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8C659">
      <w:pPr>
        <w:rPr>
          <w:rFonts w:ascii="等线" w:hAnsi="等线" w:eastAsia="等线"/>
          <w:sz w:val="32"/>
          <w:szCs w:val="32"/>
        </w:rPr>
      </w:pPr>
      <w:r>
        <w:rPr>
          <w:rFonts w:hint="eastAsia"/>
        </w:rPr>
        <w:drawing>
          <wp:anchor distT="0" distB="0" distL="114300" distR="114300" simplePos="0" relativeHeight="251659264" behindDoc="1" locked="0" layoutInCell="1" allowOverlap="1">
            <wp:simplePos x="0" y="0"/>
            <wp:positionH relativeFrom="column">
              <wp:posOffset>-1248410</wp:posOffset>
            </wp:positionH>
            <wp:positionV relativeFrom="paragraph">
              <wp:posOffset>-894080</wp:posOffset>
            </wp:positionV>
            <wp:extent cx="7700010" cy="11111865"/>
            <wp:effectExtent l="0" t="0" r="15240" b="13335"/>
            <wp:wrapNone/>
            <wp:docPr id="5" name="图片 5"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2-3辅助图形3白底"/>
                    <pic:cNvPicPr>
                      <a:picLocks noChangeAspect="1"/>
                    </pic:cNvPicPr>
                  </pic:nvPicPr>
                  <pic:blipFill>
                    <a:blip r:embed="rId21"/>
                    <a:stretch>
                      <a:fillRect/>
                    </a:stretch>
                  </pic:blipFill>
                  <pic:spPr>
                    <a:xfrm>
                      <a:off x="0" y="0"/>
                      <a:ext cx="7700010" cy="11111865"/>
                    </a:xfrm>
                    <a:prstGeom prst="rect">
                      <a:avLst/>
                    </a:prstGeom>
                  </pic:spPr>
                </pic:pic>
              </a:graphicData>
            </a:graphic>
          </wp:anchor>
        </w:drawing>
      </w:r>
    </w:p>
    <w:p w14:paraId="37616CF8">
      <w:pPr>
        <w:spacing w:line="460" w:lineRule="exact"/>
        <w:rPr>
          <w:rFonts w:ascii="等线" w:hAnsi="等线" w:eastAsia="等线"/>
          <w:sz w:val="32"/>
          <w:szCs w:val="32"/>
        </w:rPr>
        <w:sectPr>
          <w:pgSz w:w="11906" w:h="16838"/>
          <w:pgMar w:top="1440" w:right="1800" w:bottom="283" w:left="1800" w:header="851" w:footer="992" w:gutter="0"/>
          <w:cols w:space="425" w:num="1"/>
          <w:docGrid w:type="lines" w:linePitch="312" w:charSpace="0"/>
        </w:sectPr>
      </w:pPr>
      <w:r>
        <w:rPr>
          <w:rFonts w:hint="eastAsia" w:eastAsia="宋体"/>
        </w:rPr>
        <w:drawing>
          <wp:anchor distT="0" distB="0" distL="114300" distR="114300" simplePos="0" relativeHeight="251660288" behindDoc="0" locked="0" layoutInCell="1" allowOverlap="1">
            <wp:simplePos x="0" y="0"/>
            <wp:positionH relativeFrom="column">
              <wp:posOffset>291465</wp:posOffset>
            </wp:positionH>
            <wp:positionV relativeFrom="paragraph">
              <wp:posOffset>-407670</wp:posOffset>
            </wp:positionV>
            <wp:extent cx="4654550" cy="584200"/>
            <wp:effectExtent l="0" t="0" r="12700" b="6350"/>
            <wp:wrapNone/>
            <wp:docPr id="7" name="图片 7"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2-1LOGO中英文全称横式"/>
                    <pic:cNvPicPr>
                      <a:picLocks noChangeAspect="1"/>
                    </pic:cNvPicPr>
                  </pic:nvPicPr>
                  <pic:blipFill>
                    <a:blip r:embed="rId22"/>
                    <a:stretch>
                      <a:fillRect/>
                    </a:stretch>
                  </pic:blipFill>
                  <pic:spPr>
                    <a:xfrm>
                      <a:off x="0" y="0"/>
                      <a:ext cx="4654550" cy="584200"/>
                    </a:xfrm>
                    <a:prstGeom prst="rect">
                      <a:avLst/>
                    </a:prstGeom>
                  </pic:spPr>
                </pic:pic>
              </a:graphicData>
            </a:graphic>
          </wp:anchor>
        </w:drawing>
      </w:r>
    </w:p>
    <w:p w14:paraId="584891DF">
      <w:pPr>
        <w:tabs>
          <w:tab w:val="left" w:pos="1710"/>
        </w:tabs>
        <w:rPr>
          <w:rFonts w:ascii="等线" w:hAnsi="等线" w:eastAsia="等线"/>
        </w:rPr>
      </w:pPr>
    </w:p>
    <w:p w14:paraId="7310F166">
      <w:pPr>
        <w:tabs>
          <w:tab w:val="left" w:pos="1710"/>
        </w:tabs>
        <w:rPr>
          <w:rFonts w:ascii="等线" w:hAnsi="等线" w:eastAsia="等线"/>
        </w:rPr>
      </w:pPr>
    </w:p>
    <w:tbl>
      <w:tblPr>
        <w:tblStyle w:val="2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308"/>
      </w:tblGrid>
      <w:tr w14:paraId="4EAFE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9072" w:type="dxa"/>
            <w:gridSpan w:val="2"/>
            <w:tcBorders>
              <w:top w:val="nil"/>
              <w:left w:val="nil"/>
              <w:right w:val="nil"/>
            </w:tcBorders>
          </w:tcPr>
          <w:p w14:paraId="6C09CAA4">
            <w:pPr>
              <w:snapToGrid w:val="0"/>
              <w:spacing w:line="240" w:lineRule="atLeast"/>
              <w:jc w:val="center"/>
              <w:rPr>
                <w:rFonts w:ascii="等线" w:hAnsi="等线" w:eastAsia="等线"/>
                <w:b/>
                <w:color w:val="000000" w:themeColor="text1"/>
                <w:sz w:val="60"/>
                <w:szCs w:val="60"/>
                <w14:textFill>
                  <w14:solidFill>
                    <w14:schemeClr w14:val="tx1"/>
                  </w14:solidFill>
                </w14:textFill>
              </w:rPr>
            </w:pPr>
            <w:r>
              <w:rPr>
                <w:rFonts w:ascii="等线" w:hAnsi="等线" w:eastAsia="等线"/>
                <w:b/>
                <w:color w:val="000000" w:themeColor="text1"/>
                <w:sz w:val="60"/>
                <w:szCs w:val="60"/>
                <w14:textFill>
                  <w14:solidFill>
                    <w14:schemeClr w14:val="tx1"/>
                  </w14:solidFill>
                </w14:textFill>
              </w:rPr>
              <w:t>招  标  文  件</w:t>
            </w:r>
          </w:p>
        </w:tc>
      </w:tr>
      <w:tr w14:paraId="4DB4C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4D5863B7">
            <w:pPr>
              <w:rPr>
                <w:rFonts w:ascii="等线" w:hAnsi="等线" w:eastAsia="等线"/>
                <w:b/>
                <w:color w:val="000000" w:themeColor="text1"/>
                <w:sz w:val="32"/>
                <w:szCs w:val="32"/>
                <w14:textFill>
                  <w14:solidFill>
                    <w14:schemeClr w14:val="tx1"/>
                  </w14:solidFill>
                </w14:textFill>
              </w:rPr>
            </w:pPr>
            <w:r>
              <w:rPr>
                <w:rFonts w:ascii="等线" w:hAnsi="等线" w:eastAsia="等线"/>
                <w:b/>
                <w:color w:val="000000" w:themeColor="text1"/>
                <w:sz w:val="32"/>
                <w:szCs w:val="32"/>
                <w14:textFill>
                  <w14:solidFill>
                    <w14:schemeClr w14:val="tx1"/>
                  </w14:solidFill>
                </w14:textFill>
              </w:rPr>
              <w:t>项目名称：</w:t>
            </w:r>
          </w:p>
        </w:tc>
        <w:tc>
          <w:tcPr>
            <w:tcW w:w="7308" w:type="dxa"/>
            <w:vAlign w:val="center"/>
          </w:tcPr>
          <w:p w14:paraId="52F64B55">
            <w:pPr>
              <w:rPr>
                <w:rFonts w:ascii="等线" w:hAnsi="等线" w:eastAsia="等线"/>
                <w:b/>
                <w:color w:val="auto"/>
                <w:sz w:val="32"/>
                <w:szCs w:val="32"/>
              </w:rPr>
            </w:pPr>
            <w:r>
              <w:rPr>
                <w:rFonts w:hint="eastAsia" w:ascii="等线" w:hAnsi="等线" w:eastAsia="等线"/>
                <w:b/>
                <w:color w:val="auto"/>
                <w:sz w:val="32"/>
                <w:szCs w:val="32"/>
              </w:rPr>
              <w:t>口腔X射线数字化体层摄影设备等7个设备维保服务项目（重2）</w:t>
            </w:r>
          </w:p>
        </w:tc>
      </w:tr>
      <w:tr w14:paraId="48C5A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2C0D95D0">
            <w:pPr>
              <w:rPr>
                <w:rFonts w:ascii="等线" w:hAnsi="等线" w:eastAsia="等线"/>
                <w:b/>
                <w:color w:val="000000" w:themeColor="text1"/>
                <w:sz w:val="32"/>
                <w:szCs w:val="32"/>
                <w14:textFill>
                  <w14:solidFill>
                    <w14:schemeClr w14:val="tx1"/>
                  </w14:solidFill>
                </w14:textFill>
              </w:rPr>
            </w:pPr>
            <w:r>
              <w:rPr>
                <w:rFonts w:ascii="等线" w:hAnsi="等线" w:eastAsia="等线"/>
                <w:b/>
                <w:color w:val="000000" w:themeColor="text1"/>
                <w:sz w:val="32"/>
                <w:szCs w:val="32"/>
                <w14:textFill>
                  <w14:solidFill>
                    <w14:schemeClr w14:val="tx1"/>
                  </w14:solidFill>
                </w14:textFill>
              </w:rPr>
              <w:t>项目编号：</w:t>
            </w:r>
          </w:p>
        </w:tc>
        <w:tc>
          <w:tcPr>
            <w:tcW w:w="7308" w:type="dxa"/>
            <w:vAlign w:val="center"/>
          </w:tcPr>
          <w:p w14:paraId="2039141F">
            <w:pPr>
              <w:rPr>
                <w:rFonts w:hint="eastAsia" w:ascii="等线" w:hAnsi="等线" w:eastAsia="等线"/>
                <w:b/>
                <w:color w:val="auto"/>
                <w:sz w:val="32"/>
                <w:szCs w:val="32"/>
                <w:lang w:eastAsia="zh-CN"/>
              </w:rPr>
            </w:pPr>
            <w:r>
              <w:rPr>
                <w:rFonts w:hint="eastAsia" w:ascii="等线" w:hAnsi="等线" w:eastAsia="等线"/>
                <w:b/>
                <w:color w:val="auto"/>
                <w:sz w:val="32"/>
                <w:szCs w:val="32"/>
                <w:lang w:eastAsia="zh-CN"/>
              </w:rPr>
              <w:t>GGZC2026-G3-990090-JDZB</w:t>
            </w:r>
          </w:p>
        </w:tc>
      </w:tr>
      <w:tr w14:paraId="6A026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exact"/>
          <w:jc w:val="center"/>
        </w:trPr>
        <w:tc>
          <w:tcPr>
            <w:tcW w:w="1764" w:type="dxa"/>
            <w:vAlign w:val="center"/>
          </w:tcPr>
          <w:p w14:paraId="62C9D16C">
            <w:pPr>
              <w:rPr>
                <w:rFonts w:ascii="等线" w:hAnsi="等线" w:eastAsia="等线"/>
                <w:b/>
                <w:color w:val="000000" w:themeColor="text1"/>
                <w:sz w:val="32"/>
                <w:szCs w:val="32"/>
                <w14:textFill>
                  <w14:solidFill>
                    <w14:schemeClr w14:val="tx1"/>
                  </w14:solidFill>
                </w14:textFill>
              </w:rPr>
            </w:pPr>
            <w:r>
              <w:rPr>
                <w:rFonts w:hint="eastAsia" w:ascii="等线" w:hAnsi="等线" w:eastAsia="等线"/>
                <w:b/>
                <w:color w:val="000000" w:themeColor="text1"/>
                <w:sz w:val="32"/>
                <w:szCs w:val="32"/>
                <w14:textFill>
                  <w14:solidFill>
                    <w14:schemeClr w14:val="tx1"/>
                  </w14:solidFill>
                </w14:textFill>
              </w:rPr>
              <w:t>采购内容：</w:t>
            </w:r>
          </w:p>
        </w:tc>
        <w:tc>
          <w:tcPr>
            <w:tcW w:w="7308" w:type="dxa"/>
            <w:vAlign w:val="center"/>
          </w:tcPr>
          <w:p w14:paraId="73740222">
            <w:pPr>
              <w:rPr>
                <w:rFonts w:ascii="等线" w:hAnsi="等线" w:eastAsia="等线"/>
                <w:b/>
                <w:color w:val="000000" w:themeColor="text1"/>
                <w:sz w:val="32"/>
                <w:szCs w:val="32"/>
                <w14:textFill>
                  <w14:solidFill>
                    <w14:schemeClr w14:val="tx1"/>
                  </w14:solidFill>
                </w14:textFill>
              </w:rPr>
            </w:pPr>
            <w:bookmarkStart w:id="0" w:name="OLE_LINK25"/>
            <w:bookmarkStart w:id="1" w:name="OLE_LINK24"/>
            <w:r>
              <w:rPr>
                <w:rFonts w:hint="eastAsia" w:ascii="等线" w:hAnsi="等线" w:eastAsia="等线"/>
                <w:b/>
                <w:color w:val="000000" w:themeColor="text1"/>
                <w:sz w:val="32"/>
                <w:szCs w:val="32"/>
                <w14:textFill>
                  <w14:solidFill>
                    <w14:schemeClr w14:val="tx1"/>
                  </w14:solidFill>
                </w14:textFill>
              </w:rPr>
              <w:t>标项一：X射线计算机体层摄影设备（1台双源CT、1台车载CT）维保服务</w:t>
            </w:r>
          </w:p>
          <w:bookmarkEnd w:id="0"/>
          <w:bookmarkEnd w:id="1"/>
          <w:p w14:paraId="70A2AED8">
            <w:pPr>
              <w:rPr>
                <w:rFonts w:ascii="等线" w:hAnsi="等线" w:eastAsia="等线"/>
                <w:b/>
                <w:color w:val="000000" w:themeColor="text1"/>
                <w:sz w:val="32"/>
                <w:szCs w:val="32"/>
                <w14:textFill>
                  <w14:solidFill>
                    <w14:schemeClr w14:val="tx1"/>
                  </w14:solidFill>
                </w14:textFill>
              </w:rPr>
            </w:pPr>
            <w:r>
              <w:rPr>
                <w:rFonts w:hint="eastAsia" w:ascii="等线" w:hAnsi="等线" w:eastAsia="等线"/>
                <w:b/>
                <w:color w:val="000000" w:themeColor="text1"/>
                <w:sz w:val="32"/>
                <w:szCs w:val="32"/>
                <w14:textFill>
                  <w14:solidFill>
                    <w14:schemeClr w14:val="tx1"/>
                  </w14:solidFill>
                </w14:textFill>
              </w:rPr>
              <w:t>标项二：内窥镜手术控制系统及附件维保服务</w:t>
            </w:r>
          </w:p>
          <w:p w14:paraId="4482D3C1">
            <w:pPr>
              <w:rPr>
                <w:rFonts w:ascii="等线" w:hAnsi="等线" w:eastAsia="等线"/>
                <w:b/>
                <w:color w:val="000000" w:themeColor="text1"/>
                <w:sz w:val="32"/>
                <w:szCs w:val="32"/>
                <w14:textFill>
                  <w14:solidFill>
                    <w14:schemeClr w14:val="tx1"/>
                  </w14:solidFill>
                </w14:textFill>
              </w:rPr>
            </w:pPr>
            <w:r>
              <w:rPr>
                <w:rFonts w:hint="eastAsia" w:ascii="等线" w:hAnsi="等线" w:eastAsia="等线"/>
                <w:b/>
                <w:color w:val="000000" w:themeColor="text1"/>
                <w:sz w:val="32"/>
                <w:szCs w:val="32"/>
                <w14:textFill>
                  <w14:solidFill>
                    <w14:schemeClr w14:val="tx1"/>
                  </w14:solidFill>
                </w14:textFill>
              </w:rPr>
              <w:t>标项三：过氧化氢低温等离子灭菌系统维保服务</w:t>
            </w:r>
          </w:p>
        </w:tc>
      </w:tr>
      <w:tr w14:paraId="07F31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764" w:type="dxa"/>
            <w:vAlign w:val="center"/>
          </w:tcPr>
          <w:p w14:paraId="785A327C">
            <w:pPr>
              <w:rPr>
                <w:rFonts w:ascii="等线" w:hAnsi="等线" w:eastAsia="等线"/>
                <w:b/>
                <w:color w:val="000000" w:themeColor="text1"/>
                <w:sz w:val="32"/>
                <w:szCs w:val="32"/>
                <w14:textFill>
                  <w14:solidFill>
                    <w14:schemeClr w14:val="tx1"/>
                  </w14:solidFill>
                </w14:textFill>
              </w:rPr>
            </w:pPr>
            <w:r>
              <w:rPr>
                <w:rFonts w:ascii="等线" w:hAnsi="等线" w:eastAsia="等线"/>
                <w:b/>
                <w:color w:val="000000" w:themeColor="text1"/>
                <w:sz w:val="32"/>
                <w:szCs w:val="32"/>
                <w14:textFill>
                  <w14:solidFill>
                    <w14:schemeClr w14:val="tx1"/>
                  </w14:solidFill>
                </w14:textFill>
              </w:rPr>
              <w:t>联系电话：</w:t>
            </w:r>
          </w:p>
        </w:tc>
        <w:tc>
          <w:tcPr>
            <w:tcW w:w="7308" w:type="dxa"/>
            <w:vAlign w:val="center"/>
          </w:tcPr>
          <w:p w14:paraId="374FB582">
            <w:pPr>
              <w:rPr>
                <w:rFonts w:ascii="等线" w:hAnsi="等线" w:eastAsia="等线"/>
                <w:b/>
                <w:color w:val="000000" w:themeColor="text1"/>
                <w:sz w:val="32"/>
                <w:szCs w:val="32"/>
                <w14:textFill>
                  <w14:solidFill>
                    <w14:schemeClr w14:val="tx1"/>
                  </w14:solidFill>
                </w14:textFill>
              </w:rPr>
            </w:pPr>
            <w:r>
              <w:rPr>
                <w:rFonts w:ascii="等线" w:hAnsi="等线" w:eastAsia="等线"/>
                <w:b/>
                <w:color w:val="000000" w:themeColor="text1"/>
                <w:sz w:val="32"/>
                <w:szCs w:val="32"/>
                <w14:textFill>
                  <w14:solidFill>
                    <w14:schemeClr w14:val="tx1"/>
                  </w14:solidFill>
                </w14:textFill>
              </w:rPr>
              <w:t>0775-4368013</w:t>
            </w:r>
          </w:p>
        </w:tc>
      </w:tr>
    </w:tbl>
    <w:p w14:paraId="14A51036">
      <w:pPr>
        <w:tabs>
          <w:tab w:val="left" w:pos="1710"/>
        </w:tabs>
        <w:rPr>
          <w:rFonts w:ascii="等线" w:hAnsi="等线" w:eastAsia="等线"/>
          <w:color w:val="000000" w:themeColor="text1"/>
          <w14:textFill>
            <w14:solidFill>
              <w14:schemeClr w14:val="tx1"/>
            </w14:solidFill>
          </w14:textFill>
        </w:rPr>
      </w:pPr>
    </w:p>
    <w:p w14:paraId="1B6BA762">
      <w:pPr>
        <w:rPr>
          <w:rFonts w:ascii="等线" w:hAnsi="等线" w:eastAsia="等线"/>
          <w:color w:val="000000" w:themeColor="text1"/>
          <w14:textFill>
            <w14:solidFill>
              <w14:schemeClr w14:val="tx1"/>
            </w14:solidFill>
          </w14:textFill>
        </w:rPr>
      </w:pPr>
    </w:p>
    <w:p w14:paraId="0C01242F">
      <w:pPr>
        <w:rPr>
          <w:rFonts w:ascii="等线" w:hAnsi="等线" w:eastAsia="等线"/>
          <w:color w:val="000000" w:themeColor="text1"/>
          <w14:textFill>
            <w14:solidFill>
              <w14:schemeClr w14:val="tx1"/>
            </w14:solidFill>
          </w14:textFill>
        </w:rPr>
      </w:pPr>
    </w:p>
    <w:tbl>
      <w:tblPr>
        <w:tblStyle w:val="25"/>
        <w:tblW w:w="0" w:type="auto"/>
        <w:jc w:val="center"/>
        <w:tblLayout w:type="fixed"/>
        <w:tblCellMar>
          <w:top w:w="0" w:type="dxa"/>
          <w:left w:w="108" w:type="dxa"/>
          <w:bottom w:w="0" w:type="dxa"/>
          <w:right w:w="108" w:type="dxa"/>
        </w:tblCellMar>
      </w:tblPr>
      <w:tblGrid>
        <w:gridCol w:w="2707"/>
        <w:gridCol w:w="6"/>
        <w:gridCol w:w="5571"/>
      </w:tblGrid>
      <w:tr w14:paraId="3C9E8DCF">
        <w:tblPrEx>
          <w:tblCellMar>
            <w:top w:w="0" w:type="dxa"/>
            <w:left w:w="108" w:type="dxa"/>
            <w:bottom w:w="0" w:type="dxa"/>
            <w:right w:w="108" w:type="dxa"/>
          </w:tblCellMar>
        </w:tblPrEx>
        <w:trPr>
          <w:trHeight w:val="703" w:hRule="atLeast"/>
          <w:jc w:val="center"/>
        </w:trPr>
        <w:tc>
          <w:tcPr>
            <w:tcW w:w="2707" w:type="dxa"/>
            <w:vAlign w:val="center"/>
          </w:tcPr>
          <w:p w14:paraId="22D5E0CA">
            <w:pPr>
              <w:autoSpaceDE w:val="0"/>
              <w:autoSpaceDN w:val="0"/>
              <w:adjustRightInd w:val="0"/>
              <w:jc w:val="right"/>
              <w:rPr>
                <w:rFonts w:ascii="等线" w:hAnsi="等线" w:eastAsia="等线"/>
                <w:b/>
                <w:color w:val="000000" w:themeColor="text1"/>
                <w:sz w:val="32"/>
                <w:szCs w:val="32"/>
                <w14:textFill>
                  <w14:solidFill>
                    <w14:schemeClr w14:val="tx1"/>
                  </w14:solidFill>
                </w14:textFill>
              </w:rPr>
            </w:pPr>
            <w:r>
              <w:rPr>
                <w:rFonts w:ascii="等线" w:hAnsi="等线" w:eastAsia="等线"/>
                <w:b/>
                <w:color w:val="000000" w:themeColor="text1"/>
                <w:sz w:val="32"/>
                <w:szCs w:val="32"/>
                <w14:textFill>
                  <w14:solidFill>
                    <w14:schemeClr w14:val="tx1"/>
                  </w14:solidFill>
                </w14:textFill>
              </w:rPr>
              <w:t xml:space="preserve">  采购人：</w:t>
            </w:r>
          </w:p>
        </w:tc>
        <w:tc>
          <w:tcPr>
            <w:tcW w:w="5577" w:type="dxa"/>
            <w:gridSpan w:val="2"/>
            <w:vAlign w:val="center"/>
          </w:tcPr>
          <w:p w14:paraId="021D6454">
            <w:pPr>
              <w:autoSpaceDE w:val="0"/>
              <w:autoSpaceDN w:val="0"/>
              <w:adjustRightInd w:val="0"/>
              <w:jc w:val="left"/>
              <w:rPr>
                <w:rFonts w:ascii="等线" w:hAnsi="等线" w:eastAsia="等线"/>
                <w:b/>
                <w:color w:val="000000" w:themeColor="text1"/>
                <w:sz w:val="32"/>
                <w:szCs w:val="32"/>
                <w14:textFill>
                  <w14:solidFill>
                    <w14:schemeClr w14:val="tx1"/>
                  </w14:solidFill>
                </w14:textFill>
              </w:rPr>
            </w:pPr>
            <w:r>
              <w:rPr>
                <w:rFonts w:ascii="等线" w:hAnsi="等线" w:eastAsia="等线"/>
                <w:b/>
                <w:color w:val="000000" w:themeColor="text1"/>
                <w:sz w:val="32"/>
                <w:szCs w:val="32"/>
                <w14:textFill>
                  <w14:solidFill>
                    <w14:schemeClr w14:val="tx1"/>
                  </w14:solidFill>
                </w14:textFill>
              </w:rPr>
              <w:t>贵港市人民医院</w:t>
            </w:r>
          </w:p>
        </w:tc>
      </w:tr>
      <w:tr w14:paraId="4C1D8E0F">
        <w:tblPrEx>
          <w:tblCellMar>
            <w:top w:w="0" w:type="dxa"/>
            <w:left w:w="108" w:type="dxa"/>
            <w:bottom w:w="0" w:type="dxa"/>
            <w:right w:w="108" w:type="dxa"/>
          </w:tblCellMar>
        </w:tblPrEx>
        <w:trPr>
          <w:trHeight w:val="703" w:hRule="atLeast"/>
          <w:jc w:val="center"/>
        </w:trPr>
        <w:tc>
          <w:tcPr>
            <w:tcW w:w="2713" w:type="dxa"/>
            <w:gridSpan w:val="2"/>
          </w:tcPr>
          <w:p w14:paraId="29B306E2">
            <w:pPr>
              <w:autoSpaceDE w:val="0"/>
              <w:autoSpaceDN w:val="0"/>
              <w:adjustRightInd w:val="0"/>
              <w:jc w:val="right"/>
              <w:rPr>
                <w:rFonts w:ascii="等线" w:hAnsi="等线" w:eastAsia="等线"/>
                <w:b/>
                <w:color w:val="000000" w:themeColor="text1"/>
                <w:sz w:val="32"/>
                <w:szCs w:val="32"/>
                <w14:textFill>
                  <w14:solidFill>
                    <w14:schemeClr w14:val="tx1"/>
                  </w14:solidFill>
                </w14:textFill>
              </w:rPr>
            </w:pPr>
            <w:r>
              <w:rPr>
                <w:rFonts w:ascii="等线" w:hAnsi="等线" w:eastAsia="等线"/>
                <w:b/>
                <w:color w:val="000000" w:themeColor="text1"/>
                <w:sz w:val="32"/>
                <w:szCs w:val="32"/>
                <w14:textFill>
                  <w14:solidFill>
                    <w14:schemeClr w14:val="tx1"/>
                  </w14:solidFill>
                </w14:textFill>
              </w:rPr>
              <w:t>采购代理机构：</w:t>
            </w:r>
          </w:p>
        </w:tc>
        <w:tc>
          <w:tcPr>
            <w:tcW w:w="5571" w:type="dxa"/>
          </w:tcPr>
          <w:p w14:paraId="541BDDEC">
            <w:pPr>
              <w:autoSpaceDE w:val="0"/>
              <w:autoSpaceDN w:val="0"/>
              <w:adjustRightInd w:val="0"/>
              <w:rPr>
                <w:rFonts w:ascii="等线" w:hAnsi="等线" w:eastAsia="等线"/>
                <w:b/>
                <w:color w:val="000000" w:themeColor="text1"/>
                <w:sz w:val="32"/>
                <w:szCs w:val="32"/>
                <w:u w:val="single"/>
                <w14:textFill>
                  <w14:solidFill>
                    <w14:schemeClr w14:val="tx1"/>
                  </w14:solidFill>
                </w14:textFill>
              </w:rPr>
            </w:pPr>
            <w:r>
              <w:rPr>
                <w:rFonts w:ascii="等线" w:hAnsi="等线" w:eastAsia="等线"/>
                <w:b/>
                <w:color w:val="000000" w:themeColor="text1"/>
                <w:sz w:val="32"/>
                <w:szCs w:val="32"/>
                <w14:textFill>
                  <w14:solidFill>
                    <w14:schemeClr w14:val="tx1"/>
                  </w14:solidFill>
                </w14:textFill>
              </w:rPr>
              <w:t>广西机电设备招标有限公司</w:t>
            </w:r>
          </w:p>
        </w:tc>
      </w:tr>
    </w:tbl>
    <w:p w14:paraId="24DFC1CC">
      <w:pPr>
        <w:rPr>
          <w:rFonts w:ascii="等线" w:hAnsi="等线" w:eastAsia="等线"/>
          <w:color w:val="000000" w:themeColor="text1"/>
          <w14:textFill>
            <w14:solidFill>
              <w14:schemeClr w14:val="tx1"/>
            </w14:solidFill>
          </w14:textFill>
        </w:rPr>
      </w:pPr>
    </w:p>
    <w:p w14:paraId="10B11CD8">
      <w:pPr>
        <w:ind w:firstLine="320" w:firstLineChars="100"/>
        <w:jc w:val="center"/>
        <w:rPr>
          <w:rFonts w:ascii="等线" w:hAnsi="等线" w:eastAsia="等线"/>
          <w:b/>
          <w:color w:val="000000" w:themeColor="text1"/>
          <w:sz w:val="32"/>
          <w:szCs w:val="32"/>
          <w14:textFill>
            <w14:solidFill>
              <w14:schemeClr w14:val="tx1"/>
            </w14:solidFill>
          </w14:textFill>
        </w:rPr>
        <w:sectPr>
          <w:headerReference r:id="rId3" w:type="first"/>
          <w:footerReference r:id="rId5" w:type="first"/>
          <w:footerReference r:id="rId4" w:type="even"/>
          <w:type w:val="continuous"/>
          <w:pgSz w:w="11906" w:h="16838"/>
          <w:pgMar w:top="1418" w:right="1418" w:bottom="1246" w:left="1418" w:header="851" w:footer="992" w:gutter="0"/>
          <w:pgNumType w:start="0"/>
          <w:cols w:space="720" w:num="1"/>
          <w:titlePg/>
          <w:docGrid w:linePitch="312" w:charSpace="0"/>
        </w:sectPr>
      </w:pPr>
      <w:bookmarkStart w:id="2" w:name="_Toc32587"/>
      <w:r>
        <w:rPr>
          <w:rFonts w:ascii="等线" w:hAnsi="等线" w:eastAsia="等线"/>
          <w:b/>
          <w:color w:val="000000" w:themeColor="text1"/>
          <w:sz w:val="32"/>
          <w:szCs w:val="32"/>
          <w14:textFill>
            <w14:solidFill>
              <w14:schemeClr w14:val="tx1"/>
            </w14:solidFill>
          </w14:textFill>
        </w:rPr>
        <w:t>2026年4月</w:t>
      </w:r>
    </w:p>
    <w:p w14:paraId="0E04FAF9">
      <w:pPr>
        <w:pStyle w:val="15"/>
        <w:snapToGrid w:val="0"/>
        <w:spacing w:before="120" w:after="120" w:line="320" w:lineRule="exact"/>
        <w:jc w:val="center"/>
        <w:outlineLvl w:val="0"/>
        <w:rPr>
          <w:rFonts w:ascii="等线" w:hAnsi="等线" w:eastAsia="等线" w:cs="Times New Roman"/>
          <w:color w:val="000000" w:themeColor="text1"/>
          <w:sz w:val="32"/>
          <w:szCs w:val="32"/>
          <w14:textFill>
            <w14:solidFill>
              <w14:schemeClr w14:val="tx1"/>
            </w14:solidFill>
          </w14:textFill>
        </w:rPr>
      </w:pPr>
      <w:bookmarkStart w:id="3" w:name="_Toc203490234"/>
      <w:r>
        <w:rPr>
          <w:rFonts w:ascii="等线" w:hAnsi="等线" w:eastAsia="等线" w:cs="Times New Roman"/>
          <w:color w:val="000000" w:themeColor="text1"/>
          <w:sz w:val="32"/>
          <w:szCs w:val="32"/>
          <w14:textFill>
            <w14:solidFill>
              <w14:schemeClr w14:val="tx1"/>
            </w14:solidFill>
          </w14:textFill>
        </w:rPr>
        <w:t>目    录</w:t>
      </w:r>
      <w:bookmarkEnd w:id="2"/>
      <w:bookmarkEnd w:id="3"/>
    </w:p>
    <w:p w14:paraId="701CDA20">
      <w:pPr>
        <w:pStyle w:val="20"/>
        <w:rPr>
          <w:rFonts w:ascii="等线" w:hAnsi="等线" w:eastAsia="等线"/>
          <w:b w:val="0"/>
          <w:bCs w:val="0"/>
          <w:caps w:val="0"/>
          <w:color w:val="000000" w:themeColor="text1"/>
          <w:sz w:val="21"/>
          <w14:textFill>
            <w14:solidFill>
              <w14:schemeClr w14:val="tx1"/>
            </w14:solidFill>
          </w14:textFill>
        </w:rPr>
      </w:pPr>
      <w:r>
        <w:rPr>
          <w:rFonts w:ascii="等线" w:hAnsi="等线" w:eastAsia="等线"/>
          <w:color w:val="000000" w:themeColor="text1"/>
          <w14:textFill>
            <w14:solidFill>
              <w14:schemeClr w14:val="tx1"/>
            </w14:solidFill>
          </w14:textFill>
        </w:rPr>
        <w:fldChar w:fldCharType="begin"/>
      </w:r>
      <w:r>
        <w:rPr>
          <w:rStyle w:val="30"/>
          <w:rFonts w:ascii="等线" w:hAnsi="等线" w:eastAsia="等线"/>
          <w:color w:val="000000" w:themeColor="text1"/>
          <w14:textFill>
            <w14:solidFill>
              <w14:schemeClr w14:val="tx1"/>
            </w14:solidFill>
          </w14:textFill>
        </w:rPr>
        <w:instrText xml:space="preserve"> TOC \o "1-1" \h \z \u </w:instrText>
      </w:r>
      <w:r>
        <w:rPr>
          <w:rFonts w:ascii="等线" w:hAnsi="等线" w:eastAsia="等线"/>
          <w:color w:val="000000" w:themeColor="text1"/>
          <w14:textFill>
            <w14:solidFill>
              <w14:schemeClr w14:val="tx1"/>
            </w14:solidFill>
          </w14:textFill>
        </w:rPr>
        <w:fldChar w:fldCharType="separate"/>
      </w:r>
    </w:p>
    <w:p w14:paraId="1DE8FC42">
      <w:pPr>
        <w:pStyle w:val="20"/>
        <w:rPr>
          <w:rFonts w:ascii="等线" w:hAnsi="等线" w:eastAsia="等线"/>
          <w:b w:val="0"/>
          <w:bCs w:val="0"/>
          <w:caps w:val="0"/>
          <w:color w:val="000000" w:themeColor="text1"/>
          <w:sz w:val="21"/>
          <w14:textFill>
            <w14:solidFill>
              <w14:schemeClr w14:val="tx1"/>
            </w14:solidFill>
          </w14:textFill>
        </w:rPr>
      </w:pPr>
      <w:r>
        <w:fldChar w:fldCharType="begin"/>
      </w:r>
      <w:r>
        <w:instrText xml:space="preserve"> HYPERLINK \l "_Toc203490235" </w:instrText>
      </w:r>
      <w:r>
        <w:fldChar w:fldCharType="separate"/>
      </w:r>
      <w:r>
        <w:rPr>
          <w:rStyle w:val="30"/>
          <w:rFonts w:ascii="等线" w:hAnsi="等线" w:eastAsia="等线"/>
          <w:color w:val="000000" w:themeColor="text1"/>
          <w14:textFill>
            <w14:solidFill>
              <w14:schemeClr w14:val="tx1"/>
            </w14:solidFill>
          </w14:textFill>
        </w:rPr>
        <w:t>第一章  招标公</w:t>
      </w:r>
      <w:bookmarkStart w:id="4" w:name="_Hlt203490898"/>
      <w:r>
        <w:rPr>
          <w:rStyle w:val="30"/>
          <w:rFonts w:ascii="等线" w:hAnsi="等线" w:eastAsia="等线"/>
          <w:color w:val="000000" w:themeColor="text1"/>
          <w14:textFill>
            <w14:solidFill>
              <w14:schemeClr w14:val="tx1"/>
            </w14:solidFill>
          </w14:textFill>
        </w:rPr>
        <w:t>告</w:t>
      </w:r>
      <w:bookmarkEnd w:id="4"/>
      <w:bookmarkStart w:id="5" w:name="_Hlt203490611"/>
      <w:r>
        <w:rPr>
          <w:rFonts w:ascii="等线" w:hAnsi="等线" w:eastAsia="等线"/>
          <w:color w:val="000000" w:themeColor="text1"/>
          <w14:textFill>
            <w14:solidFill>
              <w14:schemeClr w14:val="tx1"/>
            </w14:solidFill>
          </w14:textFill>
        </w:rPr>
        <w:tab/>
      </w:r>
      <w:bookmarkEnd w:id="5"/>
      <w:r>
        <w:rPr>
          <w:rFonts w:ascii="等线" w:hAnsi="等线" w:eastAsia="等线"/>
          <w:color w:val="000000" w:themeColor="text1"/>
          <w14:textFill>
            <w14:solidFill>
              <w14:schemeClr w14:val="tx1"/>
            </w14:solidFill>
          </w14:textFill>
        </w:rPr>
        <w:fldChar w:fldCharType="begin"/>
      </w:r>
      <w:r>
        <w:rPr>
          <w:rFonts w:ascii="等线" w:hAnsi="等线" w:eastAsia="等线"/>
          <w:color w:val="000000" w:themeColor="text1"/>
          <w14:textFill>
            <w14:solidFill>
              <w14:schemeClr w14:val="tx1"/>
            </w14:solidFill>
          </w14:textFill>
        </w:rPr>
        <w:instrText xml:space="preserve"> PAGEREF _Toc203490235 \h </w:instrText>
      </w:r>
      <w:r>
        <w:rPr>
          <w:rFonts w:ascii="等线" w:hAnsi="等线" w:eastAsia="等线"/>
          <w:color w:val="000000" w:themeColor="text1"/>
          <w14:textFill>
            <w14:solidFill>
              <w14:schemeClr w14:val="tx1"/>
            </w14:solidFill>
          </w14:textFill>
        </w:rPr>
        <w:fldChar w:fldCharType="separate"/>
      </w:r>
      <w:r>
        <w:rPr>
          <w:rFonts w:ascii="等线" w:hAnsi="等线" w:eastAsia="等线"/>
          <w:color w:val="000000" w:themeColor="text1"/>
          <w14:textFill>
            <w14:solidFill>
              <w14:schemeClr w14:val="tx1"/>
            </w14:solidFill>
          </w14:textFill>
        </w:rPr>
        <w:t>1</w:t>
      </w:r>
      <w:r>
        <w:rPr>
          <w:rFonts w:ascii="等线" w:hAnsi="等线" w:eastAsia="等线"/>
          <w:color w:val="000000" w:themeColor="text1"/>
          <w14:textFill>
            <w14:solidFill>
              <w14:schemeClr w14:val="tx1"/>
            </w14:solidFill>
          </w14:textFill>
        </w:rPr>
        <w:fldChar w:fldCharType="end"/>
      </w:r>
      <w:r>
        <w:rPr>
          <w:rFonts w:ascii="等线" w:hAnsi="等线" w:eastAsia="等线"/>
          <w:color w:val="000000" w:themeColor="text1"/>
          <w14:textFill>
            <w14:solidFill>
              <w14:schemeClr w14:val="tx1"/>
            </w14:solidFill>
          </w14:textFill>
        </w:rPr>
        <w:fldChar w:fldCharType="end"/>
      </w:r>
    </w:p>
    <w:p w14:paraId="0E22228E">
      <w:pPr>
        <w:pStyle w:val="20"/>
        <w:rPr>
          <w:rFonts w:ascii="等线" w:hAnsi="等线" w:eastAsia="等线"/>
          <w:b w:val="0"/>
          <w:bCs w:val="0"/>
          <w:caps w:val="0"/>
          <w:color w:val="000000" w:themeColor="text1"/>
          <w:sz w:val="21"/>
          <w14:textFill>
            <w14:solidFill>
              <w14:schemeClr w14:val="tx1"/>
            </w14:solidFill>
          </w14:textFill>
        </w:rPr>
      </w:pPr>
      <w:r>
        <w:fldChar w:fldCharType="begin"/>
      </w:r>
      <w:r>
        <w:instrText xml:space="preserve"> HYPERLINK \l "_Toc203490236" </w:instrText>
      </w:r>
      <w:r>
        <w:fldChar w:fldCharType="separate"/>
      </w:r>
      <w:r>
        <w:rPr>
          <w:rStyle w:val="30"/>
          <w:rFonts w:ascii="等线" w:hAnsi="等线" w:eastAsia="等线"/>
          <w:color w:val="000000" w:themeColor="text1"/>
          <w14:textFill>
            <w14:solidFill>
              <w14:schemeClr w14:val="tx1"/>
            </w14:solidFill>
          </w14:textFill>
        </w:rPr>
        <w:t>第二章  采购需求</w:t>
      </w:r>
      <w:bookmarkStart w:id="6" w:name="_Hlt203631706"/>
      <w:bookmarkStart w:id="7" w:name="_Hlt203631705"/>
      <w:r>
        <w:rPr>
          <w:rFonts w:ascii="等线" w:hAnsi="等线" w:eastAsia="等线"/>
          <w:color w:val="000000" w:themeColor="text1"/>
          <w14:textFill>
            <w14:solidFill>
              <w14:schemeClr w14:val="tx1"/>
            </w14:solidFill>
          </w14:textFill>
        </w:rPr>
        <w:tab/>
      </w:r>
      <w:bookmarkEnd w:id="6"/>
      <w:bookmarkEnd w:id="7"/>
      <w:r>
        <w:rPr>
          <w:rFonts w:ascii="等线" w:hAnsi="等线" w:eastAsia="等线"/>
          <w:color w:val="000000" w:themeColor="text1"/>
          <w14:textFill>
            <w14:solidFill>
              <w14:schemeClr w14:val="tx1"/>
            </w14:solidFill>
          </w14:textFill>
        </w:rPr>
        <w:fldChar w:fldCharType="begin"/>
      </w:r>
      <w:r>
        <w:rPr>
          <w:rFonts w:ascii="等线" w:hAnsi="等线" w:eastAsia="等线"/>
          <w:color w:val="000000" w:themeColor="text1"/>
          <w14:textFill>
            <w14:solidFill>
              <w14:schemeClr w14:val="tx1"/>
            </w14:solidFill>
          </w14:textFill>
        </w:rPr>
        <w:instrText xml:space="preserve"> PAGEREF _Toc203490236 \h </w:instrText>
      </w:r>
      <w:r>
        <w:rPr>
          <w:rFonts w:ascii="等线" w:hAnsi="等线" w:eastAsia="等线"/>
          <w:color w:val="000000" w:themeColor="text1"/>
          <w14:textFill>
            <w14:solidFill>
              <w14:schemeClr w14:val="tx1"/>
            </w14:solidFill>
          </w14:textFill>
        </w:rPr>
        <w:fldChar w:fldCharType="separate"/>
      </w:r>
      <w:r>
        <w:rPr>
          <w:rFonts w:ascii="等线" w:hAnsi="等线" w:eastAsia="等线"/>
          <w:color w:val="000000" w:themeColor="text1"/>
          <w14:textFill>
            <w14:solidFill>
              <w14:schemeClr w14:val="tx1"/>
            </w14:solidFill>
          </w14:textFill>
        </w:rPr>
        <w:t>5</w:t>
      </w:r>
      <w:r>
        <w:rPr>
          <w:rFonts w:ascii="等线" w:hAnsi="等线" w:eastAsia="等线"/>
          <w:color w:val="000000" w:themeColor="text1"/>
          <w14:textFill>
            <w14:solidFill>
              <w14:schemeClr w14:val="tx1"/>
            </w14:solidFill>
          </w14:textFill>
        </w:rPr>
        <w:fldChar w:fldCharType="end"/>
      </w:r>
      <w:r>
        <w:rPr>
          <w:rFonts w:ascii="等线" w:hAnsi="等线" w:eastAsia="等线"/>
          <w:color w:val="000000" w:themeColor="text1"/>
          <w14:textFill>
            <w14:solidFill>
              <w14:schemeClr w14:val="tx1"/>
            </w14:solidFill>
          </w14:textFill>
        </w:rPr>
        <w:fldChar w:fldCharType="end"/>
      </w:r>
    </w:p>
    <w:p w14:paraId="4E946C5D">
      <w:pPr>
        <w:pStyle w:val="20"/>
        <w:rPr>
          <w:rFonts w:ascii="等线" w:hAnsi="等线" w:eastAsia="等线"/>
          <w:b w:val="0"/>
          <w:bCs w:val="0"/>
          <w:caps w:val="0"/>
          <w:color w:val="000000" w:themeColor="text1"/>
          <w:sz w:val="21"/>
          <w14:textFill>
            <w14:solidFill>
              <w14:schemeClr w14:val="tx1"/>
            </w14:solidFill>
          </w14:textFill>
        </w:rPr>
      </w:pPr>
      <w:r>
        <w:fldChar w:fldCharType="begin"/>
      </w:r>
      <w:r>
        <w:instrText xml:space="preserve"> HYPERLINK \l "_Toc203490237" </w:instrText>
      </w:r>
      <w:r>
        <w:fldChar w:fldCharType="separate"/>
      </w:r>
      <w:r>
        <w:rPr>
          <w:rStyle w:val="30"/>
          <w:rFonts w:ascii="等线" w:hAnsi="等线" w:eastAsia="等线"/>
          <w:color w:val="000000" w:themeColor="text1"/>
          <w14:textFill>
            <w14:solidFill>
              <w14:schemeClr w14:val="tx1"/>
            </w14:solidFill>
          </w14:textFill>
        </w:rPr>
        <w:t>第三章  投标人须知</w:t>
      </w:r>
      <w:r>
        <w:rPr>
          <w:rFonts w:ascii="等线" w:hAnsi="等线" w:eastAsia="等线"/>
          <w:color w:val="000000" w:themeColor="text1"/>
          <w14:textFill>
            <w14:solidFill>
              <w14:schemeClr w14:val="tx1"/>
            </w14:solidFill>
          </w14:textFill>
        </w:rPr>
        <w:tab/>
      </w:r>
      <w:r>
        <w:rPr>
          <w:rFonts w:ascii="等线" w:hAnsi="等线" w:eastAsia="等线"/>
          <w:color w:val="000000" w:themeColor="text1"/>
          <w14:textFill>
            <w14:solidFill>
              <w14:schemeClr w14:val="tx1"/>
            </w14:solidFill>
          </w14:textFill>
        </w:rPr>
        <w:fldChar w:fldCharType="begin"/>
      </w:r>
      <w:r>
        <w:rPr>
          <w:rFonts w:ascii="等线" w:hAnsi="等线" w:eastAsia="等线"/>
          <w:color w:val="000000" w:themeColor="text1"/>
          <w14:textFill>
            <w14:solidFill>
              <w14:schemeClr w14:val="tx1"/>
            </w14:solidFill>
          </w14:textFill>
        </w:rPr>
        <w:instrText xml:space="preserve"> PAGEREF _Toc203490237 \h </w:instrText>
      </w:r>
      <w:r>
        <w:rPr>
          <w:rFonts w:ascii="等线" w:hAnsi="等线" w:eastAsia="等线"/>
          <w:color w:val="000000" w:themeColor="text1"/>
          <w14:textFill>
            <w14:solidFill>
              <w14:schemeClr w14:val="tx1"/>
            </w14:solidFill>
          </w14:textFill>
        </w:rPr>
        <w:fldChar w:fldCharType="separate"/>
      </w:r>
      <w:r>
        <w:rPr>
          <w:rFonts w:ascii="等线" w:hAnsi="等线" w:eastAsia="等线"/>
          <w:color w:val="000000" w:themeColor="text1"/>
          <w14:textFill>
            <w14:solidFill>
              <w14:schemeClr w14:val="tx1"/>
            </w14:solidFill>
          </w14:textFill>
        </w:rPr>
        <w:t>17</w:t>
      </w:r>
      <w:r>
        <w:rPr>
          <w:rFonts w:ascii="等线" w:hAnsi="等线" w:eastAsia="等线"/>
          <w:color w:val="000000" w:themeColor="text1"/>
          <w14:textFill>
            <w14:solidFill>
              <w14:schemeClr w14:val="tx1"/>
            </w14:solidFill>
          </w14:textFill>
        </w:rPr>
        <w:fldChar w:fldCharType="end"/>
      </w:r>
      <w:r>
        <w:rPr>
          <w:rFonts w:ascii="等线" w:hAnsi="等线" w:eastAsia="等线"/>
          <w:color w:val="000000" w:themeColor="text1"/>
          <w14:textFill>
            <w14:solidFill>
              <w14:schemeClr w14:val="tx1"/>
            </w14:solidFill>
          </w14:textFill>
        </w:rPr>
        <w:fldChar w:fldCharType="end"/>
      </w:r>
    </w:p>
    <w:p w14:paraId="2F0E1044">
      <w:pPr>
        <w:pStyle w:val="20"/>
        <w:rPr>
          <w:rFonts w:ascii="等线" w:hAnsi="等线" w:eastAsia="等线"/>
          <w:b w:val="0"/>
          <w:bCs w:val="0"/>
          <w:caps w:val="0"/>
          <w:color w:val="000000" w:themeColor="text1"/>
          <w:sz w:val="21"/>
          <w14:textFill>
            <w14:solidFill>
              <w14:schemeClr w14:val="tx1"/>
            </w14:solidFill>
          </w14:textFill>
        </w:rPr>
      </w:pPr>
      <w:r>
        <w:fldChar w:fldCharType="begin"/>
      </w:r>
      <w:r>
        <w:instrText xml:space="preserve"> HYPERLINK \l "_Toc203490238" </w:instrText>
      </w:r>
      <w:r>
        <w:fldChar w:fldCharType="separate"/>
      </w:r>
      <w:r>
        <w:rPr>
          <w:rStyle w:val="30"/>
          <w:rFonts w:ascii="等线" w:hAnsi="等线" w:eastAsia="等线"/>
          <w:color w:val="000000" w:themeColor="text1"/>
          <w14:textFill>
            <w14:solidFill>
              <w14:schemeClr w14:val="tx1"/>
            </w14:solidFill>
          </w14:textFill>
        </w:rPr>
        <w:t>第四章  评审方</w:t>
      </w:r>
      <w:bookmarkStart w:id="8" w:name="_Hlt203490241"/>
      <w:r>
        <w:rPr>
          <w:rStyle w:val="30"/>
          <w:rFonts w:ascii="等线" w:hAnsi="等线" w:eastAsia="等线"/>
          <w:color w:val="000000" w:themeColor="text1"/>
          <w14:textFill>
            <w14:solidFill>
              <w14:schemeClr w14:val="tx1"/>
            </w14:solidFill>
          </w14:textFill>
        </w:rPr>
        <w:t>法</w:t>
      </w:r>
      <w:bookmarkEnd w:id="8"/>
      <w:bookmarkStart w:id="9" w:name="_Hlt203490874"/>
      <w:r>
        <w:rPr>
          <w:rStyle w:val="30"/>
          <w:rFonts w:ascii="等线" w:hAnsi="等线" w:eastAsia="等线"/>
          <w:color w:val="000000" w:themeColor="text1"/>
          <w14:textFill>
            <w14:solidFill>
              <w14:schemeClr w14:val="tx1"/>
            </w14:solidFill>
          </w14:textFill>
        </w:rPr>
        <w:t>及</w:t>
      </w:r>
      <w:bookmarkEnd w:id="9"/>
      <w:r>
        <w:rPr>
          <w:rStyle w:val="30"/>
          <w:rFonts w:ascii="等线" w:hAnsi="等线" w:eastAsia="等线"/>
          <w:color w:val="000000" w:themeColor="text1"/>
          <w14:textFill>
            <w14:solidFill>
              <w14:schemeClr w14:val="tx1"/>
            </w14:solidFill>
          </w14:textFill>
        </w:rPr>
        <w:t>标准</w:t>
      </w:r>
      <w:r>
        <w:rPr>
          <w:rFonts w:ascii="等线" w:hAnsi="等线" w:eastAsia="等线"/>
          <w:color w:val="000000" w:themeColor="text1"/>
          <w14:textFill>
            <w14:solidFill>
              <w14:schemeClr w14:val="tx1"/>
            </w14:solidFill>
          </w14:textFill>
        </w:rPr>
        <w:tab/>
      </w:r>
      <w:r>
        <w:rPr>
          <w:rFonts w:ascii="等线" w:hAnsi="等线" w:eastAsia="等线"/>
          <w:color w:val="000000" w:themeColor="text1"/>
          <w14:textFill>
            <w14:solidFill>
              <w14:schemeClr w14:val="tx1"/>
            </w14:solidFill>
          </w14:textFill>
        </w:rPr>
        <w:fldChar w:fldCharType="begin"/>
      </w:r>
      <w:r>
        <w:rPr>
          <w:rFonts w:ascii="等线" w:hAnsi="等线" w:eastAsia="等线"/>
          <w:color w:val="000000" w:themeColor="text1"/>
          <w14:textFill>
            <w14:solidFill>
              <w14:schemeClr w14:val="tx1"/>
            </w14:solidFill>
          </w14:textFill>
        </w:rPr>
        <w:instrText xml:space="preserve"> PAGEREF _Toc203490238 \h </w:instrText>
      </w:r>
      <w:r>
        <w:rPr>
          <w:rFonts w:ascii="等线" w:hAnsi="等线" w:eastAsia="等线"/>
          <w:color w:val="000000" w:themeColor="text1"/>
          <w14:textFill>
            <w14:solidFill>
              <w14:schemeClr w14:val="tx1"/>
            </w14:solidFill>
          </w14:textFill>
        </w:rPr>
        <w:fldChar w:fldCharType="separate"/>
      </w:r>
      <w:r>
        <w:rPr>
          <w:rFonts w:ascii="等线" w:hAnsi="等线" w:eastAsia="等线"/>
          <w:color w:val="000000" w:themeColor="text1"/>
          <w14:textFill>
            <w14:solidFill>
              <w14:schemeClr w14:val="tx1"/>
            </w14:solidFill>
          </w14:textFill>
        </w:rPr>
        <w:t>34</w:t>
      </w:r>
      <w:r>
        <w:rPr>
          <w:rFonts w:ascii="等线" w:hAnsi="等线" w:eastAsia="等线"/>
          <w:color w:val="000000" w:themeColor="text1"/>
          <w14:textFill>
            <w14:solidFill>
              <w14:schemeClr w14:val="tx1"/>
            </w14:solidFill>
          </w14:textFill>
        </w:rPr>
        <w:fldChar w:fldCharType="end"/>
      </w:r>
      <w:r>
        <w:rPr>
          <w:rFonts w:ascii="等线" w:hAnsi="等线" w:eastAsia="等线"/>
          <w:color w:val="000000" w:themeColor="text1"/>
          <w14:textFill>
            <w14:solidFill>
              <w14:schemeClr w14:val="tx1"/>
            </w14:solidFill>
          </w14:textFill>
        </w:rPr>
        <w:fldChar w:fldCharType="end"/>
      </w:r>
    </w:p>
    <w:p w14:paraId="4992CA6F">
      <w:pPr>
        <w:pStyle w:val="20"/>
        <w:rPr>
          <w:rFonts w:ascii="等线" w:hAnsi="等线" w:eastAsia="等线"/>
          <w:b w:val="0"/>
          <w:bCs w:val="0"/>
          <w:caps w:val="0"/>
          <w:color w:val="000000" w:themeColor="text1"/>
          <w:sz w:val="21"/>
          <w14:textFill>
            <w14:solidFill>
              <w14:schemeClr w14:val="tx1"/>
            </w14:solidFill>
          </w14:textFill>
        </w:rPr>
      </w:pPr>
      <w:r>
        <w:fldChar w:fldCharType="begin"/>
      </w:r>
      <w:r>
        <w:instrText xml:space="preserve"> HYPERLINK \l "_Toc203490239" </w:instrText>
      </w:r>
      <w:r>
        <w:fldChar w:fldCharType="separate"/>
      </w:r>
      <w:r>
        <w:rPr>
          <w:rStyle w:val="30"/>
          <w:rFonts w:ascii="等线" w:hAnsi="等线" w:eastAsia="等线"/>
          <w:color w:val="000000" w:themeColor="text1"/>
          <w14:textFill>
            <w14:solidFill>
              <w14:schemeClr w14:val="tx1"/>
            </w14:solidFill>
          </w14:textFill>
        </w:rPr>
        <w:t>第五章  合同主要条款格式</w:t>
      </w:r>
      <w:r>
        <w:rPr>
          <w:rFonts w:ascii="等线" w:hAnsi="等线" w:eastAsia="等线"/>
          <w:color w:val="000000" w:themeColor="text1"/>
          <w14:textFill>
            <w14:solidFill>
              <w14:schemeClr w14:val="tx1"/>
            </w14:solidFill>
          </w14:textFill>
        </w:rPr>
        <w:tab/>
      </w:r>
      <w:r>
        <w:rPr>
          <w:rFonts w:ascii="等线" w:hAnsi="等线" w:eastAsia="等线"/>
          <w:color w:val="000000" w:themeColor="text1"/>
          <w14:textFill>
            <w14:solidFill>
              <w14:schemeClr w14:val="tx1"/>
            </w14:solidFill>
          </w14:textFill>
        </w:rPr>
        <w:fldChar w:fldCharType="begin"/>
      </w:r>
      <w:r>
        <w:rPr>
          <w:rFonts w:ascii="等线" w:hAnsi="等线" w:eastAsia="等线"/>
          <w:color w:val="000000" w:themeColor="text1"/>
          <w14:textFill>
            <w14:solidFill>
              <w14:schemeClr w14:val="tx1"/>
            </w14:solidFill>
          </w14:textFill>
        </w:rPr>
        <w:instrText xml:space="preserve"> PAGEREF _Toc203490239 \h </w:instrText>
      </w:r>
      <w:r>
        <w:rPr>
          <w:rFonts w:ascii="等线" w:hAnsi="等线" w:eastAsia="等线"/>
          <w:color w:val="000000" w:themeColor="text1"/>
          <w14:textFill>
            <w14:solidFill>
              <w14:schemeClr w14:val="tx1"/>
            </w14:solidFill>
          </w14:textFill>
        </w:rPr>
        <w:fldChar w:fldCharType="separate"/>
      </w:r>
      <w:r>
        <w:rPr>
          <w:rFonts w:ascii="等线" w:hAnsi="等线" w:eastAsia="等线"/>
          <w:color w:val="000000" w:themeColor="text1"/>
          <w14:textFill>
            <w14:solidFill>
              <w14:schemeClr w14:val="tx1"/>
            </w14:solidFill>
          </w14:textFill>
        </w:rPr>
        <w:t>40</w:t>
      </w:r>
      <w:r>
        <w:rPr>
          <w:rFonts w:ascii="等线" w:hAnsi="等线" w:eastAsia="等线"/>
          <w:color w:val="000000" w:themeColor="text1"/>
          <w14:textFill>
            <w14:solidFill>
              <w14:schemeClr w14:val="tx1"/>
            </w14:solidFill>
          </w14:textFill>
        </w:rPr>
        <w:fldChar w:fldCharType="end"/>
      </w:r>
      <w:r>
        <w:rPr>
          <w:rFonts w:ascii="等线" w:hAnsi="等线" w:eastAsia="等线"/>
          <w:color w:val="000000" w:themeColor="text1"/>
          <w14:textFill>
            <w14:solidFill>
              <w14:schemeClr w14:val="tx1"/>
            </w14:solidFill>
          </w14:textFill>
        </w:rPr>
        <w:fldChar w:fldCharType="end"/>
      </w:r>
    </w:p>
    <w:p w14:paraId="1F6CD3FA">
      <w:pPr>
        <w:pStyle w:val="20"/>
        <w:rPr>
          <w:rFonts w:ascii="等线" w:hAnsi="等线" w:eastAsia="等线"/>
          <w:b w:val="0"/>
          <w:bCs w:val="0"/>
          <w:caps w:val="0"/>
          <w:color w:val="000000" w:themeColor="text1"/>
          <w:sz w:val="21"/>
          <w14:textFill>
            <w14:solidFill>
              <w14:schemeClr w14:val="tx1"/>
            </w14:solidFill>
          </w14:textFill>
        </w:rPr>
      </w:pPr>
      <w:r>
        <w:fldChar w:fldCharType="begin"/>
      </w:r>
      <w:r>
        <w:instrText xml:space="preserve"> HYPERLINK \l "_Toc203490240" </w:instrText>
      </w:r>
      <w:r>
        <w:fldChar w:fldCharType="separate"/>
      </w:r>
      <w:r>
        <w:rPr>
          <w:rStyle w:val="30"/>
          <w:rFonts w:ascii="等线" w:hAnsi="等线" w:eastAsia="等线"/>
          <w:color w:val="000000" w:themeColor="text1"/>
          <w14:textFill>
            <w14:solidFill>
              <w14:schemeClr w14:val="tx1"/>
            </w14:solidFill>
          </w14:textFill>
        </w:rPr>
        <w:t>第六章  投标文件格式</w:t>
      </w:r>
      <w:r>
        <w:rPr>
          <w:rFonts w:ascii="等线" w:hAnsi="等线" w:eastAsia="等线"/>
          <w:color w:val="000000" w:themeColor="text1"/>
          <w14:textFill>
            <w14:solidFill>
              <w14:schemeClr w14:val="tx1"/>
            </w14:solidFill>
          </w14:textFill>
        </w:rPr>
        <w:tab/>
      </w:r>
      <w:r>
        <w:rPr>
          <w:rFonts w:ascii="等线" w:hAnsi="等线" w:eastAsia="等线"/>
          <w:color w:val="000000" w:themeColor="text1"/>
          <w14:textFill>
            <w14:solidFill>
              <w14:schemeClr w14:val="tx1"/>
            </w14:solidFill>
          </w14:textFill>
        </w:rPr>
        <w:fldChar w:fldCharType="begin"/>
      </w:r>
      <w:r>
        <w:rPr>
          <w:rFonts w:ascii="等线" w:hAnsi="等线" w:eastAsia="等线"/>
          <w:color w:val="000000" w:themeColor="text1"/>
          <w14:textFill>
            <w14:solidFill>
              <w14:schemeClr w14:val="tx1"/>
            </w14:solidFill>
          </w14:textFill>
        </w:rPr>
        <w:instrText xml:space="preserve"> PAGEREF _Toc203490240 \h </w:instrText>
      </w:r>
      <w:r>
        <w:rPr>
          <w:rFonts w:ascii="等线" w:hAnsi="等线" w:eastAsia="等线"/>
          <w:color w:val="000000" w:themeColor="text1"/>
          <w14:textFill>
            <w14:solidFill>
              <w14:schemeClr w14:val="tx1"/>
            </w14:solidFill>
          </w14:textFill>
        </w:rPr>
        <w:fldChar w:fldCharType="separate"/>
      </w:r>
      <w:r>
        <w:rPr>
          <w:rFonts w:ascii="等线" w:hAnsi="等线" w:eastAsia="等线"/>
          <w:color w:val="000000" w:themeColor="text1"/>
          <w14:textFill>
            <w14:solidFill>
              <w14:schemeClr w14:val="tx1"/>
            </w14:solidFill>
          </w14:textFill>
        </w:rPr>
        <w:t>43</w:t>
      </w:r>
      <w:r>
        <w:rPr>
          <w:rFonts w:ascii="等线" w:hAnsi="等线" w:eastAsia="等线"/>
          <w:color w:val="000000" w:themeColor="text1"/>
          <w14:textFill>
            <w14:solidFill>
              <w14:schemeClr w14:val="tx1"/>
            </w14:solidFill>
          </w14:textFill>
        </w:rPr>
        <w:fldChar w:fldCharType="end"/>
      </w:r>
      <w:r>
        <w:rPr>
          <w:rFonts w:ascii="等线" w:hAnsi="等线" w:eastAsia="等线"/>
          <w:color w:val="000000" w:themeColor="text1"/>
          <w14:textFill>
            <w14:solidFill>
              <w14:schemeClr w14:val="tx1"/>
            </w14:solidFill>
          </w14:textFill>
        </w:rPr>
        <w:fldChar w:fldCharType="end"/>
      </w:r>
    </w:p>
    <w:p w14:paraId="2D0CD485">
      <w:pPr>
        <w:pStyle w:val="20"/>
        <w:rPr>
          <w:rFonts w:ascii="等线" w:hAnsi="等线" w:eastAsia="等线"/>
          <w:color w:val="000000" w:themeColor="text1"/>
          <w:sz w:val="28"/>
          <w:szCs w:val="28"/>
          <w14:textFill>
            <w14:solidFill>
              <w14:schemeClr w14:val="tx1"/>
            </w14:solidFill>
          </w14:textFill>
        </w:rPr>
      </w:pPr>
      <w:r>
        <w:rPr>
          <w:rFonts w:ascii="等线" w:hAnsi="等线" w:eastAsia="等线"/>
          <w:color w:val="000000" w:themeColor="text1"/>
          <w:szCs w:val="28"/>
          <w14:textFill>
            <w14:solidFill>
              <w14:schemeClr w14:val="tx1"/>
            </w14:solidFill>
          </w14:textFill>
        </w:rPr>
        <w:fldChar w:fldCharType="end"/>
      </w:r>
    </w:p>
    <w:p w14:paraId="6041BCB8">
      <w:pPr>
        <w:spacing w:before="120" w:beforeLines="50" w:line="480" w:lineRule="exact"/>
        <w:rPr>
          <w:rFonts w:ascii="等线" w:hAnsi="等线" w:eastAsia="等线"/>
          <w:color w:val="000000" w:themeColor="text1"/>
          <w:sz w:val="28"/>
          <w:szCs w:val="28"/>
          <w14:textFill>
            <w14:solidFill>
              <w14:schemeClr w14:val="tx1"/>
            </w14:solidFill>
          </w14:textFill>
        </w:rPr>
      </w:pPr>
    </w:p>
    <w:p w14:paraId="67B71AB3">
      <w:pPr>
        <w:spacing w:before="120" w:beforeLines="50" w:line="480" w:lineRule="exact"/>
        <w:rPr>
          <w:rFonts w:ascii="等线" w:hAnsi="等线" w:eastAsia="等线"/>
          <w:color w:val="000000" w:themeColor="text1"/>
          <w:sz w:val="30"/>
          <w14:textFill>
            <w14:solidFill>
              <w14:schemeClr w14:val="tx1"/>
            </w14:solidFill>
          </w14:textFill>
        </w:rPr>
        <w:sectPr>
          <w:headerReference r:id="rId6" w:type="first"/>
          <w:pgSz w:w="11906" w:h="16838"/>
          <w:pgMar w:top="1418" w:right="1418" w:bottom="1246" w:left="1418" w:header="851" w:footer="992" w:gutter="0"/>
          <w:pgNumType w:start="0"/>
          <w:cols w:space="720" w:num="1"/>
          <w:titlePg/>
          <w:docGrid w:linePitch="312" w:charSpace="0"/>
        </w:sectPr>
      </w:pPr>
    </w:p>
    <w:p w14:paraId="5A662ACD">
      <w:pPr>
        <w:pStyle w:val="15"/>
        <w:snapToGrid w:val="0"/>
        <w:spacing w:before="120" w:after="120" w:line="320" w:lineRule="exact"/>
        <w:jc w:val="center"/>
        <w:outlineLvl w:val="0"/>
        <w:rPr>
          <w:rFonts w:ascii="等线" w:hAnsi="等线" w:eastAsia="等线" w:cs="Times New Roman"/>
          <w:color w:val="000000" w:themeColor="text1"/>
          <w:sz w:val="32"/>
          <w:szCs w:val="32"/>
          <w14:textFill>
            <w14:solidFill>
              <w14:schemeClr w14:val="tx1"/>
            </w14:solidFill>
          </w14:textFill>
        </w:rPr>
      </w:pPr>
      <w:bookmarkStart w:id="10" w:name="_Toc254970630"/>
      <w:bookmarkStart w:id="11" w:name="_Toc254970489"/>
      <w:bookmarkStart w:id="12" w:name="_Toc203490235"/>
      <w:r>
        <w:rPr>
          <w:rFonts w:ascii="等线" w:hAnsi="等线" w:eastAsia="等线" w:cs="Times New Roman"/>
          <w:color w:val="000000" w:themeColor="text1"/>
          <w:sz w:val="32"/>
          <w:szCs w:val="32"/>
          <w14:textFill>
            <w14:solidFill>
              <w14:schemeClr w14:val="tx1"/>
            </w14:solidFill>
          </w14:textFill>
        </w:rPr>
        <w:t xml:space="preserve">第一章  </w:t>
      </w:r>
      <w:bookmarkEnd w:id="10"/>
      <w:bookmarkEnd w:id="11"/>
      <w:r>
        <w:rPr>
          <w:rFonts w:ascii="等线" w:hAnsi="等线" w:eastAsia="等线" w:cs="Times New Roman"/>
          <w:color w:val="000000" w:themeColor="text1"/>
          <w:sz w:val="32"/>
          <w:szCs w:val="32"/>
          <w14:textFill>
            <w14:solidFill>
              <w14:schemeClr w14:val="tx1"/>
            </w14:solidFill>
          </w14:textFill>
        </w:rPr>
        <w:t>招标公告</w:t>
      </w:r>
      <w:bookmarkEnd w:id="12"/>
    </w:p>
    <w:p w14:paraId="1C84EE9D">
      <w:pPr>
        <w:spacing w:line="400" w:lineRule="exact"/>
        <w:jc w:val="center"/>
        <w:rPr>
          <w:rFonts w:ascii="等线" w:hAnsi="等线" w:eastAsia="等线"/>
          <w:b/>
          <w:color w:val="000000" w:themeColor="text1"/>
          <w:sz w:val="24"/>
          <w14:textFill>
            <w14:solidFill>
              <w14:schemeClr w14:val="tx1"/>
            </w14:solidFill>
          </w14:textFill>
        </w:rPr>
      </w:pPr>
      <w:r>
        <w:rPr>
          <w:rFonts w:ascii="等线" w:hAnsi="等线" w:eastAsia="等线"/>
          <w:color w:val="000000" w:themeColor="text1"/>
          <w:kern w:val="0"/>
          <w:sz w:val="24"/>
          <w14:textFill>
            <w14:solidFill>
              <w14:schemeClr w14:val="tx1"/>
            </w14:solidFill>
          </w14:textFill>
        </w:rPr>
        <w:t>广西机电设备招标有限公司关于</w:t>
      </w:r>
      <w:r>
        <w:rPr>
          <w:rFonts w:hint="eastAsia" w:ascii="等线" w:hAnsi="等线" w:eastAsia="等线"/>
          <w:color w:val="000000" w:themeColor="text1"/>
          <w:kern w:val="0"/>
          <w:sz w:val="24"/>
          <w14:textFill>
            <w14:solidFill>
              <w14:schemeClr w14:val="tx1"/>
            </w14:solidFill>
          </w14:textFill>
        </w:rPr>
        <w:t>口腔X射线数字化体层摄影设备等7个设备维保服务项目（重2）</w:t>
      </w:r>
      <w:r>
        <w:rPr>
          <w:rFonts w:ascii="等线" w:hAnsi="等线" w:eastAsia="等线"/>
          <w:color w:val="000000" w:themeColor="text1"/>
          <w:sz w:val="24"/>
          <w14:textFill>
            <w14:solidFill>
              <w14:schemeClr w14:val="tx1"/>
            </w14:solidFill>
          </w14:textFill>
        </w:rPr>
        <w:t xml:space="preserve"> (</w:t>
      </w:r>
      <w:r>
        <w:rPr>
          <w:rFonts w:hint="eastAsia" w:ascii="等线" w:hAnsi="等线" w:eastAsia="等线"/>
          <w:color w:val="000000" w:themeColor="text1"/>
          <w:sz w:val="24"/>
          <w:lang w:eastAsia="zh-CN"/>
          <w14:textFill>
            <w14:solidFill>
              <w14:schemeClr w14:val="tx1"/>
            </w14:solidFill>
          </w14:textFill>
        </w:rPr>
        <w:t>GGZC2026-G3-990090-JDZB</w:t>
      </w:r>
      <w:r>
        <w:rPr>
          <w:rFonts w:ascii="等线" w:hAnsi="等线" w:eastAsia="等线"/>
          <w:color w:val="000000" w:themeColor="text1"/>
          <w:sz w:val="24"/>
          <w14:textFill>
            <w14:solidFill>
              <w14:schemeClr w14:val="tx1"/>
            </w14:solidFill>
          </w14:textFill>
        </w:rPr>
        <w:t>)</w:t>
      </w:r>
      <w:r>
        <w:rPr>
          <w:rFonts w:ascii="等线" w:hAnsi="等线" w:eastAsia="等线"/>
          <w:color w:val="000000" w:themeColor="text1"/>
          <w:kern w:val="0"/>
          <w:sz w:val="24"/>
          <w14:textFill>
            <w14:solidFill>
              <w14:schemeClr w14:val="tx1"/>
            </w14:solidFill>
          </w14:textFill>
        </w:rPr>
        <w:t>公开招标公告</w:t>
      </w:r>
    </w:p>
    <w:p w14:paraId="32C2C558">
      <w:pPr>
        <w:ind w:firstLine="409" w:firstLineChars="195"/>
        <w:jc w:val="left"/>
        <w:rPr>
          <w:rFonts w:ascii="等线" w:hAnsi="等线" w:eastAsia="等线"/>
          <w:color w:val="000000" w:themeColor="text1"/>
          <w:kern w:val="0"/>
          <w:szCs w:val="21"/>
          <w14:textFill>
            <w14:solidFill>
              <w14:schemeClr w14:val="tx1"/>
            </w14:solidFill>
          </w14:textFill>
        </w:rPr>
      </w:pPr>
    </w:p>
    <w:p w14:paraId="75197F4E">
      <w:pPr>
        <w:spacing w:line="312" w:lineRule="auto"/>
        <w:jc w:val="left"/>
        <w:rPr>
          <w:rFonts w:ascii="等线" w:hAnsi="等线" w:eastAsia="等线"/>
          <w:b/>
          <w:bCs/>
          <w:color w:val="000000" w:themeColor="text1"/>
          <w:kern w:val="0"/>
          <w:sz w:val="22"/>
          <w14:textFill>
            <w14:solidFill>
              <w14:schemeClr w14:val="tx1"/>
            </w14:solidFill>
          </w14:textFill>
        </w:rPr>
      </w:pPr>
      <w:bookmarkStart w:id="13" w:name="_Hlk132877709"/>
      <w:r>
        <w:rPr>
          <w:rFonts w:hint="eastAsia" w:ascii="等线" w:hAnsi="等线" w:eastAsia="等线"/>
          <w:b/>
          <w:bCs/>
          <w:color w:val="000000" w:themeColor="text1"/>
          <w:kern w:val="0"/>
          <w:szCs w:val="21"/>
          <w14:textFill>
            <w14:solidFill>
              <w14:schemeClr w14:val="tx1"/>
            </w14:solidFill>
          </w14:textFill>
        </w:rPr>
        <w:t>项目概况</w:t>
      </w:r>
      <w:r>
        <w:rPr>
          <w:rFonts w:hint="eastAsia" w:ascii="等线" w:hAnsi="等线" w:eastAsia="等线"/>
          <w:b/>
          <w:bCs/>
          <w:color w:val="000000" w:themeColor="text1"/>
          <w:kern w:val="0"/>
          <w:sz w:val="22"/>
          <w14:textFill>
            <w14:solidFill>
              <w14:schemeClr w14:val="tx1"/>
            </w14:solidFill>
          </w14:textFill>
        </w:rPr>
        <w:t xml:space="preserve">                                                    </w:t>
      </w:r>
    </w:p>
    <w:p w14:paraId="6E35D855">
      <w:pPr>
        <w:spacing w:line="312" w:lineRule="auto"/>
        <w:ind w:firstLine="420" w:firstLineChars="200"/>
        <w:jc w:val="left"/>
        <w:rPr>
          <w:rFonts w:ascii="等线" w:hAnsi="等线" w:eastAsia="等线"/>
          <w:b/>
          <w:bCs/>
          <w:color w:val="000000" w:themeColor="text1"/>
          <w:kern w:val="0"/>
          <w:sz w:val="22"/>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口腔X射线数字化体层摄影设备等7个设备维保服务项目（重2）招标项目的潜在投标人应在广西政府采购云平台 （https://www.gcy.zfcg.gxzf.gov.cn/）获取招标文件，并于2026年</w:t>
      </w:r>
      <w:r>
        <w:rPr>
          <w:rFonts w:ascii="等线" w:hAnsi="等线" w:eastAsia="等线"/>
          <w:color w:val="000000" w:themeColor="text1"/>
          <w:kern w:val="0"/>
          <w:szCs w:val="21"/>
          <w14:textFill>
            <w14:solidFill>
              <w14:schemeClr w14:val="tx1"/>
            </w14:solidFill>
          </w14:textFill>
        </w:rPr>
        <w:t>00</w:t>
      </w:r>
      <w:r>
        <w:rPr>
          <w:rFonts w:hint="eastAsia" w:ascii="等线" w:hAnsi="等线" w:eastAsia="等线"/>
          <w:color w:val="000000" w:themeColor="text1"/>
          <w:kern w:val="0"/>
          <w:szCs w:val="21"/>
          <w14:textFill>
            <w14:solidFill>
              <w14:schemeClr w14:val="tx1"/>
            </w14:solidFill>
          </w14:textFill>
        </w:rPr>
        <w:t>月</w:t>
      </w:r>
      <w:r>
        <w:rPr>
          <w:rFonts w:ascii="等线" w:hAnsi="等线" w:eastAsia="等线"/>
          <w:color w:val="000000" w:themeColor="text1"/>
          <w:kern w:val="0"/>
          <w:szCs w:val="21"/>
          <w14:textFill>
            <w14:solidFill>
              <w14:schemeClr w14:val="tx1"/>
            </w14:solidFill>
          </w14:textFill>
        </w:rPr>
        <w:t>00</w:t>
      </w:r>
      <w:r>
        <w:rPr>
          <w:rFonts w:hint="eastAsia" w:ascii="等线" w:hAnsi="等线" w:eastAsia="等线"/>
          <w:color w:val="000000" w:themeColor="text1"/>
          <w:kern w:val="0"/>
          <w:szCs w:val="21"/>
          <w14:textFill>
            <w14:solidFill>
              <w14:schemeClr w14:val="tx1"/>
            </w14:solidFill>
          </w14:textFill>
        </w:rPr>
        <w:t>日09:00（北京时间）前递交投标文件。</w:t>
      </w:r>
    </w:p>
    <w:bookmarkEnd w:id="13"/>
    <w:p w14:paraId="22B91E9B">
      <w:pPr>
        <w:pStyle w:val="22"/>
        <w:widowControl/>
        <w:spacing w:beforeAutospacing="0" w:afterAutospacing="0" w:line="420" w:lineRule="exact"/>
        <w:jc w:val="both"/>
        <w:rPr>
          <w:rFonts w:asciiTheme="minorEastAsia" w:hAnsiTheme="minorEastAsia" w:cstheme="minorEastAsia"/>
          <w:color w:val="000000" w:themeColor="text1"/>
          <w:sz w:val="21"/>
          <w:szCs w:val="21"/>
          <w14:textFill>
            <w14:solidFill>
              <w14:schemeClr w14:val="tx1"/>
            </w14:solidFill>
          </w14:textFill>
        </w:rPr>
      </w:pPr>
      <w:r>
        <w:rPr>
          <w:rStyle w:val="28"/>
          <w:rFonts w:hint="eastAsia" w:asciiTheme="minorEastAsia" w:hAnsiTheme="minorEastAsia" w:cstheme="minorEastAsia"/>
          <w:color w:val="000000" w:themeColor="text1"/>
          <w:sz w:val="21"/>
          <w:szCs w:val="21"/>
          <w14:textFill>
            <w14:solidFill>
              <w14:schemeClr w14:val="tx1"/>
            </w14:solidFill>
          </w14:textFill>
        </w:rPr>
        <w:t>一、项目基本情况</w:t>
      </w:r>
      <w:r>
        <w:rPr>
          <w:rFonts w:hint="eastAsia" w:asciiTheme="minorEastAsia" w:hAnsiTheme="minorEastAsia" w:cstheme="minorEastAsia"/>
          <w:color w:val="000000" w:themeColor="text1"/>
          <w:sz w:val="21"/>
          <w:szCs w:val="21"/>
          <w14:textFill>
            <w14:solidFill>
              <w14:schemeClr w14:val="tx1"/>
            </w14:solidFill>
          </w14:textFill>
        </w:rPr>
        <w:t>                                            </w:t>
      </w:r>
    </w:p>
    <w:p w14:paraId="32D7DF2D">
      <w:pPr>
        <w:pStyle w:val="22"/>
        <w:widowControl/>
        <w:spacing w:beforeAutospacing="0" w:afterAutospacing="0" w:line="420" w:lineRule="exact"/>
        <w:rPr>
          <w:rFonts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项目编号：</w:t>
      </w:r>
      <w:r>
        <w:rPr>
          <w:rFonts w:hint="eastAsia" w:asciiTheme="minorEastAsia" w:hAnsiTheme="minorEastAsia" w:cstheme="minorEastAsia"/>
          <w:color w:val="000000" w:themeColor="text1"/>
          <w:sz w:val="21"/>
          <w:szCs w:val="21"/>
          <w:lang w:eastAsia="zh-CN"/>
          <w14:textFill>
            <w14:solidFill>
              <w14:schemeClr w14:val="tx1"/>
            </w14:solidFill>
          </w14:textFill>
        </w:rPr>
        <w:t>GGZC2026-G3-990090-JDZB</w:t>
      </w:r>
      <w:r>
        <w:rPr>
          <w:rFonts w:hint="eastAsia" w:asciiTheme="minorEastAsia" w:hAnsiTheme="minorEastAsia" w:cstheme="minorEastAsia"/>
          <w:color w:val="000000" w:themeColor="text1"/>
          <w:sz w:val="21"/>
          <w:szCs w:val="21"/>
          <w14:textFill>
            <w14:solidFill>
              <w14:schemeClr w14:val="tx1"/>
            </w14:solidFill>
          </w14:textFill>
        </w:rPr>
        <w:t> </w:t>
      </w:r>
    </w:p>
    <w:p w14:paraId="1E998409">
      <w:pPr>
        <w:pStyle w:val="22"/>
        <w:widowControl/>
        <w:spacing w:beforeAutospacing="0" w:afterAutospacing="0" w:line="420" w:lineRule="exact"/>
        <w:rPr>
          <w:rFonts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项目名称：口腔X射线数字化体层摄影设备等7个设备维保服务项目（重2）</w:t>
      </w:r>
    </w:p>
    <w:p w14:paraId="026B1A13">
      <w:pPr>
        <w:pStyle w:val="22"/>
        <w:widowControl/>
        <w:spacing w:beforeAutospacing="0" w:afterAutospacing="0" w:line="420" w:lineRule="exact"/>
        <w:rPr>
          <w:rFonts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预算总金额（元）：1</w:t>
      </w:r>
      <w:r>
        <w:rPr>
          <w:rFonts w:asciiTheme="minorEastAsia" w:hAnsiTheme="minorEastAsia" w:cstheme="minorEastAsia"/>
          <w:color w:val="000000" w:themeColor="text1"/>
          <w:sz w:val="21"/>
          <w:szCs w:val="21"/>
          <w14:textFill>
            <w14:solidFill>
              <w14:schemeClr w14:val="tx1"/>
            </w14:solidFill>
          </w14:textFill>
        </w:rPr>
        <w:t>0,035,000</w:t>
      </w:r>
      <w:r>
        <w:rPr>
          <w:rFonts w:hint="eastAsia" w:asciiTheme="minorEastAsia" w:hAnsiTheme="minorEastAsia" w:cstheme="minorEastAsia"/>
          <w:color w:val="000000" w:themeColor="text1"/>
          <w:sz w:val="21"/>
          <w:szCs w:val="21"/>
          <w14:textFill>
            <w14:solidFill>
              <w14:schemeClr w14:val="tx1"/>
            </w14:solidFill>
          </w14:textFill>
        </w:rPr>
        <w:t>  </w:t>
      </w:r>
    </w:p>
    <w:p w14:paraId="61D40558">
      <w:pPr>
        <w:pStyle w:val="22"/>
        <w:widowControl/>
        <w:spacing w:beforeAutospacing="0" w:afterAutospacing="0" w:line="420" w:lineRule="exact"/>
        <w:rPr>
          <w:rFonts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采购需求：</w:t>
      </w:r>
    </w:p>
    <w:p w14:paraId="016A219C">
      <w:pPr>
        <w:pStyle w:val="22"/>
        <w:widowControl/>
        <w:spacing w:beforeAutospacing="0" w:afterAutospacing="0" w:line="420" w:lineRule="exact"/>
        <w:rPr>
          <w:rFonts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shd w:val="clear" w:color="auto" w:fill="F7F7F7"/>
          <w14:textFill>
            <w14:solidFill>
              <w14:schemeClr w14:val="tx1"/>
            </w14:solidFill>
          </w14:textFill>
        </w:rPr>
        <w:t>标项一</w:t>
      </w:r>
      <w:r>
        <w:rPr>
          <w:rFonts w:hint="eastAsia" w:asciiTheme="minorEastAsia" w:hAnsiTheme="minorEastAsia" w:cstheme="minorEastAsia"/>
          <w:color w:val="000000" w:themeColor="text1"/>
          <w:sz w:val="21"/>
          <w:szCs w:val="21"/>
          <w:shd w:val="clear" w:color="auto" w:fill="F7F7F7"/>
          <w14:textFill>
            <w14:solidFill>
              <w14:schemeClr w14:val="tx1"/>
            </w14:solidFill>
          </w14:textFill>
        </w:rPr>
        <w:br w:type="textWrapping"/>
      </w:r>
      <w:r>
        <w:rPr>
          <w:rFonts w:hint="eastAsia" w:asciiTheme="minorEastAsia" w:hAnsiTheme="minorEastAsia" w:cstheme="minorEastAsia"/>
          <w:color w:val="000000" w:themeColor="text1"/>
          <w:sz w:val="21"/>
          <w:szCs w:val="21"/>
          <w:shd w:val="clear" w:color="auto" w:fill="F7F7F7"/>
          <w14:textFill>
            <w14:solidFill>
              <w14:schemeClr w14:val="tx1"/>
            </w14:solidFill>
          </w14:textFill>
        </w:rPr>
        <w:t>标项名称:标项一：X射线计算机体层摄影设备（1台双源CT、1台车载CT）维保服务</w:t>
      </w:r>
      <w:r>
        <w:rPr>
          <w:rFonts w:hint="eastAsia" w:asciiTheme="minorEastAsia" w:hAnsiTheme="minorEastAsia" w:cstheme="minorEastAsia"/>
          <w:color w:val="000000" w:themeColor="text1"/>
          <w:sz w:val="21"/>
          <w:szCs w:val="21"/>
          <w:shd w:val="clear" w:color="auto" w:fill="F7F7F7"/>
          <w14:textFill>
            <w14:solidFill>
              <w14:schemeClr w14:val="tx1"/>
            </w14:solidFill>
          </w14:textFill>
        </w:rPr>
        <w:br w:type="textWrapping"/>
      </w:r>
      <w:r>
        <w:rPr>
          <w:rFonts w:hint="eastAsia" w:asciiTheme="minorEastAsia" w:hAnsiTheme="minorEastAsia" w:cstheme="minorEastAsia"/>
          <w:color w:val="000000" w:themeColor="text1"/>
          <w:sz w:val="21"/>
          <w:szCs w:val="21"/>
          <w:shd w:val="clear" w:color="auto" w:fill="F7F7F7"/>
          <w14:textFill>
            <w14:solidFill>
              <w14:schemeClr w14:val="tx1"/>
            </w14:solidFill>
          </w14:textFill>
        </w:rPr>
        <w:t>数量:1</w:t>
      </w:r>
      <w:r>
        <w:rPr>
          <w:rFonts w:hint="eastAsia" w:asciiTheme="minorEastAsia" w:hAnsiTheme="minorEastAsia" w:cstheme="minorEastAsia"/>
          <w:color w:val="000000" w:themeColor="text1"/>
          <w:sz w:val="21"/>
          <w:szCs w:val="21"/>
          <w:shd w:val="clear" w:color="auto" w:fill="F7F7F7"/>
          <w14:textFill>
            <w14:solidFill>
              <w14:schemeClr w14:val="tx1"/>
            </w14:solidFill>
          </w14:textFill>
        </w:rPr>
        <w:br w:type="textWrapping"/>
      </w:r>
      <w:r>
        <w:rPr>
          <w:rFonts w:hint="eastAsia" w:asciiTheme="minorEastAsia" w:hAnsiTheme="minorEastAsia" w:cstheme="minorEastAsia"/>
          <w:color w:val="000000" w:themeColor="text1"/>
          <w:sz w:val="21"/>
          <w:szCs w:val="21"/>
          <w:shd w:val="clear" w:color="auto" w:fill="F7F7F7"/>
          <w14:textFill>
            <w14:solidFill>
              <w14:schemeClr w14:val="tx1"/>
            </w14:solidFill>
          </w14:textFill>
        </w:rPr>
        <w:t>预算金额（元）:5</w:t>
      </w:r>
      <w:r>
        <w:rPr>
          <w:rFonts w:asciiTheme="minorEastAsia" w:hAnsiTheme="minorEastAsia" w:cstheme="minorEastAsia"/>
          <w:color w:val="000000" w:themeColor="text1"/>
          <w:sz w:val="21"/>
          <w:szCs w:val="21"/>
          <w:shd w:val="clear" w:color="auto" w:fill="F7F7F7"/>
          <w14:textFill>
            <w14:solidFill>
              <w14:schemeClr w14:val="tx1"/>
            </w14:solidFill>
          </w14:textFill>
        </w:rPr>
        <w:t>375</w:t>
      </w:r>
      <w:r>
        <w:rPr>
          <w:rFonts w:hint="eastAsia" w:asciiTheme="minorEastAsia" w:hAnsiTheme="minorEastAsia" w:cstheme="minorEastAsia"/>
          <w:color w:val="000000" w:themeColor="text1"/>
          <w:sz w:val="21"/>
          <w:szCs w:val="21"/>
          <w:shd w:val="clear" w:color="auto" w:fill="F7F7F7"/>
          <w14:textFill>
            <w14:solidFill>
              <w14:schemeClr w14:val="tx1"/>
            </w14:solidFill>
          </w14:textFill>
        </w:rPr>
        <w:t>000</w:t>
      </w:r>
      <w:r>
        <w:rPr>
          <w:rFonts w:hint="eastAsia" w:asciiTheme="minorEastAsia" w:hAnsiTheme="minorEastAsia" w:cstheme="minorEastAsia"/>
          <w:color w:val="000000" w:themeColor="text1"/>
          <w:sz w:val="21"/>
          <w:szCs w:val="21"/>
          <w:shd w:val="clear" w:color="auto" w:fill="F7F7F7"/>
          <w14:textFill>
            <w14:solidFill>
              <w14:schemeClr w14:val="tx1"/>
            </w14:solidFill>
          </w14:textFill>
        </w:rPr>
        <w:br w:type="textWrapping"/>
      </w:r>
      <w:r>
        <w:rPr>
          <w:rFonts w:hint="eastAsia" w:asciiTheme="minorEastAsia" w:hAnsiTheme="minorEastAsia" w:cstheme="minorEastAsia"/>
          <w:color w:val="000000" w:themeColor="text1"/>
          <w:sz w:val="21"/>
          <w:szCs w:val="21"/>
          <w:shd w:val="clear" w:color="auto" w:fill="F7F7F7"/>
          <w14:textFill>
            <w14:solidFill>
              <w14:schemeClr w14:val="tx1"/>
            </w14:solidFill>
          </w14:textFill>
        </w:rPr>
        <w:t>简要规格描述或项目基本概况介绍、用途：项目采购内容为1台双源CT、1台车载CT三年全保服务，其中双源CT维保服务包含球管等所有备件，车载CT维保服务包含除球管外的所有备件，具体内容详见招标文件。</w:t>
      </w:r>
    </w:p>
    <w:p w14:paraId="5F9821A1">
      <w:pPr>
        <w:pStyle w:val="22"/>
        <w:widowControl/>
        <w:spacing w:beforeAutospacing="0" w:afterAutospacing="0" w:line="420" w:lineRule="exact"/>
        <w:rPr>
          <w:rFonts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shd w:val="clear" w:color="auto" w:fill="F7F7F7"/>
          <w14:textFill>
            <w14:solidFill>
              <w14:schemeClr w14:val="tx1"/>
            </w14:solidFill>
          </w14:textFill>
        </w:rPr>
        <w:t>最高限价（如有）：</w:t>
      </w:r>
      <w:r>
        <w:rPr>
          <w:rStyle w:val="32"/>
          <w:rFonts w:asciiTheme="minorEastAsia" w:hAnsiTheme="minorEastAsia" w:cstheme="minorEastAsia"/>
          <w:color w:val="000000" w:themeColor="text1"/>
          <w:sz w:val="21"/>
          <w:szCs w:val="21"/>
          <w:shd w:val="clear" w:color="auto" w:fill="F7F7F7"/>
          <w14:textFill>
            <w14:solidFill>
              <w14:schemeClr w14:val="tx1"/>
            </w14:solidFill>
          </w14:textFill>
        </w:rPr>
        <w:t>486</w:t>
      </w:r>
      <w:r>
        <w:rPr>
          <w:rStyle w:val="32"/>
          <w:rFonts w:hint="eastAsia" w:asciiTheme="minorEastAsia" w:hAnsiTheme="minorEastAsia" w:cstheme="minorEastAsia"/>
          <w:color w:val="000000" w:themeColor="text1"/>
          <w:sz w:val="21"/>
          <w:szCs w:val="21"/>
          <w:shd w:val="clear" w:color="auto" w:fill="F7F7F7"/>
          <w14:textFill>
            <w14:solidFill>
              <w14:schemeClr w14:val="tx1"/>
            </w14:solidFill>
          </w14:textFill>
        </w:rPr>
        <w:t>0000</w:t>
      </w:r>
      <w:r>
        <w:rPr>
          <w:rFonts w:hint="eastAsia" w:asciiTheme="minorEastAsia" w:hAnsiTheme="minorEastAsia" w:cstheme="minorEastAsia"/>
          <w:color w:val="000000" w:themeColor="text1"/>
          <w:sz w:val="21"/>
          <w:szCs w:val="21"/>
          <w:shd w:val="clear" w:color="auto" w:fill="F7F7F7"/>
          <w14:textFill>
            <w14:solidFill>
              <w14:schemeClr w14:val="tx1"/>
            </w14:solidFill>
          </w14:textFill>
        </w:rPr>
        <w:t>  </w:t>
      </w:r>
    </w:p>
    <w:p w14:paraId="6A4F1406">
      <w:pPr>
        <w:pStyle w:val="22"/>
        <w:widowControl/>
        <w:spacing w:beforeAutospacing="0" w:afterAutospacing="0" w:line="420" w:lineRule="exact"/>
        <w:rPr>
          <w:rFonts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shd w:val="clear" w:color="auto" w:fill="F7F7F7"/>
          <w14:textFill>
            <w14:solidFill>
              <w14:schemeClr w14:val="tx1"/>
            </w14:solidFill>
          </w14:textFill>
        </w:rPr>
        <w:t>合同履约期限：</w:t>
      </w:r>
      <w:r>
        <w:rPr>
          <w:rStyle w:val="32"/>
          <w:rFonts w:hint="eastAsia" w:asciiTheme="minorEastAsia" w:hAnsiTheme="minorEastAsia" w:cstheme="minorEastAsia"/>
          <w:color w:val="000000" w:themeColor="text1"/>
          <w:sz w:val="21"/>
          <w:szCs w:val="21"/>
          <w:shd w:val="clear" w:color="auto" w:fill="F7F7F7"/>
          <w14:textFill>
            <w14:solidFill>
              <w14:schemeClr w14:val="tx1"/>
            </w14:solidFill>
          </w14:textFill>
        </w:rPr>
        <w:t>维保服务期限为3年，自合同签订之日起计算，合同实行一年一签。</w:t>
      </w:r>
    </w:p>
    <w:p w14:paraId="053F3CA5">
      <w:pPr>
        <w:pStyle w:val="22"/>
        <w:widowControl/>
        <w:spacing w:beforeAutospacing="0" w:afterAutospacing="0" w:line="420" w:lineRule="exact"/>
        <w:rPr>
          <w:rFonts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shd w:val="clear" w:color="auto" w:fill="F7F7F7"/>
          <w14:textFill>
            <w14:solidFill>
              <w14:schemeClr w14:val="tx1"/>
            </w14:solidFill>
          </w14:textFill>
        </w:rPr>
        <w:t>本标项（</w:t>
      </w:r>
      <w:r>
        <w:rPr>
          <w:rStyle w:val="32"/>
          <w:rFonts w:hint="eastAsia" w:asciiTheme="minorEastAsia" w:hAnsiTheme="minorEastAsia" w:cstheme="minorEastAsia"/>
          <w:color w:val="000000" w:themeColor="text1"/>
          <w:sz w:val="21"/>
          <w:szCs w:val="21"/>
          <w:shd w:val="clear" w:color="auto" w:fill="F7F7F7"/>
          <w14:textFill>
            <w14:solidFill>
              <w14:schemeClr w14:val="tx1"/>
            </w14:solidFill>
          </w14:textFill>
        </w:rPr>
        <w:t>否</w:t>
      </w:r>
      <w:r>
        <w:rPr>
          <w:rFonts w:hint="eastAsia" w:asciiTheme="minorEastAsia" w:hAnsiTheme="minorEastAsia" w:cstheme="minorEastAsia"/>
          <w:color w:val="000000" w:themeColor="text1"/>
          <w:sz w:val="21"/>
          <w:szCs w:val="21"/>
          <w:shd w:val="clear" w:color="auto" w:fill="F7F7F7"/>
          <w14:textFill>
            <w14:solidFill>
              <w14:schemeClr w14:val="tx1"/>
            </w14:solidFill>
          </w14:textFill>
        </w:rPr>
        <w:t>）接受联合体投标</w:t>
      </w:r>
      <w:r>
        <w:rPr>
          <w:rFonts w:hint="eastAsia" w:asciiTheme="minorEastAsia" w:hAnsiTheme="minorEastAsia" w:cstheme="minorEastAsia"/>
          <w:color w:val="000000" w:themeColor="text1"/>
          <w:sz w:val="21"/>
          <w:szCs w:val="21"/>
          <w:shd w:val="clear" w:color="auto" w:fill="F7F7F7"/>
          <w14:textFill>
            <w14:solidFill>
              <w14:schemeClr w14:val="tx1"/>
            </w14:solidFill>
          </w14:textFill>
        </w:rPr>
        <w:br w:type="textWrapping"/>
      </w:r>
      <w:r>
        <w:rPr>
          <w:rFonts w:hint="eastAsia" w:asciiTheme="minorEastAsia" w:hAnsiTheme="minorEastAsia" w:cstheme="minorEastAsia"/>
          <w:color w:val="000000" w:themeColor="text1"/>
          <w:sz w:val="21"/>
          <w:szCs w:val="21"/>
          <w:shd w:val="clear" w:color="auto" w:fill="F7F7F7"/>
          <w14:textFill>
            <w14:solidFill>
              <w14:schemeClr w14:val="tx1"/>
            </w14:solidFill>
          </w14:textFill>
        </w:rPr>
        <w:t>备注：</w:t>
      </w:r>
    </w:p>
    <w:p w14:paraId="66062D5A">
      <w:pPr>
        <w:pStyle w:val="22"/>
        <w:widowControl/>
        <w:spacing w:beforeAutospacing="0" w:afterAutospacing="0" w:line="420" w:lineRule="exact"/>
        <w:rPr>
          <w:rFonts w:asciiTheme="minorEastAsia" w:hAnsiTheme="minorEastAsia" w:cstheme="minorEastAsia"/>
          <w:color w:val="000000" w:themeColor="text1"/>
          <w:sz w:val="21"/>
          <w:szCs w:val="21"/>
          <w:shd w:val="clear" w:color="auto" w:fill="F7F7F7"/>
          <w14:textFill>
            <w14:solidFill>
              <w14:schemeClr w14:val="tx1"/>
            </w14:solidFill>
          </w14:textFill>
        </w:rPr>
      </w:pPr>
    </w:p>
    <w:p w14:paraId="784C278D">
      <w:pPr>
        <w:pStyle w:val="22"/>
        <w:widowControl/>
        <w:spacing w:beforeAutospacing="0" w:afterAutospacing="0" w:line="420" w:lineRule="exact"/>
        <w:rPr>
          <w:rFonts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shd w:val="clear" w:color="auto" w:fill="F7F7F7"/>
          <w14:textFill>
            <w14:solidFill>
              <w14:schemeClr w14:val="tx1"/>
            </w14:solidFill>
          </w14:textFill>
        </w:rPr>
        <w:t>标项二</w:t>
      </w:r>
      <w:r>
        <w:rPr>
          <w:rFonts w:hint="eastAsia" w:asciiTheme="minorEastAsia" w:hAnsiTheme="minorEastAsia" w:cstheme="minorEastAsia"/>
          <w:color w:val="000000" w:themeColor="text1"/>
          <w:sz w:val="21"/>
          <w:szCs w:val="21"/>
          <w:shd w:val="clear" w:color="auto" w:fill="F7F7F7"/>
          <w14:textFill>
            <w14:solidFill>
              <w14:schemeClr w14:val="tx1"/>
            </w14:solidFill>
          </w14:textFill>
        </w:rPr>
        <w:br w:type="textWrapping"/>
      </w:r>
      <w:r>
        <w:rPr>
          <w:rFonts w:hint="eastAsia" w:asciiTheme="minorEastAsia" w:hAnsiTheme="minorEastAsia" w:cstheme="minorEastAsia"/>
          <w:color w:val="000000" w:themeColor="text1"/>
          <w:sz w:val="21"/>
          <w:szCs w:val="21"/>
          <w:shd w:val="clear" w:color="auto" w:fill="F7F7F7"/>
          <w14:textFill>
            <w14:solidFill>
              <w14:schemeClr w14:val="tx1"/>
            </w14:solidFill>
          </w14:textFill>
        </w:rPr>
        <w:t>标项名称:标项二：内窥镜手术控制系统及附件维保服务</w:t>
      </w:r>
      <w:r>
        <w:rPr>
          <w:rFonts w:hint="eastAsia" w:asciiTheme="minorEastAsia" w:hAnsiTheme="minorEastAsia" w:cstheme="minorEastAsia"/>
          <w:color w:val="000000" w:themeColor="text1"/>
          <w:sz w:val="21"/>
          <w:szCs w:val="21"/>
          <w:shd w:val="clear" w:color="auto" w:fill="F7F7F7"/>
          <w14:textFill>
            <w14:solidFill>
              <w14:schemeClr w14:val="tx1"/>
            </w14:solidFill>
          </w14:textFill>
        </w:rPr>
        <w:br w:type="textWrapping"/>
      </w:r>
      <w:r>
        <w:rPr>
          <w:rFonts w:hint="eastAsia" w:asciiTheme="minorEastAsia" w:hAnsiTheme="minorEastAsia" w:cstheme="minorEastAsia"/>
          <w:color w:val="000000" w:themeColor="text1"/>
          <w:sz w:val="21"/>
          <w:szCs w:val="21"/>
          <w:shd w:val="clear" w:color="auto" w:fill="F7F7F7"/>
          <w14:textFill>
            <w14:solidFill>
              <w14:schemeClr w14:val="tx1"/>
            </w14:solidFill>
          </w14:textFill>
        </w:rPr>
        <w:t>数量:1</w:t>
      </w:r>
      <w:r>
        <w:rPr>
          <w:rFonts w:hint="eastAsia" w:asciiTheme="minorEastAsia" w:hAnsiTheme="minorEastAsia" w:cstheme="minorEastAsia"/>
          <w:color w:val="000000" w:themeColor="text1"/>
          <w:sz w:val="21"/>
          <w:szCs w:val="21"/>
          <w:shd w:val="clear" w:color="auto" w:fill="F7F7F7"/>
          <w14:textFill>
            <w14:solidFill>
              <w14:schemeClr w14:val="tx1"/>
            </w14:solidFill>
          </w14:textFill>
        </w:rPr>
        <w:br w:type="textWrapping"/>
      </w:r>
      <w:r>
        <w:rPr>
          <w:rFonts w:hint="eastAsia" w:asciiTheme="minorEastAsia" w:hAnsiTheme="minorEastAsia" w:cstheme="minorEastAsia"/>
          <w:color w:val="000000" w:themeColor="text1"/>
          <w:sz w:val="21"/>
          <w:szCs w:val="21"/>
          <w:shd w:val="clear" w:color="auto" w:fill="F7F7F7"/>
          <w14:textFill>
            <w14:solidFill>
              <w14:schemeClr w14:val="tx1"/>
            </w14:solidFill>
          </w14:textFill>
        </w:rPr>
        <w:t>预算金额（元）:4560000</w:t>
      </w:r>
      <w:r>
        <w:rPr>
          <w:rFonts w:hint="eastAsia" w:asciiTheme="minorEastAsia" w:hAnsiTheme="minorEastAsia" w:cstheme="minorEastAsia"/>
          <w:color w:val="000000" w:themeColor="text1"/>
          <w:sz w:val="21"/>
          <w:szCs w:val="21"/>
          <w:shd w:val="clear" w:color="auto" w:fill="F7F7F7"/>
          <w14:textFill>
            <w14:solidFill>
              <w14:schemeClr w14:val="tx1"/>
            </w14:solidFill>
          </w14:textFill>
        </w:rPr>
        <w:br w:type="textWrapping"/>
      </w:r>
      <w:r>
        <w:rPr>
          <w:rFonts w:hint="eastAsia" w:asciiTheme="minorEastAsia" w:hAnsiTheme="minorEastAsia" w:cstheme="minorEastAsia"/>
          <w:color w:val="000000" w:themeColor="text1"/>
          <w:sz w:val="21"/>
          <w:szCs w:val="21"/>
          <w:shd w:val="clear" w:color="auto" w:fill="F7F7F7"/>
          <w14:textFill>
            <w14:solidFill>
              <w14:schemeClr w14:val="tx1"/>
            </w14:solidFill>
          </w14:textFill>
        </w:rPr>
        <w:t>简要规格描述或项目基本概况介绍、用途：项目采购内容为1台内窥镜手术控制系统及附件(型号IS4000)3 年全保服务，包含所有维修工时、原装备件更换(含核心部件)、预防性保养、软件安全升级、技术培训及应急响应等费用，具体内容详见招标文件。</w:t>
      </w:r>
    </w:p>
    <w:p w14:paraId="1C9642D6">
      <w:pPr>
        <w:pStyle w:val="22"/>
        <w:widowControl/>
        <w:spacing w:beforeAutospacing="0" w:afterAutospacing="0" w:line="420" w:lineRule="exact"/>
        <w:rPr>
          <w:rFonts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shd w:val="clear" w:color="auto" w:fill="F7F7F7"/>
          <w14:textFill>
            <w14:solidFill>
              <w14:schemeClr w14:val="tx1"/>
            </w14:solidFill>
          </w14:textFill>
        </w:rPr>
        <w:t>最高限价（如有）：</w:t>
      </w:r>
      <w:r>
        <w:rPr>
          <w:rStyle w:val="32"/>
          <w:rFonts w:hint="eastAsia" w:asciiTheme="minorEastAsia" w:hAnsiTheme="minorEastAsia" w:cstheme="minorEastAsia"/>
          <w:color w:val="000000" w:themeColor="text1"/>
          <w:sz w:val="21"/>
          <w:szCs w:val="21"/>
          <w:shd w:val="clear" w:color="auto" w:fill="F7F7F7"/>
          <w14:textFill>
            <w14:solidFill>
              <w14:schemeClr w14:val="tx1"/>
            </w14:solidFill>
          </w14:textFill>
        </w:rPr>
        <w:t>4560000</w:t>
      </w:r>
      <w:r>
        <w:rPr>
          <w:rFonts w:hint="eastAsia" w:asciiTheme="minorEastAsia" w:hAnsiTheme="minorEastAsia" w:cstheme="minorEastAsia"/>
          <w:color w:val="000000" w:themeColor="text1"/>
          <w:sz w:val="21"/>
          <w:szCs w:val="21"/>
          <w:shd w:val="clear" w:color="auto" w:fill="F7F7F7"/>
          <w14:textFill>
            <w14:solidFill>
              <w14:schemeClr w14:val="tx1"/>
            </w14:solidFill>
          </w14:textFill>
        </w:rPr>
        <w:t>  </w:t>
      </w:r>
    </w:p>
    <w:p w14:paraId="4B8ED3E6">
      <w:pPr>
        <w:pStyle w:val="22"/>
        <w:widowControl/>
        <w:spacing w:beforeAutospacing="0" w:afterAutospacing="0" w:line="420" w:lineRule="exact"/>
        <w:rPr>
          <w:rFonts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shd w:val="clear" w:color="auto" w:fill="F7F7F7"/>
          <w14:textFill>
            <w14:solidFill>
              <w14:schemeClr w14:val="tx1"/>
            </w14:solidFill>
          </w14:textFill>
        </w:rPr>
        <w:t>合同履约期限：</w:t>
      </w:r>
      <w:r>
        <w:rPr>
          <w:rStyle w:val="32"/>
          <w:rFonts w:hint="eastAsia" w:asciiTheme="minorEastAsia" w:hAnsiTheme="minorEastAsia" w:cstheme="minorEastAsia"/>
          <w:color w:val="000000" w:themeColor="text1"/>
          <w:sz w:val="21"/>
          <w:szCs w:val="21"/>
          <w:shd w:val="clear" w:color="auto" w:fill="F7F7F7"/>
          <w14:textFill>
            <w14:solidFill>
              <w14:schemeClr w14:val="tx1"/>
            </w14:solidFill>
          </w14:textFill>
        </w:rPr>
        <w:t>维保服务期限为3年，自合同签订之日起计算，合同实行一年一签。</w:t>
      </w:r>
    </w:p>
    <w:p w14:paraId="2C3BC9A6">
      <w:pPr>
        <w:pStyle w:val="22"/>
        <w:widowControl/>
        <w:spacing w:beforeAutospacing="0" w:afterAutospacing="0" w:line="420" w:lineRule="exact"/>
        <w:rPr>
          <w:rFonts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shd w:val="clear" w:color="auto" w:fill="F7F7F7"/>
          <w14:textFill>
            <w14:solidFill>
              <w14:schemeClr w14:val="tx1"/>
            </w14:solidFill>
          </w14:textFill>
        </w:rPr>
        <w:t>本标项（</w:t>
      </w:r>
      <w:r>
        <w:rPr>
          <w:rStyle w:val="32"/>
          <w:rFonts w:hint="eastAsia" w:asciiTheme="minorEastAsia" w:hAnsiTheme="minorEastAsia" w:cstheme="minorEastAsia"/>
          <w:color w:val="000000" w:themeColor="text1"/>
          <w:sz w:val="21"/>
          <w:szCs w:val="21"/>
          <w:shd w:val="clear" w:color="auto" w:fill="F7F7F7"/>
          <w14:textFill>
            <w14:solidFill>
              <w14:schemeClr w14:val="tx1"/>
            </w14:solidFill>
          </w14:textFill>
        </w:rPr>
        <w:t>否</w:t>
      </w:r>
      <w:r>
        <w:rPr>
          <w:rFonts w:hint="eastAsia" w:asciiTheme="minorEastAsia" w:hAnsiTheme="minorEastAsia" w:cstheme="minorEastAsia"/>
          <w:color w:val="000000" w:themeColor="text1"/>
          <w:sz w:val="21"/>
          <w:szCs w:val="21"/>
          <w:shd w:val="clear" w:color="auto" w:fill="F7F7F7"/>
          <w14:textFill>
            <w14:solidFill>
              <w14:schemeClr w14:val="tx1"/>
            </w14:solidFill>
          </w14:textFill>
        </w:rPr>
        <w:t>）接受联合体投标</w:t>
      </w:r>
      <w:r>
        <w:rPr>
          <w:rFonts w:hint="eastAsia" w:asciiTheme="minorEastAsia" w:hAnsiTheme="minorEastAsia" w:cstheme="minorEastAsia"/>
          <w:color w:val="000000" w:themeColor="text1"/>
          <w:sz w:val="21"/>
          <w:szCs w:val="21"/>
          <w:shd w:val="clear" w:color="auto" w:fill="F7F7F7"/>
          <w14:textFill>
            <w14:solidFill>
              <w14:schemeClr w14:val="tx1"/>
            </w14:solidFill>
          </w14:textFill>
        </w:rPr>
        <w:br w:type="textWrapping"/>
      </w:r>
      <w:r>
        <w:rPr>
          <w:rFonts w:hint="eastAsia" w:asciiTheme="minorEastAsia" w:hAnsiTheme="minorEastAsia" w:cstheme="minorEastAsia"/>
          <w:color w:val="000000" w:themeColor="text1"/>
          <w:sz w:val="21"/>
          <w:szCs w:val="21"/>
          <w:shd w:val="clear" w:color="auto" w:fill="F7F7F7"/>
          <w14:textFill>
            <w14:solidFill>
              <w14:schemeClr w14:val="tx1"/>
            </w14:solidFill>
          </w14:textFill>
        </w:rPr>
        <w:t>备注：</w:t>
      </w:r>
    </w:p>
    <w:p w14:paraId="2BCDF2D6">
      <w:pPr>
        <w:pStyle w:val="22"/>
        <w:widowControl/>
        <w:spacing w:beforeAutospacing="0" w:afterAutospacing="0" w:line="420" w:lineRule="exact"/>
        <w:rPr>
          <w:rFonts w:asciiTheme="minorEastAsia" w:hAnsiTheme="minorEastAsia" w:cstheme="minorEastAsia"/>
          <w:color w:val="000000" w:themeColor="text1"/>
          <w:sz w:val="21"/>
          <w:szCs w:val="21"/>
          <w:shd w:val="clear" w:color="auto" w:fill="F7F7F7"/>
          <w14:textFill>
            <w14:solidFill>
              <w14:schemeClr w14:val="tx1"/>
            </w14:solidFill>
          </w14:textFill>
        </w:rPr>
      </w:pPr>
      <w:r>
        <w:rPr>
          <w:rFonts w:hint="eastAsia" w:asciiTheme="minorEastAsia" w:hAnsiTheme="minorEastAsia" w:cstheme="minorEastAsia"/>
          <w:color w:val="000000" w:themeColor="text1"/>
          <w:sz w:val="21"/>
          <w:szCs w:val="21"/>
          <w:shd w:val="clear" w:color="auto" w:fill="F7F7F7"/>
          <w14:textFill>
            <w14:solidFill>
              <w14:schemeClr w14:val="tx1"/>
            </w14:solidFill>
          </w14:textFill>
        </w:rPr>
        <w:t>标项三：</w:t>
      </w:r>
      <w:r>
        <w:rPr>
          <w:rFonts w:asciiTheme="minorEastAsia" w:hAnsiTheme="minorEastAsia" w:cstheme="minorEastAsia"/>
          <w:color w:val="000000" w:themeColor="text1"/>
          <w:sz w:val="21"/>
          <w:szCs w:val="21"/>
          <w:shd w:val="clear" w:color="auto" w:fill="F7F7F7"/>
          <w14:textFill>
            <w14:solidFill>
              <w14:schemeClr w14:val="tx1"/>
            </w14:solidFill>
          </w14:textFill>
        </w:rPr>
        <w:t xml:space="preserve"> </w:t>
      </w:r>
    </w:p>
    <w:p w14:paraId="16E9CCD1">
      <w:pPr>
        <w:pStyle w:val="22"/>
        <w:widowControl/>
        <w:spacing w:beforeAutospacing="0" w:afterAutospacing="0" w:line="420" w:lineRule="exact"/>
        <w:rPr>
          <w:rFonts w:asciiTheme="minorEastAsia" w:hAnsiTheme="minorEastAsia" w:cstheme="minorEastAsia"/>
          <w:color w:val="000000" w:themeColor="text1"/>
          <w:sz w:val="21"/>
          <w:szCs w:val="21"/>
          <w:shd w:val="clear" w:color="auto" w:fill="F7F7F7"/>
          <w14:textFill>
            <w14:solidFill>
              <w14:schemeClr w14:val="tx1"/>
            </w14:solidFill>
          </w14:textFill>
        </w:rPr>
      </w:pPr>
      <w:r>
        <w:rPr>
          <w:rFonts w:hint="eastAsia" w:asciiTheme="minorEastAsia" w:hAnsiTheme="minorEastAsia" w:cstheme="minorEastAsia"/>
          <w:color w:val="000000" w:themeColor="text1"/>
          <w:sz w:val="21"/>
          <w:szCs w:val="21"/>
          <w:shd w:val="clear" w:color="auto" w:fill="F7F7F7"/>
          <w14:textFill>
            <w14:solidFill>
              <w14:schemeClr w14:val="tx1"/>
            </w14:solidFill>
          </w14:textFill>
        </w:rPr>
        <w:t>标项名称：标项三：过氧化氢低温等离子灭菌系统维保服务</w:t>
      </w:r>
    </w:p>
    <w:p w14:paraId="226335EF">
      <w:pPr>
        <w:pStyle w:val="22"/>
        <w:widowControl/>
        <w:spacing w:beforeAutospacing="0" w:afterAutospacing="0" w:line="420" w:lineRule="exact"/>
        <w:rPr>
          <w:rFonts w:asciiTheme="minorEastAsia" w:hAnsiTheme="minorEastAsia" w:cstheme="minorEastAsia"/>
          <w:color w:val="000000" w:themeColor="text1"/>
          <w:sz w:val="21"/>
          <w:szCs w:val="21"/>
          <w:shd w:val="clear" w:color="auto" w:fill="F7F7F7"/>
          <w14:textFill>
            <w14:solidFill>
              <w14:schemeClr w14:val="tx1"/>
            </w14:solidFill>
          </w14:textFill>
        </w:rPr>
      </w:pPr>
      <w:r>
        <w:rPr>
          <w:rFonts w:hint="eastAsia" w:asciiTheme="minorEastAsia" w:hAnsiTheme="minorEastAsia" w:cstheme="minorEastAsia"/>
          <w:color w:val="000000" w:themeColor="text1"/>
          <w:sz w:val="21"/>
          <w:szCs w:val="21"/>
          <w:shd w:val="clear" w:color="auto" w:fill="F7F7F7"/>
          <w14:textFill>
            <w14:solidFill>
              <w14:schemeClr w14:val="tx1"/>
            </w14:solidFill>
          </w14:textFill>
        </w:rPr>
        <w:t>数量：</w:t>
      </w:r>
      <w:r>
        <w:rPr>
          <w:rFonts w:asciiTheme="minorEastAsia" w:hAnsiTheme="minorEastAsia" w:cstheme="minorEastAsia"/>
          <w:color w:val="000000" w:themeColor="text1"/>
          <w:sz w:val="21"/>
          <w:szCs w:val="21"/>
          <w:shd w:val="clear" w:color="auto" w:fill="F7F7F7"/>
          <w14:textFill>
            <w14:solidFill>
              <w14:schemeClr w14:val="tx1"/>
            </w14:solidFill>
          </w14:textFill>
        </w:rPr>
        <w:t>1</w:t>
      </w:r>
    </w:p>
    <w:p w14:paraId="5318DAA7">
      <w:pPr>
        <w:pStyle w:val="22"/>
        <w:widowControl/>
        <w:spacing w:beforeAutospacing="0" w:afterAutospacing="0" w:line="420" w:lineRule="exact"/>
        <w:rPr>
          <w:rFonts w:asciiTheme="minorEastAsia" w:hAnsiTheme="minorEastAsia" w:cstheme="minorEastAsia"/>
          <w:color w:val="000000" w:themeColor="text1"/>
          <w:sz w:val="21"/>
          <w:szCs w:val="21"/>
          <w:shd w:val="clear" w:color="auto" w:fill="F7F7F7"/>
          <w14:textFill>
            <w14:solidFill>
              <w14:schemeClr w14:val="tx1"/>
            </w14:solidFill>
          </w14:textFill>
        </w:rPr>
      </w:pPr>
      <w:r>
        <w:rPr>
          <w:rFonts w:hint="eastAsia" w:asciiTheme="minorEastAsia" w:hAnsiTheme="minorEastAsia" w:cstheme="minorEastAsia"/>
          <w:color w:val="000000" w:themeColor="text1"/>
          <w:sz w:val="21"/>
          <w:szCs w:val="21"/>
          <w:shd w:val="clear" w:color="auto" w:fill="F7F7F7"/>
          <w14:textFill>
            <w14:solidFill>
              <w14:schemeClr w14:val="tx1"/>
            </w14:solidFill>
          </w14:textFill>
        </w:rPr>
        <w:t>预算金额（元）：</w:t>
      </w:r>
      <w:r>
        <w:rPr>
          <w:rFonts w:asciiTheme="minorEastAsia" w:hAnsiTheme="minorEastAsia" w:cstheme="minorEastAsia"/>
          <w:color w:val="000000" w:themeColor="text1"/>
          <w:sz w:val="21"/>
          <w:szCs w:val="21"/>
          <w:shd w:val="clear" w:color="auto" w:fill="F7F7F7"/>
          <w14:textFill>
            <w14:solidFill>
              <w14:schemeClr w14:val="tx1"/>
            </w14:solidFill>
          </w14:textFill>
        </w:rPr>
        <w:t>100000</w:t>
      </w:r>
    </w:p>
    <w:p w14:paraId="7B8927C9">
      <w:pPr>
        <w:pStyle w:val="22"/>
        <w:widowControl/>
        <w:spacing w:beforeAutospacing="0" w:afterAutospacing="0" w:line="420" w:lineRule="exact"/>
        <w:rPr>
          <w:rFonts w:asciiTheme="minorEastAsia" w:hAnsiTheme="minorEastAsia" w:cstheme="minorEastAsia"/>
          <w:color w:val="000000" w:themeColor="text1"/>
          <w:sz w:val="21"/>
          <w:szCs w:val="21"/>
          <w:shd w:val="clear" w:color="auto" w:fill="F7F7F7"/>
          <w14:textFill>
            <w14:solidFill>
              <w14:schemeClr w14:val="tx1"/>
            </w14:solidFill>
          </w14:textFill>
        </w:rPr>
      </w:pPr>
      <w:r>
        <w:rPr>
          <w:rFonts w:hint="eastAsia" w:asciiTheme="minorEastAsia" w:hAnsiTheme="minorEastAsia" w:cstheme="minorEastAsia"/>
          <w:color w:val="000000" w:themeColor="text1"/>
          <w:sz w:val="21"/>
          <w:szCs w:val="21"/>
          <w:shd w:val="clear" w:color="auto" w:fill="F7F7F7"/>
          <w14:textFill>
            <w14:solidFill>
              <w14:schemeClr w14:val="tx1"/>
            </w14:solidFill>
          </w14:textFill>
        </w:rPr>
        <w:t>简要规格描述或项目基本概况介绍、用途：项目采购内容包含过氧化氢低温等离子灭菌系统</w:t>
      </w:r>
      <w:r>
        <w:rPr>
          <w:rFonts w:asciiTheme="minorEastAsia" w:hAnsiTheme="minorEastAsia" w:cstheme="minorEastAsia"/>
          <w:color w:val="000000" w:themeColor="text1"/>
          <w:sz w:val="21"/>
          <w:szCs w:val="21"/>
          <w:shd w:val="clear" w:color="auto" w:fill="F7F7F7"/>
          <w14:textFill>
            <w14:solidFill>
              <w14:schemeClr w14:val="tx1"/>
            </w14:solidFill>
          </w14:textFill>
        </w:rPr>
        <w:t>1年全保服务，包含保修合同期内设备进行维修，保养和更换配件，承担配件、劳务和差旅等费用</w:t>
      </w:r>
      <w:r>
        <w:rPr>
          <w:rFonts w:hint="eastAsia" w:asciiTheme="minorEastAsia" w:hAnsiTheme="minorEastAsia" w:cstheme="minorEastAsia"/>
          <w:color w:val="000000" w:themeColor="text1"/>
          <w:sz w:val="21"/>
          <w:szCs w:val="21"/>
          <w:shd w:val="clear" w:color="auto" w:fill="F7F7F7"/>
          <w14:textFill>
            <w14:solidFill>
              <w14:schemeClr w14:val="tx1"/>
            </w14:solidFill>
          </w14:textFill>
        </w:rPr>
        <w:t>，具体内容详见招标文件。</w:t>
      </w:r>
    </w:p>
    <w:p w14:paraId="57C8322B">
      <w:pPr>
        <w:pStyle w:val="22"/>
        <w:widowControl/>
        <w:spacing w:beforeAutospacing="0" w:afterAutospacing="0" w:line="420" w:lineRule="exact"/>
        <w:rPr>
          <w:rFonts w:asciiTheme="minorEastAsia" w:hAnsiTheme="minorEastAsia" w:cstheme="minorEastAsia"/>
          <w:color w:val="000000" w:themeColor="text1"/>
          <w:sz w:val="21"/>
          <w:szCs w:val="21"/>
          <w:shd w:val="clear" w:color="auto" w:fill="F7F7F7"/>
          <w14:textFill>
            <w14:solidFill>
              <w14:schemeClr w14:val="tx1"/>
            </w14:solidFill>
          </w14:textFill>
        </w:rPr>
      </w:pPr>
      <w:r>
        <w:rPr>
          <w:rFonts w:asciiTheme="minorEastAsia" w:hAnsiTheme="minorEastAsia" w:cstheme="minorEastAsia"/>
          <w:color w:val="000000" w:themeColor="text1"/>
          <w:sz w:val="21"/>
          <w:szCs w:val="21"/>
          <w:shd w:val="clear" w:color="auto" w:fill="F7F7F7"/>
          <w14:textFill>
            <w14:solidFill>
              <w14:schemeClr w14:val="tx1"/>
            </w14:solidFill>
          </w14:textFill>
        </w:rPr>
        <w:t>最高限价</w:t>
      </w:r>
      <w:r>
        <w:rPr>
          <w:rFonts w:hint="eastAsia" w:asciiTheme="minorEastAsia" w:hAnsiTheme="minorEastAsia" w:cstheme="minorEastAsia"/>
          <w:color w:val="000000" w:themeColor="text1"/>
          <w:sz w:val="21"/>
          <w:szCs w:val="21"/>
          <w:shd w:val="clear" w:color="auto" w:fill="F7F7F7"/>
          <w14:textFill>
            <w14:solidFill>
              <w14:schemeClr w14:val="tx1"/>
            </w14:solidFill>
          </w14:textFill>
        </w:rPr>
        <w:t>（如有）</w:t>
      </w:r>
      <w:r>
        <w:rPr>
          <w:rFonts w:asciiTheme="minorEastAsia" w:hAnsiTheme="minorEastAsia" w:cstheme="minorEastAsia"/>
          <w:color w:val="000000" w:themeColor="text1"/>
          <w:sz w:val="21"/>
          <w:szCs w:val="21"/>
          <w:shd w:val="clear" w:color="auto" w:fill="F7F7F7"/>
          <w14:textFill>
            <w14:solidFill>
              <w14:schemeClr w14:val="tx1"/>
            </w14:solidFill>
          </w14:textFill>
        </w:rPr>
        <w:t>：100000</w:t>
      </w:r>
      <w:r>
        <w:rPr>
          <w:rFonts w:hint="eastAsia" w:asciiTheme="minorEastAsia" w:hAnsiTheme="minorEastAsia" w:cstheme="minorEastAsia"/>
          <w:color w:val="000000" w:themeColor="text1"/>
          <w:sz w:val="21"/>
          <w:szCs w:val="21"/>
          <w:shd w:val="clear" w:color="auto" w:fill="F7F7F7"/>
          <w14:textFill>
            <w14:solidFill>
              <w14:schemeClr w14:val="tx1"/>
            </w14:solidFill>
          </w14:textFill>
        </w:rPr>
        <w:t>元</w:t>
      </w:r>
    </w:p>
    <w:p w14:paraId="3639880B">
      <w:pPr>
        <w:pStyle w:val="22"/>
        <w:widowControl/>
        <w:spacing w:beforeAutospacing="0" w:afterAutospacing="0" w:line="420" w:lineRule="exact"/>
        <w:rPr>
          <w:rFonts w:asciiTheme="minorEastAsia" w:hAnsiTheme="minorEastAsia" w:cstheme="minorEastAsia"/>
          <w:color w:val="000000" w:themeColor="text1"/>
          <w:sz w:val="21"/>
          <w:szCs w:val="21"/>
          <w:shd w:val="clear" w:color="auto" w:fill="F7F7F7"/>
          <w14:textFill>
            <w14:solidFill>
              <w14:schemeClr w14:val="tx1"/>
            </w14:solidFill>
          </w14:textFill>
        </w:rPr>
      </w:pPr>
      <w:r>
        <w:rPr>
          <w:rFonts w:hint="eastAsia" w:asciiTheme="minorEastAsia" w:hAnsiTheme="minorEastAsia" w:cstheme="minorEastAsia"/>
          <w:color w:val="000000" w:themeColor="text1"/>
          <w:sz w:val="21"/>
          <w:szCs w:val="21"/>
          <w:shd w:val="clear" w:color="auto" w:fill="F7F7F7"/>
          <w14:textFill>
            <w14:solidFill>
              <w14:schemeClr w14:val="tx1"/>
            </w14:solidFill>
          </w14:textFill>
        </w:rPr>
        <w:t>合同履约期限：维保服务期限为</w:t>
      </w:r>
      <w:r>
        <w:rPr>
          <w:rFonts w:asciiTheme="minorEastAsia" w:hAnsiTheme="minorEastAsia" w:cstheme="minorEastAsia"/>
          <w:color w:val="000000" w:themeColor="text1"/>
          <w:sz w:val="21"/>
          <w:szCs w:val="21"/>
          <w:shd w:val="clear" w:color="auto" w:fill="F7F7F7"/>
          <w14:textFill>
            <w14:solidFill>
              <w14:schemeClr w14:val="tx1"/>
            </w14:solidFill>
          </w14:textFill>
        </w:rPr>
        <w:t>1</w:t>
      </w:r>
      <w:r>
        <w:rPr>
          <w:rFonts w:hint="eastAsia" w:asciiTheme="minorEastAsia" w:hAnsiTheme="minorEastAsia" w:cstheme="minorEastAsia"/>
          <w:color w:val="000000" w:themeColor="text1"/>
          <w:sz w:val="21"/>
          <w:szCs w:val="21"/>
          <w:shd w:val="clear" w:color="auto" w:fill="F7F7F7"/>
          <w14:textFill>
            <w14:solidFill>
              <w14:schemeClr w14:val="tx1"/>
            </w14:solidFill>
          </w14:textFill>
        </w:rPr>
        <w:t>年，自合同签订之日起计算。</w:t>
      </w:r>
    </w:p>
    <w:p w14:paraId="5824E177">
      <w:pPr>
        <w:pStyle w:val="22"/>
        <w:widowControl/>
        <w:spacing w:beforeAutospacing="0" w:afterAutospacing="0" w:line="420" w:lineRule="exact"/>
        <w:rPr>
          <w:rFonts w:asciiTheme="minorEastAsia" w:hAnsiTheme="minorEastAsia" w:cstheme="minorEastAsia"/>
          <w:color w:val="000000" w:themeColor="text1"/>
          <w:sz w:val="21"/>
          <w:szCs w:val="21"/>
          <w:shd w:val="clear" w:color="auto" w:fill="F7F7F7"/>
          <w14:textFill>
            <w14:solidFill>
              <w14:schemeClr w14:val="tx1"/>
            </w14:solidFill>
          </w14:textFill>
        </w:rPr>
      </w:pPr>
      <w:r>
        <w:rPr>
          <w:rFonts w:asciiTheme="minorEastAsia" w:hAnsiTheme="minorEastAsia" w:cstheme="minorEastAsia"/>
          <w:color w:val="000000" w:themeColor="text1"/>
          <w:sz w:val="21"/>
          <w:szCs w:val="21"/>
          <w:shd w:val="clear" w:color="auto" w:fill="F7F7F7"/>
          <w14:textFill>
            <w14:solidFill>
              <w14:schemeClr w14:val="tx1"/>
            </w14:solidFill>
          </w14:textFill>
        </w:rPr>
        <w:t>本项目</w:t>
      </w:r>
      <w:r>
        <w:rPr>
          <w:rFonts w:hint="eastAsia" w:asciiTheme="minorEastAsia" w:hAnsiTheme="minorEastAsia" w:cstheme="minorEastAsia"/>
          <w:color w:val="000000" w:themeColor="text1"/>
          <w:sz w:val="21"/>
          <w:szCs w:val="21"/>
          <w:shd w:val="clear" w:color="auto" w:fill="F7F7F7"/>
          <w14:textFill>
            <w14:solidFill>
              <w14:schemeClr w14:val="tx1"/>
            </w14:solidFill>
          </w14:textFill>
        </w:rPr>
        <w:t>（否）接受</w:t>
      </w:r>
      <w:r>
        <w:rPr>
          <w:rFonts w:asciiTheme="minorEastAsia" w:hAnsiTheme="minorEastAsia" w:cstheme="minorEastAsia"/>
          <w:color w:val="000000" w:themeColor="text1"/>
          <w:sz w:val="21"/>
          <w:szCs w:val="21"/>
          <w:shd w:val="clear" w:color="auto" w:fill="F7F7F7"/>
          <w14:textFill>
            <w14:solidFill>
              <w14:schemeClr w14:val="tx1"/>
            </w14:solidFill>
          </w14:textFill>
        </w:rPr>
        <w:t>联合体投标。</w:t>
      </w:r>
    </w:p>
    <w:p w14:paraId="19EA7969">
      <w:pPr>
        <w:pStyle w:val="22"/>
        <w:widowControl/>
        <w:spacing w:beforeAutospacing="0" w:afterAutospacing="0" w:line="420" w:lineRule="exact"/>
        <w:rPr>
          <w:rFonts w:asciiTheme="minorEastAsia" w:hAnsiTheme="minorEastAsia" w:cstheme="minorEastAsia"/>
          <w:color w:val="000000" w:themeColor="text1"/>
          <w:sz w:val="21"/>
          <w:szCs w:val="21"/>
          <w:shd w:val="clear" w:color="auto" w:fill="F7F7F7"/>
          <w14:textFill>
            <w14:solidFill>
              <w14:schemeClr w14:val="tx1"/>
            </w14:solidFill>
          </w14:textFill>
        </w:rPr>
      </w:pPr>
      <w:r>
        <w:rPr>
          <w:rFonts w:hint="eastAsia" w:asciiTheme="minorEastAsia" w:hAnsiTheme="minorEastAsia" w:cstheme="minorEastAsia"/>
          <w:color w:val="000000" w:themeColor="text1"/>
          <w:sz w:val="21"/>
          <w:szCs w:val="21"/>
          <w:shd w:val="clear" w:color="auto" w:fill="F7F7F7"/>
          <w14:textFill>
            <w14:solidFill>
              <w14:schemeClr w14:val="tx1"/>
            </w14:solidFill>
          </w14:textFill>
        </w:rPr>
        <w:t>备注：</w:t>
      </w:r>
    </w:p>
    <w:p w14:paraId="53406931">
      <w:pPr>
        <w:spacing w:line="312" w:lineRule="auto"/>
        <w:ind w:firstLine="735" w:firstLineChars="350"/>
        <w:jc w:val="left"/>
        <w:rPr>
          <w:rFonts w:ascii="等线" w:hAnsi="等线" w:eastAsia="等线"/>
          <w:color w:val="000000" w:themeColor="text1"/>
          <w:kern w:val="0"/>
          <w:szCs w:val="21"/>
          <w14:textFill>
            <w14:solidFill>
              <w14:schemeClr w14:val="tx1"/>
            </w14:solidFill>
          </w14:textFill>
        </w:rPr>
      </w:pPr>
    </w:p>
    <w:p w14:paraId="0CB39D48">
      <w:pPr>
        <w:pStyle w:val="22"/>
        <w:widowControl/>
        <w:spacing w:beforeAutospacing="0" w:afterAutospacing="0" w:line="420" w:lineRule="exact"/>
        <w:rPr>
          <w:rFonts w:asciiTheme="minorEastAsia" w:hAnsiTheme="minorEastAsia" w:cstheme="minorEastAsia"/>
          <w:color w:val="000000" w:themeColor="text1"/>
          <w:sz w:val="21"/>
          <w:szCs w:val="21"/>
          <w14:textFill>
            <w14:solidFill>
              <w14:schemeClr w14:val="tx1"/>
            </w14:solidFill>
          </w14:textFill>
        </w:rPr>
      </w:pPr>
    </w:p>
    <w:p w14:paraId="61A57A91">
      <w:pPr>
        <w:pStyle w:val="22"/>
        <w:widowControl/>
        <w:spacing w:beforeAutospacing="0" w:afterAutospacing="0" w:line="420" w:lineRule="exact"/>
        <w:rPr>
          <w:rFonts w:asciiTheme="minorEastAsia" w:hAnsiTheme="minorEastAsia" w:cstheme="minorEastAsia"/>
          <w:color w:val="000000" w:themeColor="text1"/>
          <w:sz w:val="21"/>
          <w:szCs w:val="21"/>
          <w14:textFill>
            <w14:solidFill>
              <w14:schemeClr w14:val="tx1"/>
            </w14:solidFill>
          </w14:textFill>
        </w:rPr>
      </w:pPr>
      <w:r>
        <w:rPr>
          <w:rStyle w:val="28"/>
          <w:rFonts w:hint="eastAsia" w:asciiTheme="minorEastAsia" w:hAnsiTheme="minorEastAsia" w:cstheme="minorEastAsia"/>
          <w:color w:val="000000" w:themeColor="text1"/>
          <w:sz w:val="21"/>
          <w:szCs w:val="21"/>
          <w14:textFill>
            <w14:solidFill>
              <w14:schemeClr w14:val="tx1"/>
            </w14:solidFill>
          </w14:textFill>
        </w:rPr>
        <w:t>二、申请人的资格要求：</w:t>
      </w:r>
    </w:p>
    <w:p w14:paraId="245BFB59">
      <w:pPr>
        <w:pStyle w:val="22"/>
        <w:widowControl/>
        <w:spacing w:beforeAutospacing="0" w:afterAutospacing="0" w:line="420" w:lineRule="exact"/>
        <w:rPr>
          <w:rFonts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1.满足《中华人民共和国政府采购法》第二十二条规定；</w:t>
      </w:r>
    </w:p>
    <w:p w14:paraId="77C643AB">
      <w:pPr>
        <w:pStyle w:val="22"/>
        <w:widowControl/>
        <w:spacing w:beforeAutospacing="0" w:afterAutospacing="0" w:line="420" w:lineRule="exact"/>
        <w:rPr>
          <w:rFonts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2.落实政府采购政策需满足的资格要求：分标1、2、3：无 </w:t>
      </w:r>
    </w:p>
    <w:p w14:paraId="0C1EFC1F">
      <w:pPr>
        <w:pStyle w:val="22"/>
        <w:widowControl/>
        <w:spacing w:beforeAutospacing="0" w:afterAutospacing="0" w:line="420" w:lineRule="exact"/>
        <w:rPr>
          <w:rFonts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3.本项目的特定资格要求：</w:t>
      </w:r>
      <w:r>
        <w:rPr>
          <w:rFonts w:hint="eastAsia" w:asciiTheme="minorEastAsia" w:hAnsiTheme="minorEastAsia" w:cstheme="minorEastAsia"/>
          <w:color w:val="000000" w:themeColor="text1"/>
          <w:sz w:val="21"/>
          <w:szCs w:val="21"/>
          <w14:textFill>
            <w14:solidFill>
              <w14:schemeClr w14:val="tx1"/>
            </w14:solidFill>
          </w14:textFill>
        </w:rPr>
        <w:br w:type="textWrapping"/>
      </w:r>
      <w:r>
        <w:rPr>
          <w:rFonts w:hint="eastAsia" w:asciiTheme="minorEastAsia" w:hAnsiTheme="minorEastAsia" w:cstheme="minorEastAsia"/>
          <w:color w:val="000000" w:themeColor="text1"/>
          <w:sz w:val="21"/>
          <w:szCs w:val="21"/>
          <w14:textFill>
            <w14:solidFill>
              <w14:schemeClr w14:val="tx1"/>
            </w14:solidFill>
          </w14:textFill>
        </w:rPr>
        <w:t>【分标1、2、3】</w:t>
      </w:r>
      <w:r>
        <w:rPr>
          <w:rFonts w:hint="eastAsia" w:asciiTheme="minorEastAsia" w:hAnsiTheme="minorEastAsia" w:cstheme="minorEastAsia"/>
          <w:color w:val="000000" w:themeColor="text1"/>
          <w:sz w:val="21"/>
          <w:szCs w:val="21"/>
          <w14:textFill>
            <w14:solidFill>
              <w14:schemeClr w14:val="tx1"/>
            </w14:solidFill>
          </w14:textFill>
        </w:rPr>
        <w:br w:type="textWrapping"/>
      </w:r>
      <w:r>
        <w:rPr>
          <w:rFonts w:hint="eastAsia" w:asciiTheme="minorEastAsia" w:hAnsiTheme="minorEastAsia" w:cstheme="minorEastAsia"/>
          <w:color w:val="000000" w:themeColor="text1"/>
          <w:sz w:val="21"/>
          <w:szCs w:val="21"/>
          <w14:textFill>
            <w14:solidFill>
              <w14:schemeClr w14:val="tx1"/>
            </w14:solidFill>
          </w14:textFill>
        </w:rPr>
        <w:t>（1）资质要求：无。</w:t>
      </w:r>
      <w:r>
        <w:rPr>
          <w:rFonts w:hint="eastAsia" w:asciiTheme="minorEastAsia" w:hAnsiTheme="minorEastAsia" w:cstheme="minorEastAsia"/>
          <w:color w:val="000000" w:themeColor="text1"/>
          <w:sz w:val="21"/>
          <w:szCs w:val="21"/>
          <w14:textFill>
            <w14:solidFill>
              <w14:schemeClr w14:val="tx1"/>
            </w14:solidFill>
          </w14:textFill>
        </w:rPr>
        <w:br w:type="textWrapping"/>
      </w:r>
      <w:r>
        <w:rPr>
          <w:rFonts w:hint="eastAsia" w:asciiTheme="minorEastAsia" w:hAnsiTheme="minorEastAsia" w:cstheme="minorEastAsia"/>
          <w:color w:val="000000" w:themeColor="text1"/>
          <w:sz w:val="21"/>
          <w:szCs w:val="21"/>
          <w14:textFill>
            <w14:solidFill>
              <w14:schemeClr w14:val="tx1"/>
            </w14:solidFill>
          </w14:textFill>
        </w:rPr>
        <w:t>（2）业绩要求：无。</w:t>
      </w:r>
      <w:r>
        <w:rPr>
          <w:rFonts w:hint="eastAsia" w:asciiTheme="minorEastAsia" w:hAnsiTheme="minorEastAsia" w:cstheme="minorEastAsia"/>
          <w:color w:val="000000" w:themeColor="text1"/>
          <w:sz w:val="21"/>
          <w:szCs w:val="21"/>
          <w14:textFill>
            <w14:solidFill>
              <w14:schemeClr w14:val="tx1"/>
            </w14:solidFill>
          </w14:textFill>
        </w:rPr>
        <w:br w:type="textWrapping"/>
      </w:r>
      <w:r>
        <w:rPr>
          <w:rFonts w:hint="eastAsia" w:asciiTheme="minorEastAsia" w:hAnsiTheme="minorEastAsia" w:cstheme="minorEastAsia"/>
          <w:color w:val="000000" w:themeColor="text1"/>
          <w:sz w:val="21"/>
          <w:szCs w:val="21"/>
          <w14:textFill>
            <w14:solidFill>
              <w14:schemeClr w14:val="tx1"/>
            </w14:solidFill>
          </w14:textFill>
        </w:rPr>
        <w:t>（3）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r>
        <w:rPr>
          <w:rFonts w:hint="eastAsia" w:asciiTheme="minorEastAsia" w:hAnsiTheme="minorEastAsia" w:cstheme="minorEastAsia"/>
          <w:color w:val="000000" w:themeColor="text1"/>
          <w:sz w:val="21"/>
          <w:szCs w:val="21"/>
          <w14:textFill>
            <w14:solidFill>
              <w14:schemeClr w14:val="tx1"/>
            </w14:solidFill>
          </w14:textFill>
        </w:rPr>
        <w:br w:type="textWrapping"/>
      </w:r>
      <w:r>
        <w:rPr>
          <w:rFonts w:hint="eastAsia" w:asciiTheme="minorEastAsia" w:hAnsiTheme="minorEastAsia" w:cstheme="minorEastAsia"/>
          <w:color w:val="000000" w:themeColor="text1"/>
          <w:sz w:val="21"/>
          <w:szCs w:val="21"/>
          <w14:textFill>
            <w14:solidFill>
              <w14:schemeClr w14:val="tx1"/>
            </w14:solidFill>
          </w14:textFill>
        </w:rPr>
        <w:t>（4）未被列入失信被执行人、重大税收违法失信主体、政府采购严重违法失信行为记录名单。</w:t>
      </w:r>
      <w:r>
        <w:rPr>
          <w:rFonts w:hint="eastAsia" w:asciiTheme="minorEastAsia" w:hAnsiTheme="minorEastAsia" w:cstheme="minorEastAsia"/>
          <w:color w:val="000000" w:themeColor="text1"/>
          <w:sz w:val="21"/>
          <w:szCs w:val="21"/>
          <w14:textFill>
            <w14:solidFill>
              <w14:schemeClr w14:val="tx1"/>
            </w14:solidFill>
          </w14:textFill>
        </w:rPr>
        <w:br w:type="textWrapping"/>
      </w:r>
      <w:r>
        <w:rPr>
          <w:rFonts w:hint="eastAsia" w:asciiTheme="minorEastAsia" w:hAnsiTheme="minorEastAsia" w:cstheme="minorEastAsia"/>
          <w:color w:val="000000" w:themeColor="text1"/>
          <w:sz w:val="21"/>
          <w:szCs w:val="21"/>
          <w14:textFill>
            <w14:solidFill>
              <w14:schemeClr w14:val="tx1"/>
            </w14:solidFill>
          </w14:textFill>
        </w:rPr>
        <w:t>（5）本项目不允许分公司参与投标。</w:t>
      </w:r>
      <w:r>
        <w:rPr>
          <w:rFonts w:hint="eastAsia" w:asciiTheme="minorEastAsia" w:hAnsiTheme="minorEastAsia" w:cstheme="minorEastAsia"/>
          <w:color w:val="000000" w:themeColor="text1"/>
          <w:sz w:val="21"/>
          <w:szCs w:val="21"/>
          <w14:textFill>
            <w14:solidFill>
              <w14:schemeClr w14:val="tx1"/>
            </w14:solidFill>
          </w14:textFill>
        </w:rPr>
        <w:br w:type="textWrapping"/>
      </w:r>
      <w:r>
        <w:rPr>
          <w:rFonts w:hint="eastAsia" w:asciiTheme="minorEastAsia" w:hAnsiTheme="minorEastAsia" w:cstheme="minorEastAsia"/>
          <w:color w:val="000000" w:themeColor="text1"/>
          <w:sz w:val="21"/>
          <w:szCs w:val="21"/>
          <w14:textFill>
            <w14:solidFill>
              <w14:schemeClr w14:val="tx1"/>
            </w14:solidFill>
          </w14:textFill>
        </w:rPr>
        <w:t>（6）本项目不允许分包。</w:t>
      </w:r>
      <w:r>
        <w:rPr>
          <w:rFonts w:hint="eastAsia" w:asciiTheme="minorEastAsia" w:hAnsiTheme="minorEastAsia" w:cstheme="minorEastAsia"/>
          <w:color w:val="000000" w:themeColor="text1"/>
          <w:sz w:val="21"/>
          <w:szCs w:val="21"/>
          <w14:textFill>
            <w14:solidFill>
              <w14:schemeClr w14:val="tx1"/>
            </w14:solidFill>
          </w14:textFill>
        </w:rPr>
        <w:br w:type="textWrapping"/>
      </w:r>
      <w:r>
        <w:rPr>
          <w:rFonts w:hint="eastAsia" w:asciiTheme="minorEastAsia" w:hAnsiTheme="minorEastAsia" w:cstheme="minorEastAsia"/>
          <w:color w:val="000000" w:themeColor="text1"/>
          <w:sz w:val="21"/>
          <w:szCs w:val="21"/>
          <w14:textFill>
            <w14:solidFill>
              <w14:schemeClr w14:val="tx1"/>
            </w14:solidFill>
          </w14:textFill>
        </w:rPr>
        <w:t>（7）本项目不接受联合体投标。</w:t>
      </w:r>
      <w:r>
        <w:rPr>
          <w:rFonts w:hint="eastAsia" w:asciiTheme="minorEastAsia" w:hAnsiTheme="minorEastAsia" w:cstheme="minorEastAsia"/>
          <w:color w:val="000000" w:themeColor="text1"/>
          <w:sz w:val="21"/>
          <w:szCs w:val="21"/>
          <w14:textFill>
            <w14:solidFill>
              <w14:schemeClr w14:val="tx1"/>
            </w14:solidFill>
          </w14:textFill>
        </w:rPr>
        <w:br w:type="textWrapping"/>
      </w:r>
      <w:r>
        <w:rPr>
          <w:rFonts w:hint="eastAsia" w:asciiTheme="minorEastAsia" w:hAnsiTheme="minorEastAsia" w:cstheme="minorEastAsia"/>
          <w:color w:val="000000" w:themeColor="text1"/>
          <w:sz w:val="21"/>
          <w:szCs w:val="21"/>
          <w14:textFill>
            <w14:solidFill>
              <w14:schemeClr w14:val="tx1"/>
            </w14:solidFill>
          </w14:textFill>
        </w:rPr>
        <w:t>（8）按照招标公告的规定获得招标文件。招标文件有规定时按要求提交投标保证金。 </w:t>
      </w:r>
    </w:p>
    <w:p w14:paraId="1BBAF4A0">
      <w:pPr>
        <w:pStyle w:val="22"/>
        <w:widowControl/>
        <w:spacing w:beforeAutospacing="0" w:afterAutospacing="0" w:line="420" w:lineRule="exact"/>
        <w:jc w:val="both"/>
        <w:rPr>
          <w:rFonts w:asciiTheme="minorEastAsia" w:hAnsiTheme="minorEastAsia" w:cstheme="minorEastAsia"/>
          <w:color w:val="000000" w:themeColor="text1"/>
          <w:sz w:val="21"/>
          <w:szCs w:val="21"/>
          <w14:textFill>
            <w14:solidFill>
              <w14:schemeClr w14:val="tx1"/>
            </w14:solidFill>
          </w14:textFill>
        </w:rPr>
      </w:pPr>
      <w:r>
        <w:rPr>
          <w:rStyle w:val="28"/>
          <w:rFonts w:hint="eastAsia" w:asciiTheme="minorEastAsia" w:hAnsiTheme="minorEastAsia" w:cstheme="minorEastAsia"/>
          <w:color w:val="000000" w:themeColor="text1"/>
          <w:sz w:val="21"/>
          <w:szCs w:val="21"/>
          <w14:textFill>
            <w14:solidFill>
              <w14:schemeClr w14:val="tx1"/>
            </w14:solidFill>
          </w14:textFill>
        </w:rPr>
        <w:t>三、获取招标文件</w:t>
      </w:r>
      <w:r>
        <w:rPr>
          <w:rFonts w:hint="eastAsia" w:asciiTheme="minorEastAsia" w:hAnsiTheme="minorEastAsia" w:cstheme="minorEastAsia"/>
          <w:color w:val="000000" w:themeColor="text1"/>
          <w:sz w:val="21"/>
          <w:szCs w:val="21"/>
          <w14:textFill>
            <w14:solidFill>
              <w14:schemeClr w14:val="tx1"/>
            </w14:solidFill>
          </w14:textFill>
        </w:rPr>
        <w:t> </w:t>
      </w:r>
    </w:p>
    <w:p w14:paraId="6E475CEA">
      <w:pPr>
        <w:pStyle w:val="22"/>
        <w:widowControl/>
        <w:spacing w:beforeAutospacing="0" w:afterAutospacing="0" w:line="420" w:lineRule="exact"/>
        <w:rPr>
          <w:rFonts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时间：2026年</w:t>
      </w:r>
      <w:r>
        <w:rPr>
          <w:rFonts w:asciiTheme="minorEastAsia" w:hAnsiTheme="minorEastAsia" w:cstheme="minorEastAsia"/>
          <w:color w:val="000000" w:themeColor="text1"/>
          <w:sz w:val="21"/>
          <w:szCs w:val="21"/>
          <w14:textFill>
            <w14:solidFill>
              <w14:schemeClr w14:val="tx1"/>
            </w14:solidFill>
          </w14:textFill>
        </w:rPr>
        <w:t>00</w:t>
      </w:r>
      <w:r>
        <w:rPr>
          <w:rFonts w:hint="eastAsia" w:asciiTheme="minorEastAsia" w:hAnsiTheme="minorEastAsia" w:cstheme="minorEastAsia"/>
          <w:color w:val="000000" w:themeColor="text1"/>
          <w:sz w:val="21"/>
          <w:szCs w:val="21"/>
          <w14:textFill>
            <w14:solidFill>
              <w14:schemeClr w14:val="tx1"/>
            </w14:solidFill>
          </w14:textFill>
        </w:rPr>
        <w:t>月</w:t>
      </w:r>
      <w:r>
        <w:rPr>
          <w:rFonts w:asciiTheme="minorEastAsia" w:hAnsiTheme="minorEastAsia" w:cstheme="minorEastAsia"/>
          <w:color w:val="000000" w:themeColor="text1"/>
          <w:sz w:val="21"/>
          <w:szCs w:val="21"/>
          <w14:textFill>
            <w14:solidFill>
              <w14:schemeClr w14:val="tx1"/>
            </w14:solidFill>
          </w14:textFill>
        </w:rPr>
        <w:t>00</w:t>
      </w:r>
      <w:r>
        <w:rPr>
          <w:rFonts w:hint="eastAsia" w:asciiTheme="minorEastAsia" w:hAnsiTheme="minorEastAsia" w:cstheme="minorEastAsia"/>
          <w:color w:val="000000" w:themeColor="text1"/>
          <w:sz w:val="21"/>
          <w:szCs w:val="21"/>
          <w14:textFill>
            <w14:solidFill>
              <w14:schemeClr w14:val="tx1"/>
            </w14:solidFill>
          </w14:textFill>
        </w:rPr>
        <w:t>日至2026年</w:t>
      </w:r>
      <w:r>
        <w:rPr>
          <w:rFonts w:asciiTheme="minorEastAsia" w:hAnsiTheme="minorEastAsia" w:cstheme="minorEastAsia"/>
          <w:color w:val="000000" w:themeColor="text1"/>
          <w:sz w:val="21"/>
          <w:szCs w:val="21"/>
          <w14:textFill>
            <w14:solidFill>
              <w14:schemeClr w14:val="tx1"/>
            </w14:solidFill>
          </w14:textFill>
        </w:rPr>
        <w:t>00</w:t>
      </w:r>
      <w:r>
        <w:rPr>
          <w:rFonts w:hint="eastAsia" w:asciiTheme="minorEastAsia" w:hAnsiTheme="minorEastAsia" w:cstheme="minorEastAsia"/>
          <w:color w:val="000000" w:themeColor="text1"/>
          <w:sz w:val="21"/>
          <w:szCs w:val="21"/>
          <w14:textFill>
            <w14:solidFill>
              <w14:schemeClr w14:val="tx1"/>
            </w14:solidFill>
          </w14:textFill>
        </w:rPr>
        <w:t>月</w:t>
      </w:r>
      <w:r>
        <w:rPr>
          <w:rFonts w:asciiTheme="minorEastAsia" w:hAnsiTheme="minorEastAsia" w:cstheme="minorEastAsia"/>
          <w:color w:val="000000" w:themeColor="text1"/>
          <w:sz w:val="21"/>
          <w:szCs w:val="21"/>
          <w14:textFill>
            <w14:solidFill>
              <w14:schemeClr w14:val="tx1"/>
            </w14:solidFill>
          </w14:textFill>
        </w:rPr>
        <w:t>00</w:t>
      </w:r>
      <w:r>
        <w:rPr>
          <w:rFonts w:hint="eastAsia" w:asciiTheme="minorEastAsia" w:hAnsiTheme="minorEastAsia" w:cstheme="minorEastAsia"/>
          <w:color w:val="000000" w:themeColor="text1"/>
          <w:sz w:val="21"/>
          <w:szCs w:val="21"/>
          <w14:textFill>
            <w14:solidFill>
              <w14:schemeClr w14:val="tx1"/>
            </w14:solidFill>
          </w14:textFill>
        </w:rPr>
        <w:t>日 ，每天上午00:00至12:00 ，下午12:00至23:59（北京时间，法定节假日除外）</w:t>
      </w:r>
    </w:p>
    <w:p w14:paraId="42C45F17">
      <w:pPr>
        <w:pStyle w:val="22"/>
        <w:widowControl/>
        <w:spacing w:beforeAutospacing="0" w:afterAutospacing="0" w:line="420" w:lineRule="exact"/>
        <w:rPr>
          <w:rFonts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地点（网址）：广西政府采购云平台 （https://www.gcy.zfcg.gxzf.gov.cn/） </w:t>
      </w:r>
    </w:p>
    <w:p w14:paraId="0280C65B">
      <w:pPr>
        <w:pStyle w:val="22"/>
        <w:widowControl/>
        <w:spacing w:beforeAutospacing="0" w:afterAutospacing="0" w:line="420" w:lineRule="exact"/>
        <w:rPr>
          <w:rFonts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方式：供应商登录广西政府采购云平台在线申请获取采购文件（进入“项目采购”应用，在获取采购文件菜单中选择项目，申请获取采购文件） </w:t>
      </w:r>
    </w:p>
    <w:p w14:paraId="21465219">
      <w:pPr>
        <w:pStyle w:val="22"/>
        <w:widowControl/>
        <w:spacing w:beforeAutospacing="0" w:afterAutospacing="0" w:line="420" w:lineRule="exact"/>
        <w:rPr>
          <w:rFonts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售价（元）：0 </w:t>
      </w:r>
    </w:p>
    <w:p w14:paraId="21C8560A">
      <w:pPr>
        <w:pStyle w:val="22"/>
        <w:widowControl/>
        <w:spacing w:beforeAutospacing="0" w:afterAutospacing="0" w:line="420" w:lineRule="exact"/>
        <w:jc w:val="both"/>
        <w:rPr>
          <w:rFonts w:asciiTheme="minorEastAsia" w:hAnsiTheme="minorEastAsia" w:cstheme="minorEastAsia"/>
          <w:color w:val="000000" w:themeColor="text1"/>
          <w:sz w:val="21"/>
          <w:szCs w:val="21"/>
          <w14:textFill>
            <w14:solidFill>
              <w14:schemeClr w14:val="tx1"/>
            </w14:solidFill>
          </w14:textFill>
        </w:rPr>
      </w:pPr>
      <w:r>
        <w:rPr>
          <w:rStyle w:val="28"/>
          <w:rFonts w:hint="eastAsia" w:asciiTheme="minorEastAsia" w:hAnsiTheme="minorEastAsia" w:cstheme="minorEastAsia"/>
          <w:color w:val="000000" w:themeColor="text1"/>
          <w:sz w:val="21"/>
          <w:szCs w:val="21"/>
          <w14:textFill>
            <w14:solidFill>
              <w14:schemeClr w14:val="tx1"/>
            </w14:solidFill>
          </w14:textFill>
        </w:rPr>
        <w:t>四、提交投标文件截止时间、开标时间和地点</w:t>
      </w:r>
    </w:p>
    <w:p w14:paraId="1D9976A8">
      <w:pPr>
        <w:pStyle w:val="22"/>
        <w:widowControl/>
        <w:spacing w:beforeAutospacing="0" w:afterAutospacing="0" w:line="420" w:lineRule="exact"/>
        <w:rPr>
          <w:rFonts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提交投标文件截止时间：2026年</w:t>
      </w:r>
      <w:r>
        <w:rPr>
          <w:rFonts w:asciiTheme="minorEastAsia" w:hAnsiTheme="minorEastAsia" w:cstheme="minorEastAsia"/>
          <w:color w:val="000000" w:themeColor="text1"/>
          <w:sz w:val="21"/>
          <w:szCs w:val="21"/>
          <w14:textFill>
            <w14:solidFill>
              <w14:schemeClr w14:val="tx1"/>
            </w14:solidFill>
          </w14:textFill>
        </w:rPr>
        <w:t>00</w:t>
      </w:r>
      <w:r>
        <w:rPr>
          <w:rFonts w:hint="eastAsia" w:asciiTheme="minorEastAsia" w:hAnsiTheme="minorEastAsia" w:cstheme="minorEastAsia"/>
          <w:color w:val="000000" w:themeColor="text1"/>
          <w:sz w:val="21"/>
          <w:szCs w:val="21"/>
          <w14:textFill>
            <w14:solidFill>
              <w14:schemeClr w14:val="tx1"/>
            </w14:solidFill>
          </w14:textFill>
        </w:rPr>
        <w:t>月</w:t>
      </w:r>
      <w:r>
        <w:rPr>
          <w:rFonts w:asciiTheme="minorEastAsia" w:hAnsiTheme="minorEastAsia" w:cstheme="minorEastAsia"/>
          <w:color w:val="000000" w:themeColor="text1"/>
          <w:sz w:val="21"/>
          <w:szCs w:val="21"/>
          <w14:textFill>
            <w14:solidFill>
              <w14:schemeClr w14:val="tx1"/>
            </w14:solidFill>
          </w14:textFill>
        </w:rPr>
        <w:t>00</w:t>
      </w:r>
      <w:r>
        <w:rPr>
          <w:rFonts w:hint="eastAsia" w:asciiTheme="minorEastAsia" w:hAnsiTheme="minorEastAsia" w:cstheme="minorEastAsia"/>
          <w:color w:val="000000" w:themeColor="text1"/>
          <w:sz w:val="21"/>
          <w:szCs w:val="21"/>
          <w14:textFill>
            <w14:solidFill>
              <w14:schemeClr w14:val="tx1"/>
            </w14:solidFill>
          </w14:textFill>
        </w:rPr>
        <w:t>日 09:00（北京时间）</w:t>
      </w:r>
    </w:p>
    <w:p w14:paraId="2369C747">
      <w:pPr>
        <w:pStyle w:val="22"/>
        <w:widowControl/>
        <w:spacing w:beforeAutospacing="0" w:afterAutospacing="0" w:line="420" w:lineRule="exact"/>
        <w:rPr>
          <w:rFonts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投标地点（网址）： 本项目为全流程电子化项目，没有现场递交投标文件及现场开标环节，通过广西政府采购云平台（https://www.gcy.zfcg.gxzf.gov.cn/）实行在线电子投标，供应商应先安装广西政府采购云平台新版客户端（请自行前往广西政府采购网-办事服务-下载专区进行下载），并按照本项目招标文件和广西政府采购云平台的要求使用CA认证编制、加密投标文件后在投标截止时间前上传至 广西政府采购云平台，供应商在广西政府采购云平台提交电子版投标文件时，请填写参加远程开标活动经办人联系方式。 </w:t>
      </w:r>
    </w:p>
    <w:p w14:paraId="2C0EA3C5">
      <w:pPr>
        <w:pStyle w:val="22"/>
        <w:widowControl/>
        <w:spacing w:beforeAutospacing="0" w:afterAutospacing="0" w:line="420" w:lineRule="exact"/>
        <w:rPr>
          <w:rFonts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开标时间：2026年</w:t>
      </w:r>
      <w:r>
        <w:rPr>
          <w:rFonts w:asciiTheme="minorEastAsia" w:hAnsiTheme="minorEastAsia" w:cstheme="minorEastAsia"/>
          <w:color w:val="000000" w:themeColor="text1"/>
          <w:sz w:val="21"/>
          <w:szCs w:val="21"/>
          <w14:textFill>
            <w14:solidFill>
              <w14:schemeClr w14:val="tx1"/>
            </w14:solidFill>
          </w14:textFill>
        </w:rPr>
        <w:t>00</w:t>
      </w:r>
      <w:r>
        <w:rPr>
          <w:rFonts w:hint="eastAsia" w:asciiTheme="minorEastAsia" w:hAnsiTheme="minorEastAsia" w:cstheme="minorEastAsia"/>
          <w:color w:val="000000" w:themeColor="text1"/>
          <w:sz w:val="21"/>
          <w:szCs w:val="21"/>
          <w14:textFill>
            <w14:solidFill>
              <w14:schemeClr w14:val="tx1"/>
            </w14:solidFill>
          </w14:textFill>
        </w:rPr>
        <w:t>月</w:t>
      </w:r>
      <w:r>
        <w:rPr>
          <w:rFonts w:asciiTheme="minorEastAsia" w:hAnsiTheme="minorEastAsia" w:cstheme="minorEastAsia"/>
          <w:color w:val="000000" w:themeColor="text1"/>
          <w:sz w:val="21"/>
          <w:szCs w:val="21"/>
          <w14:textFill>
            <w14:solidFill>
              <w14:schemeClr w14:val="tx1"/>
            </w14:solidFill>
          </w14:textFill>
        </w:rPr>
        <w:t>00</w:t>
      </w:r>
      <w:r>
        <w:rPr>
          <w:rFonts w:hint="eastAsia" w:asciiTheme="minorEastAsia" w:hAnsiTheme="minorEastAsia" w:cstheme="minorEastAsia"/>
          <w:color w:val="000000" w:themeColor="text1"/>
          <w:sz w:val="21"/>
          <w:szCs w:val="21"/>
          <w14:textFill>
            <w14:solidFill>
              <w14:schemeClr w14:val="tx1"/>
            </w14:solidFill>
          </w14:textFill>
        </w:rPr>
        <w:t>日 09:00 </w:t>
      </w:r>
    </w:p>
    <w:p w14:paraId="48AD8027">
      <w:pPr>
        <w:pStyle w:val="22"/>
        <w:widowControl/>
        <w:spacing w:beforeAutospacing="0" w:afterAutospacing="0" w:line="420" w:lineRule="exact"/>
        <w:rPr>
          <w:rFonts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开标地点：供应商登录广西政府采购云平台电子开标大厅开标。  </w:t>
      </w:r>
    </w:p>
    <w:p w14:paraId="431A2BDD">
      <w:pPr>
        <w:pStyle w:val="22"/>
        <w:widowControl/>
        <w:spacing w:beforeAutospacing="0" w:afterAutospacing="0" w:line="420" w:lineRule="exact"/>
        <w:jc w:val="both"/>
        <w:rPr>
          <w:rFonts w:asciiTheme="minorEastAsia" w:hAnsiTheme="minorEastAsia" w:cstheme="minorEastAsia"/>
          <w:color w:val="000000" w:themeColor="text1"/>
          <w:sz w:val="21"/>
          <w:szCs w:val="21"/>
          <w14:textFill>
            <w14:solidFill>
              <w14:schemeClr w14:val="tx1"/>
            </w14:solidFill>
          </w14:textFill>
        </w:rPr>
      </w:pPr>
      <w:r>
        <w:rPr>
          <w:rStyle w:val="28"/>
          <w:rFonts w:hint="eastAsia" w:asciiTheme="minorEastAsia" w:hAnsiTheme="minorEastAsia" w:cstheme="minorEastAsia"/>
          <w:color w:val="000000" w:themeColor="text1"/>
          <w:sz w:val="21"/>
          <w:szCs w:val="21"/>
          <w14:textFill>
            <w14:solidFill>
              <w14:schemeClr w14:val="tx1"/>
            </w14:solidFill>
          </w14:textFill>
        </w:rPr>
        <w:t>五、公告期限</w:t>
      </w:r>
      <w:r>
        <w:rPr>
          <w:rFonts w:hint="eastAsia" w:asciiTheme="minorEastAsia" w:hAnsiTheme="minorEastAsia" w:cstheme="minorEastAsia"/>
          <w:color w:val="000000" w:themeColor="text1"/>
          <w:sz w:val="21"/>
          <w:szCs w:val="21"/>
          <w14:textFill>
            <w14:solidFill>
              <w14:schemeClr w14:val="tx1"/>
            </w14:solidFill>
          </w14:textFill>
        </w:rPr>
        <w:t> </w:t>
      </w:r>
    </w:p>
    <w:p w14:paraId="5E119300">
      <w:pPr>
        <w:pStyle w:val="22"/>
        <w:widowControl/>
        <w:spacing w:beforeAutospacing="0" w:afterAutospacing="0" w:line="420" w:lineRule="exact"/>
        <w:rPr>
          <w:rFonts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自本公告发布之日起5个工作日。</w:t>
      </w:r>
    </w:p>
    <w:p w14:paraId="63415F68">
      <w:pPr>
        <w:pStyle w:val="22"/>
        <w:widowControl/>
        <w:spacing w:beforeAutospacing="0" w:afterAutospacing="0" w:line="420" w:lineRule="exact"/>
        <w:jc w:val="both"/>
        <w:rPr>
          <w:rFonts w:asciiTheme="minorEastAsia" w:hAnsiTheme="minorEastAsia" w:cstheme="minorEastAsia"/>
          <w:color w:val="000000" w:themeColor="text1"/>
          <w:sz w:val="21"/>
          <w:szCs w:val="21"/>
          <w14:textFill>
            <w14:solidFill>
              <w14:schemeClr w14:val="tx1"/>
            </w14:solidFill>
          </w14:textFill>
        </w:rPr>
      </w:pPr>
      <w:r>
        <w:rPr>
          <w:rStyle w:val="28"/>
          <w:rFonts w:hint="eastAsia" w:asciiTheme="minorEastAsia" w:hAnsiTheme="minorEastAsia" w:cstheme="minorEastAsia"/>
          <w:color w:val="000000" w:themeColor="text1"/>
          <w:sz w:val="21"/>
          <w:szCs w:val="21"/>
          <w14:textFill>
            <w14:solidFill>
              <w14:schemeClr w14:val="tx1"/>
            </w14:solidFill>
          </w14:textFill>
        </w:rPr>
        <w:t>六、其他补充事宜</w:t>
      </w:r>
    </w:p>
    <w:p w14:paraId="5DF61503">
      <w:pPr>
        <w:pStyle w:val="22"/>
        <w:widowControl/>
        <w:spacing w:beforeAutospacing="0" w:afterAutospacing="0" w:line="420" w:lineRule="exact"/>
        <w:rPr>
          <w:rFonts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1.公告发布媒体：http://www.ccgp.gov.cn（中国政府采购网）、http://www.ccgp-guangxi.gov.cn/（广西政府采购网） 、http://ggzy.jgswj.gxzf.gov.cn/ggggzy/[全国公共资源交易平台（广西.贵港）]、http://zfcg.czj.gxgg.gov.cn/（贵港市政府采购网）。</w:t>
      </w:r>
      <w:r>
        <w:rPr>
          <w:rFonts w:hint="eastAsia" w:asciiTheme="minorEastAsia" w:hAnsiTheme="minorEastAsia" w:cstheme="minorEastAsia"/>
          <w:color w:val="000000" w:themeColor="text1"/>
          <w:sz w:val="21"/>
          <w:szCs w:val="21"/>
          <w14:textFill>
            <w14:solidFill>
              <w14:schemeClr w14:val="tx1"/>
            </w14:solidFill>
          </w14:textFill>
        </w:rPr>
        <w:br w:type="textWrapping"/>
      </w:r>
      <w:r>
        <w:rPr>
          <w:rFonts w:hint="eastAsia" w:asciiTheme="minorEastAsia" w:hAnsiTheme="minorEastAsia" w:cstheme="minorEastAsia"/>
          <w:color w:val="000000" w:themeColor="text1"/>
          <w:sz w:val="21"/>
          <w:szCs w:val="21"/>
          <w14:textFill>
            <w14:solidFill>
              <w14:schemeClr w14:val="tx1"/>
            </w14:solidFill>
          </w14:textFill>
        </w:rPr>
        <w:t>2. 需落实的政府采购政策：本项目适用政府采购促进中小企业、监狱企业发展、促进残疾人就业、节能环保等有关政策，具体详见招标文件。</w:t>
      </w:r>
      <w:r>
        <w:rPr>
          <w:rFonts w:hint="eastAsia" w:asciiTheme="minorEastAsia" w:hAnsiTheme="minorEastAsia" w:cstheme="minorEastAsia"/>
          <w:color w:val="000000" w:themeColor="text1"/>
          <w:sz w:val="21"/>
          <w:szCs w:val="21"/>
          <w14:textFill>
            <w14:solidFill>
              <w14:schemeClr w14:val="tx1"/>
            </w14:solidFill>
          </w14:textFill>
        </w:rPr>
        <w:br w:type="textWrapping"/>
      </w:r>
      <w:r>
        <w:rPr>
          <w:rFonts w:hint="eastAsia" w:asciiTheme="minorEastAsia" w:hAnsiTheme="minorEastAsia" w:cstheme="minorEastAsia"/>
          <w:color w:val="000000" w:themeColor="text1"/>
          <w:sz w:val="21"/>
          <w:szCs w:val="21"/>
          <w14:textFill>
            <w14:solidFill>
              <w14:schemeClr w14:val="tx1"/>
            </w14:solidFill>
          </w14:textFill>
        </w:rPr>
        <w:t>3.本项目采用远程异地评审。</w:t>
      </w:r>
      <w:r>
        <w:rPr>
          <w:rFonts w:hint="eastAsia" w:asciiTheme="minorEastAsia" w:hAnsiTheme="minorEastAsia" w:cstheme="minorEastAsia"/>
          <w:color w:val="000000" w:themeColor="text1"/>
          <w:sz w:val="21"/>
          <w:szCs w:val="21"/>
          <w14:textFill>
            <w14:solidFill>
              <w14:schemeClr w14:val="tx1"/>
            </w14:solidFill>
          </w14:textFill>
        </w:rPr>
        <w:br w:type="textWrapping"/>
      </w:r>
      <w:r>
        <w:rPr>
          <w:rFonts w:hint="eastAsia" w:asciiTheme="minorEastAsia" w:hAnsiTheme="minorEastAsia" w:cstheme="minorEastAsia"/>
          <w:color w:val="000000" w:themeColor="text1"/>
          <w:sz w:val="21"/>
          <w:szCs w:val="21"/>
          <w14:textFill>
            <w14:solidFill>
              <w14:schemeClr w14:val="tx1"/>
            </w14:solidFill>
          </w14:textFill>
        </w:rPr>
        <w:t>4.注意事项：</w:t>
      </w:r>
      <w:r>
        <w:rPr>
          <w:rFonts w:hint="eastAsia" w:asciiTheme="minorEastAsia" w:hAnsiTheme="minorEastAsia" w:cstheme="minorEastAsia"/>
          <w:color w:val="000000" w:themeColor="text1"/>
          <w:sz w:val="21"/>
          <w:szCs w:val="21"/>
          <w14:textFill>
            <w14:solidFill>
              <w14:schemeClr w14:val="tx1"/>
            </w14:solidFill>
          </w14:textFill>
        </w:rPr>
        <w:br w:type="textWrapping"/>
      </w:r>
      <w:r>
        <w:rPr>
          <w:rFonts w:hint="eastAsia" w:asciiTheme="minorEastAsia" w:hAnsiTheme="minorEastAsia" w:cstheme="minorEastAsia"/>
          <w:color w:val="000000" w:themeColor="text1"/>
          <w:sz w:val="21"/>
          <w:szCs w:val="21"/>
          <w14:textFill>
            <w14:solidFill>
              <w14:schemeClr w14:val="tx1"/>
            </w14:solidFill>
          </w14:textFill>
        </w:rPr>
        <w:t>（1）未进行网上注册并办理数字证书（CA认证）的供应商将无法参与本项目政府采购活动，潜在供应商应当在投标截止时间前，完成广西政府采购云平台上的CA数字证书办理及投标文件的提交。完成CA数字证书办理预计7日左右，建议各供应商抓紧时间办理。</w:t>
      </w:r>
      <w:r>
        <w:rPr>
          <w:rFonts w:hint="eastAsia" w:asciiTheme="minorEastAsia" w:hAnsiTheme="minorEastAsia" w:cstheme="minorEastAsia"/>
          <w:color w:val="000000" w:themeColor="text1"/>
          <w:sz w:val="21"/>
          <w:szCs w:val="21"/>
          <w14:textFill>
            <w14:solidFill>
              <w14:schemeClr w14:val="tx1"/>
            </w14:solidFill>
          </w14:textFill>
        </w:rPr>
        <w:br w:type="textWrapping"/>
      </w:r>
      <w:r>
        <w:rPr>
          <w:rFonts w:hint="eastAsia" w:asciiTheme="minorEastAsia" w:hAnsiTheme="minorEastAsia" w:cstheme="minorEastAsia"/>
          <w:color w:val="000000" w:themeColor="text1"/>
          <w:sz w:val="21"/>
          <w:szCs w:val="21"/>
          <w14:textFill>
            <w14:solidFill>
              <w14:schemeClr w14:val="tx1"/>
            </w14:solidFill>
          </w14:textFill>
        </w:rPr>
        <w:t>（2）为确保网上操作合法、有效和安全，请供应商确保在电子投标过程中能够对相关数据电文进行加密和使用电子签章，妥善保管CA数字证书并使用有效的CA数字证书参与整个招标活动。</w:t>
      </w:r>
      <w:r>
        <w:rPr>
          <w:rFonts w:hint="eastAsia" w:asciiTheme="minorEastAsia" w:hAnsiTheme="minorEastAsia" w:cstheme="minorEastAsia"/>
          <w:color w:val="000000" w:themeColor="text1"/>
          <w:sz w:val="21"/>
          <w:szCs w:val="21"/>
          <w14:textFill>
            <w14:solidFill>
              <w14:schemeClr w14:val="tx1"/>
            </w14:solidFill>
          </w14:textFill>
        </w:rPr>
        <w:br w:type="textWrapping"/>
      </w:r>
      <w:r>
        <w:rPr>
          <w:rFonts w:hint="eastAsia" w:asciiTheme="minorEastAsia" w:hAnsiTheme="minorEastAsia" w:cstheme="minorEastAsia"/>
          <w:color w:val="000000" w:themeColor="text1"/>
          <w:sz w:val="21"/>
          <w:szCs w:val="21"/>
          <w14:textFill>
            <w14:solidFill>
              <w14:schemeClr w14:val="tx1"/>
            </w14:solidFill>
          </w14:textFill>
        </w:rPr>
        <w:t>（3）若对项目采购电子交易系统操作有疑问，可登录广西政府采购云平台（https://www.gcy.zfcg.gxzf.gov.cn/），点击右侧咨询小采或帮助文档或拨打客服热线95763</w:t>
      </w:r>
      <w:r>
        <w:rPr>
          <w:rFonts w:hint="eastAsia" w:asciiTheme="minorEastAsia" w:hAnsiTheme="minorEastAsia" w:cstheme="minorEastAsia"/>
          <w:color w:val="000000" w:themeColor="text1"/>
          <w:sz w:val="21"/>
          <w:szCs w:val="21"/>
          <w14:textFill>
            <w14:solidFill>
              <w14:schemeClr w14:val="tx1"/>
            </w14:solidFill>
          </w14:textFill>
        </w:rPr>
        <w:br w:type="textWrapping"/>
      </w:r>
      <w:r>
        <w:rPr>
          <w:rFonts w:hint="eastAsia" w:asciiTheme="minorEastAsia" w:hAnsiTheme="minorEastAsia" w:cstheme="minorEastAsia"/>
          <w:color w:val="000000" w:themeColor="text1"/>
          <w:sz w:val="21"/>
          <w:szCs w:val="21"/>
          <w14:textFill>
            <w14:solidFill>
              <w14:schemeClr w14:val="tx1"/>
            </w14:solidFill>
          </w14:textFill>
        </w:rPr>
        <w:t>5. 本项目共划分为</w:t>
      </w:r>
      <w:r>
        <w:rPr>
          <w:rFonts w:asciiTheme="minorEastAsia" w:hAnsiTheme="minorEastAsia" w:cstheme="minorEastAsia"/>
          <w:color w:val="000000" w:themeColor="text1"/>
          <w:sz w:val="21"/>
          <w:szCs w:val="21"/>
          <w14:textFill>
            <w14:solidFill>
              <w14:schemeClr w14:val="tx1"/>
            </w14:solidFill>
          </w14:textFill>
        </w:rPr>
        <w:t>3</w:t>
      </w:r>
      <w:r>
        <w:rPr>
          <w:rFonts w:hint="eastAsia" w:asciiTheme="minorEastAsia" w:hAnsiTheme="minorEastAsia" w:cstheme="minorEastAsia"/>
          <w:color w:val="000000" w:themeColor="text1"/>
          <w:sz w:val="21"/>
          <w:szCs w:val="21"/>
          <w14:textFill>
            <w14:solidFill>
              <w14:schemeClr w14:val="tx1"/>
            </w14:solidFill>
          </w14:textFill>
        </w:rPr>
        <w:t>个标项，允许供应商兼投兼中。</w:t>
      </w:r>
      <w:r>
        <w:rPr>
          <w:rFonts w:hint="eastAsia" w:asciiTheme="minorEastAsia" w:hAnsiTheme="minorEastAsia" w:cstheme="minorEastAsia"/>
          <w:color w:val="000000" w:themeColor="text1"/>
          <w:sz w:val="21"/>
          <w:szCs w:val="21"/>
          <w14:textFill>
            <w14:solidFill>
              <w14:schemeClr w14:val="tx1"/>
            </w14:solidFill>
          </w14:textFill>
        </w:rPr>
        <w:br w:type="textWrapping"/>
      </w:r>
      <w:r>
        <w:rPr>
          <w:rFonts w:hint="eastAsia" w:asciiTheme="minorEastAsia" w:hAnsiTheme="minorEastAsia" w:cstheme="minorEastAsia"/>
          <w:color w:val="000000" w:themeColor="text1"/>
          <w:sz w:val="21"/>
          <w:szCs w:val="21"/>
          <w14:textFill>
            <w14:solidFill>
              <w14:schemeClr w14:val="tx1"/>
            </w14:solidFill>
          </w14:textFill>
        </w:rPr>
        <w:t>6.监督部门</w:t>
      </w:r>
      <w:r>
        <w:rPr>
          <w:rFonts w:hint="eastAsia" w:asciiTheme="minorEastAsia" w:hAnsiTheme="minorEastAsia" w:cstheme="minorEastAsia"/>
          <w:color w:val="000000" w:themeColor="text1"/>
          <w:sz w:val="21"/>
          <w:szCs w:val="21"/>
          <w14:textFill>
            <w14:solidFill>
              <w14:schemeClr w14:val="tx1"/>
            </w14:solidFill>
          </w14:textFill>
        </w:rPr>
        <w:br w:type="textWrapping"/>
      </w:r>
      <w:r>
        <w:rPr>
          <w:rFonts w:hint="eastAsia" w:asciiTheme="minorEastAsia" w:hAnsiTheme="minorEastAsia" w:cstheme="minorEastAsia"/>
          <w:color w:val="000000" w:themeColor="text1"/>
          <w:sz w:val="21"/>
          <w:szCs w:val="21"/>
          <w14:textFill>
            <w14:solidFill>
              <w14:schemeClr w14:val="tx1"/>
            </w14:solidFill>
          </w14:textFill>
        </w:rPr>
        <w:t>名 称：贵港市财政局政府采购监督管理科</w:t>
      </w:r>
      <w:r>
        <w:rPr>
          <w:rFonts w:hint="eastAsia" w:asciiTheme="minorEastAsia" w:hAnsiTheme="minorEastAsia" w:cstheme="minorEastAsia"/>
          <w:color w:val="000000" w:themeColor="text1"/>
          <w:sz w:val="21"/>
          <w:szCs w:val="21"/>
          <w14:textFill>
            <w14:solidFill>
              <w14:schemeClr w14:val="tx1"/>
            </w14:solidFill>
          </w14:textFill>
        </w:rPr>
        <w:br w:type="textWrapping"/>
      </w:r>
      <w:r>
        <w:rPr>
          <w:rFonts w:hint="eastAsia" w:asciiTheme="minorEastAsia" w:hAnsiTheme="minorEastAsia" w:cstheme="minorEastAsia"/>
          <w:color w:val="000000" w:themeColor="text1"/>
          <w:sz w:val="21"/>
          <w:szCs w:val="21"/>
          <w14:textFill>
            <w14:solidFill>
              <w14:schemeClr w14:val="tx1"/>
            </w14:solidFill>
          </w14:textFill>
        </w:rPr>
        <w:t>电 话：0775-4555290、0775-4564649  </w:t>
      </w:r>
    </w:p>
    <w:p w14:paraId="4490F413">
      <w:pPr>
        <w:pStyle w:val="22"/>
        <w:widowControl/>
        <w:spacing w:beforeAutospacing="0" w:afterAutospacing="0" w:line="420" w:lineRule="exact"/>
        <w:jc w:val="both"/>
        <w:rPr>
          <w:rFonts w:asciiTheme="minorEastAsia" w:hAnsiTheme="minorEastAsia" w:cstheme="minorEastAsia"/>
          <w:color w:val="000000" w:themeColor="text1"/>
          <w:sz w:val="21"/>
          <w:szCs w:val="21"/>
          <w14:textFill>
            <w14:solidFill>
              <w14:schemeClr w14:val="tx1"/>
            </w14:solidFill>
          </w14:textFill>
        </w:rPr>
      </w:pPr>
      <w:r>
        <w:rPr>
          <w:rStyle w:val="28"/>
          <w:rFonts w:hint="eastAsia" w:asciiTheme="minorEastAsia" w:hAnsiTheme="minorEastAsia" w:cstheme="minorEastAsia"/>
          <w:color w:val="000000" w:themeColor="text1"/>
          <w:sz w:val="21"/>
          <w:szCs w:val="21"/>
          <w14:textFill>
            <w14:solidFill>
              <w14:schemeClr w14:val="tx1"/>
            </w14:solidFill>
          </w14:textFill>
        </w:rPr>
        <w:t>七、对本次采购提出询问，请按以下方式联系</w:t>
      </w:r>
    </w:p>
    <w:p w14:paraId="07F04A88">
      <w:pPr>
        <w:pStyle w:val="22"/>
        <w:widowControl/>
        <w:spacing w:beforeAutospacing="0" w:afterAutospacing="0" w:line="420" w:lineRule="exact"/>
        <w:rPr>
          <w:rFonts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1.采购人信息</w:t>
      </w:r>
    </w:p>
    <w:p w14:paraId="2867FDC7">
      <w:pPr>
        <w:pStyle w:val="22"/>
        <w:widowControl/>
        <w:spacing w:beforeAutospacing="0" w:afterAutospacing="0" w:line="420" w:lineRule="exact"/>
        <w:rPr>
          <w:rFonts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名    称：贵港市人民医院 </w:t>
      </w:r>
    </w:p>
    <w:p w14:paraId="387F81E0">
      <w:pPr>
        <w:pStyle w:val="22"/>
        <w:widowControl/>
        <w:spacing w:beforeAutospacing="0" w:afterAutospacing="0" w:line="420" w:lineRule="exact"/>
        <w:rPr>
          <w:rFonts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地    址：贵港市港北区中山中路1号 </w:t>
      </w:r>
    </w:p>
    <w:p w14:paraId="0EA64C43">
      <w:pPr>
        <w:pStyle w:val="22"/>
        <w:widowControl/>
        <w:spacing w:beforeAutospacing="0" w:afterAutospacing="0" w:line="420" w:lineRule="exact"/>
        <w:rPr>
          <w:rFonts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项目联系人：欧吕平  </w:t>
      </w:r>
    </w:p>
    <w:p w14:paraId="1CC870AC">
      <w:pPr>
        <w:pStyle w:val="22"/>
        <w:widowControl/>
        <w:spacing w:beforeAutospacing="0" w:afterAutospacing="0" w:line="420" w:lineRule="exact"/>
        <w:rPr>
          <w:rFonts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项目联系方式：0775-4200381 </w:t>
      </w:r>
    </w:p>
    <w:p w14:paraId="50973127">
      <w:pPr>
        <w:pStyle w:val="22"/>
        <w:widowControl/>
        <w:spacing w:beforeAutospacing="0" w:afterAutospacing="0" w:line="420" w:lineRule="exact"/>
        <w:rPr>
          <w:rFonts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   </w:t>
      </w:r>
      <w:r>
        <w:rPr>
          <w:rFonts w:hint="eastAsia" w:asciiTheme="minorEastAsia" w:hAnsiTheme="minorEastAsia" w:cstheme="minorEastAsia"/>
          <w:color w:val="000000" w:themeColor="text1"/>
          <w:sz w:val="21"/>
          <w:szCs w:val="21"/>
          <w14:textFill>
            <w14:solidFill>
              <w14:schemeClr w14:val="tx1"/>
            </w14:solidFill>
          </w14:textFill>
        </w:rPr>
        <w:br w:type="textWrapping"/>
      </w:r>
      <w:r>
        <w:rPr>
          <w:rFonts w:hint="eastAsia" w:asciiTheme="minorEastAsia" w:hAnsiTheme="minorEastAsia" w:cstheme="minorEastAsia"/>
          <w:color w:val="000000" w:themeColor="text1"/>
          <w:sz w:val="21"/>
          <w:szCs w:val="21"/>
          <w14:textFill>
            <w14:solidFill>
              <w14:schemeClr w14:val="tx1"/>
            </w14:solidFill>
          </w14:textFill>
        </w:rPr>
        <w:t>2.采购代理机构信息            </w:t>
      </w:r>
    </w:p>
    <w:p w14:paraId="5345879F">
      <w:pPr>
        <w:pStyle w:val="22"/>
        <w:widowControl/>
        <w:spacing w:beforeAutospacing="0" w:afterAutospacing="0" w:line="420" w:lineRule="exact"/>
        <w:rPr>
          <w:rFonts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名    称：广西机电设备招标有限公司             </w:t>
      </w:r>
    </w:p>
    <w:p w14:paraId="2D70D287">
      <w:pPr>
        <w:pStyle w:val="22"/>
        <w:widowControl/>
        <w:spacing w:beforeAutospacing="0" w:afterAutospacing="0" w:line="420" w:lineRule="exact"/>
        <w:rPr>
          <w:rFonts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地    址：贵港市解放北路龙圣新区四小区217号              </w:t>
      </w:r>
    </w:p>
    <w:p w14:paraId="5C4950DE">
      <w:pPr>
        <w:pStyle w:val="22"/>
        <w:widowControl/>
        <w:spacing w:beforeAutospacing="0" w:afterAutospacing="0" w:line="420" w:lineRule="exact"/>
        <w:rPr>
          <w:rFonts w:asciiTheme="minorEastAsia" w:hAnsi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项目联系人：韦姗凤、鲁恒达              </w:t>
      </w:r>
    </w:p>
    <w:p w14:paraId="03B04DF6">
      <w:pPr>
        <w:pStyle w:val="22"/>
        <w:widowControl/>
        <w:spacing w:beforeAutospacing="0" w:afterAutospacing="0" w:line="420" w:lineRule="exact"/>
        <w:rPr>
          <w:rFonts w:ascii="宋体" w:hAnsi="宋体" w:eastAsia="宋体" w:cs="宋体"/>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14:textFill>
            <w14:solidFill>
              <w14:schemeClr w14:val="tx1"/>
            </w14:solidFill>
          </w14:textFill>
        </w:rPr>
        <w:t>项目联系方式：0775-4368013</w:t>
      </w:r>
    </w:p>
    <w:p w14:paraId="1DAB8CC4">
      <w:pPr>
        <w:spacing w:line="312" w:lineRule="auto"/>
        <w:ind w:firstLine="420" w:firstLineChars="200"/>
        <w:jc w:val="left"/>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 xml:space="preserve">  </w:t>
      </w:r>
    </w:p>
    <w:p w14:paraId="58F658EE">
      <w:pPr>
        <w:pStyle w:val="15"/>
        <w:snapToGrid w:val="0"/>
        <w:spacing w:before="120" w:after="120" w:line="320" w:lineRule="exact"/>
        <w:jc w:val="center"/>
        <w:outlineLvl w:val="0"/>
        <w:rPr>
          <w:rFonts w:ascii="等线" w:hAnsi="等线" w:eastAsia="等线" w:cs="Times New Roman"/>
          <w:color w:val="000000" w:themeColor="text1"/>
          <w14:textFill>
            <w14:solidFill>
              <w14:schemeClr w14:val="tx1"/>
            </w14:solidFill>
          </w14:textFill>
        </w:rPr>
        <w:sectPr>
          <w:headerReference r:id="rId8" w:type="first"/>
          <w:footerReference r:id="rId10" w:type="first"/>
          <w:headerReference r:id="rId7" w:type="default"/>
          <w:footerReference r:id="rId9" w:type="default"/>
          <w:pgSz w:w="11906" w:h="16838"/>
          <w:pgMar w:top="1135" w:right="1133" w:bottom="1246" w:left="1418" w:header="851" w:footer="903" w:gutter="0"/>
          <w:pgNumType w:start="1"/>
          <w:cols w:space="720" w:num="1"/>
          <w:docGrid w:linePitch="312" w:charSpace="0"/>
        </w:sectPr>
      </w:pPr>
    </w:p>
    <w:p w14:paraId="232A6135">
      <w:pPr>
        <w:pStyle w:val="15"/>
        <w:snapToGrid w:val="0"/>
        <w:spacing w:before="120" w:after="120" w:line="320" w:lineRule="exact"/>
        <w:jc w:val="center"/>
        <w:outlineLvl w:val="0"/>
        <w:rPr>
          <w:rFonts w:ascii="等线" w:hAnsi="等线" w:eastAsia="等线" w:cs="Times New Roman"/>
          <w:color w:val="000000" w:themeColor="text1"/>
          <w:sz w:val="32"/>
          <w:szCs w:val="32"/>
          <w14:textFill>
            <w14:solidFill>
              <w14:schemeClr w14:val="tx1"/>
            </w14:solidFill>
          </w14:textFill>
        </w:rPr>
      </w:pPr>
      <w:bookmarkStart w:id="14" w:name="_Toc203490236"/>
      <w:r>
        <w:rPr>
          <w:rFonts w:ascii="等线" w:hAnsi="等线" w:eastAsia="等线" w:cs="Times New Roman"/>
          <w:color w:val="000000" w:themeColor="text1"/>
          <w:sz w:val="32"/>
          <w:szCs w:val="32"/>
          <w14:textFill>
            <w14:solidFill>
              <w14:schemeClr w14:val="tx1"/>
            </w14:solidFill>
          </w14:textFill>
        </w:rPr>
        <w:t>第二章  采购需求</w:t>
      </w:r>
      <w:bookmarkEnd w:id="14"/>
    </w:p>
    <w:p w14:paraId="2BDFE4BA">
      <w:pPr>
        <w:pStyle w:val="15"/>
        <w:snapToGrid w:val="0"/>
        <w:spacing w:before="120" w:after="120" w:line="320" w:lineRule="exact"/>
        <w:jc w:val="center"/>
        <w:outlineLvl w:val="0"/>
        <w:rPr>
          <w:rFonts w:ascii="等线" w:hAnsi="等线" w:eastAsia="等线" w:cs="Times New Roman"/>
          <w:color w:val="000000" w:themeColor="text1"/>
          <w:sz w:val="32"/>
          <w:szCs w:val="32"/>
          <w14:textFill>
            <w14:solidFill>
              <w14:schemeClr w14:val="tx1"/>
            </w14:solidFill>
          </w14:textFill>
        </w:rPr>
      </w:pPr>
    </w:p>
    <w:p w14:paraId="47568F6F">
      <w:pPr>
        <w:jc w:val="center"/>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维保设备信息一览表</w:t>
      </w:r>
    </w:p>
    <w:tbl>
      <w:tblPr>
        <w:tblStyle w:val="25"/>
        <w:tblW w:w="9209" w:type="dxa"/>
        <w:jc w:val="center"/>
        <w:tblLayout w:type="autofit"/>
        <w:tblCellMar>
          <w:top w:w="0" w:type="dxa"/>
          <w:left w:w="108" w:type="dxa"/>
          <w:bottom w:w="0" w:type="dxa"/>
          <w:right w:w="108" w:type="dxa"/>
        </w:tblCellMar>
      </w:tblPr>
      <w:tblGrid>
        <w:gridCol w:w="988"/>
        <w:gridCol w:w="3118"/>
        <w:gridCol w:w="2552"/>
        <w:gridCol w:w="2551"/>
      </w:tblGrid>
      <w:tr w14:paraId="617FE98E">
        <w:tblPrEx>
          <w:tblCellMar>
            <w:top w:w="0" w:type="dxa"/>
            <w:left w:w="108" w:type="dxa"/>
            <w:bottom w:w="0" w:type="dxa"/>
            <w:right w:w="108" w:type="dxa"/>
          </w:tblCellMar>
        </w:tblPrEx>
        <w:trPr>
          <w:trHeight w:val="1192"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5EC96353">
            <w:pPr>
              <w:widowControl/>
              <w:jc w:val="center"/>
              <w:rPr>
                <w:rFonts w:ascii="等线" w:hAnsi="等线" w:eastAsia="等线" w:cs="宋体"/>
                <w:color w:val="000000" w:themeColor="text1"/>
                <w:kern w:val="0"/>
                <w:sz w:val="22"/>
                <w14:textFill>
                  <w14:solidFill>
                    <w14:schemeClr w14:val="tx1"/>
                  </w14:solidFill>
                </w14:textFill>
              </w:rPr>
            </w:pPr>
            <w:r>
              <w:rPr>
                <w:rFonts w:hint="eastAsia" w:ascii="等线" w:hAnsi="等线" w:eastAsia="等线" w:cs="宋体"/>
                <w:color w:val="000000" w:themeColor="text1"/>
                <w:kern w:val="0"/>
                <w:sz w:val="22"/>
                <w14:textFill>
                  <w14:solidFill>
                    <w14:schemeClr w14:val="tx1"/>
                  </w14:solidFill>
                </w14:textFill>
              </w:rPr>
              <w:t>标项号</w:t>
            </w:r>
          </w:p>
        </w:tc>
        <w:tc>
          <w:tcPr>
            <w:tcW w:w="3118" w:type="dxa"/>
            <w:tcBorders>
              <w:top w:val="single" w:color="auto" w:sz="4" w:space="0"/>
              <w:left w:val="nil"/>
              <w:bottom w:val="single" w:color="auto" w:sz="4" w:space="0"/>
              <w:right w:val="single" w:color="auto" w:sz="4" w:space="0"/>
            </w:tcBorders>
            <w:shd w:val="clear" w:color="auto" w:fill="auto"/>
            <w:vAlign w:val="center"/>
          </w:tcPr>
          <w:p w14:paraId="6EF4445C">
            <w:pPr>
              <w:widowControl/>
              <w:jc w:val="center"/>
              <w:rPr>
                <w:rFonts w:ascii="等线" w:hAnsi="等线" w:eastAsia="等线" w:cs="宋体"/>
                <w:color w:val="000000" w:themeColor="text1"/>
                <w:kern w:val="0"/>
                <w:sz w:val="22"/>
                <w14:textFill>
                  <w14:solidFill>
                    <w14:schemeClr w14:val="tx1"/>
                  </w14:solidFill>
                </w14:textFill>
              </w:rPr>
            </w:pPr>
            <w:r>
              <w:rPr>
                <w:rFonts w:hint="eastAsia" w:ascii="等线" w:hAnsi="等线" w:eastAsia="等线" w:cs="宋体"/>
                <w:color w:val="000000" w:themeColor="text1"/>
                <w:kern w:val="0"/>
                <w:sz w:val="22"/>
                <w14:textFill>
                  <w14:solidFill>
                    <w14:schemeClr w14:val="tx1"/>
                  </w14:solidFill>
                </w14:textFill>
              </w:rPr>
              <w:t>名称</w:t>
            </w:r>
          </w:p>
        </w:tc>
        <w:tc>
          <w:tcPr>
            <w:tcW w:w="2552" w:type="dxa"/>
            <w:tcBorders>
              <w:top w:val="single" w:color="auto" w:sz="4" w:space="0"/>
              <w:left w:val="nil"/>
              <w:bottom w:val="single" w:color="auto" w:sz="4" w:space="0"/>
              <w:right w:val="single" w:color="auto" w:sz="4" w:space="0"/>
            </w:tcBorders>
            <w:shd w:val="clear" w:color="auto" w:fill="auto"/>
            <w:vAlign w:val="center"/>
          </w:tcPr>
          <w:p w14:paraId="2BEF7C21">
            <w:pPr>
              <w:widowControl/>
              <w:jc w:val="center"/>
              <w:rPr>
                <w:rFonts w:ascii="等线" w:hAnsi="等线" w:eastAsia="等线" w:cs="宋体"/>
                <w:color w:val="000000" w:themeColor="text1"/>
                <w:kern w:val="0"/>
                <w:sz w:val="22"/>
                <w14:textFill>
                  <w14:solidFill>
                    <w14:schemeClr w14:val="tx1"/>
                  </w14:solidFill>
                </w14:textFill>
              </w:rPr>
            </w:pPr>
            <w:r>
              <w:rPr>
                <w:rFonts w:hint="eastAsia" w:ascii="等线" w:hAnsi="等线" w:eastAsia="等线" w:cs="宋体"/>
                <w:color w:val="000000" w:themeColor="text1"/>
                <w:kern w:val="0"/>
                <w:sz w:val="22"/>
                <w14:textFill>
                  <w14:solidFill>
                    <w14:schemeClr w14:val="tx1"/>
                  </w14:solidFill>
                </w14:textFill>
              </w:rPr>
              <w:t>制造厂家</w:t>
            </w:r>
          </w:p>
        </w:tc>
        <w:tc>
          <w:tcPr>
            <w:tcW w:w="2551" w:type="dxa"/>
            <w:tcBorders>
              <w:top w:val="single" w:color="auto" w:sz="4" w:space="0"/>
              <w:left w:val="nil"/>
              <w:bottom w:val="single" w:color="auto" w:sz="4" w:space="0"/>
              <w:right w:val="single" w:color="auto" w:sz="4" w:space="0"/>
            </w:tcBorders>
            <w:shd w:val="clear" w:color="auto" w:fill="auto"/>
            <w:vAlign w:val="center"/>
          </w:tcPr>
          <w:p w14:paraId="1D79B776">
            <w:pPr>
              <w:widowControl/>
              <w:jc w:val="center"/>
              <w:rPr>
                <w:rFonts w:ascii="等线" w:hAnsi="等线" w:eastAsia="等线" w:cs="宋体"/>
                <w:color w:val="000000" w:themeColor="text1"/>
                <w:kern w:val="0"/>
                <w:sz w:val="22"/>
                <w14:textFill>
                  <w14:solidFill>
                    <w14:schemeClr w14:val="tx1"/>
                  </w14:solidFill>
                </w14:textFill>
              </w:rPr>
            </w:pPr>
            <w:r>
              <w:rPr>
                <w:rFonts w:hint="eastAsia" w:ascii="等线" w:hAnsi="等线" w:eastAsia="等线" w:cs="宋体"/>
                <w:color w:val="000000" w:themeColor="text1"/>
                <w:kern w:val="0"/>
                <w:sz w:val="22"/>
                <w14:textFill>
                  <w14:solidFill>
                    <w14:schemeClr w14:val="tx1"/>
                  </w14:solidFill>
                </w14:textFill>
              </w:rPr>
              <w:t>型号</w:t>
            </w:r>
          </w:p>
        </w:tc>
      </w:tr>
      <w:tr w14:paraId="6DA79185">
        <w:tblPrEx>
          <w:tblCellMar>
            <w:top w:w="0" w:type="dxa"/>
            <w:left w:w="108" w:type="dxa"/>
            <w:bottom w:w="0" w:type="dxa"/>
            <w:right w:w="108" w:type="dxa"/>
          </w:tblCellMar>
        </w:tblPrEx>
        <w:trPr>
          <w:trHeight w:val="1192"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032FD591">
            <w:pPr>
              <w:widowControl/>
              <w:jc w:val="center"/>
              <w:rPr>
                <w:rFonts w:ascii="等线" w:hAnsi="等线" w:eastAsia="等线" w:cs="宋体"/>
                <w:color w:val="000000" w:themeColor="text1"/>
                <w:kern w:val="0"/>
                <w:sz w:val="22"/>
                <w14:textFill>
                  <w14:solidFill>
                    <w14:schemeClr w14:val="tx1"/>
                  </w14:solidFill>
                </w14:textFill>
              </w:rPr>
            </w:pPr>
            <w:r>
              <w:rPr>
                <w:rFonts w:hint="eastAsia" w:ascii="等线" w:hAnsi="等线" w:eastAsia="等线" w:cs="宋体"/>
                <w:color w:val="000000" w:themeColor="text1"/>
                <w:kern w:val="0"/>
                <w:sz w:val="22"/>
                <w14:textFill>
                  <w14:solidFill>
                    <w14:schemeClr w14:val="tx1"/>
                  </w14:solidFill>
                </w14:textFill>
              </w:rPr>
              <w:t>一</w:t>
            </w:r>
          </w:p>
        </w:tc>
        <w:tc>
          <w:tcPr>
            <w:tcW w:w="3118" w:type="dxa"/>
            <w:tcBorders>
              <w:top w:val="single" w:color="auto" w:sz="4" w:space="0"/>
              <w:left w:val="nil"/>
              <w:bottom w:val="single" w:color="auto" w:sz="4" w:space="0"/>
              <w:right w:val="single" w:color="auto" w:sz="4" w:space="0"/>
            </w:tcBorders>
            <w:shd w:val="clear" w:color="auto" w:fill="auto"/>
            <w:vAlign w:val="center"/>
          </w:tcPr>
          <w:p w14:paraId="5D20BB25">
            <w:pPr>
              <w:widowControl/>
              <w:jc w:val="center"/>
              <w:rPr>
                <w:rFonts w:ascii="等线" w:hAnsi="等线" w:eastAsia="等线" w:cs="宋体"/>
                <w:color w:val="000000" w:themeColor="text1"/>
                <w:kern w:val="0"/>
                <w:sz w:val="22"/>
                <w14:textFill>
                  <w14:solidFill>
                    <w14:schemeClr w14:val="tx1"/>
                  </w14:solidFill>
                </w14:textFill>
              </w:rPr>
            </w:pPr>
            <w:r>
              <w:rPr>
                <w:rFonts w:ascii="等线" w:hAnsi="等线" w:eastAsia="等线" w:cs="宋体"/>
                <w:color w:val="000000" w:themeColor="text1"/>
                <w:kern w:val="0"/>
                <w:sz w:val="22"/>
                <w14:textFill>
                  <w14:solidFill>
                    <w14:schemeClr w14:val="tx1"/>
                  </w14:solidFill>
                </w14:textFill>
              </w:rPr>
              <w:t>X射线计算机体层摄影设备（1台双源CT、1台车载CT）</w:t>
            </w:r>
          </w:p>
        </w:tc>
        <w:tc>
          <w:tcPr>
            <w:tcW w:w="2552" w:type="dxa"/>
            <w:tcBorders>
              <w:top w:val="single" w:color="auto" w:sz="4" w:space="0"/>
              <w:left w:val="nil"/>
              <w:bottom w:val="single" w:color="auto" w:sz="4" w:space="0"/>
              <w:right w:val="single" w:color="auto" w:sz="4" w:space="0"/>
            </w:tcBorders>
            <w:shd w:val="clear" w:color="auto" w:fill="auto"/>
            <w:vAlign w:val="center"/>
          </w:tcPr>
          <w:p w14:paraId="4BB85F5F">
            <w:pPr>
              <w:widowControl/>
              <w:jc w:val="center"/>
              <w:rPr>
                <w:rFonts w:ascii="等线" w:hAnsi="等线" w:eastAsia="等线" w:cs="宋体"/>
                <w:color w:val="000000" w:themeColor="text1"/>
                <w:kern w:val="0"/>
                <w:sz w:val="22"/>
                <w14:textFill>
                  <w14:solidFill>
                    <w14:schemeClr w14:val="tx1"/>
                  </w14:solidFill>
                </w14:textFill>
              </w:rPr>
            </w:pPr>
            <w:r>
              <w:rPr>
                <w:rFonts w:hint="eastAsia" w:ascii="等线" w:hAnsi="等线" w:eastAsia="等线" w:cs="宋体"/>
                <w:color w:val="000000" w:themeColor="text1"/>
                <w:kern w:val="0"/>
                <w:sz w:val="22"/>
                <w14:textFill>
                  <w14:solidFill>
                    <w14:schemeClr w14:val="tx1"/>
                  </w14:solidFill>
                </w14:textFill>
              </w:rPr>
              <w:t>Siemens Healthcare GmbH</w:t>
            </w:r>
          </w:p>
        </w:tc>
        <w:tc>
          <w:tcPr>
            <w:tcW w:w="2551" w:type="dxa"/>
            <w:tcBorders>
              <w:top w:val="single" w:color="auto" w:sz="4" w:space="0"/>
              <w:left w:val="nil"/>
              <w:bottom w:val="single" w:color="auto" w:sz="4" w:space="0"/>
              <w:right w:val="single" w:color="auto" w:sz="4" w:space="0"/>
            </w:tcBorders>
            <w:shd w:val="clear" w:color="auto" w:fill="auto"/>
            <w:vAlign w:val="center"/>
          </w:tcPr>
          <w:p w14:paraId="7B2FA3B0">
            <w:pPr>
              <w:widowControl/>
              <w:jc w:val="center"/>
              <w:rPr>
                <w:rFonts w:ascii="等线" w:hAnsi="等线" w:eastAsia="等线" w:cs="宋体"/>
                <w:color w:val="000000" w:themeColor="text1"/>
                <w:kern w:val="0"/>
                <w:sz w:val="22"/>
                <w14:textFill>
                  <w14:solidFill>
                    <w14:schemeClr w14:val="tx1"/>
                  </w14:solidFill>
                </w14:textFill>
              </w:rPr>
            </w:pPr>
            <w:r>
              <w:rPr>
                <w:rFonts w:hint="eastAsia" w:ascii="等线" w:hAnsi="等线" w:eastAsia="等线" w:cs="宋体"/>
                <w:color w:val="000000" w:themeColor="text1"/>
                <w:kern w:val="0"/>
                <w:sz w:val="22"/>
                <w14:textFill>
                  <w14:solidFill>
                    <w14:schemeClr w14:val="tx1"/>
                  </w14:solidFill>
                </w14:textFill>
              </w:rPr>
              <w:t>SOMATOM Drive、SOMATOM go.Up</w:t>
            </w:r>
          </w:p>
        </w:tc>
      </w:tr>
      <w:tr w14:paraId="2050078E">
        <w:tblPrEx>
          <w:tblCellMar>
            <w:top w:w="0" w:type="dxa"/>
            <w:left w:w="108" w:type="dxa"/>
            <w:bottom w:w="0" w:type="dxa"/>
            <w:right w:w="108" w:type="dxa"/>
          </w:tblCellMar>
        </w:tblPrEx>
        <w:trPr>
          <w:trHeight w:val="1192" w:hRule="atLeast"/>
          <w:jc w:val="center"/>
        </w:trPr>
        <w:tc>
          <w:tcPr>
            <w:tcW w:w="988" w:type="dxa"/>
            <w:tcBorders>
              <w:top w:val="nil"/>
              <w:left w:val="single" w:color="auto" w:sz="4" w:space="0"/>
              <w:bottom w:val="single" w:color="auto" w:sz="4" w:space="0"/>
              <w:right w:val="single" w:color="auto" w:sz="4" w:space="0"/>
            </w:tcBorders>
            <w:shd w:val="clear" w:color="auto" w:fill="auto"/>
            <w:vAlign w:val="center"/>
          </w:tcPr>
          <w:p w14:paraId="50867B73">
            <w:pPr>
              <w:widowControl/>
              <w:jc w:val="center"/>
              <w:rPr>
                <w:rFonts w:ascii="等线" w:hAnsi="等线" w:eastAsia="等线" w:cs="宋体"/>
                <w:color w:val="000000" w:themeColor="text1"/>
                <w:kern w:val="0"/>
                <w:sz w:val="22"/>
                <w14:textFill>
                  <w14:solidFill>
                    <w14:schemeClr w14:val="tx1"/>
                  </w14:solidFill>
                </w14:textFill>
              </w:rPr>
            </w:pPr>
            <w:r>
              <w:rPr>
                <w:rFonts w:hint="eastAsia" w:ascii="等线" w:hAnsi="等线" w:eastAsia="等线" w:cs="宋体"/>
                <w:color w:val="000000" w:themeColor="text1"/>
                <w:kern w:val="0"/>
                <w:sz w:val="22"/>
                <w14:textFill>
                  <w14:solidFill>
                    <w14:schemeClr w14:val="tx1"/>
                  </w14:solidFill>
                </w14:textFill>
              </w:rPr>
              <w:t>二</w:t>
            </w:r>
          </w:p>
        </w:tc>
        <w:tc>
          <w:tcPr>
            <w:tcW w:w="3118" w:type="dxa"/>
            <w:tcBorders>
              <w:top w:val="nil"/>
              <w:left w:val="nil"/>
              <w:bottom w:val="single" w:color="auto" w:sz="4" w:space="0"/>
              <w:right w:val="single" w:color="auto" w:sz="4" w:space="0"/>
            </w:tcBorders>
            <w:shd w:val="clear" w:color="auto" w:fill="auto"/>
            <w:vAlign w:val="center"/>
          </w:tcPr>
          <w:p w14:paraId="523AC66A">
            <w:pPr>
              <w:widowControl/>
              <w:jc w:val="left"/>
              <w:rPr>
                <w:rFonts w:ascii="等线" w:hAnsi="等线" w:eastAsia="等线" w:cs="宋体"/>
                <w:color w:val="000000" w:themeColor="text1"/>
                <w:kern w:val="0"/>
                <w:sz w:val="22"/>
                <w14:textFill>
                  <w14:solidFill>
                    <w14:schemeClr w14:val="tx1"/>
                  </w14:solidFill>
                </w14:textFill>
              </w:rPr>
            </w:pPr>
            <w:r>
              <w:rPr>
                <w:rFonts w:hint="eastAsia" w:ascii="等线" w:hAnsi="等线" w:eastAsia="等线" w:cs="宋体"/>
                <w:color w:val="000000" w:themeColor="text1"/>
                <w:kern w:val="0"/>
                <w:sz w:val="22"/>
                <w14:textFill>
                  <w14:solidFill>
                    <w14:schemeClr w14:val="tx1"/>
                  </w14:solidFill>
                </w14:textFill>
              </w:rPr>
              <w:t>内窥镜手术控制系统及附件</w:t>
            </w:r>
          </w:p>
        </w:tc>
        <w:tc>
          <w:tcPr>
            <w:tcW w:w="2552" w:type="dxa"/>
            <w:tcBorders>
              <w:top w:val="nil"/>
              <w:left w:val="nil"/>
              <w:bottom w:val="single" w:color="auto" w:sz="4" w:space="0"/>
              <w:right w:val="single" w:color="auto" w:sz="4" w:space="0"/>
            </w:tcBorders>
            <w:shd w:val="clear" w:color="auto" w:fill="auto"/>
            <w:vAlign w:val="center"/>
          </w:tcPr>
          <w:p w14:paraId="33DAAFF8">
            <w:pPr>
              <w:widowControl/>
              <w:jc w:val="center"/>
              <w:rPr>
                <w:rFonts w:ascii="等线" w:hAnsi="等线" w:eastAsia="等线" w:cs="宋体"/>
                <w:color w:val="000000" w:themeColor="text1"/>
                <w:kern w:val="0"/>
                <w:sz w:val="22"/>
                <w14:textFill>
                  <w14:solidFill>
                    <w14:schemeClr w14:val="tx1"/>
                  </w14:solidFill>
                </w14:textFill>
              </w:rPr>
            </w:pPr>
            <w:r>
              <w:rPr>
                <w:rFonts w:hint="eastAsia" w:ascii="等线" w:hAnsi="等线" w:eastAsia="等线" w:cs="宋体"/>
                <w:color w:val="000000" w:themeColor="text1"/>
                <w:kern w:val="0"/>
                <w:sz w:val="22"/>
                <w14:textFill>
                  <w14:solidFill>
                    <w14:schemeClr w14:val="tx1"/>
                  </w14:solidFill>
                </w14:textFill>
              </w:rPr>
              <w:t>美国Intuitive Surgical,Inc.</w:t>
            </w:r>
          </w:p>
        </w:tc>
        <w:tc>
          <w:tcPr>
            <w:tcW w:w="2551" w:type="dxa"/>
            <w:tcBorders>
              <w:top w:val="nil"/>
              <w:left w:val="nil"/>
              <w:bottom w:val="single" w:color="auto" w:sz="4" w:space="0"/>
              <w:right w:val="single" w:color="auto" w:sz="4" w:space="0"/>
            </w:tcBorders>
            <w:shd w:val="clear" w:color="auto" w:fill="auto"/>
            <w:vAlign w:val="center"/>
          </w:tcPr>
          <w:p w14:paraId="679D804D">
            <w:pPr>
              <w:widowControl/>
              <w:jc w:val="center"/>
              <w:rPr>
                <w:rFonts w:ascii="等线" w:hAnsi="等线" w:eastAsia="等线" w:cs="宋体"/>
                <w:color w:val="000000" w:themeColor="text1"/>
                <w:kern w:val="0"/>
                <w:sz w:val="22"/>
                <w14:textFill>
                  <w14:solidFill>
                    <w14:schemeClr w14:val="tx1"/>
                  </w14:solidFill>
                </w14:textFill>
              </w:rPr>
            </w:pPr>
            <w:r>
              <w:rPr>
                <w:rFonts w:hint="eastAsia" w:ascii="等线" w:hAnsi="等线" w:eastAsia="等线" w:cs="宋体"/>
                <w:color w:val="000000" w:themeColor="text1"/>
                <w:kern w:val="0"/>
                <w:sz w:val="22"/>
                <w14:textFill>
                  <w14:solidFill>
                    <w14:schemeClr w14:val="tx1"/>
                  </w14:solidFill>
                </w14:textFill>
              </w:rPr>
              <w:t>IS4000</w:t>
            </w:r>
          </w:p>
        </w:tc>
      </w:tr>
      <w:tr w14:paraId="72B457CE">
        <w:tblPrEx>
          <w:tblCellMar>
            <w:top w:w="0" w:type="dxa"/>
            <w:left w:w="108" w:type="dxa"/>
            <w:bottom w:w="0" w:type="dxa"/>
            <w:right w:w="108" w:type="dxa"/>
          </w:tblCellMar>
        </w:tblPrEx>
        <w:trPr>
          <w:trHeight w:val="1192" w:hRule="atLeast"/>
          <w:jc w:val="center"/>
        </w:trPr>
        <w:tc>
          <w:tcPr>
            <w:tcW w:w="988" w:type="dxa"/>
            <w:tcBorders>
              <w:top w:val="single" w:color="auto" w:sz="4" w:space="0"/>
              <w:left w:val="single" w:color="auto" w:sz="4" w:space="0"/>
              <w:bottom w:val="single" w:color="auto" w:sz="4" w:space="0"/>
              <w:right w:val="single" w:color="auto" w:sz="4" w:space="0"/>
            </w:tcBorders>
            <w:shd w:val="clear" w:color="auto" w:fill="auto"/>
            <w:vAlign w:val="center"/>
          </w:tcPr>
          <w:p w14:paraId="3F7E965E">
            <w:pPr>
              <w:widowControl/>
              <w:jc w:val="center"/>
              <w:rPr>
                <w:rFonts w:ascii="等线" w:hAnsi="等线" w:eastAsia="等线" w:cs="宋体"/>
                <w:color w:val="000000" w:themeColor="text1"/>
                <w:kern w:val="0"/>
                <w:sz w:val="22"/>
                <w14:textFill>
                  <w14:solidFill>
                    <w14:schemeClr w14:val="tx1"/>
                  </w14:solidFill>
                </w14:textFill>
              </w:rPr>
            </w:pPr>
            <w:r>
              <w:rPr>
                <w:rFonts w:hint="eastAsia" w:ascii="等线" w:hAnsi="等线" w:eastAsia="等线" w:cs="宋体"/>
                <w:color w:val="000000" w:themeColor="text1"/>
                <w:kern w:val="0"/>
                <w:sz w:val="22"/>
                <w14:textFill>
                  <w14:solidFill>
                    <w14:schemeClr w14:val="tx1"/>
                  </w14:solidFill>
                </w14:textFill>
              </w:rPr>
              <w:t>三</w:t>
            </w:r>
          </w:p>
        </w:tc>
        <w:tc>
          <w:tcPr>
            <w:tcW w:w="3118" w:type="dxa"/>
            <w:tcBorders>
              <w:top w:val="single" w:color="auto" w:sz="4" w:space="0"/>
              <w:left w:val="nil"/>
              <w:bottom w:val="single" w:color="auto" w:sz="4" w:space="0"/>
              <w:right w:val="single" w:color="auto" w:sz="4" w:space="0"/>
            </w:tcBorders>
            <w:shd w:val="clear" w:color="auto" w:fill="auto"/>
            <w:vAlign w:val="center"/>
          </w:tcPr>
          <w:p w14:paraId="765B5BB4">
            <w:pPr>
              <w:widowControl/>
              <w:jc w:val="left"/>
              <w:rPr>
                <w:rFonts w:ascii="等线" w:hAnsi="等线" w:eastAsia="等线" w:cs="宋体"/>
                <w:color w:val="000000" w:themeColor="text1"/>
                <w:kern w:val="0"/>
                <w:sz w:val="22"/>
                <w14:textFill>
                  <w14:solidFill>
                    <w14:schemeClr w14:val="tx1"/>
                  </w14:solidFill>
                </w14:textFill>
              </w:rPr>
            </w:pPr>
            <w:r>
              <w:rPr>
                <w:rFonts w:hint="eastAsia" w:ascii="等线" w:hAnsi="等线" w:eastAsia="等线" w:cs="宋体"/>
                <w:color w:val="000000" w:themeColor="text1"/>
                <w:kern w:val="0"/>
                <w:sz w:val="22"/>
                <w14:textFill>
                  <w14:solidFill>
                    <w14:schemeClr w14:val="tx1"/>
                  </w14:solidFill>
                </w14:textFill>
              </w:rPr>
              <w:t>过氧化氢低温等离子灭菌系统</w:t>
            </w:r>
          </w:p>
        </w:tc>
        <w:tc>
          <w:tcPr>
            <w:tcW w:w="2552" w:type="dxa"/>
            <w:tcBorders>
              <w:top w:val="single" w:color="auto" w:sz="4" w:space="0"/>
              <w:left w:val="nil"/>
              <w:bottom w:val="single" w:color="auto" w:sz="4" w:space="0"/>
              <w:right w:val="single" w:color="auto" w:sz="4" w:space="0"/>
            </w:tcBorders>
            <w:shd w:val="clear" w:color="auto" w:fill="auto"/>
            <w:vAlign w:val="center"/>
          </w:tcPr>
          <w:p w14:paraId="29D9F424">
            <w:pPr>
              <w:widowControl/>
              <w:jc w:val="center"/>
              <w:rPr>
                <w:rFonts w:ascii="等线" w:hAnsi="等线" w:eastAsia="等线" w:cs="宋体"/>
                <w:color w:val="000000" w:themeColor="text1"/>
                <w:kern w:val="0"/>
                <w:sz w:val="22"/>
                <w14:textFill>
                  <w14:solidFill>
                    <w14:schemeClr w14:val="tx1"/>
                  </w14:solidFill>
                </w14:textFill>
              </w:rPr>
            </w:pPr>
            <w:r>
              <w:rPr>
                <w:rFonts w:hint="eastAsia" w:ascii="等线" w:hAnsi="等线" w:eastAsia="等线" w:cs="宋体"/>
                <w:color w:val="000000" w:themeColor="text1"/>
                <w:kern w:val="0"/>
                <w:sz w:val="22"/>
                <w14:textFill>
                  <w14:solidFill>
                    <w14:schemeClr w14:val="tx1"/>
                  </w14:solidFill>
                </w14:textFill>
              </w:rPr>
              <w:t>美国 Advanced Sterilization Products</w:t>
            </w:r>
          </w:p>
        </w:tc>
        <w:tc>
          <w:tcPr>
            <w:tcW w:w="2551" w:type="dxa"/>
            <w:tcBorders>
              <w:top w:val="single" w:color="auto" w:sz="4" w:space="0"/>
              <w:left w:val="nil"/>
              <w:bottom w:val="single" w:color="auto" w:sz="4" w:space="0"/>
              <w:right w:val="single" w:color="auto" w:sz="4" w:space="0"/>
            </w:tcBorders>
            <w:shd w:val="clear" w:color="auto" w:fill="auto"/>
            <w:vAlign w:val="center"/>
          </w:tcPr>
          <w:p w14:paraId="2977C459">
            <w:pPr>
              <w:widowControl/>
              <w:jc w:val="center"/>
              <w:rPr>
                <w:rFonts w:ascii="等线" w:hAnsi="等线" w:eastAsia="等线" w:cs="宋体"/>
                <w:color w:val="000000" w:themeColor="text1"/>
                <w:kern w:val="0"/>
                <w:sz w:val="22"/>
                <w14:textFill>
                  <w14:solidFill>
                    <w14:schemeClr w14:val="tx1"/>
                  </w14:solidFill>
                </w14:textFill>
              </w:rPr>
            </w:pPr>
            <w:r>
              <w:rPr>
                <w:rFonts w:hint="eastAsia" w:ascii="等线" w:hAnsi="等线" w:eastAsia="等线" w:cs="宋体"/>
                <w:color w:val="000000" w:themeColor="text1"/>
                <w:kern w:val="0"/>
                <w:sz w:val="22"/>
                <w14:textFill>
                  <w14:solidFill>
                    <w14:schemeClr w14:val="tx1"/>
                  </w14:solidFill>
                </w14:textFill>
              </w:rPr>
              <w:t>STERRAD 100S</w:t>
            </w:r>
          </w:p>
        </w:tc>
      </w:tr>
    </w:tbl>
    <w:p w14:paraId="78E55F72">
      <w:pPr>
        <w:rPr>
          <w:rFonts w:ascii="等线" w:hAnsi="等线" w:eastAsia="等线"/>
          <w:color w:val="000000" w:themeColor="text1"/>
          <w14:textFill>
            <w14:solidFill>
              <w14:schemeClr w14:val="tx1"/>
            </w14:solidFill>
          </w14:textFill>
        </w:rPr>
        <w:sectPr>
          <w:headerReference r:id="rId12" w:type="first"/>
          <w:headerReference r:id="rId11" w:type="default"/>
          <w:pgSz w:w="11906" w:h="16838"/>
          <w:pgMar w:top="993" w:right="1133" w:bottom="1246" w:left="1418" w:header="851" w:footer="992" w:gutter="0"/>
          <w:cols w:space="720" w:num="1"/>
          <w:titlePg/>
          <w:docGrid w:linePitch="312" w:charSpace="0"/>
        </w:sectPr>
      </w:pPr>
    </w:p>
    <w:p w14:paraId="31224909">
      <w:pPr>
        <w:spacing w:before="120"/>
        <w:rPr>
          <w:rFonts w:ascii="等线" w:hAnsi="等线" w:eastAsia="等线" w:cs="宋体"/>
          <w:b/>
          <w:bCs/>
          <w:color w:val="000000" w:themeColor="text1"/>
          <w:sz w:val="28"/>
          <w:szCs w:val="28"/>
          <w14:textFill>
            <w14:solidFill>
              <w14:schemeClr w14:val="tx1"/>
            </w14:solidFill>
          </w14:textFill>
        </w:rPr>
      </w:pPr>
      <w:bookmarkStart w:id="15" w:name="_Hlk132878602"/>
      <w:r>
        <w:rPr>
          <w:rFonts w:hint="eastAsia" w:ascii="等线" w:hAnsi="等线" w:eastAsia="等线" w:cs="宋体"/>
          <w:b/>
          <w:bCs/>
          <w:color w:val="000000" w:themeColor="text1"/>
          <w:sz w:val="28"/>
          <w:szCs w:val="28"/>
          <w14:textFill>
            <w14:solidFill>
              <w14:schemeClr w14:val="tx1"/>
            </w14:solidFill>
          </w14:textFill>
        </w:rPr>
        <w:t>标项一：X射线计算机体层摄影设备（1台双源CT、1台车载CT）维保服务</w:t>
      </w:r>
    </w:p>
    <w:p w14:paraId="0B589F63">
      <w:pPr>
        <w:spacing w:line="360" w:lineRule="auto"/>
        <w:rPr>
          <w:rFonts w:ascii="等线" w:hAnsi="等线" w:eastAsia="等线" w:cs="Arial"/>
          <w:b/>
          <w:color w:val="000000" w:themeColor="text1"/>
          <w:kern w:val="0"/>
          <w:sz w:val="28"/>
          <w:szCs w:val="28"/>
          <w14:textFill>
            <w14:solidFill>
              <w14:schemeClr w14:val="tx1"/>
            </w14:solidFill>
          </w14:textFill>
        </w:rPr>
      </w:pPr>
      <w:r>
        <w:rPr>
          <w:rFonts w:ascii="等线" w:hAnsi="等线" w:eastAsia="等线" w:cs="Arial"/>
          <w:b/>
          <w:color w:val="000000" w:themeColor="text1"/>
          <w:kern w:val="0"/>
          <w:sz w:val="28"/>
          <w:szCs w:val="28"/>
          <w14:textFill>
            <w14:solidFill>
              <w14:schemeClr w14:val="tx1"/>
            </w14:solidFill>
          </w14:textFill>
        </w:rPr>
        <w:t>一、</w:t>
      </w:r>
      <w:r>
        <w:rPr>
          <w:rFonts w:hint="eastAsia" w:ascii="等线" w:hAnsi="等线" w:eastAsia="等线" w:cs="Arial"/>
          <w:b/>
          <w:color w:val="000000" w:themeColor="text1"/>
          <w:kern w:val="0"/>
          <w:sz w:val="28"/>
          <w:szCs w:val="28"/>
          <w14:textFill>
            <w14:solidFill>
              <w14:schemeClr w14:val="tx1"/>
            </w14:solidFill>
          </w14:textFill>
        </w:rPr>
        <w:t>总体</w:t>
      </w:r>
      <w:r>
        <w:rPr>
          <w:rFonts w:ascii="等线" w:hAnsi="等线" w:eastAsia="等线" w:cs="Arial"/>
          <w:b/>
          <w:color w:val="000000" w:themeColor="text1"/>
          <w:kern w:val="0"/>
          <w:sz w:val="28"/>
          <w:szCs w:val="28"/>
          <w14:textFill>
            <w14:solidFill>
              <w14:schemeClr w14:val="tx1"/>
            </w14:solidFill>
          </w14:textFill>
        </w:rPr>
        <w:t>要求</w:t>
      </w:r>
    </w:p>
    <w:p w14:paraId="76A35740">
      <w:pPr>
        <w:spacing w:line="360" w:lineRule="auto"/>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1</w:t>
      </w:r>
      <w:r>
        <w:rPr>
          <w:rFonts w:hint="eastAsia" w:ascii="等线" w:hAnsi="等线" w:eastAsia="等线"/>
          <w:color w:val="000000" w:themeColor="text1"/>
          <w:szCs w:val="21"/>
          <w14:textFill>
            <w14:solidFill>
              <w14:schemeClr w14:val="tx1"/>
            </w14:solidFill>
          </w14:textFill>
        </w:rPr>
        <w:t>.政府采购政策的应用</w:t>
      </w:r>
    </w:p>
    <w:p w14:paraId="735727A9">
      <w:pPr>
        <w:spacing w:line="360" w:lineRule="auto"/>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详见招标文件“评审方法及标准</w:t>
      </w:r>
      <w:r>
        <w:rPr>
          <w:rFonts w:ascii="等线" w:hAnsi="等线" w:eastAsia="等线"/>
          <w:color w:val="000000" w:themeColor="text1"/>
          <w:szCs w:val="21"/>
          <w14:textFill>
            <w14:solidFill>
              <w14:schemeClr w14:val="tx1"/>
            </w14:solidFill>
          </w14:textFill>
        </w:rPr>
        <w:t>/政府采购政策应用说明”。</w:t>
      </w:r>
    </w:p>
    <w:p w14:paraId="71997082">
      <w:pPr>
        <w:spacing w:line="360" w:lineRule="auto"/>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2</w:t>
      </w:r>
      <w:r>
        <w:rPr>
          <w:rFonts w:hint="eastAsia" w:ascii="等线" w:hAnsi="等线" w:eastAsia="等线"/>
          <w:color w:val="000000" w:themeColor="text1"/>
          <w:szCs w:val="21"/>
          <w14:textFill>
            <w14:solidFill>
              <w14:schemeClr w14:val="tx1"/>
            </w14:solidFill>
          </w14:textFill>
        </w:rPr>
        <w:t>.采购需求要求未尽事宜</w:t>
      </w:r>
      <w:r>
        <w:rPr>
          <w:rFonts w:ascii="等线" w:hAnsi="等线" w:eastAsia="等线"/>
          <w:color w:val="000000" w:themeColor="text1"/>
          <w:szCs w:val="21"/>
          <w14:textFill>
            <w14:solidFill>
              <w14:schemeClr w14:val="tx1"/>
            </w14:solidFill>
          </w14:textFill>
        </w:rPr>
        <w:t>由</w:t>
      </w:r>
      <w:r>
        <w:rPr>
          <w:rFonts w:hint="eastAsia" w:ascii="等线" w:hAnsi="等线" w:eastAsia="等线"/>
          <w:color w:val="000000" w:themeColor="text1"/>
          <w:szCs w:val="21"/>
          <w14:textFill>
            <w14:solidFill>
              <w14:schemeClr w14:val="tx1"/>
            </w14:solidFill>
          </w14:textFill>
        </w:rPr>
        <w:t>采购人与中标供应商</w:t>
      </w:r>
      <w:r>
        <w:rPr>
          <w:rFonts w:ascii="等线" w:hAnsi="等线" w:eastAsia="等线"/>
          <w:color w:val="000000" w:themeColor="text1"/>
          <w:szCs w:val="21"/>
          <w14:textFill>
            <w14:solidFill>
              <w14:schemeClr w14:val="tx1"/>
            </w14:solidFill>
          </w14:textFill>
        </w:rPr>
        <w:t>在采购合同中约定。</w:t>
      </w:r>
    </w:p>
    <w:p w14:paraId="267E1DA5">
      <w:pPr>
        <w:spacing w:line="360" w:lineRule="auto"/>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3.标注“▲”的条款或要求系指实质性条款或实质性要求，必须满足，如存在负偏离将导致投标被否决。</w:t>
      </w:r>
    </w:p>
    <w:p w14:paraId="4F440481">
      <w:pPr>
        <w:spacing w:line="360" w:lineRule="auto"/>
        <w:rPr>
          <w:rFonts w:ascii="等线" w:hAnsi="等线" w:eastAsia="等线" w:cs="Arial"/>
          <w:b/>
          <w:color w:val="000000" w:themeColor="text1"/>
          <w:kern w:val="0"/>
          <w:sz w:val="28"/>
          <w:szCs w:val="28"/>
          <w14:textFill>
            <w14:solidFill>
              <w14:schemeClr w14:val="tx1"/>
            </w14:solidFill>
          </w14:textFill>
        </w:rPr>
      </w:pPr>
      <w:r>
        <w:rPr>
          <w:rFonts w:hint="eastAsia" w:ascii="等线" w:hAnsi="等线" w:eastAsia="等线" w:cs="Arial"/>
          <w:b/>
          <w:color w:val="000000" w:themeColor="text1"/>
          <w:kern w:val="0"/>
          <w:sz w:val="28"/>
          <w:szCs w:val="28"/>
          <w14:textFill>
            <w14:solidFill>
              <w14:schemeClr w14:val="tx1"/>
            </w14:solidFill>
          </w14:textFill>
        </w:rPr>
        <w:t>二、技术要求</w:t>
      </w:r>
    </w:p>
    <w:p w14:paraId="7F6DA03A">
      <w:pPr>
        <w:spacing w:line="360" w:lineRule="auto"/>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1.需实现的功能、目标及应用场景</w:t>
      </w:r>
    </w:p>
    <w:p w14:paraId="2BA8C955">
      <w:pPr>
        <w:spacing w:line="360" w:lineRule="auto"/>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满足招标文件要求，验收达到合格标准。</w:t>
      </w:r>
    </w:p>
    <w:p w14:paraId="054089E4">
      <w:pPr>
        <w:spacing w:line="360" w:lineRule="auto"/>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2</w:t>
      </w:r>
      <w:r>
        <w:rPr>
          <w:rFonts w:hint="eastAsia" w:ascii="等线" w:hAnsi="等线" w:eastAsia="等线"/>
          <w:color w:val="000000" w:themeColor="text1"/>
          <w:szCs w:val="21"/>
          <w14:textFill>
            <w14:solidFill>
              <w14:schemeClr w14:val="tx1"/>
            </w14:solidFill>
          </w14:textFill>
        </w:rPr>
        <w:t>.</w:t>
      </w:r>
      <w:r>
        <w:rPr>
          <w:rFonts w:ascii="等线" w:hAnsi="等线" w:eastAsia="等线"/>
          <w:color w:val="000000" w:themeColor="text1"/>
          <w:szCs w:val="21"/>
          <w14:textFill>
            <w14:solidFill>
              <w14:schemeClr w14:val="tx1"/>
            </w14:solidFill>
          </w14:textFill>
        </w:rPr>
        <w:t>需执行的国家相关标准、行业标准、地方标准或者其他标准、规范</w:t>
      </w:r>
    </w:p>
    <w:p w14:paraId="17F6924C">
      <w:pPr>
        <w:spacing w:line="360" w:lineRule="auto"/>
        <w:rPr>
          <w:rFonts w:ascii="等线" w:hAnsi="等线" w:eastAsia="等线"/>
          <w:i/>
          <w:color w:val="000000" w:themeColor="text1"/>
          <w:szCs w:val="21"/>
          <w:u w:val="single"/>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本项目应执行的国家相关标准、行业标准、地方标准或者其他标准、规范为：</w:t>
      </w:r>
      <w:r>
        <w:rPr>
          <w:rFonts w:hint="eastAsia" w:ascii="等线" w:hAnsi="等线" w:eastAsia="等线"/>
          <w:color w:val="000000" w:themeColor="text1"/>
          <w:szCs w:val="21"/>
          <w:u w:val="single"/>
          <w14:textFill>
            <w14:solidFill>
              <w14:schemeClr w14:val="tx1"/>
            </w14:solidFill>
          </w14:textFill>
        </w:rPr>
        <w:t xml:space="preserve"> </w:t>
      </w:r>
      <w:r>
        <w:rPr>
          <w:rFonts w:hint="eastAsia" w:ascii="等线" w:hAnsi="等线" w:eastAsia="等线"/>
          <w:i/>
          <w:color w:val="000000" w:themeColor="text1"/>
          <w:szCs w:val="21"/>
          <w:u w:val="single"/>
          <w14:textFill>
            <w14:solidFill>
              <w14:schemeClr w14:val="tx1"/>
            </w14:solidFill>
          </w14:textFill>
        </w:rPr>
        <w:t>详见技术指标要求.</w:t>
      </w:r>
    </w:p>
    <w:p w14:paraId="6957365D">
      <w:pPr>
        <w:spacing w:line="360" w:lineRule="auto"/>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3</w:t>
      </w:r>
      <w:r>
        <w:rPr>
          <w:rFonts w:hint="eastAsia" w:ascii="等线" w:hAnsi="等线" w:eastAsia="等线"/>
          <w:color w:val="000000" w:themeColor="text1"/>
          <w:szCs w:val="21"/>
          <w14:textFill>
            <w14:solidFill>
              <w14:schemeClr w14:val="tx1"/>
            </w14:solidFill>
          </w14:textFill>
        </w:rPr>
        <w:t>.标的所属行业：</w:t>
      </w:r>
      <w:r>
        <w:rPr>
          <w:rFonts w:hint="eastAsia" w:ascii="等线" w:hAnsi="等线" w:eastAsia="等线"/>
          <w:b/>
          <w:bCs/>
          <w:color w:val="000000" w:themeColor="text1"/>
          <w:szCs w:val="21"/>
          <w:u w:val="single"/>
          <w14:textFill>
            <w14:solidFill>
              <w14:schemeClr w14:val="tx1"/>
            </w14:solidFill>
          </w14:textFill>
        </w:rPr>
        <w:t>工业</w:t>
      </w:r>
    </w:p>
    <w:p w14:paraId="51CD75EF">
      <w:pPr>
        <w:spacing w:line="360" w:lineRule="auto"/>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4</w:t>
      </w:r>
      <w:r>
        <w:rPr>
          <w:rFonts w:hint="eastAsia" w:ascii="等线" w:hAnsi="等线" w:eastAsia="等线"/>
          <w:color w:val="000000" w:themeColor="text1"/>
          <w:szCs w:val="21"/>
          <w14:textFill>
            <w14:solidFill>
              <w14:schemeClr w14:val="tx1"/>
            </w14:solidFill>
          </w14:textFill>
        </w:rPr>
        <w:t>.核心产品</w:t>
      </w:r>
    </w:p>
    <w:p w14:paraId="52323E18">
      <w:pPr>
        <w:spacing w:line="360" w:lineRule="auto"/>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本项目为服务项目，不适用核心产品规定。</w:t>
      </w:r>
    </w:p>
    <w:p w14:paraId="6C850A9D">
      <w:pPr>
        <w:spacing w:line="360" w:lineRule="auto"/>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5</w:t>
      </w:r>
      <w:r>
        <w:rPr>
          <w:rFonts w:hint="eastAsia" w:ascii="等线" w:hAnsi="等线" w:eastAsia="等线"/>
          <w:color w:val="000000" w:themeColor="text1"/>
          <w:szCs w:val="21"/>
          <w14:textFill>
            <w14:solidFill>
              <w14:schemeClr w14:val="tx1"/>
            </w14:solidFill>
          </w14:textFill>
        </w:rPr>
        <w:t>.服务内容和标准</w:t>
      </w:r>
    </w:p>
    <w:tbl>
      <w:tblPr>
        <w:tblStyle w:val="25"/>
        <w:tblW w:w="8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9"/>
        <w:gridCol w:w="687"/>
        <w:gridCol w:w="6721"/>
        <w:gridCol w:w="900"/>
      </w:tblGrid>
      <w:tr w14:paraId="66C26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550" w:type="dxa"/>
            <w:tcBorders>
              <w:top w:val="single" w:color="auto" w:sz="4" w:space="0"/>
              <w:left w:val="single" w:color="auto" w:sz="4" w:space="0"/>
              <w:bottom w:val="single" w:color="auto" w:sz="4" w:space="0"/>
              <w:right w:val="single" w:color="auto" w:sz="4" w:space="0"/>
            </w:tcBorders>
            <w:vAlign w:val="center"/>
          </w:tcPr>
          <w:p w14:paraId="46F51874">
            <w:pPr>
              <w:autoSpaceDE w:val="0"/>
              <w:autoSpaceDN w:val="0"/>
              <w:adjustRightInd w:val="0"/>
              <w:jc w:val="left"/>
              <w:rPr>
                <w:rFonts w:ascii="等线" w:hAnsi="等线" w:eastAsia="等线" w:cs="仿宋_GB2312"/>
                <w:b/>
                <w:color w:val="000000" w:themeColor="text1"/>
                <w:kern w:val="0"/>
                <w:szCs w:val="21"/>
                <w14:textFill>
                  <w14:solidFill>
                    <w14:schemeClr w14:val="tx1"/>
                  </w14:solidFill>
                </w14:textFill>
              </w:rPr>
            </w:pPr>
            <w:r>
              <w:rPr>
                <w:rFonts w:hint="eastAsia" w:ascii="等线" w:hAnsi="等线" w:eastAsia="等线" w:cs="仿宋_GB2312"/>
                <w:b/>
                <w:color w:val="000000" w:themeColor="text1"/>
                <w:szCs w:val="21"/>
                <w14:textFill>
                  <w14:solidFill>
                    <w14:schemeClr w14:val="tx1"/>
                  </w14:solidFill>
                </w14:textFill>
              </w:rPr>
              <w:t>序号</w:t>
            </w:r>
          </w:p>
        </w:tc>
        <w:tc>
          <w:tcPr>
            <w:tcW w:w="681" w:type="dxa"/>
            <w:tcBorders>
              <w:top w:val="single" w:color="auto" w:sz="4" w:space="0"/>
              <w:left w:val="single" w:color="auto" w:sz="4" w:space="0"/>
              <w:bottom w:val="single" w:color="auto" w:sz="4" w:space="0"/>
              <w:right w:val="single" w:color="auto" w:sz="4" w:space="0"/>
            </w:tcBorders>
            <w:vAlign w:val="center"/>
          </w:tcPr>
          <w:p w14:paraId="43B7F7E0">
            <w:pPr>
              <w:autoSpaceDE w:val="0"/>
              <w:autoSpaceDN w:val="0"/>
              <w:adjustRightInd w:val="0"/>
              <w:jc w:val="left"/>
              <w:rPr>
                <w:rFonts w:ascii="等线" w:hAnsi="等线" w:eastAsia="等线" w:cs="仿宋_GB2312"/>
                <w:b/>
                <w:color w:val="000000" w:themeColor="text1"/>
                <w:kern w:val="0"/>
                <w:szCs w:val="21"/>
                <w14:textFill>
                  <w14:solidFill>
                    <w14:schemeClr w14:val="tx1"/>
                  </w14:solidFill>
                </w14:textFill>
              </w:rPr>
            </w:pPr>
            <w:r>
              <w:rPr>
                <w:rFonts w:hint="eastAsia" w:ascii="等线" w:hAnsi="等线" w:eastAsia="等线" w:cs="仿宋_GB2312"/>
                <w:b/>
                <w:color w:val="000000" w:themeColor="text1"/>
                <w:szCs w:val="21"/>
                <w14:textFill>
                  <w14:solidFill>
                    <w14:schemeClr w14:val="tx1"/>
                  </w14:solidFill>
                </w14:textFill>
              </w:rPr>
              <w:t>服务名称</w:t>
            </w:r>
          </w:p>
        </w:tc>
        <w:tc>
          <w:tcPr>
            <w:tcW w:w="6726" w:type="dxa"/>
            <w:tcBorders>
              <w:top w:val="single" w:color="auto" w:sz="4" w:space="0"/>
              <w:left w:val="single" w:color="auto" w:sz="4" w:space="0"/>
              <w:bottom w:val="single" w:color="auto" w:sz="4" w:space="0"/>
              <w:right w:val="single" w:color="auto" w:sz="4" w:space="0"/>
            </w:tcBorders>
            <w:vAlign w:val="center"/>
          </w:tcPr>
          <w:p w14:paraId="03AD2F22">
            <w:pPr>
              <w:widowControl/>
              <w:jc w:val="center"/>
              <w:rPr>
                <w:rFonts w:ascii="等线" w:hAnsi="等线" w:eastAsia="等线" w:cs="仿宋_GB2312"/>
                <w:b/>
                <w:color w:val="000000" w:themeColor="text1"/>
                <w:kern w:val="0"/>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w:t>
            </w:r>
            <w:r>
              <w:rPr>
                <w:rFonts w:hint="eastAsia" w:ascii="等线" w:hAnsi="等线" w:eastAsia="等线" w:cs="仿宋_GB2312"/>
                <w:b/>
                <w:bCs/>
                <w:color w:val="000000" w:themeColor="text1"/>
                <w:kern w:val="0"/>
                <w:szCs w:val="21"/>
                <w14:textFill>
                  <w14:solidFill>
                    <w14:schemeClr w14:val="tx1"/>
                  </w14:solidFill>
                </w14:textFill>
              </w:rPr>
              <w:t>服务内容及技术质量要求</w:t>
            </w:r>
          </w:p>
        </w:tc>
        <w:tc>
          <w:tcPr>
            <w:tcW w:w="900" w:type="dxa"/>
            <w:tcBorders>
              <w:top w:val="single" w:color="auto" w:sz="4" w:space="0"/>
              <w:left w:val="single" w:color="auto" w:sz="4" w:space="0"/>
              <w:bottom w:val="single" w:color="auto" w:sz="4" w:space="0"/>
              <w:right w:val="single" w:color="auto" w:sz="4" w:space="0"/>
            </w:tcBorders>
            <w:vAlign w:val="center"/>
          </w:tcPr>
          <w:p w14:paraId="25F5EE44">
            <w:pPr>
              <w:widowControl/>
              <w:jc w:val="center"/>
              <w:rPr>
                <w:rFonts w:ascii="等线" w:hAnsi="等线" w:eastAsia="等线" w:cs="仿宋_GB2312"/>
                <w:b/>
                <w:color w:val="000000" w:themeColor="text1"/>
                <w:kern w:val="0"/>
                <w:sz w:val="24"/>
                <w:szCs w:val="30"/>
                <w14:textFill>
                  <w14:solidFill>
                    <w14:schemeClr w14:val="tx1"/>
                  </w14:solidFill>
                </w14:textFill>
              </w:rPr>
            </w:pPr>
            <w:r>
              <w:rPr>
                <w:rFonts w:hint="eastAsia" w:ascii="等线" w:hAnsi="等线" w:eastAsia="等线" w:cs="仿宋_GB2312"/>
                <w:b/>
                <w:color w:val="000000" w:themeColor="text1"/>
                <w:kern w:val="0"/>
                <w:sz w:val="24"/>
                <w:szCs w:val="30"/>
                <w14:textFill>
                  <w14:solidFill>
                    <w14:schemeClr w14:val="tx1"/>
                  </w14:solidFill>
                </w14:textFill>
              </w:rPr>
              <w:t>备注</w:t>
            </w:r>
          </w:p>
        </w:tc>
      </w:tr>
      <w:tr w14:paraId="379FF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6" w:hRule="atLeast"/>
        </w:trPr>
        <w:tc>
          <w:tcPr>
            <w:tcW w:w="550" w:type="dxa"/>
            <w:tcBorders>
              <w:top w:val="single" w:color="auto" w:sz="4" w:space="0"/>
              <w:left w:val="single" w:color="auto" w:sz="4" w:space="0"/>
              <w:bottom w:val="single" w:color="auto" w:sz="4" w:space="0"/>
              <w:right w:val="single" w:color="auto" w:sz="4" w:space="0"/>
            </w:tcBorders>
            <w:vAlign w:val="center"/>
          </w:tcPr>
          <w:p w14:paraId="4A383ACE">
            <w:pPr>
              <w:widowControl/>
              <w:jc w:val="left"/>
              <w:textAlignment w:val="bottom"/>
              <w:rPr>
                <w:rFonts w:ascii="等线" w:hAnsi="等线" w:eastAsia="等线" w:cs="仿宋_GB2312"/>
                <w:color w:val="000000" w:themeColor="text1"/>
                <w:kern w:val="0"/>
                <w:szCs w:val="21"/>
                <w14:textFill>
                  <w14:solidFill>
                    <w14:schemeClr w14:val="tx1"/>
                  </w14:solidFill>
                </w14:textFill>
              </w:rPr>
            </w:pPr>
            <w:r>
              <w:rPr>
                <w:rFonts w:hint="eastAsia" w:ascii="等线" w:hAnsi="等线" w:eastAsia="等线" w:cs="仿宋_GB2312"/>
                <w:color w:val="000000" w:themeColor="text1"/>
                <w:kern w:val="0"/>
                <w:szCs w:val="21"/>
                <w:lang w:bidi="ar"/>
                <w14:textFill>
                  <w14:solidFill>
                    <w14:schemeClr w14:val="tx1"/>
                  </w14:solidFill>
                </w14:textFill>
              </w:rPr>
              <w:t>1</w:t>
            </w:r>
          </w:p>
        </w:tc>
        <w:tc>
          <w:tcPr>
            <w:tcW w:w="681" w:type="dxa"/>
            <w:tcBorders>
              <w:top w:val="single" w:color="auto" w:sz="4" w:space="0"/>
              <w:left w:val="single" w:color="auto" w:sz="4" w:space="0"/>
              <w:bottom w:val="single" w:color="auto" w:sz="4" w:space="0"/>
              <w:right w:val="single" w:color="auto" w:sz="4" w:space="0"/>
            </w:tcBorders>
            <w:vAlign w:val="center"/>
          </w:tcPr>
          <w:p w14:paraId="6A34BF82">
            <w:pPr>
              <w:widowControl/>
              <w:jc w:val="left"/>
              <w:textAlignment w:val="center"/>
              <w:rPr>
                <w:rFonts w:ascii="等线" w:hAnsi="等线" w:eastAsia="等线" w:cs="仿宋_GB2312"/>
                <w:color w:val="000000" w:themeColor="text1"/>
                <w:szCs w:val="21"/>
                <w14:textFill>
                  <w14:solidFill>
                    <w14:schemeClr w14:val="tx1"/>
                  </w14:solidFill>
                </w14:textFill>
              </w:rPr>
            </w:pPr>
            <w:r>
              <w:rPr>
                <w:rFonts w:ascii="等线" w:hAnsi="等线" w:eastAsia="等线" w:cs="仿宋_GB2312"/>
                <w:color w:val="000000" w:themeColor="text1"/>
                <w:kern w:val="0"/>
                <w:szCs w:val="21"/>
                <w14:textFill>
                  <w14:solidFill>
                    <w14:schemeClr w14:val="tx1"/>
                  </w14:solidFill>
                </w14:textFill>
              </w:rPr>
              <w:t>X射线计算机体层摄影设备（1台双源CT、1台车载CT）维保服务</w:t>
            </w:r>
          </w:p>
        </w:tc>
        <w:tc>
          <w:tcPr>
            <w:tcW w:w="6726" w:type="dxa"/>
            <w:tcBorders>
              <w:top w:val="single" w:color="auto" w:sz="4" w:space="0"/>
              <w:left w:val="single" w:color="auto" w:sz="4" w:space="0"/>
              <w:bottom w:val="single" w:color="auto" w:sz="4" w:space="0"/>
              <w:right w:val="single" w:color="auto" w:sz="4" w:space="0"/>
            </w:tcBorders>
            <w:vAlign w:val="center"/>
          </w:tcPr>
          <w:p w14:paraId="04A3D3CB">
            <w:pPr>
              <w:widowControl/>
              <w:jc w:val="left"/>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1、维修工时：享受优先派工的权利，如非工作日出现突发故障，供应商应加班处理。接到采购人设备故障通知，在交通条件允许的情况下不超过24小时抵达现场进行维修。</w:t>
            </w:r>
          </w:p>
          <w:p w14:paraId="1C00C600">
            <w:pPr>
              <w:widowControl/>
              <w:jc w:val="left"/>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2、安全检查：安全检查将按照厂家标准及当地规定执行，在每次设备保养时，具体包括：</w:t>
            </w:r>
          </w:p>
          <w:p w14:paraId="64B8AAC4">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（1）制定检查计划</w:t>
            </w:r>
          </w:p>
          <w:p w14:paraId="1B7C06F5">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（2）机械安全检查</w:t>
            </w:r>
          </w:p>
          <w:p w14:paraId="0023B21C">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（3）电气安全检查</w:t>
            </w:r>
          </w:p>
          <w:p w14:paraId="74748C20">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（4）记录检查结果</w:t>
            </w:r>
          </w:p>
          <w:p w14:paraId="36308B0F">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（5）出具安全检测报告</w:t>
            </w:r>
          </w:p>
          <w:p w14:paraId="7F5381CE">
            <w:pPr>
              <w:widowControl/>
              <w:jc w:val="left"/>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3、质量保证：通过以下任务和工作以保证设备质量达到厂家颁布的质量标准。</w:t>
            </w:r>
          </w:p>
          <w:p w14:paraId="41A7C75A">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（1）制定检查计划</w:t>
            </w:r>
          </w:p>
          <w:p w14:paraId="5C97A9ED">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（2）图象质量（效果）检查</w:t>
            </w:r>
          </w:p>
          <w:p w14:paraId="415EC7F5">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（3）评判参数结果</w:t>
            </w:r>
          </w:p>
          <w:p w14:paraId="6C29DA31">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（4）调整</w:t>
            </w:r>
            <w:r>
              <w:rPr>
                <w:rFonts w:ascii="等线" w:hAnsi="等线" w:eastAsia="等线"/>
                <w:color w:val="000000" w:themeColor="text1"/>
                <w:kern w:val="0"/>
                <w:szCs w:val="21"/>
                <w14:textFill>
                  <w14:solidFill>
                    <w14:schemeClr w14:val="tx1"/>
                  </w14:solidFill>
                </w14:textFill>
              </w:rPr>
              <w:t xml:space="preserve"> / 校准</w:t>
            </w:r>
          </w:p>
          <w:p w14:paraId="1CA481FD">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（5）记录检查结果</w:t>
            </w:r>
          </w:p>
          <w:p w14:paraId="6E1B87DF">
            <w:pPr>
              <w:widowControl/>
              <w:jc w:val="left"/>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4、安全升级：按照建议及要求提供软件安全升级，以提高设备的安全性和性能。</w:t>
            </w:r>
          </w:p>
          <w:p w14:paraId="3138625C">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（1）持续监控设备是否需要升级</w:t>
            </w:r>
          </w:p>
          <w:p w14:paraId="5B223012">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（2）提供安全性升级</w:t>
            </w:r>
          </w:p>
          <w:p w14:paraId="499B1BC6">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（3）提供建议性升级</w:t>
            </w:r>
          </w:p>
          <w:p w14:paraId="5E8550B9">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（4）记录升级程序</w:t>
            </w:r>
          </w:p>
          <w:p w14:paraId="3B76A239">
            <w:pPr>
              <w:widowControl/>
              <w:jc w:val="left"/>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5、技术电话支持</w:t>
            </w:r>
          </w:p>
          <w:p w14:paraId="513A3674">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（1）全国范围内免费热线电话，由中标人提供快速诊断和支持服务：</w:t>
            </w:r>
          </w:p>
          <w:p w14:paraId="4147E080">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（2）技术电话支持</w:t>
            </w:r>
            <w:r>
              <w:rPr>
                <w:rFonts w:ascii="等线" w:hAnsi="等线" w:eastAsia="等线"/>
                <w:color w:val="000000" w:themeColor="text1"/>
                <w:kern w:val="0"/>
                <w:szCs w:val="21"/>
                <w14:textFill>
                  <w14:solidFill>
                    <w14:schemeClr w14:val="tx1"/>
                  </w14:solidFill>
                </w14:textFill>
              </w:rPr>
              <w:t>(24X7)，周一至周日，每天24小时；</w:t>
            </w:r>
          </w:p>
          <w:p w14:paraId="7D7C589A">
            <w:pPr>
              <w:widowControl/>
              <w:jc w:val="left"/>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6、预防性保养：每半年按照原厂手册保养计划提供保养服务1次，以保证设备处于最佳运行状态，包括：</w:t>
            </w:r>
          </w:p>
          <w:p w14:paraId="265FFE70">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（1）记录并安排保养时间</w:t>
            </w:r>
          </w:p>
          <w:p w14:paraId="4BB0D725">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（2）保养计划更换损耗部件</w:t>
            </w:r>
          </w:p>
          <w:p w14:paraId="5A3A72B8">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（3）检测</w:t>
            </w:r>
          </w:p>
          <w:p w14:paraId="0F4FD33D">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（4）按照厂家标准进行调校</w:t>
            </w:r>
          </w:p>
          <w:p w14:paraId="04678F33">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（5）确认各项技术指标及性能</w:t>
            </w:r>
          </w:p>
          <w:p w14:paraId="13ED484F">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（6）记录设备状况</w:t>
            </w:r>
          </w:p>
          <w:p w14:paraId="10FBBBB2">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（7）提供设备原厂保养内容清单。</w:t>
            </w:r>
          </w:p>
          <w:p w14:paraId="245C4999">
            <w:pPr>
              <w:widowControl/>
              <w:jc w:val="left"/>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7、预防性保养损耗品：预防性保养中需更换的损耗品由供应商提供（费用包含在投标报价中，不再另外收费）。</w:t>
            </w:r>
          </w:p>
          <w:p w14:paraId="03803353">
            <w:pPr>
              <w:widowControl/>
              <w:jc w:val="left"/>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8、包含备件（双源CT包含球管、高压油箱、平板探测器、滑环、后处理工作站在内等整机备件；车载CT包含高压油箱、板探测器、滑环在内整机备件，车载CT仅球管保障不包含此次维保范围内:</w:t>
            </w:r>
          </w:p>
          <w:p w14:paraId="683DA83A">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维修设备时更换问题部件，并负责备件的运输，具体包括：</w:t>
            </w:r>
          </w:p>
          <w:p w14:paraId="206BB84D">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（1）提供保修所需的备件（第三方的产品除外），备件供应要及时、充足。</w:t>
            </w:r>
          </w:p>
          <w:p w14:paraId="5F8A25C8">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（2）备件必须是原装全新未拆封的备件。</w:t>
            </w:r>
          </w:p>
          <w:p w14:paraId="51D85241">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（3）优先运送零配件，维保更换下的部件归中标人所有，中标人按国家相关要求妥善处理。</w:t>
            </w:r>
          </w:p>
          <w:p w14:paraId="72D87754">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（4）每次为双源</w:t>
            </w:r>
            <w:r>
              <w:rPr>
                <w:rFonts w:ascii="等线" w:hAnsi="等线" w:eastAsia="等线"/>
                <w:color w:val="000000" w:themeColor="text1"/>
                <w:kern w:val="0"/>
                <w:szCs w:val="21"/>
                <w14:textFill>
                  <w14:solidFill>
                    <w14:schemeClr w14:val="tx1"/>
                  </w14:solidFill>
                </w14:textFill>
              </w:rPr>
              <w:t>CT更换球管时供应商必须提供球管对应的球管证书、出厂检验报告、报关单材料等，保证球管为</w:t>
            </w:r>
            <w:r>
              <w:rPr>
                <w:rFonts w:hint="eastAsia" w:ascii="等线" w:hAnsi="等线" w:eastAsia="等线"/>
                <w:color w:val="000000" w:themeColor="text1"/>
                <w:kern w:val="0"/>
                <w:szCs w:val="21"/>
                <w14:textFill>
                  <w14:solidFill>
                    <w14:schemeClr w14:val="tx1"/>
                  </w14:solidFill>
                </w14:textFill>
              </w:rPr>
              <w:t>原装全新未拆封</w:t>
            </w:r>
            <w:r>
              <w:rPr>
                <w:rFonts w:ascii="等线" w:hAnsi="等线" w:eastAsia="等线"/>
                <w:color w:val="000000" w:themeColor="text1"/>
                <w:kern w:val="0"/>
                <w:szCs w:val="21"/>
                <w14:textFill>
                  <w14:solidFill>
                    <w14:schemeClr w14:val="tx1"/>
                  </w14:solidFill>
                </w14:textFill>
              </w:rPr>
              <w:t>并确保可溯源。</w:t>
            </w:r>
          </w:p>
          <w:p w14:paraId="7566CB0C">
            <w:pPr>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9、</w:t>
            </w:r>
            <w:r>
              <w:rPr>
                <w:rFonts w:hint="eastAsia" w:ascii="等线" w:hAnsi="等线" w:eastAsia="等线"/>
                <w:color w:val="000000" w:themeColor="text1"/>
                <w:kern w:val="0"/>
                <w:szCs w:val="21"/>
                <w14:textFill>
                  <w14:solidFill>
                    <w14:schemeClr w14:val="tx1"/>
                  </w14:solidFill>
                </w14:textFill>
              </w:rPr>
              <w:t>开机率保证：</w:t>
            </w:r>
            <w:r>
              <w:rPr>
                <w:rFonts w:ascii="等线" w:hAnsi="等线" w:eastAsia="等线"/>
                <w:color w:val="000000" w:themeColor="text1"/>
                <w:kern w:val="0"/>
                <w:szCs w:val="21"/>
                <w14:textFill>
                  <w14:solidFill>
                    <w14:schemeClr w14:val="tx1"/>
                  </w14:solidFill>
                </w14:textFill>
              </w:rPr>
              <w:t>保修合同期间，在合同期内保证95%及以上的开机率（停机时间少于5%），按一年365个日历日计算。如果此开机率由于中标人的原因未能达到，对于开机率低于95%的，</w:t>
            </w:r>
            <w:r>
              <w:rPr>
                <w:rFonts w:hint="eastAsia" w:ascii="等线" w:hAnsi="等线" w:eastAsia="等线"/>
                <w:color w:val="000000" w:themeColor="text1"/>
                <w:kern w:val="0"/>
                <w:szCs w:val="21"/>
                <w14:textFill>
                  <w14:solidFill>
                    <w14:schemeClr w14:val="tx1"/>
                  </w14:solidFill>
                </w14:textFill>
              </w:rPr>
              <w:t>采购人有权选择继续履行合同或单方解除合同，如继续履行合同的，开机率低于95%的每一个百分点，</w:t>
            </w:r>
            <w:r>
              <w:rPr>
                <w:rFonts w:ascii="等线" w:hAnsi="等线" w:eastAsia="等线"/>
                <w:color w:val="000000" w:themeColor="text1"/>
                <w:kern w:val="0"/>
                <w:szCs w:val="21"/>
                <w14:textFill>
                  <w14:solidFill>
                    <w14:schemeClr w14:val="tx1"/>
                  </w14:solidFill>
                </w14:textFill>
              </w:rPr>
              <w:t>合同期限将相应延长7个日历日（延长费用由中标人承担）。</w:t>
            </w:r>
          </w:p>
          <w:p w14:paraId="03887D2E">
            <w:pPr>
              <w:rPr>
                <w:rFonts w:ascii="等线" w:hAnsi="等线" w:eastAsia="等线"/>
                <w:color w:val="000000" w:themeColor="text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10、远程服务</w:t>
            </w:r>
            <w:r>
              <w:rPr>
                <w:rFonts w:hint="eastAsia" w:ascii="等线" w:hAnsi="等线" w:eastAsia="等线"/>
                <w:color w:val="000000" w:themeColor="text1"/>
                <w:kern w:val="0"/>
                <w:szCs w:val="21"/>
                <w14:textFill>
                  <w14:solidFill>
                    <w14:schemeClr w14:val="tx1"/>
                  </w14:solidFill>
                </w14:textFill>
              </w:rPr>
              <w:t>如设备硬件支持且经采购人书面同意并完成必要的网络安全评估后，中标人可提供基于设备嵌入式远程连接方案的实时远程诊断服务，以保证维修的及时性</w:t>
            </w:r>
            <w:r>
              <w:rPr>
                <w:rFonts w:ascii="等线" w:hAnsi="等线" w:eastAsia="等线"/>
                <w:color w:val="000000" w:themeColor="text1"/>
                <w:kern w:val="0"/>
                <w:szCs w:val="21"/>
                <w14:textFill>
                  <w14:solidFill>
                    <w14:schemeClr w14:val="tx1"/>
                  </w14:solidFill>
                </w14:textFill>
              </w:rPr>
              <w:t>。高级诊断：</w:t>
            </w:r>
            <w:r>
              <w:rPr>
                <w:rFonts w:hint="eastAsia" w:ascii="等线" w:hAnsi="等线" w:eastAsia="等线" w:cs="微软雅黑"/>
                <w:color w:val="000000" w:themeColor="text1"/>
                <w:spacing w:val="1"/>
                <w:szCs w:val="21"/>
                <w:shd w:val="clear" w:color="auto" w:fill="FFFFFF"/>
                <w14:textFill>
                  <w14:solidFill>
                    <w14:schemeClr w14:val="tx1"/>
                  </w14:solidFill>
                </w14:textFill>
              </w:rPr>
              <w:t>投标人应具备合法、有效的技术对设备进行高级故障诊断，</w:t>
            </w:r>
            <w:r>
              <w:rPr>
                <w:rFonts w:hint="eastAsia" w:ascii="等线" w:hAnsi="等线" w:eastAsia="等线"/>
                <w:color w:val="000000" w:themeColor="text1"/>
                <w:kern w:val="0"/>
                <w:szCs w:val="21"/>
                <w14:textFill>
                  <w14:solidFill>
                    <w14:schemeClr w14:val="tx1"/>
                  </w14:solidFill>
                </w14:textFill>
              </w:rPr>
              <w:t>投标人必须保证在整个合同期内都能合法地获得并使用相关远程诊断工具，承诺其使用不违反国家有关知识产权的法律规定，并与采购人签订相关保密协议。</w:t>
            </w:r>
          </w:p>
          <w:p w14:paraId="2636FDE4">
            <w:pPr>
              <w:widowControl/>
              <w:jc w:val="left"/>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11、应用培训：为采购人提供每年一次临床应用培训，且培训人员培训</w:t>
            </w:r>
            <w:r>
              <w:rPr>
                <w:rFonts w:hint="eastAsia" w:ascii="等线" w:hAnsi="等线" w:eastAsia="等线"/>
                <w:color w:val="000000" w:themeColor="text1"/>
                <w:kern w:val="0"/>
                <w:szCs w:val="21"/>
                <w14:textFill>
                  <w14:solidFill>
                    <w14:schemeClr w14:val="tx1"/>
                  </w14:solidFill>
                </w14:textFill>
              </w:rPr>
              <w:t>前</w:t>
            </w:r>
            <w:r>
              <w:rPr>
                <w:rFonts w:ascii="等线" w:hAnsi="等线" w:eastAsia="等线"/>
                <w:color w:val="000000" w:themeColor="text1"/>
                <w:kern w:val="0"/>
                <w:szCs w:val="21"/>
                <w14:textFill>
                  <w14:solidFill>
                    <w14:schemeClr w14:val="tx1"/>
                  </w14:solidFill>
                </w14:textFill>
              </w:rPr>
              <w:t>需提供</w:t>
            </w:r>
            <w:r>
              <w:rPr>
                <w:rFonts w:hint="eastAsia" w:ascii="等线" w:hAnsi="等线" w:eastAsia="等线"/>
                <w:color w:val="000000" w:themeColor="text1"/>
                <w:kern w:val="0"/>
                <w:szCs w:val="21"/>
                <w14:textFill>
                  <w14:solidFill>
                    <w14:schemeClr w14:val="tx1"/>
                  </w14:solidFill>
                </w14:textFill>
              </w:rPr>
              <w:t>中标人授权函和</w:t>
            </w:r>
            <w:r>
              <w:rPr>
                <w:rFonts w:ascii="等线" w:hAnsi="等线" w:eastAsia="等线"/>
                <w:color w:val="000000" w:themeColor="text1"/>
                <w:kern w:val="0"/>
                <w:szCs w:val="21"/>
                <w14:textFill>
                  <w14:solidFill>
                    <w14:schemeClr w14:val="tx1"/>
                  </w14:solidFill>
                </w14:textFill>
              </w:rPr>
              <w:t>对应设备型号的专业培训</w:t>
            </w:r>
            <w:r>
              <w:rPr>
                <w:rFonts w:hint="eastAsia" w:ascii="等线" w:hAnsi="等线" w:eastAsia="等线"/>
                <w:color w:val="000000" w:themeColor="text1"/>
                <w:kern w:val="0"/>
                <w:szCs w:val="21"/>
                <w14:textFill>
                  <w14:solidFill>
                    <w14:schemeClr w14:val="tx1"/>
                  </w14:solidFill>
                </w14:textFill>
              </w:rPr>
              <w:t>证明材料</w:t>
            </w:r>
            <w:r>
              <w:rPr>
                <w:rFonts w:ascii="等线" w:hAnsi="等线" w:eastAsia="等线"/>
                <w:color w:val="000000" w:themeColor="text1"/>
                <w:kern w:val="0"/>
                <w:szCs w:val="21"/>
                <w14:textFill>
                  <w14:solidFill>
                    <w14:schemeClr w14:val="tx1"/>
                  </w14:solidFill>
                </w14:textFill>
              </w:rPr>
              <w:t>。</w:t>
            </w:r>
          </w:p>
          <w:p w14:paraId="26B6E5CD">
            <w:pPr>
              <w:widowControl/>
              <w:jc w:val="left"/>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12、功能性升级服务：合同期内能提供基于双源CT设备或车载CT设备的软件或硬件设备功能性升级服务，</w:t>
            </w:r>
            <w:r>
              <w:rPr>
                <w:rFonts w:hint="eastAsia" w:ascii="等线" w:hAnsi="等线" w:eastAsia="等线"/>
                <w:color w:val="000000" w:themeColor="text1"/>
                <w:kern w:val="0"/>
                <w:szCs w:val="21"/>
                <w14:textFill>
                  <w14:solidFill>
                    <w14:schemeClr w14:val="tx1"/>
                  </w14:solidFill>
                </w14:textFill>
              </w:rPr>
              <w:t>满足但不限于</w:t>
            </w:r>
            <w:r>
              <w:rPr>
                <w:rFonts w:ascii="等线" w:hAnsi="等线" w:eastAsia="等线"/>
                <w:color w:val="000000" w:themeColor="text1"/>
                <w:kern w:val="0"/>
                <w:szCs w:val="21"/>
                <w14:textFill>
                  <w14:solidFill>
                    <w14:schemeClr w14:val="tx1"/>
                  </w14:solidFill>
                </w14:textFill>
              </w:rPr>
              <w:t>通过技术创新和功能优化，提升诊疗效率、精准性和患者体验。</w:t>
            </w:r>
          </w:p>
        </w:tc>
        <w:tc>
          <w:tcPr>
            <w:tcW w:w="900" w:type="dxa"/>
            <w:tcBorders>
              <w:top w:val="single" w:color="auto" w:sz="4" w:space="0"/>
              <w:left w:val="single" w:color="auto" w:sz="4" w:space="0"/>
              <w:bottom w:val="single" w:color="auto" w:sz="4" w:space="0"/>
              <w:right w:val="single" w:color="auto" w:sz="4" w:space="0"/>
            </w:tcBorders>
            <w:vAlign w:val="center"/>
          </w:tcPr>
          <w:p w14:paraId="519AB85F">
            <w:pPr>
              <w:widowControl/>
              <w:jc w:val="center"/>
              <w:rPr>
                <w:rFonts w:ascii="等线" w:hAnsi="等线" w:eastAsia="等线" w:cs="仿宋_GB2312"/>
                <w:color w:val="000000" w:themeColor="text1"/>
                <w:sz w:val="24"/>
                <w:szCs w:val="30"/>
                <w14:textFill>
                  <w14:solidFill>
                    <w14:schemeClr w14:val="tx1"/>
                  </w14:solidFill>
                </w14:textFill>
              </w:rPr>
            </w:pPr>
          </w:p>
        </w:tc>
      </w:tr>
    </w:tbl>
    <w:p w14:paraId="0F1192A7">
      <w:pPr>
        <w:spacing w:line="360" w:lineRule="auto"/>
        <w:rPr>
          <w:rFonts w:ascii="等线" w:hAnsi="等线" w:eastAsia="等线"/>
          <w:color w:val="000000" w:themeColor="text1"/>
          <w:szCs w:val="21"/>
          <w14:textFill>
            <w14:solidFill>
              <w14:schemeClr w14:val="tx1"/>
            </w14:solidFill>
          </w14:textFill>
        </w:rPr>
      </w:pPr>
    </w:p>
    <w:p w14:paraId="3033CE8F">
      <w:pPr>
        <w:spacing w:line="360" w:lineRule="auto"/>
        <w:rPr>
          <w:rFonts w:ascii="等线" w:hAnsi="等线" w:eastAsia="等线" w:cs="Arial"/>
          <w:b/>
          <w:color w:val="000000" w:themeColor="text1"/>
          <w:kern w:val="0"/>
          <w:sz w:val="28"/>
          <w:szCs w:val="28"/>
          <w14:textFill>
            <w14:solidFill>
              <w14:schemeClr w14:val="tx1"/>
            </w14:solidFill>
          </w14:textFill>
        </w:rPr>
      </w:pPr>
      <w:r>
        <w:rPr>
          <w:rFonts w:hint="eastAsia" w:ascii="等线" w:hAnsi="等线" w:eastAsia="等线" w:cs="Arial"/>
          <w:b/>
          <w:color w:val="000000" w:themeColor="text1"/>
          <w:kern w:val="0"/>
          <w:sz w:val="28"/>
          <w:szCs w:val="28"/>
          <w14:textFill>
            <w14:solidFill>
              <w14:schemeClr w14:val="tx1"/>
            </w14:solidFill>
          </w14:textFill>
        </w:rPr>
        <w:t>三、▲商务要求</w:t>
      </w:r>
    </w:p>
    <w:tbl>
      <w:tblPr>
        <w:tblStyle w:val="25"/>
        <w:tblW w:w="4992"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4"/>
        <w:gridCol w:w="7722"/>
      </w:tblGrid>
      <w:tr w14:paraId="695B8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pct"/>
            <w:vAlign w:val="center"/>
          </w:tcPr>
          <w:p w14:paraId="4E881F23">
            <w:pPr>
              <w:snapToGrid w:val="0"/>
              <w:spacing w:line="360" w:lineRule="auto"/>
              <w:jc w:val="center"/>
              <w:rPr>
                <w:rFonts w:ascii="等线" w:hAnsi="等线" w:eastAsia="等线" w:cs="仿宋_GB2312"/>
                <w:b/>
                <w:bCs/>
                <w:color w:val="000000" w:themeColor="text1"/>
                <w:szCs w:val="21"/>
                <w14:textFill>
                  <w14:solidFill>
                    <w14:schemeClr w14:val="tx1"/>
                  </w14:solidFill>
                </w14:textFill>
              </w:rPr>
            </w:pPr>
            <w:r>
              <w:rPr>
                <w:rFonts w:hint="eastAsia" w:ascii="等线" w:hAnsi="等线" w:eastAsia="等线" w:cs="仿宋_GB2312"/>
                <w:b/>
                <w:bCs/>
                <w:color w:val="000000" w:themeColor="text1"/>
                <w:szCs w:val="21"/>
                <w14:textFill>
                  <w14:solidFill>
                    <w14:schemeClr w14:val="tx1"/>
                  </w14:solidFill>
                </w14:textFill>
              </w:rPr>
              <w:t>商务条款</w:t>
            </w:r>
          </w:p>
        </w:tc>
        <w:tc>
          <w:tcPr>
            <w:tcW w:w="4040" w:type="pct"/>
          </w:tcPr>
          <w:p w14:paraId="571F5DBA">
            <w:pPr>
              <w:spacing w:line="360" w:lineRule="auto"/>
              <w:jc w:val="center"/>
              <w:rPr>
                <w:rFonts w:ascii="等线" w:hAnsi="等线" w:eastAsia="等线" w:cs="仿宋_GB2312"/>
                <w:b/>
                <w:bCs/>
                <w:color w:val="000000" w:themeColor="text1"/>
                <w:szCs w:val="21"/>
                <w14:textFill>
                  <w14:solidFill>
                    <w14:schemeClr w14:val="tx1"/>
                  </w14:solidFill>
                </w14:textFill>
              </w:rPr>
            </w:pPr>
            <w:r>
              <w:rPr>
                <w:rFonts w:hint="eastAsia" w:ascii="等线" w:hAnsi="等线" w:eastAsia="等线" w:cs="仿宋_GB2312"/>
                <w:b/>
                <w:bCs/>
                <w:color w:val="000000" w:themeColor="text1"/>
                <w:szCs w:val="21"/>
                <w14:textFill>
                  <w14:solidFill>
                    <w14:schemeClr w14:val="tx1"/>
                  </w14:solidFill>
                </w14:textFill>
              </w:rPr>
              <w:t>商务要求</w:t>
            </w:r>
          </w:p>
        </w:tc>
      </w:tr>
      <w:tr w14:paraId="08BC7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pct"/>
            <w:vAlign w:val="center"/>
          </w:tcPr>
          <w:p w14:paraId="76F74431">
            <w:pPr>
              <w:snapToGrid w:val="0"/>
              <w:spacing w:line="360" w:lineRule="auto"/>
              <w:jc w:val="center"/>
              <w:rPr>
                <w:rFonts w:ascii="等线" w:hAnsi="等线" w:eastAsia="等线" w:cs="仿宋_GB2312"/>
                <w:color w:val="000000" w:themeColor="text1"/>
                <w:szCs w:val="21"/>
                <w14:textFill>
                  <w14:solidFill>
                    <w14:schemeClr w14:val="tx1"/>
                  </w14:solidFill>
                </w14:textFill>
              </w:rPr>
            </w:pPr>
            <w:r>
              <w:rPr>
                <w:rFonts w:hint="eastAsia" w:ascii="等线" w:hAnsi="等线" w:eastAsia="等线" w:cs="仿宋_GB2312"/>
                <w:color w:val="000000" w:themeColor="text1"/>
                <w:szCs w:val="21"/>
                <w14:textFill>
                  <w14:solidFill>
                    <w14:schemeClr w14:val="tx1"/>
                  </w14:solidFill>
                </w14:textFill>
              </w:rPr>
              <w:t>报价要求</w:t>
            </w:r>
          </w:p>
        </w:tc>
        <w:tc>
          <w:tcPr>
            <w:tcW w:w="4040" w:type="pct"/>
          </w:tcPr>
          <w:p w14:paraId="07000B42">
            <w:pPr>
              <w:spacing w:line="360" w:lineRule="auto"/>
              <w:rPr>
                <w:rFonts w:ascii="等线" w:hAnsi="等线" w:eastAsia="等线" w:cs="仿宋_GB2312"/>
                <w:color w:val="000000" w:themeColor="text1"/>
                <w:szCs w:val="21"/>
                <w14:textFill>
                  <w14:solidFill>
                    <w14:schemeClr w14:val="tx1"/>
                  </w14:solidFill>
                </w14:textFill>
              </w:rPr>
            </w:pPr>
            <w:r>
              <w:rPr>
                <w:rFonts w:hint="eastAsia" w:ascii="等线" w:hAnsi="等线" w:eastAsia="等线" w:cs="仿宋_GB2312"/>
                <w:color w:val="000000" w:themeColor="text1"/>
                <w:szCs w:val="21"/>
                <w14:textFill>
                  <w14:solidFill>
                    <w14:schemeClr w14:val="tx1"/>
                  </w14:solidFill>
                </w14:textFill>
              </w:rPr>
              <w:t>投标人的总报价应该包括：</w:t>
            </w:r>
          </w:p>
          <w:p w14:paraId="27BC9568">
            <w:pPr>
              <w:keepNext/>
              <w:keepLines/>
              <w:spacing w:line="360" w:lineRule="auto"/>
              <w:jc w:val="left"/>
              <w:outlineLvl w:val="3"/>
              <w:rPr>
                <w:rFonts w:ascii="等线" w:hAnsi="等线" w:eastAsia="等线" w:cs="仿宋_GB2312"/>
                <w:b/>
                <w:bCs/>
                <w:color w:val="000000" w:themeColor="text1"/>
                <w:kern w:val="0"/>
                <w:szCs w:val="21"/>
                <w14:textFill>
                  <w14:solidFill>
                    <w14:schemeClr w14:val="tx1"/>
                  </w14:solidFill>
                </w14:textFill>
              </w:rPr>
            </w:pPr>
            <w:r>
              <w:rPr>
                <w:rFonts w:hint="eastAsia" w:ascii="等线" w:hAnsi="等线" w:eastAsia="等线"/>
                <w:color w:val="000000" w:themeColor="text1"/>
                <w14:textFill>
                  <w14:solidFill>
                    <w14:schemeClr w14:val="tx1"/>
                  </w14:solidFill>
                </w14:textFill>
              </w:rPr>
              <w:t>本项目报价应包含维保人员的劳务费、技术服务费、售后维护、服务、差旅费、零配件、保险、各项税费及招标代理服务费等与维保服务项目有关的一切费用，实行固定费用总包干，中标后采购人不再另行支付其它额外费用，供应商投标报价超出采购预算金额的，其投标无效。</w:t>
            </w:r>
          </w:p>
        </w:tc>
      </w:tr>
      <w:tr w14:paraId="7D880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pct"/>
            <w:vAlign w:val="center"/>
          </w:tcPr>
          <w:p w14:paraId="40AC877C">
            <w:pPr>
              <w:spacing w:line="360" w:lineRule="auto"/>
              <w:jc w:val="center"/>
              <w:textAlignment w:val="center"/>
              <w:rPr>
                <w:rFonts w:ascii="等线" w:hAnsi="等线" w:eastAsia="等线" w:cs="仿宋_GB2312"/>
                <w:color w:val="000000" w:themeColor="text1"/>
                <w:szCs w:val="21"/>
                <w14:textFill>
                  <w14:solidFill>
                    <w14:schemeClr w14:val="tx1"/>
                  </w14:solidFill>
                </w14:textFill>
              </w:rPr>
            </w:pPr>
            <w:r>
              <w:rPr>
                <w:rFonts w:hint="eastAsia" w:ascii="等线" w:hAnsi="等线" w:eastAsia="等线" w:cs="仿宋_GB2312"/>
                <w:color w:val="000000" w:themeColor="text1"/>
                <w:kern w:val="0"/>
                <w:szCs w:val="21"/>
                <w14:textFill>
                  <w14:solidFill>
                    <w14:schemeClr w14:val="tx1"/>
                  </w14:solidFill>
                </w14:textFill>
              </w:rPr>
              <w:t>合同签订期</w:t>
            </w:r>
          </w:p>
        </w:tc>
        <w:tc>
          <w:tcPr>
            <w:tcW w:w="4040" w:type="pct"/>
            <w:vAlign w:val="center"/>
          </w:tcPr>
          <w:p w14:paraId="35D66907">
            <w:pPr>
              <w:spacing w:line="360" w:lineRule="auto"/>
              <w:rPr>
                <w:rFonts w:ascii="等线" w:hAnsi="等线" w:eastAsia="等线" w:cs="仿宋_GB2312"/>
                <w:color w:val="000000" w:themeColor="text1"/>
                <w:szCs w:val="21"/>
                <w14:textFill>
                  <w14:solidFill>
                    <w14:schemeClr w14:val="tx1"/>
                  </w14:solidFill>
                </w14:textFill>
              </w:rPr>
            </w:pPr>
            <w:r>
              <w:rPr>
                <w:rFonts w:hint="eastAsia" w:ascii="等线" w:hAnsi="等线" w:eastAsia="等线" w:cs="仿宋_GB2312"/>
                <w:color w:val="000000" w:themeColor="text1"/>
                <w:kern w:val="0"/>
                <w:szCs w:val="21"/>
                <w14:textFill>
                  <w14:solidFill>
                    <w14:schemeClr w14:val="tx1"/>
                  </w14:solidFill>
                </w14:textFill>
              </w:rPr>
              <w:t>自中标通知书发出之日起25日内。</w:t>
            </w:r>
          </w:p>
        </w:tc>
      </w:tr>
      <w:tr w14:paraId="01FAD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pct"/>
            <w:vAlign w:val="center"/>
          </w:tcPr>
          <w:p w14:paraId="66B0C5B4">
            <w:pPr>
              <w:spacing w:line="360" w:lineRule="auto"/>
              <w:jc w:val="center"/>
              <w:textAlignment w:val="center"/>
              <w:rPr>
                <w:rFonts w:ascii="等线" w:hAnsi="等线" w:eastAsia="等线" w:cs="仿宋_GB2312"/>
                <w:color w:val="000000" w:themeColor="text1"/>
                <w:szCs w:val="21"/>
                <w14:textFill>
                  <w14:solidFill>
                    <w14:schemeClr w14:val="tx1"/>
                  </w14:solidFill>
                </w14:textFill>
              </w:rPr>
            </w:pPr>
            <w:r>
              <w:rPr>
                <w:rFonts w:hint="eastAsia" w:ascii="等线" w:hAnsi="等线" w:eastAsia="等线" w:cs="仿宋_GB2312"/>
                <w:color w:val="000000" w:themeColor="text1"/>
                <w:kern w:val="0"/>
                <w:szCs w:val="21"/>
                <w14:textFill>
                  <w14:solidFill>
                    <w14:schemeClr w14:val="tx1"/>
                  </w14:solidFill>
                </w14:textFill>
              </w:rPr>
              <w:t>服务期限</w:t>
            </w:r>
          </w:p>
        </w:tc>
        <w:tc>
          <w:tcPr>
            <w:tcW w:w="4040" w:type="pct"/>
            <w:vAlign w:val="center"/>
          </w:tcPr>
          <w:p w14:paraId="269D776A">
            <w:pPr>
              <w:spacing w:line="360" w:lineRule="auto"/>
              <w:rPr>
                <w:rFonts w:ascii="等线" w:hAnsi="等线" w:eastAsia="等线" w:cs="仿宋_GB2312"/>
                <w:color w:val="000000" w:themeColor="text1"/>
                <w:szCs w:val="21"/>
                <w14:textFill>
                  <w14:solidFill>
                    <w14:schemeClr w14:val="tx1"/>
                  </w14:solidFill>
                </w14:textFill>
              </w:rPr>
            </w:pPr>
            <w:r>
              <w:rPr>
                <w:rFonts w:hint="eastAsia" w:ascii="等线" w:hAnsi="等线" w:eastAsia="等线" w:cs="仿宋_GB2312"/>
                <w:color w:val="000000" w:themeColor="text1"/>
                <w:spacing w:val="-2"/>
                <w:szCs w:val="21"/>
                <w14:textFill>
                  <w14:solidFill>
                    <w14:schemeClr w14:val="tx1"/>
                  </w14:solidFill>
                </w14:textFill>
              </w:rPr>
              <w:t>维保服务期限为3年，自合同签订之日起计算，合同实行一年一签。</w:t>
            </w:r>
          </w:p>
        </w:tc>
      </w:tr>
      <w:tr w14:paraId="47DE5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pct"/>
            <w:vAlign w:val="center"/>
          </w:tcPr>
          <w:p w14:paraId="0FD6B236">
            <w:pPr>
              <w:spacing w:line="360" w:lineRule="auto"/>
              <w:jc w:val="center"/>
              <w:textAlignment w:val="center"/>
              <w:rPr>
                <w:rFonts w:ascii="等线" w:hAnsi="等线" w:eastAsia="等线" w:cs="仿宋_GB2312"/>
                <w:color w:val="000000" w:themeColor="text1"/>
                <w:szCs w:val="21"/>
                <w14:textFill>
                  <w14:solidFill>
                    <w14:schemeClr w14:val="tx1"/>
                  </w14:solidFill>
                </w14:textFill>
              </w:rPr>
            </w:pPr>
            <w:r>
              <w:rPr>
                <w:rFonts w:hint="eastAsia" w:ascii="等线" w:hAnsi="等线" w:eastAsia="等线" w:cs="仿宋_GB2312"/>
                <w:color w:val="000000" w:themeColor="text1"/>
                <w:kern w:val="0"/>
                <w:szCs w:val="21"/>
                <w14:textFill>
                  <w14:solidFill>
                    <w14:schemeClr w14:val="tx1"/>
                  </w14:solidFill>
                </w14:textFill>
              </w:rPr>
              <w:t>服务地点</w:t>
            </w:r>
          </w:p>
        </w:tc>
        <w:tc>
          <w:tcPr>
            <w:tcW w:w="4040" w:type="pct"/>
            <w:vAlign w:val="center"/>
          </w:tcPr>
          <w:p w14:paraId="3A7F7CAA">
            <w:pPr>
              <w:spacing w:line="360" w:lineRule="auto"/>
              <w:rPr>
                <w:rFonts w:ascii="等线" w:hAnsi="等线" w:eastAsia="等线" w:cs="仿宋_GB2312"/>
                <w:color w:val="000000" w:themeColor="text1"/>
                <w:szCs w:val="21"/>
                <w14:textFill>
                  <w14:solidFill>
                    <w14:schemeClr w14:val="tx1"/>
                  </w14:solidFill>
                </w14:textFill>
              </w:rPr>
            </w:pPr>
            <w:r>
              <w:rPr>
                <w:rFonts w:hint="eastAsia" w:ascii="等线" w:hAnsi="等线" w:eastAsia="等线" w:cs="仿宋_GB2312"/>
                <w:color w:val="000000" w:themeColor="text1"/>
                <w:kern w:val="0"/>
                <w:szCs w:val="21"/>
                <w14:textFill>
                  <w14:solidFill>
                    <w14:schemeClr w14:val="tx1"/>
                  </w14:solidFill>
                </w14:textFill>
              </w:rPr>
              <w:t>采购人指定地点。贵港市人民医院（地址：贵港市港中山路一号）</w:t>
            </w:r>
            <w:r>
              <w:rPr>
                <w:rFonts w:ascii="等线" w:hAnsi="等线" w:eastAsia="等线" w:cs="仿宋_GB2312"/>
                <w:color w:val="000000" w:themeColor="text1"/>
                <w:kern w:val="0"/>
                <w:szCs w:val="21"/>
                <w14:textFill>
                  <w14:solidFill>
                    <w14:schemeClr w14:val="tx1"/>
                  </w14:solidFill>
                </w14:textFill>
              </w:rPr>
              <w:t xml:space="preserve"> </w:t>
            </w:r>
          </w:p>
        </w:tc>
      </w:tr>
      <w:tr w14:paraId="2B78B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pct"/>
            <w:vAlign w:val="center"/>
          </w:tcPr>
          <w:p w14:paraId="377C73F9">
            <w:pPr>
              <w:spacing w:line="360" w:lineRule="auto"/>
              <w:jc w:val="center"/>
              <w:textAlignment w:val="center"/>
              <w:rPr>
                <w:rFonts w:ascii="等线" w:hAnsi="等线" w:eastAsia="等线" w:cs="仿宋_GB2312"/>
                <w:color w:val="000000" w:themeColor="text1"/>
                <w:szCs w:val="21"/>
                <w14:textFill>
                  <w14:solidFill>
                    <w14:schemeClr w14:val="tx1"/>
                  </w14:solidFill>
                </w14:textFill>
              </w:rPr>
            </w:pPr>
            <w:r>
              <w:rPr>
                <w:rFonts w:hint="eastAsia" w:ascii="等线" w:hAnsi="等线" w:eastAsia="等线" w:cs="仿宋_GB2312"/>
                <w:color w:val="000000" w:themeColor="text1"/>
                <w:kern w:val="0"/>
                <w:szCs w:val="21"/>
                <w:lang w:bidi="ar"/>
                <w14:textFill>
                  <w14:solidFill>
                    <w14:schemeClr w14:val="tx1"/>
                  </w14:solidFill>
                </w14:textFill>
              </w:rPr>
              <w:t>付款方式</w:t>
            </w:r>
          </w:p>
        </w:tc>
        <w:tc>
          <w:tcPr>
            <w:tcW w:w="4040" w:type="pct"/>
            <w:vAlign w:val="center"/>
          </w:tcPr>
          <w:p w14:paraId="3C79E5FC">
            <w:pPr>
              <w:spacing w:line="380" w:lineRule="exac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合同款按年度合同进行支付，半年一付，半年维保期结束后无违约或维保合格的情况下（中标人主动出具维保验收单并与采购人确认且签订验收合格凭证），中标人10个工作日内开具半年维保服务费用对应金额的含税发票给采购人，采购人自收到发票后6个月内支付当年度维保合同总额的1/2（以签收发票日期作为收到发票日期），以此类推直至合同款全部结清。如采购人因不可控原因提前结束维保服务，则按实际维保时间产生的费用结算，具体维保费用以中标金额与合同总天数折算，金额有小数点的部分以四舍五入换算，且双方应签订合同终止协议。每次付款前，中标人需提供该支付金额的请款函和相关考核材料。</w:t>
            </w:r>
          </w:p>
        </w:tc>
      </w:tr>
      <w:tr w14:paraId="736C6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pct"/>
            <w:vAlign w:val="center"/>
          </w:tcPr>
          <w:p w14:paraId="300C6311">
            <w:pPr>
              <w:spacing w:line="360" w:lineRule="auto"/>
              <w:jc w:val="center"/>
              <w:textAlignment w:val="center"/>
              <w:rPr>
                <w:rFonts w:ascii="等线" w:hAnsi="等线" w:eastAsia="等线" w:cs="仿宋_GB2312"/>
                <w:color w:val="000000" w:themeColor="text1"/>
                <w:kern w:val="0"/>
                <w:szCs w:val="21"/>
                <w:lang w:bidi="ar"/>
                <w14:textFill>
                  <w14:solidFill>
                    <w14:schemeClr w14:val="tx1"/>
                  </w14:solidFill>
                </w14:textFill>
              </w:rPr>
            </w:pPr>
            <w:bookmarkStart w:id="16" w:name="_Hlk226044840"/>
            <w:r>
              <w:rPr>
                <w:rFonts w:hint="eastAsia" w:ascii="等线" w:hAnsi="等线" w:eastAsia="等线" w:cs="仿宋_GB2312"/>
                <w:color w:val="000000" w:themeColor="text1"/>
                <w:kern w:val="0"/>
                <w:szCs w:val="21"/>
                <w:lang w:bidi="ar"/>
                <w14:textFill>
                  <w14:solidFill>
                    <w14:schemeClr w14:val="tx1"/>
                  </w14:solidFill>
                </w14:textFill>
              </w:rPr>
              <w:t>履约保证金</w:t>
            </w:r>
          </w:p>
        </w:tc>
        <w:tc>
          <w:tcPr>
            <w:tcW w:w="4040" w:type="pct"/>
            <w:vAlign w:val="center"/>
          </w:tcPr>
          <w:p w14:paraId="12DF19DF">
            <w:pPr>
              <w:spacing w:line="380" w:lineRule="exac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1、</w:t>
            </w:r>
            <w:r>
              <w:rPr>
                <w:rFonts w:ascii="等线" w:hAnsi="等线" w:eastAsia="等线"/>
                <w:color w:val="000000" w:themeColor="text1"/>
                <w14:textFill>
                  <w14:solidFill>
                    <w14:schemeClr w14:val="tx1"/>
                  </w14:solidFill>
                </w14:textFill>
              </w:rPr>
              <w:t>履约保证金金额：中标金额的5%（供应商为中小企业的为2%）。</w:t>
            </w:r>
          </w:p>
          <w:p w14:paraId="13F0331E">
            <w:pPr>
              <w:spacing w:line="380" w:lineRule="exact"/>
              <w:rPr>
                <w:rFonts w:ascii="等线" w:hAnsi="等线" w:eastAsia="等线"/>
                <w:color w:val="000000" w:themeColor="text1"/>
                <w14:textFill>
                  <w14:solidFill>
                    <w14:schemeClr w14:val="tx1"/>
                  </w14:solidFill>
                </w14:textFill>
              </w:rPr>
            </w:pPr>
            <w:r>
              <w:rPr>
                <w:rFonts w:ascii="等线" w:hAnsi="等线" w:eastAsia="等线"/>
                <w:color w:val="000000" w:themeColor="text1"/>
                <w14:textFill>
                  <w14:solidFill>
                    <w14:schemeClr w14:val="tx1"/>
                  </w14:solidFill>
                </w14:textFill>
              </w:rPr>
              <w:t>2</w:t>
            </w:r>
            <w:r>
              <w:rPr>
                <w:rFonts w:hint="eastAsia" w:ascii="等线" w:hAnsi="等线" w:eastAsia="等线"/>
                <w:color w:val="000000" w:themeColor="text1"/>
                <w14:textFill>
                  <w14:solidFill>
                    <w14:schemeClr w14:val="tx1"/>
                  </w14:solidFill>
                </w14:textFill>
              </w:rPr>
              <w:t>、</w:t>
            </w:r>
            <w:r>
              <w:rPr>
                <w:rFonts w:ascii="等线" w:hAnsi="等线" w:eastAsia="等线"/>
                <w:color w:val="000000" w:themeColor="text1"/>
                <w14:textFill>
                  <w14:solidFill>
                    <w14:schemeClr w14:val="tx1"/>
                  </w14:solidFill>
                </w14:textFill>
              </w:rPr>
              <w:t>履约保证金递交方式：转账或电汇形式</w:t>
            </w:r>
          </w:p>
          <w:p w14:paraId="00E5CBBC">
            <w:pPr>
              <w:spacing w:line="380" w:lineRule="exac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保证金缴纳的账号信息：</w:t>
            </w:r>
          </w:p>
          <w:p w14:paraId="0AC5A9DE">
            <w:pPr>
              <w:spacing w:line="380" w:lineRule="exac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开户名称：</w:t>
            </w:r>
            <w:r>
              <w:rPr>
                <w:rFonts w:ascii="等线" w:hAnsi="等线" w:eastAsia="等线"/>
                <w:color w:val="000000" w:themeColor="text1"/>
                <w14:textFill>
                  <w14:solidFill>
                    <w14:schemeClr w14:val="tx1"/>
                  </w14:solidFill>
                </w14:textFill>
              </w:rPr>
              <w:t xml:space="preserve"> </w:t>
            </w:r>
            <w:r>
              <w:rPr>
                <w:rFonts w:hint="eastAsia" w:ascii="等线" w:hAnsi="等线" w:eastAsia="等线"/>
                <w:color w:val="000000" w:themeColor="text1"/>
                <w14:textFill>
                  <w14:solidFill>
                    <w14:schemeClr w14:val="tx1"/>
                  </w14:solidFill>
                </w14:textFill>
              </w:rPr>
              <w:t>贵港市人民医院</w:t>
            </w:r>
          </w:p>
          <w:p w14:paraId="5C125076">
            <w:pPr>
              <w:spacing w:line="380" w:lineRule="exac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开户银行：</w:t>
            </w:r>
            <w:r>
              <w:rPr>
                <w:rFonts w:ascii="等线" w:hAnsi="等线" w:eastAsia="等线"/>
                <w:color w:val="000000" w:themeColor="text1"/>
                <w14:textFill>
                  <w14:solidFill>
                    <w14:schemeClr w14:val="tx1"/>
                  </w14:solidFill>
                </w14:textFill>
              </w:rPr>
              <w:t xml:space="preserve"> </w:t>
            </w:r>
            <w:r>
              <w:rPr>
                <w:rFonts w:hint="eastAsia" w:ascii="等线" w:hAnsi="等线" w:eastAsia="等线"/>
                <w:color w:val="000000" w:themeColor="text1"/>
                <w14:textFill>
                  <w14:solidFill>
                    <w14:schemeClr w14:val="tx1"/>
                  </w14:solidFill>
                </w14:textFill>
              </w:rPr>
              <w:t>中国银行贵港桥北支行</w:t>
            </w:r>
          </w:p>
          <w:p w14:paraId="3D474703">
            <w:pPr>
              <w:spacing w:line="380" w:lineRule="exac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银行账号：</w:t>
            </w:r>
            <w:r>
              <w:rPr>
                <w:rFonts w:ascii="等线" w:hAnsi="等线" w:eastAsia="等线"/>
                <w:color w:val="000000" w:themeColor="text1"/>
                <w14:textFill>
                  <w14:solidFill>
                    <w14:schemeClr w14:val="tx1"/>
                  </w14:solidFill>
                </w14:textFill>
              </w:rPr>
              <w:t xml:space="preserve"> 622357491461</w:t>
            </w:r>
          </w:p>
          <w:p w14:paraId="5BBE70FE">
            <w:pPr>
              <w:spacing w:line="380" w:lineRule="exac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在签订合同之前，中标人需把履约保证金足额交到采购人指定账户。未提交履约保证金的，不予签订本项目合同。</w:t>
            </w:r>
          </w:p>
          <w:p w14:paraId="6279755C">
            <w:pPr>
              <w:spacing w:line="380" w:lineRule="exac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3、</w:t>
            </w:r>
            <w:r>
              <w:rPr>
                <w:rFonts w:ascii="等线" w:hAnsi="等线" w:eastAsia="等线"/>
                <w:color w:val="000000" w:themeColor="text1"/>
                <w14:textFill>
                  <w14:solidFill>
                    <w14:schemeClr w14:val="tx1"/>
                  </w14:solidFill>
                </w14:textFill>
              </w:rPr>
              <w:t>履约保证金退付方式、时间及条件：</w:t>
            </w:r>
            <w:r>
              <w:rPr>
                <w:rFonts w:hint="eastAsia" w:ascii="等线" w:hAnsi="等线" w:eastAsia="等线"/>
                <w:color w:val="000000" w:themeColor="text1"/>
                <w14:textFill>
                  <w14:solidFill>
                    <w14:schemeClr w14:val="tx1"/>
                  </w14:solidFill>
                </w14:textFill>
              </w:rPr>
              <w:t>中标人履行合同期间违约行为给采购人造成损失的，采购人有权选择直接从履约保证金扣除，且中标人应在收到采购人通知之日起</w:t>
            </w:r>
            <w:r>
              <w:rPr>
                <w:rFonts w:ascii="等线" w:hAnsi="等线" w:eastAsia="等线"/>
                <w:color w:val="000000" w:themeColor="text1"/>
                <w14:textFill>
                  <w14:solidFill>
                    <w14:schemeClr w14:val="tx1"/>
                  </w14:solidFill>
                </w14:textFill>
              </w:rPr>
              <w:t>5个工作日内补充因弥补采购人损失而减少的履约保证金</w:t>
            </w:r>
            <w:r>
              <w:rPr>
                <w:rFonts w:hint="eastAsia" w:ascii="等线" w:hAnsi="等线" w:eastAsia="等线"/>
                <w:color w:val="000000" w:themeColor="text1"/>
                <w14:textFill>
                  <w14:solidFill>
                    <w14:schemeClr w14:val="tx1"/>
                  </w14:solidFill>
                </w14:textFill>
              </w:rPr>
              <w:t>；</w:t>
            </w:r>
            <w:r>
              <w:rPr>
                <w:rFonts w:ascii="等线" w:hAnsi="等线" w:eastAsia="等线"/>
                <w:color w:val="000000" w:themeColor="text1"/>
                <w14:textFill>
                  <w14:solidFill>
                    <w14:schemeClr w14:val="tx1"/>
                  </w14:solidFill>
                </w14:textFill>
              </w:rPr>
              <w:t>保证金</w:t>
            </w:r>
            <w:r>
              <w:rPr>
                <w:rFonts w:hint="eastAsia" w:ascii="等线" w:hAnsi="等线" w:eastAsia="等线" w:cs="宋体"/>
                <w:color w:val="000000" w:themeColor="text1"/>
                <w:szCs w:val="21"/>
                <w14:textFill>
                  <w14:solidFill>
                    <w14:schemeClr w14:val="tx1"/>
                  </w14:solidFill>
                </w14:textFill>
              </w:rPr>
              <w:t>不足以扣除的，采购人有权继续向中标人追索。</w:t>
            </w:r>
          </w:p>
          <w:p w14:paraId="66415525">
            <w:pPr>
              <w:spacing w:line="380" w:lineRule="exac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在履约保证金退还日期前，若中标人的开户名称、开户银行、账号有变动的，请以书面形式通知采购人，否则由此产生的后果由中标人自行承担。</w:t>
            </w:r>
          </w:p>
        </w:tc>
      </w:tr>
      <w:bookmarkEnd w:id="16"/>
      <w:tr w14:paraId="00CAB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60" w:type="pct"/>
            <w:vAlign w:val="center"/>
          </w:tcPr>
          <w:p w14:paraId="50E3A80E">
            <w:pPr>
              <w:spacing w:line="360" w:lineRule="auto"/>
              <w:rPr>
                <w:rFonts w:ascii="等线" w:hAnsi="等线" w:eastAsia="等线" w:cs="仿宋_GB2312"/>
                <w:color w:val="000000" w:themeColor="text1"/>
                <w:kern w:val="0"/>
                <w:szCs w:val="21"/>
                <w14:textFill>
                  <w14:solidFill>
                    <w14:schemeClr w14:val="tx1"/>
                  </w14:solidFill>
                </w14:textFill>
              </w:rPr>
            </w:pPr>
            <w:r>
              <w:rPr>
                <w:rFonts w:hint="eastAsia" w:ascii="等线" w:hAnsi="等线" w:eastAsia="等线" w:cs="仿宋_GB2312"/>
                <w:bCs/>
                <w:color w:val="000000" w:themeColor="text1"/>
                <w:kern w:val="0"/>
                <w:szCs w:val="21"/>
                <w14:textFill>
                  <w14:solidFill>
                    <w14:schemeClr w14:val="tx1"/>
                  </w14:solidFill>
                </w14:textFill>
              </w:rPr>
              <w:t>其他要求</w:t>
            </w:r>
          </w:p>
        </w:tc>
        <w:tc>
          <w:tcPr>
            <w:tcW w:w="4040" w:type="pct"/>
            <w:vAlign w:val="center"/>
          </w:tcPr>
          <w:p w14:paraId="48B30377">
            <w:pPr>
              <w:spacing w:line="360" w:lineRule="auto"/>
              <w:rPr>
                <w:rFonts w:ascii="等线" w:hAnsi="等线" w:eastAsia="等线" w:cs="仿宋_GB2312"/>
                <w:color w:val="000000" w:themeColor="text1"/>
                <w:szCs w:val="21"/>
                <w14:textFill>
                  <w14:solidFill>
                    <w14:schemeClr w14:val="tx1"/>
                  </w14:solidFill>
                </w14:textFill>
              </w:rPr>
            </w:pPr>
            <w:r>
              <w:rPr>
                <w:rFonts w:hint="eastAsia" w:ascii="等线" w:hAnsi="等线" w:eastAsia="等线" w:cs="仿宋_GB2312"/>
                <w:color w:val="000000" w:themeColor="text1"/>
                <w:szCs w:val="21"/>
                <w14:textFill>
                  <w14:solidFill>
                    <w14:schemeClr w14:val="tx1"/>
                  </w14:solidFill>
                </w14:textFill>
              </w:rPr>
              <w:t>1、中标人必须承诺自行提供本项目所有服务内容，不得转让或转包。</w:t>
            </w:r>
          </w:p>
          <w:p w14:paraId="1698D907">
            <w:pPr>
              <w:spacing w:line="360" w:lineRule="auto"/>
              <w:rPr>
                <w:rFonts w:ascii="等线" w:hAnsi="等线" w:eastAsia="等线" w:cs="仿宋_GB2312"/>
                <w:color w:val="000000" w:themeColor="text1"/>
                <w:szCs w:val="21"/>
                <w14:textFill>
                  <w14:solidFill>
                    <w14:schemeClr w14:val="tx1"/>
                  </w14:solidFill>
                </w14:textFill>
              </w:rPr>
            </w:pPr>
            <w:r>
              <w:rPr>
                <w:rFonts w:hint="eastAsia" w:ascii="等线" w:hAnsi="等线" w:eastAsia="等线" w:cs="仿宋_GB2312"/>
                <w:color w:val="000000" w:themeColor="text1"/>
                <w:szCs w:val="21"/>
                <w14:textFill>
                  <w14:solidFill>
                    <w14:schemeClr w14:val="tx1"/>
                  </w14:solidFill>
                </w14:textFill>
              </w:rPr>
              <w:t>2、中标人提供的服务应符合国家标准及行业标准，并按国家有关规定执行。</w:t>
            </w:r>
          </w:p>
        </w:tc>
      </w:tr>
    </w:tbl>
    <w:p w14:paraId="7B080157">
      <w:pPr>
        <w:rPr>
          <w:rFonts w:ascii="等线" w:hAnsi="等线" w:eastAsia="等线"/>
          <w:color w:val="000000" w:themeColor="text1"/>
          <w:szCs w:val="21"/>
          <w14:textFill>
            <w14:solidFill>
              <w14:schemeClr w14:val="tx1"/>
            </w14:solidFill>
          </w14:textFill>
        </w:rPr>
      </w:pPr>
    </w:p>
    <w:p w14:paraId="7D286D40">
      <w:pPr>
        <w:rPr>
          <w:rFonts w:ascii="等线" w:hAnsi="等线" w:eastAsia="等线"/>
          <w:color w:val="000000" w:themeColor="text1"/>
          <w:szCs w:val="21"/>
          <w14:textFill>
            <w14:solidFill>
              <w14:schemeClr w14:val="tx1"/>
            </w14:solidFill>
          </w14:textFill>
        </w:rPr>
      </w:pPr>
    </w:p>
    <w:p w14:paraId="12F4255E">
      <w:pPr>
        <w:rPr>
          <w:rFonts w:ascii="等线" w:hAnsi="等线" w:eastAsia="等线"/>
          <w:color w:val="000000" w:themeColor="text1"/>
          <w14:textFill>
            <w14:solidFill>
              <w14:schemeClr w14:val="tx1"/>
            </w14:solidFill>
          </w14:textFill>
        </w:rPr>
      </w:pPr>
    </w:p>
    <w:p w14:paraId="34F0B914">
      <w:pPr>
        <w:rPr>
          <w:rFonts w:ascii="等线" w:hAnsi="等线" w:eastAsia="等线"/>
          <w:color w:val="000000" w:themeColor="text1"/>
          <w:szCs w:val="21"/>
          <w14:textFill>
            <w14:solidFill>
              <w14:schemeClr w14:val="tx1"/>
            </w14:solidFill>
          </w14:textFill>
        </w:rPr>
      </w:pPr>
    </w:p>
    <w:p w14:paraId="11F913F4">
      <w:pPr>
        <w:rPr>
          <w:rFonts w:ascii="等线" w:hAnsi="等线" w:eastAsia="等线"/>
          <w:color w:val="000000" w:themeColor="text1"/>
          <w:szCs w:val="21"/>
          <w14:textFill>
            <w14:solidFill>
              <w14:schemeClr w14:val="tx1"/>
            </w14:solidFill>
          </w14:textFill>
        </w:rPr>
      </w:pPr>
    </w:p>
    <w:p w14:paraId="62BEBFA8">
      <w:pPr>
        <w:spacing w:line="360" w:lineRule="auto"/>
        <w:rPr>
          <w:rFonts w:ascii="等线" w:hAnsi="等线" w:eastAsia="等线" w:cs="Arial"/>
          <w:b/>
          <w:color w:val="000000" w:themeColor="text1"/>
          <w:kern w:val="0"/>
          <w:sz w:val="28"/>
          <w:szCs w:val="28"/>
          <w14:textFill>
            <w14:solidFill>
              <w14:schemeClr w14:val="tx1"/>
            </w14:solidFill>
          </w14:textFill>
        </w:rPr>
        <w:sectPr>
          <w:headerReference r:id="rId14" w:type="first"/>
          <w:headerReference r:id="rId13" w:type="default"/>
          <w:pgSz w:w="11906" w:h="16838"/>
          <w:pgMar w:top="993" w:right="1133" w:bottom="1246" w:left="1418" w:header="851" w:footer="992" w:gutter="0"/>
          <w:cols w:space="720" w:num="1"/>
          <w:titlePg/>
          <w:docGrid w:linePitch="312" w:charSpace="0"/>
        </w:sectPr>
      </w:pPr>
      <w:r>
        <w:rPr>
          <w:rFonts w:ascii="等线" w:hAnsi="等线" w:eastAsia="等线"/>
          <w:color w:val="000000" w:themeColor="text1"/>
          <w:szCs w:val="21"/>
          <w14:textFill>
            <w14:solidFill>
              <w14:schemeClr w14:val="tx1"/>
            </w14:solidFill>
          </w14:textFill>
        </w:rPr>
        <w:br w:type="page"/>
      </w:r>
    </w:p>
    <w:p w14:paraId="7863D28B">
      <w:pPr>
        <w:spacing w:before="120"/>
        <w:rPr>
          <w:rFonts w:ascii="等线" w:hAnsi="等线" w:eastAsia="等线" w:cs="宋体"/>
          <w:b/>
          <w:bCs/>
          <w:color w:val="000000" w:themeColor="text1"/>
          <w:sz w:val="28"/>
          <w:szCs w:val="28"/>
          <w14:textFill>
            <w14:solidFill>
              <w14:schemeClr w14:val="tx1"/>
            </w14:solidFill>
          </w14:textFill>
        </w:rPr>
      </w:pPr>
      <w:r>
        <w:rPr>
          <w:rFonts w:hint="eastAsia" w:ascii="等线" w:hAnsi="等线" w:eastAsia="等线" w:cs="宋体"/>
          <w:b/>
          <w:bCs/>
          <w:color w:val="000000" w:themeColor="text1"/>
          <w:sz w:val="28"/>
          <w:szCs w:val="28"/>
          <w14:textFill>
            <w14:solidFill>
              <w14:schemeClr w14:val="tx1"/>
            </w14:solidFill>
          </w14:textFill>
        </w:rPr>
        <w:t>标项二：内窥镜手术控制系统及附件维保服务</w:t>
      </w:r>
    </w:p>
    <w:p w14:paraId="289109F2">
      <w:pPr>
        <w:spacing w:line="360" w:lineRule="auto"/>
        <w:rPr>
          <w:rFonts w:ascii="等线" w:hAnsi="等线" w:eastAsia="等线" w:cs="Arial"/>
          <w:b/>
          <w:color w:val="000000" w:themeColor="text1"/>
          <w:kern w:val="0"/>
          <w:sz w:val="28"/>
          <w:szCs w:val="28"/>
          <w14:textFill>
            <w14:solidFill>
              <w14:schemeClr w14:val="tx1"/>
            </w14:solidFill>
          </w14:textFill>
        </w:rPr>
      </w:pPr>
      <w:r>
        <w:rPr>
          <w:rFonts w:ascii="等线" w:hAnsi="等线" w:eastAsia="等线" w:cs="Arial"/>
          <w:b/>
          <w:color w:val="000000" w:themeColor="text1"/>
          <w:kern w:val="0"/>
          <w:sz w:val="28"/>
          <w:szCs w:val="28"/>
          <w14:textFill>
            <w14:solidFill>
              <w14:schemeClr w14:val="tx1"/>
            </w14:solidFill>
          </w14:textFill>
        </w:rPr>
        <w:t>一、</w:t>
      </w:r>
      <w:r>
        <w:rPr>
          <w:rFonts w:hint="eastAsia" w:ascii="等线" w:hAnsi="等线" w:eastAsia="等线" w:cs="Arial"/>
          <w:b/>
          <w:color w:val="000000" w:themeColor="text1"/>
          <w:kern w:val="0"/>
          <w:sz w:val="28"/>
          <w:szCs w:val="28"/>
          <w14:textFill>
            <w14:solidFill>
              <w14:schemeClr w14:val="tx1"/>
            </w14:solidFill>
          </w14:textFill>
        </w:rPr>
        <w:t>总体</w:t>
      </w:r>
      <w:r>
        <w:rPr>
          <w:rFonts w:ascii="等线" w:hAnsi="等线" w:eastAsia="等线" w:cs="Arial"/>
          <w:b/>
          <w:color w:val="000000" w:themeColor="text1"/>
          <w:kern w:val="0"/>
          <w:sz w:val="28"/>
          <w:szCs w:val="28"/>
          <w14:textFill>
            <w14:solidFill>
              <w14:schemeClr w14:val="tx1"/>
            </w14:solidFill>
          </w14:textFill>
        </w:rPr>
        <w:t>要求</w:t>
      </w:r>
    </w:p>
    <w:p w14:paraId="7F21950E">
      <w:pPr>
        <w:spacing w:line="360" w:lineRule="auto"/>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1</w:t>
      </w:r>
      <w:r>
        <w:rPr>
          <w:rFonts w:hint="eastAsia" w:ascii="等线" w:hAnsi="等线" w:eastAsia="等线"/>
          <w:color w:val="000000" w:themeColor="text1"/>
          <w:szCs w:val="21"/>
          <w14:textFill>
            <w14:solidFill>
              <w14:schemeClr w14:val="tx1"/>
            </w14:solidFill>
          </w14:textFill>
        </w:rPr>
        <w:t>.政府采购政策的应用</w:t>
      </w:r>
    </w:p>
    <w:p w14:paraId="46603F9C">
      <w:pPr>
        <w:spacing w:line="360" w:lineRule="auto"/>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详见招标文件“评审方法及标准</w:t>
      </w:r>
      <w:r>
        <w:rPr>
          <w:rFonts w:ascii="等线" w:hAnsi="等线" w:eastAsia="等线"/>
          <w:color w:val="000000" w:themeColor="text1"/>
          <w:szCs w:val="21"/>
          <w14:textFill>
            <w14:solidFill>
              <w14:schemeClr w14:val="tx1"/>
            </w14:solidFill>
          </w14:textFill>
        </w:rPr>
        <w:t>/政府采购政策应用说明”。</w:t>
      </w:r>
    </w:p>
    <w:p w14:paraId="75751185">
      <w:pPr>
        <w:spacing w:line="360" w:lineRule="auto"/>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2</w:t>
      </w:r>
      <w:r>
        <w:rPr>
          <w:rFonts w:hint="eastAsia" w:ascii="等线" w:hAnsi="等线" w:eastAsia="等线"/>
          <w:color w:val="000000" w:themeColor="text1"/>
          <w:szCs w:val="21"/>
          <w14:textFill>
            <w14:solidFill>
              <w14:schemeClr w14:val="tx1"/>
            </w14:solidFill>
          </w14:textFill>
        </w:rPr>
        <w:t>.采购需求要求未尽事宜</w:t>
      </w:r>
      <w:r>
        <w:rPr>
          <w:rFonts w:ascii="等线" w:hAnsi="等线" w:eastAsia="等线"/>
          <w:color w:val="000000" w:themeColor="text1"/>
          <w:szCs w:val="21"/>
          <w14:textFill>
            <w14:solidFill>
              <w14:schemeClr w14:val="tx1"/>
            </w14:solidFill>
          </w14:textFill>
        </w:rPr>
        <w:t>由</w:t>
      </w:r>
      <w:r>
        <w:rPr>
          <w:rFonts w:hint="eastAsia" w:ascii="等线" w:hAnsi="等线" w:eastAsia="等线"/>
          <w:color w:val="000000" w:themeColor="text1"/>
          <w:szCs w:val="21"/>
          <w14:textFill>
            <w14:solidFill>
              <w14:schemeClr w14:val="tx1"/>
            </w14:solidFill>
          </w14:textFill>
        </w:rPr>
        <w:t>采购人与中标供应商</w:t>
      </w:r>
      <w:r>
        <w:rPr>
          <w:rFonts w:ascii="等线" w:hAnsi="等线" w:eastAsia="等线"/>
          <w:color w:val="000000" w:themeColor="text1"/>
          <w:szCs w:val="21"/>
          <w14:textFill>
            <w14:solidFill>
              <w14:schemeClr w14:val="tx1"/>
            </w14:solidFill>
          </w14:textFill>
        </w:rPr>
        <w:t>在采购合同中约定。</w:t>
      </w:r>
    </w:p>
    <w:p w14:paraId="272E10F5">
      <w:pPr>
        <w:spacing w:line="360" w:lineRule="auto"/>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3.标注“▲”的条款或要求系指实质性条款或实质性要求，必须满足，如存在负偏离将导致投标被否决。</w:t>
      </w:r>
    </w:p>
    <w:p w14:paraId="2D4D4160">
      <w:pPr>
        <w:spacing w:line="360" w:lineRule="auto"/>
        <w:rPr>
          <w:rFonts w:ascii="等线" w:hAnsi="等线" w:eastAsia="等线" w:cs="Arial"/>
          <w:b/>
          <w:color w:val="000000" w:themeColor="text1"/>
          <w:kern w:val="0"/>
          <w:sz w:val="28"/>
          <w:szCs w:val="28"/>
          <w14:textFill>
            <w14:solidFill>
              <w14:schemeClr w14:val="tx1"/>
            </w14:solidFill>
          </w14:textFill>
        </w:rPr>
      </w:pPr>
      <w:r>
        <w:rPr>
          <w:rFonts w:hint="eastAsia" w:ascii="等线" w:hAnsi="等线" w:eastAsia="等线" w:cs="Arial"/>
          <w:b/>
          <w:color w:val="000000" w:themeColor="text1"/>
          <w:kern w:val="0"/>
          <w:sz w:val="28"/>
          <w:szCs w:val="28"/>
          <w14:textFill>
            <w14:solidFill>
              <w14:schemeClr w14:val="tx1"/>
            </w14:solidFill>
          </w14:textFill>
        </w:rPr>
        <w:t>二、技术要求</w:t>
      </w:r>
    </w:p>
    <w:p w14:paraId="07D1C676">
      <w:pPr>
        <w:spacing w:line="360" w:lineRule="auto"/>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1.需实现的功能、目标及应用场景</w:t>
      </w:r>
    </w:p>
    <w:p w14:paraId="15B75464">
      <w:pPr>
        <w:spacing w:line="360" w:lineRule="auto"/>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满足招标文件要求，验收达到合格标准。</w:t>
      </w:r>
    </w:p>
    <w:p w14:paraId="352D4AA8">
      <w:pPr>
        <w:spacing w:line="360" w:lineRule="auto"/>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2</w:t>
      </w:r>
      <w:r>
        <w:rPr>
          <w:rFonts w:hint="eastAsia" w:ascii="等线" w:hAnsi="等线" w:eastAsia="等线"/>
          <w:color w:val="000000" w:themeColor="text1"/>
          <w:szCs w:val="21"/>
          <w14:textFill>
            <w14:solidFill>
              <w14:schemeClr w14:val="tx1"/>
            </w14:solidFill>
          </w14:textFill>
        </w:rPr>
        <w:t>.</w:t>
      </w:r>
      <w:r>
        <w:rPr>
          <w:rFonts w:ascii="等线" w:hAnsi="等线" w:eastAsia="等线"/>
          <w:color w:val="000000" w:themeColor="text1"/>
          <w:szCs w:val="21"/>
          <w14:textFill>
            <w14:solidFill>
              <w14:schemeClr w14:val="tx1"/>
            </w14:solidFill>
          </w14:textFill>
        </w:rPr>
        <w:t>需执行的国家相关标准、行业标准、地方标准或者其他标准、规范</w:t>
      </w:r>
    </w:p>
    <w:p w14:paraId="2595F011">
      <w:pPr>
        <w:spacing w:line="360" w:lineRule="auto"/>
        <w:rPr>
          <w:rFonts w:ascii="等线" w:hAnsi="等线" w:eastAsia="等线"/>
          <w:i/>
          <w:color w:val="000000" w:themeColor="text1"/>
          <w:szCs w:val="21"/>
          <w:u w:val="single"/>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本项目应执行的国家相关标准、行业标准、地方标准或者其他标准、规范为：</w:t>
      </w:r>
      <w:r>
        <w:rPr>
          <w:rFonts w:hint="eastAsia" w:ascii="等线" w:hAnsi="等线" w:eastAsia="等线"/>
          <w:color w:val="000000" w:themeColor="text1"/>
          <w:szCs w:val="21"/>
          <w:u w:val="single"/>
          <w14:textFill>
            <w14:solidFill>
              <w14:schemeClr w14:val="tx1"/>
            </w14:solidFill>
          </w14:textFill>
        </w:rPr>
        <w:t xml:space="preserve"> </w:t>
      </w:r>
      <w:r>
        <w:rPr>
          <w:rFonts w:hint="eastAsia" w:ascii="等线" w:hAnsi="等线" w:eastAsia="等线"/>
          <w:i/>
          <w:color w:val="000000" w:themeColor="text1"/>
          <w:szCs w:val="21"/>
          <w:u w:val="single"/>
          <w14:textFill>
            <w14:solidFill>
              <w14:schemeClr w14:val="tx1"/>
            </w14:solidFill>
          </w14:textFill>
        </w:rPr>
        <w:t>详见技术指标要求.</w:t>
      </w:r>
    </w:p>
    <w:p w14:paraId="04277846">
      <w:pPr>
        <w:spacing w:line="360" w:lineRule="auto"/>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3</w:t>
      </w:r>
      <w:r>
        <w:rPr>
          <w:rFonts w:hint="eastAsia" w:ascii="等线" w:hAnsi="等线" w:eastAsia="等线"/>
          <w:color w:val="000000" w:themeColor="text1"/>
          <w:szCs w:val="21"/>
          <w14:textFill>
            <w14:solidFill>
              <w14:schemeClr w14:val="tx1"/>
            </w14:solidFill>
          </w14:textFill>
        </w:rPr>
        <w:t>.标的所属行业：</w:t>
      </w:r>
      <w:r>
        <w:rPr>
          <w:rFonts w:hint="eastAsia" w:ascii="等线" w:hAnsi="等线" w:eastAsia="等线"/>
          <w:b/>
          <w:bCs/>
          <w:color w:val="000000" w:themeColor="text1"/>
          <w:szCs w:val="21"/>
          <w:u w:val="single"/>
          <w14:textFill>
            <w14:solidFill>
              <w14:schemeClr w14:val="tx1"/>
            </w14:solidFill>
          </w14:textFill>
        </w:rPr>
        <w:t>工业</w:t>
      </w:r>
    </w:p>
    <w:p w14:paraId="793DBC77">
      <w:pPr>
        <w:spacing w:line="360" w:lineRule="auto"/>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4</w:t>
      </w:r>
      <w:r>
        <w:rPr>
          <w:rFonts w:hint="eastAsia" w:ascii="等线" w:hAnsi="等线" w:eastAsia="等线"/>
          <w:color w:val="000000" w:themeColor="text1"/>
          <w:szCs w:val="21"/>
          <w14:textFill>
            <w14:solidFill>
              <w14:schemeClr w14:val="tx1"/>
            </w14:solidFill>
          </w14:textFill>
        </w:rPr>
        <w:t>.核心产品</w:t>
      </w:r>
    </w:p>
    <w:p w14:paraId="5074136C">
      <w:pPr>
        <w:spacing w:line="360" w:lineRule="auto"/>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本项目为服务项目，不适用核心产品规定。</w:t>
      </w:r>
    </w:p>
    <w:p w14:paraId="1019E92F">
      <w:pPr>
        <w:spacing w:line="360" w:lineRule="auto"/>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5</w:t>
      </w:r>
      <w:r>
        <w:rPr>
          <w:rFonts w:hint="eastAsia" w:ascii="等线" w:hAnsi="等线" w:eastAsia="等线"/>
          <w:color w:val="000000" w:themeColor="text1"/>
          <w:szCs w:val="21"/>
          <w14:textFill>
            <w14:solidFill>
              <w14:schemeClr w14:val="tx1"/>
            </w14:solidFill>
          </w14:textFill>
        </w:rPr>
        <w:t>.服务内容和标准</w:t>
      </w:r>
    </w:p>
    <w:tbl>
      <w:tblPr>
        <w:tblStyle w:val="25"/>
        <w:tblW w:w="88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
        <w:gridCol w:w="681"/>
        <w:gridCol w:w="6726"/>
        <w:gridCol w:w="900"/>
      </w:tblGrid>
      <w:tr w14:paraId="4CD71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550" w:type="dxa"/>
            <w:tcBorders>
              <w:top w:val="single" w:color="auto" w:sz="4" w:space="0"/>
              <w:left w:val="single" w:color="auto" w:sz="4" w:space="0"/>
              <w:bottom w:val="single" w:color="auto" w:sz="4" w:space="0"/>
              <w:right w:val="single" w:color="auto" w:sz="4" w:space="0"/>
            </w:tcBorders>
            <w:vAlign w:val="center"/>
          </w:tcPr>
          <w:p w14:paraId="4D136679">
            <w:pPr>
              <w:autoSpaceDE w:val="0"/>
              <w:autoSpaceDN w:val="0"/>
              <w:adjustRightInd w:val="0"/>
              <w:jc w:val="left"/>
              <w:rPr>
                <w:rFonts w:ascii="等线" w:hAnsi="等线" w:eastAsia="等线" w:cs="仿宋_GB2312"/>
                <w:b/>
                <w:color w:val="000000" w:themeColor="text1"/>
                <w:kern w:val="0"/>
                <w:szCs w:val="21"/>
                <w14:textFill>
                  <w14:solidFill>
                    <w14:schemeClr w14:val="tx1"/>
                  </w14:solidFill>
                </w14:textFill>
              </w:rPr>
            </w:pPr>
            <w:r>
              <w:rPr>
                <w:rFonts w:hint="eastAsia" w:ascii="等线" w:hAnsi="等线" w:eastAsia="等线" w:cs="仿宋_GB2312"/>
                <w:b/>
                <w:color w:val="000000" w:themeColor="text1"/>
                <w:szCs w:val="21"/>
                <w14:textFill>
                  <w14:solidFill>
                    <w14:schemeClr w14:val="tx1"/>
                  </w14:solidFill>
                </w14:textFill>
              </w:rPr>
              <w:t>序号</w:t>
            </w:r>
          </w:p>
        </w:tc>
        <w:tc>
          <w:tcPr>
            <w:tcW w:w="681" w:type="dxa"/>
            <w:tcBorders>
              <w:top w:val="single" w:color="auto" w:sz="4" w:space="0"/>
              <w:left w:val="single" w:color="auto" w:sz="4" w:space="0"/>
              <w:bottom w:val="single" w:color="auto" w:sz="4" w:space="0"/>
              <w:right w:val="single" w:color="auto" w:sz="4" w:space="0"/>
            </w:tcBorders>
            <w:vAlign w:val="center"/>
          </w:tcPr>
          <w:p w14:paraId="7C4F04D9">
            <w:pPr>
              <w:autoSpaceDE w:val="0"/>
              <w:autoSpaceDN w:val="0"/>
              <w:adjustRightInd w:val="0"/>
              <w:jc w:val="left"/>
              <w:rPr>
                <w:rFonts w:ascii="等线" w:hAnsi="等线" w:eastAsia="等线" w:cs="仿宋_GB2312"/>
                <w:b/>
                <w:color w:val="000000" w:themeColor="text1"/>
                <w:kern w:val="0"/>
                <w:szCs w:val="21"/>
                <w14:textFill>
                  <w14:solidFill>
                    <w14:schemeClr w14:val="tx1"/>
                  </w14:solidFill>
                </w14:textFill>
              </w:rPr>
            </w:pPr>
            <w:r>
              <w:rPr>
                <w:rFonts w:hint="eastAsia" w:ascii="等线" w:hAnsi="等线" w:eastAsia="等线" w:cs="仿宋_GB2312"/>
                <w:b/>
                <w:color w:val="000000" w:themeColor="text1"/>
                <w:szCs w:val="21"/>
                <w14:textFill>
                  <w14:solidFill>
                    <w14:schemeClr w14:val="tx1"/>
                  </w14:solidFill>
                </w14:textFill>
              </w:rPr>
              <w:t>服务名称</w:t>
            </w:r>
          </w:p>
        </w:tc>
        <w:tc>
          <w:tcPr>
            <w:tcW w:w="6726" w:type="dxa"/>
            <w:tcBorders>
              <w:top w:val="single" w:color="auto" w:sz="4" w:space="0"/>
              <w:left w:val="single" w:color="auto" w:sz="4" w:space="0"/>
              <w:bottom w:val="single" w:color="auto" w:sz="4" w:space="0"/>
              <w:right w:val="single" w:color="auto" w:sz="4" w:space="0"/>
            </w:tcBorders>
            <w:vAlign w:val="center"/>
          </w:tcPr>
          <w:p w14:paraId="7E79F150">
            <w:pPr>
              <w:widowControl/>
              <w:jc w:val="center"/>
              <w:rPr>
                <w:rFonts w:ascii="等线" w:hAnsi="等线" w:eastAsia="等线" w:cs="仿宋_GB2312"/>
                <w:b/>
                <w:color w:val="000000" w:themeColor="text1"/>
                <w:kern w:val="0"/>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w:t>
            </w:r>
            <w:r>
              <w:rPr>
                <w:rFonts w:hint="eastAsia" w:ascii="等线" w:hAnsi="等线" w:eastAsia="等线" w:cs="仿宋_GB2312"/>
                <w:b/>
                <w:bCs/>
                <w:color w:val="000000" w:themeColor="text1"/>
                <w:kern w:val="0"/>
                <w:szCs w:val="21"/>
                <w14:textFill>
                  <w14:solidFill>
                    <w14:schemeClr w14:val="tx1"/>
                  </w14:solidFill>
                </w14:textFill>
              </w:rPr>
              <w:t>服务内容及技术质量要求</w:t>
            </w:r>
          </w:p>
        </w:tc>
        <w:tc>
          <w:tcPr>
            <w:tcW w:w="900" w:type="dxa"/>
            <w:tcBorders>
              <w:top w:val="single" w:color="auto" w:sz="4" w:space="0"/>
              <w:left w:val="single" w:color="auto" w:sz="4" w:space="0"/>
              <w:bottom w:val="single" w:color="auto" w:sz="4" w:space="0"/>
              <w:right w:val="single" w:color="auto" w:sz="4" w:space="0"/>
            </w:tcBorders>
            <w:vAlign w:val="center"/>
          </w:tcPr>
          <w:p w14:paraId="272B8D44">
            <w:pPr>
              <w:widowControl/>
              <w:jc w:val="center"/>
              <w:rPr>
                <w:rFonts w:ascii="等线" w:hAnsi="等线" w:eastAsia="等线" w:cs="仿宋_GB2312"/>
                <w:b/>
                <w:color w:val="000000" w:themeColor="text1"/>
                <w:kern w:val="0"/>
                <w:sz w:val="24"/>
                <w:szCs w:val="30"/>
                <w14:textFill>
                  <w14:solidFill>
                    <w14:schemeClr w14:val="tx1"/>
                  </w14:solidFill>
                </w14:textFill>
              </w:rPr>
            </w:pPr>
            <w:r>
              <w:rPr>
                <w:rFonts w:hint="eastAsia" w:ascii="等线" w:hAnsi="等线" w:eastAsia="等线" w:cs="仿宋_GB2312"/>
                <w:b/>
                <w:color w:val="000000" w:themeColor="text1"/>
                <w:kern w:val="0"/>
                <w:sz w:val="24"/>
                <w:szCs w:val="30"/>
                <w14:textFill>
                  <w14:solidFill>
                    <w14:schemeClr w14:val="tx1"/>
                  </w14:solidFill>
                </w14:textFill>
              </w:rPr>
              <w:t>备注</w:t>
            </w:r>
          </w:p>
        </w:tc>
      </w:tr>
      <w:tr w14:paraId="476F3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6" w:hRule="atLeast"/>
        </w:trPr>
        <w:tc>
          <w:tcPr>
            <w:tcW w:w="550" w:type="dxa"/>
            <w:tcBorders>
              <w:top w:val="single" w:color="auto" w:sz="4" w:space="0"/>
              <w:left w:val="single" w:color="auto" w:sz="4" w:space="0"/>
              <w:bottom w:val="single" w:color="auto" w:sz="4" w:space="0"/>
              <w:right w:val="single" w:color="auto" w:sz="4" w:space="0"/>
            </w:tcBorders>
            <w:vAlign w:val="center"/>
          </w:tcPr>
          <w:p w14:paraId="73D7BBC2">
            <w:pPr>
              <w:widowControl/>
              <w:jc w:val="left"/>
              <w:textAlignment w:val="bottom"/>
              <w:rPr>
                <w:rFonts w:ascii="等线" w:hAnsi="等线" w:eastAsia="等线" w:cs="仿宋_GB2312"/>
                <w:color w:val="000000" w:themeColor="text1"/>
                <w:kern w:val="0"/>
                <w:szCs w:val="21"/>
                <w14:textFill>
                  <w14:solidFill>
                    <w14:schemeClr w14:val="tx1"/>
                  </w14:solidFill>
                </w14:textFill>
              </w:rPr>
            </w:pPr>
            <w:r>
              <w:rPr>
                <w:rFonts w:hint="eastAsia" w:ascii="等线" w:hAnsi="等线" w:eastAsia="等线" w:cs="仿宋_GB2312"/>
                <w:color w:val="000000" w:themeColor="text1"/>
                <w:kern w:val="0"/>
                <w:szCs w:val="21"/>
                <w:lang w:bidi="ar"/>
                <w14:textFill>
                  <w14:solidFill>
                    <w14:schemeClr w14:val="tx1"/>
                  </w14:solidFill>
                </w14:textFill>
              </w:rPr>
              <w:t>1</w:t>
            </w:r>
          </w:p>
        </w:tc>
        <w:tc>
          <w:tcPr>
            <w:tcW w:w="681" w:type="dxa"/>
            <w:tcBorders>
              <w:top w:val="single" w:color="auto" w:sz="4" w:space="0"/>
              <w:left w:val="single" w:color="auto" w:sz="4" w:space="0"/>
              <w:bottom w:val="single" w:color="auto" w:sz="4" w:space="0"/>
              <w:right w:val="single" w:color="auto" w:sz="4" w:space="0"/>
            </w:tcBorders>
            <w:vAlign w:val="center"/>
          </w:tcPr>
          <w:p w14:paraId="364B00EE">
            <w:pPr>
              <w:widowControl/>
              <w:jc w:val="left"/>
              <w:textAlignment w:val="center"/>
              <w:rPr>
                <w:rFonts w:ascii="等线" w:hAnsi="等线" w:eastAsia="等线" w:cs="仿宋_GB2312"/>
                <w:color w:val="000000" w:themeColor="text1"/>
                <w:szCs w:val="21"/>
                <w14:textFill>
                  <w14:solidFill>
                    <w14:schemeClr w14:val="tx1"/>
                  </w14:solidFill>
                </w14:textFill>
              </w:rPr>
            </w:pPr>
            <w:r>
              <w:rPr>
                <w:rFonts w:hint="eastAsia" w:ascii="等线" w:hAnsi="等线" w:eastAsia="等线" w:cs="仿宋_GB2312"/>
                <w:color w:val="000000" w:themeColor="text1"/>
                <w:kern w:val="0"/>
                <w:szCs w:val="21"/>
                <w14:textFill>
                  <w14:solidFill>
                    <w14:schemeClr w14:val="tx1"/>
                  </w14:solidFill>
                </w14:textFill>
              </w:rPr>
              <w:t>内窥镜手术控制系统及附件维保服务</w:t>
            </w:r>
          </w:p>
        </w:tc>
        <w:tc>
          <w:tcPr>
            <w:tcW w:w="6726" w:type="dxa"/>
            <w:tcBorders>
              <w:top w:val="single" w:color="auto" w:sz="4" w:space="0"/>
              <w:left w:val="single" w:color="auto" w:sz="4" w:space="0"/>
              <w:bottom w:val="single" w:color="auto" w:sz="4" w:space="0"/>
              <w:right w:val="single" w:color="auto" w:sz="4" w:space="0"/>
            </w:tcBorders>
            <w:vAlign w:val="center"/>
          </w:tcPr>
          <w:p w14:paraId="766F833F">
            <w:pPr>
              <w:widowControl/>
              <w:jc w:val="left"/>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1.供应商具备客户服务专线电话</w:t>
            </w:r>
          </w:p>
          <w:p w14:paraId="2F0B1175">
            <w:pPr>
              <w:widowControl/>
              <w:jc w:val="left"/>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2.提供即时远程系统运行状态监测服务，提供实时远程诊断和维修</w:t>
            </w:r>
          </w:p>
          <w:p w14:paraId="56A97BDC">
            <w:pPr>
              <w:widowControl/>
              <w:jc w:val="left"/>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3.</w:t>
            </w:r>
            <w:r>
              <w:rPr>
                <w:rFonts w:hint="eastAsia" w:ascii="等线" w:hAnsi="等线" w:eastAsia="等线"/>
                <w:color w:val="000000" w:themeColor="text1"/>
                <w:kern w:val="0"/>
                <w:szCs w:val="21"/>
                <w14:textFill>
                  <w14:solidFill>
                    <w14:schemeClr w14:val="tx1"/>
                  </w14:solidFill>
                </w14:textFill>
              </w:rPr>
              <w:t>提供不限次数的</w:t>
            </w:r>
            <w:r>
              <w:rPr>
                <w:rFonts w:ascii="等线" w:hAnsi="等线" w:eastAsia="等线"/>
                <w:color w:val="000000" w:themeColor="text1"/>
                <w:kern w:val="0"/>
                <w:szCs w:val="21"/>
                <w14:textFill>
                  <w14:solidFill>
                    <w14:schemeClr w14:val="tx1"/>
                  </w14:solidFill>
                </w14:textFill>
              </w:rPr>
              <w:t>紧急维修服务，采购人享有在第一时间获得服务和维修备件使用优先权。</w:t>
            </w:r>
          </w:p>
          <w:p w14:paraId="3F019644">
            <w:pPr>
              <w:widowControl/>
              <w:jc w:val="left"/>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4.保修合同期间，移机免人工差旅费（不包含</w:t>
            </w:r>
            <w:r>
              <w:rPr>
                <w:rFonts w:hint="eastAsia" w:ascii="等线" w:hAnsi="等线" w:eastAsia="等线"/>
                <w:color w:val="000000" w:themeColor="text1"/>
                <w:kern w:val="0"/>
                <w:szCs w:val="21"/>
                <w14:textFill>
                  <w14:solidFill>
                    <w14:schemeClr w14:val="tx1"/>
                  </w14:solidFill>
                </w14:textFill>
              </w:rPr>
              <w:t>设备</w:t>
            </w:r>
            <w:r>
              <w:rPr>
                <w:rFonts w:ascii="等线" w:hAnsi="等线" w:eastAsia="等线"/>
                <w:color w:val="000000" w:themeColor="text1"/>
                <w:kern w:val="0"/>
                <w:szCs w:val="21"/>
                <w14:textFill>
                  <w14:solidFill>
                    <w14:schemeClr w14:val="tx1"/>
                  </w14:solidFill>
                </w14:textFill>
              </w:rPr>
              <w:t>运输及</w:t>
            </w:r>
            <w:bookmarkStart w:id="17" w:name="OLE_LINK13"/>
            <w:r>
              <w:rPr>
                <w:rFonts w:ascii="等线" w:hAnsi="等线" w:eastAsia="等线"/>
                <w:color w:val="000000" w:themeColor="text1"/>
                <w:kern w:val="0"/>
                <w:szCs w:val="21"/>
                <w14:textFill>
                  <w14:solidFill>
                    <w14:schemeClr w14:val="tx1"/>
                  </w14:solidFill>
                </w14:textFill>
              </w:rPr>
              <w:t>运输保险费用</w:t>
            </w:r>
            <w:bookmarkEnd w:id="17"/>
            <w:r>
              <w:rPr>
                <w:rFonts w:ascii="等线" w:hAnsi="等线" w:eastAsia="等线"/>
                <w:color w:val="000000" w:themeColor="text1"/>
                <w:kern w:val="0"/>
                <w:szCs w:val="21"/>
                <w14:textFill>
                  <w14:solidFill>
                    <w14:schemeClr w14:val="tx1"/>
                  </w14:solidFill>
                </w14:textFill>
              </w:rPr>
              <w:t>），</w:t>
            </w:r>
            <w:r>
              <w:rPr>
                <w:rFonts w:hint="eastAsia" w:ascii="等线" w:hAnsi="等线" w:eastAsia="等线"/>
                <w:color w:val="000000" w:themeColor="text1"/>
                <w:kern w:val="0"/>
                <w:szCs w:val="21"/>
                <w14:textFill>
                  <w14:solidFill>
                    <w14:schemeClr w14:val="tx1"/>
                  </w14:solidFill>
                </w14:textFill>
              </w:rPr>
              <w:t>并提供</w:t>
            </w:r>
            <w:r>
              <w:rPr>
                <w:rFonts w:ascii="等线" w:hAnsi="等线" w:eastAsia="等线"/>
                <w:color w:val="000000" w:themeColor="text1"/>
                <w:kern w:val="0"/>
                <w:szCs w:val="21"/>
                <w14:textFill>
                  <w14:solidFill>
                    <w14:schemeClr w14:val="tx1"/>
                  </w14:solidFill>
                </w14:textFill>
              </w:rPr>
              <w:t>新场地勘查服务。</w:t>
            </w:r>
          </w:p>
          <w:p w14:paraId="3AEE8565">
            <w:pPr>
              <w:widowControl/>
              <w:jc w:val="left"/>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5.供应商有远程支持专职工程师≥2人，</w:t>
            </w:r>
            <w:bookmarkStart w:id="18" w:name="OLE_LINK10"/>
            <w:bookmarkStart w:id="19" w:name="OLE_LINK9"/>
            <w:bookmarkStart w:id="20" w:name="OLE_LINK15"/>
            <w:r>
              <w:rPr>
                <w:rFonts w:ascii="等线" w:hAnsi="等线" w:eastAsia="等线"/>
                <w:color w:val="000000" w:themeColor="text1"/>
                <w:kern w:val="0"/>
                <w:szCs w:val="21"/>
                <w14:textFill>
                  <w14:solidFill>
                    <w14:schemeClr w14:val="tx1"/>
                  </w14:solidFill>
                </w14:textFill>
              </w:rPr>
              <w:t>需提供对应设备型号的专业培训</w:t>
            </w:r>
            <w:r>
              <w:rPr>
                <w:rFonts w:hint="eastAsia" w:ascii="等线" w:hAnsi="等线" w:eastAsia="等线"/>
                <w:color w:val="000000" w:themeColor="text1"/>
                <w:kern w:val="0"/>
                <w:szCs w:val="21"/>
                <w14:textFill>
                  <w14:solidFill>
                    <w14:schemeClr w14:val="tx1"/>
                  </w14:solidFill>
                </w14:textFill>
              </w:rPr>
              <w:t>证明材料</w:t>
            </w:r>
            <w:bookmarkEnd w:id="18"/>
            <w:bookmarkEnd w:id="19"/>
            <w:bookmarkEnd w:id="20"/>
            <w:r>
              <w:rPr>
                <w:rFonts w:ascii="等线" w:hAnsi="等线" w:eastAsia="等线"/>
                <w:color w:val="000000" w:themeColor="text1"/>
                <w:kern w:val="0"/>
                <w:szCs w:val="21"/>
                <w14:textFill>
                  <w14:solidFill>
                    <w14:schemeClr w14:val="tx1"/>
                  </w14:solidFill>
                </w14:textFill>
              </w:rPr>
              <w:t>。</w:t>
            </w:r>
          </w:p>
          <w:p w14:paraId="6B805399">
            <w:pPr>
              <w:widowControl/>
              <w:jc w:val="left"/>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6.供应商有现场服务工程师≥2人，需提供对应设备型号的专业培训证书。</w:t>
            </w:r>
          </w:p>
          <w:p w14:paraId="3514019B">
            <w:pPr>
              <w:widowControl/>
              <w:jc w:val="left"/>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7.供应商具备设备维修保养需使用的特殊精密专业工具， 响应文件中提供能体现的具备维修设备工具的检测报告。</w:t>
            </w:r>
          </w:p>
          <w:p w14:paraId="5B8E55DF">
            <w:pPr>
              <w:widowControl/>
              <w:jc w:val="left"/>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8.</w:t>
            </w:r>
            <w:r>
              <w:rPr>
                <w:rFonts w:hint="eastAsia" w:ascii="等线" w:hAnsi="等线" w:eastAsia="等线"/>
                <w:color w:val="000000" w:themeColor="text1"/>
                <w14:textFill>
                  <w14:solidFill>
                    <w14:schemeClr w14:val="tx1"/>
                  </w14:solidFill>
                </w14:textFill>
              </w:rPr>
              <w:t>工程师作业时需穿戴及使用静电防护工具</w:t>
            </w:r>
            <w:r>
              <w:rPr>
                <w:rFonts w:ascii="等线" w:hAnsi="等线" w:eastAsia="等线"/>
                <w:color w:val="000000" w:themeColor="text1"/>
                <w:kern w:val="0"/>
                <w:szCs w:val="21"/>
                <w14:textFill>
                  <w14:solidFill>
                    <w14:schemeClr w14:val="tx1"/>
                  </w14:solidFill>
                </w14:textFill>
              </w:rPr>
              <w:t>，保证服务过程的安全性。</w:t>
            </w:r>
          </w:p>
          <w:p w14:paraId="7E813F8C">
            <w:pPr>
              <w:widowControl/>
              <w:jc w:val="left"/>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9.</w:t>
            </w:r>
            <w:r>
              <w:rPr>
                <w:rFonts w:hint="eastAsia"/>
                <w:color w:val="000000" w:themeColor="text1"/>
                <w14:textFill>
                  <w14:solidFill>
                    <w14:schemeClr w14:val="tx1"/>
                  </w14:solidFill>
                </w14:textFill>
              </w:rPr>
              <w:t xml:space="preserve"> </w:t>
            </w:r>
            <w:r>
              <w:rPr>
                <w:rFonts w:hint="eastAsia" w:ascii="等线" w:hAnsi="等线" w:eastAsia="等线"/>
                <w:color w:val="000000" w:themeColor="text1"/>
                <w:kern w:val="0"/>
                <w:szCs w:val="21"/>
                <w14:textFill>
                  <w14:solidFill>
                    <w14:schemeClr w14:val="tx1"/>
                  </w14:solidFill>
                </w14:textFill>
              </w:rPr>
              <w:t>维修所用备件必须为全新且符合设备原厂技术规格与质量标准要求的产品，确保维修后设备的技术参数和性能指标恢复至出厂状态，并不影响设备注册证的状态及临床使用安全。供应商需提供备件的合法来源、质量合格及可追溯性的证明文件（合法来源及可追溯性文件包括但不限于报关单、采购合同、发票等；质量合格文件包括但不限于产品合格证明、符合性声明、检测报告等），以保障备件的质量与使用安全。供应商应对所提供的备件质量、维修效果及其引发的所有责任负全责</w:t>
            </w:r>
            <w:r>
              <w:rPr>
                <w:rFonts w:ascii="等线" w:hAnsi="等线" w:eastAsia="等线"/>
                <w:color w:val="000000" w:themeColor="text1"/>
                <w:kern w:val="0"/>
                <w:szCs w:val="21"/>
                <w14:textFill>
                  <w14:solidFill>
                    <w14:schemeClr w14:val="tx1"/>
                  </w14:solidFill>
                </w14:textFill>
              </w:rPr>
              <w:t>。</w:t>
            </w:r>
          </w:p>
          <w:p w14:paraId="3F6FE182">
            <w:pPr>
              <w:widowControl/>
              <w:jc w:val="left"/>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10.响应时间要求：中标人在接获报修电话后，</w:t>
            </w:r>
            <w:r>
              <w:rPr>
                <w:rFonts w:hint="eastAsia" w:ascii="等线" w:hAnsi="等线" w:eastAsia="等线"/>
                <w:color w:val="000000" w:themeColor="text1"/>
                <w:kern w:val="0"/>
                <w:szCs w:val="21"/>
                <w14:textFill>
                  <w14:solidFill>
                    <w14:schemeClr w14:val="tx1"/>
                  </w14:solidFill>
                </w14:textFill>
              </w:rPr>
              <w:t>2小时内</w:t>
            </w:r>
            <w:r>
              <w:rPr>
                <w:rFonts w:ascii="等线" w:hAnsi="等线" w:eastAsia="等线"/>
                <w:color w:val="000000" w:themeColor="text1"/>
                <w:kern w:val="0"/>
                <w:szCs w:val="21"/>
                <w14:textFill>
                  <w14:solidFill>
                    <w14:schemeClr w14:val="tx1"/>
                  </w14:solidFill>
                </w14:textFill>
              </w:rPr>
              <w:t>提供突发性问题的解决措施及特殊紧急的合理化处理措施；</w:t>
            </w:r>
          </w:p>
          <w:p w14:paraId="422B179C">
            <w:pPr>
              <w:widowControl/>
              <w:jc w:val="left"/>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11.服务时间为</w:t>
            </w:r>
            <w:r>
              <w:rPr>
                <w:rFonts w:hint="eastAsia" w:ascii="等线" w:hAnsi="等线" w:eastAsia="等线"/>
                <w:color w:val="000000" w:themeColor="text1"/>
                <w:kern w:val="0"/>
                <w:szCs w:val="21"/>
                <w14:textFill>
                  <w14:solidFill>
                    <w14:schemeClr w14:val="tx1"/>
                  </w14:solidFill>
                </w14:textFill>
              </w:rPr>
              <w:t>24*</w:t>
            </w:r>
            <w:r>
              <w:rPr>
                <w:rFonts w:ascii="等线" w:hAnsi="等线" w:eastAsia="等线"/>
                <w:color w:val="000000" w:themeColor="text1"/>
                <w:kern w:val="0"/>
                <w:szCs w:val="21"/>
                <w14:textFill>
                  <w14:solidFill>
                    <w14:schemeClr w14:val="tx1"/>
                  </w14:solidFill>
                </w14:textFill>
              </w:rPr>
              <w:t>7</w:t>
            </w:r>
            <w:r>
              <w:rPr>
                <w:rFonts w:hint="eastAsia" w:ascii="等线" w:hAnsi="等线" w:eastAsia="等线"/>
                <w:color w:val="000000" w:themeColor="text1"/>
                <w:kern w:val="0"/>
                <w:szCs w:val="21"/>
                <w14:textFill>
                  <w14:solidFill>
                    <w14:schemeClr w14:val="tx1"/>
                  </w14:solidFill>
                </w14:textFill>
              </w:rPr>
              <w:t>小时</w:t>
            </w:r>
            <w:r>
              <w:rPr>
                <w:rFonts w:ascii="等线" w:hAnsi="等线" w:eastAsia="等线"/>
                <w:color w:val="000000" w:themeColor="text1"/>
                <w:kern w:val="0"/>
                <w:szCs w:val="21"/>
                <w14:textFill>
                  <w14:solidFill>
                    <w14:schemeClr w14:val="tx1"/>
                  </w14:solidFill>
                </w14:textFill>
              </w:rPr>
              <w:t>，周一至周日，每天24小时</w:t>
            </w:r>
            <w:r>
              <w:rPr>
                <w:rFonts w:hint="eastAsia" w:ascii="等线" w:hAnsi="等线" w:eastAsia="等线"/>
                <w:color w:val="000000" w:themeColor="text1"/>
                <w:kern w:val="0"/>
                <w:szCs w:val="21"/>
                <w14:textFill>
                  <w14:solidFill>
                    <w14:schemeClr w14:val="tx1"/>
                  </w14:solidFill>
                </w14:textFill>
              </w:rPr>
              <w:t>，</w:t>
            </w:r>
            <w:r>
              <w:rPr>
                <w:rFonts w:ascii="等线" w:hAnsi="等线" w:eastAsia="等线"/>
                <w:color w:val="000000" w:themeColor="text1"/>
                <w:kern w:val="0"/>
                <w:szCs w:val="21"/>
                <w14:textFill>
                  <w14:solidFill>
                    <w14:schemeClr w14:val="tx1"/>
                  </w14:solidFill>
                </w14:textFill>
              </w:rPr>
              <w:t>接到采购人设备故障通知，24小时</w:t>
            </w:r>
            <w:r>
              <w:rPr>
                <w:rFonts w:hint="eastAsia" w:ascii="等线" w:hAnsi="等线" w:eastAsia="等线"/>
                <w:color w:val="000000" w:themeColor="text1"/>
                <w:kern w:val="0"/>
                <w:szCs w:val="21"/>
                <w14:textFill>
                  <w14:solidFill>
                    <w14:schemeClr w14:val="tx1"/>
                  </w14:solidFill>
                </w14:textFill>
              </w:rPr>
              <w:t>内</w:t>
            </w:r>
            <w:r>
              <w:rPr>
                <w:rFonts w:ascii="等线" w:hAnsi="等线" w:eastAsia="等线"/>
                <w:color w:val="000000" w:themeColor="text1"/>
                <w:kern w:val="0"/>
                <w:szCs w:val="21"/>
                <w14:textFill>
                  <w14:solidFill>
                    <w14:schemeClr w14:val="tx1"/>
                  </w14:solidFill>
                </w14:textFill>
              </w:rPr>
              <w:t>抵达现场进行维修。</w:t>
            </w:r>
          </w:p>
          <w:p w14:paraId="0A359E48">
            <w:pPr>
              <w:widowControl/>
              <w:jc w:val="left"/>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12.现场检修:中标人在接到报修电话后派遣工程师前往维修有关设备。</w:t>
            </w:r>
            <w:bookmarkStart w:id="21" w:name="OLE_LINK16"/>
            <w:bookmarkStart w:id="22" w:name="OLE_LINK17"/>
            <w:r>
              <w:rPr>
                <w:rFonts w:hint="eastAsia" w:ascii="等线" w:hAnsi="等线" w:eastAsia="等线"/>
                <w:color w:val="000000" w:themeColor="text1"/>
                <w:kern w:val="0"/>
                <w:szCs w:val="21"/>
                <w14:textFill>
                  <w14:solidFill>
                    <w14:schemeClr w14:val="tx1"/>
                  </w14:solidFill>
                </w14:textFill>
              </w:rPr>
              <w:t>工程师维修前</w:t>
            </w:r>
            <w:r>
              <w:rPr>
                <w:rFonts w:ascii="等线" w:hAnsi="等线" w:eastAsia="等线"/>
                <w:color w:val="000000" w:themeColor="text1"/>
                <w:kern w:val="0"/>
                <w:szCs w:val="21"/>
                <w14:textFill>
                  <w14:solidFill>
                    <w14:schemeClr w14:val="tx1"/>
                  </w14:solidFill>
                </w14:textFill>
              </w:rPr>
              <w:t>需提供</w:t>
            </w:r>
            <w:r>
              <w:rPr>
                <w:rFonts w:hint="eastAsia" w:ascii="等线" w:hAnsi="等线" w:eastAsia="等线"/>
                <w:color w:val="000000" w:themeColor="text1"/>
                <w:kern w:val="0"/>
                <w:szCs w:val="21"/>
                <w14:textFill>
                  <w14:solidFill>
                    <w14:schemeClr w14:val="tx1"/>
                  </w14:solidFill>
                </w14:textFill>
              </w:rPr>
              <w:t>中标人授权函和</w:t>
            </w:r>
            <w:r>
              <w:rPr>
                <w:rFonts w:ascii="等线" w:hAnsi="等线" w:eastAsia="等线"/>
                <w:color w:val="000000" w:themeColor="text1"/>
                <w:kern w:val="0"/>
                <w:szCs w:val="21"/>
                <w14:textFill>
                  <w14:solidFill>
                    <w14:schemeClr w14:val="tx1"/>
                  </w14:solidFill>
                </w14:textFill>
              </w:rPr>
              <w:t>对应设备型号的专业培训</w:t>
            </w:r>
            <w:r>
              <w:rPr>
                <w:rFonts w:hint="eastAsia" w:ascii="等线" w:hAnsi="等线" w:eastAsia="等线"/>
                <w:color w:val="000000" w:themeColor="text1"/>
                <w:kern w:val="0"/>
                <w:szCs w:val="21"/>
                <w14:textFill>
                  <w14:solidFill>
                    <w14:schemeClr w14:val="tx1"/>
                  </w14:solidFill>
                </w14:textFill>
              </w:rPr>
              <w:t>证明材料</w:t>
            </w:r>
            <w:r>
              <w:rPr>
                <w:rFonts w:ascii="等线" w:hAnsi="等线" w:eastAsia="等线"/>
                <w:color w:val="000000" w:themeColor="text1"/>
                <w:kern w:val="0"/>
                <w:szCs w:val="21"/>
                <w14:textFill>
                  <w14:solidFill>
                    <w14:schemeClr w14:val="tx1"/>
                  </w14:solidFill>
                </w14:textFill>
              </w:rPr>
              <w:t>。</w:t>
            </w:r>
            <w:bookmarkEnd w:id="21"/>
            <w:bookmarkEnd w:id="22"/>
          </w:p>
          <w:p w14:paraId="4605E521">
            <w:pPr>
              <w:widowControl/>
              <w:jc w:val="left"/>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13.中标人提供原厂系统免费软件版本升级。</w:t>
            </w:r>
          </w:p>
          <w:p w14:paraId="6B340CEF">
            <w:pPr>
              <w:widowControl/>
              <w:jc w:val="left"/>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14.每年提供设备保养1次，并能提供保养服务报告。包含但不限于如下项目：设备清洁、性能测试及校准、必要的电气环境检测等。</w:t>
            </w:r>
          </w:p>
          <w:p w14:paraId="46E126E2">
            <w:pPr>
              <w:widowControl/>
              <w:jc w:val="left"/>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15. 开机率</w:t>
            </w:r>
            <w:r>
              <w:rPr>
                <w:rFonts w:hint="eastAsia" w:ascii="等线" w:hAnsi="等线" w:eastAsia="等线"/>
                <w:color w:val="000000" w:themeColor="text1"/>
                <w:kern w:val="0"/>
                <w:szCs w:val="21"/>
                <w14:textFill>
                  <w14:solidFill>
                    <w14:schemeClr w14:val="tx1"/>
                  </w14:solidFill>
                </w14:textFill>
              </w:rPr>
              <w:t>保证：</w:t>
            </w:r>
            <w:r>
              <w:rPr>
                <w:rFonts w:ascii="等线" w:hAnsi="等线" w:eastAsia="等线"/>
                <w:color w:val="000000" w:themeColor="text1"/>
                <w:kern w:val="0"/>
                <w:szCs w:val="21"/>
                <w14:textFill>
                  <w14:solidFill>
                    <w14:schemeClr w14:val="tx1"/>
                  </w14:solidFill>
                </w14:textFill>
              </w:rPr>
              <w:t>保修合同期间，在合同期内保证95%及以上的开机率（停机时间少于5%），按一年365个日历日计算。如果此开机率由于中标人的原因未能达到，对于开机率低于95%的，</w:t>
            </w:r>
            <w:r>
              <w:rPr>
                <w:rFonts w:hint="eastAsia" w:ascii="等线" w:hAnsi="等线" w:eastAsia="等线"/>
                <w:color w:val="000000" w:themeColor="text1"/>
                <w:kern w:val="0"/>
                <w:szCs w:val="21"/>
                <w14:textFill>
                  <w14:solidFill>
                    <w14:schemeClr w14:val="tx1"/>
                  </w14:solidFill>
                </w14:textFill>
              </w:rPr>
              <w:t>采购人有权选择继续履行合同或单方解除合同，如继续履行合同的，开机率低于95%的每一个百分点，</w:t>
            </w:r>
            <w:r>
              <w:rPr>
                <w:rFonts w:ascii="等线" w:hAnsi="等线" w:eastAsia="等线"/>
                <w:color w:val="000000" w:themeColor="text1"/>
                <w:kern w:val="0"/>
                <w:szCs w:val="21"/>
                <w14:textFill>
                  <w14:solidFill>
                    <w14:schemeClr w14:val="tx1"/>
                  </w14:solidFill>
                </w14:textFill>
              </w:rPr>
              <w:t>合同期限将相应延长7个日历日（延长费用由中标人承担）。</w:t>
            </w:r>
          </w:p>
          <w:p w14:paraId="469D81E5">
            <w:pPr>
              <w:widowControl/>
              <w:jc w:val="left"/>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16.中标人每年能按采购人的要求，提供一次设备器械和附件消毒培训。</w:t>
            </w:r>
          </w:p>
          <w:p w14:paraId="238D0735">
            <w:pPr>
              <w:widowControl/>
              <w:jc w:val="left"/>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17.保修合同期间，中标人负责提供修复设备所需的维修备件，维保更换下的部件归中标人所有，中标人按国家相关要求妥善处理。</w:t>
            </w:r>
          </w:p>
        </w:tc>
        <w:tc>
          <w:tcPr>
            <w:tcW w:w="900" w:type="dxa"/>
            <w:tcBorders>
              <w:top w:val="single" w:color="auto" w:sz="4" w:space="0"/>
              <w:left w:val="single" w:color="auto" w:sz="4" w:space="0"/>
              <w:bottom w:val="single" w:color="auto" w:sz="4" w:space="0"/>
              <w:right w:val="single" w:color="auto" w:sz="4" w:space="0"/>
            </w:tcBorders>
            <w:vAlign w:val="center"/>
          </w:tcPr>
          <w:p w14:paraId="745A4DFF">
            <w:pPr>
              <w:widowControl/>
              <w:jc w:val="center"/>
              <w:rPr>
                <w:rFonts w:ascii="等线" w:hAnsi="等线" w:eastAsia="等线" w:cs="仿宋_GB2312"/>
                <w:color w:val="000000" w:themeColor="text1"/>
                <w:sz w:val="24"/>
                <w:szCs w:val="30"/>
                <w14:textFill>
                  <w14:solidFill>
                    <w14:schemeClr w14:val="tx1"/>
                  </w14:solidFill>
                </w14:textFill>
              </w:rPr>
            </w:pPr>
          </w:p>
        </w:tc>
      </w:tr>
    </w:tbl>
    <w:p w14:paraId="108531AE">
      <w:pPr>
        <w:spacing w:line="360" w:lineRule="auto"/>
        <w:rPr>
          <w:rFonts w:ascii="等线" w:hAnsi="等线" w:eastAsia="等线" w:cs="Arial"/>
          <w:b/>
          <w:color w:val="000000" w:themeColor="text1"/>
          <w:kern w:val="0"/>
          <w:sz w:val="28"/>
          <w:szCs w:val="28"/>
          <w14:textFill>
            <w14:solidFill>
              <w14:schemeClr w14:val="tx1"/>
            </w14:solidFill>
          </w14:textFill>
        </w:rPr>
      </w:pPr>
    </w:p>
    <w:p w14:paraId="60CF93E9">
      <w:pPr>
        <w:spacing w:line="360" w:lineRule="auto"/>
        <w:rPr>
          <w:rFonts w:ascii="等线" w:hAnsi="等线" w:eastAsia="等线" w:cs="Arial"/>
          <w:b/>
          <w:color w:val="000000" w:themeColor="text1"/>
          <w:kern w:val="0"/>
          <w:sz w:val="28"/>
          <w:szCs w:val="28"/>
          <w14:textFill>
            <w14:solidFill>
              <w14:schemeClr w14:val="tx1"/>
            </w14:solidFill>
          </w14:textFill>
        </w:rPr>
      </w:pPr>
      <w:r>
        <w:rPr>
          <w:rFonts w:hint="eastAsia" w:ascii="等线" w:hAnsi="等线" w:eastAsia="等线" w:cs="Arial"/>
          <w:b/>
          <w:color w:val="000000" w:themeColor="text1"/>
          <w:kern w:val="0"/>
          <w:sz w:val="28"/>
          <w:szCs w:val="28"/>
          <w14:textFill>
            <w14:solidFill>
              <w14:schemeClr w14:val="tx1"/>
            </w14:solidFill>
          </w14:textFill>
        </w:rPr>
        <w:t>三、▲商务要求</w:t>
      </w:r>
    </w:p>
    <w:tbl>
      <w:tblPr>
        <w:tblStyle w:val="25"/>
        <w:tblW w:w="4992"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4"/>
        <w:gridCol w:w="7722"/>
      </w:tblGrid>
      <w:tr w14:paraId="69918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pct"/>
            <w:vAlign w:val="center"/>
          </w:tcPr>
          <w:p w14:paraId="166A3839">
            <w:pPr>
              <w:snapToGrid w:val="0"/>
              <w:spacing w:line="360" w:lineRule="auto"/>
              <w:jc w:val="center"/>
              <w:rPr>
                <w:rFonts w:ascii="等线" w:hAnsi="等线" w:eastAsia="等线" w:cs="仿宋_GB2312"/>
                <w:b/>
                <w:bCs/>
                <w:color w:val="000000" w:themeColor="text1"/>
                <w:szCs w:val="21"/>
                <w14:textFill>
                  <w14:solidFill>
                    <w14:schemeClr w14:val="tx1"/>
                  </w14:solidFill>
                </w14:textFill>
              </w:rPr>
            </w:pPr>
            <w:r>
              <w:rPr>
                <w:rFonts w:hint="eastAsia" w:ascii="等线" w:hAnsi="等线" w:eastAsia="等线" w:cs="仿宋_GB2312"/>
                <w:b/>
                <w:bCs/>
                <w:color w:val="000000" w:themeColor="text1"/>
                <w:szCs w:val="21"/>
                <w14:textFill>
                  <w14:solidFill>
                    <w14:schemeClr w14:val="tx1"/>
                  </w14:solidFill>
                </w14:textFill>
              </w:rPr>
              <w:t>商务条款</w:t>
            </w:r>
          </w:p>
        </w:tc>
        <w:tc>
          <w:tcPr>
            <w:tcW w:w="4040" w:type="pct"/>
          </w:tcPr>
          <w:p w14:paraId="03FBAFBD">
            <w:pPr>
              <w:spacing w:line="360" w:lineRule="auto"/>
              <w:jc w:val="center"/>
              <w:rPr>
                <w:rFonts w:ascii="等线" w:hAnsi="等线" w:eastAsia="等线" w:cs="仿宋_GB2312"/>
                <w:b/>
                <w:bCs/>
                <w:color w:val="000000" w:themeColor="text1"/>
                <w:szCs w:val="21"/>
                <w14:textFill>
                  <w14:solidFill>
                    <w14:schemeClr w14:val="tx1"/>
                  </w14:solidFill>
                </w14:textFill>
              </w:rPr>
            </w:pPr>
            <w:r>
              <w:rPr>
                <w:rFonts w:hint="eastAsia" w:ascii="等线" w:hAnsi="等线" w:eastAsia="等线" w:cs="仿宋_GB2312"/>
                <w:b/>
                <w:bCs/>
                <w:color w:val="000000" w:themeColor="text1"/>
                <w:szCs w:val="21"/>
                <w14:textFill>
                  <w14:solidFill>
                    <w14:schemeClr w14:val="tx1"/>
                  </w14:solidFill>
                </w14:textFill>
              </w:rPr>
              <w:t>商务要求</w:t>
            </w:r>
          </w:p>
        </w:tc>
      </w:tr>
      <w:tr w14:paraId="42B9A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pct"/>
            <w:vAlign w:val="center"/>
          </w:tcPr>
          <w:p w14:paraId="101A377F">
            <w:pPr>
              <w:snapToGrid w:val="0"/>
              <w:spacing w:line="360" w:lineRule="auto"/>
              <w:jc w:val="center"/>
              <w:rPr>
                <w:rFonts w:ascii="等线" w:hAnsi="等线" w:eastAsia="等线" w:cs="仿宋_GB2312"/>
                <w:color w:val="000000" w:themeColor="text1"/>
                <w:szCs w:val="21"/>
                <w14:textFill>
                  <w14:solidFill>
                    <w14:schemeClr w14:val="tx1"/>
                  </w14:solidFill>
                </w14:textFill>
              </w:rPr>
            </w:pPr>
            <w:r>
              <w:rPr>
                <w:rFonts w:hint="eastAsia" w:ascii="等线" w:hAnsi="等线" w:eastAsia="等线" w:cs="仿宋_GB2312"/>
                <w:color w:val="000000" w:themeColor="text1"/>
                <w:szCs w:val="21"/>
                <w14:textFill>
                  <w14:solidFill>
                    <w14:schemeClr w14:val="tx1"/>
                  </w14:solidFill>
                </w14:textFill>
              </w:rPr>
              <w:t>报价要求</w:t>
            </w:r>
          </w:p>
        </w:tc>
        <w:tc>
          <w:tcPr>
            <w:tcW w:w="4040" w:type="pct"/>
          </w:tcPr>
          <w:p w14:paraId="58CFB7A9">
            <w:pPr>
              <w:spacing w:line="360" w:lineRule="auto"/>
              <w:rPr>
                <w:rFonts w:ascii="等线" w:hAnsi="等线" w:eastAsia="等线" w:cs="仿宋_GB2312"/>
                <w:color w:val="000000" w:themeColor="text1"/>
                <w:szCs w:val="21"/>
                <w14:textFill>
                  <w14:solidFill>
                    <w14:schemeClr w14:val="tx1"/>
                  </w14:solidFill>
                </w14:textFill>
              </w:rPr>
            </w:pPr>
            <w:r>
              <w:rPr>
                <w:rFonts w:hint="eastAsia" w:ascii="等线" w:hAnsi="等线" w:eastAsia="等线" w:cs="仿宋_GB2312"/>
                <w:color w:val="000000" w:themeColor="text1"/>
                <w:szCs w:val="21"/>
                <w14:textFill>
                  <w14:solidFill>
                    <w14:schemeClr w14:val="tx1"/>
                  </w14:solidFill>
                </w14:textFill>
              </w:rPr>
              <w:t>投标人的总报价应该包括：</w:t>
            </w:r>
          </w:p>
          <w:p w14:paraId="33C5B4E6">
            <w:pPr>
              <w:keepNext/>
              <w:keepLines/>
              <w:spacing w:line="360" w:lineRule="auto"/>
              <w:jc w:val="left"/>
              <w:outlineLvl w:val="3"/>
              <w:rPr>
                <w:rFonts w:ascii="等线" w:hAnsi="等线" w:eastAsia="等线" w:cs="仿宋_GB2312"/>
                <w:b/>
                <w:bCs/>
                <w:color w:val="000000" w:themeColor="text1"/>
                <w:kern w:val="0"/>
                <w:szCs w:val="21"/>
                <w14:textFill>
                  <w14:solidFill>
                    <w14:schemeClr w14:val="tx1"/>
                  </w14:solidFill>
                </w14:textFill>
              </w:rPr>
            </w:pPr>
            <w:r>
              <w:rPr>
                <w:rFonts w:hint="eastAsia" w:ascii="等线" w:hAnsi="等线" w:eastAsia="等线"/>
                <w:color w:val="000000" w:themeColor="text1"/>
                <w14:textFill>
                  <w14:solidFill>
                    <w14:schemeClr w14:val="tx1"/>
                  </w14:solidFill>
                </w14:textFill>
              </w:rPr>
              <w:t>本项目报价应包含维保人员的劳务费、技术服务费、售后维护、服务、差旅费、零配件、保险、各项税费及招标代理服务费等与维保服务项目有关的一切费用，实行固定费用总包干，中标后采购人不再另行支付其它额外费用，供应商投标报价超出采购预算金额的，其投标无效。</w:t>
            </w:r>
          </w:p>
        </w:tc>
      </w:tr>
      <w:tr w14:paraId="1110F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pct"/>
            <w:vAlign w:val="center"/>
          </w:tcPr>
          <w:p w14:paraId="6679D781">
            <w:pPr>
              <w:spacing w:line="360" w:lineRule="auto"/>
              <w:jc w:val="center"/>
              <w:textAlignment w:val="center"/>
              <w:rPr>
                <w:rFonts w:ascii="等线" w:hAnsi="等线" w:eastAsia="等线" w:cs="仿宋_GB2312"/>
                <w:color w:val="000000" w:themeColor="text1"/>
                <w:szCs w:val="21"/>
                <w14:textFill>
                  <w14:solidFill>
                    <w14:schemeClr w14:val="tx1"/>
                  </w14:solidFill>
                </w14:textFill>
              </w:rPr>
            </w:pPr>
            <w:r>
              <w:rPr>
                <w:rFonts w:hint="eastAsia" w:ascii="等线" w:hAnsi="等线" w:eastAsia="等线" w:cs="仿宋_GB2312"/>
                <w:color w:val="000000" w:themeColor="text1"/>
                <w:kern w:val="0"/>
                <w:szCs w:val="21"/>
                <w14:textFill>
                  <w14:solidFill>
                    <w14:schemeClr w14:val="tx1"/>
                  </w14:solidFill>
                </w14:textFill>
              </w:rPr>
              <w:t>合同签订期</w:t>
            </w:r>
          </w:p>
        </w:tc>
        <w:tc>
          <w:tcPr>
            <w:tcW w:w="4040" w:type="pct"/>
            <w:vAlign w:val="center"/>
          </w:tcPr>
          <w:p w14:paraId="6B4D570A">
            <w:pPr>
              <w:spacing w:line="360" w:lineRule="auto"/>
              <w:rPr>
                <w:rFonts w:ascii="等线" w:hAnsi="等线" w:eastAsia="等线" w:cs="仿宋_GB2312"/>
                <w:color w:val="000000" w:themeColor="text1"/>
                <w:szCs w:val="21"/>
                <w14:textFill>
                  <w14:solidFill>
                    <w14:schemeClr w14:val="tx1"/>
                  </w14:solidFill>
                </w14:textFill>
              </w:rPr>
            </w:pPr>
            <w:r>
              <w:rPr>
                <w:rFonts w:hint="eastAsia" w:ascii="等线" w:hAnsi="等线" w:eastAsia="等线" w:cs="仿宋_GB2312"/>
                <w:color w:val="000000" w:themeColor="text1"/>
                <w:kern w:val="0"/>
                <w:szCs w:val="21"/>
                <w14:textFill>
                  <w14:solidFill>
                    <w14:schemeClr w14:val="tx1"/>
                  </w14:solidFill>
                </w14:textFill>
              </w:rPr>
              <w:t>自中标通知书发出之日起25日内。</w:t>
            </w:r>
          </w:p>
        </w:tc>
      </w:tr>
      <w:tr w14:paraId="5F6AA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pct"/>
            <w:vAlign w:val="center"/>
          </w:tcPr>
          <w:p w14:paraId="532EEFBD">
            <w:pPr>
              <w:spacing w:line="360" w:lineRule="auto"/>
              <w:jc w:val="center"/>
              <w:textAlignment w:val="center"/>
              <w:rPr>
                <w:rFonts w:ascii="等线" w:hAnsi="等线" w:eastAsia="等线" w:cs="仿宋_GB2312"/>
                <w:color w:val="000000" w:themeColor="text1"/>
                <w:szCs w:val="21"/>
                <w14:textFill>
                  <w14:solidFill>
                    <w14:schemeClr w14:val="tx1"/>
                  </w14:solidFill>
                </w14:textFill>
              </w:rPr>
            </w:pPr>
            <w:r>
              <w:rPr>
                <w:rFonts w:hint="eastAsia" w:ascii="等线" w:hAnsi="等线" w:eastAsia="等线" w:cs="仿宋_GB2312"/>
                <w:color w:val="000000" w:themeColor="text1"/>
                <w:kern w:val="0"/>
                <w:szCs w:val="21"/>
                <w14:textFill>
                  <w14:solidFill>
                    <w14:schemeClr w14:val="tx1"/>
                  </w14:solidFill>
                </w14:textFill>
              </w:rPr>
              <w:t>服务期限</w:t>
            </w:r>
          </w:p>
        </w:tc>
        <w:tc>
          <w:tcPr>
            <w:tcW w:w="4040" w:type="pct"/>
            <w:vAlign w:val="center"/>
          </w:tcPr>
          <w:p w14:paraId="4AB01035">
            <w:pPr>
              <w:spacing w:line="360" w:lineRule="auto"/>
              <w:rPr>
                <w:rFonts w:ascii="等线" w:hAnsi="等线" w:eastAsia="等线" w:cs="仿宋_GB2312"/>
                <w:color w:val="000000" w:themeColor="text1"/>
                <w:szCs w:val="21"/>
                <w14:textFill>
                  <w14:solidFill>
                    <w14:schemeClr w14:val="tx1"/>
                  </w14:solidFill>
                </w14:textFill>
              </w:rPr>
            </w:pPr>
            <w:r>
              <w:rPr>
                <w:rFonts w:hint="eastAsia" w:ascii="等线" w:hAnsi="等线" w:eastAsia="等线" w:cs="仿宋_GB2312"/>
                <w:color w:val="000000" w:themeColor="text1"/>
                <w:spacing w:val="-2"/>
                <w:szCs w:val="21"/>
                <w14:textFill>
                  <w14:solidFill>
                    <w14:schemeClr w14:val="tx1"/>
                  </w14:solidFill>
                </w14:textFill>
              </w:rPr>
              <w:t>维保服务期限为3年，自合同签订之日起计算，合同实行一年一签。</w:t>
            </w:r>
          </w:p>
        </w:tc>
      </w:tr>
      <w:tr w14:paraId="5FEC0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pct"/>
            <w:vAlign w:val="center"/>
          </w:tcPr>
          <w:p w14:paraId="197BE5FF">
            <w:pPr>
              <w:spacing w:line="360" w:lineRule="auto"/>
              <w:jc w:val="center"/>
              <w:textAlignment w:val="center"/>
              <w:rPr>
                <w:rFonts w:ascii="等线" w:hAnsi="等线" w:eastAsia="等线" w:cs="仿宋_GB2312"/>
                <w:color w:val="000000" w:themeColor="text1"/>
                <w:szCs w:val="21"/>
                <w14:textFill>
                  <w14:solidFill>
                    <w14:schemeClr w14:val="tx1"/>
                  </w14:solidFill>
                </w14:textFill>
              </w:rPr>
            </w:pPr>
            <w:r>
              <w:rPr>
                <w:rFonts w:hint="eastAsia" w:ascii="等线" w:hAnsi="等线" w:eastAsia="等线" w:cs="仿宋_GB2312"/>
                <w:color w:val="000000" w:themeColor="text1"/>
                <w:kern w:val="0"/>
                <w:szCs w:val="21"/>
                <w14:textFill>
                  <w14:solidFill>
                    <w14:schemeClr w14:val="tx1"/>
                  </w14:solidFill>
                </w14:textFill>
              </w:rPr>
              <w:t>服务地点</w:t>
            </w:r>
          </w:p>
        </w:tc>
        <w:tc>
          <w:tcPr>
            <w:tcW w:w="4040" w:type="pct"/>
            <w:vAlign w:val="center"/>
          </w:tcPr>
          <w:p w14:paraId="41331651">
            <w:pPr>
              <w:spacing w:line="360" w:lineRule="auto"/>
              <w:rPr>
                <w:rFonts w:ascii="等线" w:hAnsi="等线" w:eastAsia="等线" w:cs="仿宋_GB2312"/>
                <w:color w:val="000000" w:themeColor="text1"/>
                <w:szCs w:val="21"/>
                <w14:textFill>
                  <w14:solidFill>
                    <w14:schemeClr w14:val="tx1"/>
                  </w14:solidFill>
                </w14:textFill>
              </w:rPr>
            </w:pPr>
            <w:r>
              <w:rPr>
                <w:rFonts w:hint="eastAsia" w:ascii="等线" w:hAnsi="等线" w:eastAsia="等线" w:cs="仿宋_GB2312"/>
                <w:color w:val="000000" w:themeColor="text1"/>
                <w:kern w:val="0"/>
                <w:szCs w:val="21"/>
                <w14:textFill>
                  <w14:solidFill>
                    <w14:schemeClr w14:val="tx1"/>
                  </w14:solidFill>
                </w14:textFill>
              </w:rPr>
              <w:t>采购人指定地点。贵港市人民医院（地址：贵港市港中山路一号）</w:t>
            </w:r>
            <w:r>
              <w:rPr>
                <w:rFonts w:ascii="等线" w:hAnsi="等线" w:eastAsia="等线" w:cs="仿宋_GB2312"/>
                <w:color w:val="000000" w:themeColor="text1"/>
                <w:kern w:val="0"/>
                <w:szCs w:val="21"/>
                <w14:textFill>
                  <w14:solidFill>
                    <w14:schemeClr w14:val="tx1"/>
                  </w14:solidFill>
                </w14:textFill>
              </w:rPr>
              <w:t xml:space="preserve"> </w:t>
            </w:r>
          </w:p>
        </w:tc>
      </w:tr>
      <w:tr w14:paraId="6CE04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pct"/>
            <w:vAlign w:val="center"/>
          </w:tcPr>
          <w:p w14:paraId="7C01C6A3">
            <w:pPr>
              <w:spacing w:line="360" w:lineRule="auto"/>
              <w:jc w:val="center"/>
              <w:textAlignment w:val="center"/>
              <w:rPr>
                <w:rFonts w:ascii="等线" w:hAnsi="等线" w:eastAsia="等线" w:cs="仿宋_GB2312"/>
                <w:color w:val="000000" w:themeColor="text1"/>
                <w:szCs w:val="21"/>
                <w14:textFill>
                  <w14:solidFill>
                    <w14:schemeClr w14:val="tx1"/>
                  </w14:solidFill>
                </w14:textFill>
              </w:rPr>
            </w:pPr>
            <w:r>
              <w:rPr>
                <w:rFonts w:hint="eastAsia" w:ascii="等线" w:hAnsi="等线" w:eastAsia="等线" w:cs="仿宋_GB2312"/>
                <w:color w:val="000000" w:themeColor="text1"/>
                <w:kern w:val="0"/>
                <w:szCs w:val="21"/>
                <w:lang w:bidi="ar"/>
                <w14:textFill>
                  <w14:solidFill>
                    <w14:schemeClr w14:val="tx1"/>
                  </w14:solidFill>
                </w14:textFill>
              </w:rPr>
              <w:t>付款方式</w:t>
            </w:r>
          </w:p>
        </w:tc>
        <w:tc>
          <w:tcPr>
            <w:tcW w:w="4040" w:type="pct"/>
            <w:vAlign w:val="center"/>
          </w:tcPr>
          <w:p w14:paraId="6B2E5E30">
            <w:pPr>
              <w:spacing w:line="380" w:lineRule="exac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合同款按年度合同进行支付，半年一付，半年维保期结束后无违约或维保合格的情况下（中标人主动出具维保验收单并与采购人确认且签订验收合格凭证），中标人10个工作日内开具半年维保服务费用对应金额的含税发票给采购人，采购人自收到发票后6个月内支付当年度维保合同总额的1/2（以签收发票日期作为收到发票日期），以此类推直至合同款全部结清。如采购人因不可控原因提前结束维保服务，则按实际维保时间产生的费用结算，具体维保费用以中标金额与合同总天数折算，金额有小数点的部分以四舍五入换算，且双方应签订合同终止协议。每次付款前，中标人需提供该支付金额的请款函和相关考核材料。</w:t>
            </w:r>
          </w:p>
        </w:tc>
      </w:tr>
      <w:tr w14:paraId="09998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pct"/>
            <w:vAlign w:val="center"/>
          </w:tcPr>
          <w:p w14:paraId="48273A7D">
            <w:pPr>
              <w:spacing w:line="360" w:lineRule="auto"/>
              <w:jc w:val="center"/>
              <w:textAlignment w:val="center"/>
              <w:rPr>
                <w:rFonts w:ascii="等线" w:hAnsi="等线" w:eastAsia="等线" w:cs="仿宋_GB2312"/>
                <w:color w:val="000000" w:themeColor="text1"/>
                <w:kern w:val="0"/>
                <w:szCs w:val="21"/>
                <w:lang w:bidi="ar"/>
                <w14:textFill>
                  <w14:solidFill>
                    <w14:schemeClr w14:val="tx1"/>
                  </w14:solidFill>
                </w14:textFill>
              </w:rPr>
            </w:pPr>
            <w:r>
              <w:rPr>
                <w:rFonts w:hint="eastAsia" w:ascii="等线" w:hAnsi="等线" w:eastAsia="等线" w:cs="仿宋_GB2312"/>
                <w:color w:val="000000" w:themeColor="text1"/>
                <w:kern w:val="0"/>
                <w:szCs w:val="21"/>
                <w:lang w:bidi="ar"/>
                <w14:textFill>
                  <w14:solidFill>
                    <w14:schemeClr w14:val="tx1"/>
                  </w14:solidFill>
                </w14:textFill>
              </w:rPr>
              <w:t>履约保证金</w:t>
            </w:r>
          </w:p>
        </w:tc>
        <w:tc>
          <w:tcPr>
            <w:tcW w:w="4040" w:type="pct"/>
            <w:vAlign w:val="center"/>
          </w:tcPr>
          <w:p w14:paraId="19912925">
            <w:pPr>
              <w:spacing w:line="380" w:lineRule="exac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1、</w:t>
            </w:r>
            <w:r>
              <w:rPr>
                <w:rFonts w:ascii="等线" w:hAnsi="等线" w:eastAsia="等线"/>
                <w:color w:val="000000" w:themeColor="text1"/>
                <w14:textFill>
                  <w14:solidFill>
                    <w14:schemeClr w14:val="tx1"/>
                  </w14:solidFill>
                </w14:textFill>
              </w:rPr>
              <w:t>履约保证金金额：中标金额的5%（供应商为中小企业的为2%）。</w:t>
            </w:r>
          </w:p>
          <w:p w14:paraId="70E41F1E">
            <w:pPr>
              <w:spacing w:line="380" w:lineRule="exact"/>
              <w:rPr>
                <w:rFonts w:ascii="等线" w:hAnsi="等线" w:eastAsia="等线"/>
                <w:color w:val="000000" w:themeColor="text1"/>
                <w14:textFill>
                  <w14:solidFill>
                    <w14:schemeClr w14:val="tx1"/>
                  </w14:solidFill>
                </w14:textFill>
              </w:rPr>
            </w:pPr>
            <w:r>
              <w:rPr>
                <w:rFonts w:ascii="等线" w:hAnsi="等线" w:eastAsia="等线"/>
                <w:color w:val="000000" w:themeColor="text1"/>
                <w14:textFill>
                  <w14:solidFill>
                    <w14:schemeClr w14:val="tx1"/>
                  </w14:solidFill>
                </w14:textFill>
              </w:rPr>
              <w:t>2</w:t>
            </w:r>
            <w:r>
              <w:rPr>
                <w:rFonts w:hint="eastAsia" w:ascii="等线" w:hAnsi="等线" w:eastAsia="等线"/>
                <w:color w:val="000000" w:themeColor="text1"/>
                <w14:textFill>
                  <w14:solidFill>
                    <w14:schemeClr w14:val="tx1"/>
                  </w14:solidFill>
                </w14:textFill>
              </w:rPr>
              <w:t>、</w:t>
            </w:r>
            <w:r>
              <w:rPr>
                <w:rFonts w:ascii="等线" w:hAnsi="等线" w:eastAsia="等线"/>
                <w:color w:val="000000" w:themeColor="text1"/>
                <w14:textFill>
                  <w14:solidFill>
                    <w14:schemeClr w14:val="tx1"/>
                  </w14:solidFill>
                </w14:textFill>
              </w:rPr>
              <w:t>履约保证金递交方式：转账或电汇形式</w:t>
            </w:r>
          </w:p>
          <w:p w14:paraId="7A8AC851">
            <w:pPr>
              <w:spacing w:line="380" w:lineRule="exac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保证金缴纳的账号信息：</w:t>
            </w:r>
          </w:p>
          <w:p w14:paraId="3933C689">
            <w:pPr>
              <w:spacing w:line="380" w:lineRule="exac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开户名称：</w:t>
            </w:r>
            <w:r>
              <w:rPr>
                <w:rFonts w:ascii="等线" w:hAnsi="等线" w:eastAsia="等线"/>
                <w:color w:val="000000" w:themeColor="text1"/>
                <w14:textFill>
                  <w14:solidFill>
                    <w14:schemeClr w14:val="tx1"/>
                  </w14:solidFill>
                </w14:textFill>
              </w:rPr>
              <w:t xml:space="preserve"> </w:t>
            </w:r>
            <w:r>
              <w:rPr>
                <w:rFonts w:hint="eastAsia" w:ascii="等线" w:hAnsi="等线" w:eastAsia="等线"/>
                <w:color w:val="000000" w:themeColor="text1"/>
                <w14:textFill>
                  <w14:solidFill>
                    <w14:schemeClr w14:val="tx1"/>
                  </w14:solidFill>
                </w14:textFill>
              </w:rPr>
              <w:t>贵港市人民医院</w:t>
            </w:r>
          </w:p>
          <w:p w14:paraId="12543A08">
            <w:pPr>
              <w:spacing w:line="380" w:lineRule="exac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开户银行：</w:t>
            </w:r>
            <w:r>
              <w:rPr>
                <w:rFonts w:ascii="等线" w:hAnsi="等线" w:eastAsia="等线"/>
                <w:color w:val="000000" w:themeColor="text1"/>
                <w14:textFill>
                  <w14:solidFill>
                    <w14:schemeClr w14:val="tx1"/>
                  </w14:solidFill>
                </w14:textFill>
              </w:rPr>
              <w:t xml:space="preserve"> </w:t>
            </w:r>
            <w:r>
              <w:rPr>
                <w:rFonts w:hint="eastAsia" w:ascii="等线" w:hAnsi="等线" w:eastAsia="等线"/>
                <w:color w:val="000000" w:themeColor="text1"/>
                <w14:textFill>
                  <w14:solidFill>
                    <w14:schemeClr w14:val="tx1"/>
                  </w14:solidFill>
                </w14:textFill>
              </w:rPr>
              <w:t>中国银行贵港桥北支行</w:t>
            </w:r>
          </w:p>
          <w:p w14:paraId="44430A97">
            <w:pPr>
              <w:spacing w:line="380" w:lineRule="exac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银行账号：</w:t>
            </w:r>
            <w:r>
              <w:rPr>
                <w:rFonts w:ascii="等线" w:hAnsi="等线" w:eastAsia="等线"/>
                <w:color w:val="000000" w:themeColor="text1"/>
                <w14:textFill>
                  <w14:solidFill>
                    <w14:schemeClr w14:val="tx1"/>
                  </w14:solidFill>
                </w14:textFill>
              </w:rPr>
              <w:t xml:space="preserve"> 622357491461</w:t>
            </w:r>
          </w:p>
          <w:p w14:paraId="5AFA19D9">
            <w:pPr>
              <w:spacing w:line="380" w:lineRule="exac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在签订合同之前，中标人需把履约保证金足额交到采购人指定账户。未提交履约保证金的，不予签订本项目合同。</w:t>
            </w:r>
          </w:p>
          <w:p w14:paraId="47BE6F40">
            <w:pPr>
              <w:spacing w:line="380" w:lineRule="exac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3、</w:t>
            </w:r>
            <w:r>
              <w:rPr>
                <w:rFonts w:ascii="等线" w:hAnsi="等线" w:eastAsia="等线"/>
                <w:color w:val="000000" w:themeColor="text1"/>
                <w14:textFill>
                  <w14:solidFill>
                    <w14:schemeClr w14:val="tx1"/>
                  </w14:solidFill>
                </w14:textFill>
              </w:rPr>
              <w:t>履约保证金退付方式、时间及条件：</w:t>
            </w:r>
            <w:r>
              <w:rPr>
                <w:rFonts w:hint="eastAsia" w:ascii="等线" w:hAnsi="等线" w:eastAsia="等线"/>
                <w:color w:val="000000" w:themeColor="text1"/>
                <w14:textFill>
                  <w14:solidFill>
                    <w14:schemeClr w14:val="tx1"/>
                  </w14:solidFill>
                </w14:textFill>
              </w:rPr>
              <w:t>中标人履行合同期间违约行为给采购人造成损失的，采购人有权选择直接从履约保证金扣除，且中标人应在收到采购人通知之日起</w:t>
            </w:r>
            <w:r>
              <w:rPr>
                <w:rFonts w:ascii="等线" w:hAnsi="等线" w:eastAsia="等线"/>
                <w:color w:val="000000" w:themeColor="text1"/>
                <w14:textFill>
                  <w14:solidFill>
                    <w14:schemeClr w14:val="tx1"/>
                  </w14:solidFill>
                </w14:textFill>
              </w:rPr>
              <w:t>5个工作日内补充因弥补采购人损失而减少的履约保证金</w:t>
            </w:r>
            <w:r>
              <w:rPr>
                <w:rFonts w:hint="eastAsia" w:ascii="等线" w:hAnsi="等线" w:eastAsia="等线"/>
                <w:color w:val="000000" w:themeColor="text1"/>
                <w14:textFill>
                  <w14:solidFill>
                    <w14:schemeClr w14:val="tx1"/>
                  </w14:solidFill>
                </w14:textFill>
              </w:rPr>
              <w:t>；</w:t>
            </w:r>
            <w:r>
              <w:rPr>
                <w:rFonts w:ascii="等线" w:hAnsi="等线" w:eastAsia="等线"/>
                <w:color w:val="000000" w:themeColor="text1"/>
                <w14:textFill>
                  <w14:solidFill>
                    <w14:schemeClr w14:val="tx1"/>
                  </w14:solidFill>
                </w14:textFill>
              </w:rPr>
              <w:t>保证金</w:t>
            </w:r>
            <w:r>
              <w:rPr>
                <w:rFonts w:hint="eastAsia" w:ascii="等线" w:hAnsi="等线" w:eastAsia="等线" w:cs="宋体"/>
                <w:color w:val="000000" w:themeColor="text1"/>
                <w:szCs w:val="21"/>
                <w14:textFill>
                  <w14:solidFill>
                    <w14:schemeClr w14:val="tx1"/>
                  </w14:solidFill>
                </w14:textFill>
              </w:rPr>
              <w:t>不足以扣除的，采购人有权继续向中标人追索。</w:t>
            </w:r>
          </w:p>
          <w:p w14:paraId="23FBAFF1">
            <w:pPr>
              <w:spacing w:line="380" w:lineRule="exac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在履约保证金退还日期前，若中标人的开户名称、开户银行、账号有变动的，请以书面形式通知采购人，否则由此产生的后果由中标人自行承担。</w:t>
            </w:r>
          </w:p>
        </w:tc>
      </w:tr>
      <w:tr w14:paraId="58807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60" w:type="pct"/>
            <w:vAlign w:val="center"/>
          </w:tcPr>
          <w:p w14:paraId="72BAA0EA">
            <w:pPr>
              <w:spacing w:line="360" w:lineRule="auto"/>
              <w:rPr>
                <w:rFonts w:ascii="等线" w:hAnsi="等线" w:eastAsia="等线" w:cs="仿宋_GB2312"/>
                <w:color w:val="000000" w:themeColor="text1"/>
                <w:kern w:val="0"/>
                <w:szCs w:val="21"/>
                <w14:textFill>
                  <w14:solidFill>
                    <w14:schemeClr w14:val="tx1"/>
                  </w14:solidFill>
                </w14:textFill>
              </w:rPr>
            </w:pPr>
            <w:r>
              <w:rPr>
                <w:rFonts w:hint="eastAsia" w:ascii="等线" w:hAnsi="等线" w:eastAsia="等线" w:cs="仿宋_GB2312"/>
                <w:bCs/>
                <w:color w:val="000000" w:themeColor="text1"/>
                <w:kern w:val="0"/>
                <w:szCs w:val="21"/>
                <w14:textFill>
                  <w14:solidFill>
                    <w14:schemeClr w14:val="tx1"/>
                  </w14:solidFill>
                </w14:textFill>
              </w:rPr>
              <w:t>其他要求</w:t>
            </w:r>
          </w:p>
        </w:tc>
        <w:tc>
          <w:tcPr>
            <w:tcW w:w="4040" w:type="pct"/>
            <w:vAlign w:val="center"/>
          </w:tcPr>
          <w:p w14:paraId="7CBC1422">
            <w:pPr>
              <w:spacing w:line="360" w:lineRule="auto"/>
              <w:rPr>
                <w:rFonts w:ascii="等线" w:hAnsi="等线" w:eastAsia="等线" w:cs="仿宋_GB2312"/>
                <w:color w:val="000000" w:themeColor="text1"/>
                <w:szCs w:val="21"/>
                <w14:textFill>
                  <w14:solidFill>
                    <w14:schemeClr w14:val="tx1"/>
                  </w14:solidFill>
                </w14:textFill>
              </w:rPr>
            </w:pPr>
            <w:r>
              <w:rPr>
                <w:rFonts w:hint="eastAsia" w:ascii="等线" w:hAnsi="等线" w:eastAsia="等线" w:cs="仿宋_GB2312"/>
                <w:color w:val="000000" w:themeColor="text1"/>
                <w:szCs w:val="21"/>
                <w14:textFill>
                  <w14:solidFill>
                    <w14:schemeClr w14:val="tx1"/>
                  </w14:solidFill>
                </w14:textFill>
              </w:rPr>
              <w:t>1、中标人必须承诺自行提供本项目所有服务内容，不得转让或转包。</w:t>
            </w:r>
          </w:p>
          <w:p w14:paraId="565D688B">
            <w:pPr>
              <w:spacing w:line="360" w:lineRule="auto"/>
              <w:rPr>
                <w:rFonts w:ascii="等线" w:hAnsi="等线" w:eastAsia="等线" w:cs="仿宋_GB2312"/>
                <w:color w:val="000000" w:themeColor="text1"/>
                <w:szCs w:val="21"/>
                <w14:textFill>
                  <w14:solidFill>
                    <w14:schemeClr w14:val="tx1"/>
                  </w14:solidFill>
                </w14:textFill>
              </w:rPr>
            </w:pPr>
            <w:r>
              <w:rPr>
                <w:rFonts w:hint="eastAsia" w:ascii="等线" w:hAnsi="等线" w:eastAsia="等线" w:cs="仿宋_GB2312"/>
                <w:color w:val="000000" w:themeColor="text1"/>
                <w:szCs w:val="21"/>
                <w14:textFill>
                  <w14:solidFill>
                    <w14:schemeClr w14:val="tx1"/>
                  </w14:solidFill>
                </w14:textFill>
              </w:rPr>
              <w:t>2、中标人提供的服务应符合国家标准及行业标准，并按国家有关规定执行。</w:t>
            </w:r>
          </w:p>
        </w:tc>
      </w:tr>
    </w:tbl>
    <w:p w14:paraId="1897137C">
      <w:pPr>
        <w:spacing w:before="120"/>
        <w:rPr>
          <w:rFonts w:ascii="等线" w:hAnsi="等线" w:eastAsia="等线"/>
          <w:color w:val="000000" w:themeColor="text1"/>
          <w:szCs w:val="21"/>
          <w14:textFill>
            <w14:solidFill>
              <w14:schemeClr w14:val="tx1"/>
            </w14:solidFill>
          </w14:textFill>
        </w:rPr>
      </w:pPr>
    </w:p>
    <w:p w14:paraId="76D3465F">
      <w:pPr>
        <w:tabs>
          <w:tab w:val="left" w:pos="1547"/>
        </w:tabs>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ab/>
      </w:r>
    </w:p>
    <w:p w14:paraId="12635105">
      <w:pPr>
        <w:rPr>
          <w:rFonts w:hint="eastAsia" w:ascii="等线" w:hAnsi="等线" w:eastAsia="等线" w:cs="宋体"/>
          <w:b/>
          <w:bCs/>
          <w:color w:val="000000" w:themeColor="text1"/>
          <w:sz w:val="28"/>
          <w:szCs w:val="28"/>
          <w14:textFill>
            <w14:solidFill>
              <w14:schemeClr w14:val="tx1"/>
            </w14:solidFill>
          </w14:textFill>
        </w:rPr>
      </w:pPr>
      <w:r>
        <w:rPr>
          <w:rFonts w:hint="eastAsia" w:ascii="等线" w:hAnsi="等线" w:eastAsia="等线" w:cs="宋体"/>
          <w:b/>
          <w:bCs/>
          <w:color w:val="000000" w:themeColor="text1"/>
          <w:sz w:val="28"/>
          <w:szCs w:val="28"/>
          <w14:textFill>
            <w14:solidFill>
              <w14:schemeClr w14:val="tx1"/>
            </w14:solidFill>
          </w14:textFill>
        </w:rPr>
        <w:br w:type="page"/>
      </w:r>
    </w:p>
    <w:p w14:paraId="28939E09">
      <w:pPr>
        <w:spacing w:before="120"/>
        <w:rPr>
          <w:rFonts w:ascii="等线" w:hAnsi="等线" w:eastAsia="等线" w:cs="宋体"/>
          <w:b/>
          <w:bCs/>
          <w:color w:val="000000" w:themeColor="text1"/>
          <w:sz w:val="28"/>
          <w:szCs w:val="28"/>
          <w14:textFill>
            <w14:solidFill>
              <w14:schemeClr w14:val="tx1"/>
            </w14:solidFill>
          </w14:textFill>
        </w:rPr>
      </w:pPr>
      <w:r>
        <w:rPr>
          <w:rFonts w:hint="eastAsia" w:ascii="等线" w:hAnsi="等线" w:eastAsia="等线" w:cs="宋体"/>
          <w:b/>
          <w:bCs/>
          <w:color w:val="000000" w:themeColor="text1"/>
          <w:sz w:val="28"/>
          <w:szCs w:val="28"/>
          <w14:textFill>
            <w14:solidFill>
              <w14:schemeClr w14:val="tx1"/>
            </w14:solidFill>
          </w14:textFill>
        </w:rPr>
        <w:t>标项三：过氧化氢低温等离子灭菌系统维保服务</w:t>
      </w:r>
    </w:p>
    <w:p w14:paraId="42228E52">
      <w:pPr>
        <w:spacing w:line="360" w:lineRule="auto"/>
        <w:rPr>
          <w:rFonts w:ascii="等线" w:hAnsi="等线" w:eastAsia="等线" w:cs="Arial"/>
          <w:b/>
          <w:color w:val="000000" w:themeColor="text1"/>
          <w:kern w:val="0"/>
          <w:sz w:val="28"/>
          <w:szCs w:val="28"/>
          <w14:textFill>
            <w14:solidFill>
              <w14:schemeClr w14:val="tx1"/>
            </w14:solidFill>
          </w14:textFill>
        </w:rPr>
      </w:pPr>
      <w:r>
        <w:rPr>
          <w:rFonts w:ascii="等线" w:hAnsi="等线" w:eastAsia="等线" w:cs="Arial"/>
          <w:b/>
          <w:color w:val="000000" w:themeColor="text1"/>
          <w:kern w:val="0"/>
          <w:sz w:val="28"/>
          <w:szCs w:val="28"/>
          <w14:textFill>
            <w14:solidFill>
              <w14:schemeClr w14:val="tx1"/>
            </w14:solidFill>
          </w14:textFill>
        </w:rPr>
        <w:t>一、</w:t>
      </w:r>
      <w:r>
        <w:rPr>
          <w:rFonts w:hint="eastAsia" w:ascii="等线" w:hAnsi="等线" w:eastAsia="等线" w:cs="Arial"/>
          <w:b/>
          <w:color w:val="000000" w:themeColor="text1"/>
          <w:kern w:val="0"/>
          <w:sz w:val="28"/>
          <w:szCs w:val="28"/>
          <w14:textFill>
            <w14:solidFill>
              <w14:schemeClr w14:val="tx1"/>
            </w14:solidFill>
          </w14:textFill>
        </w:rPr>
        <w:t>总体</w:t>
      </w:r>
      <w:r>
        <w:rPr>
          <w:rFonts w:ascii="等线" w:hAnsi="等线" w:eastAsia="等线" w:cs="Arial"/>
          <w:b/>
          <w:color w:val="000000" w:themeColor="text1"/>
          <w:kern w:val="0"/>
          <w:sz w:val="28"/>
          <w:szCs w:val="28"/>
          <w14:textFill>
            <w14:solidFill>
              <w14:schemeClr w14:val="tx1"/>
            </w14:solidFill>
          </w14:textFill>
        </w:rPr>
        <w:t>要求</w:t>
      </w:r>
    </w:p>
    <w:p w14:paraId="42BAAB78">
      <w:pPr>
        <w:spacing w:line="360" w:lineRule="auto"/>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1</w:t>
      </w:r>
      <w:r>
        <w:rPr>
          <w:rFonts w:hint="eastAsia" w:ascii="等线" w:hAnsi="等线" w:eastAsia="等线"/>
          <w:color w:val="000000" w:themeColor="text1"/>
          <w:szCs w:val="21"/>
          <w14:textFill>
            <w14:solidFill>
              <w14:schemeClr w14:val="tx1"/>
            </w14:solidFill>
          </w14:textFill>
        </w:rPr>
        <w:t>.政府采购政策的应用</w:t>
      </w:r>
    </w:p>
    <w:p w14:paraId="0E50DF9B">
      <w:pPr>
        <w:spacing w:line="360" w:lineRule="auto"/>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详见招标文件“评审方法及标准</w:t>
      </w:r>
      <w:r>
        <w:rPr>
          <w:rFonts w:ascii="等线" w:hAnsi="等线" w:eastAsia="等线"/>
          <w:color w:val="000000" w:themeColor="text1"/>
          <w:szCs w:val="21"/>
          <w14:textFill>
            <w14:solidFill>
              <w14:schemeClr w14:val="tx1"/>
            </w14:solidFill>
          </w14:textFill>
        </w:rPr>
        <w:t>/政府采购政策应用说明”。</w:t>
      </w:r>
    </w:p>
    <w:p w14:paraId="4F9EFBF3">
      <w:pPr>
        <w:spacing w:line="360" w:lineRule="auto"/>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2</w:t>
      </w:r>
      <w:r>
        <w:rPr>
          <w:rFonts w:hint="eastAsia" w:ascii="等线" w:hAnsi="等线" w:eastAsia="等线"/>
          <w:color w:val="000000" w:themeColor="text1"/>
          <w:szCs w:val="21"/>
          <w14:textFill>
            <w14:solidFill>
              <w14:schemeClr w14:val="tx1"/>
            </w14:solidFill>
          </w14:textFill>
        </w:rPr>
        <w:t>.采购需求要求未尽事宜</w:t>
      </w:r>
      <w:r>
        <w:rPr>
          <w:rFonts w:ascii="等线" w:hAnsi="等线" w:eastAsia="等线"/>
          <w:color w:val="000000" w:themeColor="text1"/>
          <w:szCs w:val="21"/>
          <w14:textFill>
            <w14:solidFill>
              <w14:schemeClr w14:val="tx1"/>
            </w14:solidFill>
          </w14:textFill>
        </w:rPr>
        <w:t>由</w:t>
      </w:r>
      <w:r>
        <w:rPr>
          <w:rFonts w:hint="eastAsia" w:ascii="等线" w:hAnsi="等线" w:eastAsia="等线"/>
          <w:color w:val="000000" w:themeColor="text1"/>
          <w:szCs w:val="21"/>
          <w14:textFill>
            <w14:solidFill>
              <w14:schemeClr w14:val="tx1"/>
            </w14:solidFill>
          </w14:textFill>
        </w:rPr>
        <w:t>采购人与中标供应商</w:t>
      </w:r>
      <w:r>
        <w:rPr>
          <w:rFonts w:ascii="等线" w:hAnsi="等线" w:eastAsia="等线"/>
          <w:color w:val="000000" w:themeColor="text1"/>
          <w:szCs w:val="21"/>
          <w14:textFill>
            <w14:solidFill>
              <w14:schemeClr w14:val="tx1"/>
            </w14:solidFill>
          </w14:textFill>
        </w:rPr>
        <w:t>在采购合同中约定。</w:t>
      </w:r>
    </w:p>
    <w:p w14:paraId="21346D6D">
      <w:pPr>
        <w:spacing w:line="360" w:lineRule="auto"/>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3.标注“▲”的条款或要求系指实质性条款或实质性要求，必须满足，如存在负偏离将导致投标被否决。</w:t>
      </w:r>
    </w:p>
    <w:p w14:paraId="7356A165">
      <w:pPr>
        <w:spacing w:line="360" w:lineRule="auto"/>
        <w:rPr>
          <w:rFonts w:ascii="等线" w:hAnsi="等线" w:eastAsia="等线" w:cs="Arial"/>
          <w:b/>
          <w:color w:val="000000" w:themeColor="text1"/>
          <w:kern w:val="0"/>
          <w:sz w:val="28"/>
          <w:szCs w:val="28"/>
          <w14:textFill>
            <w14:solidFill>
              <w14:schemeClr w14:val="tx1"/>
            </w14:solidFill>
          </w14:textFill>
        </w:rPr>
      </w:pPr>
      <w:r>
        <w:rPr>
          <w:rFonts w:hint="eastAsia" w:ascii="等线" w:hAnsi="等线" w:eastAsia="等线" w:cs="Arial"/>
          <w:b/>
          <w:color w:val="000000" w:themeColor="text1"/>
          <w:kern w:val="0"/>
          <w:sz w:val="28"/>
          <w:szCs w:val="28"/>
          <w14:textFill>
            <w14:solidFill>
              <w14:schemeClr w14:val="tx1"/>
            </w14:solidFill>
          </w14:textFill>
        </w:rPr>
        <w:t>二、技术要求</w:t>
      </w:r>
    </w:p>
    <w:p w14:paraId="5D7AA5BD">
      <w:pPr>
        <w:spacing w:line="360" w:lineRule="auto"/>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1.需实现的功能、目标及应用场景</w:t>
      </w:r>
    </w:p>
    <w:p w14:paraId="45351BDA">
      <w:pPr>
        <w:spacing w:line="360" w:lineRule="auto"/>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满足招标文件要求，验收达到合格标准。</w:t>
      </w:r>
    </w:p>
    <w:p w14:paraId="217A4C05">
      <w:pPr>
        <w:spacing w:line="360" w:lineRule="auto"/>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2</w:t>
      </w:r>
      <w:r>
        <w:rPr>
          <w:rFonts w:hint="eastAsia" w:ascii="等线" w:hAnsi="等线" w:eastAsia="等线"/>
          <w:color w:val="000000" w:themeColor="text1"/>
          <w:szCs w:val="21"/>
          <w14:textFill>
            <w14:solidFill>
              <w14:schemeClr w14:val="tx1"/>
            </w14:solidFill>
          </w14:textFill>
        </w:rPr>
        <w:t>.</w:t>
      </w:r>
      <w:r>
        <w:rPr>
          <w:rFonts w:ascii="等线" w:hAnsi="等线" w:eastAsia="等线"/>
          <w:color w:val="000000" w:themeColor="text1"/>
          <w:szCs w:val="21"/>
          <w14:textFill>
            <w14:solidFill>
              <w14:schemeClr w14:val="tx1"/>
            </w14:solidFill>
          </w14:textFill>
        </w:rPr>
        <w:t>需执行的国家相关标准、行业标准、地方标准或者其他标准、规范</w:t>
      </w:r>
    </w:p>
    <w:p w14:paraId="6BC31CC7">
      <w:pPr>
        <w:spacing w:line="360" w:lineRule="auto"/>
        <w:rPr>
          <w:rFonts w:ascii="等线" w:hAnsi="等线" w:eastAsia="等线"/>
          <w:i/>
          <w:color w:val="000000" w:themeColor="text1"/>
          <w:szCs w:val="21"/>
          <w:u w:val="single"/>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本项目应执行的国家相关标准、行业标准、地方标准或者其他标准、规范为：</w:t>
      </w:r>
      <w:r>
        <w:rPr>
          <w:rFonts w:hint="eastAsia" w:ascii="等线" w:hAnsi="等线" w:eastAsia="等线"/>
          <w:color w:val="000000" w:themeColor="text1"/>
          <w:szCs w:val="21"/>
          <w:u w:val="single"/>
          <w14:textFill>
            <w14:solidFill>
              <w14:schemeClr w14:val="tx1"/>
            </w14:solidFill>
          </w14:textFill>
        </w:rPr>
        <w:t xml:space="preserve"> </w:t>
      </w:r>
      <w:r>
        <w:rPr>
          <w:rFonts w:hint="eastAsia" w:ascii="等线" w:hAnsi="等线" w:eastAsia="等线"/>
          <w:i/>
          <w:color w:val="000000" w:themeColor="text1"/>
          <w:szCs w:val="21"/>
          <w:u w:val="single"/>
          <w14:textFill>
            <w14:solidFill>
              <w14:schemeClr w14:val="tx1"/>
            </w14:solidFill>
          </w14:textFill>
        </w:rPr>
        <w:t>详见技术指标要求.</w:t>
      </w:r>
    </w:p>
    <w:p w14:paraId="3733EAA4">
      <w:pPr>
        <w:spacing w:line="360" w:lineRule="auto"/>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3</w:t>
      </w:r>
      <w:r>
        <w:rPr>
          <w:rFonts w:hint="eastAsia" w:ascii="等线" w:hAnsi="等线" w:eastAsia="等线"/>
          <w:color w:val="000000" w:themeColor="text1"/>
          <w:szCs w:val="21"/>
          <w14:textFill>
            <w14:solidFill>
              <w14:schemeClr w14:val="tx1"/>
            </w14:solidFill>
          </w14:textFill>
        </w:rPr>
        <w:t>.标的所属行业：</w:t>
      </w:r>
      <w:r>
        <w:rPr>
          <w:rFonts w:hint="eastAsia" w:ascii="等线" w:hAnsi="等线" w:eastAsia="等线"/>
          <w:b/>
          <w:bCs/>
          <w:color w:val="000000" w:themeColor="text1"/>
          <w:szCs w:val="21"/>
          <w:u w:val="single"/>
          <w14:textFill>
            <w14:solidFill>
              <w14:schemeClr w14:val="tx1"/>
            </w14:solidFill>
          </w14:textFill>
        </w:rPr>
        <w:t>工业</w:t>
      </w:r>
    </w:p>
    <w:p w14:paraId="5DBD623A">
      <w:pPr>
        <w:spacing w:line="360" w:lineRule="auto"/>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4</w:t>
      </w:r>
      <w:r>
        <w:rPr>
          <w:rFonts w:hint="eastAsia" w:ascii="等线" w:hAnsi="等线" w:eastAsia="等线"/>
          <w:color w:val="000000" w:themeColor="text1"/>
          <w:szCs w:val="21"/>
          <w14:textFill>
            <w14:solidFill>
              <w14:schemeClr w14:val="tx1"/>
            </w14:solidFill>
          </w14:textFill>
        </w:rPr>
        <w:t>.核心产品</w:t>
      </w:r>
    </w:p>
    <w:p w14:paraId="456E444E">
      <w:pPr>
        <w:spacing w:line="360" w:lineRule="auto"/>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本项目为服务项目，不适用核心产品规定。</w:t>
      </w:r>
    </w:p>
    <w:p w14:paraId="323F3A21">
      <w:pPr>
        <w:spacing w:line="360" w:lineRule="auto"/>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5</w:t>
      </w:r>
      <w:r>
        <w:rPr>
          <w:rFonts w:hint="eastAsia" w:ascii="等线" w:hAnsi="等线" w:eastAsia="等线"/>
          <w:color w:val="000000" w:themeColor="text1"/>
          <w:szCs w:val="21"/>
          <w14:textFill>
            <w14:solidFill>
              <w14:schemeClr w14:val="tx1"/>
            </w14:solidFill>
          </w14:textFill>
        </w:rPr>
        <w:t>.服务内容和标准</w:t>
      </w:r>
    </w:p>
    <w:tbl>
      <w:tblPr>
        <w:tblStyle w:val="25"/>
        <w:tblW w:w="9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
        <w:gridCol w:w="1118"/>
        <w:gridCol w:w="6726"/>
        <w:gridCol w:w="900"/>
      </w:tblGrid>
      <w:tr w14:paraId="3D9B3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550" w:type="dxa"/>
            <w:tcBorders>
              <w:top w:val="single" w:color="auto" w:sz="4" w:space="0"/>
              <w:left w:val="single" w:color="auto" w:sz="4" w:space="0"/>
              <w:bottom w:val="single" w:color="auto" w:sz="4" w:space="0"/>
              <w:right w:val="single" w:color="auto" w:sz="4" w:space="0"/>
            </w:tcBorders>
            <w:vAlign w:val="center"/>
          </w:tcPr>
          <w:p w14:paraId="3EA5DD01">
            <w:pPr>
              <w:autoSpaceDE w:val="0"/>
              <w:autoSpaceDN w:val="0"/>
              <w:adjustRightInd w:val="0"/>
              <w:jc w:val="left"/>
              <w:rPr>
                <w:rFonts w:ascii="等线" w:hAnsi="等线" w:eastAsia="等线" w:cs="仿宋_GB2312"/>
                <w:b/>
                <w:color w:val="000000" w:themeColor="text1"/>
                <w:kern w:val="0"/>
                <w:szCs w:val="21"/>
                <w14:textFill>
                  <w14:solidFill>
                    <w14:schemeClr w14:val="tx1"/>
                  </w14:solidFill>
                </w14:textFill>
              </w:rPr>
            </w:pPr>
            <w:r>
              <w:rPr>
                <w:rFonts w:hint="eastAsia" w:ascii="等线" w:hAnsi="等线" w:eastAsia="等线" w:cs="仿宋_GB2312"/>
                <w:b/>
                <w:color w:val="000000" w:themeColor="text1"/>
                <w:szCs w:val="21"/>
                <w14:textFill>
                  <w14:solidFill>
                    <w14:schemeClr w14:val="tx1"/>
                  </w14:solidFill>
                </w14:textFill>
              </w:rPr>
              <w:t>序号</w:t>
            </w:r>
          </w:p>
        </w:tc>
        <w:tc>
          <w:tcPr>
            <w:tcW w:w="1118" w:type="dxa"/>
            <w:tcBorders>
              <w:top w:val="single" w:color="auto" w:sz="4" w:space="0"/>
              <w:left w:val="single" w:color="auto" w:sz="4" w:space="0"/>
              <w:bottom w:val="single" w:color="auto" w:sz="4" w:space="0"/>
              <w:right w:val="single" w:color="auto" w:sz="4" w:space="0"/>
            </w:tcBorders>
            <w:vAlign w:val="center"/>
          </w:tcPr>
          <w:p w14:paraId="7C1C411B">
            <w:pPr>
              <w:autoSpaceDE w:val="0"/>
              <w:autoSpaceDN w:val="0"/>
              <w:adjustRightInd w:val="0"/>
              <w:jc w:val="left"/>
              <w:rPr>
                <w:rFonts w:ascii="等线" w:hAnsi="等线" w:eastAsia="等线" w:cs="仿宋_GB2312"/>
                <w:b/>
                <w:color w:val="000000" w:themeColor="text1"/>
                <w:kern w:val="0"/>
                <w:szCs w:val="21"/>
                <w14:textFill>
                  <w14:solidFill>
                    <w14:schemeClr w14:val="tx1"/>
                  </w14:solidFill>
                </w14:textFill>
              </w:rPr>
            </w:pPr>
            <w:r>
              <w:rPr>
                <w:rFonts w:hint="eastAsia" w:ascii="等线" w:hAnsi="等线" w:eastAsia="等线" w:cs="仿宋_GB2312"/>
                <w:b/>
                <w:color w:val="000000" w:themeColor="text1"/>
                <w:szCs w:val="21"/>
                <w14:textFill>
                  <w14:solidFill>
                    <w14:schemeClr w14:val="tx1"/>
                  </w14:solidFill>
                </w14:textFill>
              </w:rPr>
              <w:t>服务名称</w:t>
            </w:r>
          </w:p>
        </w:tc>
        <w:tc>
          <w:tcPr>
            <w:tcW w:w="6726" w:type="dxa"/>
            <w:tcBorders>
              <w:top w:val="single" w:color="auto" w:sz="4" w:space="0"/>
              <w:left w:val="single" w:color="auto" w:sz="4" w:space="0"/>
              <w:bottom w:val="single" w:color="auto" w:sz="4" w:space="0"/>
              <w:right w:val="single" w:color="auto" w:sz="4" w:space="0"/>
            </w:tcBorders>
            <w:vAlign w:val="center"/>
          </w:tcPr>
          <w:p w14:paraId="62FAAF87">
            <w:pPr>
              <w:widowControl/>
              <w:jc w:val="center"/>
              <w:rPr>
                <w:rFonts w:ascii="等线" w:hAnsi="等线" w:eastAsia="等线" w:cs="仿宋_GB2312"/>
                <w:b/>
                <w:color w:val="000000" w:themeColor="text1"/>
                <w:kern w:val="0"/>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w:t>
            </w:r>
            <w:r>
              <w:rPr>
                <w:rFonts w:hint="eastAsia" w:ascii="等线" w:hAnsi="等线" w:eastAsia="等线" w:cs="仿宋_GB2312"/>
                <w:b/>
                <w:bCs/>
                <w:color w:val="000000" w:themeColor="text1"/>
                <w:kern w:val="0"/>
                <w:szCs w:val="21"/>
                <w14:textFill>
                  <w14:solidFill>
                    <w14:schemeClr w14:val="tx1"/>
                  </w14:solidFill>
                </w14:textFill>
              </w:rPr>
              <w:t>服务内容及技术质量要求</w:t>
            </w:r>
          </w:p>
        </w:tc>
        <w:tc>
          <w:tcPr>
            <w:tcW w:w="900" w:type="dxa"/>
            <w:tcBorders>
              <w:top w:val="single" w:color="auto" w:sz="4" w:space="0"/>
              <w:left w:val="single" w:color="auto" w:sz="4" w:space="0"/>
              <w:bottom w:val="single" w:color="auto" w:sz="4" w:space="0"/>
              <w:right w:val="single" w:color="auto" w:sz="4" w:space="0"/>
            </w:tcBorders>
            <w:vAlign w:val="center"/>
          </w:tcPr>
          <w:p w14:paraId="462CBEA9">
            <w:pPr>
              <w:widowControl/>
              <w:jc w:val="center"/>
              <w:rPr>
                <w:rFonts w:ascii="等线" w:hAnsi="等线" w:eastAsia="等线" w:cs="仿宋_GB2312"/>
                <w:b/>
                <w:color w:val="000000" w:themeColor="text1"/>
                <w:kern w:val="0"/>
                <w:sz w:val="24"/>
                <w:szCs w:val="30"/>
                <w14:textFill>
                  <w14:solidFill>
                    <w14:schemeClr w14:val="tx1"/>
                  </w14:solidFill>
                </w14:textFill>
              </w:rPr>
            </w:pPr>
            <w:r>
              <w:rPr>
                <w:rFonts w:hint="eastAsia" w:ascii="等线" w:hAnsi="等线" w:eastAsia="等线" w:cs="仿宋_GB2312"/>
                <w:b/>
                <w:color w:val="000000" w:themeColor="text1"/>
                <w:kern w:val="0"/>
                <w:sz w:val="24"/>
                <w:szCs w:val="30"/>
                <w14:textFill>
                  <w14:solidFill>
                    <w14:schemeClr w14:val="tx1"/>
                  </w14:solidFill>
                </w14:textFill>
              </w:rPr>
              <w:t>备注</w:t>
            </w:r>
          </w:p>
        </w:tc>
      </w:tr>
      <w:tr w14:paraId="3B189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6" w:hRule="atLeast"/>
        </w:trPr>
        <w:tc>
          <w:tcPr>
            <w:tcW w:w="550" w:type="dxa"/>
            <w:tcBorders>
              <w:top w:val="single" w:color="auto" w:sz="4" w:space="0"/>
              <w:left w:val="single" w:color="auto" w:sz="4" w:space="0"/>
              <w:bottom w:val="single" w:color="auto" w:sz="4" w:space="0"/>
              <w:right w:val="single" w:color="auto" w:sz="4" w:space="0"/>
            </w:tcBorders>
            <w:vAlign w:val="center"/>
          </w:tcPr>
          <w:p w14:paraId="0611F616">
            <w:pPr>
              <w:widowControl/>
              <w:jc w:val="left"/>
              <w:textAlignment w:val="bottom"/>
              <w:rPr>
                <w:rFonts w:ascii="等线" w:hAnsi="等线" w:eastAsia="等线" w:cs="仿宋_GB2312"/>
                <w:color w:val="000000" w:themeColor="text1"/>
                <w:kern w:val="0"/>
                <w:szCs w:val="21"/>
                <w14:textFill>
                  <w14:solidFill>
                    <w14:schemeClr w14:val="tx1"/>
                  </w14:solidFill>
                </w14:textFill>
              </w:rPr>
            </w:pPr>
            <w:r>
              <w:rPr>
                <w:rFonts w:hint="eastAsia" w:ascii="等线" w:hAnsi="等线" w:eastAsia="等线" w:cs="仿宋_GB2312"/>
                <w:color w:val="000000" w:themeColor="text1"/>
                <w:kern w:val="0"/>
                <w:szCs w:val="21"/>
                <w:lang w:bidi="ar"/>
                <w14:textFill>
                  <w14:solidFill>
                    <w14:schemeClr w14:val="tx1"/>
                  </w14:solidFill>
                </w14:textFill>
              </w:rPr>
              <w:t>1</w:t>
            </w:r>
          </w:p>
        </w:tc>
        <w:tc>
          <w:tcPr>
            <w:tcW w:w="1118" w:type="dxa"/>
            <w:tcBorders>
              <w:top w:val="single" w:color="auto" w:sz="4" w:space="0"/>
              <w:left w:val="single" w:color="auto" w:sz="4" w:space="0"/>
              <w:bottom w:val="single" w:color="auto" w:sz="4" w:space="0"/>
              <w:right w:val="single" w:color="auto" w:sz="4" w:space="0"/>
            </w:tcBorders>
            <w:vAlign w:val="center"/>
          </w:tcPr>
          <w:p w14:paraId="7A1A50A7">
            <w:pPr>
              <w:widowControl/>
              <w:jc w:val="left"/>
              <w:textAlignment w:val="center"/>
              <w:rPr>
                <w:rFonts w:ascii="等线" w:hAnsi="等线" w:eastAsia="等线" w:cs="仿宋_GB2312"/>
                <w:color w:val="000000" w:themeColor="text1"/>
                <w:szCs w:val="21"/>
                <w14:textFill>
                  <w14:solidFill>
                    <w14:schemeClr w14:val="tx1"/>
                  </w14:solidFill>
                </w14:textFill>
              </w:rPr>
            </w:pPr>
            <w:r>
              <w:rPr>
                <w:rFonts w:hint="eastAsia" w:ascii="等线" w:hAnsi="等线" w:eastAsia="等线" w:cs="仿宋_GB2312"/>
                <w:color w:val="000000" w:themeColor="text1"/>
                <w:szCs w:val="21"/>
                <w14:textFill>
                  <w14:solidFill>
                    <w14:schemeClr w14:val="tx1"/>
                  </w14:solidFill>
                </w14:textFill>
              </w:rPr>
              <w:t>过氧化氢低温等离子灭菌系统维保服务</w:t>
            </w:r>
          </w:p>
        </w:tc>
        <w:tc>
          <w:tcPr>
            <w:tcW w:w="6726" w:type="dxa"/>
            <w:tcBorders>
              <w:top w:val="single" w:color="auto" w:sz="4" w:space="0"/>
              <w:left w:val="single" w:color="auto" w:sz="4" w:space="0"/>
              <w:bottom w:val="single" w:color="auto" w:sz="4" w:space="0"/>
              <w:right w:val="single" w:color="auto" w:sz="4" w:space="0"/>
            </w:tcBorders>
            <w:vAlign w:val="center"/>
          </w:tcPr>
          <w:p w14:paraId="5E950C61">
            <w:pPr>
              <w:widowControl/>
              <w:jc w:val="left"/>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1、维修工时：包含保修合同期内设备进行维修，保养和更换配件，享受优先派工的权利，如非工作日出现突发故障，供应商应加班处理。，接到采购人设备故障通知，在交通条件允许的情况下不超过24小时抵达现场进行维修。</w:t>
            </w:r>
          </w:p>
          <w:p w14:paraId="1708CCDE">
            <w:pPr>
              <w:widowControl/>
              <w:jc w:val="left"/>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2、安全检查：安全检查将按照厂家标准及当地规定执行，在每次设备保养时，具体包括：</w:t>
            </w:r>
          </w:p>
          <w:p w14:paraId="47A81C24">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（1）制定检查计划</w:t>
            </w:r>
          </w:p>
          <w:p w14:paraId="174C7376">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（2）机械安全检查</w:t>
            </w:r>
          </w:p>
          <w:p w14:paraId="6AF63C4C">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（3）电气安全检查</w:t>
            </w:r>
          </w:p>
          <w:p w14:paraId="037425ED">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（4）记录检查结果</w:t>
            </w:r>
          </w:p>
          <w:p w14:paraId="19DFA162">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（5）出具安全检测报告</w:t>
            </w:r>
          </w:p>
          <w:p w14:paraId="333EED7E">
            <w:pPr>
              <w:widowControl/>
              <w:jc w:val="left"/>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3、服务保证：保证设备的维修保养服务使设备达到厂家的质量标准。</w:t>
            </w:r>
          </w:p>
          <w:p w14:paraId="1029B9CB">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w:t>
            </w:r>
            <w:r>
              <w:rPr>
                <w:rFonts w:ascii="等线" w:hAnsi="等线" w:eastAsia="等线"/>
                <w:color w:val="000000" w:themeColor="text1"/>
                <w:kern w:val="0"/>
                <w:szCs w:val="21"/>
                <w14:textFill>
                  <w14:solidFill>
                    <w14:schemeClr w14:val="tx1"/>
                  </w14:solidFill>
                </w14:textFill>
              </w:rPr>
              <w:t>1）所更换配件必须是原厂生产或经原厂认证/授权渠道提供的、符合原厂技术规格和质量标准的全新备件，并能提供合法来源证明（如报关单等）</w:t>
            </w:r>
          </w:p>
          <w:p w14:paraId="2BC94B02">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（2）负责本项目的工程师维修前</w:t>
            </w:r>
            <w:bookmarkStart w:id="23" w:name="OLE_LINK19"/>
            <w:bookmarkStart w:id="24" w:name="OLE_LINK18"/>
            <w:r>
              <w:rPr>
                <w:rFonts w:ascii="等线" w:hAnsi="等线" w:eastAsia="等线"/>
                <w:color w:val="000000" w:themeColor="text1"/>
                <w:kern w:val="0"/>
                <w:szCs w:val="21"/>
                <w14:textFill>
                  <w14:solidFill>
                    <w14:schemeClr w14:val="tx1"/>
                  </w14:solidFill>
                </w14:textFill>
              </w:rPr>
              <w:t>需提供</w:t>
            </w:r>
            <w:r>
              <w:rPr>
                <w:rFonts w:hint="eastAsia" w:ascii="等线" w:hAnsi="等线" w:eastAsia="等线"/>
                <w:color w:val="000000" w:themeColor="text1"/>
                <w:kern w:val="0"/>
                <w:szCs w:val="21"/>
                <w14:textFill>
                  <w14:solidFill>
                    <w14:schemeClr w14:val="tx1"/>
                  </w14:solidFill>
                </w14:textFill>
              </w:rPr>
              <w:t>中标人授权函和</w:t>
            </w:r>
            <w:r>
              <w:rPr>
                <w:rFonts w:ascii="等线" w:hAnsi="等线" w:eastAsia="等线"/>
                <w:color w:val="000000" w:themeColor="text1"/>
                <w:kern w:val="0"/>
                <w:szCs w:val="21"/>
                <w14:textFill>
                  <w14:solidFill>
                    <w14:schemeClr w14:val="tx1"/>
                  </w14:solidFill>
                </w14:textFill>
              </w:rPr>
              <w:t>对应设备型号的专业培训</w:t>
            </w:r>
            <w:r>
              <w:rPr>
                <w:rFonts w:hint="eastAsia" w:ascii="等线" w:hAnsi="等线" w:eastAsia="等线"/>
                <w:color w:val="000000" w:themeColor="text1"/>
                <w:kern w:val="0"/>
                <w:szCs w:val="21"/>
                <w14:textFill>
                  <w14:solidFill>
                    <w14:schemeClr w14:val="tx1"/>
                  </w14:solidFill>
                </w14:textFill>
              </w:rPr>
              <w:t>证明材料</w:t>
            </w:r>
            <w:bookmarkEnd w:id="23"/>
            <w:bookmarkEnd w:id="24"/>
            <w:r>
              <w:rPr>
                <w:rFonts w:ascii="等线" w:hAnsi="等线" w:eastAsia="等线"/>
                <w:color w:val="000000" w:themeColor="text1"/>
                <w:kern w:val="0"/>
                <w:szCs w:val="21"/>
                <w14:textFill>
                  <w14:solidFill>
                    <w14:schemeClr w14:val="tx1"/>
                  </w14:solidFill>
                </w14:textFill>
              </w:rPr>
              <w:t>。</w:t>
            </w:r>
          </w:p>
          <w:p w14:paraId="644F5049">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（3）设备维修保养必须使用在有效期内的专用工具（提供工具校准报告，校准报告应符合国家或行业标准）。</w:t>
            </w:r>
          </w:p>
          <w:p w14:paraId="51C7E213">
            <w:pPr>
              <w:widowControl/>
              <w:jc w:val="left"/>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4、设备情况报告：每年把设备的安全检查，运行状态检查，维修情况等以书面报告形式提供给医院。</w:t>
            </w:r>
          </w:p>
          <w:p w14:paraId="7C38DFC5">
            <w:pPr>
              <w:widowControl/>
              <w:jc w:val="left"/>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5、技术电话支持</w:t>
            </w:r>
          </w:p>
          <w:p w14:paraId="2CED85D9">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（1）全国范围内免费热线电话，由</w:t>
            </w:r>
            <w:r>
              <w:rPr>
                <w:rFonts w:hint="eastAsia" w:ascii="等线" w:hAnsi="等线" w:eastAsia="等线"/>
                <w:color w:val="000000" w:themeColor="text1"/>
                <w14:textFill>
                  <w14:solidFill>
                    <w14:schemeClr w14:val="tx1"/>
                  </w14:solidFill>
                </w14:textFill>
              </w:rPr>
              <w:t>中标人</w:t>
            </w:r>
            <w:r>
              <w:rPr>
                <w:rFonts w:hint="eastAsia" w:ascii="等线" w:hAnsi="等线" w:eastAsia="等线"/>
                <w:color w:val="000000" w:themeColor="text1"/>
                <w:kern w:val="0"/>
                <w:szCs w:val="21"/>
                <w14:textFill>
                  <w14:solidFill>
                    <w14:schemeClr w14:val="tx1"/>
                  </w14:solidFill>
                </w14:textFill>
              </w:rPr>
              <w:t>提供快速诊断和支持服务：</w:t>
            </w:r>
          </w:p>
          <w:p w14:paraId="2F34A449">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（2）</w:t>
            </w:r>
            <w:bookmarkStart w:id="25" w:name="_Hlk217553896"/>
            <w:r>
              <w:rPr>
                <w:rFonts w:hint="eastAsia" w:ascii="等线" w:hAnsi="等线" w:eastAsia="等线"/>
                <w:color w:val="000000" w:themeColor="text1"/>
                <w:kern w:val="0"/>
                <w:szCs w:val="21"/>
                <w14:textFill>
                  <w14:solidFill>
                    <w14:schemeClr w14:val="tx1"/>
                  </w14:solidFill>
                </w14:textFill>
              </w:rPr>
              <w:t>技术电话支持</w:t>
            </w:r>
            <w:r>
              <w:rPr>
                <w:rFonts w:ascii="等线" w:hAnsi="等线" w:eastAsia="等线"/>
                <w:color w:val="000000" w:themeColor="text1"/>
                <w:kern w:val="0"/>
                <w:szCs w:val="21"/>
                <w14:textFill>
                  <w14:solidFill>
                    <w14:schemeClr w14:val="tx1"/>
                  </w14:solidFill>
                </w14:textFill>
              </w:rPr>
              <w:t>(24X7)，周一至周日，每天24小时</w:t>
            </w:r>
            <w:bookmarkEnd w:id="25"/>
            <w:r>
              <w:rPr>
                <w:rFonts w:ascii="等线" w:hAnsi="等线" w:eastAsia="等线"/>
                <w:color w:val="000000" w:themeColor="text1"/>
                <w:kern w:val="0"/>
                <w:szCs w:val="21"/>
                <w14:textFill>
                  <w14:solidFill>
                    <w14:schemeClr w14:val="tx1"/>
                  </w14:solidFill>
                </w14:textFill>
              </w:rPr>
              <w:t>；</w:t>
            </w:r>
          </w:p>
          <w:p w14:paraId="118F3ED1">
            <w:pPr>
              <w:widowControl/>
              <w:jc w:val="left"/>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6、预防性保养：每半年按照原厂手册保养计划提供保养服务1次，以保证设备处于最佳运行状态，包括：</w:t>
            </w:r>
          </w:p>
          <w:p w14:paraId="3F69978A">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（1）记录并安排保养时间</w:t>
            </w:r>
          </w:p>
          <w:p w14:paraId="50E76B23">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（2）保养计划更换损耗部件</w:t>
            </w:r>
          </w:p>
          <w:p w14:paraId="59060E08">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（3）检测</w:t>
            </w:r>
          </w:p>
          <w:p w14:paraId="58552D75">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（4）按照厂家标准进行调校</w:t>
            </w:r>
          </w:p>
          <w:p w14:paraId="56BDD890">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（5）确认各项技术指标及性能</w:t>
            </w:r>
          </w:p>
          <w:p w14:paraId="4C29FE34">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（6）记录设备状况</w:t>
            </w:r>
          </w:p>
          <w:p w14:paraId="0209EE55">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（7）提供设备原厂保养内容清单</w:t>
            </w:r>
          </w:p>
          <w:p w14:paraId="5208D366">
            <w:pPr>
              <w:widowControl/>
              <w:jc w:val="left"/>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7、预防性保养损耗品：预防性保养中需更换的损耗部件由供应商提供。</w:t>
            </w:r>
          </w:p>
          <w:p w14:paraId="37A2C374">
            <w:pPr>
              <w:widowControl/>
              <w:jc w:val="left"/>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8、包含常规备件:</w:t>
            </w:r>
          </w:p>
          <w:p w14:paraId="7A3109FC">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维修设备时更换问题部件，并负责备件的运输，具体包括：</w:t>
            </w:r>
          </w:p>
          <w:p w14:paraId="46590860">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（1）提供保修所需的备件，备件供应要及时、充足。</w:t>
            </w:r>
          </w:p>
          <w:p w14:paraId="60A32037">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（2）备件必须是提供原装全新未拆封的备件。</w:t>
            </w:r>
          </w:p>
          <w:p w14:paraId="6D17D9E9">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（3）优先运送零配件，维保更换下的部件归中标人所有，中标人按国家相关要求妥善处理。</w:t>
            </w:r>
          </w:p>
          <w:p w14:paraId="470FAA1E">
            <w:pPr>
              <w:widowControl/>
              <w:jc w:val="left"/>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9、</w:t>
            </w:r>
            <w:r>
              <w:rPr>
                <w:rFonts w:hint="eastAsia" w:ascii="等线" w:hAnsi="等线" w:eastAsia="等线"/>
                <w:color w:val="000000" w:themeColor="text1"/>
                <w:kern w:val="0"/>
                <w:szCs w:val="21"/>
                <w14:textFill>
                  <w14:solidFill>
                    <w14:schemeClr w14:val="tx1"/>
                  </w14:solidFill>
                </w14:textFill>
              </w:rPr>
              <w:t>开机率保证：</w:t>
            </w:r>
            <w:r>
              <w:rPr>
                <w:rFonts w:ascii="等线" w:hAnsi="等线" w:eastAsia="等线"/>
                <w:color w:val="000000" w:themeColor="text1"/>
                <w:kern w:val="0"/>
                <w:szCs w:val="21"/>
                <w14:textFill>
                  <w14:solidFill>
                    <w14:schemeClr w14:val="tx1"/>
                  </w14:solidFill>
                </w14:textFill>
              </w:rPr>
              <w:t>保修合同期间，在合同期内保证95%及以上的开机率（停机时间少于5%），按一年365个日历日计算。如果此开机率由于中标人的原因未能达到，对于开机率低于95%的，</w:t>
            </w:r>
            <w:r>
              <w:rPr>
                <w:rFonts w:hint="eastAsia" w:ascii="等线" w:hAnsi="等线" w:eastAsia="等线"/>
                <w:color w:val="000000" w:themeColor="text1"/>
                <w:kern w:val="0"/>
                <w:szCs w:val="21"/>
                <w14:textFill>
                  <w14:solidFill>
                    <w14:schemeClr w14:val="tx1"/>
                  </w14:solidFill>
                </w14:textFill>
              </w:rPr>
              <w:t>采购人有权选择继续履行合同或单方解除合同，如继续履行合同的，开机率低于95%的每一个百分点，</w:t>
            </w:r>
            <w:r>
              <w:rPr>
                <w:rFonts w:ascii="等线" w:hAnsi="等线" w:eastAsia="等线"/>
                <w:color w:val="000000" w:themeColor="text1"/>
                <w:kern w:val="0"/>
                <w:szCs w:val="21"/>
                <w14:textFill>
                  <w14:solidFill>
                    <w14:schemeClr w14:val="tx1"/>
                  </w14:solidFill>
                </w14:textFill>
              </w:rPr>
              <w:t>合同期限将相应延长7个日历日（延长费用由中标人承担）。</w:t>
            </w:r>
          </w:p>
          <w:p w14:paraId="3EFE1F15">
            <w:pPr>
              <w:widowControl/>
              <w:jc w:val="left"/>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10、指定联系人、联系方式</w:t>
            </w:r>
          </w:p>
          <w:p w14:paraId="35FB4ED5">
            <w:pPr>
              <w:widowControl/>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指定专人负责本项目的维护及联系工作，如更换联系人，应提前告知。</w:t>
            </w:r>
          </w:p>
        </w:tc>
        <w:tc>
          <w:tcPr>
            <w:tcW w:w="900" w:type="dxa"/>
            <w:tcBorders>
              <w:top w:val="single" w:color="auto" w:sz="4" w:space="0"/>
              <w:left w:val="single" w:color="auto" w:sz="4" w:space="0"/>
              <w:bottom w:val="single" w:color="auto" w:sz="4" w:space="0"/>
              <w:right w:val="single" w:color="auto" w:sz="4" w:space="0"/>
            </w:tcBorders>
            <w:vAlign w:val="center"/>
          </w:tcPr>
          <w:p w14:paraId="050C11EE">
            <w:pPr>
              <w:widowControl/>
              <w:jc w:val="center"/>
              <w:rPr>
                <w:rFonts w:ascii="等线" w:hAnsi="等线" w:eastAsia="等线" w:cs="仿宋_GB2312"/>
                <w:color w:val="000000" w:themeColor="text1"/>
                <w:sz w:val="24"/>
                <w:szCs w:val="30"/>
                <w14:textFill>
                  <w14:solidFill>
                    <w14:schemeClr w14:val="tx1"/>
                  </w14:solidFill>
                </w14:textFill>
              </w:rPr>
            </w:pPr>
          </w:p>
        </w:tc>
      </w:tr>
    </w:tbl>
    <w:p w14:paraId="391AF967">
      <w:pPr>
        <w:spacing w:line="360" w:lineRule="auto"/>
        <w:rPr>
          <w:rFonts w:ascii="等线" w:hAnsi="等线" w:eastAsia="等线"/>
          <w:color w:val="000000" w:themeColor="text1"/>
          <w:szCs w:val="21"/>
          <w14:textFill>
            <w14:solidFill>
              <w14:schemeClr w14:val="tx1"/>
            </w14:solidFill>
          </w14:textFill>
        </w:rPr>
      </w:pPr>
    </w:p>
    <w:p w14:paraId="5ADEAA8D">
      <w:pPr>
        <w:spacing w:line="360" w:lineRule="auto"/>
        <w:rPr>
          <w:rFonts w:ascii="等线" w:hAnsi="等线" w:eastAsia="等线" w:cs="Arial"/>
          <w:b/>
          <w:color w:val="000000" w:themeColor="text1"/>
          <w:kern w:val="0"/>
          <w:sz w:val="28"/>
          <w:szCs w:val="28"/>
          <w14:textFill>
            <w14:solidFill>
              <w14:schemeClr w14:val="tx1"/>
            </w14:solidFill>
          </w14:textFill>
        </w:rPr>
      </w:pPr>
      <w:r>
        <w:rPr>
          <w:rFonts w:hint="eastAsia" w:ascii="等线" w:hAnsi="等线" w:eastAsia="等线" w:cs="Arial"/>
          <w:b/>
          <w:color w:val="000000" w:themeColor="text1"/>
          <w:kern w:val="0"/>
          <w:sz w:val="28"/>
          <w:szCs w:val="28"/>
          <w14:textFill>
            <w14:solidFill>
              <w14:schemeClr w14:val="tx1"/>
            </w14:solidFill>
          </w14:textFill>
        </w:rPr>
        <w:t>三、▲商务要求</w:t>
      </w:r>
    </w:p>
    <w:tbl>
      <w:tblPr>
        <w:tblStyle w:val="25"/>
        <w:tblW w:w="4992" w:type="pct"/>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4"/>
        <w:gridCol w:w="7722"/>
      </w:tblGrid>
      <w:tr w14:paraId="262A1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pct"/>
            <w:vAlign w:val="center"/>
          </w:tcPr>
          <w:p w14:paraId="2B41BDAA">
            <w:pPr>
              <w:snapToGrid w:val="0"/>
              <w:spacing w:line="360" w:lineRule="auto"/>
              <w:jc w:val="center"/>
              <w:rPr>
                <w:rFonts w:ascii="等线" w:hAnsi="等线" w:eastAsia="等线" w:cs="仿宋_GB2312"/>
                <w:b/>
                <w:bCs/>
                <w:color w:val="000000" w:themeColor="text1"/>
                <w:szCs w:val="21"/>
                <w14:textFill>
                  <w14:solidFill>
                    <w14:schemeClr w14:val="tx1"/>
                  </w14:solidFill>
                </w14:textFill>
              </w:rPr>
            </w:pPr>
            <w:r>
              <w:rPr>
                <w:rFonts w:hint="eastAsia" w:ascii="等线" w:hAnsi="等线" w:eastAsia="等线" w:cs="仿宋_GB2312"/>
                <w:b/>
                <w:bCs/>
                <w:color w:val="000000" w:themeColor="text1"/>
                <w:szCs w:val="21"/>
                <w14:textFill>
                  <w14:solidFill>
                    <w14:schemeClr w14:val="tx1"/>
                  </w14:solidFill>
                </w14:textFill>
              </w:rPr>
              <w:t>商务条款</w:t>
            </w:r>
          </w:p>
        </w:tc>
        <w:tc>
          <w:tcPr>
            <w:tcW w:w="4040" w:type="pct"/>
          </w:tcPr>
          <w:p w14:paraId="1415DF74">
            <w:pPr>
              <w:spacing w:line="360" w:lineRule="auto"/>
              <w:jc w:val="center"/>
              <w:rPr>
                <w:rFonts w:ascii="等线" w:hAnsi="等线" w:eastAsia="等线" w:cs="仿宋_GB2312"/>
                <w:b/>
                <w:bCs/>
                <w:color w:val="000000" w:themeColor="text1"/>
                <w:szCs w:val="21"/>
                <w14:textFill>
                  <w14:solidFill>
                    <w14:schemeClr w14:val="tx1"/>
                  </w14:solidFill>
                </w14:textFill>
              </w:rPr>
            </w:pPr>
            <w:r>
              <w:rPr>
                <w:rFonts w:hint="eastAsia" w:ascii="等线" w:hAnsi="等线" w:eastAsia="等线" w:cs="仿宋_GB2312"/>
                <w:b/>
                <w:bCs/>
                <w:color w:val="000000" w:themeColor="text1"/>
                <w:szCs w:val="21"/>
                <w14:textFill>
                  <w14:solidFill>
                    <w14:schemeClr w14:val="tx1"/>
                  </w14:solidFill>
                </w14:textFill>
              </w:rPr>
              <w:t>商务要求</w:t>
            </w:r>
          </w:p>
        </w:tc>
      </w:tr>
      <w:tr w14:paraId="20D18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pct"/>
            <w:vAlign w:val="center"/>
          </w:tcPr>
          <w:p w14:paraId="38BCEE89">
            <w:pPr>
              <w:snapToGrid w:val="0"/>
              <w:spacing w:line="360" w:lineRule="auto"/>
              <w:jc w:val="center"/>
              <w:rPr>
                <w:rFonts w:ascii="等线" w:hAnsi="等线" w:eastAsia="等线" w:cs="仿宋_GB2312"/>
                <w:color w:val="000000" w:themeColor="text1"/>
                <w:szCs w:val="21"/>
                <w14:textFill>
                  <w14:solidFill>
                    <w14:schemeClr w14:val="tx1"/>
                  </w14:solidFill>
                </w14:textFill>
              </w:rPr>
            </w:pPr>
            <w:r>
              <w:rPr>
                <w:rFonts w:hint="eastAsia" w:ascii="等线" w:hAnsi="等线" w:eastAsia="等线" w:cs="仿宋_GB2312"/>
                <w:color w:val="000000" w:themeColor="text1"/>
                <w:szCs w:val="21"/>
                <w14:textFill>
                  <w14:solidFill>
                    <w14:schemeClr w14:val="tx1"/>
                  </w14:solidFill>
                </w14:textFill>
              </w:rPr>
              <w:t>报价要求</w:t>
            </w:r>
          </w:p>
        </w:tc>
        <w:tc>
          <w:tcPr>
            <w:tcW w:w="4040" w:type="pct"/>
          </w:tcPr>
          <w:p w14:paraId="4317D3B6">
            <w:pPr>
              <w:spacing w:line="360" w:lineRule="auto"/>
              <w:rPr>
                <w:rFonts w:ascii="等线" w:hAnsi="等线" w:eastAsia="等线" w:cs="仿宋_GB2312"/>
                <w:color w:val="000000" w:themeColor="text1"/>
                <w:szCs w:val="21"/>
                <w14:textFill>
                  <w14:solidFill>
                    <w14:schemeClr w14:val="tx1"/>
                  </w14:solidFill>
                </w14:textFill>
              </w:rPr>
            </w:pPr>
            <w:r>
              <w:rPr>
                <w:rFonts w:hint="eastAsia" w:ascii="等线" w:hAnsi="等线" w:eastAsia="等线" w:cs="仿宋_GB2312"/>
                <w:color w:val="000000" w:themeColor="text1"/>
                <w:szCs w:val="21"/>
                <w14:textFill>
                  <w14:solidFill>
                    <w14:schemeClr w14:val="tx1"/>
                  </w14:solidFill>
                </w14:textFill>
              </w:rPr>
              <w:t>投标人的总报价应该包括：</w:t>
            </w:r>
          </w:p>
          <w:p w14:paraId="0421D413">
            <w:pPr>
              <w:keepNext/>
              <w:keepLines/>
              <w:spacing w:line="360" w:lineRule="auto"/>
              <w:jc w:val="left"/>
              <w:outlineLvl w:val="3"/>
              <w:rPr>
                <w:rFonts w:ascii="等线" w:hAnsi="等线" w:eastAsia="等线" w:cs="仿宋_GB2312"/>
                <w:b/>
                <w:bCs/>
                <w:color w:val="000000" w:themeColor="text1"/>
                <w:kern w:val="0"/>
                <w:szCs w:val="21"/>
                <w14:textFill>
                  <w14:solidFill>
                    <w14:schemeClr w14:val="tx1"/>
                  </w14:solidFill>
                </w14:textFill>
              </w:rPr>
            </w:pPr>
            <w:r>
              <w:rPr>
                <w:rFonts w:hint="eastAsia" w:ascii="等线" w:hAnsi="等线" w:eastAsia="等线"/>
                <w:color w:val="000000" w:themeColor="text1"/>
                <w14:textFill>
                  <w14:solidFill>
                    <w14:schemeClr w14:val="tx1"/>
                  </w14:solidFill>
                </w14:textFill>
              </w:rPr>
              <w:t>本项目报价应包含维保人员的劳务费、技术服务费、售后维护、服务、差旅费、零配件、保险、各项税费及招标代理服务费等与维保服务项目有关的一切费用，实行固定费用总包干，中标后采购人不再另行支付其它额外费用，供应商投标报价超出采购预算金额的，其投标无效。</w:t>
            </w:r>
          </w:p>
        </w:tc>
      </w:tr>
      <w:tr w14:paraId="70078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pct"/>
            <w:vAlign w:val="center"/>
          </w:tcPr>
          <w:p w14:paraId="202A071B">
            <w:pPr>
              <w:spacing w:line="360" w:lineRule="auto"/>
              <w:jc w:val="center"/>
              <w:textAlignment w:val="center"/>
              <w:rPr>
                <w:rFonts w:ascii="等线" w:hAnsi="等线" w:eastAsia="等线" w:cs="仿宋_GB2312"/>
                <w:color w:val="000000" w:themeColor="text1"/>
                <w:szCs w:val="21"/>
                <w14:textFill>
                  <w14:solidFill>
                    <w14:schemeClr w14:val="tx1"/>
                  </w14:solidFill>
                </w14:textFill>
              </w:rPr>
            </w:pPr>
            <w:r>
              <w:rPr>
                <w:rFonts w:hint="eastAsia" w:ascii="等线" w:hAnsi="等线" w:eastAsia="等线" w:cs="仿宋_GB2312"/>
                <w:color w:val="000000" w:themeColor="text1"/>
                <w:kern w:val="0"/>
                <w:szCs w:val="21"/>
                <w14:textFill>
                  <w14:solidFill>
                    <w14:schemeClr w14:val="tx1"/>
                  </w14:solidFill>
                </w14:textFill>
              </w:rPr>
              <w:t>合同签订期</w:t>
            </w:r>
          </w:p>
        </w:tc>
        <w:tc>
          <w:tcPr>
            <w:tcW w:w="4040" w:type="pct"/>
            <w:vAlign w:val="center"/>
          </w:tcPr>
          <w:p w14:paraId="075F59E0">
            <w:pPr>
              <w:spacing w:line="360" w:lineRule="auto"/>
              <w:rPr>
                <w:rFonts w:ascii="等线" w:hAnsi="等线" w:eastAsia="等线" w:cs="仿宋_GB2312"/>
                <w:color w:val="000000" w:themeColor="text1"/>
                <w:szCs w:val="21"/>
                <w14:textFill>
                  <w14:solidFill>
                    <w14:schemeClr w14:val="tx1"/>
                  </w14:solidFill>
                </w14:textFill>
              </w:rPr>
            </w:pPr>
            <w:r>
              <w:rPr>
                <w:rFonts w:hint="eastAsia" w:ascii="等线" w:hAnsi="等线" w:eastAsia="等线" w:cs="仿宋_GB2312"/>
                <w:color w:val="000000" w:themeColor="text1"/>
                <w:kern w:val="0"/>
                <w:szCs w:val="21"/>
                <w14:textFill>
                  <w14:solidFill>
                    <w14:schemeClr w14:val="tx1"/>
                  </w14:solidFill>
                </w14:textFill>
              </w:rPr>
              <w:t>自中标通知书发出之日起25日内。</w:t>
            </w:r>
          </w:p>
        </w:tc>
      </w:tr>
      <w:tr w14:paraId="24552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pct"/>
            <w:vAlign w:val="center"/>
          </w:tcPr>
          <w:p w14:paraId="6C2ACE72">
            <w:pPr>
              <w:spacing w:line="360" w:lineRule="auto"/>
              <w:jc w:val="center"/>
              <w:textAlignment w:val="center"/>
              <w:rPr>
                <w:rFonts w:ascii="等线" w:hAnsi="等线" w:eastAsia="等线" w:cs="仿宋_GB2312"/>
                <w:color w:val="000000" w:themeColor="text1"/>
                <w:szCs w:val="21"/>
                <w14:textFill>
                  <w14:solidFill>
                    <w14:schemeClr w14:val="tx1"/>
                  </w14:solidFill>
                </w14:textFill>
              </w:rPr>
            </w:pPr>
            <w:r>
              <w:rPr>
                <w:rFonts w:hint="eastAsia" w:ascii="等线" w:hAnsi="等线" w:eastAsia="等线" w:cs="仿宋_GB2312"/>
                <w:color w:val="000000" w:themeColor="text1"/>
                <w:kern w:val="0"/>
                <w:szCs w:val="21"/>
                <w14:textFill>
                  <w14:solidFill>
                    <w14:schemeClr w14:val="tx1"/>
                  </w14:solidFill>
                </w14:textFill>
              </w:rPr>
              <w:t>服务期限</w:t>
            </w:r>
          </w:p>
        </w:tc>
        <w:tc>
          <w:tcPr>
            <w:tcW w:w="4040" w:type="pct"/>
            <w:vAlign w:val="center"/>
          </w:tcPr>
          <w:p w14:paraId="413EE147">
            <w:pPr>
              <w:spacing w:line="360" w:lineRule="auto"/>
              <w:rPr>
                <w:rFonts w:ascii="等线" w:hAnsi="等线" w:eastAsia="等线" w:cs="仿宋_GB2312"/>
                <w:color w:val="000000" w:themeColor="text1"/>
                <w:szCs w:val="21"/>
                <w14:textFill>
                  <w14:solidFill>
                    <w14:schemeClr w14:val="tx1"/>
                  </w14:solidFill>
                </w14:textFill>
              </w:rPr>
            </w:pPr>
            <w:r>
              <w:rPr>
                <w:rFonts w:hint="eastAsia" w:ascii="等线" w:hAnsi="等线" w:eastAsia="等线" w:cs="仿宋_GB2312"/>
                <w:color w:val="000000" w:themeColor="text1"/>
                <w:spacing w:val="-2"/>
                <w:szCs w:val="21"/>
                <w14:textFill>
                  <w14:solidFill>
                    <w14:schemeClr w14:val="tx1"/>
                  </w14:solidFill>
                </w14:textFill>
              </w:rPr>
              <w:t>维保服务期限为</w:t>
            </w:r>
            <w:r>
              <w:rPr>
                <w:rFonts w:ascii="等线" w:hAnsi="等线" w:eastAsia="等线" w:cs="仿宋_GB2312"/>
                <w:color w:val="000000" w:themeColor="text1"/>
                <w:spacing w:val="-2"/>
                <w:szCs w:val="21"/>
                <w14:textFill>
                  <w14:solidFill>
                    <w14:schemeClr w14:val="tx1"/>
                  </w14:solidFill>
                </w14:textFill>
              </w:rPr>
              <w:t>1</w:t>
            </w:r>
            <w:r>
              <w:rPr>
                <w:rFonts w:hint="eastAsia" w:ascii="等线" w:hAnsi="等线" w:eastAsia="等线" w:cs="仿宋_GB2312"/>
                <w:color w:val="000000" w:themeColor="text1"/>
                <w:spacing w:val="-2"/>
                <w:szCs w:val="21"/>
                <w14:textFill>
                  <w14:solidFill>
                    <w14:schemeClr w14:val="tx1"/>
                  </w14:solidFill>
                </w14:textFill>
              </w:rPr>
              <w:t>年，自合同签订之日起计算。</w:t>
            </w:r>
          </w:p>
        </w:tc>
      </w:tr>
      <w:tr w14:paraId="38D77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pct"/>
            <w:vAlign w:val="center"/>
          </w:tcPr>
          <w:p w14:paraId="731EFCE3">
            <w:pPr>
              <w:spacing w:line="360" w:lineRule="auto"/>
              <w:jc w:val="center"/>
              <w:textAlignment w:val="center"/>
              <w:rPr>
                <w:rFonts w:ascii="等线" w:hAnsi="等线" w:eastAsia="等线" w:cs="仿宋_GB2312"/>
                <w:color w:val="000000" w:themeColor="text1"/>
                <w:szCs w:val="21"/>
                <w14:textFill>
                  <w14:solidFill>
                    <w14:schemeClr w14:val="tx1"/>
                  </w14:solidFill>
                </w14:textFill>
              </w:rPr>
            </w:pPr>
            <w:r>
              <w:rPr>
                <w:rFonts w:hint="eastAsia" w:ascii="等线" w:hAnsi="等线" w:eastAsia="等线" w:cs="仿宋_GB2312"/>
                <w:color w:val="000000" w:themeColor="text1"/>
                <w:kern w:val="0"/>
                <w:szCs w:val="21"/>
                <w14:textFill>
                  <w14:solidFill>
                    <w14:schemeClr w14:val="tx1"/>
                  </w14:solidFill>
                </w14:textFill>
              </w:rPr>
              <w:t>服务地点</w:t>
            </w:r>
          </w:p>
        </w:tc>
        <w:tc>
          <w:tcPr>
            <w:tcW w:w="4040" w:type="pct"/>
            <w:vAlign w:val="center"/>
          </w:tcPr>
          <w:p w14:paraId="06D87399">
            <w:pPr>
              <w:spacing w:line="360" w:lineRule="auto"/>
              <w:rPr>
                <w:rFonts w:ascii="等线" w:hAnsi="等线" w:eastAsia="等线" w:cs="仿宋_GB2312"/>
                <w:color w:val="000000" w:themeColor="text1"/>
                <w:szCs w:val="21"/>
                <w14:textFill>
                  <w14:solidFill>
                    <w14:schemeClr w14:val="tx1"/>
                  </w14:solidFill>
                </w14:textFill>
              </w:rPr>
            </w:pPr>
            <w:r>
              <w:rPr>
                <w:rFonts w:hint="eastAsia" w:ascii="等线" w:hAnsi="等线" w:eastAsia="等线" w:cs="仿宋_GB2312"/>
                <w:color w:val="000000" w:themeColor="text1"/>
                <w:kern w:val="0"/>
                <w:szCs w:val="21"/>
                <w14:textFill>
                  <w14:solidFill>
                    <w14:schemeClr w14:val="tx1"/>
                  </w14:solidFill>
                </w14:textFill>
              </w:rPr>
              <w:t>采购人指定地点。贵港市人民医院（地址：贵港市港中山路一号）</w:t>
            </w:r>
            <w:r>
              <w:rPr>
                <w:rFonts w:ascii="等线" w:hAnsi="等线" w:eastAsia="等线" w:cs="仿宋_GB2312"/>
                <w:color w:val="000000" w:themeColor="text1"/>
                <w:kern w:val="0"/>
                <w:szCs w:val="21"/>
                <w14:textFill>
                  <w14:solidFill>
                    <w14:schemeClr w14:val="tx1"/>
                  </w14:solidFill>
                </w14:textFill>
              </w:rPr>
              <w:t xml:space="preserve"> </w:t>
            </w:r>
          </w:p>
        </w:tc>
      </w:tr>
      <w:tr w14:paraId="43BD1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pct"/>
            <w:vAlign w:val="center"/>
          </w:tcPr>
          <w:p w14:paraId="3C8BC46E">
            <w:pPr>
              <w:spacing w:line="360" w:lineRule="auto"/>
              <w:jc w:val="center"/>
              <w:textAlignment w:val="center"/>
              <w:rPr>
                <w:rFonts w:ascii="等线" w:hAnsi="等线" w:eastAsia="等线" w:cs="仿宋_GB2312"/>
                <w:color w:val="000000" w:themeColor="text1"/>
                <w:szCs w:val="21"/>
                <w14:textFill>
                  <w14:solidFill>
                    <w14:schemeClr w14:val="tx1"/>
                  </w14:solidFill>
                </w14:textFill>
              </w:rPr>
            </w:pPr>
            <w:r>
              <w:rPr>
                <w:rFonts w:hint="eastAsia" w:ascii="等线" w:hAnsi="等线" w:eastAsia="等线" w:cs="仿宋_GB2312"/>
                <w:color w:val="000000" w:themeColor="text1"/>
                <w:kern w:val="0"/>
                <w:szCs w:val="21"/>
                <w:lang w:bidi="ar"/>
                <w14:textFill>
                  <w14:solidFill>
                    <w14:schemeClr w14:val="tx1"/>
                  </w14:solidFill>
                </w14:textFill>
              </w:rPr>
              <w:t>付款方式</w:t>
            </w:r>
          </w:p>
        </w:tc>
        <w:tc>
          <w:tcPr>
            <w:tcW w:w="4040" w:type="pct"/>
            <w:vAlign w:val="center"/>
          </w:tcPr>
          <w:p w14:paraId="58FB8228">
            <w:pPr>
              <w:spacing w:line="380" w:lineRule="exac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合同款按年度合同进行支付，半年一付，半年维保期结束后无违约或维保合格的情况下（中标人主动出具维保验收单并与采购人确认且签订验收合格凭证），中标人10个工作日内开具半年维保服务费用对应金额的含税发票给采购人，采购人自收到发票后6个月内支付当年度维保合同总额的1/2（以签收发票日期作为收到发票日期），以此类推直至合同款全部结清。如采购人因不可控原因提前结束维保服务，则按实际维保时间产生的费用结算，具体维保费用以中标金额与合同总天数折算，金额有小数点的部分以四舍五入换算，且双方应签订合同终止协议。每次付款前，中标人需提供该支付金额的请款函和相关考核材料。</w:t>
            </w:r>
          </w:p>
        </w:tc>
      </w:tr>
      <w:tr w14:paraId="0BBEF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 w:type="pct"/>
            <w:vAlign w:val="center"/>
          </w:tcPr>
          <w:p w14:paraId="7934D1F9">
            <w:pPr>
              <w:spacing w:line="360" w:lineRule="auto"/>
              <w:jc w:val="center"/>
              <w:textAlignment w:val="center"/>
              <w:rPr>
                <w:rFonts w:ascii="等线" w:hAnsi="等线" w:eastAsia="等线" w:cs="仿宋_GB2312"/>
                <w:color w:val="000000" w:themeColor="text1"/>
                <w:kern w:val="0"/>
                <w:szCs w:val="21"/>
                <w:lang w:bidi="ar"/>
                <w14:textFill>
                  <w14:solidFill>
                    <w14:schemeClr w14:val="tx1"/>
                  </w14:solidFill>
                </w14:textFill>
              </w:rPr>
            </w:pPr>
            <w:r>
              <w:rPr>
                <w:rFonts w:hint="eastAsia" w:ascii="等线" w:hAnsi="等线" w:eastAsia="等线" w:cs="仿宋_GB2312"/>
                <w:color w:val="000000" w:themeColor="text1"/>
                <w:kern w:val="0"/>
                <w:szCs w:val="21"/>
                <w:lang w:bidi="ar"/>
                <w14:textFill>
                  <w14:solidFill>
                    <w14:schemeClr w14:val="tx1"/>
                  </w14:solidFill>
                </w14:textFill>
              </w:rPr>
              <w:t>履约保证金</w:t>
            </w:r>
          </w:p>
        </w:tc>
        <w:tc>
          <w:tcPr>
            <w:tcW w:w="4040" w:type="pct"/>
            <w:vAlign w:val="center"/>
          </w:tcPr>
          <w:p w14:paraId="37CF0F17">
            <w:pPr>
              <w:spacing w:line="380" w:lineRule="exac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1、</w:t>
            </w:r>
            <w:r>
              <w:rPr>
                <w:rFonts w:ascii="等线" w:hAnsi="等线" w:eastAsia="等线"/>
                <w:color w:val="000000" w:themeColor="text1"/>
                <w14:textFill>
                  <w14:solidFill>
                    <w14:schemeClr w14:val="tx1"/>
                  </w14:solidFill>
                </w14:textFill>
              </w:rPr>
              <w:t>履约保证金金额：中标金额的5%（供应商为中小企业的为2%）。</w:t>
            </w:r>
          </w:p>
          <w:p w14:paraId="1D82C38B">
            <w:pPr>
              <w:spacing w:line="380" w:lineRule="exact"/>
              <w:rPr>
                <w:rFonts w:ascii="等线" w:hAnsi="等线" w:eastAsia="等线"/>
                <w:color w:val="000000" w:themeColor="text1"/>
                <w14:textFill>
                  <w14:solidFill>
                    <w14:schemeClr w14:val="tx1"/>
                  </w14:solidFill>
                </w14:textFill>
              </w:rPr>
            </w:pPr>
            <w:r>
              <w:rPr>
                <w:rFonts w:ascii="等线" w:hAnsi="等线" w:eastAsia="等线"/>
                <w:color w:val="000000" w:themeColor="text1"/>
                <w14:textFill>
                  <w14:solidFill>
                    <w14:schemeClr w14:val="tx1"/>
                  </w14:solidFill>
                </w14:textFill>
              </w:rPr>
              <w:t>2</w:t>
            </w:r>
            <w:r>
              <w:rPr>
                <w:rFonts w:hint="eastAsia" w:ascii="等线" w:hAnsi="等线" w:eastAsia="等线"/>
                <w:color w:val="000000" w:themeColor="text1"/>
                <w14:textFill>
                  <w14:solidFill>
                    <w14:schemeClr w14:val="tx1"/>
                  </w14:solidFill>
                </w14:textFill>
              </w:rPr>
              <w:t>、</w:t>
            </w:r>
            <w:r>
              <w:rPr>
                <w:rFonts w:ascii="等线" w:hAnsi="等线" w:eastAsia="等线"/>
                <w:color w:val="000000" w:themeColor="text1"/>
                <w14:textFill>
                  <w14:solidFill>
                    <w14:schemeClr w14:val="tx1"/>
                  </w14:solidFill>
                </w14:textFill>
              </w:rPr>
              <w:t>履约保证金递交方式：转账或电汇形式</w:t>
            </w:r>
          </w:p>
          <w:p w14:paraId="3C946B56">
            <w:pPr>
              <w:spacing w:line="380" w:lineRule="exac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保证金缴纳的账号信息：</w:t>
            </w:r>
          </w:p>
          <w:p w14:paraId="24E692CB">
            <w:pPr>
              <w:spacing w:line="380" w:lineRule="exac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开户名称：</w:t>
            </w:r>
            <w:r>
              <w:rPr>
                <w:rFonts w:ascii="等线" w:hAnsi="等线" w:eastAsia="等线"/>
                <w:color w:val="000000" w:themeColor="text1"/>
                <w14:textFill>
                  <w14:solidFill>
                    <w14:schemeClr w14:val="tx1"/>
                  </w14:solidFill>
                </w14:textFill>
              </w:rPr>
              <w:t xml:space="preserve"> </w:t>
            </w:r>
            <w:r>
              <w:rPr>
                <w:rFonts w:hint="eastAsia" w:ascii="等线" w:hAnsi="等线" w:eastAsia="等线"/>
                <w:color w:val="000000" w:themeColor="text1"/>
                <w14:textFill>
                  <w14:solidFill>
                    <w14:schemeClr w14:val="tx1"/>
                  </w14:solidFill>
                </w14:textFill>
              </w:rPr>
              <w:t>贵港市人民医院</w:t>
            </w:r>
          </w:p>
          <w:p w14:paraId="3C9A3356">
            <w:pPr>
              <w:spacing w:line="380" w:lineRule="exac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开户银行：</w:t>
            </w:r>
            <w:r>
              <w:rPr>
                <w:rFonts w:ascii="等线" w:hAnsi="等线" w:eastAsia="等线"/>
                <w:color w:val="000000" w:themeColor="text1"/>
                <w14:textFill>
                  <w14:solidFill>
                    <w14:schemeClr w14:val="tx1"/>
                  </w14:solidFill>
                </w14:textFill>
              </w:rPr>
              <w:t xml:space="preserve"> </w:t>
            </w:r>
            <w:r>
              <w:rPr>
                <w:rFonts w:hint="eastAsia" w:ascii="等线" w:hAnsi="等线" w:eastAsia="等线"/>
                <w:color w:val="000000" w:themeColor="text1"/>
                <w14:textFill>
                  <w14:solidFill>
                    <w14:schemeClr w14:val="tx1"/>
                  </w14:solidFill>
                </w14:textFill>
              </w:rPr>
              <w:t>中国银行贵港桥北支行</w:t>
            </w:r>
          </w:p>
          <w:p w14:paraId="02B04FED">
            <w:pPr>
              <w:spacing w:line="380" w:lineRule="exac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银行账号：</w:t>
            </w:r>
            <w:r>
              <w:rPr>
                <w:rFonts w:ascii="等线" w:hAnsi="等线" w:eastAsia="等线"/>
                <w:color w:val="000000" w:themeColor="text1"/>
                <w14:textFill>
                  <w14:solidFill>
                    <w14:schemeClr w14:val="tx1"/>
                  </w14:solidFill>
                </w14:textFill>
              </w:rPr>
              <w:t xml:space="preserve"> 622357491461</w:t>
            </w:r>
          </w:p>
          <w:p w14:paraId="40F6D6DE">
            <w:pPr>
              <w:spacing w:line="380" w:lineRule="exac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在签订合同之前，中标人需把履约保证金足额交到采购人指定账户。未提交履约保证金的，不予签订本项目合同。</w:t>
            </w:r>
          </w:p>
          <w:p w14:paraId="589DDD17">
            <w:pPr>
              <w:spacing w:line="380" w:lineRule="exac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3、</w:t>
            </w:r>
            <w:r>
              <w:rPr>
                <w:rFonts w:ascii="等线" w:hAnsi="等线" w:eastAsia="等线"/>
                <w:color w:val="000000" w:themeColor="text1"/>
                <w14:textFill>
                  <w14:solidFill>
                    <w14:schemeClr w14:val="tx1"/>
                  </w14:solidFill>
                </w14:textFill>
              </w:rPr>
              <w:t>履约保证金退付方式、时间及条件：</w:t>
            </w:r>
            <w:r>
              <w:rPr>
                <w:rFonts w:hint="eastAsia" w:ascii="等线" w:hAnsi="等线" w:eastAsia="等线"/>
                <w:color w:val="000000" w:themeColor="text1"/>
                <w14:textFill>
                  <w14:solidFill>
                    <w14:schemeClr w14:val="tx1"/>
                  </w14:solidFill>
                </w14:textFill>
              </w:rPr>
              <w:t>中标人履行合同期间违约行为给采购人造成损失的，采购人有权选择直接从履约保证金扣除，且中标人应在收到采购人通知之日起</w:t>
            </w:r>
            <w:r>
              <w:rPr>
                <w:rFonts w:ascii="等线" w:hAnsi="等线" w:eastAsia="等线"/>
                <w:color w:val="000000" w:themeColor="text1"/>
                <w14:textFill>
                  <w14:solidFill>
                    <w14:schemeClr w14:val="tx1"/>
                  </w14:solidFill>
                </w14:textFill>
              </w:rPr>
              <w:t>5个工作日内补充因弥补采购人损失而减少的履约保证金</w:t>
            </w:r>
            <w:r>
              <w:rPr>
                <w:rFonts w:hint="eastAsia" w:ascii="等线" w:hAnsi="等线" w:eastAsia="等线"/>
                <w:color w:val="000000" w:themeColor="text1"/>
                <w14:textFill>
                  <w14:solidFill>
                    <w14:schemeClr w14:val="tx1"/>
                  </w14:solidFill>
                </w14:textFill>
              </w:rPr>
              <w:t>；</w:t>
            </w:r>
            <w:r>
              <w:rPr>
                <w:rFonts w:ascii="等线" w:hAnsi="等线" w:eastAsia="等线"/>
                <w:color w:val="000000" w:themeColor="text1"/>
                <w14:textFill>
                  <w14:solidFill>
                    <w14:schemeClr w14:val="tx1"/>
                  </w14:solidFill>
                </w14:textFill>
              </w:rPr>
              <w:t>保证金</w:t>
            </w:r>
            <w:r>
              <w:rPr>
                <w:rFonts w:hint="eastAsia" w:ascii="等线" w:hAnsi="等线" w:eastAsia="等线" w:cs="宋体"/>
                <w:color w:val="000000" w:themeColor="text1"/>
                <w:szCs w:val="21"/>
                <w14:textFill>
                  <w14:solidFill>
                    <w14:schemeClr w14:val="tx1"/>
                  </w14:solidFill>
                </w14:textFill>
              </w:rPr>
              <w:t>不足以扣除的，采购人有权继续向中标人追索。</w:t>
            </w:r>
          </w:p>
          <w:p w14:paraId="7A683B7C">
            <w:pPr>
              <w:spacing w:line="380" w:lineRule="exac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在履约保证金退还日期前，若中标人的开户名称、开户银行、账号有变动的，请以书面形式通知采购人，否则由此产生的后果由中标人自行承担。</w:t>
            </w:r>
          </w:p>
        </w:tc>
      </w:tr>
      <w:tr w14:paraId="5504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60" w:type="pct"/>
            <w:vAlign w:val="center"/>
          </w:tcPr>
          <w:p w14:paraId="48F4E6FC">
            <w:pPr>
              <w:spacing w:line="360" w:lineRule="auto"/>
              <w:rPr>
                <w:rFonts w:ascii="等线" w:hAnsi="等线" w:eastAsia="等线" w:cs="仿宋_GB2312"/>
                <w:color w:val="000000" w:themeColor="text1"/>
                <w:kern w:val="0"/>
                <w:szCs w:val="21"/>
                <w14:textFill>
                  <w14:solidFill>
                    <w14:schemeClr w14:val="tx1"/>
                  </w14:solidFill>
                </w14:textFill>
              </w:rPr>
            </w:pPr>
            <w:r>
              <w:rPr>
                <w:rFonts w:hint="eastAsia" w:ascii="等线" w:hAnsi="等线" w:eastAsia="等线" w:cs="仿宋_GB2312"/>
                <w:bCs/>
                <w:color w:val="000000" w:themeColor="text1"/>
                <w:kern w:val="0"/>
                <w:szCs w:val="21"/>
                <w14:textFill>
                  <w14:solidFill>
                    <w14:schemeClr w14:val="tx1"/>
                  </w14:solidFill>
                </w14:textFill>
              </w:rPr>
              <w:t>其他要求</w:t>
            </w:r>
          </w:p>
        </w:tc>
        <w:tc>
          <w:tcPr>
            <w:tcW w:w="4040" w:type="pct"/>
            <w:vAlign w:val="center"/>
          </w:tcPr>
          <w:p w14:paraId="764E1FEB">
            <w:pPr>
              <w:spacing w:line="360" w:lineRule="auto"/>
              <w:rPr>
                <w:rFonts w:ascii="等线" w:hAnsi="等线" w:eastAsia="等线" w:cs="仿宋_GB2312"/>
                <w:color w:val="000000" w:themeColor="text1"/>
                <w:szCs w:val="21"/>
                <w14:textFill>
                  <w14:solidFill>
                    <w14:schemeClr w14:val="tx1"/>
                  </w14:solidFill>
                </w14:textFill>
              </w:rPr>
            </w:pPr>
            <w:r>
              <w:rPr>
                <w:rFonts w:hint="eastAsia" w:ascii="等线" w:hAnsi="等线" w:eastAsia="等线" w:cs="仿宋_GB2312"/>
                <w:color w:val="000000" w:themeColor="text1"/>
                <w:szCs w:val="21"/>
                <w14:textFill>
                  <w14:solidFill>
                    <w14:schemeClr w14:val="tx1"/>
                  </w14:solidFill>
                </w14:textFill>
              </w:rPr>
              <w:t>1、中标人必须承诺自行提供本项目所有服务内容，不得转让或转包。</w:t>
            </w:r>
          </w:p>
          <w:p w14:paraId="2E2B7A6D">
            <w:pPr>
              <w:spacing w:line="360" w:lineRule="auto"/>
              <w:rPr>
                <w:rFonts w:ascii="等线" w:hAnsi="等线" w:eastAsia="等线" w:cs="仿宋_GB2312"/>
                <w:color w:val="000000" w:themeColor="text1"/>
                <w:szCs w:val="21"/>
                <w14:textFill>
                  <w14:solidFill>
                    <w14:schemeClr w14:val="tx1"/>
                  </w14:solidFill>
                </w14:textFill>
              </w:rPr>
            </w:pPr>
            <w:r>
              <w:rPr>
                <w:rFonts w:hint="eastAsia" w:ascii="等线" w:hAnsi="等线" w:eastAsia="等线" w:cs="仿宋_GB2312"/>
                <w:color w:val="000000" w:themeColor="text1"/>
                <w:szCs w:val="21"/>
                <w14:textFill>
                  <w14:solidFill>
                    <w14:schemeClr w14:val="tx1"/>
                  </w14:solidFill>
                </w14:textFill>
              </w:rPr>
              <w:t>2、中标人提供的服务应符合国家标准及行业标准，并按国家有关规定执行。</w:t>
            </w:r>
          </w:p>
        </w:tc>
      </w:tr>
    </w:tbl>
    <w:p w14:paraId="25995D62">
      <w:pPr>
        <w:spacing w:line="360" w:lineRule="auto"/>
        <w:rPr>
          <w:rFonts w:ascii="等线" w:hAnsi="等线" w:eastAsia="等线" w:cs="Arial"/>
          <w:b/>
          <w:color w:val="000000" w:themeColor="text1"/>
          <w:kern w:val="0"/>
          <w:sz w:val="28"/>
          <w:szCs w:val="28"/>
          <w14:textFill>
            <w14:solidFill>
              <w14:schemeClr w14:val="tx1"/>
            </w14:solidFill>
          </w14:textFill>
        </w:rPr>
      </w:pPr>
    </w:p>
    <w:p w14:paraId="223FB1E9">
      <w:pPr>
        <w:rPr>
          <w:rFonts w:ascii="等线" w:hAnsi="等线" w:eastAsia="等线"/>
          <w:color w:val="000000" w:themeColor="text1"/>
          <w:szCs w:val="21"/>
          <w14:textFill>
            <w14:solidFill>
              <w14:schemeClr w14:val="tx1"/>
            </w14:solidFill>
          </w14:textFill>
        </w:rPr>
      </w:pPr>
    </w:p>
    <w:p w14:paraId="3F74C5C1">
      <w:pPr>
        <w:rPr>
          <w:rFonts w:ascii="等线" w:hAnsi="等线" w:eastAsia="等线"/>
          <w:color w:val="000000" w:themeColor="text1"/>
          <w:szCs w:val="21"/>
          <w14:textFill>
            <w14:solidFill>
              <w14:schemeClr w14:val="tx1"/>
            </w14:solidFill>
          </w14:textFill>
        </w:rPr>
        <w:sectPr>
          <w:pgSz w:w="11906" w:h="16838"/>
          <w:pgMar w:top="993" w:right="1133" w:bottom="1246" w:left="1418" w:header="851" w:footer="992" w:gutter="0"/>
          <w:cols w:space="720" w:num="1"/>
          <w:titlePg/>
          <w:docGrid w:linePitch="312" w:charSpace="0"/>
        </w:sectPr>
      </w:pPr>
    </w:p>
    <w:p w14:paraId="06CE46F0">
      <w:pPr>
        <w:spacing w:line="528" w:lineRule="exact"/>
        <w:ind w:firstLine="280" w:firstLineChars="100"/>
        <w:rPr>
          <w:rFonts w:ascii="等线" w:hAnsi="等线" w:eastAsia="等线"/>
          <w:color w:val="000000" w:themeColor="text1"/>
          <w:sz w:val="28"/>
          <w:szCs w:val="28"/>
          <w14:textFill>
            <w14:solidFill>
              <w14:schemeClr w14:val="tx1"/>
            </w14:solidFill>
          </w14:textFill>
        </w:rPr>
      </w:pPr>
      <w:r>
        <w:rPr>
          <w:rFonts w:hint="eastAsia" w:ascii="等线" w:hAnsi="等线" w:eastAsia="等线"/>
          <w:color w:val="000000" w:themeColor="text1"/>
          <w:sz w:val="28"/>
          <w:szCs w:val="28"/>
          <w14:textFill>
            <w14:solidFill>
              <w14:schemeClr w14:val="tx1"/>
            </w14:solidFill>
          </w14:textFill>
        </w:rPr>
        <w:t xml:space="preserve">附件1： </w:t>
      </w:r>
      <w:r>
        <w:rPr>
          <w:rFonts w:ascii="等线" w:hAnsi="等线" w:eastAsia="等线"/>
          <w:color w:val="000000" w:themeColor="text1"/>
          <w:sz w:val="28"/>
          <w:szCs w:val="28"/>
          <w14:textFill>
            <w14:solidFill>
              <w14:schemeClr w14:val="tx1"/>
            </w14:solidFill>
          </w14:textFill>
        </w:rPr>
        <w:t xml:space="preserve">               </w:t>
      </w:r>
    </w:p>
    <w:p w14:paraId="32840688">
      <w:pPr>
        <w:spacing w:line="528" w:lineRule="exact"/>
        <w:ind w:firstLine="280" w:firstLineChars="100"/>
        <w:jc w:val="center"/>
        <w:rPr>
          <w:rFonts w:ascii="等线" w:hAnsi="等线" w:eastAsia="等线"/>
          <w:color w:val="000000" w:themeColor="text1"/>
          <w:sz w:val="28"/>
          <w:szCs w:val="28"/>
          <w14:textFill>
            <w14:solidFill>
              <w14:schemeClr w14:val="tx1"/>
            </w14:solidFill>
          </w14:textFill>
        </w:rPr>
      </w:pPr>
      <w:r>
        <w:rPr>
          <w:rFonts w:hint="eastAsia" w:ascii="等线" w:hAnsi="等线" w:eastAsia="等线"/>
          <w:color w:val="000000" w:themeColor="text1"/>
          <w:sz w:val="28"/>
          <w:szCs w:val="28"/>
          <w14:textFill>
            <w14:solidFill>
              <w14:schemeClr w14:val="tx1"/>
            </w14:solidFill>
          </w14:textFill>
        </w:rPr>
        <w:t>中小微企业划型标准</w:t>
      </w:r>
    </w:p>
    <w:tbl>
      <w:tblPr>
        <w:tblStyle w:val="25"/>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30D03129">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vAlign w:val="center"/>
          </w:tcPr>
          <w:p w14:paraId="0DFB6E3B">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行业名称</w:t>
            </w:r>
          </w:p>
        </w:tc>
        <w:tc>
          <w:tcPr>
            <w:tcW w:w="1701" w:type="dxa"/>
            <w:tcBorders>
              <w:top w:val="single" w:color="auto" w:sz="4" w:space="0"/>
              <w:left w:val="nil"/>
              <w:bottom w:val="single" w:color="auto" w:sz="4" w:space="0"/>
              <w:right w:val="single" w:color="auto" w:sz="4" w:space="0"/>
            </w:tcBorders>
            <w:vAlign w:val="center"/>
          </w:tcPr>
          <w:p w14:paraId="01C08EF6">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指标名称</w:t>
            </w:r>
          </w:p>
        </w:tc>
        <w:tc>
          <w:tcPr>
            <w:tcW w:w="1134" w:type="dxa"/>
            <w:tcBorders>
              <w:top w:val="single" w:color="auto" w:sz="4" w:space="0"/>
              <w:left w:val="nil"/>
              <w:bottom w:val="single" w:color="auto" w:sz="4" w:space="0"/>
              <w:right w:val="single" w:color="auto" w:sz="4" w:space="0"/>
            </w:tcBorders>
            <w:vAlign w:val="center"/>
          </w:tcPr>
          <w:p w14:paraId="53393411">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计量单位</w:t>
            </w:r>
          </w:p>
        </w:tc>
        <w:tc>
          <w:tcPr>
            <w:tcW w:w="1846" w:type="dxa"/>
            <w:tcBorders>
              <w:top w:val="single" w:color="auto" w:sz="4" w:space="0"/>
              <w:left w:val="nil"/>
              <w:bottom w:val="single" w:color="auto" w:sz="4" w:space="0"/>
              <w:right w:val="single" w:color="auto" w:sz="4" w:space="0"/>
            </w:tcBorders>
            <w:vAlign w:val="center"/>
          </w:tcPr>
          <w:p w14:paraId="548F5751">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中型</w:t>
            </w:r>
          </w:p>
        </w:tc>
        <w:tc>
          <w:tcPr>
            <w:tcW w:w="1570" w:type="dxa"/>
            <w:tcBorders>
              <w:top w:val="single" w:color="auto" w:sz="4" w:space="0"/>
              <w:left w:val="nil"/>
              <w:bottom w:val="single" w:color="auto" w:sz="4" w:space="0"/>
              <w:right w:val="single" w:color="auto" w:sz="4" w:space="0"/>
            </w:tcBorders>
            <w:vAlign w:val="center"/>
          </w:tcPr>
          <w:p w14:paraId="1A159D23">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小型</w:t>
            </w:r>
          </w:p>
        </w:tc>
        <w:tc>
          <w:tcPr>
            <w:tcW w:w="1009" w:type="dxa"/>
            <w:tcBorders>
              <w:top w:val="single" w:color="auto" w:sz="4" w:space="0"/>
              <w:left w:val="nil"/>
              <w:bottom w:val="single" w:color="auto" w:sz="4" w:space="0"/>
              <w:right w:val="single" w:color="auto" w:sz="4" w:space="0"/>
            </w:tcBorders>
            <w:vAlign w:val="center"/>
          </w:tcPr>
          <w:p w14:paraId="4A3A11F8">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微型</w:t>
            </w:r>
          </w:p>
        </w:tc>
      </w:tr>
      <w:tr w14:paraId="39CCF8C8">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3DFAB21C">
            <w:pPr>
              <w:widowControl/>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农、林、牧、渔</w:t>
            </w:r>
          </w:p>
        </w:tc>
        <w:tc>
          <w:tcPr>
            <w:tcW w:w="1701" w:type="dxa"/>
            <w:tcBorders>
              <w:top w:val="nil"/>
              <w:left w:val="nil"/>
              <w:bottom w:val="single" w:color="auto" w:sz="4" w:space="0"/>
              <w:right w:val="single" w:color="auto" w:sz="4" w:space="0"/>
            </w:tcBorders>
            <w:vAlign w:val="center"/>
          </w:tcPr>
          <w:p w14:paraId="558FA932">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035AD8E1">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4F3EF0ED">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500≤Y＜20000</w:t>
            </w:r>
          </w:p>
        </w:tc>
        <w:tc>
          <w:tcPr>
            <w:tcW w:w="1570" w:type="dxa"/>
            <w:tcBorders>
              <w:top w:val="nil"/>
              <w:left w:val="nil"/>
              <w:bottom w:val="single" w:color="auto" w:sz="4" w:space="0"/>
              <w:right w:val="single" w:color="auto" w:sz="4" w:space="0"/>
            </w:tcBorders>
            <w:vAlign w:val="center"/>
          </w:tcPr>
          <w:p w14:paraId="3CAD8EFC">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50≤Y＜500</w:t>
            </w:r>
          </w:p>
        </w:tc>
        <w:tc>
          <w:tcPr>
            <w:tcW w:w="1009" w:type="dxa"/>
            <w:tcBorders>
              <w:top w:val="nil"/>
              <w:left w:val="nil"/>
              <w:bottom w:val="single" w:color="auto" w:sz="4" w:space="0"/>
              <w:right w:val="single" w:color="auto" w:sz="4" w:space="0"/>
            </w:tcBorders>
            <w:vAlign w:val="center"/>
          </w:tcPr>
          <w:p w14:paraId="6953400C">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Y＜50</w:t>
            </w:r>
          </w:p>
        </w:tc>
      </w:tr>
      <w:tr w14:paraId="4E78518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770E421">
            <w:pPr>
              <w:widowControl/>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工业</w:t>
            </w:r>
          </w:p>
        </w:tc>
        <w:tc>
          <w:tcPr>
            <w:tcW w:w="1701" w:type="dxa"/>
            <w:tcBorders>
              <w:top w:val="nil"/>
              <w:left w:val="nil"/>
              <w:bottom w:val="single" w:color="auto" w:sz="4" w:space="0"/>
              <w:right w:val="single" w:color="auto" w:sz="4" w:space="0"/>
            </w:tcBorders>
            <w:vAlign w:val="center"/>
          </w:tcPr>
          <w:p w14:paraId="10EC86CE">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5CFC44E2">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54EB66D8">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300≤X＜1000</w:t>
            </w:r>
          </w:p>
        </w:tc>
        <w:tc>
          <w:tcPr>
            <w:tcW w:w="1570" w:type="dxa"/>
            <w:tcBorders>
              <w:top w:val="nil"/>
              <w:left w:val="nil"/>
              <w:bottom w:val="single" w:color="auto" w:sz="4" w:space="0"/>
              <w:right w:val="single" w:color="auto" w:sz="4" w:space="0"/>
            </w:tcBorders>
            <w:vAlign w:val="center"/>
          </w:tcPr>
          <w:p w14:paraId="65D55704">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20≤X＜300</w:t>
            </w:r>
          </w:p>
        </w:tc>
        <w:tc>
          <w:tcPr>
            <w:tcW w:w="1009" w:type="dxa"/>
            <w:tcBorders>
              <w:top w:val="nil"/>
              <w:left w:val="nil"/>
              <w:bottom w:val="single" w:color="auto" w:sz="4" w:space="0"/>
              <w:right w:val="single" w:color="auto" w:sz="4" w:space="0"/>
            </w:tcBorders>
            <w:vAlign w:val="center"/>
          </w:tcPr>
          <w:p w14:paraId="44781988">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X＜20</w:t>
            </w:r>
          </w:p>
        </w:tc>
      </w:tr>
      <w:tr w14:paraId="2A5E5E0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78DC305B">
            <w:pPr>
              <w:widowControl/>
              <w:jc w:val="left"/>
              <w:rPr>
                <w:rFonts w:ascii="等线" w:hAnsi="等线" w:eastAsia="等线"/>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3238197B">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2D36586E">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18EB3826">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2000≤Y＜40000</w:t>
            </w:r>
          </w:p>
        </w:tc>
        <w:tc>
          <w:tcPr>
            <w:tcW w:w="1570" w:type="dxa"/>
            <w:tcBorders>
              <w:top w:val="nil"/>
              <w:left w:val="nil"/>
              <w:bottom w:val="single" w:color="auto" w:sz="4" w:space="0"/>
              <w:right w:val="single" w:color="auto" w:sz="4" w:space="0"/>
            </w:tcBorders>
            <w:vAlign w:val="center"/>
          </w:tcPr>
          <w:p w14:paraId="12D5C886">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300≤Y＜2000</w:t>
            </w:r>
          </w:p>
        </w:tc>
        <w:tc>
          <w:tcPr>
            <w:tcW w:w="1009" w:type="dxa"/>
            <w:tcBorders>
              <w:top w:val="nil"/>
              <w:left w:val="nil"/>
              <w:bottom w:val="single" w:color="auto" w:sz="4" w:space="0"/>
              <w:right w:val="single" w:color="auto" w:sz="4" w:space="0"/>
            </w:tcBorders>
            <w:vAlign w:val="center"/>
          </w:tcPr>
          <w:p w14:paraId="2E7A716E">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Y＜300</w:t>
            </w:r>
          </w:p>
        </w:tc>
      </w:tr>
      <w:tr w14:paraId="67A89AD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1492C6D">
            <w:pPr>
              <w:widowControl/>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建筑业</w:t>
            </w:r>
          </w:p>
        </w:tc>
        <w:tc>
          <w:tcPr>
            <w:tcW w:w="1701" w:type="dxa"/>
            <w:tcBorders>
              <w:top w:val="nil"/>
              <w:left w:val="nil"/>
              <w:bottom w:val="single" w:color="auto" w:sz="4" w:space="0"/>
              <w:right w:val="single" w:color="auto" w:sz="4" w:space="0"/>
            </w:tcBorders>
            <w:vAlign w:val="center"/>
          </w:tcPr>
          <w:p w14:paraId="6F39FFD3">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1F1844A1">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010DA6FD">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6000≤Y＜80000</w:t>
            </w:r>
          </w:p>
        </w:tc>
        <w:tc>
          <w:tcPr>
            <w:tcW w:w="1570" w:type="dxa"/>
            <w:tcBorders>
              <w:top w:val="nil"/>
              <w:left w:val="nil"/>
              <w:bottom w:val="single" w:color="auto" w:sz="4" w:space="0"/>
              <w:right w:val="single" w:color="auto" w:sz="4" w:space="0"/>
            </w:tcBorders>
            <w:vAlign w:val="center"/>
          </w:tcPr>
          <w:p w14:paraId="03CBEADE">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300≤Y＜6000</w:t>
            </w:r>
          </w:p>
        </w:tc>
        <w:tc>
          <w:tcPr>
            <w:tcW w:w="1009" w:type="dxa"/>
            <w:tcBorders>
              <w:top w:val="nil"/>
              <w:left w:val="nil"/>
              <w:bottom w:val="single" w:color="auto" w:sz="4" w:space="0"/>
              <w:right w:val="single" w:color="auto" w:sz="4" w:space="0"/>
            </w:tcBorders>
            <w:vAlign w:val="center"/>
          </w:tcPr>
          <w:p w14:paraId="40FDE78B">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Y＜300</w:t>
            </w:r>
          </w:p>
        </w:tc>
      </w:tr>
      <w:tr w14:paraId="1F9D25A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4A4A094B">
            <w:pPr>
              <w:widowControl/>
              <w:jc w:val="left"/>
              <w:rPr>
                <w:rFonts w:ascii="等线" w:hAnsi="等线" w:eastAsia="等线"/>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15536980">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资产总额（Z）</w:t>
            </w:r>
          </w:p>
        </w:tc>
        <w:tc>
          <w:tcPr>
            <w:tcW w:w="1134" w:type="dxa"/>
            <w:tcBorders>
              <w:top w:val="nil"/>
              <w:left w:val="nil"/>
              <w:bottom w:val="single" w:color="auto" w:sz="4" w:space="0"/>
              <w:right w:val="single" w:color="auto" w:sz="4" w:space="0"/>
            </w:tcBorders>
            <w:vAlign w:val="center"/>
          </w:tcPr>
          <w:p w14:paraId="3C031284">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5CEA2293">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5000≤Z＜80000</w:t>
            </w:r>
          </w:p>
        </w:tc>
        <w:tc>
          <w:tcPr>
            <w:tcW w:w="1570" w:type="dxa"/>
            <w:tcBorders>
              <w:top w:val="nil"/>
              <w:left w:val="nil"/>
              <w:bottom w:val="single" w:color="auto" w:sz="4" w:space="0"/>
              <w:right w:val="single" w:color="auto" w:sz="4" w:space="0"/>
            </w:tcBorders>
            <w:vAlign w:val="center"/>
          </w:tcPr>
          <w:p w14:paraId="1D3D4C54">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300≤Z＜5000</w:t>
            </w:r>
          </w:p>
        </w:tc>
        <w:tc>
          <w:tcPr>
            <w:tcW w:w="1009" w:type="dxa"/>
            <w:tcBorders>
              <w:top w:val="nil"/>
              <w:left w:val="nil"/>
              <w:bottom w:val="single" w:color="auto" w:sz="4" w:space="0"/>
              <w:right w:val="single" w:color="auto" w:sz="4" w:space="0"/>
            </w:tcBorders>
            <w:vAlign w:val="center"/>
          </w:tcPr>
          <w:p w14:paraId="53A5EDB5">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Z＜300</w:t>
            </w:r>
          </w:p>
        </w:tc>
      </w:tr>
      <w:tr w14:paraId="081D2E59">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AB9420A">
            <w:pPr>
              <w:widowControl/>
              <w:ind w:firstLine="315" w:firstLineChars="15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批发业</w:t>
            </w:r>
          </w:p>
        </w:tc>
        <w:tc>
          <w:tcPr>
            <w:tcW w:w="1701" w:type="dxa"/>
            <w:tcBorders>
              <w:top w:val="nil"/>
              <w:left w:val="nil"/>
              <w:bottom w:val="single" w:color="auto" w:sz="4" w:space="0"/>
              <w:right w:val="single" w:color="auto" w:sz="4" w:space="0"/>
            </w:tcBorders>
            <w:vAlign w:val="center"/>
          </w:tcPr>
          <w:p w14:paraId="60276E72">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63C4EC12">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14A15485">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20≤X＜200</w:t>
            </w:r>
          </w:p>
        </w:tc>
        <w:tc>
          <w:tcPr>
            <w:tcW w:w="1570" w:type="dxa"/>
            <w:tcBorders>
              <w:top w:val="nil"/>
              <w:left w:val="nil"/>
              <w:bottom w:val="single" w:color="auto" w:sz="4" w:space="0"/>
              <w:right w:val="single" w:color="auto" w:sz="4" w:space="0"/>
            </w:tcBorders>
            <w:vAlign w:val="center"/>
          </w:tcPr>
          <w:p w14:paraId="0C342DF6">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5≤X＜20</w:t>
            </w:r>
          </w:p>
        </w:tc>
        <w:tc>
          <w:tcPr>
            <w:tcW w:w="1009" w:type="dxa"/>
            <w:tcBorders>
              <w:top w:val="nil"/>
              <w:left w:val="nil"/>
              <w:bottom w:val="single" w:color="auto" w:sz="4" w:space="0"/>
              <w:right w:val="single" w:color="auto" w:sz="4" w:space="0"/>
            </w:tcBorders>
            <w:vAlign w:val="center"/>
          </w:tcPr>
          <w:p w14:paraId="48D40052">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X＜5</w:t>
            </w:r>
          </w:p>
        </w:tc>
      </w:tr>
      <w:tr w14:paraId="0994609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287B6AA">
            <w:pPr>
              <w:widowControl/>
              <w:jc w:val="left"/>
              <w:rPr>
                <w:rFonts w:ascii="等线" w:hAnsi="等线" w:eastAsia="等线"/>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0B7789A7">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03E882BF">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09EC79E9">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5000≤Y＜40000</w:t>
            </w:r>
          </w:p>
        </w:tc>
        <w:tc>
          <w:tcPr>
            <w:tcW w:w="1570" w:type="dxa"/>
            <w:tcBorders>
              <w:top w:val="nil"/>
              <w:left w:val="nil"/>
              <w:bottom w:val="single" w:color="auto" w:sz="4" w:space="0"/>
              <w:right w:val="single" w:color="auto" w:sz="4" w:space="0"/>
            </w:tcBorders>
            <w:vAlign w:val="center"/>
          </w:tcPr>
          <w:p w14:paraId="500D8CAD">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1000≤Y＜5000</w:t>
            </w:r>
          </w:p>
        </w:tc>
        <w:tc>
          <w:tcPr>
            <w:tcW w:w="1009" w:type="dxa"/>
            <w:tcBorders>
              <w:top w:val="nil"/>
              <w:left w:val="nil"/>
              <w:bottom w:val="single" w:color="auto" w:sz="4" w:space="0"/>
              <w:right w:val="single" w:color="auto" w:sz="4" w:space="0"/>
            </w:tcBorders>
            <w:vAlign w:val="center"/>
          </w:tcPr>
          <w:p w14:paraId="32DAA90F">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Y＜1000</w:t>
            </w:r>
          </w:p>
        </w:tc>
      </w:tr>
      <w:tr w14:paraId="471E4BD1">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C4B61C5">
            <w:pPr>
              <w:widowControl/>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零售业</w:t>
            </w:r>
          </w:p>
        </w:tc>
        <w:tc>
          <w:tcPr>
            <w:tcW w:w="1701" w:type="dxa"/>
            <w:tcBorders>
              <w:top w:val="nil"/>
              <w:left w:val="nil"/>
              <w:bottom w:val="single" w:color="auto" w:sz="4" w:space="0"/>
              <w:right w:val="single" w:color="auto" w:sz="4" w:space="0"/>
            </w:tcBorders>
            <w:vAlign w:val="center"/>
          </w:tcPr>
          <w:p w14:paraId="12F28A47">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7DAF72BF">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4ED208FD">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50≤X＜300</w:t>
            </w:r>
          </w:p>
        </w:tc>
        <w:tc>
          <w:tcPr>
            <w:tcW w:w="1570" w:type="dxa"/>
            <w:tcBorders>
              <w:top w:val="nil"/>
              <w:left w:val="nil"/>
              <w:bottom w:val="single" w:color="auto" w:sz="4" w:space="0"/>
              <w:right w:val="single" w:color="auto" w:sz="4" w:space="0"/>
            </w:tcBorders>
            <w:vAlign w:val="center"/>
          </w:tcPr>
          <w:p w14:paraId="6AAFB8A2">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10≤X＜50</w:t>
            </w:r>
          </w:p>
        </w:tc>
        <w:tc>
          <w:tcPr>
            <w:tcW w:w="1009" w:type="dxa"/>
            <w:tcBorders>
              <w:top w:val="nil"/>
              <w:left w:val="nil"/>
              <w:bottom w:val="single" w:color="auto" w:sz="4" w:space="0"/>
              <w:right w:val="single" w:color="auto" w:sz="4" w:space="0"/>
            </w:tcBorders>
            <w:vAlign w:val="center"/>
          </w:tcPr>
          <w:p w14:paraId="724B202D">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X＜10</w:t>
            </w:r>
          </w:p>
        </w:tc>
      </w:tr>
      <w:tr w14:paraId="17E1535B">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704F794C">
            <w:pPr>
              <w:widowControl/>
              <w:jc w:val="left"/>
              <w:rPr>
                <w:rFonts w:ascii="等线" w:hAnsi="等线" w:eastAsia="等线"/>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33ED59C9">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339A538E">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428438C4">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500≤Y＜20000</w:t>
            </w:r>
          </w:p>
        </w:tc>
        <w:tc>
          <w:tcPr>
            <w:tcW w:w="1570" w:type="dxa"/>
            <w:tcBorders>
              <w:top w:val="nil"/>
              <w:left w:val="nil"/>
              <w:bottom w:val="single" w:color="auto" w:sz="4" w:space="0"/>
              <w:right w:val="single" w:color="auto" w:sz="4" w:space="0"/>
            </w:tcBorders>
            <w:vAlign w:val="center"/>
          </w:tcPr>
          <w:p w14:paraId="65828A4C">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100≤Y＜500</w:t>
            </w:r>
          </w:p>
        </w:tc>
        <w:tc>
          <w:tcPr>
            <w:tcW w:w="1009" w:type="dxa"/>
            <w:tcBorders>
              <w:top w:val="nil"/>
              <w:left w:val="nil"/>
              <w:bottom w:val="single" w:color="auto" w:sz="4" w:space="0"/>
              <w:right w:val="single" w:color="auto" w:sz="4" w:space="0"/>
            </w:tcBorders>
            <w:vAlign w:val="center"/>
          </w:tcPr>
          <w:p w14:paraId="5C00704E">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Y＜100</w:t>
            </w:r>
          </w:p>
        </w:tc>
      </w:tr>
      <w:tr w14:paraId="2070CC4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A477691">
            <w:pPr>
              <w:widowControl/>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交通运输业</w:t>
            </w:r>
          </w:p>
        </w:tc>
        <w:tc>
          <w:tcPr>
            <w:tcW w:w="1701" w:type="dxa"/>
            <w:tcBorders>
              <w:top w:val="nil"/>
              <w:left w:val="nil"/>
              <w:bottom w:val="single" w:color="auto" w:sz="4" w:space="0"/>
              <w:right w:val="single" w:color="auto" w:sz="4" w:space="0"/>
            </w:tcBorders>
            <w:vAlign w:val="center"/>
          </w:tcPr>
          <w:p w14:paraId="629C6E78">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2646CA9C">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04D7946C">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300≤X＜1000</w:t>
            </w:r>
          </w:p>
        </w:tc>
        <w:tc>
          <w:tcPr>
            <w:tcW w:w="1570" w:type="dxa"/>
            <w:tcBorders>
              <w:top w:val="nil"/>
              <w:left w:val="nil"/>
              <w:bottom w:val="single" w:color="auto" w:sz="4" w:space="0"/>
              <w:right w:val="single" w:color="auto" w:sz="4" w:space="0"/>
            </w:tcBorders>
            <w:vAlign w:val="center"/>
          </w:tcPr>
          <w:p w14:paraId="5D65AD3A">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20≤X＜300</w:t>
            </w:r>
          </w:p>
        </w:tc>
        <w:tc>
          <w:tcPr>
            <w:tcW w:w="1009" w:type="dxa"/>
            <w:tcBorders>
              <w:top w:val="nil"/>
              <w:left w:val="nil"/>
              <w:bottom w:val="single" w:color="auto" w:sz="4" w:space="0"/>
              <w:right w:val="single" w:color="auto" w:sz="4" w:space="0"/>
            </w:tcBorders>
            <w:vAlign w:val="center"/>
          </w:tcPr>
          <w:p w14:paraId="20B37A8A">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X＜20</w:t>
            </w:r>
          </w:p>
        </w:tc>
      </w:tr>
      <w:tr w14:paraId="0BC148E8">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2258EECC">
            <w:pPr>
              <w:widowControl/>
              <w:jc w:val="left"/>
              <w:rPr>
                <w:rFonts w:ascii="等线" w:hAnsi="等线" w:eastAsia="等线"/>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48CDD463">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1B59B05C">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5ACF7D75">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3000≤Y＜30000</w:t>
            </w:r>
          </w:p>
        </w:tc>
        <w:tc>
          <w:tcPr>
            <w:tcW w:w="1570" w:type="dxa"/>
            <w:tcBorders>
              <w:top w:val="nil"/>
              <w:left w:val="nil"/>
              <w:bottom w:val="single" w:color="auto" w:sz="4" w:space="0"/>
              <w:right w:val="single" w:color="auto" w:sz="4" w:space="0"/>
            </w:tcBorders>
            <w:vAlign w:val="center"/>
          </w:tcPr>
          <w:p w14:paraId="650CC8A5">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200≤Y＜3000</w:t>
            </w:r>
          </w:p>
        </w:tc>
        <w:tc>
          <w:tcPr>
            <w:tcW w:w="1009" w:type="dxa"/>
            <w:tcBorders>
              <w:top w:val="nil"/>
              <w:left w:val="nil"/>
              <w:bottom w:val="single" w:color="auto" w:sz="4" w:space="0"/>
              <w:right w:val="single" w:color="auto" w:sz="4" w:space="0"/>
            </w:tcBorders>
            <w:vAlign w:val="center"/>
          </w:tcPr>
          <w:p w14:paraId="367A454C">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Y＜200</w:t>
            </w:r>
          </w:p>
        </w:tc>
      </w:tr>
      <w:tr w14:paraId="69F91D8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116AD06">
            <w:pPr>
              <w:widowControl/>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仓储业</w:t>
            </w:r>
          </w:p>
        </w:tc>
        <w:tc>
          <w:tcPr>
            <w:tcW w:w="1701" w:type="dxa"/>
            <w:tcBorders>
              <w:top w:val="nil"/>
              <w:left w:val="nil"/>
              <w:bottom w:val="single" w:color="auto" w:sz="4" w:space="0"/>
              <w:right w:val="single" w:color="auto" w:sz="4" w:space="0"/>
            </w:tcBorders>
            <w:vAlign w:val="center"/>
          </w:tcPr>
          <w:p w14:paraId="2DF87042">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2EF76CD8">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65175E47">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100≤X＜200</w:t>
            </w:r>
          </w:p>
        </w:tc>
        <w:tc>
          <w:tcPr>
            <w:tcW w:w="1570" w:type="dxa"/>
            <w:tcBorders>
              <w:top w:val="nil"/>
              <w:left w:val="nil"/>
              <w:bottom w:val="single" w:color="auto" w:sz="4" w:space="0"/>
              <w:right w:val="single" w:color="auto" w:sz="4" w:space="0"/>
            </w:tcBorders>
            <w:vAlign w:val="center"/>
          </w:tcPr>
          <w:p w14:paraId="4C88B264">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20≤X＜100</w:t>
            </w:r>
          </w:p>
        </w:tc>
        <w:tc>
          <w:tcPr>
            <w:tcW w:w="1009" w:type="dxa"/>
            <w:tcBorders>
              <w:top w:val="nil"/>
              <w:left w:val="nil"/>
              <w:bottom w:val="single" w:color="auto" w:sz="4" w:space="0"/>
              <w:right w:val="single" w:color="auto" w:sz="4" w:space="0"/>
            </w:tcBorders>
            <w:vAlign w:val="center"/>
          </w:tcPr>
          <w:p w14:paraId="3330960C">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X＜20</w:t>
            </w:r>
          </w:p>
        </w:tc>
      </w:tr>
      <w:tr w14:paraId="199BA44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4EEB5B6">
            <w:pPr>
              <w:widowControl/>
              <w:jc w:val="left"/>
              <w:rPr>
                <w:rFonts w:ascii="等线" w:hAnsi="等线" w:eastAsia="等线"/>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24BDCFA6">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20D3E68D">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7C40817E">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1000≤Y＜30000</w:t>
            </w:r>
          </w:p>
        </w:tc>
        <w:tc>
          <w:tcPr>
            <w:tcW w:w="1570" w:type="dxa"/>
            <w:tcBorders>
              <w:top w:val="nil"/>
              <w:left w:val="nil"/>
              <w:bottom w:val="single" w:color="auto" w:sz="4" w:space="0"/>
              <w:right w:val="single" w:color="auto" w:sz="4" w:space="0"/>
            </w:tcBorders>
            <w:vAlign w:val="center"/>
          </w:tcPr>
          <w:p w14:paraId="51B4A98C">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100≤Y＜1000</w:t>
            </w:r>
          </w:p>
        </w:tc>
        <w:tc>
          <w:tcPr>
            <w:tcW w:w="1009" w:type="dxa"/>
            <w:tcBorders>
              <w:top w:val="nil"/>
              <w:left w:val="nil"/>
              <w:bottom w:val="single" w:color="auto" w:sz="4" w:space="0"/>
              <w:right w:val="single" w:color="auto" w:sz="4" w:space="0"/>
            </w:tcBorders>
            <w:vAlign w:val="center"/>
          </w:tcPr>
          <w:p w14:paraId="1AD9338F">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Y＜100</w:t>
            </w:r>
          </w:p>
        </w:tc>
      </w:tr>
      <w:tr w14:paraId="7C54A8E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2FB1663">
            <w:pPr>
              <w:widowControl/>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邮政业</w:t>
            </w:r>
          </w:p>
        </w:tc>
        <w:tc>
          <w:tcPr>
            <w:tcW w:w="1701" w:type="dxa"/>
            <w:tcBorders>
              <w:top w:val="nil"/>
              <w:left w:val="nil"/>
              <w:bottom w:val="single" w:color="auto" w:sz="4" w:space="0"/>
              <w:right w:val="single" w:color="auto" w:sz="4" w:space="0"/>
            </w:tcBorders>
            <w:vAlign w:val="center"/>
          </w:tcPr>
          <w:p w14:paraId="75968377">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2A3E7295">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38BE7C65">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300≤X＜1000</w:t>
            </w:r>
          </w:p>
        </w:tc>
        <w:tc>
          <w:tcPr>
            <w:tcW w:w="1570" w:type="dxa"/>
            <w:tcBorders>
              <w:top w:val="nil"/>
              <w:left w:val="nil"/>
              <w:bottom w:val="single" w:color="auto" w:sz="4" w:space="0"/>
              <w:right w:val="single" w:color="auto" w:sz="4" w:space="0"/>
            </w:tcBorders>
            <w:vAlign w:val="center"/>
          </w:tcPr>
          <w:p w14:paraId="7EB7065B">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20≤X＜300</w:t>
            </w:r>
          </w:p>
        </w:tc>
        <w:tc>
          <w:tcPr>
            <w:tcW w:w="1009" w:type="dxa"/>
            <w:tcBorders>
              <w:top w:val="nil"/>
              <w:left w:val="nil"/>
              <w:bottom w:val="single" w:color="auto" w:sz="4" w:space="0"/>
              <w:right w:val="single" w:color="auto" w:sz="4" w:space="0"/>
            </w:tcBorders>
            <w:vAlign w:val="center"/>
          </w:tcPr>
          <w:p w14:paraId="4E7BBED4">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X＜20</w:t>
            </w:r>
          </w:p>
        </w:tc>
      </w:tr>
      <w:tr w14:paraId="082862A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6E0703F">
            <w:pPr>
              <w:widowControl/>
              <w:jc w:val="left"/>
              <w:rPr>
                <w:rFonts w:ascii="等线" w:hAnsi="等线" w:eastAsia="等线"/>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7B3F01EA">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3B3976D4">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26907091">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2000≤Y＜30000</w:t>
            </w:r>
          </w:p>
        </w:tc>
        <w:tc>
          <w:tcPr>
            <w:tcW w:w="1570" w:type="dxa"/>
            <w:tcBorders>
              <w:top w:val="nil"/>
              <w:left w:val="nil"/>
              <w:bottom w:val="single" w:color="auto" w:sz="4" w:space="0"/>
              <w:right w:val="single" w:color="auto" w:sz="4" w:space="0"/>
            </w:tcBorders>
            <w:vAlign w:val="center"/>
          </w:tcPr>
          <w:p w14:paraId="0E3B4471">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100≤Y＜2000</w:t>
            </w:r>
          </w:p>
        </w:tc>
        <w:tc>
          <w:tcPr>
            <w:tcW w:w="1009" w:type="dxa"/>
            <w:tcBorders>
              <w:top w:val="nil"/>
              <w:left w:val="nil"/>
              <w:bottom w:val="single" w:color="auto" w:sz="4" w:space="0"/>
              <w:right w:val="single" w:color="auto" w:sz="4" w:space="0"/>
            </w:tcBorders>
            <w:vAlign w:val="center"/>
          </w:tcPr>
          <w:p w14:paraId="12BD6DC2">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Y＜100</w:t>
            </w:r>
          </w:p>
        </w:tc>
      </w:tr>
      <w:tr w14:paraId="668D5CA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05C61FB">
            <w:pPr>
              <w:widowControl/>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住宿业</w:t>
            </w:r>
          </w:p>
        </w:tc>
        <w:tc>
          <w:tcPr>
            <w:tcW w:w="1701" w:type="dxa"/>
            <w:tcBorders>
              <w:top w:val="nil"/>
              <w:left w:val="nil"/>
              <w:bottom w:val="single" w:color="auto" w:sz="4" w:space="0"/>
              <w:right w:val="single" w:color="auto" w:sz="4" w:space="0"/>
            </w:tcBorders>
            <w:vAlign w:val="center"/>
          </w:tcPr>
          <w:p w14:paraId="43278318">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5DDD104D">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04C738FC">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100≤X＜300</w:t>
            </w:r>
          </w:p>
        </w:tc>
        <w:tc>
          <w:tcPr>
            <w:tcW w:w="1570" w:type="dxa"/>
            <w:tcBorders>
              <w:top w:val="nil"/>
              <w:left w:val="nil"/>
              <w:bottom w:val="single" w:color="auto" w:sz="4" w:space="0"/>
              <w:right w:val="single" w:color="auto" w:sz="4" w:space="0"/>
            </w:tcBorders>
            <w:vAlign w:val="center"/>
          </w:tcPr>
          <w:p w14:paraId="69E1DB4F">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10≤X＜100</w:t>
            </w:r>
          </w:p>
        </w:tc>
        <w:tc>
          <w:tcPr>
            <w:tcW w:w="1009" w:type="dxa"/>
            <w:tcBorders>
              <w:top w:val="nil"/>
              <w:left w:val="nil"/>
              <w:bottom w:val="single" w:color="auto" w:sz="4" w:space="0"/>
              <w:right w:val="single" w:color="auto" w:sz="4" w:space="0"/>
            </w:tcBorders>
            <w:vAlign w:val="center"/>
          </w:tcPr>
          <w:p w14:paraId="18A755A5">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X＜10</w:t>
            </w:r>
          </w:p>
        </w:tc>
      </w:tr>
      <w:tr w14:paraId="6CDCF89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582857F8">
            <w:pPr>
              <w:widowControl/>
              <w:jc w:val="left"/>
              <w:rPr>
                <w:rFonts w:ascii="等线" w:hAnsi="等线" w:eastAsia="等线"/>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1EC3B51D">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5507E237">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2A7E392A">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2000≤Y＜10000</w:t>
            </w:r>
          </w:p>
        </w:tc>
        <w:tc>
          <w:tcPr>
            <w:tcW w:w="1570" w:type="dxa"/>
            <w:tcBorders>
              <w:top w:val="nil"/>
              <w:left w:val="nil"/>
              <w:bottom w:val="single" w:color="auto" w:sz="4" w:space="0"/>
              <w:right w:val="single" w:color="auto" w:sz="4" w:space="0"/>
            </w:tcBorders>
            <w:vAlign w:val="center"/>
          </w:tcPr>
          <w:p w14:paraId="4763CA49">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100≤Y＜2000</w:t>
            </w:r>
          </w:p>
        </w:tc>
        <w:tc>
          <w:tcPr>
            <w:tcW w:w="1009" w:type="dxa"/>
            <w:tcBorders>
              <w:top w:val="nil"/>
              <w:left w:val="nil"/>
              <w:bottom w:val="single" w:color="auto" w:sz="4" w:space="0"/>
              <w:right w:val="single" w:color="auto" w:sz="4" w:space="0"/>
            </w:tcBorders>
            <w:vAlign w:val="center"/>
          </w:tcPr>
          <w:p w14:paraId="5A543E0A">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Y＜100</w:t>
            </w:r>
          </w:p>
        </w:tc>
      </w:tr>
      <w:tr w14:paraId="17121CB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438EB4D">
            <w:pPr>
              <w:widowControl/>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餐饮业</w:t>
            </w:r>
          </w:p>
        </w:tc>
        <w:tc>
          <w:tcPr>
            <w:tcW w:w="1701" w:type="dxa"/>
            <w:tcBorders>
              <w:top w:val="nil"/>
              <w:left w:val="nil"/>
              <w:bottom w:val="single" w:color="auto" w:sz="4" w:space="0"/>
              <w:right w:val="single" w:color="auto" w:sz="4" w:space="0"/>
            </w:tcBorders>
            <w:vAlign w:val="center"/>
          </w:tcPr>
          <w:p w14:paraId="46A7E953">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32AEF4D6">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7CF38DDB">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100≤X＜300</w:t>
            </w:r>
          </w:p>
        </w:tc>
        <w:tc>
          <w:tcPr>
            <w:tcW w:w="1570" w:type="dxa"/>
            <w:tcBorders>
              <w:top w:val="nil"/>
              <w:left w:val="nil"/>
              <w:bottom w:val="single" w:color="auto" w:sz="4" w:space="0"/>
              <w:right w:val="single" w:color="auto" w:sz="4" w:space="0"/>
            </w:tcBorders>
            <w:vAlign w:val="center"/>
          </w:tcPr>
          <w:p w14:paraId="2695FBC7">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10≤X＜100</w:t>
            </w:r>
          </w:p>
        </w:tc>
        <w:tc>
          <w:tcPr>
            <w:tcW w:w="1009" w:type="dxa"/>
            <w:tcBorders>
              <w:top w:val="nil"/>
              <w:left w:val="nil"/>
              <w:bottom w:val="single" w:color="auto" w:sz="4" w:space="0"/>
              <w:right w:val="single" w:color="auto" w:sz="4" w:space="0"/>
            </w:tcBorders>
            <w:vAlign w:val="center"/>
          </w:tcPr>
          <w:p w14:paraId="62E8C673">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X＜10</w:t>
            </w:r>
          </w:p>
        </w:tc>
      </w:tr>
      <w:tr w14:paraId="240E647B">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2CE48ABF">
            <w:pPr>
              <w:widowControl/>
              <w:jc w:val="left"/>
              <w:rPr>
                <w:rFonts w:ascii="等线" w:hAnsi="等线" w:eastAsia="等线"/>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56AB9B4D">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1071B19E">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74B7A94D">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2000≤Y＜10000</w:t>
            </w:r>
          </w:p>
        </w:tc>
        <w:tc>
          <w:tcPr>
            <w:tcW w:w="1570" w:type="dxa"/>
            <w:tcBorders>
              <w:top w:val="nil"/>
              <w:left w:val="nil"/>
              <w:bottom w:val="single" w:color="auto" w:sz="4" w:space="0"/>
              <w:right w:val="single" w:color="auto" w:sz="4" w:space="0"/>
            </w:tcBorders>
            <w:vAlign w:val="center"/>
          </w:tcPr>
          <w:p w14:paraId="44E6E3F0">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100≤Y＜2000</w:t>
            </w:r>
          </w:p>
        </w:tc>
        <w:tc>
          <w:tcPr>
            <w:tcW w:w="1009" w:type="dxa"/>
            <w:tcBorders>
              <w:top w:val="nil"/>
              <w:left w:val="nil"/>
              <w:bottom w:val="single" w:color="auto" w:sz="4" w:space="0"/>
              <w:right w:val="single" w:color="auto" w:sz="4" w:space="0"/>
            </w:tcBorders>
            <w:vAlign w:val="center"/>
          </w:tcPr>
          <w:p w14:paraId="68C3367E">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Y＜100</w:t>
            </w:r>
          </w:p>
        </w:tc>
      </w:tr>
      <w:tr w14:paraId="3425EC2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57317AF4">
            <w:pPr>
              <w:widowControl/>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信息传输业</w:t>
            </w:r>
          </w:p>
        </w:tc>
        <w:tc>
          <w:tcPr>
            <w:tcW w:w="1701" w:type="dxa"/>
            <w:tcBorders>
              <w:top w:val="nil"/>
              <w:left w:val="nil"/>
              <w:bottom w:val="single" w:color="auto" w:sz="4" w:space="0"/>
              <w:right w:val="single" w:color="auto" w:sz="4" w:space="0"/>
            </w:tcBorders>
            <w:vAlign w:val="center"/>
          </w:tcPr>
          <w:p w14:paraId="2046CC4B">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57181111">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51539F61">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100≤X＜2000</w:t>
            </w:r>
          </w:p>
        </w:tc>
        <w:tc>
          <w:tcPr>
            <w:tcW w:w="1570" w:type="dxa"/>
            <w:tcBorders>
              <w:top w:val="nil"/>
              <w:left w:val="nil"/>
              <w:bottom w:val="single" w:color="auto" w:sz="4" w:space="0"/>
              <w:right w:val="single" w:color="auto" w:sz="4" w:space="0"/>
            </w:tcBorders>
            <w:vAlign w:val="center"/>
          </w:tcPr>
          <w:p w14:paraId="10161CCA">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10≤X＜100</w:t>
            </w:r>
          </w:p>
        </w:tc>
        <w:tc>
          <w:tcPr>
            <w:tcW w:w="1009" w:type="dxa"/>
            <w:tcBorders>
              <w:top w:val="nil"/>
              <w:left w:val="nil"/>
              <w:bottom w:val="single" w:color="auto" w:sz="4" w:space="0"/>
              <w:right w:val="single" w:color="auto" w:sz="4" w:space="0"/>
            </w:tcBorders>
            <w:vAlign w:val="center"/>
          </w:tcPr>
          <w:p w14:paraId="3B5B2EF9">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X＜10</w:t>
            </w:r>
          </w:p>
        </w:tc>
      </w:tr>
      <w:tr w14:paraId="76EFC17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2DE0C0D9">
            <w:pPr>
              <w:widowControl/>
              <w:jc w:val="left"/>
              <w:rPr>
                <w:rFonts w:ascii="等线" w:hAnsi="等线" w:eastAsia="等线"/>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22531F46">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69E37D1F">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5743ED0B">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1000≤Y＜100000</w:t>
            </w:r>
          </w:p>
        </w:tc>
        <w:tc>
          <w:tcPr>
            <w:tcW w:w="1570" w:type="dxa"/>
            <w:tcBorders>
              <w:top w:val="nil"/>
              <w:left w:val="nil"/>
              <w:bottom w:val="single" w:color="auto" w:sz="4" w:space="0"/>
              <w:right w:val="single" w:color="auto" w:sz="4" w:space="0"/>
            </w:tcBorders>
            <w:vAlign w:val="center"/>
          </w:tcPr>
          <w:p w14:paraId="63E9B694">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100≤Y＜1000</w:t>
            </w:r>
          </w:p>
        </w:tc>
        <w:tc>
          <w:tcPr>
            <w:tcW w:w="1009" w:type="dxa"/>
            <w:tcBorders>
              <w:top w:val="nil"/>
              <w:left w:val="nil"/>
              <w:bottom w:val="single" w:color="auto" w:sz="4" w:space="0"/>
              <w:right w:val="single" w:color="auto" w:sz="4" w:space="0"/>
            </w:tcBorders>
            <w:vAlign w:val="center"/>
          </w:tcPr>
          <w:p w14:paraId="180E4813">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Y＜100</w:t>
            </w:r>
          </w:p>
        </w:tc>
      </w:tr>
      <w:tr w14:paraId="65E7208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6DEC847">
            <w:pPr>
              <w:widowControl/>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软件和信息技术服务业</w:t>
            </w:r>
          </w:p>
        </w:tc>
        <w:tc>
          <w:tcPr>
            <w:tcW w:w="1701" w:type="dxa"/>
            <w:tcBorders>
              <w:top w:val="nil"/>
              <w:left w:val="nil"/>
              <w:bottom w:val="single" w:color="auto" w:sz="4" w:space="0"/>
              <w:right w:val="single" w:color="auto" w:sz="4" w:space="0"/>
            </w:tcBorders>
            <w:vAlign w:val="center"/>
          </w:tcPr>
          <w:p w14:paraId="0BB62CFA">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66E83CD9">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76733C5A">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100≤X＜300</w:t>
            </w:r>
          </w:p>
        </w:tc>
        <w:tc>
          <w:tcPr>
            <w:tcW w:w="1570" w:type="dxa"/>
            <w:tcBorders>
              <w:top w:val="nil"/>
              <w:left w:val="nil"/>
              <w:bottom w:val="single" w:color="auto" w:sz="4" w:space="0"/>
              <w:right w:val="single" w:color="auto" w:sz="4" w:space="0"/>
            </w:tcBorders>
            <w:vAlign w:val="center"/>
          </w:tcPr>
          <w:p w14:paraId="3DDF3BA3">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10≤X＜100</w:t>
            </w:r>
          </w:p>
        </w:tc>
        <w:tc>
          <w:tcPr>
            <w:tcW w:w="1009" w:type="dxa"/>
            <w:tcBorders>
              <w:top w:val="nil"/>
              <w:left w:val="nil"/>
              <w:bottom w:val="single" w:color="auto" w:sz="4" w:space="0"/>
              <w:right w:val="single" w:color="auto" w:sz="4" w:space="0"/>
            </w:tcBorders>
            <w:vAlign w:val="center"/>
          </w:tcPr>
          <w:p w14:paraId="37FFA845">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X＜10</w:t>
            </w:r>
          </w:p>
        </w:tc>
      </w:tr>
      <w:tr w14:paraId="6190E86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ED8B7FB">
            <w:pPr>
              <w:widowControl/>
              <w:jc w:val="left"/>
              <w:rPr>
                <w:rFonts w:ascii="等线" w:hAnsi="等线" w:eastAsia="等线"/>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0B171491">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0F7CC63C">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40CDB12E">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1000≤Y＜10000</w:t>
            </w:r>
          </w:p>
        </w:tc>
        <w:tc>
          <w:tcPr>
            <w:tcW w:w="1570" w:type="dxa"/>
            <w:tcBorders>
              <w:top w:val="nil"/>
              <w:left w:val="nil"/>
              <w:bottom w:val="single" w:color="auto" w:sz="4" w:space="0"/>
              <w:right w:val="single" w:color="auto" w:sz="4" w:space="0"/>
            </w:tcBorders>
            <w:vAlign w:val="center"/>
          </w:tcPr>
          <w:p w14:paraId="2E131332">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50≤Y＜1000</w:t>
            </w:r>
          </w:p>
        </w:tc>
        <w:tc>
          <w:tcPr>
            <w:tcW w:w="1009" w:type="dxa"/>
            <w:tcBorders>
              <w:top w:val="nil"/>
              <w:left w:val="nil"/>
              <w:bottom w:val="single" w:color="auto" w:sz="4" w:space="0"/>
              <w:right w:val="single" w:color="auto" w:sz="4" w:space="0"/>
            </w:tcBorders>
            <w:vAlign w:val="center"/>
          </w:tcPr>
          <w:p w14:paraId="2CD424B4">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Y＜50</w:t>
            </w:r>
          </w:p>
        </w:tc>
      </w:tr>
      <w:tr w14:paraId="5562653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F31920A">
            <w:pPr>
              <w:widowControl/>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房地产开发经营</w:t>
            </w:r>
          </w:p>
        </w:tc>
        <w:tc>
          <w:tcPr>
            <w:tcW w:w="1701" w:type="dxa"/>
            <w:tcBorders>
              <w:top w:val="nil"/>
              <w:left w:val="nil"/>
              <w:bottom w:val="single" w:color="auto" w:sz="4" w:space="0"/>
              <w:right w:val="single" w:color="auto" w:sz="4" w:space="0"/>
            </w:tcBorders>
            <w:vAlign w:val="center"/>
          </w:tcPr>
          <w:p w14:paraId="7BBC4772">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010DDB00">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0B9748C6">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1000≤Y＜200000</w:t>
            </w:r>
          </w:p>
        </w:tc>
        <w:tc>
          <w:tcPr>
            <w:tcW w:w="1570" w:type="dxa"/>
            <w:tcBorders>
              <w:top w:val="nil"/>
              <w:left w:val="nil"/>
              <w:bottom w:val="single" w:color="auto" w:sz="4" w:space="0"/>
              <w:right w:val="single" w:color="auto" w:sz="4" w:space="0"/>
            </w:tcBorders>
            <w:vAlign w:val="center"/>
          </w:tcPr>
          <w:p w14:paraId="45CF8921">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100≤X＜1000</w:t>
            </w:r>
          </w:p>
        </w:tc>
        <w:tc>
          <w:tcPr>
            <w:tcW w:w="1009" w:type="dxa"/>
            <w:tcBorders>
              <w:top w:val="nil"/>
              <w:left w:val="nil"/>
              <w:bottom w:val="single" w:color="auto" w:sz="4" w:space="0"/>
              <w:right w:val="single" w:color="auto" w:sz="4" w:space="0"/>
            </w:tcBorders>
            <w:vAlign w:val="center"/>
          </w:tcPr>
          <w:p w14:paraId="45CC9AFB">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X＜100</w:t>
            </w:r>
          </w:p>
        </w:tc>
      </w:tr>
      <w:tr w14:paraId="3E4C31D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3AD14373">
            <w:pPr>
              <w:widowControl/>
              <w:jc w:val="left"/>
              <w:rPr>
                <w:rFonts w:ascii="等线" w:hAnsi="等线" w:eastAsia="等线"/>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0915582A">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资产总额（Z）</w:t>
            </w:r>
          </w:p>
        </w:tc>
        <w:tc>
          <w:tcPr>
            <w:tcW w:w="1134" w:type="dxa"/>
            <w:tcBorders>
              <w:top w:val="nil"/>
              <w:left w:val="nil"/>
              <w:bottom w:val="single" w:color="auto" w:sz="4" w:space="0"/>
              <w:right w:val="single" w:color="auto" w:sz="4" w:space="0"/>
            </w:tcBorders>
            <w:vAlign w:val="center"/>
          </w:tcPr>
          <w:p w14:paraId="12E3FE61">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4FA28EC7">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5000≤Z＜10000</w:t>
            </w:r>
          </w:p>
        </w:tc>
        <w:tc>
          <w:tcPr>
            <w:tcW w:w="1570" w:type="dxa"/>
            <w:tcBorders>
              <w:top w:val="nil"/>
              <w:left w:val="nil"/>
              <w:bottom w:val="single" w:color="auto" w:sz="4" w:space="0"/>
              <w:right w:val="single" w:color="auto" w:sz="4" w:space="0"/>
            </w:tcBorders>
            <w:vAlign w:val="center"/>
          </w:tcPr>
          <w:p w14:paraId="2A4C4355">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2000≤Y＜5000</w:t>
            </w:r>
          </w:p>
        </w:tc>
        <w:tc>
          <w:tcPr>
            <w:tcW w:w="1009" w:type="dxa"/>
            <w:tcBorders>
              <w:top w:val="nil"/>
              <w:left w:val="nil"/>
              <w:bottom w:val="single" w:color="auto" w:sz="4" w:space="0"/>
              <w:right w:val="single" w:color="auto" w:sz="4" w:space="0"/>
            </w:tcBorders>
            <w:vAlign w:val="center"/>
          </w:tcPr>
          <w:p w14:paraId="4ABFE1F4">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Y＜2000</w:t>
            </w:r>
          </w:p>
        </w:tc>
      </w:tr>
      <w:tr w14:paraId="5D5196E2">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C201983">
            <w:pPr>
              <w:widowControl/>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物业管理</w:t>
            </w:r>
          </w:p>
        </w:tc>
        <w:tc>
          <w:tcPr>
            <w:tcW w:w="1701" w:type="dxa"/>
            <w:tcBorders>
              <w:top w:val="nil"/>
              <w:left w:val="nil"/>
              <w:bottom w:val="single" w:color="auto" w:sz="4" w:space="0"/>
              <w:right w:val="single" w:color="auto" w:sz="4" w:space="0"/>
            </w:tcBorders>
            <w:vAlign w:val="center"/>
          </w:tcPr>
          <w:p w14:paraId="467F705C">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220654FD">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67F72009">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300≤X＜1000</w:t>
            </w:r>
          </w:p>
        </w:tc>
        <w:tc>
          <w:tcPr>
            <w:tcW w:w="1570" w:type="dxa"/>
            <w:tcBorders>
              <w:top w:val="nil"/>
              <w:left w:val="nil"/>
              <w:bottom w:val="single" w:color="auto" w:sz="4" w:space="0"/>
              <w:right w:val="single" w:color="auto" w:sz="4" w:space="0"/>
            </w:tcBorders>
            <w:vAlign w:val="center"/>
          </w:tcPr>
          <w:p w14:paraId="0E94E6F8">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100≤X＜300</w:t>
            </w:r>
          </w:p>
        </w:tc>
        <w:tc>
          <w:tcPr>
            <w:tcW w:w="1009" w:type="dxa"/>
            <w:tcBorders>
              <w:top w:val="nil"/>
              <w:left w:val="nil"/>
              <w:bottom w:val="single" w:color="auto" w:sz="4" w:space="0"/>
              <w:right w:val="single" w:color="auto" w:sz="4" w:space="0"/>
            </w:tcBorders>
            <w:vAlign w:val="center"/>
          </w:tcPr>
          <w:p w14:paraId="016D6894">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X＜100</w:t>
            </w:r>
          </w:p>
        </w:tc>
      </w:tr>
      <w:tr w14:paraId="30FAB005">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E1640E2">
            <w:pPr>
              <w:widowControl/>
              <w:jc w:val="left"/>
              <w:rPr>
                <w:rFonts w:ascii="等线" w:hAnsi="等线" w:eastAsia="等线"/>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56C3E8CE">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营业收入（Y）</w:t>
            </w:r>
          </w:p>
        </w:tc>
        <w:tc>
          <w:tcPr>
            <w:tcW w:w="1134" w:type="dxa"/>
            <w:tcBorders>
              <w:top w:val="nil"/>
              <w:left w:val="nil"/>
              <w:bottom w:val="single" w:color="auto" w:sz="4" w:space="0"/>
              <w:right w:val="single" w:color="auto" w:sz="4" w:space="0"/>
            </w:tcBorders>
            <w:vAlign w:val="center"/>
          </w:tcPr>
          <w:p w14:paraId="34C70459">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51FE982F">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1000≤Y＜5000</w:t>
            </w:r>
          </w:p>
        </w:tc>
        <w:tc>
          <w:tcPr>
            <w:tcW w:w="1570" w:type="dxa"/>
            <w:tcBorders>
              <w:top w:val="nil"/>
              <w:left w:val="nil"/>
              <w:bottom w:val="single" w:color="auto" w:sz="4" w:space="0"/>
              <w:right w:val="single" w:color="auto" w:sz="4" w:space="0"/>
            </w:tcBorders>
            <w:vAlign w:val="center"/>
          </w:tcPr>
          <w:p w14:paraId="2F21125A">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500≤Y＜1000</w:t>
            </w:r>
          </w:p>
        </w:tc>
        <w:tc>
          <w:tcPr>
            <w:tcW w:w="1009" w:type="dxa"/>
            <w:tcBorders>
              <w:top w:val="nil"/>
              <w:left w:val="nil"/>
              <w:bottom w:val="single" w:color="auto" w:sz="4" w:space="0"/>
              <w:right w:val="single" w:color="auto" w:sz="4" w:space="0"/>
            </w:tcBorders>
            <w:vAlign w:val="center"/>
          </w:tcPr>
          <w:p w14:paraId="22C9C0EB">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Y＜500</w:t>
            </w:r>
          </w:p>
        </w:tc>
      </w:tr>
      <w:tr w14:paraId="23AA901E">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1C3F6F95">
            <w:pPr>
              <w:widowControl/>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租赁和商务服务业</w:t>
            </w:r>
          </w:p>
        </w:tc>
        <w:tc>
          <w:tcPr>
            <w:tcW w:w="1701" w:type="dxa"/>
            <w:tcBorders>
              <w:top w:val="nil"/>
              <w:left w:val="nil"/>
              <w:bottom w:val="single" w:color="auto" w:sz="4" w:space="0"/>
              <w:right w:val="single" w:color="auto" w:sz="4" w:space="0"/>
            </w:tcBorders>
            <w:vAlign w:val="center"/>
          </w:tcPr>
          <w:p w14:paraId="48A870B5">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00F8B7D5">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60B12551">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100≤X＜300</w:t>
            </w:r>
          </w:p>
        </w:tc>
        <w:tc>
          <w:tcPr>
            <w:tcW w:w="1570" w:type="dxa"/>
            <w:tcBorders>
              <w:top w:val="nil"/>
              <w:left w:val="nil"/>
              <w:bottom w:val="single" w:color="auto" w:sz="4" w:space="0"/>
              <w:right w:val="single" w:color="auto" w:sz="4" w:space="0"/>
            </w:tcBorders>
            <w:vAlign w:val="center"/>
          </w:tcPr>
          <w:p w14:paraId="06F18473">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10≤X＜100</w:t>
            </w:r>
          </w:p>
        </w:tc>
        <w:tc>
          <w:tcPr>
            <w:tcW w:w="1009" w:type="dxa"/>
            <w:tcBorders>
              <w:top w:val="nil"/>
              <w:left w:val="nil"/>
              <w:bottom w:val="single" w:color="auto" w:sz="4" w:space="0"/>
              <w:right w:val="single" w:color="auto" w:sz="4" w:space="0"/>
            </w:tcBorders>
            <w:vAlign w:val="center"/>
          </w:tcPr>
          <w:p w14:paraId="7A72DD8E">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X＜10</w:t>
            </w:r>
          </w:p>
        </w:tc>
      </w:tr>
      <w:tr w14:paraId="7B38CFF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167885E">
            <w:pPr>
              <w:widowControl/>
              <w:jc w:val="left"/>
              <w:rPr>
                <w:rFonts w:ascii="等线" w:hAnsi="等线" w:eastAsia="等线"/>
                <w:color w:val="000000" w:themeColor="text1"/>
                <w:szCs w:val="21"/>
                <w14:textFill>
                  <w14:solidFill>
                    <w14:schemeClr w14:val="tx1"/>
                  </w14:solidFill>
                </w14:textFill>
              </w:rPr>
            </w:pPr>
          </w:p>
        </w:tc>
        <w:tc>
          <w:tcPr>
            <w:tcW w:w="1701" w:type="dxa"/>
            <w:tcBorders>
              <w:top w:val="nil"/>
              <w:left w:val="nil"/>
              <w:bottom w:val="single" w:color="auto" w:sz="4" w:space="0"/>
              <w:right w:val="single" w:color="auto" w:sz="4" w:space="0"/>
            </w:tcBorders>
            <w:vAlign w:val="center"/>
          </w:tcPr>
          <w:p w14:paraId="5BE76433">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资产总额（Z）</w:t>
            </w:r>
          </w:p>
        </w:tc>
        <w:tc>
          <w:tcPr>
            <w:tcW w:w="1134" w:type="dxa"/>
            <w:tcBorders>
              <w:top w:val="nil"/>
              <w:left w:val="nil"/>
              <w:bottom w:val="single" w:color="auto" w:sz="4" w:space="0"/>
              <w:right w:val="single" w:color="auto" w:sz="4" w:space="0"/>
            </w:tcBorders>
            <w:vAlign w:val="center"/>
          </w:tcPr>
          <w:p w14:paraId="56FBE180">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万元</w:t>
            </w:r>
          </w:p>
        </w:tc>
        <w:tc>
          <w:tcPr>
            <w:tcW w:w="1846" w:type="dxa"/>
            <w:tcBorders>
              <w:top w:val="nil"/>
              <w:left w:val="nil"/>
              <w:bottom w:val="single" w:color="auto" w:sz="4" w:space="0"/>
              <w:right w:val="single" w:color="auto" w:sz="4" w:space="0"/>
            </w:tcBorders>
            <w:vAlign w:val="center"/>
          </w:tcPr>
          <w:p w14:paraId="1806D7B3">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8000≤Z＜120000</w:t>
            </w:r>
          </w:p>
        </w:tc>
        <w:tc>
          <w:tcPr>
            <w:tcW w:w="1570" w:type="dxa"/>
            <w:tcBorders>
              <w:top w:val="nil"/>
              <w:left w:val="nil"/>
              <w:bottom w:val="single" w:color="auto" w:sz="4" w:space="0"/>
              <w:right w:val="single" w:color="auto" w:sz="4" w:space="0"/>
            </w:tcBorders>
            <w:vAlign w:val="center"/>
          </w:tcPr>
          <w:p w14:paraId="598DAC97">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100≤Z＜8000</w:t>
            </w:r>
          </w:p>
        </w:tc>
        <w:tc>
          <w:tcPr>
            <w:tcW w:w="1009" w:type="dxa"/>
            <w:tcBorders>
              <w:top w:val="nil"/>
              <w:left w:val="nil"/>
              <w:bottom w:val="single" w:color="auto" w:sz="4" w:space="0"/>
              <w:right w:val="single" w:color="auto" w:sz="4" w:space="0"/>
            </w:tcBorders>
            <w:vAlign w:val="center"/>
          </w:tcPr>
          <w:p w14:paraId="2B231066">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Y＜100</w:t>
            </w:r>
          </w:p>
        </w:tc>
      </w:tr>
      <w:tr w14:paraId="0587FF07">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4D8F8921">
            <w:pPr>
              <w:widowControl/>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其他未列明行业</w:t>
            </w:r>
          </w:p>
        </w:tc>
        <w:tc>
          <w:tcPr>
            <w:tcW w:w="1701" w:type="dxa"/>
            <w:tcBorders>
              <w:top w:val="nil"/>
              <w:left w:val="nil"/>
              <w:bottom w:val="single" w:color="auto" w:sz="4" w:space="0"/>
              <w:right w:val="single" w:color="auto" w:sz="4" w:space="0"/>
            </w:tcBorders>
            <w:vAlign w:val="center"/>
          </w:tcPr>
          <w:p w14:paraId="168C92A1">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从业人员（X）</w:t>
            </w:r>
          </w:p>
        </w:tc>
        <w:tc>
          <w:tcPr>
            <w:tcW w:w="1134" w:type="dxa"/>
            <w:tcBorders>
              <w:top w:val="nil"/>
              <w:left w:val="nil"/>
              <w:bottom w:val="single" w:color="auto" w:sz="4" w:space="0"/>
              <w:right w:val="single" w:color="auto" w:sz="4" w:space="0"/>
            </w:tcBorders>
            <w:vAlign w:val="center"/>
          </w:tcPr>
          <w:p w14:paraId="29E1E396">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人</w:t>
            </w:r>
          </w:p>
        </w:tc>
        <w:tc>
          <w:tcPr>
            <w:tcW w:w="1846" w:type="dxa"/>
            <w:tcBorders>
              <w:top w:val="nil"/>
              <w:left w:val="nil"/>
              <w:bottom w:val="single" w:color="auto" w:sz="4" w:space="0"/>
              <w:right w:val="single" w:color="auto" w:sz="4" w:space="0"/>
            </w:tcBorders>
            <w:vAlign w:val="center"/>
          </w:tcPr>
          <w:p w14:paraId="59E4B4B4">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100≤X＜300</w:t>
            </w:r>
          </w:p>
        </w:tc>
        <w:tc>
          <w:tcPr>
            <w:tcW w:w="1570" w:type="dxa"/>
            <w:tcBorders>
              <w:top w:val="nil"/>
              <w:left w:val="nil"/>
              <w:bottom w:val="single" w:color="auto" w:sz="4" w:space="0"/>
              <w:right w:val="single" w:color="auto" w:sz="4" w:space="0"/>
            </w:tcBorders>
            <w:vAlign w:val="center"/>
          </w:tcPr>
          <w:p w14:paraId="35F5349C">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10≤X＜100</w:t>
            </w:r>
          </w:p>
        </w:tc>
        <w:tc>
          <w:tcPr>
            <w:tcW w:w="1009" w:type="dxa"/>
            <w:tcBorders>
              <w:top w:val="nil"/>
              <w:left w:val="nil"/>
              <w:bottom w:val="single" w:color="auto" w:sz="4" w:space="0"/>
              <w:right w:val="single" w:color="auto" w:sz="4" w:space="0"/>
            </w:tcBorders>
            <w:vAlign w:val="center"/>
          </w:tcPr>
          <w:p w14:paraId="1AF008A2">
            <w:pPr>
              <w:widowControl/>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X＜10</w:t>
            </w:r>
          </w:p>
        </w:tc>
      </w:tr>
    </w:tbl>
    <w:p w14:paraId="4D4F70A8">
      <w:pPr>
        <w:spacing w:line="360" w:lineRule="auto"/>
        <w:ind w:firstLine="525" w:firstLineChars="25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说明：上述标准参照《关于印发中小企业划型标准规定的通知》（工信部联企业[2011]300号），大型、中型和小型企业须同时满足所列指标的下限，否则下划一档；微型企业只须满足所列指标中的一项即可。</w:t>
      </w:r>
    </w:p>
    <w:bookmarkEnd w:id="15"/>
    <w:p w14:paraId="7BA1B0F3">
      <w:pPr>
        <w:spacing w:line="360" w:lineRule="auto"/>
        <w:rPr>
          <w:rFonts w:ascii="等线" w:hAnsi="等线" w:eastAsia="等线"/>
          <w:color w:val="000000" w:themeColor="text1"/>
          <w:szCs w:val="21"/>
          <w14:textFill>
            <w14:solidFill>
              <w14:schemeClr w14:val="tx1"/>
            </w14:solidFill>
          </w14:textFill>
        </w:rPr>
      </w:pPr>
      <w:bookmarkStart w:id="26" w:name="_Hlk132878609"/>
      <w:r>
        <w:rPr>
          <w:rFonts w:ascii="等线" w:hAnsi="等线" w:eastAsia="等线"/>
          <w:color w:val="000000" w:themeColor="text1"/>
          <w:szCs w:val="21"/>
          <w14:textFill>
            <w14:solidFill>
              <w14:schemeClr w14:val="tx1"/>
            </w14:solidFill>
          </w14:textFill>
        </w:rPr>
        <w:br w:type="page"/>
      </w:r>
    </w:p>
    <w:bookmarkEnd w:id="26"/>
    <w:p w14:paraId="050E44E7">
      <w:pPr>
        <w:spacing w:line="360" w:lineRule="auto"/>
        <w:ind w:firstLine="3520" w:firstLineChars="1100"/>
        <w:outlineLvl w:val="0"/>
        <w:rPr>
          <w:rFonts w:ascii="等线" w:hAnsi="等线" w:eastAsia="等线"/>
          <w:color w:val="000000" w:themeColor="text1"/>
          <w:sz w:val="32"/>
          <w:szCs w:val="32"/>
          <w14:textFill>
            <w14:solidFill>
              <w14:schemeClr w14:val="tx1"/>
            </w14:solidFill>
          </w14:textFill>
        </w:rPr>
      </w:pPr>
      <w:bookmarkStart w:id="27" w:name="_Toc203490237"/>
      <w:r>
        <w:rPr>
          <w:rFonts w:hint="eastAsia" w:ascii="等线" w:hAnsi="等线" w:eastAsia="等线"/>
          <w:color w:val="000000" w:themeColor="text1"/>
          <w:sz w:val="32"/>
          <w:szCs w:val="32"/>
          <w14:textFill>
            <w14:solidFill>
              <w14:schemeClr w14:val="tx1"/>
            </w14:solidFill>
          </w14:textFill>
        </w:rPr>
        <w:t>第</w:t>
      </w:r>
      <w:r>
        <w:rPr>
          <w:rFonts w:ascii="等线" w:hAnsi="等线" w:eastAsia="等线"/>
          <w:color w:val="000000" w:themeColor="text1"/>
          <w:sz w:val="32"/>
          <w:szCs w:val="32"/>
          <w14:textFill>
            <w14:solidFill>
              <w14:schemeClr w14:val="tx1"/>
            </w14:solidFill>
          </w14:textFill>
        </w:rPr>
        <w:t xml:space="preserve">三章  </w:t>
      </w:r>
      <w:bookmarkStart w:id="28" w:name="_Toc254970526"/>
      <w:bookmarkStart w:id="29" w:name="_Toc254970667"/>
      <w:r>
        <w:rPr>
          <w:rFonts w:hint="eastAsia" w:ascii="等线" w:hAnsi="等线" w:eastAsia="等线"/>
          <w:color w:val="000000" w:themeColor="text1"/>
          <w:sz w:val="32"/>
          <w:szCs w:val="32"/>
          <w14:textFill>
            <w14:solidFill>
              <w14:schemeClr w14:val="tx1"/>
            </w14:solidFill>
          </w14:textFill>
        </w:rPr>
        <w:t>投标人须知</w:t>
      </w:r>
      <w:bookmarkEnd w:id="27"/>
    </w:p>
    <w:p w14:paraId="0F7617AE">
      <w:pPr>
        <w:pStyle w:val="3"/>
        <w:spacing w:before="40" w:after="40"/>
        <w:jc w:val="center"/>
        <w:rPr>
          <w:rFonts w:ascii="等线" w:hAnsi="等线" w:eastAsia="等线"/>
          <w:color w:val="000000" w:themeColor="text1"/>
          <w:sz w:val="24"/>
          <w:szCs w:val="24"/>
          <w14:textFill>
            <w14:solidFill>
              <w14:schemeClr w14:val="tx1"/>
            </w14:solidFill>
          </w14:textFill>
        </w:rPr>
      </w:pPr>
      <w:bookmarkStart w:id="30" w:name="_投标人须知前附表"/>
      <w:bookmarkEnd w:id="30"/>
      <w:bookmarkStart w:id="31" w:name="_Hlk89163557"/>
      <w:r>
        <w:rPr>
          <w:rFonts w:hint="eastAsia" w:ascii="等线" w:hAnsi="等线" w:eastAsia="等线"/>
          <w:color w:val="000000" w:themeColor="text1"/>
          <w:sz w:val="24"/>
          <w:szCs w:val="24"/>
          <w14:textFill>
            <w14:solidFill>
              <w14:schemeClr w14:val="tx1"/>
            </w14:solidFill>
          </w14:textFill>
        </w:rPr>
        <w:t>投标人须知</w:t>
      </w:r>
      <w:r>
        <w:rPr>
          <w:rFonts w:ascii="等线" w:hAnsi="等线" w:eastAsia="等线"/>
          <w:color w:val="000000" w:themeColor="text1"/>
          <w:sz w:val="24"/>
          <w:szCs w:val="24"/>
          <w14:textFill>
            <w14:solidFill>
              <w14:schemeClr w14:val="tx1"/>
            </w14:solidFill>
          </w14:textFill>
        </w:rPr>
        <w:t>前附表</w:t>
      </w:r>
      <w:bookmarkEnd w:id="28"/>
      <w:bookmarkEnd w:id="29"/>
    </w:p>
    <w:bookmarkEnd w:id="31"/>
    <w:tbl>
      <w:tblPr>
        <w:tblStyle w:val="25"/>
        <w:tblW w:w="921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7"/>
        <w:gridCol w:w="1248"/>
        <w:gridCol w:w="7229"/>
      </w:tblGrid>
      <w:tr w14:paraId="64479F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737" w:type="dxa"/>
            <w:tcBorders>
              <w:top w:val="single" w:color="auto" w:sz="4" w:space="0"/>
              <w:left w:val="single" w:color="auto" w:sz="4" w:space="0"/>
              <w:bottom w:val="single" w:color="auto" w:sz="4" w:space="0"/>
              <w:right w:val="single" w:color="auto" w:sz="4" w:space="0"/>
            </w:tcBorders>
            <w:vAlign w:val="center"/>
          </w:tcPr>
          <w:p w14:paraId="407725CF">
            <w:pPr>
              <w:jc w:val="center"/>
              <w:rPr>
                <w:rFonts w:ascii="等线" w:hAnsi="等线" w:eastAsia="等线"/>
                <w:b/>
                <w:color w:val="000000" w:themeColor="text1"/>
                <w:szCs w:val="21"/>
                <w14:textFill>
                  <w14:solidFill>
                    <w14:schemeClr w14:val="tx1"/>
                  </w14:solidFill>
                </w14:textFill>
              </w:rPr>
            </w:pPr>
            <w:r>
              <w:rPr>
                <w:rFonts w:ascii="等线" w:hAnsi="等线" w:eastAsia="等线"/>
                <w:b/>
                <w:color w:val="000000" w:themeColor="text1"/>
                <w:szCs w:val="21"/>
                <w14:textFill>
                  <w14:solidFill>
                    <w14:schemeClr w14:val="tx1"/>
                  </w14:solidFill>
                </w14:textFill>
              </w:rPr>
              <w:t>条款号</w:t>
            </w:r>
          </w:p>
        </w:tc>
        <w:tc>
          <w:tcPr>
            <w:tcW w:w="1248" w:type="dxa"/>
            <w:tcBorders>
              <w:top w:val="single" w:color="auto" w:sz="4" w:space="0"/>
              <w:left w:val="single" w:color="auto" w:sz="4" w:space="0"/>
              <w:bottom w:val="single" w:color="auto" w:sz="4" w:space="0"/>
              <w:right w:val="single" w:color="auto" w:sz="4" w:space="0"/>
            </w:tcBorders>
            <w:vAlign w:val="center"/>
          </w:tcPr>
          <w:p w14:paraId="35F2477F">
            <w:pPr>
              <w:jc w:val="center"/>
              <w:rPr>
                <w:rFonts w:ascii="等线" w:hAnsi="等线" w:eastAsia="等线"/>
                <w:b/>
                <w:color w:val="000000" w:themeColor="text1"/>
                <w:szCs w:val="21"/>
                <w14:textFill>
                  <w14:solidFill>
                    <w14:schemeClr w14:val="tx1"/>
                  </w14:solidFill>
                </w14:textFill>
              </w:rPr>
            </w:pPr>
            <w:r>
              <w:rPr>
                <w:rFonts w:ascii="等线" w:hAnsi="等线" w:eastAsia="等线"/>
                <w:b/>
                <w:color w:val="000000" w:themeColor="text1"/>
                <w:szCs w:val="21"/>
                <w14:textFill>
                  <w14:solidFill>
                    <w14:schemeClr w14:val="tx1"/>
                  </w14:solidFill>
                </w14:textFill>
              </w:rPr>
              <w:t>要点</w:t>
            </w:r>
          </w:p>
        </w:tc>
        <w:tc>
          <w:tcPr>
            <w:tcW w:w="7229" w:type="dxa"/>
            <w:tcBorders>
              <w:top w:val="single" w:color="auto" w:sz="4" w:space="0"/>
              <w:left w:val="single" w:color="auto" w:sz="4" w:space="0"/>
              <w:bottom w:val="single" w:color="auto" w:sz="4" w:space="0"/>
              <w:right w:val="single" w:color="auto" w:sz="4" w:space="0"/>
            </w:tcBorders>
            <w:vAlign w:val="center"/>
          </w:tcPr>
          <w:p w14:paraId="2AADB00D">
            <w:pPr>
              <w:jc w:val="center"/>
              <w:rPr>
                <w:rFonts w:ascii="等线" w:hAnsi="等线" w:eastAsia="等线"/>
                <w:b/>
                <w:color w:val="000000" w:themeColor="text1"/>
                <w:szCs w:val="21"/>
                <w14:textFill>
                  <w14:solidFill>
                    <w14:schemeClr w14:val="tx1"/>
                  </w14:solidFill>
                </w14:textFill>
              </w:rPr>
            </w:pPr>
            <w:r>
              <w:rPr>
                <w:rFonts w:ascii="等线" w:hAnsi="等线" w:eastAsia="等线"/>
                <w:b/>
                <w:color w:val="000000" w:themeColor="text1"/>
                <w:szCs w:val="21"/>
                <w14:textFill>
                  <w14:solidFill>
                    <w14:schemeClr w14:val="tx1"/>
                  </w14:solidFill>
                </w14:textFill>
              </w:rPr>
              <w:t>内容、要求</w:t>
            </w:r>
          </w:p>
        </w:tc>
      </w:tr>
      <w:tr w14:paraId="7F1615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737" w:type="dxa"/>
            <w:tcBorders>
              <w:top w:val="single" w:color="auto" w:sz="4" w:space="0"/>
              <w:left w:val="single" w:color="auto" w:sz="4" w:space="0"/>
              <w:bottom w:val="single" w:color="auto" w:sz="4" w:space="0"/>
              <w:right w:val="single" w:color="auto" w:sz="4" w:space="0"/>
            </w:tcBorders>
            <w:vAlign w:val="center"/>
          </w:tcPr>
          <w:p w14:paraId="2AB2E4AF">
            <w:pPr>
              <w:spacing w:line="300" w:lineRule="exact"/>
              <w:jc w:val="center"/>
              <w:rPr>
                <w:rFonts w:ascii="等线" w:hAnsi="等线" w:eastAsia="等线"/>
                <w:b/>
                <w:color w:val="000000" w:themeColor="text1"/>
                <w:szCs w:val="21"/>
                <w14:textFill>
                  <w14:solidFill>
                    <w14:schemeClr w14:val="tx1"/>
                  </w14:solidFill>
                </w14:textFill>
              </w:rPr>
            </w:pPr>
            <w:r>
              <w:rPr>
                <w:rFonts w:ascii="等线" w:hAnsi="等线" w:eastAsia="等线"/>
                <w:b/>
                <w:color w:val="000000" w:themeColor="text1"/>
                <w:szCs w:val="21"/>
                <w14:textFill>
                  <w14:solidFill>
                    <w14:schemeClr w14:val="tx1"/>
                  </w14:solidFill>
                </w14:textFill>
              </w:rPr>
              <w:t>1.3.1</w:t>
            </w:r>
          </w:p>
        </w:tc>
        <w:tc>
          <w:tcPr>
            <w:tcW w:w="1248" w:type="dxa"/>
            <w:tcBorders>
              <w:top w:val="single" w:color="auto" w:sz="4" w:space="0"/>
              <w:left w:val="single" w:color="auto" w:sz="4" w:space="0"/>
              <w:bottom w:val="single" w:color="auto" w:sz="4" w:space="0"/>
              <w:right w:val="single" w:color="auto" w:sz="4" w:space="0"/>
            </w:tcBorders>
            <w:vAlign w:val="center"/>
          </w:tcPr>
          <w:p w14:paraId="2BFBC4CC">
            <w:pPr>
              <w:spacing w:line="300" w:lineRule="exact"/>
              <w:jc w:val="cente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项目基本信息</w:t>
            </w:r>
          </w:p>
        </w:tc>
        <w:tc>
          <w:tcPr>
            <w:tcW w:w="7229" w:type="dxa"/>
            <w:tcBorders>
              <w:top w:val="single" w:color="auto" w:sz="4" w:space="0"/>
              <w:left w:val="single" w:color="auto" w:sz="4" w:space="0"/>
              <w:bottom w:val="single" w:color="auto" w:sz="4" w:space="0"/>
              <w:right w:val="single" w:color="auto" w:sz="4" w:space="0"/>
            </w:tcBorders>
            <w:vAlign w:val="center"/>
          </w:tcPr>
          <w:p w14:paraId="74B99AED">
            <w:pPr>
              <w:spacing w:line="300" w:lineRule="exact"/>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项目名称：</w:t>
            </w:r>
            <w:r>
              <w:rPr>
                <w:rFonts w:hint="eastAsia" w:ascii="等线" w:hAnsi="等线" w:eastAsia="等线"/>
                <w:color w:val="000000" w:themeColor="text1"/>
                <w:szCs w:val="21"/>
                <w14:textFill>
                  <w14:solidFill>
                    <w14:schemeClr w14:val="tx1"/>
                  </w14:solidFill>
                </w14:textFill>
              </w:rPr>
              <w:t>口腔X射线数字化体层摄影设备等7个设备维保服务项目（重2）</w:t>
            </w:r>
          </w:p>
          <w:p w14:paraId="0F79679E">
            <w:pPr>
              <w:spacing w:line="300" w:lineRule="exact"/>
              <w:jc w:val="left"/>
              <w:rPr>
                <w:rFonts w:hint="eastAsia" w:ascii="等线" w:hAnsi="等线" w:eastAsia="等线"/>
                <w:color w:val="000000" w:themeColor="text1"/>
                <w:szCs w:val="21"/>
                <w:lang w:eastAsia="zh-CN"/>
                <w14:textFill>
                  <w14:solidFill>
                    <w14:schemeClr w14:val="tx1"/>
                  </w14:solidFill>
                </w14:textFill>
              </w:rPr>
            </w:pPr>
            <w:r>
              <w:rPr>
                <w:rFonts w:ascii="等线" w:hAnsi="等线" w:eastAsia="等线"/>
                <w:color w:val="000000" w:themeColor="text1"/>
                <w:szCs w:val="21"/>
                <w14:textFill>
                  <w14:solidFill>
                    <w14:schemeClr w14:val="tx1"/>
                  </w14:solidFill>
                </w14:textFill>
              </w:rPr>
              <w:t>项目编号：</w:t>
            </w:r>
            <w:r>
              <w:rPr>
                <w:rFonts w:hint="eastAsia" w:ascii="等线" w:hAnsi="等线" w:eastAsia="等线"/>
                <w:color w:val="000000" w:themeColor="text1"/>
                <w:szCs w:val="21"/>
                <w:lang w:eastAsia="zh-CN"/>
                <w14:textFill>
                  <w14:solidFill>
                    <w14:schemeClr w14:val="tx1"/>
                  </w14:solidFill>
                </w14:textFill>
              </w:rPr>
              <w:t>GGZC2026-G3-990090-JDZB</w:t>
            </w:r>
          </w:p>
          <w:p w14:paraId="3F88D311">
            <w:pPr>
              <w:spacing w:line="300" w:lineRule="exact"/>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采购计划号：GGZC[2026]6号-007-001、GGZC[2026]6号-007-002、GGZC[2026]6号-007-003</w:t>
            </w:r>
            <w:bookmarkStart w:id="107" w:name="_GoBack"/>
            <w:bookmarkEnd w:id="107"/>
          </w:p>
        </w:tc>
      </w:tr>
      <w:tr w14:paraId="2B98B4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vAlign w:val="center"/>
          </w:tcPr>
          <w:p w14:paraId="0D48B542">
            <w:pPr>
              <w:spacing w:line="300" w:lineRule="exact"/>
              <w:jc w:val="center"/>
              <w:rPr>
                <w:rFonts w:ascii="等线" w:hAnsi="等线" w:eastAsia="等线"/>
                <w:b/>
                <w:color w:val="000000" w:themeColor="text1"/>
                <w:szCs w:val="21"/>
                <w14:textFill>
                  <w14:solidFill>
                    <w14:schemeClr w14:val="tx1"/>
                  </w14:solidFill>
                </w14:textFill>
              </w:rPr>
            </w:pPr>
            <w:r>
              <w:rPr>
                <w:rFonts w:ascii="等线" w:hAnsi="等线" w:eastAsia="等线"/>
                <w:b/>
                <w:color w:val="000000" w:themeColor="text1"/>
                <w:szCs w:val="21"/>
                <w14:textFill>
                  <w14:solidFill>
                    <w14:schemeClr w14:val="tx1"/>
                  </w14:solidFill>
                </w14:textFill>
              </w:rPr>
              <w:t>1.3.2</w:t>
            </w:r>
          </w:p>
        </w:tc>
        <w:tc>
          <w:tcPr>
            <w:tcW w:w="1248" w:type="dxa"/>
            <w:tcBorders>
              <w:top w:val="single" w:color="auto" w:sz="4" w:space="0"/>
              <w:left w:val="single" w:color="auto" w:sz="4" w:space="0"/>
              <w:bottom w:val="single" w:color="auto" w:sz="4" w:space="0"/>
              <w:right w:val="single" w:color="auto" w:sz="4" w:space="0"/>
            </w:tcBorders>
            <w:vAlign w:val="center"/>
          </w:tcPr>
          <w:p w14:paraId="395E4A84">
            <w:pPr>
              <w:spacing w:line="300" w:lineRule="exact"/>
              <w:jc w:val="center"/>
              <w:rPr>
                <w:rFonts w:ascii="等线" w:hAnsi="等线" w:eastAsia="等线"/>
                <w:color w:val="000000" w:themeColor="text1"/>
                <w:szCs w:val="21"/>
                <w:lang w:val="zh-CN"/>
                <w14:textFill>
                  <w14:solidFill>
                    <w14:schemeClr w14:val="tx1"/>
                  </w14:solidFill>
                </w14:textFill>
              </w:rPr>
            </w:pPr>
            <w:r>
              <w:rPr>
                <w:rFonts w:hint="eastAsia" w:ascii="等线" w:hAnsi="等线" w:eastAsia="等线"/>
                <w:color w:val="000000" w:themeColor="text1"/>
                <w:szCs w:val="21"/>
                <w:lang w:val="zh-CN"/>
                <w14:textFill>
                  <w14:solidFill>
                    <w14:schemeClr w14:val="tx1"/>
                  </w14:solidFill>
                </w14:textFill>
              </w:rPr>
              <w:t>采购方式</w:t>
            </w:r>
          </w:p>
        </w:tc>
        <w:tc>
          <w:tcPr>
            <w:tcW w:w="7229" w:type="dxa"/>
            <w:tcBorders>
              <w:top w:val="single" w:color="auto" w:sz="4" w:space="0"/>
              <w:left w:val="single" w:color="auto" w:sz="4" w:space="0"/>
              <w:bottom w:val="single" w:color="auto" w:sz="4" w:space="0"/>
              <w:right w:val="single" w:color="auto" w:sz="4" w:space="0"/>
            </w:tcBorders>
            <w:vAlign w:val="center"/>
          </w:tcPr>
          <w:p w14:paraId="715D83DD">
            <w:pPr>
              <w:spacing w:line="300" w:lineRule="exact"/>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公开招标。</w:t>
            </w:r>
          </w:p>
        </w:tc>
      </w:tr>
      <w:tr w14:paraId="68649F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7" w:hRule="atLeast"/>
        </w:trPr>
        <w:tc>
          <w:tcPr>
            <w:tcW w:w="737" w:type="dxa"/>
            <w:tcBorders>
              <w:top w:val="single" w:color="auto" w:sz="4" w:space="0"/>
              <w:left w:val="single" w:color="auto" w:sz="4" w:space="0"/>
              <w:bottom w:val="single" w:color="auto" w:sz="4" w:space="0"/>
              <w:right w:val="single" w:color="auto" w:sz="4" w:space="0"/>
            </w:tcBorders>
            <w:vAlign w:val="center"/>
          </w:tcPr>
          <w:p w14:paraId="1C49503B">
            <w:pPr>
              <w:spacing w:line="300" w:lineRule="exact"/>
              <w:jc w:val="center"/>
              <w:rPr>
                <w:rFonts w:ascii="等线" w:hAnsi="等线" w:eastAsia="等线"/>
                <w:b/>
                <w:color w:val="000000" w:themeColor="text1"/>
                <w:szCs w:val="21"/>
                <w14:textFill>
                  <w14:solidFill>
                    <w14:schemeClr w14:val="tx1"/>
                  </w14:solidFill>
                </w14:textFill>
              </w:rPr>
            </w:pPr>
            <w:r>
              <w:rPr>
                <w:rFonts w:ascii="等线" w:hAnsi="等线" w:eastAsia="等线"/>
                <w:b/>
                <w:color w:val="000000" w:themeColor="text1"/>
                <w:szCs w:val="21"/>
                <w14:textFill>
                  <w14:solidFill>
                    <w14:schemeClr w14:val="tx1"/>
                  </w14:solidFill>
                </w14:textFill>
              </w:rPr>
              <w:t>1.4</w:t>
            </w:r>
          </w:p>
        </w:tc>
        <w:tc>
          <w:tcPr>
            <w:tcW w:w="1248" w:type="dxa"/>
            <w:tcBorders>
              <w:top w:val="single" w:color="auto" w:sz="4" w:space="0"/>
              <w:left w:val="single" w:color="auto" w:sz="4" w:space="0"/>
              <w:bottom w:val="single" w:color="auto" w:sz="4" w:space="0"/>
              <w:right w:val="single" w:color="auto" w:sz="4" w:space="0"/>
            </w:tcBorders>
            <w:vAlign w:val="center"/>
          </w:tcPr>
          <w:p w14:paraId="439796A3">
            <w:pPr>
              <w:spacing w:line="300" w:lineRule="exact"/>
              <w:jc w:val="center"/>
              <w:rPr>
                <w:rFonts w:ascii="等线" w:hAnsi="等线" w:eastAsia="等线"/>
                <w:color w:val="000000" w:themeColor="text1"/>
                <w:szCs w:val="21"/>
                <w:lang w:val="zh-CN"/>
                <w14:textFill>
                  <w14:solidFill>
                    <w14:schemeClr w14:val="tx1"/>
                  </w14:solidFill>
                </w14:textFill>
              </w:rPr>
            </w:pPr>
            <w:r>
              <w:rPr>
                <w:rFonts w:hint="eastAsia" w:ascii="等线" w:hAnsi="等线" w:eastAsia="等线"/>
                <w:color w:val="000000" w:themeColor="text1"/>
                <w:szCs w:val="21"/>
                <w:lang w:val="zh-CN"/>
                <w14:textFill>
                  <w14:solidFill>
                    <w14:schemeClr w14:val="tx1"/>
                  </w14:solidFill>
                </w14:textFill>
              </w:rPr>
              <w:t>促进中小企业发展措施</w:t>
            </w:r>
          </w:p>
        </w:tc>
        <w:tc>
          <w:tcPr>
            <w:tcW w:w="7229" w:type="dxa"/>
            <w:tcBorders>
              <w:top w:val="single" w:color="auto" w:sz="4" w:space="0"/>
              <w:left w:val="single" w:color="auto" w:sz="4" w:space="0"/>
              <w:bottom w:val="single" w:color="auto" w:sz="4" w:space="0"/>
              <w:right w:val="single" w:color="auto" w:sz="4" w:space="0"/>
            </w:tcBorders>
            <w:vAlign w:val="center"/>
          </w:tcPr>
          <w:p w14:paraId="297AD5B1">
            <w:pPr>
              <w:spacing w:line="300" w:lineRule="exact"/>
              <w:jc w:val="left"/>
              <w:rPr>
                <w:rFonts w:ascii="等线" w:hAnsi="等线" w:eastAsia="等线"/>
                <w:b/>
                <w:bCs/>
                <w:color w:val="000000" w:themeColor="text1"/>
                <w:szCs w:val="21"/>
                <w14:textFill>
                  <w14:solidFill>
                    <w14:schemeClr w14:val="tx1"/>
                  </w14:solidFill>
                </w14:textFill>
              </w:rPr>
            </w:pPr>
            <w:r>
              <w:rPr>
                <w:rFonts w:hint="eastAsia" w:ascii="等线" w:hAnsi="等线" w:eastAsia="等线"/>
                <w:b/>
                <w:bCs/>
                <w:color w:val="000000" w:themeColor="text1"/>
                <w:szCs w:val="21"/>
                <w14:textFill>
                  <w14:solidFill>
                    <w14:schemeClr w14:val="tx1"/>
                  </w14:solidFill>
                </w14:textFill>
              </w:rPr>
              <w:t>本项目非专门面向中小微企业采购。</w:t>
            </w:r>
            <w:r>
              <w:rPr>
                <w:rFonts w:ascii="等线" w:hAnsi="等线" w:eastAsia="等线"/>
                <w:b/>
                <w:bCs/>
                <w:color w:val="000000" w:themeColor="text1"/>
                <w:szCs w:val="21"/>
                <w14:textFill>
                  <w14:solidFill>
                    <w14:schemeClr w14:val="tx1"/>
                  </w14:solidFill>
                </w14:textFill>
              </w:rPr>
              <w:t xml:space="preserve"> </w:t>
            </w:r>
          </w:p>
        </w:tc>
      </w:tr>
      <w:tr w14:paraId="32F270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77366E97">
            <w:pPr>
              <w:spacing w:line="300" w:lineRule="exact"/>
              <w:jc w:val="center"/>
              <w:rPr>
                <w:rFonts w:ascii="等线" w:hAnsi="等线" w:eastAsia="等线"/>
                <w:b/>
                <w:color w:val="000000" w:themeColor="text1"/>
                <w:szCs w:val="21"/>
                <w14:textFill>
                  <w14:solidFill>
                    <w14:schemeClr w14:val="tx1"/>
                  </w14:solidFill>
                </w14:textFill>
              </w:rPr>
            </w:pPr>
            <w:r>
              <w:rPr>
                <w:rFonts w:ascii="等线" w:hAnsi="等线" w:eastAsia="等线"/>
                <w:b/>
                <w:color w:val="000000" w:themeColor="text1"/>
                <w:szCs w:val="21"/>
                <w14:textFill>
                  <w14:solidFill>
                    <w14:schemeClr w14:val="tx1"/>
                  </w14:solidFill>
                </w14:textFill>
              </w:rPr>
              <w:t>1.5.1</w:t>
            </w:r>
          </w:p>
        </w:tc>
        <w:tc>
          <w:tcPr>
            <w:tcW w:w="1248" w:type="dxa"/>
            <w:tcBorders>
              <w:top w:val="single" w:color="auto" w:sz="4" w:space="0"/>
              <w:left w:val="single" w:color="auto" w:sz="4" w:space="0"/>
              <w:bottom w:val="single" w:color="auto" w:sz="4" w:space="0"/>
              <w:right w:val="single" w:color="auto" w:sz="4" w:space="0"/>
            </w:tcBorders>
            <w:vAlign w:val="center"/>
          </w:tcPr>
          <w:p w14:paraId="7E3D91E2">
            <w:pPr>
              <w:spacing w:line="300" w:lineRule="exact"/>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投标人</w:t>
            </w:r>
            <w:r>
              <w:rPr>
                <w:rFonts w:ascii="等线" w:hAnsi="等线" w:eastAsia="等线"/>
                <w:color w:val="000000" w:themeColor="text1"/>
                <w:szCs w:val="21"/>
                <w:lang w:val="zh-CN"/>
                <w14:textFill>
                  <w14:solidFill>
                    <w14:schemeClr w14:val="tx1"/>
                  </w14:solidFill>
                </w14:textFill>
              </w:rPr>
              <w:t>资格条件</w:t>
            </w:r>
          </w:p>
        </w:tc>
        <w:tc>
          <w:tcPr>
            <w:tcW w:w="7229" w:type="dxa"/>
            <w:tcBorders>
              <w:top w:val="single" w:color="auto" w:sz="4" w:space="0"/>
              <w:left w:val="single" w:color="auto" w:sz="4" w:space="0"/>
              <w:bottom w:val="single" w:color="auto" w:sz="4" w:space="0"/>
              <w:right w:val="single" w:color="auto" w:sz="4" w:space="0"/>
            </w:tcBorders>
            <w:vAlign w:val="center"/>
          </w:tcPr>
          <w:p w14:paraId="1B129532">
            <w:pPr>
              <w:spacing w:line="300" w:lineRule="exact"/>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详</w:t>
            </w:r>
            <w:r>
              <w:rPr>
                <w:rFonts w:ascii="等线" w:hAnsi="等线" w:eastAsia="等线"/>
                <w:color w:val="000000" w:themeColor="text1"/>
                <w:szCs w:val="21"/>
                <w14:textFill>
                  <w14:solidFill>
                    <w14:schemeClr w14:val="tx1"/>
                  </w14:solidFill>
                </w14:textFill>
              </w:rPr>
              <w:t>见招标公告</w:t>
            </w:r>
            <w:r>
              <w:rPr>
                <w:rFonts w:hint="eastAsia" w:ascii="等线" w:hAnsi="等线" w:eastAsia="等线"/>
                <w:color w:val="000000" w:themeColor="text1"/>
                <w:szCs w:val="21"/>
                <w14:textFill>
                  <w14:solidFill>
                    <w14:schemeClr w14:val="tx1"/>
                  </w14:solidFill>
                </w14:textFill>
              </w:rPr>
              <w:t>。</w:t>
            </w:r>
          </w:p>
        </w:tc>
      </w:tr>
      <w:tr w14:paraId="64338B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737" w:type="dxa"/>
            <w:tcBorders>
              <w:top w:val="single" w:color="auto" w:sz="4" w:space="0"/>
              <w:left w:val="single" w:color="auto" w:sz="4" w:space="0"/>
              <w:right w:val="single" w:color="auto" w:sz="4" w:space="0"/>
            </w:tcBorders>
            <w:vAlign w:val="center"/>
          </w:tcPr>
          <w:p w14:paraId="19BFFC8F">
            <w:pPr>
              <w:spacing w:line="300" w:lineRule="exact"/>
              <w:jc w:val="center"/>
              <w:rPr>
                <w:rFonts w:ascii="等线" w:hAnsi="等线" w:eastAsia="等线"/>
                <w:b/>
                <w:color w:val="000000" w:themeColor="text1"/>
                <w:szCs w:val="21"/>
                <w14:textFill>
                  <w14:solidFill>
                    <w14:schemeClr w14:val="tx1"/>
                  </w14:solidFill>
                </w14:textFill>
              </w:rPr>
            </w:pPr>
            <w:bookmarkStart w:id="32" w:name="_Hlk85555568"/>
            <w:r>
              <w:rPr>
                <w:rFonts w:ascii="等线" w:hAnsi="等线" w:eastAsia="等线"/>
                <w:b/>
                <w:color w:val="000000" w:themeColor="text1"/>
                <w:szCs w:val="21"/>
                <w14:textFill>
                  <w14:solidFill>
                    <w14:schemeClr w14:val="tx1"/>
                  </w14:solidFill>
                </w14:textFill>
              </w:rPr>
              <w:t>1.</w:t>
            </w:r>
            <w:r>
              <w:rPr>
                <w:rFonts w:hint="eastAsia" w:ascii="等线" w:hAnsi="等线" w:eastAsia="等线"/>
                <w:b/>
                <w:color w:val="000000" w:themeColor="text1"/>
                <w:szCs w:val="21"/>
                <w14:textFill>
                  <w14:solidFill>
                    <w14:schemeClr w14:val="tx1"/>
                  </w14:solidFill>
                </w14:textFill>
              </w:rPr>
              <w:t>5</w:t>
            </w:r>
            <w:r>
              <w:rPr>
                <w:rFonts w:ascii="等线" w:hAnsi="等线" w:eastAsia="等线"/>
                <w:b/>
                <w:color w:val="000000" w:themeColor="text1"/>
                <w:szCs w:val="21"/>
                <w14:textFill>
                  <w14:solidFill>
                    <w14:schemeClr w14:val="tx1"/>
                  </w14:solidFill>
                </w14:textFill>
              </w:rPr>
              <w:t>.3</w:t>
            </w:r>
          </w:p>
        </w:tc>
        <w:tc>
          <w:tcPr>
            <w:tcW w:w="1248" w:type="dxa"/>
            <w:tcBorders>
              <w:top w:val="single" w:color="auto" w:sz="4" w:space="0"/>
              <w:left w:val="single" w:color="auto" w:sz="4" w:space="0"/>
              <w:right w:val="single" w:color="auto" w:sz="4" w:space="0"/>
            </w:tcBorders>
            <w:vAlign w:val="center"/>
          </w:tcPr>
          <w:p w14:paraId="7548A8C7">
            <w:pPr>
              <w:spacing w:line="300" w:lineRule="exact"/>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联合体</w:t>
            </w:r>
          </w:p>
        </w:tc>
        <w:tc>
          <w:tcPr>
            <w:tcW w:w="7229" w:type="dxa"/>
            <w:tcBorders>
              <w:top w:val="single" w:color="auto" w:sz="4" w:space="0"/>
              <w:left w:val="single" w:color="auto" w:sz="4" w:space="0"/>
              <w:right w:val="single" w:color="auto" w:sz="4" w:space="0"/>
            </w:tcBorders>
            <w:vAlign w:val="center"/>
          </w:tcPr>
          <w:p w14:paraId="7F7FC849">
            <w:pPr>
              <w:spacing w:line="300" w:lineRule="exact"/>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是否接受联合体详见招标公告</w:t>
            </w:r>
          </w:p>
        </w:tc>
      </w:tr>
      <w:bookmarkEnd w:id="32"/>
      <w:tr w14:paraId="56BB4E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28715A3C">
            <w:pPr>
              <w:spacing w:line="300" w:lineRule="exact"/>
              <w:jc w:val="center"/>
              <w:rPr>
                <w:rFonts w:ascii="等线" w:hAnsi="等线" w:eastAsia="等线"/>
                <w:b/>
                <w:color w:val="000000" w:themeColor="text1"/>
                <w:szCs w:val="21"/>
                <w14:textFill>
                  <w14:solidFill>
                    <w14:schemeClr w14:val="tx1"/>
                  </w14:solidFill>
                </w14:textFill>
              </w:rPr>
            </w:pPr>
            <w:r>
              <w:rPr>
                <w:rFonts w:ascii="等线" w:hAnsi="等线" w:eastAsia="等线"/>
                <w:b/>
                <w:color w:val="000000" w:themeColor="text1"/>
                <w:szCs w:val="21"/>
                <w14:textFill>
                  <w14:solidFill>
                    <w14:schemeClr w14:val="tx1"/>
                  </w14:solidFill>
                </w14:textFill>
              </w:rPr>
              <w:t>1.</w:t>
            </w:r>
            <w:r>
              <w:rPr>
                <w:rFonts w:hint="eastAsia" w:ascii="等线" w:hAnsi="等线" w:eastAsia="等线"/>
                <w:b/>
                <w:color w:val="000000" w:themeColor="text1"/>
                <w:szCs w:val="21"/>
                <w14:textFill>
                  <w14:solidFill>
                    <w14:schemeClr w14:val="tx1"/>
                  </w14:solidFill>
                </w14:textFill>
              </w:rPr>
              <w:t>6</w:t>
            </w:r>
          </w:p>
        </w:tc>
        <w:tc>
          <w:tcPr>
            <w:tcW w:w="1248" w:type="dxa"/>
            <w:tcBorders>
              <w:top w:val="single" w:color="auto" w:sz="4" w:space="0"/>
              <w:left w:val="single" w:color="auto" w:sz="4" w:space="0"/>
              <w:bottom w:val="single" w:color="auto" w:sz="4" w:space="0"/>
              <w:right w:val="single" w:color="auto" w:sz="4" w:space="0"/>
            </w:tcBorders>
            <w:vAlign w:val="center"/>
          </w:tcPr>
          <w:p w14:paraId="1F9F76AE">
            <w:pPr>
              <w:spacing w:line="300" w:lineRule="exact"/>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踏勘</w:t>
            </w:r>
          </w:p>
        </w:tc>
        <w:tc>
          <w:tcPr>
            <w:tcW w:w="7229" w:type="dxa"/>
            <w:tcBorders>
              <w:top w:val="single" w:color="auto" w:sz="4" w:space="0"/>
              <w:left w:val="single" w:color="auto" w:sz="4" w:space="0"/>
              <w:bottom w:val="single" w:color="auto" w:sz="4" w:space="0"/>
              <w:right w:val="single" w:color="auto" w:sz="4" w:space="0"/>
            </w:tcBorders>
            <w:vAlign w:val="center"/>
          </w:tcPr>
          <w:p w14:paraId="4398C49B">
            <w:pPr>
              <w:spacing w:line="300" w:lineRule="exact"/>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 xml:space="preserve">否 </w:t>
            </w:r>
          </w:p>
        </w:tc>
      </w:tr>
      <w:tr w14:paraId="246902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6AC0007B">
            <w:pPr>
              <w:spacing w:line="300" w:lineRule="exact"/>
              <w:jc w:val="center"/>
              <w:rPr>
                <w:rFonts w:ascii="等线" w:hAnsi="等线" w:eastAsia="等线"/>
                <w:b/>
                <w:color w:val="000000" w:themeColor="text1"/>
                <w:szCs w:val="21"/>
                <w14:textFill>
                  <w14:solidFill>
                    <w14:schemeClr w14:val="tx1"/>
                  </w14:solidFill>
                </w14:textFill>
              </w:rPr>
            </w:pPr>
            <w:r>
              <w:rPr>
                <w:rFonts w:ascii="等线" w:hAnsi="等线" w:eastAsia="等线"/>
                <w:b/>
                <w:color w:val="000000" w:themeColor="text1"/>
                <w:szCs w:val="21"/>
                <w14:textFill>
                  <w14:solidFill>
                    <w14:schemeClr w14:val="tx1"/>
                  </w14:solidFill>
                </w14:textFill>
              </w:rPr>
              <w:t>1.7.2</w:t>
            </w:r>
          </w:p>
        </w:tc>
        <w:tc>
          <w:tcPr>
            <w:tcW w:w="1248" w:type="dxa"/>
            <w:tcBorders>
              <w:top w:val="single" w:color="auto" w:sz="4" w:space="0"/>
              <w:left w:val="single" w:color="auto" w:sz="4" w:space="0"/>
              <w:bottom w:val="single" w:color="auto" w:sz="4" w:space="0"/>
              <w:right w:val="single" w:color="auto" w:sz="4" w:space="0"/>
            </w:tcBorders>
            <w:vAlign w:val="center"/>
          </w:tcPr>
          <w:p w14:paraId="62DF696A">
            <w:pPr>
              <w:spacing w:line="300" w:lineRule="exact"/>
              <w:jc w:val="cente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分包</w:t>
            </w:r>
          </w:p>
        </w:tc>
        <w:tc>
          <w:tcPr>
            <w:tcW w:w="7229" w:type="dxa"/>
            <w:tcBorders>
              <w:top w:val="single" w:color="auto" w:sz="4" w:space="0"/>
              <w:left w:val="single" w:color="auto" w:sz="4" w:space="0"/>
              <w:bottom w:val="single" w:color="auto" w:sz="4" w:space="0"/>
              <w:right w:val="single" w:color="auto" w:sz="4" w:space="0"/>
            </w:tcBorders>
            <w:vAlign w:val="center"/>
          </w:tcPr>
          <w:p w14:paraId="2FDBF594">
            <w:pPr>
              <w:spacing w:line="300" w:lineRule="exact"/>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是否接受分包详见招标公告</w:t>
            </w:r>
          </w:p>
        </w:tc>
      </w:tr>
      <w:tr w14:paraId="44C740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6B81DF3B">
            <w:pPr>
              <w:spacing w:line="300" w:lineRule="exact"/>
              <w:jc w:val="center"/>
              <w:rPr>
                <w:rFonts w:ascii="等线" w:hAnsi="等线" w:eastAsia="等线"/>
                <w:b/>
                <w:color w:val="000000" w:themeColor="text1"/>
                <w:szCs w:val="21"/>
                <w14:textFill>
                  <w14:solidFill>
                    <w14:schemeClr w14:val="tx1"/>
                  </w14:solidFill>
                </w14:textFill>
              </w:rPr>
            </w:pPr>
            <w:r>
              <w:rPr>
                <w:rFonts w:ascii="等线" w:hAnsi="等线" w:eastAsia="等线"/>
                <w:b/>
                <w:color w:val="000000" w:themeColor="text1"/>
                <w:szCs w:val="21"/>
                <w14:textFill>
                  <w14:solidFill>
                    <w14:schemeClr w14:val="tx1"/>
                  </w14:solidFill>
                </w14:textFill>
              </w:rPr>
              <w:t>2.3</w:t>
            </w:r>
          </w:p>
        </w:tc>
        <w:tc>
          <w:tcPr>
            <w:tcW w:w="1248" w:type="dxa"/>
            <w:tcBorders>
              <w:top w:val="single" w:color="auto" w:sz="4" w:space="0"/>
              <w:left w:val="single" w:color="auto" w:sz="4" w:space="0"/>
              <w:bottom w:val="single" w:color="auto" w:sz="4" w:space="0"/>
              <w:right w:val="single" w:color="auto" w:sz="4" w:space="0"/>
            </w:tcBorders>
            <w:vAlign w:val="center"/>
          </w:tcPr>
          <w:p w14:paraId="705DC115">
            <w:pPr>
              <w:spacing w:line="300" w:lineRule="exact"/>
              <w:jc w:val="cente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招标文件澄清、修改</w:t>
            </w:r>
          </w:p>
        </w:tc>
        <w:tc>
          <w:tcPr>
            <w:tcW w:w="7229" w:type="dxa"/>
            <w:tcBorders>
              <w:top w:val="single" w:color="auto" w:sz="4" w:space="0"/>
              <w:left w:val="single" w:color="auto" w:sz="4" w:space="0"/>
              <w:bottom w:val="single" w:color="auto" w:sz="4" w:space="0"/>
              <w:right w:val="single" w:color="auto" w:sz="4" w:space="0"/>
            </w:tcBorders>
            <w:vAlign w:val="center"/>
          </w:tcPr>
          <w:p w14:paraId="57C53D23">
            <w:pPr>
              <w:spacing w:line="300" w:lineRule="exact"/>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在招标公告发布媒介发布</w:t>
            </w:r>
            <w:r>
              <w:rPr>
                <w:rFonts w:hint="eastAsia" w:ascii="等线" w:hAnsi="等线" w:eastAsia="等线"/>
                <w:color w:val="000000" w:themeColor="text1"/>
                <w:szCs w:val="21"/>
                <w14:textFill>
                  <w14:solidFill>
                    <w14:schemeClr w14:val="tx1"/>
                  </w14:solidFill>
                </w14:textFill>
              </w:rPr>
              <w:t>。</w:t>
            </w:r>
          </w:p>
        </w:tc>
      </w:tr>
      <w:tr w14:paraId="061A3A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737" w:type="dxa"/>
            <w:tcBorders>
              <w:top w:val="single" w:color="auto" w:sz="4" w:space="0"/>
              <w:left w:val="single" w:color="auto" w:sz="4" w:space="0"/>
              <w:bottom w:val="single" w:color="auto" w:sz="4" w:space="0"/>
              <w:right w:val="single" w:color="auto" w:sz="4" w:space="0"/>
            </w:tcBorders>
            <w:vAlign w:val="center"/>
          </w:tcPr>
          <w:p w14:paraId="2B13B74B">
            <w:pPr>
              <w:spacing w:line="300" w:lineRule="exact"/>
              <w:jc w:val="center"/>
              <w:rPr>
                <w:rFonts w:ascii="等线" w:hAnsi="等线" w:eastAsia="等线"/>
                <w:b/>
                <w:color w:val="000000" w:themeColor="text1"/>
                <w:szCs w:val="21"/>
                <w14:textFill>
                  <w14:solidFill>
                    <w14:schemeClr w14:val="tx1"/>
                  </w14:solidFill>
                </w14:textFill>
              </w:rPr>
            </w:pPr>
            <w:r>
              <w:rPr>
                <w:rFonts w:ascii="等线" w:hAnsi="等线" w:eastAsia="等线"/>
                <w:b/>
                <w:color w:val="000000" w:themeColor="text1"/>
                <w:szCs w:val="21"/>
                <w14:textFill>
                  <w14:solidFill>
                    <w14:schemeClr w14:val="tx1"/>
                  </w14:solidFill>
                </w14:textFill>
              </w:rPr>
              <w:t>2.3</w:t>
            </w:r>
          </w:p>
        </w:tc>
        <w:tc>
          <w:tcPr>
            <w:tcW w:w="1248" w:type="dxa"/>
            <w:tcBorders>
              <w:top w:val="single" w:color="auto" w:sz="4" w:space="0"/>
              <w:left w:val="single" w:color="auto" w:sz="4" w:space="0"/>
              <w:bottom w:val="single" w:color="auto" w:sz="4" w:space="0"/>
              <w:right w:val="single" w:color="auto" w:sz="4" w:space="0"/>
            </w:tcBorders>
            <w:vAlign w:val="center"/>
          </w:tcPr>
          <w:p w14:paraId="2E6B8C3E">
            <w:pPr>
              <w:spacing w:line="300" w:lineRule="exact"/>
              <w:jc w:val="cente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确认收到澄清、修改发布的方式</w:t>
            </w:r>
          </w:p>
        </w:tc>
        <w:tc>
          <w:tcPr>
            <w:tcW w:w="7229" w:type="dxa"/>
            <w:tcBorders>
              <w:top w:val="single" w:color="auto" w:sz="4" w:space="0"/>
              <w:left w:val="single" w:color="auto" w:sz="4" w:space="0"/>
              <w:bottom w:val="single" w:color="auto" w:sz="4" w:space="0"/>
              <w:right w:val="single" w:color="auto" w:sz="4" w:space="0"/>
            </w:tcBorders>
            <w:vAlign w:val="center"/>
          </w:tcPr>
          <w:p w14:paraId="6EEFF1C0">
            <w:pPr>
              <w:spacing w:line="300" w:lineRule="exact"/>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澄清、修改文件</w:t>
            </w:r>
            <w:r>
              <w:rPr>
                <w:rFonts w:hint="eastAsia" w:ascii="等线" w:hAnsi="等线" w:eastAsia="等线"/>
                <w:color w:val="000000" w:themeColor="text1"/>
                <w:szCs w:val="21"/>
                <w14:textFill>
                  <w14:solidFill>
                    <w14:schemeClr w14:val="tx1"/>
                  </w14:solidFill>
                </w14:textFill>
              </w:rPr>
              <w:t>自招标</w:t>
            </w:r>
            <w:r>
              <w:rPr>
                <w:rFonts w:ascii="等线" w:hAnsi="等线" w:eastAsia="等线"/>
                <w:color w:val="000000" w:themeColor="text1"/>
                <w:szCs w:val="21"/>
                <w14:textFill>
                  <w14:solidFill>
                    <w14:schemeClr w14:val="tx1"/>
                  </w14:solidFill>
                </w14:textFill>
              </w:rPr>
              <w:t>公告发布媒</w:t>
            </w:r>
            <w:r>
              <w:rPr>
                <w:rFonts w:hint="eastAsia" w:ascii="等线" w:hAnsi="等线" w:eastAsia="等线"/>
                <w:color w:val="000000" w:themeColor="text1"/>
                <w:szCs w:val="21"/>
                <w14:textFill>
                  <w14:solidFill>
                    <w14:schemeClr w14:val="tx1"/>
                  </w14:solidFill>
                </w14:textFill>
              </w:rPr>
              <w:t>体</w:t>
            </w:r>
            <w:r>
              <w:rPr>
                <w:rFonts w:ascii="等线" w:hAnsi="等线" w:eastAsia="等线"/>
                <w:color w:val="000000" w:themeColor="text1"/>
                <w:szCs w:val="21"/>
                <w14:textFill>
                  <w14:solidFill>
                    <w14:schemeClr w14:val="tx1"/>
                  </w14:solidFill>
                </w14:textFill>
              </w:rPr>
              <w:t>发布之日起，视为供应商已收到该澄清、修改。供应商未及时关注</w:t>
            </w:r>
            <w:r>
              <w:rPr>
                <w:rFonts w:hint="eastAsia" w:ascii="等线" w:hAnsi="等线" w:eastAsia="等线"/>
                <w:color w:val="000000" w:themeColor="text1"/>
                <w:szCs w:val="21"/>
                <w14:textFill>
                  <w14:solidFill>
                    <w14:schemeClr w14:val="tx1"/>
                  </w14:solidFill>
                </w14:textFill>
              </w:rPr>
              <w:t>招标</w:t>
            </w:r>
            <w:r>
              <w:rPr>
                <w:rFonts w:ascii="等线" w:hAnsi="等线" w:eastAsia="等线"/>
                <w:color w:val="000000" w:themeColor="text1"/>
                <w:szCs w:val="21"/>
                <w14:textFill>
                  <w14:solidFill>
                    <w14:schemeClr w14:val="tx1"/>
                  </w14:solidFill>
                </w14:textFill>
              </w:rPr>
              <w:t>公告发布媒</w:t>
            </w:r>
            <w:r>
              <w:rPr>
                <w:rFonts w:hint="eastAsia" w:ascii="等线" w:hAnsi="等线" w:eastAsia="等线"/>
                <w:color w:val="000000" w:themeColor="text1"/>
                <w:szCs w:val="21"/>
                <w14:textFill>
                  <w14:solidFill>
                    <w14:schemeClr w14:val="tx1"/>
                  </w14:solidFill>
                </w14:textFill>
              </w:rPr>
              <w:t>体</w:t>
            </w:r>
            <w:r>
              <w:rPr>
                <w:rFonts w:ascii="等线" w:hAnsi="等线" w:eastAsia="等线"/>
                <w:color w:val="000000" w:themeColor="text1"/>
                <w:szCs w:val="21"/>
                <w14:textFill>
                  <w14:solidFill>
                    <w14:schemeClr w14:val="tx1"/>
                  </w14:solidFill>
                </w14:textFill>
              </w:rPr>
              <w:t>造成的损失，由供应商自行负责。</w:t>
            </w:r>
          </w:p>
        </w:tc>
      </w:tr>
      <w:tr w14:paraId="0B6DF0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737" w:type="dxa"/>
            <w:tcBorders>
              <w:top w:val="single" w:color="auto" w:sz="4" w:space="0"/>
              <w:left w:val="single" w:color="auto" w:sz="4" w:space="0"/>
              <w:bottom w:val="single" w:color="auto" w:sz="4" w:space="0"/>
              <w:right w:val="single" w:color="auto" w:sz="4" w:space="0"/>
            </w:tcBorders>
            <w:vAlign w:val="center"/>
          </w:tcPr>
          <w:p w14:paraId="3749D64A">
            <w:pPr>
              <w:spacing w:line="300" w:lineRule="exact"/>
              <w:jc w:val="center"/>
              <w:rPr>
                <w:rFonts w:ascii="等线" w:hAnsi="等线" w:eastAsia="等线"/>
                <w:b/>
                <w:color w:val="000000" w:themeColor="text1"/>
                <w:szCs w:val="21"/>
                <w14:textFill>
                  <w14:solidFill>
                    <w14:schemeClr w14:val="tx1"/>
                  </w14:solidFill>
                </w14:textFill>
              </w:rPr>
            </w:pPr>
            <w:r>
              <w:rPr>
                <w:rFonts w:ascii="等线" w:hAnsi="等线" w:eastAsia="等线"/>
                <w:b/>
                <w:color w:val="000000" w:themeColor="text1"/>
                <w:szCs w:val="21"/>
                <w14:textFill>
                  <w14:solidFill>
                    <w14:schemeClr w14:val="tx1"/>
                  </w14:solidFill>
                </w14:textFill>
              </w:rPr>
              <w:t>3.4.1</w:t>
            </w:r>
          </w:p>
        </w:tc>
        <w:tc>
          <w:tcPr>
            <w:tcW w:w="1248" w:type="dxa"/>
            <w:tcBorders>
              <w:top w:val="single" w:color="auto" w:sz="4" w:space="0"/>
              <w:left w:val="single" w:color="auto" w:sz="4" w:space="0"/>
              <w:bottom w:val="single" w:color="auto" w:sz="4" w:space="0"/>
              <w:right w:val="single" w:color="auto" w:sz="4" w:space="0"/>
            </w:tcBorders>
            <w:vAlign w:val="center"/>
          </w:tcPr>
          <w:p w14:paraId="26AEADC0">
            <w:pPr>
              <w:spacing w:line="300" w:lineRule="exact"/>
              <w:jc w:val="cente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投标有效期</w:t>
            </w:r>
          </w:p>
        </w:tc>
        <w:tc>
          <w:tcPr>
            <w:tcW w:w="7229" w:type="dxa"/>
            <w:tcBorders>
              <w:top w:val="single" w:color="auto" w:sz="4" w:space="0"/>
              <w:left w:val="single" w:color="auto" w:sz="4" w:space="0"/>
              <w:bottom w:val="single" w:color="auto" w:sz="4" w:space="0"/>
              <w:right w:val="single" w:color="auto" w:sz="4" w:space="0"/>
            </w:tcBorders>
            <w:vAlign w:val="center"/>
          </w:tcPr>
          <w:p w14:paraId="164C6290">
            <w:pPr>
              <w:spacing w:line="300" w:lineRule="exact"/>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投标截止之日起90天。</w:t>
            </w:r>
          </w:p>
        </w:tc>
      </w:tr>
      <w:tr w14:paraId="52E7A6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auto" w:sz="4" w:space="0"/>
              <w:left w:val="single" w:color="auto" w:sz="4" w:space="0"/>
              <w:bottom w:val="single" w:color="auto" w:sz="4" w:space="0"/>
              <w:right w:val="single" w:color="auto" w:sz="4" w:space="0"/>
            </w:tcBorders>
            <w:vAlign w:val="center"/>
          </w:tcPr>
          <w:p w14:paraId="13B21A95">
            <w:pPr>
              <w:spacing w:line="300" w:lineRule="exact"/>
              <w:jc w:val="center"/>
              <w:rPr>
                <w:rFonts w:ascii="等线" w:hAnsi="等线" w:eastAsia="等线"/>
                <w:b/>
                <w:color w:val="000000" w:themeColor="text1"/>
                <w:szCs w:val="21"/>
                <w14:textFill>
                  <w14:solidFill>
                    <w14:schemeClr w14:val="tx1"/>
                  </w14:solidFill>
                </w14:textFill>
              </w:rPr>
            </w:pPr>
            <w:r>
              <w:rPr>
                <w:rFonts w:ascii="等线" w:hAnsi="等线" w:eastAsia="等线"/>
                <w:b/>
                <w:color w:val="000000" w:themeColor="text1"/>
                <w:szCs w:val="21"/>
                <w14:textFill>
                  <w14:solidFill>
                    <w14:schemeClr w14:val="tx1"/>
                  </w14:solidFill>
                </w14:textFill>
              </w:rPr>
              <w:t>3.5</w:t>
            </w:r>
          </w:p>
        </w:tc>
        <w:tc>
          <w:tcPr>
            <w:tcW w:w="1248" w:type="dxa"/>
            <w:tcBorders>
              <w:top w:val="single" w:color="auto" w:sz="4" w:space="0"/>
              <w:left w:val="single" w:color="auto" w:sz="4" w:space="0"/>
              <w:bottom w:val="single" w:color="auto" w:sz="4" w:space="0"/>
              <w:right w:val="single" w:color="auto" w:sz="4" w:space="0"/>
            </w:tcBorders>
            <w:vAlign w:val="center"/>
          </w:tcPr>
          <w:p w14:paraId="32B272F0">
            <w:pPr>
              <w:spacing w:line="300" w:lineRule="exact"/>
              <w:jc w:val="cente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投标保证金</w:t>
            </w:r>
          </w:p>
        </w:tc>
        <w:tc>
          <w:tcPr>
            <w:tcW w:w="7229" w:type="dxa"/>
            <w:tcBorders>
              <w:top w:val="single" w:color="auto" w:sz="4" w:space="0"/>
              <w:left w:val="single" w:color="auto" w:sz="4" w:space="0"/>
              <w:bottom w:val="single" w:color="auto" w:sz="4" w:space="0"/>
              <w:right w:val="single" w:color="auto" w:sz="4" w:space="0"/>
            </w:tcBorders>
            <w:vAlign w:val="center"/>
          </w:tcPr>
          <w:p w14:paraId="02F02C7F">
            <w:pPr>
              <w:spacing w:line="300" w:lineRule="exact"/>
              <w:jc w:val="left"/>
              <w:rPr>
                <w:rFonts w:ascii="等线" w:hAnsi="等线" w:eastAsia="等线"/>
                <w:b/>
                <w:bCs/>
                <w:color w:val="000000" w:themeColor="text1"/>
                <w:szCs w:val="21"/>
                <w14:textFill>
                  <w14:solidFill>
                    <w14:schemeClr w14:val="tx1"/>
                  </w14:solidFill>
                </w14:textFill>
              </w:rPr>
            </w:pPr>
            <w:r>
              <w:rPr>
                <w:rFonts w:hint="eastAsia" w:ascii="等线" w:hAnsi="等线" w:eastAsia="等线"/>
                <w:b/>
                <w:bCs/>
                <w:color w:val="000000" w:themeColor="text1"/>
                <w:szCs w:val="21"/>
                <w14:textFill>
                  <w14:solidFill>
                    <w14:schemeClr w14:val="tx1"/>
                  </w14:solidFill>
                </w14:textFill>
              </w:rPr>
              <w:t>无，本项目无需缴纳保证金。</w:t>
            </w:r>
          </w:p>
        </w:tc>
      </w:tr>
      <w:tr w14:paraId="47D007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737" w:type="dxa"/>
            <w:tcBorders>
              <w:left w:val="single" w:color="auto" w:sz="4" w:space="0"/>
              <w:right w:val="single" w:color="auto" w:sz="4" w:space="0"/>
            </w:tcBorders>
            <w:vAlign w:val="center"/>
          </w:tcPr>
          <w:p w14:paraId="1BE3D196">
            <w:pPr>
              <w:spacing w:line="300" w:lineRule="exact"/>
              <w:jc w:val="center"/>
              <w:rPr>
                <w:rFonts w:ascii="等线" w:hAnsi="等线" w:eastAsia="等线"/>
                <w:b/>
                <w:color w:val="000000" w:themeColor="text1"/>
                <w:szCs w:val="21"/>
                <w14:textFill>
                  <w14:solidFill>
                    <w14:schemeClr w14:val="tx1"/>
                  </w14:solidFill>
                </w14:textFill>
              </w:rPr>
            </w:pPr>
            <w:r>
              <w:rPr>
                <w:rFonts w:hint="eastAsia" w:ascii="等线" w:hAnsi="等线" w:eastAsia="等线"/>
                <w:b/>
                <w:color w:val="000000" w:themeColor="text1"/>
                <w:szCs w:val="21"/>
                <w14:textFill>
                  <w14:solidFill>
                    <w14:schemeClr w14:val="tx1"/>
                  </w14:solidFill>
                </w14:textFill>
              </w:rPr>
              <w:t>3</w:t>
            </w:r>
            <w:r>
              <w:rPr>
                <w:rFonts w:ascii="等线" w:hAnsi="等线" w:eastAsia="等线"/>
                <w:b/>
                <w:color w:val="000000" w:themeColor="text1"/>
                <w:szCs w:val="21"/>
                <w14:textFill>
                  <w14:solidFill>
                    <w14:schemeClr w14:val="tx1"/>
                  </w14:solidFill>
                </w14:textFill>
              </w:rPr>
              <w:t>.6</w:t>
            </w:r>
          </w:p>
        </w:tc>
        <w:tc>
          <w:tcPr>
            <w:tcW w:w="1248" w:type="dxa"/>
            <w:tcBorders>
              <w:top w:val="single" w:color="auto" w:sz="4" w:space="0"/>
              <w:left w:val="single" w:color="auto" w:sz="4" w:space="0"/>
              <w:right w:val="single" w:color="auto" w:sz="4" w:space="0"/>
            </w:tcBorders>
            <w:vAlign w:val="center"/>
          </w:tcPr>
          <w:p w14:paraId="0DEC2A68">
            <w:pPr>
              <w:spacing w:line="300" w:lineRule="exact"/>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投标文件的编制</w:t>
            </w:r>
          </w:p>
        </w:tc>
        <w:tc>
          <w:tcPr>
            <w:tcW w:w="7229" w:type="dxa"/>
            <w:tcBorders>
              <w:top w:val="single" w:color="auto" w:sz="4" w:space="0"/>
              <w:left w:val="single" w:color="auto" w:sz="4" w:space="0"/>
              <w:right w:val="single" w:color="auto" w:sz="4" w:space="0"/>
            </w:tcBorders>
            <w:vAlign w:val="center"/>
          </w:tcPr>
          <w:p w14:paraId="38239320">
            <w:pPr>
              <w:spacing w:line="300" w:lineRule="exact"/>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投标文件应按第六章投标文件格式分别编制并使用下载的广西政府采购云平台新版客户端制作并上传。</w:t>
            </w:r>
          </w:p>
        </w:tc>
      </w:tr>
      <w:tr w14:paraId="0B55CA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737" w:type="dxa"/>
            <w:tcBorders>
              <w:top w:val="single" w:color="auto" w:sz="4" w:space="0"/>
              <w:left w:val="single" w:color="auto" w:sz="4" w:space="0"/>
              <w:bottom w:val="single" w:color="auto" w:sz="4" w:space="0"/>
              <w:right w:val="single" w:color="auto" w:sz="4" w:space="0"/>
            </w:tcBorders>
            <w:vAlign w:val="center"/>
          </w:tcPr>
          <w:p w14:paraId="12AC0C38">
            <w:pPr>
              <w:spacing w:line="300" w:lineRule="exact"/>
              <w:jc w:val="center"/>
              <w:rPr>
                <w:rFonts w:ascii="等线" w:hAnsi="等线" w:eastAsia="等线"/>
                <w:b/>
                <w:color w:val="000000" w:themeColor="text1"/>
                <w:szCs w:val="21"/>
                <w14:textFill>
                  <w14:solidFill>
                    <w14:schemeClr w14:val="tx1"/>
                  </w14:solidFill>
                </w14:textFill>
              </w:rPr>
            </w:pPr>
            <w:r>
              <w:rPr>
                <w:rFonts w:ascii="等线" w:hAnsi="等线" w:eastAsia="等线"/>
                <w:b/>
                <w:color w:val="000000" w:themeColor="text1"/>
                <w:szCs w:val="21"/>
                <w14:textFill>
                  <w14:solidFill>
                    <w14:schemeClr w14:val="tx1"/>
                  </w14:solidFill>
                </w14:textFill>
              </w:rPr>
              <w:t>3.7</w:t>
            </w:r>
          </w:p>
        </w:tc>
        <w:tc>
          <w:tcPr>
            <w:tcW w:w="1248" w:type="dxa"/>
            <w:tcBorders>
              <w:top w:val="single" w:color="auto" w:sz="4" w:space="0"/>
              <w:left w:val="single" w:color="auto" w:sz="4" w:space="0"/>
              <w:bottom w:val="single" w:color="auto" w:sz="4" w:space="0"/>
              <w:right w:val="single" w:color="auto" w:sz="4" w:space="0"/>
            </w:tcBorders>
            <w:vAlign w:val="center"/>
          </w:tcPr>
          <w:p w14:paraId="6D5D692D">
            <w:pPr>
              <w:spacing w:line="300" w:lineRule="exact"/>
              <w:jc w:val="cente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投标文件递交</w:t>
            </w:r>
            <w:r>
              <w:rPr>
                <w:rFonts w:hint="eastAsia" w:ascii="等线" w:hAnsi="等线" w:eastAsia="等线"/>
                <w:color w:val="000000" w:themeColor="text1"/>
                <w:szCs w:val="21"/>
                <w14:textFill>
                  <w14:solidFill>
                    <w14:schemeClr w14:val="tx1"/>
                  </w14:solidFill>
                </w14:textFill>
              </w:rPr>
              <w:t>截止时间及开标时间</w:t>
            </w:r>
          </w:p>
        </w:tc>
        <w:tc>
          <w:tcPr>
            <w:tcW w:w="7229" w:type="dxa"/>
            <w:tcBorders>
              <w:top w:val="single" w:color="auto" w:sz="4" w:space="0"/>
              <w:left w:val="single" w:color="auto" w:sz="4" w:space="0"/>
              <w:bottom w:val="single" w:color="auto" w:sz="4" w:space="0"/>
              <w:right w:val="single" w:color="auto" w:sz="4" w:space="0"/>
            </w:tcBorders>
            <w:vAlign w:val="center"/>
          </w:tcPr>
          <w:p w14:paraId="3398E354">
            <w:pPr>
              <w:spacing w:line="300" w:lineRule="exact"/>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见招标公告要求</w:t>
            </w:r>
            <w:r>
              <w:rPr>
                <w:rFonts w:hint="eastAsia" w:ascii="等线" w:hAnsi="等线" w:eastAsia="等线"/>
                <w:color w:val="000000" w:themeColor="text1"/>
                <w:szCs w:val="21"/>
                <w14:textFill>
                  <w14:solidFill>
                    <w14:schemeClr w14:val="tx1"/>
                  </w14:solidFill>
                </w14:textFill>
              </w:rPr>
              <w:t>。</w:t>
            </w:r>
          </w:p>
        </w:tc>
      </w:tr>
      <w:tr w14:paraId="7FECFA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753E11E8">
            <w:pPr>
              <w:spacing w:line="300" w:lineRule="exact"/>
              <w:jc w:val="center"/>
              <w:rPr>
                <w:rFonts w:ascii="等线" w:hAnsi="等线" w:eastAsia="等线"/>
                <w:b/>
                <w:color w:val="000000" w:themeColor="text1"/>
                <w:szCs w:val="21"/>
                <w14:textFill>
                  <w14:solidFill>
                    <w14:schemeClr w14:val="tx1"/>
                  </w14:solidFill>
                </w14:textFill>
              </w:rPr>
            </w:pPr>
            <w:r>
              <w:rPr>
                <w:rFonts w:hint="eastAsia" w:ascii="等线" w:hAnsi="等线" w:eastAsia="等线"/>
                <w:b/>
                <w:color w:val="000000" w:themeColor="text1"/>
                <w:szCs w:val="21"/>
                <w14:textFill>
                  <w14:solidFill>
                    <w14:schemeClr w14:val="tx1"/>
                  </w14:solidFill>
                </w14:textFill>
              </w:rPr>
              <w:t>4</w:t>
            </w:r>
            <w:r>
              <w:rPr>
                <w:rFonts w:ascii="等线" w:hAnsi="等线" w:eastAsia="等线"/>
                <w:b/>
                <w:color w:val="000000" w:themeColor="text1"/>
                <w:szCs w:val="21"/>
                <w14:textFill>
                  <w14:solidFill>
                    <w14:schemeClr w14:val="tx1"/>
                  </w14:solidFill>
                </w14:textFill>
              </w:rPr>
              <w:t>.2</w:t>
            </w:r>
          </w:p>
        </w:tc>
        <w:tc>
          <w:tcPr>
            <w:tcW w:w="1248" w:type="dxa"/>
            <w:tcBorders>
              <w:top w:val="single" w:color="auto" w:sz="4" w:space="0"/>
              <w:left w:val="single" w:color="auto" w:sz="4" w:space="0"/>
              <w:bottom w:val="single" w:color="auto" w:sz="4" w:space="0"/>
              <w:right w:val="single" w:color="auto" w:sz="4" w:space="0"/>
            </w:tcBorders>
            <w:vAlign w:val="center"/>
          </w:tcPr>
          <w:p w14:paraId="6941E4BE">
            <w:pPr>
              <w:spacing w:line="300" w:lineRule="exact"/>
              <w:jc w:val="center"/>
              <w:rPr>
                <w:rFonts w:ascii="等线" w:hAnsi="等线" w:eastAsia="等线"/>
                <w:color w:val="000000" w:themeColor="text1"/>
                <w:szCs w:val="20"/>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备份投标文件</w:t>
            </w:r>
          </w:p>
        </w:tc>
        <w:tc>
          <w:tcPr>
            <w:tcW w:w="7229" w:type="dxa"/>
            <w:tcBorders>
              <w:top w:val="single" w:color="auto" w:sz="4" w:space="0"/>
              <w:left w:val="single" w:color="auto" w:sz="4" w:space="0"/>
              <w:bottom w:val="single" w:color="auto" w:sz="4" w:space="0"/>
              <w:right w:val="single" w:color="auto" w:sz="4" w:space="0"/>
            </w:tcBorders>
            <w:vAlign w:val="center"/>
          </w:tcPr>
          <w:p w14:paraId="1FF149C8">
            <w:pPr>
              <w:spacing w:line="276" w:lineRule="auto"/>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本项目</w:t>
            </w:r>
            <w:r>
              <w:rPr>
                <w:rFonts w:ascii="等线" w:hAnsi="等线" w:eastAsia="等线"/>
                <w:color w:val="000000" w:themeColor="text1"/>
                <w:sz w:val="22"/>
                <w14:textFill>
                  <w14:solidFill>
                    <w14:schemeClr w14:val="tx1"/>
                  </w14:solidFill>
                </w14:textFill>
              </w:rPr>
              <w:sym w:font="Wingdings 2" w:char="F052"/>
            </w:r>
            <w:r>
              <w:rPr>
                <w:rFonts w:hint="eastAsia" w:ascii="等线" w:hAnsi="等线" w:eastAsia="等线"/>
                <w:color w:val="000000" w:themeColor="text1"/>
                <w:szCs w:val="21"/>
                <w14:textFill>
                  <w14:solidFill>
                    <w14:schemeClr w14:val="tx1"/>
                  </w14:solidFill>
                </w14:textFill>
              </w:rPr>
              <w:t>接受   □不接受备份投标文件</w:t>
            </w:r>
          </w:p>
          <w:p w14:paraId="06A841B2">
            <w:pPr>
              <w:spacing w:line="276" w:lineRule="auto"/>
              <w:rPr>
                <w:rFonts w:ascii="等线" w:hAnsi="等线" w:eastAsia="等线"/>
                <w:color w:val="000000" w:themeColor="text1"/>
                <w:sz w:val="22"/>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以广西政府采购云平台自动生成的备份文件为依据，当项目允许接受备份响应文件时，投标人才可以按规定上传备份响应文件。</w:t>
            </w:r>
          </w:p>
        </w:tc>
      </w:tr>
      <w:tr w14:paraId="6F16FF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4150A468">
            <w:pPr>
              <w:spacing w:line="300" w:lineRule="exact"/>
              <w:jc w:val="center"/>
              <w:rPr>
                <w:rFonts w:ascii="等线" w:hAnsi="等线" w:eastAsia="等线"/>
                <w:b/>
                <w:color w:val="000000" w:themeColor="text1"/>
                <w:szCs w:val="21"/>
                <w14:textFill>
                  <w14:solidFill>
                    <w14:schemeClr w14:val="tx1"/>
                  </w14:solidFill>
                </w14:textFill>
              </w:rPr>
            </w:pPr>
            <w:r>
              <w:rPr>
                <w:rFonts w:hint="eastAsia" w:ascii="等线" w:hAnsi="等线" w:eastAsia="等线"/>
                <w:b/>
                <w:color w:val="000000" w:themeColor="text1"/>
                <w:szCs w:val="21"/>
                <w14:textFill>
                  <w14:solidFill>
                    <w14:schemeClr w14:val="tx1"/>
                  </w14:solidFill>
                </w14:textFill>
              </w:rPr>
              <w:t>4</w:t>
            </w:r>
            <w:r>
              <w:rPr>
                <w:rFonts w:ascii="等线" w:hAnsi="等线" w:eastAsia="等线"/>
                <w:b/>
                <w:color w:val="000000" w:themeColor="text1"/>
                <w:szCs w:val="21"/>
                <w14:textFill>
                  <w14:solidFill>
                    <w14:schemeClr w14:val="tx1"/>
                  </w14:solidFill>
                </w14:textFill>
              </w:rPr>
              <w:t>.3</w:t>
            </w:r>
          </w:p>
        </w:tc>
        <w:tc>
          <w:tcPr>
            <w:tcW w:w="1248" w:type="dxa"/>
            <w:tcBorders>
              <w:top w:val="single" w:color="auto" w:sz="4" w:space="0"/>
              <w:left w:val="single" w:color="auto" w:sz="4" w:space="0"/>
              <w:bottom w:val="single" w:color="auto" w:sz="4" w:space="0"/>
              <w:right w:val="single" w:color="auto" w:sz="4" w:space="0"/>
            </w:tcBorders>
            <w:vAlign w:val="center"/>
          </w:tcPr>
          <w:p w14:paraId="4DBFFE3A">
            <w:pPr>
              <w:spacing w:line="300" w:lineRule="exact"/>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0"/>
                <w14:textFill>
                  <w14:solidFill>
                    <w14:schemeClr w14:val="tx1"/>
                  </w14:solidFill>
                </w14:textFill>
              </w:rPr>
              <w:t>演示</w:t>
            </w:r>
          </w:p>
        </w:tc>
        <w:tc>
          <w:tcPr>
            <w:tcW w:w="7229" w:type="dxa"/>
            <w:tcBorders>
              <w:top w:val="single" w:color="auto" w:sz="4" w:space="0"/>
              <w:left w:val="single" w:color="auto" w:sz="4" w:space="0"/>
              <w:bottom w:val="single" w:color="auto" w:sz="4" w:space="0"/>
              <w:right w:val="single" w:color="auto" w:sz="4" w:space="0"/>
            </w:tcBorders>
            <w:vAlign w:val="center"/>
          </w:tcPr>
          <w:p w14:paraId="5988C5BE">
            <w:pPr>
              <w:spacing w:line="276" w:lineRule="auto"/>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 xml:space="preserve">否 </w:t>
            </w:r>
          </w:p>
        </w:tc>
      </w:tr>
      <w:tr w14:paraId="3E4987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6057F71B">
            <w:pPr>
              <w:spacing w:line="300" w:lineRule="exact"/>
              <w:jc w:val="center"/>
              <w:rPr>
                <w:rFonts w:ascii="等线" w:hAnsi="等线" w:eastAsia="等线"/>
                <w:b/>
                <w:color w:val="000000" w:themeColor="text1"/>
                <w:szCs w:val="21"/>
                <w14:textFill>
                  <w14:solidFill>
                    <w14:schemeClr w14:val="tx1"/>
                  </w14:solidFill>
                </w14:textFill>
              </w:rPr>
            </w:pPr>
            <w:r>
              <w:rPr>
                <w:rFonts w:hint="eastAsia" w:ascii="等线" w:hAnsi="等线" w:eastAsia="等线"/>
                <w:b/>
                <w:color w:val="000000" w:themeColor="text1"/>
                <w:szCs w:val="21"/>
                <w14:textFill>
                  <w14:solidFill>
                    <w14:schemeClr w14:val="tx1"/>
                  </w14:solidFill>
                </w14:textFill>
              </w:rPr>
              <w:t>4</w:t>
            </w:r>
            <w:r>
              <w:rPr>
                <w:rFonts w:ascii="等线" w:hAnsi="等线" w:eastAsia="等线"/>
                <w:b/>
                <w:color w:val="000000" w:themeColor="text1"/>
                <w:szCs w:val="21"/>
                <w14:textFill>
                  <w14:solidFill>
                    <w14:schemeClr w14:val="tx1"/>
                  </w14:solidFill>
                </w14:textFill>
              </w:rPr>
              <w:t>.4</w:t>
            </w:r>
          </w:p>
        </w:tc>
        <w:tc>
          <w:tcPr>
            <w:tcW w:w="1248" w:type="dxa"/>
            <w:tcBorders>
              <w:top w:val="single" w:color="auto" w:sz="4" w:space="0"/>
              <w:left w:val="single" w:color="auto" w:sz="4" w:space="0"/>
              <w:bottom w:val="single" w:color="auto" w:sz="4" w:space="0"/>
              <w:right w:val="single" w:color="auto" w:sz="4" w:space="0"/>
            </w:tcBorders>
            <w:vAlign w:val="center"/>
          </w:tcPr>
          <w:p w14:paraId="29AFA9F1">
            <w:pPr>
              <w:spacing w:line="300" w:lineRule="exact"/>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0"/>
                <w14:textFill>
                  <w14:solidFill>
                    <w14:schemeClr w14:val="tx1"/>
                  </w14:solidFill>
                </w14:textFill>
              </w:rPr>
              <w:t>样品</w:t>
            </w:r>
          </w:p>
        </w:tc>
        <w:tc>
          <w:tcPr>
            <w:tcW w:w="7229" w:type="dxa"/>
            <w:tcBorders>
              <w:top w:val="single" w:color="auto" w:sz="4" w:space="0"/>
              <w:left w:val="single" w:color="auto" w:sz="4" w:space="0"/>
              <w:bottom w:val="single" w:color="auto" w:sz="4" w:space="0"/>
              <w:right w:val="single" w:color="auto" w:sz="4" w:space="0"/>
            </w:tcBorders>
            <w:vAlign w:val="center"/>
          </w:tcPr>
          <w:p w14:paraId="531741F0">
            <w:pPr>
              <w:spacing w:line="276" w:lineRule="auto"/>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 xml:space="preserve">否 </w:t>
            </w:r>
          </w:p>
        </w:tc>
      </w:tr>
      <w:tr w14:paraId="4CCBAB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25E5E7FD">
            <w:pPr>
              <w:spacing w:line="300" w:lineRule="exact"/>
              <w:jc w:val="center"/>
              <w:rPr>
                <w:rFonts w:ascii="等线" w:hAnsi="等线" w:eastAsia="等线"/>
                <w:b/>
                <w:color w:val="000000" w:themeColor="text1"/>
                <w:szCs w:val="21"/>
                <w14:textFill>
                  <w14:solidFill>
                    <w14:schemeClr w14:val="tx1"/>
                  </w14:solidFill>
                </w14:textFill>
              </w:rPr>
            </w:pPr>
            <w:r>
              <w:rPr>
                <w:rFonts w:ascii="等线" w:hAnsi="等线" w:eastAsia="等线"/>
                <w:b/>
                <w:color w:val="000000" w:themeColor="text1"/>
                <w:szCs w:val="21"/>
                <w14:textFill>
                  <w14:solidFill>
                    <w14:schemeClr w14:val="tx1"/>
                  </w14:solidFill>
                </w14:textFill>
              </w:rPr>
              <w:t>6.5</w:t>
            </w:r>
            <w:r>
              <w:rPr>
                <w:rFonts w:hint="eastAsia" w:ascii="等线" w:hAnsi="等线" w:eastAsia="等线"/>
                <w:b/>
                <w:color w:val="000000" w:themeColor="text1"/>
                <w:szCs w:val="21"/>
                <w14:textFill>
                  <w14:solidFill>
                    <w14:schemeClr w14:val="tx1"/>
                  </w14:solidFill>
                </w14:textFill>
              </w:rPr>
              <w:t>.1</w:t>
            </w:r>
          </w:p>
        </w:tc>
        <w:tc>
          <w:tcPr>
            <w:tcW w:w="1248" w:type="dxa"/>
            <w:tcBorders>
              <w:top w:val="single" w:color="auto" w:sz="4" w:space="0"/>
              <w:left w:val="single" w:color="auto" w:sz="4" w:space="0"/>
              <w:bottom w:val="single" w:color="auto" w:sz="4" w:space="0"/>
              <w:right w:val="single" w:color="auto" w:sz="4" w:space="0"/>
            </w:tcBorders>
            <w:vAlign w:val="center"/>
          </w:tcPr>
          <w:p w14:paraId="000191FB">
            <w:pPr>
              <w:spacing w:line="300" w:lineRule="exact"/>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结果</w:t>
            </w:r>
            <w:r>
              <w:rPr>
                <w:rFonts w:ascii="等线" w:hAnsi="等线" w:eastAsia="等线"/>
                <w:color w:val="000000" w:themeColor="text1"/>
                <w:szCs w:val="21"/>
                <w14:textFill>
                  <w14:solidFill>
                    <w14:schemeClr w14:val="tx1"/>
                  </w14:solidFill>
                </w14:textFill>
              </w:rPr>
              <w:t>公告</w:t>
            </w:r>
          </w:p>
        </w:tc>
        <w:tc>
          <w:tcPr>
            <w:tcW w:w="7229" w:type="dxa"/>
            <w:tcBorders>
              <w:top w:val="single" w:color="auto" w:sz="4" w:space="0"/>
              <w:left w:val="single" w:color="auto" w:sz="4" w:space="0"/>
              <w:bottom w:val="single" w:color="auto" w:sz="4" w:space="0"/>
              <w:right w:val="single" w:color="auto" w:sz="4" w:space="0"/>
            </w:tcBorders>
            <w:vAlign w:val="center"/>
          </w:tcPr>
          <w:p w14:paraId="5749FF15">
            <w:pPr>
              <w:spacing w:line="300" w:lineRule="exact"/>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采购代理机构在采购人依法确认中标人后2个工作日内在招标公告发布的媒体上发布</w:t>
            </w:r>
            <w:r>
              <w:rPr>
                <w:rFonts w:hint="eastAsia" w:ascii="等线" w:hAnsi="等线" w:eastAsia="等线"/>
                <w:color w:val="000000" w:themeColor="text1"/>
                <w:szCs w:val="21"/>
                <w14:textFill>
                  <w14:solidFill>
                    <w14:schemeClr w14:val="tx1"/>
                  </w14:solidFill>
                </w14:textFill>
              </w:rPr>
              <w:t>结果</w:t>
            </w:r>
            <w:r>
              <w:rPr>
                <w:rFonts w:ascii="等线" w:hAnsi="等线" w:eastAsia="等线"/>
                <w:color w:val="000000" w:themeColor="text1"/>
                <w:szCs w:val="21"/>
                <w14:textFill>
                  <w14:solidFill>
                    <w14:schemeClr w14:val="tx1"/>
                  </w14:solidFill>
                </w14:textFill>
              </w:rPr>
              <w:t>公告</w:t>
            </w:r>
            <w:r>
              <w:rPr>
                <w:rFonts w:hint="eastAsia" w:ascii="等线" w:hAnsi="等线" w:eastAsia="等线"/>
                <w:color w:val="000000" w:themeColor="text1"/>
                <w:szCs w:val="21"/>
                <w14:textFill>
                  <w14:solidFill>
                    <w14:schemeClr w14:val="tx1"/>
                  </w14:solidFill>
                </w14:textFill>
              </w:rPr>
              <w:t>。</w:t>
            </w:r>
          </w:p>
        </w:tc>
      </w:tr>
      <w:tr w14:paraId="31B903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3C83655A">
            <w:pPr>
              <w:spacing w:line="300" w:lineRule="exact"/>
              <w:jc w:val="center"/>
              <w:rPr>
                <w:rFonts w:ascii="等线" w:hAnsi="等线" w:eastAsia="等线"/>
                <w:b/>
                <w:color w:val="000000" w:themeColor="text1"/>
                <w:szCs w:val="21"/>
                <w14:textFill>
                  <w14:solidFill>
                    <w14:schemeClr w14:val="tx1"/>
                  </w14:solidFill>
                </w14:textFill>
              </w:rPr>
            </w:pPr>
            <w:r>
              <w:rPr>
                <w:rFonts w:ascii="等线" w:hAnsi="等线" w:eastAsia="等线"/>
                <w:b/>
                <w:color w:val="000000" w:themeColor="text1"/>
                <w:szCs w:val="21"/>
                <w14:textFill>
                  <w14:solidFill>
                    <w14:schemeClr w14:val="tx1"/>
                  </w14:solidFill>
                </w14:textFill>
              </w:rPr>
              <w:t>6.5.2</w:t>
            </w:r>
          </w:p>
        </w:tc>
        <w:tc>
          <w:tcPr>
            <w:tcW w:w="1248" w:type="dxa"/>
            <w:tcBorders>
              <w:top w:val="single" w:color="auto" w:sz="4" w:space="0"/>
              <w:left w:val="single" w:color="auto" w:sz="4" w:space="0"/>
              <w:bottom w:val="single" w:color="auto" w:sz="4" w:space="0"/>
              <w:right w:val="single" w:color="auto" w:sz="4" w:space="0"/>
            </w:tcBorders>
            <w:vAlign w:val="center"/>
          </w:tcPr>
          <w:p w14:paraId="17D3F3D5">
            <w:pPr>
              <w:spacing w:line="300" w:lineRule="exact"/>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中标通知书</w:t>
            </w:r>
          </w:p>
        </w:tc>
        <w:tc>
          <w:tcPr>
            <w:tcW w:w="7229" w:type="dxa"/>
            <w:tcBorders>
              <w:top w:val="single" w:color="auto" w:sz="4" w:space="0"/>
              <w:left w:val="single" w:color="auto" w:sz="4" w:space="0"/>
              <w:bottom w:val="single" w:color="auto" w:sz="4" w:space="0"/>
              <w:right w:val="single" w:color="auto" w:sz="4" w:space="0"/>
            </w:tcBorders>
            <w:vAlign w:val="center"/>
          </w:tcPr>
          <w:p w14:paraId="393DE674">
            <w:pPr>
              <w:spacing w:line="300" w:lineRule="exact"/>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采购代理机构通过广西政府采购云平台发出</w:t>
            </w:r>
            <w:r>
              <w:rPr>
                <w:rFonts w:ascii="等线" w:hAnsi="等线" w:eastAsia="等线"/>
                <w:color w:val="000000" w:themeColor="text1"/>
                <w:szCs w:val="21"/>
                <w14:textFill>
                  <w14:solidFill>
                    <w14:schemeClr w14:val="tx1"/>
                  </w14:solidFill>
                </w14:textFill>
              </w:rPr>
              <w:t>中标通知书。</w:t>
            </w:r>
          </w:p>
          <w:p w14:paraId="16BED333">
            <w:pPr>
              <w:spacing w:line="300" w:lineRule="exact"/>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中标通知书在广西政府采购云平台推送之日起，视为中标人已收到，中标人自行承担未及时查收的后果。</w:t>
            </w:r>
          </w:p>
        </w:tc>
      </w:tr>
      <w:tr w14:paraId="7EF004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21D95280">
            <w:pPr>
              <w:spacing w:line="300" w:lineRule="exact"/>
              <w:jc w:val="center"/>
              <w:rPr>
                <w:rFonts w:ascii="等线" w:hAnsi="等线" w:eastAsia="等线"/>
                <w:b/>
                <w:color w:val="000000" w:themeColor="text1"/>
                <w:szCs w:val="21"/>
                <w14:textFill>
                  <w14:solidFill>
                    <w14:schemeClr w14:val="tx1"/>
                  </w14:solidFill>
                </w14:textFill>
              </w:rPr>
            </w:pPr>
            <w:r>
              <w:rPr>
                <w:rFonts w:ascii="等线" w:hAnsi="等线" w:eastAsia="等线"/>
                <w:b/>
                <w:color w:val="000000" w:themeColor="text1"/>
                <w:szCs w:val="21"/>
                <w14:textFill>
                  <w14:solidFill>
                    <w14:schemeClr w14:val="tx1"/>
                  </w14:solidFill>
                </w14:textFill>
              </w:rPr>
              <w:t>6.5.3</w:t>
            </w:r>
          </w:p>
        </w:tc>
        <w:tc>
          <w:tcPr>
            <w:tcW w:w="1248" w:type="dxa"/>
            <w:tcBorders>
              <w:top w:val="single" w:color="auto" w:sz="4" w:space="0"/>
              <w:left w:val="single" w:color="auto" w:sz="4" w:space="0"/>
              <w:bottom w:val="single" w:color="auto" w:sz="4" w:space="0"/>
              <w:right w:val="single" w:color="auto" w:sz="4" w:space="0"/>
            </w:tcBorders>
            <w:vAlign w:val="center"/>
          </w:tcPr>
          <w:p w14:paraId="293ECE72">
            <w:pPr>
              <w:spacing w:line="300" w:lineRule="exact"/>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招标结果通知书</w:t>
            </w:r>
          </w:p>
        </w:tc>
        <w:tc>
          <w:tcPr>
            <w:tcW w:w="7229" w:type="dxa"/>
            <w:tcBorders>
              <w:top w:val="single" w:color="auto" w:sz="4" w:space="0"/>
              <w:left w:val="single" w:color="auto" w:sz="4" w:space="0"/>
              <w:bottom w:val="single" w:color="auto" w:sz="4" w:space="0"/>
              <w:right w:val="single" w:color="auto" w:sz="4" w:space="0"/>
            </w:tcBorders>
            <w:vAlign w:val="center"/>
          </w:tcPr>
          <w:p w14:paraId="6982AC00">
            <w:pPr>
              <w:spacing w:line="300" w:lineRule="exact"/>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采购代理机构通过广西政府采购云平台发出招标结果</w:t>
            </w:r>
            <w:r>
              <w:rPr>
                <w:rFonts w:ascii="等线" w:hAnsi="等线" w:eastAsia="等线"/>
                <w:color w:val="000000" w:themeColor="text1"/>
                <w:szCs w:val="21"/>
                <w14:textFill>
                  <w14:solidFill>
                    <w14:schemeClr w14:val="tx1"/>
                  </w14:solidFill>
                </w14:textFill>
              </w:rPr>
              <w:t>通知书</w:t>
            </w:r>
          </w:p>
          <w:p w14:paraId="550D6BDE">
            <w:pPr>
              <w:spacing w:line="300" w:lineRule="exact"/>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招标结果通知书在广西政府采购云平台推送之日起，视为中标人已收到，中标人自行承担未及时查收的后果。</w:t>
            </w:r>
            <w:r>
              <w:rPr>
                <w:rFonts w:ascii="等线" w:hAnsi="等线" w:eastAsia="等线"/>
                <w:color w:val="000000" w:themeColor="text1"/>
                <w:szCs w:val="21"/>
                <w14:textFill>
                  <w14:solidFill>
                    <w14:schemeClr w14:val="tx1"/>
                  </w14:solidFill>
                </w14:textFill>
              </w:rPr>
              <w:t xml:space="preserve"> </w:t>
            </w:r>
          </w:p>
        </w:tc>
      </w:tr>
      <w:tr w14:paraId="689791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58F34989">
            <w:pPr>
              <w:spacing w:line="300" w:lineRule="exact"/>
              <w:jc w:val="center"/>
              <w:rPr>
                <w:rFonts w:ascii="等线" w:hAnsi="等线" w:eastAsia="等线"/>
                <w:b/>
                <w:color w:val="000000" w:themeColor="text1"/>
                <w:szCs w:val="21"/>
                <w14:textFill>
                  <w14:solidFill>
                    <w14:schemeClr w14:val="tx1"/>
                  </w14:solidFill>
                </w14:textFill>
              </w:rPr>
            </w:pPr>
            <w:r>
              <w:rPr>
                <w:rFonts w:hint="eastAsia" w:ascii="等线" w:hAnsi="等线" w:eastAsia="等线"/>
                <w:b/>
                <w:color w:val="000000" w:themeColor="text1"/>
                <w:szCs w:val="21"/>
                <w14:textFill>
                  <w14:solidFill>
                    <w14:schemeClr w14:val="tx1"/>
                  </w14:solidFill>
                </w14:textFill>
              </w:rPr>
              <w:t>7</w:t>
            </w:r>
            <w:r>
              <w:rPr>
                <w:rFonts w:ascii="等线" w:hAnsi="等线" w:eastAsia="等线"/>
                <w:b/>
                <w:color w:val="000000" w:themeColor="text1"/>
                <w:szCs w:val="21"/>
                <w14:textFill>
                  <w14:solidFill>
                    <w14:schemeClr w14:val="tx1"/>
                  </w14:solidFill>
                </w14:textFill>
              </w:rPr>
              <w:t>.2.6</w:t>
            </w:r>
          </w:p>
        </w:tc>
        <w:tc>
          <w:tcPr>
            <w:tcW w:w="1248" w:type="dxa"/>
            <w:tcBorders>
              <w:top w:val="single" w:color="auto" w:sz="4" w:space="0"/>
              <w:left w:val="single" w:color="auto" w:sz="4" w:space="0"/>
              <w:bottom w:val="single" w:color="auto" w:sz="4" w:space="0"/>
              <w:right w:val="single" w:color="auto" w:sz="4" w:space="0"/>
            </w:tcBorders>
            <w:vAlign w:val="center"/>
          </w:tcPr>
          <w:p w14:paraId="0858FC7E">
            <w:pPr>
              <w:spacing w:line="300" w:lineRule="exact"/>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0"/>
                <w14:textFill>
                  <w14:solidFill>
                    <w14:schemeClr w14:val="tx1"/>
                  </w14:solidFill>
                </w14:textFill>
              </w:rPr>
              <w:t>合同签订要求</w:t>
            </w:r>
          </w:p>
        </w:tc>
        <w:tc>
          <w:tcPr>
            <w:tcW w:w="7229" w:type="dxa"/>
            <w:tcBorders>
              <w:top w:val="single" w:color="auto" w:sz="4" w:space="0"/>
              <w:left w:val="single" w:color="auto" w:sz="4" w:space="0"/>
              <w:bottom w:val="single" w:color="auto" w:sz="4" w:space="0"/>
              <w:right w:val="single" w:color="auto" w:sz="4" w:space="0"/>
            </w:tcBorders>
            <w:vAlign w:val="center"/>
          </w:tcPr>
          <w:p w14:paraId="58DB1A94">
            <w:pPr>
              <w:spacing w:line="300" w:lineRule="exact"/>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 xml:space="preserve">成交供应商在合同签订前，须提供营业执照副本复印件，经营范围须包含医疗器械维修的有关内容，否则，合同暂不予签订。直至供应商完成营业执照经营范围变更后方给予以签订，由此造成的合同签订延误后果由成交供应商承担。 </w:t>
            </w:r>
          </w:p>
        </w:tc>
      </w:tr>
      <w:tr w14:paraId="604679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37" w:type="dxa"/>
            <w:tcBorders>
              <w:top w:val="single" w:color="auto" w:sz="4" w:space="0"/>
              <w:left w:val="single" w:color="auto" w:sz="4" w:space="0"/>
              <w:bottom w:val="single" w:color="auto" w:sz="4" w:space="0"/>
              <w:right w:val="single" w:color="auto" w:sz="4" w:space="0"/>
            </w:tcBorders>
            <w:vAlign w:val="center"/>
          </w:tcPr>
          <w:p w14:paraId="19B317DC">
            <w:pPr>
              <w:spacing w:line="300" w:lineRule="exact"/>
              <w:jc w:val="center"/>
              <w:rPr>
                <w:rFonts w:ascii="等线" w:hAnsi="等线" w:eastAsia="等线"/>
                <w:b/>
                <w:color w:val="000000" w:themeColor="text1"/>
                <w:szCs w:val="21"/>
                <w14:textFill>
                  <w14:solidFill>
                    <w14:schemeClr w14:val="tx1"/>
                  </w14:solidFill>
                </w14:textFill>
              </w:rPr>
            </w:pPr>
            <w:r>
              <w:rPr>
                <w:rFonts w:ascii="等线" w:hAnsi="等线" w:eastAsia="等线"/>
                <w:b/>
                <w:color w:val="000000" w:themeColor="text1"/>
                <w:szCs w:val="21"/>
                <w14:textFill>
                  <w14:solidFill>
                    <w14:schemeClr w14:val="tx1"/>
                  </w14:solidFill>
                </w14:textFill>
              </w:rPr>
              <w:t>8.1</w:t>
            </w:r>
          </w:p>
        </w:tc>
        <w:tc>
          <w:tcPr>
            <w:tcW w:w="1248" w:type="dxa"/>
            <w:tcBorders>
              <w:top w:val="single" w:color="auto" w:sz="4" w:space="0"/>
              <w:left w:val="single" w:color="auto" w:sz="4" w:space="0"/>
              <w:bottom w:val="single" w:color="auto" w:sz="4" w:space="0"/>
              <w:right w:val="single" w:color="auto" w:sz="4" w:space="0"/>
            </w:tcBorders>
            <w:vAlign w:val="center"/>
          </w:tcPr>
          <w:p w14:paraId="06A6FFCF">
            <w:pPr>
              <w:spacing w:line="300" w:lineRule="exact"/>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质疑</w:t>
            </w:r>
          </w:p>
        </w:tc>
        <w:tc>
          <w:tcPr>
            <w:tcW w:w="7229" w:type="dxa"/>
            <w:tcBorders>
              <w:top w:val="single" w:color="auto" w:sz="4" w:space="0"/>
              <w:left w:val="single" w:color="auto" w:sz="4" w:space="0"/>
              <w:bottom w:val="single" w:color="auto" w:sz="4" w:space="0"/>
              <w:right w:val="single" w:color="auto" w:sz="4" w:space="0"/>
            </w:tcBorders>
            <w:vAlign w:val="center"/>
          </w:tcPr>
          <w:p w14:paraId="4FB0541B">
            <w:pPr>
              <w:spacing w:line="300" w:lineRule="exact"/>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（1）供应商</w:t>
            </w:r>
            <w:r>
              <w:rPr>
                <w:rFonts w:ascii="等线" w:hAnsi="等线" w:eastAsia="等线"/>
                <w:color w:val="000000" w:themeColor="text1"/>
                <w:szCs w:val="21"/>
                <w14:textFill>
                  <w14:solidFill>
                    <w14:schemeClr w14:val="tx1"/>
                  </w14:solidFill>
                </w14:textFill>
              </w:rPr>
              <w:t>认为</w:t>
            </w:r>
            <w:r>
              <w:rPr>
                <w:rFonts w:hint="eastAsia" w:ascii="等线" w:hAnsi="等线" w:eastAsia="等线"/>
                <w:color w:val="000000" w:themeColor="text1"/>
                <w:szCs w:val="21"/>
                <w14:textFill>
                  <w14:solidFill>
                    <w14:schemeClr w14:val="tx1"/>
                  </w14:solidFill>
                </w14:textFill>
              </w:rPr>
              <w:t>招标文件</w:t>
            </w:r>
            <w:r>
              <w:rPr>
                <w:rFonts w:ascii="等线" w:hAnsi="等线" w:eastAsia="等线"/>
                <w:color w:val="000000" w:themeColor="text1"/>
                <w:szCs w:val="21"/>
                <w14:textFill>
                  <w14:solidFill>
                    <w14:schemeClr w14:val="tx1"/>
                  </w14:solidFill>
                </w14:textFill>
              </w:rPr>
              <w:t>、</w:t>
            </w:r>
            <w:r>
              <w:rPr>
                <w:rFonts w:hint="eastAsia" w:ascii="等线" w:hAnsi="等线" w:eastAsia="等线"/>
                <w:color w:val="000000" w:themeColor="text1"/>
                <w:szCs w:val="21"/>
                <w14:textFill>
                  <w14:solidFill>
                    <w14:schemeClr w14:val="tx1"/>
                  </w14:solidFill>
                </w14:textFill>
              </w:rPr>
              <w:t>采购</w:t>
            </w:r>
            <w:r>
              <w:rPr>
                <w:rFonts w:ascii="等线" w:hAnsi="等线" w:eastAsia="等线"/>
                <w:color w:val="000000" w:themeColor="text1"/>
                <w:szCs w:val="21"/>
                <w14:textFill>
                  <w14:solidFill>
                    <w14:schemeClr w14:val="tx1"/>
                  </w14:solidFill>
                </w14:textFill>
              </w:rPr>
              <w:t>过程、中标</w:t>
            </w:r>
            <w:r>
              <w:rPr>
                <w:rFonts w:hint="eastAsia" w:ascii="等线" w:hAnsi="等线" w:eastAsia="等线"/>
                <w:color w:val="000000" w:themeColor="text1"/>
                <w:szCs w:val="21"/>
                <w14:textFill>
                  <w14:solidFill>
                    <w14:schemeClr w14:val="tx1"/>
                  </w14:solidFill>
                </w14:textFill>
              </w:rPr>
              <w:t>或者成交</w:t>
            </w:r>
            <w:r>
              <w:rPr>
                <w:rFonts w:ascii="等线" w:hAnsi="等线" w:eastAsia="等线"/>
                <w:color w:val="000000" w:themeColor="text1"/>
                <w:szCs w:val="21"/>
                <w14:textFill>
                  <w14:solidFill>
                    <w14:schemeClr w14:val="tx1"/>
                  </w14:solidFill>
                </w14:textFill>
              </w:rPr>
              <w:t>结果使自己的权益受到损害的，可以在知道或者应知其权益受到损害之日起7个工作日内，</w:t>
            </w:r>
            <w:r>
              <w:rPr>
                <w:rFonts w:hint="eastAsia" w:ascii="等线" w:hAnsi="等线" w:eastAsia="等线"/>
                <w:color w:val="000000" w:themeColor="text1"/>
                <w:szCs w:val="21"/>
                <w14:textFill>
                  <w14:solidFill>
                    <w14:schemeClr w14:val="tx1"/>
                  </w14:solidFill>
                </w14:textFill>
              </w:rPr>
              <w:t>通过以下方式</w:t>
            </w:r>
            <w:r>
              <w:rPr>
                <w:rFonts w:ascii="等线" w:hAnsi="等线" w:eastAsia="等线"/>
                <w:color w:val="000000" w:themeColor="text1"/>
                <w:szCs w:val="21"/>
                <w14:textFill>
                  <w14:solidFill>
                    <w14:schemeClr w14:val="tx1"/>
                  </w14:solidFill>
                </w14:textFill>
              </w:rPr>
              <w:t>向采购人、采购代理机构提出质疑。提出质疑的</w:t>
            </w:r>
            <w:r>
              <w:rPr>
                <w:rFonts w:hint="eastAsia" w:ascii="等线" w:hAnsi="等线" w:eastAsia="等线"/>
                <w:color w:val="000000" w:themeColor="text1"/>
                <w:szCs w:val="21"/>
                <w14:textFill>
                  <w14:solidFill>
                    <w14:schemeClr w14:val="tx1"/>
                  </w14:solidFill>
                </w14:textFill>
              </w:rPr>
              <w:t>供应商</w:t>
            </w:r>
            <w:r>
              <w:rPr>
                <w:rFonts w:ascii="等线" w:hAnsi="等线" w:eastAsia="等线"/>
                <w:color w:val="000000" w:themeColor="text1"/>
                <w:szCs w:val="21"/>
                <w14:textFill>
                  <w14:solidFill>
                    <w14:schemeClr w14:val="tx1"/>
                  </w14:solidFill>
                </w14:textFill>
              </w:rPr>
              <w:t>必须是参与本项目采购活动的供应商</w:t>
            </w:r>
            <w:r>
              <w:rPr>
                <w:rFonts w:hint="eastAsia" w:ascii="等线" w:hAnsi="等线" w:eastAsia="等线"/>
                <w:color w:val="000000" w:themeColor="text1"/>
                <w:szCs w:val="21"/>
                <w14:textFill>
                  <w14:solidFill>
                    <w14:schemeClr w14:val="tx1"/>
                  </w14:solidFill>
                </w14:textFill>
              </w:rPr>
              <w:t>，并须在</w:t>
            </w:r>
            <w:r>
              <w:rPr>
                <w:rFonts w:ascii="等线" w:hAnsi="等线" w:eastAsia="等线"/>
                <w:color w:val="000000" w:themeColor="text1"/>
                <w:szCs w:val="21"/>
                <w14:textFill>
                  <w14:solidFill>
                    <w14:schemeClr w14:val="tx1"/>
                  </w14:solidFill>
                </w14:textFill>
              </w:rPr>
              <w:t>法定质疑期内一次性提出针对同一采购程序环节的质疑。质疑函应使用财政部发布的</w:t>
            </w:r>
            <w:r>
              <w:rPr>
                <w:rFonts w:hint="eastAsia" w:ascii="等线" w:hAnsi="等线" w:eastAsia="等线"/>
                <w:color w:val="000000" w:themeColor="text1"/>
                <w:szCs w:val="21"/>
                <w14:textFill>
                  <w14:solidFill>
                    <w14:schemeClr w14:val="tx1"/>
                  </w14:solidFill>
                </w14:textFill>
              </w:rPr>
              <w:t>政府采购供应商质疑函范本，并应按照“质疑函制作说明”进行制作。</w:t>
            </w:r>
          </w:p>
          <w:p w14:paraId="3A977A95">
            <w:pPr>
              <w:spacing w:line="300" w:lineRule="exact"/>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（2）</w:t>
            </w:r>
            <w:r>
              <w:rPr>
                <w:rFonts w:ascii="等线" w:hAnsi="等线" w:eastAsia="等线"/>
                <w:color w:val="000000" w:themeColor="text1"/>
                <w:szCs w:val="21"/>
                <w14:textFill>
                  <w14:solidFill>
                    <w14:schemeClr w14:val="tx1"/>
                  </w14:solidFill>
                </w14:textFill>
              </w:rPr>
              <w:t>本项目不接受传真、移动通信</w:t>
            </w:r>
            <w:r>
              <w:rPr>
                <w:rFonts w:hint="eastAsia" w:ascii="等线" w:hAnsi="等线" w:eastAsia="等线"/>
                <w:color w:val="000000" w:themeColor="text1"/>
                <w:szCs w:val="21"/>
                <w14:textFill>
                  <w14:solidFill>
                    <w14:schemeClr w14:val="tx1"/>
                  </w14:solidFill>
                </w14:textFill>
              </w:rPr>
              <w:t>、广西政府采购云平台</w:t>
            </w:r>
            <w:r>
              <w:rPr>
                <w:rFonts w:ascii="等线" w:hAnsi="等线" w:eastAsia="等线"/>
                <w:color w:val="000000" w:themeColor="text1"/>
                <w:szCs w:val="21"/>
                <w14:textFill>
                  <w14:solidFill>
                    <w14:schemeClr w14:val="tx1"/>
                  </w14:solidFill>
                </w14:textFill>
              </w:rPr>
              <w:t>等</w:t>
            </w:r>
            <w:r>
              <w:rPr>
                <w:rFonts w:hint="eastAsia" w:ascii="等线" w:hAnsi="等线" w:eastAsia="等线"/>
                <w:color w:val="000000" w:themeColor="text1"/>
                <w:szCs w:val="21"/>
                <w14:textFill>
                  <w14:solidFill>
                    <w14:schemeClr w14:val="tx1"/>
                  </w14:solidFill>
                </w14:textFill>
              </w:rPr>
              <w:t>方式</w:t>
            </w:r>
            <w:r>
              <w:rPr>
                <w:rFonts w:ascii="等线" w:hAnsi="等线" w:eastAsia="等线"/>
                <w:color w:val="000000" w:themeColor="text1"/>
                <w:szCs w:val="21"/>
                <w14:textFill>
                  <w14:solidFill>
                    <w14:schemeClr w14:val="tx1"/>
                  </w14:solidFill>
                </w14:textFill>
              </w:rPr>
              <w:t>送达的质疑材料</w:t>
            </w:r>
            <w:r>
              <w:rPr>
                <w:rFonts w:hint="eastAsia" w:ascii="等线" w:hAnsi="等线" w:eastAsia="等线"/>
                <w:color w:val="000000" w:themeColor="text1"/>
                <w:szCs w:val="21"/>
                <w14:textFill>
                  <w14:solidFill>
                    <w14:schemeClr w14:val="tx1"/>
                  </w14:solidFill>
                </w14:textFill>
              </w:rPr>
              <w:t>，供应商可通过现场或邮寄方式递交书面质疑材料。供应商应于质疑有效期内将质疑函原件递交或邮寄至招标公告中采购代理机构信息中的联系人。</w:t>
            </w:r>
          </w:p>
        </w:tc>
      </w:tr>
      <w:tr w14:paraId="0EA1C9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737" w:type="dxa"/>
            <w:tcBorders>
              <w:top w:val="single" w:color="auto" w:sz="4" w:space="0"/>
              <w:left w:val="single" w:color="auto" w:sz="4" w:space="0"/>
              <w:bottom w:val="single" w:color="auto" w:sz="4" w:space="0"/>
              <w:right w:val="single" w:color="auto" w:sz="4" w:space="0"/>
            </w:tcBorders>
            <w:vAlign w:val="center"/>
          </w:tcPr>
          <w:p w14:paraId="0AB98981">
            <w:pPr>
              <w:spacing w:line="300" w:lineRule="exact"/>
              <w:jc w:val="center"/>
              <w:rPr>
                <w:rFonts w:ascii="等线" w:hAnsi="等线" w:eastAsia="等线"/>
                <w:b/>
                <w:color w:val="000000" w:themeColor="text1"/>
                <w:szCs w:val="21"/>
                <w14:textFill>
                  <w14:solidFill>
                    <w14:schemeClr w14:val="tx1"/>
                  </w14:solidFill>
                </w14:textFill>
              </w:rPr>
            </w:pPr>
            <w:r>
              <w:rPr>
                <w:rFonts w:ascii="等线" w:hAnsi="等线" w:eastAsia="等线"/>
                <w:b/>
                <w:color w:val="000000" w:themeColor="text1"/>
                <w:szCs w:val="21"/>
                <w14:textFill>
                  <w14:solidFill>
                    <w14:schemeClr w14:val="tx1"/>
                  </w14:solidFill>
                </w14:textFill>
              </w:rPr>
              <w:t>9.1</w:t>
            </w:r>
          </w:p>
        </w:tc>
        <w:tc>
          <w:tcPr>
            <w:tcW w:w="1248" w:type="dxa"/>
            <w:tcBorders>
              <w:top w:val="single" w:color="auto" w:sz="4" w:space="0"/>
              <w:left w:val="single" w:color="auto" w:sz="4" w:space="0"/>
              <w:bottom w:val="single" w:color="auto" w:sz="4" w:space="0"/>
              <w:right w:val="single" w:color="auto" w:sz="4" w:space="0"/>
            </w:tcBorders>
            <w:vAlign w:val="center"/>
          </w:tcPr>
          <w:p w14:paraId="0ADCC9AC">
            <w:pPr>
              <w:spacing w:line="300" w:lineRule="exact"/>
              <w:jc w:val="cente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0"/>
                <w14:textFill>
                  <w14:solidFill>
                    <w14:schemeClr w14:val="tx1"/>
                  </w14:solidFill>
                </w14:textFill>
              </w:rPr>
              <w:t>代理服务费</w:t>
            </w:r>
          </w:p>
        </w:tc>
        <w:tc>
          <w:tcPr>
            <w:tcW w:w="7229" w:type="dxa"/>
            <w:tcBorders>
              <w:top w:val="single" w:color="auto" w:sz="4" w:space="0"/>
              <w:left w:val="single" w:color="auto" w:sz="4" w:space="0"/>
              <w:bottom w:val="single" w:color="auto" w:sz="4" w:space="0"/>
              <w:right w:val="single" w:color="auto" w:sz="4" w:space="0"/>
            </w:tcBorders>
            <w:vAlign w:val="center"/>
          </w:tcPr>
          <w:p w14:paraId="53317A9D">
            <w:pP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（1）</w:t>
            </w:r>
            <w:r>
              <w:rPr>
                <w:rFonts w:ascii="等线" w:hAnsi="等线" w:eastAsia="等线"/>
                <w:color w:val="000000" w:themeColor="text1"/>
                <w:szCs w:val="20"/>
                <w14:textFill>
                  <w14:solidFill>
                    <w14:schemeClr w14:val="tx1"/>
                  </w14:solidFill>
                </w14:textFill>
              </w:rPr>
              <w:t>代理服务费</w:t>
            </w:r>
          </w:p>
          <w:p w14:paraId="2C39BC8B">
            <w:pPr>
              <w:spacing w:line="300" w:lineRule="exact"/>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sym w:font="Wingdings 2" w:char="F052"/>
            </w:r>
            <w:r>
              <w:rPr>
                <w:rFonts w:ascii="等线" w:hAnsi="等线" w:eastAsia="等线"/>
                <w:color w:val="000000" w:themeColor="text1"/>
                <w:szCs w:val="21"/>
                <w14:textFill>
                  <w14:solidFill>
                    <w14:schemeClr w14:val="tx1"/>
                  </w14:solidFill>
                </w14:textFill>
              </w:rPr>
              <w:t>采购代理机构向中标人收取代理服务费。本项目代理服务费</w:t>
            </w:r>
            <w:r>
              <w:rPr>
                <w:rFonts w:hint="eastAsia" w:ascii="等线" w:hAnsi="等线" w:eastAsia="等线"/>
                <w:color w:val="000000" w:themeColor="text1"/>
                <w:szCs w:val="21"/>
                <w14:textFill>
                  <w14:solidFill>
                    <w14:schemeClr w14:val="tx1"/>
                  </w14:solidFill>
                </w14:textFill>
              </w:rPr>
              <w:t>按照</w:t>
            </w:r>
            <w:r>
              <w:rPr>
                <w:rFonts w:ascii="等线" w:hAnsi="等线" w:eastAsia="等线"/>
                <w:color w:val="000000" w:themeColor="text1"/>
                <w:szCs w:val="21"/>
                <w14:textFill>
                  <w14:solidFill>
                    <w14:schemeClr w14:val="tx1"/>
                  </w14:solidFill>
                </w14:textFill>
              </w:rPr>
              <w:t>《招标代理服务费管理暂行办法》 (计价格﹝2002﹞1980号)、《国家发展改革委关于降低部分建设项目收费标准规范收费行为等有关问题的通知》(发改价格﹝2011﹞534号)</w:t>
            </w:r>
            <w:r>
              <w:rPr>
                <w:rFonts w:hint="eastAsia" w:ascii="等线" w:hAnsi="等线" w:eastAsia="等线"/>
                <w:color w:val="000000" w:themeColor="text1"/>
                <w:szCs w:val="21"/>
                <w14:textFill>
                  <w14:solidFill>
                    <w14:schemeClr w14:val="tx1"/>
                  </w14:solidFill>
                </w14:textFill>
              </w:rPr>
              <w:t>的</w:t>
            </w:r>
            <w:r>
              <w:rPr>
                <w:rFonts w:ascii="等线" w:hAnsi="等线" w:eastAsia="等线"/>
                <w:color w:val="000000" w:themeColor="text1"/>
                <w:szCs w:val="21"/>
                <w14:textFill>
                  <w14:solidFill>
                    <w14:schemeClr w14:val="tx1"/>
                  </w14:solidFill>
                </w14:textFill>
              </w:rPr>
              <w:t>规定</w:t>
            </w:r>
            <w:r>
              <w:rPr>
                <w:rFonts w:hint="eastAsia" w:ascii="等线" w:hAnsi="等线" w:eastAsia="等线"/>
                <w:color w:val="000000" w:themeColor="text1"/>
                <w:szCs w:val="21"/>
                <w14:textFill>
                  <w14:solidFill>
                    <w14:schemeClr w14:val="tx1"/>
                  </w14:solidFill>
                </w14:textFill>
              </w:rPr>
              <w:t>采用</w:t>
            </w:r>
            <w:r>
              <w:rPr>
                <w:rFonts w:ascii="等线" w:hAnsi="等线" w:eastAsia="等线"/>
                <w:color w:val="000000" w:themeColor="text1"/>
                <w:szCs w:val="21"/>
                <w14:textFill>
                  <w14:solidFill>
                    <w14:schemeClr w14:val="tx1"/>
                  </w14:solidFill>
                </w14:textFill>
              </w:rPr>
              <w:t>差额定率累进</w:t>
            </w:r>
            <w:r>
              <w:rPr>
                <w:rFonts w:hint="eastAsia" w:ascii="等线" w:hAnsi="等线" w:eastAsia="等线"/>
                <w:color w:val="000000" w:themeColor="text1"/>
                <w:szCs w:val="21"/>
                <w14:textFill>
                  <w14:solidFill>
                    <w14:schemeClr w14:val="tx1"/>
                  </w14:solidFill>
                </w14:textFill>
              </w:rPr>
              <w:t>法</w:t>
            </w:r>
            <w:r>
              <w:rPr>
                <w:rFonts w:ascii="等线" w:hAnsi="等线" w:eastAsia="等线"/>
                <w:color w:val="000000" w:themeColor="text1"/>
                <w:szCs w:val="21"/>
                <w14:textFill>
                  <w14:solidFill>
                    <w14:schemeClr w14:val="tx1"/>
                  </w14:solidFill>
                </w14:textFill>
              </w:rPr>
              <w:t>计算</w:t>
            </w:r>
            <w:r>
              <w:rPr>
                <w:rFonts w:hint="eastAsia" w:ascii="等线" w:hAnsi="等线" w:eastAsia="等线"/>
                <w:color w:val="000000" w:themeColor="text1"/>
                <w:szCs w:val="21"/>
                <w14:textFill>
                  <w14:solidFill>
                    <w14:schemeClr w14:val="tx1"/>
                  </w14:solidFill>
                </w14:textFill>
              </w:rPr>
              <w:t>。本项目按服务类收费标准的80%计取。</w:t>
            </w:r>
            <w:r>
              <w:rPr>
                <w:rFonts w:ascii="等线" w:hAnsi="等线" w:eastAsia="等线"/>
                <w:color w:val="000000" w:themeColor="text1"/>
                <w:szCs w:val="21"/>
                <w14:textFill>
                  <w14:solidFill>
                    <w14:schemeClr w14:val="tx1"/>
                  </w14:solidFill>
                </w14:textFill>
              </w:rPr>
              <w:t>具体费率</w:t>
            </w:r>
            <w:r>
              <w:rPr>
                <w:rFonts w:hint="eastAsia" w:ascii="等线" w:hAnsi="等线" w:eastAsia="等线"/>
                <w:color w:val="000000" w:themeColor="text1"/>
                <w:szCs w:val="21"/>
                <w14:textFill>
                  <w14:solidFill>
                    <w14:schemeClr w14:val="tx1"/>
                  </w14:solidFill>
                </w14:textFill>
              </w:rPr>
              <w:t>如下：</w:t>
            </w:r>
          </w:p>
          <w:p w14:paraId="3E02DC5D">
            <w:pPr>
              <w:spacing w:line="300" w:lineRule="exact"/>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①中标金额在1</w:t>
            </w:r>
            <w:r>
              <w:rPr>
                <w:rFonts w:ascii="等线" w:hAnsi="等线" w:eastAsia="等线"/>
                <w:color w:val="000000" w:themeColor="text1"/>
                <w:szCs w:val="21"/>
                <w14:textFill>
                  <w14:solidFill>
                    <w14:schemeClr w14:val="tx1"/>
                  </w14:solidFill>
                </w14:textFill>
              </w:rPr>
              <w:t>00</w:t>
            </w:r>
            <w:r>
              <w:rPr>
                <w:rFonts w:hint="eastAsia" w:ascii="等线" w:hAnsi="等线" w:eastAsia="等线"/>
                <w:color w:val="000000" w:themeColor="text1"/>
                <w:szCs w:val="21"/>
                <w14:textFill>
                  <w14:solidFill>
                    <w14:schemeClr w14:val="tx1"/>
                  </w14:solidFill>
                </w14:textFill>
              </w:rPr>
              <w:t>万元以下的：</w:t>
            </w:r>
          </w:p>
          <w:p w14:paraId="0ECCBAA6">
            <w:pPr>
              <w:spacing w:line="300" w:lineRule="exact"/>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货物</w:t>
            </w:r>
            <w:r>
              <w:rPr>
                <w:rFonts w:ascii="等线" w:hAnsi="等线" w:eastAsia="等线"/>
                <w:color w:val="000000" w:themeColor="text1"/>
                <w:szCs w:val="21"/>
                <w14:textFill>
                  <w14:solidFill>
                    <w14:schemeClr w14:val="tx1"/>
                  </w14:solidFill>
                </w14:textFill>
              </w:rPr>
              <w:t>1.5％</w:t>
            </w:r>
            <w:r>
              <w:rPr>
                <w:rFonts w:hint="eastAsia" w:ascii="等线" w:hAnsi="等线" w:eastAsia="等线"/>
                <w:color w:val="000000" w:themeColor="text1"/>
                <w:szCs w:val="21"/>
                <w14:textFill>
                  <w14:solidFill>
                    <w14:schemeClr w14:val="tx1"/>
                  </w14:solidFill>
                </w14:textFill>
              </w:rPr>
              <w:t>；</w:t>
            </w:r>
            <w:r>
              <w:rPr>
                <w:rFonts w:ascii="等线" w:hAnsi="等线" w:eastAsia="等线"/>
                <w:color w:val="000000" w:themeColor="text1"/>
                <w:szCs w:val="21"/>
                <w14:textFill>
                  <w14:solidFill>
                    <w14:schemeClr w14:val="tx1"/>
                  </w14:solidFill>
                </w14:textFill>
              </w:rPr>
              <w:t>服务招标1.5％</w:t>
            </w:r>
            <w:r>
              <w:rPr>
                <w:rFonts w:hint="eastAsia" w:ascii="等线" w:hAnsi="等线" w:eastAsia="等线"/>
                <w:color w:val="000000" w:themeColor="text1"/>
                <w:szCs w:val="21"/>
                <w14:textFill>
                  <w14:solidFill>
                    <w14:schemeClr w14:val="tx1"/>
                  </w14:solidFill>
                </w14:textFill>
              </w:rPr>
              <w:t>；</w:t>
            </w:r>
            <w:r>
              <w:rPr>
                <w:rFonts w:ascii="等线" w:hAnsi="等线" w:eastAsia="等线"/>
                <w:color w:val="000000" w:themeColor="text1"/>
                <w:szCs w:val="21"/>
                <w14:textFill>
                  <w14:solidFill>
                    <w14:schemeClr w14:val="tx1"/>
                  </w14:solidFill>
                </w14:textFill>
              </w:rPr>
              <w:t>工程招标1.0％</w:t>
            </w:r>
            <w:r>
              <w:rPr>
                <w:rFonts w:hint="eastAsia" w:ascii="等线" w:hAnsi="等线" w:eastAsia="等线"/>
                <w:color w:val="000000" w:themeColor="text1"/>
                <w:szCs w:val="21"/>
                <w14:textFill>
                  <w14:solidFill>
                    <w14:schemeClr w14:val="tx1"/>
                  </w14:solidFill>
                </w14:textFill>
              </w:rPr>
              <w:t>；</w:t>
            </w:r>
          </w:p>
          <w:p w14:paraId="5F212421">
            <w:pPr>
              <w:spacing w:line="300" w:lineRule="exact"/>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②中标金额在</w:t>
            </w:r>
            <w:r>
              <w:rPr>
                <w:rFonts w:ascii="等线" w:hAnsi="等线" w:eastAsia="等线"/>
                <w:color w:val="000000" w:themeColor="text1"/>
                <w:szCs w:val="21"/>
                <w14:textFill>
                  <w14:solidFill>
                    <w14:schemeClr w14:val="tx1"/>
                  </w14:solidFill>
                </w14:textFill>
              </w:rPr>
              <w:t>100-500</w:t>
            </w:r>
            <w:r>
              <w:rPr>
                <w:rFonts w:hint="eastAsia" w:ascii="等线" w:hAnsi="等线" w:eastAsia="等线"/>
                <w:color w:val="000000" w:themeColor="text1"/>
                <w:szCs w:val="21"/>
                <w14:textFill>
                  <w14:solidFill>
                    <w14:schemeClr w14:val="tx1"/>
                  </w14:solidFill>
                </w14:textFill>
              </w:rPr>
              <w:t>万元之间：</w:t>
            </w:r>
          </w:p>
          <w:p w14:paraId="1573FE2D">
            <w:pPr>
              <w:spacing w:line="300" w:lineRule="exact"/>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货物</w:t>
            </w:r>
            <w:r>
              <w:rPr>
                <w:rFonts w:ascii="等线" w:hAnsi="等线" w:eastAsia="等线"/>
                <w:color w:val="000000" w:themeColor="text1"/>
                <w:szCs w:val="21"/>
                <w14:textFill>
                  <w14:solidFill>
                    <w14:schemeClr w14:val="tx1"/>
                  </w14:solidFill>
                </w14:textFill>
              </w:rPr>
              <w:t>1.1％</w:t>
            </w:r>
            <w:r>
              <w:rPr>
                <w:rFonts w:hint="eastAsia" w:ascii="等线" w:hAnsi="等线" w:eastAsia="等线"/>
                <w:color w:val="000000" w:themeColor="text1"/>
                <w:szCs w:val="21"/>
                <w14:textFill>
                  <w14:solidFill>
                    <w14:schemeClr w14:val="tx1"/>
                  </w14:solidFill>
                </w14:textFill>
              </w:rPr>
              <w:t>；</w:t>
            </w:r>
            <w:r>
              <w:rPr>
                <w:rFonts w:ascii="等线" w:hAnsi="等线" w:eastAsia="等线"/>
                <w:color w:val="000000" w:themeColor="text1"/>
                <w:szCs w:val="21"/>
                <w14:textFill>
                  <w14:solidFill>
                    <w14:schemeClr w14:val="tx1"/>
                  </w14:solidFill>
                </w14:textFill>
              </w:rPr>
              <w:t>服务招标0.8％</w:t>
            </w:r>
            <w:r>
              <w:rPr>
                <w:rFonts w:hint="eastAsia" w:ascii="等线" w:hAnsi="等线" w:eastAsia="等线"/>
                <w:color w:val="000000" w:themeColor="text1"/>
                <w:szCs w:val="21"/>
                <w14:textFill>
                  <w14:solidFill>
                    <w14:schemeClr w14:val="tx1"/>
                  </w14:solidFill>
                </w14:textFill>
              </w:rPr>
              <w:t>；</w:t>
            </w:r>
            <w:r>
              <w:rPr>
                <w:rFonts w:ascii="等线" w:hAnsi="等线" w:eastAsia="等线"/>
                <w:color w:val="000000" w:themeColor="text1"/>
                <w:szCs w:val="21"/>
                <w14:textFill>
                  <w14:solidFill>
                    <w14:schemeClr w14:val="tx1"/>
                  </w14:solidFill>
                </w14:textFill>
              </w:rPr>
              <w:t>工程招标0.7％</w:t>
            </w:r>
            <w:r>
              <w:rPr>
                <w:rFonts w:hint="eastAsia" w:ascii="等线" w:hAnsi="等线" w:eastAsia="等线"/>
                <w:color w:val="000000" w:themeColor="text1"/>
                <w:szCs w:val="21"/>
                <w14:textFill>
                  <w14:solidFill>
                    <w14:schemeClr w14:val="tx1"/>
                  </w14:solidFill>
                </w14:textFill>
              </w:rPr>
              <w:t>；</w:t>
            </w:r>
          </w:p>
          <w:p w14:paraId="1DEAC550">
            <w:pPr>
              <w:spacing w:line="300" w:lineRule="exact"/>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③中标金额在</w:t>
            </w:r>
            <w:r>
              <w:rPr>
                <w:rFonts w:ascii="等线" w:hAnsi="等线" w:eastAsia="等线"/>
                <w:color w:val="000000" w:themeColor="text1"/>
                <w:szCs w:val="21"/>
                <w14:textFill>
                  <w14:solidFill>
                    <w14:schemeClr w14:val="tx1"/>
                  </w14:solidFill>
                </w14:textFill>
              </w:rPr>
              <w:t>5</w:t>
            </w:r>
            <w:r>
              <w:rPr>
                <w:rFonts w:hint="eastAsia" w:ascii="等线" w:hAnsi="等线" w:eastAsia="等线"/>
                <w:color w:val="000000" w:themeColor="text1"/>
                <w:szCs w:val="21"/>
                <w14:textFill>
                  <w14:solidFill>
                    <w14:schemeClr w14:val="tx1"/>
                  </w14:solidFill>
                </w14:textFill>
              </w:rPr>
              <w:t>0</w:t>
            </w:r>
            <w:r>
              <w:rPr>
                <w:rFonts w:ascii="等线" w:hAnsi="等线" w:eastAsia="等线"/>
                <w:color w:val="000000" w:themeColor="text1"/>
                <w:szCs w:val="21"/>
                <w14:textFill>
                  <w14:solidFill>
                    <w14:schemeClr w14:val="tx1"/>
                  </w14:solidFill>
                </w14:textFill>
              </w:rPr>
              <w:t>0-1</w:t>
            </w:r>
            <w:r>
              <w:rPr>
                <w:rFonts w:hint="eastAsia" w:ascii="等线" w:hAnsi="等线" w:eastAsia="等线"/>
                <w:color w:val="000000" w:themeColor="text1"/>
                <w:szCs w:val="21"/>
                <w14:textFill>
                  <w14:solidFill>
                    <w14:schemeClr w14:val="tx1"/>
                  </w14:solidFill>
                </w14:textFill>
              </w:rPr>
              <w:t>00</w:t>
            </w:r>
            <w:r>
              <w:rPr>
                <w:rFonts w:ascii="等线" w:hAnsi="等线" w:eastAsia="等线"/>
                <w:color w:val="000000" w:themeColor="text1"/>
                <w:szCs w:val="21"/>
                <w14:textFill>
                  <w14:solidFill>
                    <w14:schemeClr w14:val="tx1"/>
                  </w14:solidFill>
                </w14:textFill>
              </w:rPr>
              <w:t>0</w:t>
            </w:r>
            <w:r>
              <w:rPr>
                <w:rFonts w:hint="eastAsia" w:ascii="等线" w:hAnsi="等线" w:eastAsia="等线"/>
                <w:color w:val="000000" w:themeColor="text1"/>
                <w:szCs w:val="21"/>
                <w14:textFill>
                  <w14:solidFill>
                    <w14:schemeClr w14:val="tx1"/>
                  </w14:solidFill>
                </w14:textFill>
              </w:rPr>
              <w:t>万元之间：</w:t>
            </w:r>
          </w:p>
          <w:p w14:paraId="52A0540B">
            <w:pPr>
              <w:spacing w:line="300" w:lineRule="exact"/>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货物</w:t>
            </w:r>
            <w:r>
              <w:rPr>
                <w:rFonts w:ascii="等线" w:hAnsi="等线" w:eastAsia="等线"/>
                <w:color w:val="000000" w:themeColor="text1"/>
                <w:szCs w:val="21"/>
                <w14:textFill>
                  <w14:solidFill>
                    <w14:schemeClr w14:val="tx1"/>
                  </w14:solidFill>
                </w14:textFill>
              </w:rPr>
              <w:t>0.8％</w:t>
            </w:r>
            <w:r>
              <w:rPr>
                <w:rFonts w:hint="eastAsia" w:ascii="等线" w:hAnsi="等线" w:eastAsia="等线"/>
                <w:color w:val="000000" w:themeColor="text1"/>
                <w:szCs w:val="21"/>
                <w14:textFill>
                  <w14:solidFill>
                    <w14:schemeClr w14:val="tx1"/>
                  </w14:solidFill>
                </w14:textFill>
              </w:rPr>
              <w:t>；</w:t>
            </w:r>
            <w:r>
              <w:rPr>
                <w:rFonts w:ascii="等线" w:hAnsi="等线" w:eastAsia="等线"/>
                <w:color w:val="000000" w:themeColor="text1"/>
                <w:szCs w:val="21"/>
                <w14:textFill>
                  <w14:solidFill>
                    <w14:schemeClr w14:val="tx1"/>
                  </w14:solidFill>
                </w14:textFill>
              </w:rPr>
              <w:t>服务招标0.45％</w:t>
            </w:r>
            <w:r>
              <w:rPr>
                <w:rFonts w:hint="eastAsia" w:ascii="等线" w:hAnsi="等线" w:eastAsia="等线"/>
                <w:color w:val="000000" w:themeColor="text1"/>
                <w:szCs w:val="21"/>
                <w14:textFill>
                  <w14:solidFill>
                    <w14:schemeClr w14:val="tx1"/>
                  </w14:solidFill>
                </w14:textFill>
              </w:rPr>
              <w:t>；</w:t>
            </w:r>
            <w:r>
              <w:rPr>
                <w:rFonts w:ascii="等线" w:hAnsi="等线" w:eastAsia="等线"/>
                <w:color w:val="000000" w:themeColor="text1"/>
                <w:szCs w:val="21"/>
                <w14:textFill>
                  <w14:solidFill>
                    <w14:schemeClr w14:val="tx1"/>
                  </w14:solidFill>
                </w14:textFill>
              </w:rPr>
              <w:t>工程招标0.55％</w:t>
            </w:r>
            <w:r>
              <w:rPr>
                <w:rFonts w:hint="eastAsia" w:ascii="等线" w:hAnsi="等线" w:eastAsia="等线"/>
                <w:color w:val="000000" w:themeColor="text1"/>
                <w:szCs w:val="21"/>
                <w14:textFill>
                  <w14:solidFill>
                    <w14:schemeClr w14:val="tx1"/>
                  </w14:solidFill>
                </w14:textFill>
              </w:rPr>
              <w:t>；</w:t>
            </w:r>
          </w:p>
          <w:p w14:paraId="6BC51CDC">
            <w:pPr>
              <w:spacing w:line="300" w:lineRule="exact"/>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④中标金额在</w:t>
            </w:r>
            <w:r>
              <w:rPr>
                <w:rFonts w:ascii="等线" w:hAnsi="等线" w:eastAsia="等线"/>
                <w:color w:val="000000" w:themeColor="text1"/>
                <w:szCs w:val="21"/>
                <w14:textFill>
                  <w14:solidFill>
                    <w14:schemeClr w14:val="tx1"/>
                  </w14:solidFill>
                </w14:textFill>
              </w:rPr>
              <w:t>1000-5000</w:t>
            </w:r>
            <w:r>
              <w:rPr>
                <w:rFonts w:hint="eastAsia" w:ascii="等线" w:hAnsi="等线" w:eastAsia="等线"/>
                <w:color w:val="000000" w:themeColor="text1"/>
                <w:szCs w:val="21"/>
                <w14:textFill>
                  <w14:solidFill>
                    <w14:schemeClr w14:val="tx1"/>
                  </w14:solidFill>
                </w14:textFill>
              </w:rPr>
              <w:t>万元之间：</w:t>
            </w:r>
          </w:p>
          <w:p w14:paraId="03F10F39">
            <w:pPr>
              <w:spacing w:line="300" w:lineRule="exact"/>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货物</w:t>
            </w:r>
            <w:r>
              <w:rPr>
                <w:rFonts w:ascii="等线" w:hAnsi="等线" w:eastAsia="等线"/>
                <w:color w:val="000000" w:themeColor="text1"/>
                <w:szCs w:val="21"/>
                <w14:textFill>
                  <w14:solidFill>
                    <w14:schemeClr w14:val="tx1"/>
                  </w14:solidFill>
                </w14:textFill>
              </w:rPr>
              <w:t>0.5％</w:t>
            </w:r>
            <w:r>
              <w:rPr>
                <w:rFonts w:hint="eastAsia" w:ascii="等线" w:hAnsi="等线" w:eastAsia="等线"/>
                <w:color w:val="000000" w:themeColor="text1"/>
                <w:szCs w:val="21"/>
                <w14:textFill>
                  <w14:solidFill>
                    <w14:schemeClr w14:val="tx1"/>
                  </w14:solidFill>
                </w14:textFill>
              </w:rPr>
              <w:t>；</w:t>
            </w:r>
            <w:r>
              <w:rPr>
                <w:rFonts w:ascii="等线" w:hAnsi="等线" w:eastAsia="等线"/>
                <w:color w:val="000000" w:themeColor="text1"/>
                <w:szCs w:val="21"/>
                <w14:textFill>
                  <w14:solidFill>
                    <w14:schemeClr w14:val="tx1"/>
                  </w14:solidFill>
                </w14:textFill>
              </w:rPr>
              <w:t>服务招标0.25％</w:t>
            </w:r>
            <w:r>
              <w:rPr>
                <w:rFonts w:hint="eastAsia" w:ascii="等线" w:hAnsi="等线" w:eastAsia="等线"/>
                <w:color w:val="000000" w:themeColor="text1"/>
                <w:szCs w:val="21"/>
                <w14:textFill>
                  <w14:solidFill>
                    <w14:schemeClr w14:val="tx1"/>
                  </w14:solidFill>
                </w14:textFill>
              </w:rPr>
              <w:t>；</w:t>
            </w:r>
            <w:r>
              <w:rPr>
                <w:rFonts w:ascii="等线" w:hAnsi="等线" w:eastAsia="等线"/>
                <w:color w:val="000000" w:themeColor="text1"/>
                <w:szCs w:val="21"/>
                <w14:textFill>
                  <w14:solidFill>
                    <w14:schemeClr w14:val="tx1"/>
                  </w14:solidFill>
                </w14:textFill>
              </w:rPr>
              <w:t>工程招标0.35％</w:t>
            </w:r>
            <w:r>
              <w:rPr>
                <w:rFonts w:hint="eastAsia" w:ascii="等线" w:hAnsi="等线" w:eastAsia="等线"/>
                <w:color w:val="000000" w:themeColor="text1"/>
                <w:szCs w:val="21"/>
                <w14:textFill>
                  <w14:solidFill>
                    <w14:schemeClr w14:val="tx1"/>
                  </w14:solidFill>
                </w14:textFill>
              </w:rPr>
              <w:t>；</w:t>
            </w:r>
          </w:p>
          <w:p w14:paraId="51E1B561">
            <w:pPr>
              <w:spacing w:line="300" w:lineRule="exact"/>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w:t>
            </w:r>
          </w:p>
          <w:p w14:paraId="5AF82281">
            <w:pPr>
              <w:spacing w:line="300" w:lineRule="exact"/>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差额定率累进</w:t>
            </w:r>
            <w:r>
              <w:rPr>
                <w:rFonts w:hint="eastAsia" w:ascii="等线" w:hAnsi="等线" w:eastAsia="等线"/>
                <w:color w:val="000000" w:themeColor="text1"/>
                <w:szCs w:val="21"/>
                <w14:textFill>
                  <w14:solidFill>
                    <w14:schemeClr w14:val="tx1"/>
                  </w14:solidFill>
                </w14:textFill>
              </w:rPr>
              <w:t>法</w:t>
            </w:r>
            <w:r>
              <w:rPr>
                <w:rFonts w:ascii="等线" w:hAnsi="等线" w:eastAsia="等线"/>
                <w:color w:val="000000" w:themeColor="text1"/>
                <w:szCs w:val="21"/>
                <w14:textFill>
                  <w14:solidFill>
                    <w14:schemeClr w14:val="tx1"/>
                  </w14:solidFill>
                </w14:textFill>
              </w:rPr>
              <w:t>计算</w:t>
            </w:r>
            <w:r>
              <w:rPr>
                <w:rFonts w:hint="eastAsia" w:ascii="等线" w:hAnsi="等线" w:eastAsia="等线"/>
                <w:color w:val="000000" w:themeColor="text1"/>
                <w:szCs w:val="21"/>
                <w14:textFill>
                  <w14:solidFill>
                    <w14:schemeClr w14:val="tx1"/>
                  </w14:solidFill>
                </w14:textFill>
              </w:rPr>
              <w:t>过程示例：</w:t>
            </w:r>
          </w:p>
          <w:p w14:paraId="7C5087A6">
            <w:pPr>
              <w:spacing w:line="300" w:lineRule="exact"/>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例如：某货物招标代理业务</w:t>
            </w:r>
            <w:r>
              <w:rPr>
                <w:rFonts w:hint="eastAsia" w:ascii="等线" w:hAnsi="等线" w:eastAsia="等线"/>
                <w:color w:val="000000" w:themeColor="text1"/>
                <w:szCs w:val="21"/>
                <w14:textFill>
                  <w14:solidFill>
                    <w14:schemeClr w14:val="tx1"/>
                  </w14:solidFill>
                </w14:textFill>
              </w:rPr>
              <w:t>中标</w:t>
            </w:r>
            <w:r>
              <w:rPr>
                <w:rFonts w:ascii="等线" w:hAnsi="等线" w:eastAsia="等线"/>
                <w:color w:val="000000" w:themeColor="text1"/>
                <w:szCs w:val="21"/>
                <w14:textFill>
                  <w14:solidFill>
                    <w14:schemeClr w14:val="tx1"/>
                  </w14:solidFill>
                </w14:textFill>
              </w:rPr>
              <w:t>金额为300万元，招标代理服务费金额按如下计算：</w:t>
            </w:r>
          </w:p>
          <w:p w14:paraId="3870F4E0">
            <w:pPr>
              <w:spacing w:line="300" w:lineRule="exact"/>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100万元×1.5%＝1.5万元</w:t>
            </w:r>
          </w:p>
          <w:p w14:paraId="606EFBBB">
            <w:pPr>
              <w:spacing w:line="300" w:lineRule="exact"/>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（300－100）万元×1.1%＝2.2万元</w:t>
            </w:r>
          </w:p>
          <w:p w14:paraId="1CBC2448">
            <w:pPr>
              <w:spacing w:line="300" w:lineRule="exact"/>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合计收费＝</w:t>
            </w:r>
            <w:r>
              <w:rPr>
                <w:rFonts w:hint="eastAsia" w:ascii="等线" w:hAnsi="等线" w:eastAsia="等线"/>
                <w:color w:val="000000" w:themeColor="text1"/>
                <w:szCs w:val="21"/>
                <w14:textFill>
                  <w14:solidFill>
                    <w14:schemeClr w14:val="tx1"/>
                  </w14:solidFill>
                </w14:textFill>
              </w:rPr>
              <w:t>（</w:t>
            </w:r>
            <w:r>
              <w:rPr>
                <w:rFonts w:ascii="等线" w:hAnsi="等线" w:eastAsia="等线"/>
                <w:color w:val="000000" w:themeColor="text1"/>
                <w:szCs w:val="21"/>
                <w14:textFill>
                  <w14:solidFill>
                    <w14:schemeClr w14:val="tx1"/>
                  </w14:solidFill>
                </w14:textFill>
              </w:rPr>
              <w:t>1.5＋2.2</w:t>
            </w:r>
            <w:r>
              <w:rPr>
                <w:rFonts w:hint="eastAsia" w:ascii="等线" w:hAnsi="等线" w:eastAsia="等线"/>
                <w:color w:val="000000" w:themeColor="text1"/>
                <w:szCs w:val="21"/>
                <w14:textFill>
                  <w14:solidFill>
                    <w14:schemeClr w14:val="tx1"/>
                  </w14:solidFill>
                </w14:textFill>
              </w:rPr>
              <w:t>）</w:t>
            </w:r>
            <w:r>
              <w:rPr>
                <w:rFonts w:ascii="等线" w:hAnsi="等线" w:eastAsia="等线"/>
                <w:color w:val="000000" w:themeColor="text1"/>
                <w:szCs w:val="21"/>
                <w14:textFill>
                  <w14:solidFill>
                    <w14:schemeClr w14:val="tx1"/>
                  </w14:solidFill>
                </w14:textFill>
              </w:rPr>
              <w:t>×0.8=2.96万元</w:t>
            </w:r>
          </w:p>
          <w:p w14:paraId="78C88E7B">
            <w:pPr>
              <w:spacing w:line="300" w:lineRule="exact"/>
              <w:jc w:val="left"/>
              <w:rPr>
                <w:rFonts w:ascii="等线" w:hAnsi="等线" w:eastAsia="等线"/>
                <w:color w:val="000000" w:themeColor="text1"/>
                <w:szCs w:val="21"/>
                <w:u w:val="single"/>
                <w14:textFill>
                  <w14:solidFill>
                    <w14:schemeClr w14:val="tx1"/>
                  </w14:solidFill>
                </w14:textFill>
              </w:rPr>
            </w:pPr>
            <w:r>
              <w:rPr>
                <w:rFonts w:ascii="等线" w:hAnsi="等线" w:eastAsia="等线"/>
                <w:color w:val="000000" w:themeColor="text1"/>
                <w:szCs w:val="21"/>
                <w14:textFill>
                  <w14:solidFill>
                    <w14:schemeClr w14:val="tx1"/>
                  </w14:solidFill>
                </w14:textFill>
              </w:rPr>
              <w:sym w:font="Wingdings 2" w:char="F0A3"/>
            </w:r>
            <w:r>
              <w:rPr>
                <w:rFonts w:ascii="等线" w:hAnsi="等线" w:eastAsia="等线"/>
                <w:color w:val="000000" w:themeColor="text1"/>
                <w:szCs w:val="21"/>
                <w14:textFill>
                  <w14:solidFill>
                    <w14:schemeClr w14:val="tx1"/>
                  </w14:solidFill>
                </w14:textFill>
              </w:rPr>
              <w:t>采购代理机构</w:t>
            </w:r>
            <w:r>
              <w:rPr>
                <w:rFonts w:ascii="等线" w:hAnsi="等线" w:eastAsia="等线"/>
                <w:color w:val="000000" w:themeColor="text1"/>
                <w:szCs w:val="20"/>
                <w14:textFill>
                  <w14:solidFill>
                    <w14:schemeClr w14:val="tx1"/>
                  </w14:solidFill>
                </w14:textFill>
              </w:rPr>
              <w:t>向中标人收取代理服务费</w:t>
            </w:r>
            <w:r>
              <w:rPr>
                <w:rFonts w:hint="eastAsia" w:ascii="等线" w:hAnsi="等线" w:eastAsia="等线"/>
                <w:color w:val="000000" w:themeColor="text1"/>
                <w:szCs w:val="20"/>
                <w14:textFill>
                  <w14:solidFill>
                    <w14:schemeClr w14:val="tx1"/>
                  </w14:solidFill>
                </w14:textFill>
              </w:rPr>
              <w:t>，</w:t>
            </w:r>
            <w:r>
              <w:rPr>
                <w:rFonts w:ascii="等线" w:hAnsi="等线" w:eastAsia="等线"/>
                <w:color w:val="000000" w:themeColor="text1"/>
                <w:szCs w:val="20"/>
                <w14:textFill>
                  <w14:solidFill>
                    <w14:schemeClr w14:val="tx1"/>
                  </w14:solidFill>
                </w14:textFill>
              </w:rPr>
              <w:t>具体金额为</w:t>
            </w:r>
            <w:r>
              <w:rPr>
                <w:rFonts w:hint="eastAsia" w:ascii="等线" w:hAnsi="等线" w:eastAsia="等线"/>
                <w:color w:val="000000" w:themeColor="text1"/>
                <w:szCs w:val="20"/>
                <w:u w:val="single"/>
                <w14:textFill>
                  <w14:solidFill>
                    <w14:schemeClr w14:val="tx1"/>
                  </w14:solidFill>
                </w14:textFill>
              </w:rPr>
              <w:t xml:space="preserve"> </w:t>
            </w:r>
            <w:r>
              <w:rPr>
                <w:rFonts w:ascii="等线" w:hAnsi="等线" w:eastAsia="等线"/>
                <w:color w:val="000000" w:themeColor="text1"/>
                <w:szCs w:val="20"/>
                <w:u w:val="single"/>
                <w14:textFill>
                  <w14:solidFill>
                    <w14:schemeClr w14:val="tx1"/>
                  </w14:solidFill>
                </w14:textFill>
              </w:rPr>
              <w:t>\</w:t>
            </w:r>
            <w:r>
              <w:rPr>
                <w:rFonts w:hint="eastAsia" w:ascii="等线" w:hAnsi="等线" w:eastAsia="等线"/>
                <w:color w:val="000000" w:themeColor="text1"/>
                <w:szCs w:val="20"/>
                <w:u w:val="single"/>
                <w14:textFill>
                  <w14:solidFill>
                    <w14:schemeClr w14:val="tx1"/>
                  </w14:solidFill>
                </w14:textFill>
              </w:rPr>
              <w:t xml:space="preserve"> </w:t>
            </w:r>
            <w:r>
              <w:rPr>
                <w:rFonts w:hint="eastAsia" w:ascii="等线" w:hAnsi="等线" w:eastAsia="等线"/>
                <w:color w:val="000000" w:themeColor="text1"/>
                <w:szCs w:val="20"/>
                <w14:textFill>
                  <w14:solidFill>
                    <w14:schemeClr w14:val="tx1"/>
                  </w14:solidFill>
                </w14:textFill>
              </w:rPr>
              <w:t>。</w:t>
            </w:r>
          </w:p>
          <w:p w14:paraId="410F0AF5">
            <w:pPr>
              <w:spacing w:line="300" w:lineRule="exact"/>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2）中标人在中标通知书发出前以银行转账或现金形式支付代理服务费；采购代理机构也可以从中标人的投标保证金中扣除上述金额的代理服务费，余款按供应商所汇入投标保证金的账户原路退回，如无法原路返回，则按《代理服务费承诺书》列明的账户退回。</w:t>
            </w:r>
          </w:p>
          <w:p w14:paraId="79241FA8">
            <w:pPr>
              <w:spacing w:line="300" w:lineRule="exact"/>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开户银行：广西北部湾银行南宁市金湖支行</w:t>
            </w:r>
          </w:p>
          <w:p w14:paraId="79DF7B3F">
            <w:pPr>
              <w:spacing w:line="300" w:lineRule="exact"/>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（银行地址：南宁市金湖路57号文德大厦1楼）</w:t>
            </w:r>
          </w:p>
          <w:p w14:paraId="0D880C9C">
            <w:pPr>
              <w:spacing w:line="300" w:lineRule="exact"/>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开户名称：广西机电设备招标有限公司</w:t>
            </w:r>
          </w:p>
          <w:p w14:paraId="375885BA">
            <w:pPr>
              <w:spacing w:line="300" w:lineRule="exact"/>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银行账号：1705012090027723 (联行号 313611017053)</w:t>
            </w:r>
          </w:p>
          <w:p w14:paraId="5A0F0E3B">
            <w:pPr>
              <w:spacing w:line="300" w:lineRule="exact"/>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财务联系人：吴茜（电话：0771-2821398）</w:t>
            </w:r>
          </w:p>
        </w:tc>
      </w:tr>
      <w:tr w14:paraId="71ADE8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37" w:type="dxa"/>
            <w:tcBorders>
              <w:top w:val="single" w:color="auto" w:sz="4" w:space="0"/>
              <w:left w:val="single" w:color="auto" w:sz="4" w:space="0"/>
              <w:bottom w:val="single" w:color="auto" w:sz="4" w:space="0"/>
              <w:right w:val="single" w:color="auto" w:sz="4" w:space="0"/>
            </w:tcBorders>
            <w:vAlign w:val="center"/>
          </w:tcPr>
          <w:p w14:paraId="6FB156BD">
            <w:pPr>
              <w:spacing w:line="300" w:lineRule="exact"/>
              <w:jc w:val="center"/>
              <w:rPr>
                <w:rFonts w:ascii="等线" w:hAnsi="等线" w:eastAsia="等线"/>
                <w:b/>
                <w:color w:val="000000" w:themeColor="text1"/>
                <w:szCs w:val="21"/>
                <w14:textFill>
                  <w14:solidFill>
                    <w14:schemeClr w14:val="tx1"/>
                  </w14:solidFill>
                </w14:textFill>
              </w:rPr>
            </w:pPr>
            <w:r>
              <w:rPr>
                <w:rFonts w:ascii="等线" w:hAnsi="等线" w:eastAsia="等线"/>
                <w:b/>
                <w:color w:val="000000" w:themeColor="text1"/>
                <w:szCs w:val="21"/>
                <w14:textFill>
                  <w14:solidFill>
                    <w14:schemeClr w14:val="tx1"/>
                  </w14:solidFill>
                </w14:textFill>
              </w:rPr>
              <w:t>9.3</w:t>
            </w:r>
          </w:p>
        </w:tc>
        <w:tc>
          <w:tcPr>
            <w:tcW w:w="1248" w:type="dxa"/>
            <w:tcBorders>
              <w:top w:val="single" w:color="auto" w:sz="4" w:space="0"/>
              <w:left w:val="single" w:color="auto" w:sz="4" w:space="0"/>
              <w:bottom w:val="single" w:color="auto" w:sz="4" w:space="0"/>
              <w:right w:val="single" w:color="auto" w:sz="4" w:space="0"/>
            </w:tcBorders>
            <w:vAlign w:val="center"/>
          </w:tcPr>
          <w:p w14:paraId="015971FF">
            <w:pPr>
              <w:spacing w:line="300" w:lineRule="exact"/>
              <w:jc w:val="center"/>
              <w:rPr>
                <w:rFonts w:ascii="等线" w:hAnsi="等线" w:eastAsia="等线"/>
                <w:color w:val="000000" w:themeColor="text1"/>
                <w:szCs w:val="20"/>
                <w14:textFill>
                  <w14:solidFill>
                    <w14:schemeClr w14:val="tx1"/>
                  </w14:solidFill>
                </w14:textFill>
              </w:rPr>
            </w:pPr>
            <w:r>
              <w:rPr>
                <w:rFonts w:hint="eastAsia" w:ascii="等线" w:hAnsi="等线" w:eastAsia="等线"/>
                <w:color w:val="000000" w:themeColor="text1"/>
                <w:szCs w:val="20"/>
                <w14:textFill>
                  <w14:solidFill>
                    <w14:schemeClr w14:val="tx1"/>
                  </w14:solidFill>
                </w14:textFill>
              </w:rPr>
              <w:t>附件</w:t>
            </w:r>
          </w:p>
        </w:tc>
        <w:tc>
          <w:tcPr>
            <w:tcW w:w="7229" w:type="dxa"/>
            <w:tcBorders>
              <w:top w:val="single" w:color="auto" w:sz="4" w:space="0"/>
              <w:left w:val="single" w:color="auto" w:sz="4" w:space="0"/>
              <w:bottom w:val="single" w:color="auto" w:sz="4" w:space="0"/>
              <w:right w:val="single" w:color="auto" w:sz="4" w:space="0"/>
            </w:tcBorders>
            <w:vAlign w:val="center"/>
          </w:tcPr>
          <w:p w14:paraId="5F76F550">
            <w:pPr>
              <w:spacing w:line="276" w:lineRule="auto"/>
              <w:rPr>
                <w:rFonts w:ascii="等线" w:hAnsi="等线" w:eastAsia="等线"/>
                <w:color w:val="000000" w:themeColor="text1"/>
                <w:szCs w:val="21"/>
                <w:u w:val="single"/>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无。</w:t>
            </w:r>
          </w:p>
        </w:tc>
      </w:tr>
      <w:tr w14:paraId="7A4083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737" w:type="dxa"/>
            <w:tcBorders>
              <w:top w:val="single" w:color="auto" w:sz="4" w:space="0"/>
              <w:left w:val="single" w:color="auto" w:sz="4" w:space="0"/>
              <w:bottom w:val="single" w:color="auto" w:sz="4" w:space="0"/>
              <w:right w:val="single" w:color="auto" w:sz="4" w:space="0"/>
            </w:tcBorders>
            <w:vAlign w:val="center"/>
          </w:tcPr>
          <w:p w14:paraId="37B619BB">
            <w:pPr>
              <w:spacing w:line="300" w:lineRule="exact"/>
              <w:jc w:val="center"/>
              <w:rPr>
                <w:rFonts w:ascii="等线" w:hAnsi="等线" w:eastAsia="等线"/>
                <w:b/>
                <w:color w:val="000000" w:themeColor="text1"/>
                <w:szCs w:val="21"/>
                <w14:textFill>
                  <w14:solidFill>
                    <w14:schemeClr w14:val="tx1"/>
                  </w14:solidFill>
                </w14:textFill>
              </w:rPr>
            </w:pPr>
            <w:r>
              <w:rPr>
                <w:rFonts w:ascii="等线" w:hAnsi="等线" w:eastAsia="等线"/>
                <w:b/>
                <w:color w:val="000000" w:themeColor="text1"/>
                <w:szCs w:val="21"/>
                <w14:textFill>
                  <w14:solidFill>
                    <w14:schemeClr w14:val="tx1"/>
                  </w14:solidFill>
                </w14:textFill>
              </w:rPr>
              <w:t>9.3</w:t>
            </w:r>
          </w:p>
        </w:tc>
        <w:tc>
          <w:tcPr>
            <w:tcW w:w="1248" w:type="dxa"/>
            <w:tcBorders>
              <w:top w:val="single" w:color="auto" w:sz="4" w:space="0"/>
              <w:left w:val="single" w:color="auto" w:sz="4" w:space="0"/>
              <w:bottom w:val="single" w:color="auto" w:sz="4" w:space="0"/>
              <w:right w:val="single" w:color="auto" w:sz="4" w:space="0"/>
            </w:tcBorders>
            <w:vAlign w:val="center"/>
          </w:tcPr>
          <w:p w14:paraId="6005FEA9">
            <w:pPr>
              <w:spacing w:line="300" w:lineRule="exact"/>
              <w:jc w:val="center"/>
              <w:rPr>
                <w:rFonts w:ascii="等线" w:hAnsi="等线" w:eastAsia="等线"/>
                <w:color w:val="000000" w:themeColor="text1"/>
                <w:szCs w:val="20"/>
                <w14:textFill>
                  <w14:solidFill>
                    <w14:schemeClr w14:val="tx1"/>
                  </w14:solidFill>
                </w14:textFill>
              </w:rPr>
            </w:pPr>
            <w:r>
              <w:rPr>
                <w:rFonts w:hint="eastAsia" w:ascii="等线" w:hAnsi="等线" w:eastAsia="等线"/>
                <w:color w:val="000000" w:themeColor="text1"/>
                <w:szCs w:val="20"/>
                <w14:textFill>
                  <w14:solidFill>
                    <w14:schemeClr w14:val="tx1"/>
                  </w14:solidFill>
                </w14:textFill>
              </w:rPr>
              <w:t>图纸</w:t>
            </w:r>
          </w:p>
        </w:tc>
        <w:tc>
          <w:tcPr>
            <w:tcW w:w="7229" w:type="dxa"/>
            <w:tcBorders>
              <w:top w:val="single" w:color="auto" w:sz="4" w:space="0"/>
              <w:left w:val="single" w:color="auto" w:sz="4" w:space="0"/>
              <w:bottom w:val="single" w:color="auto" w:sz="4" w:space="0"/>
              <w:right w:val="single" w:color="auto" w:sz="4" w:space="0"/>
            </w:tcBorders>
            <w:vAlign w:val="center"/>
          </w:tcPr>
          <w:p w14:paraId="61079087">
            <w:pPr>
              <w:spacing w:line="276" w:lineRule="auto"/>
              <w:rPr>
                <w:rFonts w:ascii="等线" w:hAnsi="等线" w:eastAsia="等线"/>
                <w:color w:val="000000" w:themeColor="text1"/>
                <w:szCs w:val="21"/>
                <w:u w:val="single"/>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无。</w:t>
            </w:r>
          </w:p>
        </w:tc>
      </w:tr>
      <w:tr w14:paraId="5E0B85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737" w:type="dxa"/>
            <w:tcBorders>
              <w:top w:val="single" w:color="auto" w:sz="4" w:space="0"/>
              <w:left w:val="single" w:color="auto" w:sz="4" w:space="0"/>
              <w:bottom w:val="single" w:color="auto" w:sz="4" w:space="0"/>
              <w:right w:val="single" w:color="auto" w:sz="4" w:space="0"/>
            </w:tcBorders>
            <w:vAlign w:val="center"/>
          </w:tcPr>
          <w:p w14:paraId="18110E3C">
            <w:pPr>
              <w:spacing w:line="300" w:lineRule="exact"/>
              <w:jc w:val="center"/>
              <w:rPr>
                <w:rFonts w:ascii="等线" w:hAnsi="等线" w:eastAsia="等线"/>
                <w:b/>
                <w:color w:val="000000" w:themeColor="text1"/>
                <w:szCs w:val="21"/>
                <w14:textFill>
                  <w14:solidFill>
                    <w14:schemeClr w14:val="tx1"/>
                  </w14:solidFill>
                </w14:textFill>
              </w:rPr>
            </w:pPr>
            <w:r>
              <w:rPr>
                <w:rFonts w:ascii="等线" w:hAnsi="等线" w:eastAsia="等线"/>
                <w:b/>
                <w:color w:val="000000" w:themeColor="text1"/>
                <w:szCs w:val="21"/>
                <w14:textFill>
                  <w14:solidFill>
                    <w14:schemeClr w14:val="tx1"/>
                  </w14:solidFill>
                </w14:textFill>
              </w:rPr>
              <w:t>9.4</w:t>
            </w:r>
          </w:p>
        </w:tc>
        <w:tc>
          <w:tcPr>
            <w:tcW w:w="1248" w:type="dxa"/>
            <w:tcBorders>
              <w:top w:val="single" w:color="auto" w:sz="4" w:space="0"/>
              <w:left w:val="single" w:color="auto" w:sz="4" w:space="0"/>
              <w:bottom w:val="single" w:color="auto" w:sz="4" w:space="0"/>
              <w:right w:val="single" w:color="auto" w:sz="4" w:space="0"/>
            </w:tcBorders>
            <w:vAlign w:val="center"/>
          </w:tcPr>
          <w:p w14:paraId="615BDB0D">
            <w:pPr>
              <w:spacing w:line="300" w:lineRule="exact"/>
              <w:jc w:val="center"/>
              <w:rPr>
                <w:rFonts w:ascii="等线" w:hAnsi="等线" w:eastAsia="等线"/>
                <w:color w:val="000000" w:themeColor="text1"/>
                <w:szCs w:val="20"/>
                <w14:textFill>
                  <w14:solidFill>
                    <w14:schemeClr w14:val="tx1"/>
                  </w14:solidFill>
                </w14:textFill>
              </w:rPr>
            </w:pPr>
            <w:r>
              <w:rPr>
                <w:rFonts w:hint="eastAsia" w:ascii="等线" w:hAnsi="等线" w:eastAsia="等线"/>
                <w:color w:val="000000" w:themeColor="text1"/>
                <w:szCs w:val="20"/>
                <w14:textFill>
                  <w14:solidFill>
                    <w14:schemeClr w14:val="tx1"/>
                  </w14:solidFill>
                </w14:textFill>
              </w:rPr>
              <w:t>其他事项</w:t>
            </w:r>
          </w:p>
        </w:tc>
        <w:tc>
          <w:tcPr>
            <w:tcW w:w="7229" w:type="dxa"/>
            <w:tcBorders>
              <w:top w:val="single" w:color="auto" w:sz="4" w:space="0"/>
              <w:left w:val="single" w:color="auto" w:sz="4" w:space="0"/>
              <w:bottom w:val="single" w:color="auto" w:sz="4" w:space="0"/>
              <w:right w:val="single" w:color="auto" w:sz="4" w:space="0"/>
            </w:tcBorders>
            <w:vAlign w:val="center"/>
          </w:tcPr>
          <w:p w14:paraId="1BEF77F6">
            <w:pPr>
              <w:spacing w:line="276" w:lineRule="auto"/>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构成本招标文件的各个组成文件应互为解释，互为说明：</w:t>
            </w:r>
          </w:p>
          <w:p w14:paraId="4CD9E3F8">
            <w:pPr>
              <w:spacing w:line="300" w:lineRule="exact"/>
              <w:rPr>
                <w:rFonts w:ascii="等线" w:hAnsi="等线" w:eastAsia="等线"/>
                <w:color w:val="000000" w:themeColor="text1"/>
                <w:sz w:val="24"/>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除招标文件中有特别规定外，仅适用于招标投标阶段的规定，按更正公告（澄清公告）、招标公告、采购需求、投标人须知、评审方法及标准、合同条款格式、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bl>
    <w:p w14:paraId="45D48FDD">
      <w:pPr>
        <w:spacing w:before="120" w:line="320" w:lineRule="atLeast"/>
        <w:outlineLvl w:val="1"/>
        <w:rPr>
          <w:rFonts w:ascii="等线" w:hAnsi="等线" w:eastAsia="等线"/>
          <w:bCs/>
          <w:color w:val="000000" w:themeColor="text1"/>
          <w:kern w:val="0"/>
          <w:sz w:val="28"/>
          <w:szCs w:val="28"/>
          <w14:textFill>
            <w14:solidFill>
              <w14:schemeClr w14:val="tx1"/>
            </w14:solidFill>
          </w14:textFill>
        </w:rPr>
        <w:sectPr>
          <w:pgSz w:w="11906" w:h="16838"/>
          <w:pgMar w:top="993" w:right="1133" w:bottom="1246" w:left="1418" w:header="851" w:footer="992" w:gutter="0"/>
          <w:cols w:space="720" w:num="1"/>
          <w:titlePg/>
          <w:docGrid w:linePitch="312" w:charSpace="0"/>
        </w:sectPr>
      </w:pPr>
    </w:p>
    <w:p w14:paraId="46B3D81C">
      <w:pPr>
        <w:spacing w:before="120" w:line="320" w:lineRule="atLeast"/>
        <w:outlineLvl w:val="1"/>
        <w:rPr>
          <w:rFonts w:ascii="等线" w:hAnsi="等线" w:eastAsia="等线"/>
          <w:b/>
          <w:color w:val="000000" w:themeColor="text1"/>
          <w:kern w:val="0"/>
          <w:szCs w:val="21"/>
          <w14:textFill>
            <w14:solidFill>
              <w14:schemeClr w14:val="tx1"/>
            </w14:solidFill>
          </w14:textFill>
        </w:rPr>
      </w:pPr>
      <w:bookmarkStart w:id="33" w:name="_Toc254970549"/>
      <w:bookmarkStart w:id="34" w:name="_Toc254970690"/>
      <w:r>
        <w:rPr>
          <w:rFonts w:ascii="等线" w:hAnsi="等线" w:eastAsia="等线"/>
          <w:color w:val="000000" w:themeColor="text1"/>
          <w:sz w:val="32"/>
          <w:szCs w:val="32"/>
          <w14:textFill>
            <w14:solidFill>
              <w14:schemeClr w14:val="tx1"/>
            </w14:solidFill>
          </w14:textFill>
        </w:rPr>
        <w:tab/>
      </w:r>
      <w:bookmarkStart w:id="35" w:name="_Hlk88949215"/>
      <w:r>
        <w:rPr>
          <w:rFonts w:ascii="等线" w:hAnsi="等线" w:eastAsia="等线"/>
          <w:b/>
          <w:color w:val="000000" w:themeColor="text1"/>
          <w:kern w:val="0"/>
          <w:szCs w:val="21"/>
          <w14:textFill>
            <w14:solidFill>
              <w14:schemeClr w14:val="tx1"/>
            </w14:solidFill>
          </w14:textFill>
        </w:rPr>
        <w:t>1</w:t>
      </w:r>
      <w:r>
        <w:rPr>
          <w:rFonts w:hint="eastAsia" w:ascii="等线" w:hAnsi="等线" w:eastAsia="等线"/>
          <w:b/>
          <w:color w:val="000000" w:themeColor="text1"/>
          <w:kern w:val="0"/>
          <w:szCs w:val="21"/>
          <w14:textFill>
            <w14:solidFill>
              <w14:schemeClr w14:val="tx1"/>
            </w14:solidFill>
          </w14:textFill>
        </w:rPr>
        <w:t>．总则</w:t>
      </w:r>
    </w:p>
    <w:p w14:paraId="7C768701">
      <w:pPr>
        <w:spacing w:before="120" w:line="320" w:lineRule="atLeast"/>
        <w:ind w:firstLine="420" w:firstLineChars="200"/>
        <w:outlineLvl w:val="2"/>
        <w:rPr>
          <w:rFonts w:ascii="等线" w:hAnsi="等线" w:eastAsia="等线"/>
          <w:b/>
          <w:color w:val="000000" w:themeColor="text1"/>
          <w:kern w:val="0"/>
          <w:szCs w:val="21"/>
          <w14:textFill>
            <w14:solidFill>
              <w14:schemeClr w14:val="tx1"/>
            </w14:solidFill>
          </w14:textFill>
        </w:rPr>
      </w:pPr>
      <w:r>
        <w:rPr>
          <w:rFonts w:ascii="等线" w:hAnsi="等线" w:eastAsia="等线"/>
          <w:b/>
          <w:color w:val="000000" w:themeColor="text1"/>
          <w:kern w:val="0"/>
          <w:szCs w:val="21"/>
          <w14:textFill>
            <w14:solidFill>
              <w14:schemeClr w14:val="tx1"/>
            </w14:solidFill>
          </w14:textFill>
        </w:rPr>
        <w:t>1.1</w:t>
      </w:r>
      <w:r>
        <w:rPr>
          <w:rFonts w:hint="eastAsia" w:ascii="等线" w:hAnsi="等线" w:eastAsia="等线"/>
          <w:b/>
          <w:color w:val="000000" w:themeColor="text1"/>
          <w:kern w:val="0"/>
          <w:szCs w:val="21"/>
          <w14:textFill>
            <w14:solidFill>
              <w14:schemeClr w14:val="tx1"/>
            </w14:solidFill>
          </w14:textFill>
        </w:rPr>
        <w:t>适用范围</w:t>
      </w:r>
    </w:p>
    <w:p w14:paraId="6A263396">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本招标文件适用于投标人须知前附表所述项目的政府采购活动。</w:t>
      </w:r>
    </w:p>
    <w:p w14:paraId="5695F601">
      <w:pPr>
        <w:spacing w:before="120" w:line="320" w:lineRule="atLeast"/>
        <w:ind w:firstLine="420" w:firstLineChars="200"/>
        <w:outlineLvl w:val="2"/>
        <w:rPr>
          <w:rFonts w:ascii="等线" w:hAnsi="等线" w:eastAsia="等线"/>
          <w:b/>
          <w:color w:val="000000" w:themeColor="text1"/>
          <w:kern w:val="0"/>
          <w:szCs w:val="21"/>
          <w14:textFill>
            <w14:solidFill>
              <w14:schemeClr w14:val="tx1"/>
            </w14:solidFill>
          </w14:textFill>
        </w:rPr>
      </w:pPr>
      <w:r>
        <w:rPr>
          <w:rFonts w:ascii="等线" w:hAnsi="等线" w:eastAsia="等线"/>
          <w:b/>
          <w:color w:val="000000" w:themeColor="text1"/>
          <w:kern w:val="0"/>
          <w:szCs w:val="21"/>
          <w14:textFill>
            <w14:solidFill>
              <w14:schemeClr w14:val="tx1"/>
            </w14:solidFill>
          </w14:textFill>
        </w:rPr>
        <w:t>1.2</w:t>
      </w:r>
      <w:r>
        <w:rPr>
          <w:rFonts w:hint="eastAsia" w:ascii="等线" w:hAnsi="等线" w:eastAsia="等线"/>
          <w:b/>
          <w:color w:val="000000" w:themeColor="text1"/>
          <w:kern w:val="0"/>
          <w:szCs w:val="21"/>
          <w14:textFill>
            <w14:solidFill>
              <w14:schemeClr w14:val="tx1"/>
            </w14:solidFill>
          </w14:textFill>
        </w:rPr>
        <w:t>定义</w:t>
      </w:r>
    </w:p>
    <w:p w14:paraId="520B6F83">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1.2.1</w:t>
      </w:r>
      <w:r>
        <w:rPr>
          <w:rFonts w:hint="eastAsia" w:ascii="等线" w:hAnsi="等线" w:eastAsia="等线"/>
          <w:color w:val="000000" w:themeColor="text1"/>
          <w:szCs w:val="21"/>
          <w14:textFill>
            <w14:solidFill>
              <w14:schemeClr w14:val="tx1"/>
            </w14:solidFill>
          </w14:textFill>
        </w:rPr>
        <w:t>“采购人”系指依法进行政府采购的国家机关、事业单位、团体组织。</w:t>
      </w:r>
    </w:p>
    <w:p w14:paraId="1BC1C4B1">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1.2.2“供应商”系指向采购人提供货物、工程或者服务的法人、其他组织或者自然人。</w:t>
      </w:r>
    </w:p>
    <w:p w14:paraId="73A37471">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1.2.</w:t>
      </w:r>
      <w:r>
        <w:rPr>
          <w:rFonts w:hint="eastAsia" w:ascii="等线" w:hAnsi="等线" w:eastAsia="等线"/>
          <w:color w:val="000000" w:themeColor="text1"/>
          <w:szCs w:val="21"/>
          <w14:textFill>
            <w14:solidFill>
              <w14:schemeClr w14:val="tx1"/>
            </w14:solidFill>
          </w14:textFill>
        </w:rPr>
        <w:t>3“投标人”系</w:t>
      </w:r>
      <w:r>
        <w:rPr>
          <w:rFonts w:hint="eastAsia" w:ascii="等线" w:hAnsi="等线" w:eastAsia="等线"/>
          <w:color w:val="000000" w:themeColor="text1"/>
          <w14:textFill>
            <w14:solidFill>
              <w14:schemeClr w14:val="tx1"/>
            </w14:solidFill>
          </w14:textFill>
        </w:rPr>
        <w:t>指响应招标、参加投标竞争的法人、其他组织或者自然人</w:t>
      </w:r>
      <w:r>
        <w:rPr>
          <w:rFonts w:hint="eastAsia" w:ascii="等线" w:hAnsi="等线" w:eastAsia="等线"/>
          <w:color w:val="000000" w:themeColor="text1"/>
          <w:szCs w:val="21"/>
          <w14:textFill>
            <w14:solidFill>
              <w14:schemeClr w14:val="tx1"/>
            </w14:solidFill>
          </w14:textFill>
        </w:rPr>
        <w:t>。</w:t>
      </w:r>
    </w:p>
    <w:p w14:paraId="60B71174">
      <w:pPr>
        <w:spacing w:before="120" w:line="360" w:lineRule="auto"/>
        <w:ind w:firstLine="420" w:firstLineChars="200"/>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1.2.4本文件中的“法定代表人”若无特别说明，当供应商是企业的，是指企业法人营业执照上的法定代表人；当供应商是事业单位的，是指事业单位法人证书上的法定代表人；当供应商是社会团体、民办非企业的，是指法人登记证书中的法定代表人；当供应商是个体工商户的，是指个体工商户营业执照上的经营者；当供应商是自然人的，是指参与本项目响应的自然人本人。</w:t>
      </w:r>
    </w:p>
    <w:p w14:paraId="6A257976">
      <w:pPr>
        <w:spacing w:before="120" w:line="360" w:lineRule="auto"/>
        <w:ind w:firstLine="420" w:firstLineChars="200"/>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1.2.5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3AB19A68">
      <w:pPr>
        <w:widowControl/>
        <w:spacing w:line="360" w:lineRule="auto"/>
        <w:ind w:firstLine="420" w:firstLineChars="200"/>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1.2.</w:t>
      </w:r>
      <w:r>
        <w:rPr>
          <w:rFonts w:hint="eastAsia" w:ascii="等线" w:hAnsi="等线" w:eastAsia="等线"/>
          <w:color w:val="000000" w:themeColor="text1"/>
          <w:szCs w:val="21"/>
          <w14:textFill>
            <w14:solidFill>
              <w14:schemeClr w14:val="tx1"/>
            </w14:solidFill>
          </w14:textFill>
        </w:rPr>
        <w:t>6</w:t>
      </w:r>
      <w:r>
        <w:rPr>
          <w:rFonts w:ascii="等线" w:hAnsi="等线" w:eastAsia="等线"/>
          <w:color w:val="000000" w:themeColor="text1"/>
          <w:szCs w:val="21"/>
          <w14:textFill>
            <w14:solidFill>
              <w14:schemeClr w14:val="tx1"/>
            </w14:solidFill>
          </w14:textFill>
        </w:rPr>
        <w:t>“</w:t>
      </w:r>
      <w:r>
        <w:rPr>
          <w:rFonts w:hint="eastAsia" w:ascii="等线" w:hAnsi="等线" w:eastAsia="等线"/>
          <w:color w:val="000000" w:themeColor="text1"/>
          <w:szCs w:val="21"/>
          <w14:textFill>
            <w14:solidFill>
              <w14:schemeClr w14:val="tx1"/>
            </w14:solidFill>
          </w14:textFill>
        </w:rPr>
        <w:t xml:space="preserve">书面形式”如无特殊规定，书面形式是合同书、信件、电报、电传等可以有形地表现所载内容的形式。以电子数据交换、电子邮件等方式能够有形地表现所载内容，并可以随时调取查用的数据电文，视为书面形式。招标文件如有特殊规定，以招标文件规定为准。 </w:t>
      </w:r>
    </w:p>
    <w:p w14:paraId="4A7D48E5">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1.2.</w:t>
      </w:r>
      <w:r>
        <w:rPr>
          <w:rFonts w:hint="eastAsia" w:ascii="等线" w:hAnsi="等线" w:eastAsia="等线"/>
          <w:color w:val="000000" w:themeColor="text1"/>
          <w:szCs w:val="21"/>
          <w14:textFill>
            <w14:solidFill>
              <w14:schemeClr w14:val="tx1"/>
            </w14:solidFill>
          </w14:textFill>
        </w:rPr>
        <w:t>7本项目的技术商务要求重要性分为“▲”（如有）、“#”（如有）和一般无标识指标。▲代表实质性要求指标，</w:t>
      </w:r>
      <w:r>
        <w:rPr>
          <w:rFonts w:hint="eastAsia" w:ascii="等线" w:hAnsi="等线" w:eastAsia="等线"/>
          <w:b/>
          <w:color w:val="000000" w:themeColor="text1"/>
          <w:szCs w:val="21"/>
          <w14:textFill>
            <w14:solidFill>
              <w14:schemeClr w14:val="tx1"/>
            </w14:solidFill>
          </w14:textFill>
        </w:rPr>
        <w:t>不满足该指标项将导致投标被否决</w:t>
      </w:r>
      <w:r>
        <w:rPr>
          <w:rFonts w:hint="eastAsia" w:ascii="等线" w:hAnsi="等线" w:eastAsia="等线"/>
          <w:color w:val="000000" w:themeColor="text1"/>
          <w:szCs w:val="21"/>
          <w14:textFill>
            <w14:solidFill>
              <w14:schemeClr w14:val="tx1"/>
            </w14:solidFill>
          </w14:textFill>
        </w:rPr>
        <w:t>，#代表重要指标，无标识则表示一般指标项。</w:t>
      </w:r>
    </w:p>
    <w:p w14:paraId="43624D1C">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1.2.</w:t>
      </w:r>
      <w:r>
        <w:rPr>
          <w:rFonts w:hint="eastAsia" w:ascii="等线" w:hAnsi="等线" w:eastAsia="等线"/>
          <w:color w:val="000000" w:themeColor="text1"/>
          <w:szCs w:val="21"/>
          <w14:textFill>
            <w14:solidFill>
              <w14:schemeClr w14:val="tx1"/>
            </w14:solidFill>
          </w14:textFill>
        </w:rPr>
        <w:t>8 本招标文件出现多种选项的条款，以“</w:t>
      </w:r>
      <w:r>
        <w:rPr>
          <w:rFonts w:ascii="等线" w:hAnsi="等线" w:eastAsia="等线"/>
          <w:color w:val="000000" w:themeColor="text1"/>
          <w14:textFill>
            <w14:solidFill>
              <w14:schemeClr w14:val="tx1"/>
            </w14:solidFill>
          </w14:textFill>
        </w:rPr>
        <w:sym w:font="Wingdings 2" w:char="0052"/>
      </w:r>
      <w:r>
        <w:rPr>
          <w:rFonts w:hint="eastAsia" w:ascii="等线" w:hAnsi="等线" w:eastAsia="等线"/>
          <w:color w:val="000000" w:themeColor="text1"/>
          <w:szCs w:val="21"/>
          <w14:textFill>
            <w14:solidFill>
              <w14:schemeClr w14:val="tx1"/>
            </w14:solidFill>
          </w14:textFill>
        </w:rPr>
        <w:t>”表示本条款所选择的方式。</w:t>
      </w:r>
    </w:p>
    <w:p w14:paraId="2D3515CC">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w:t>
      </w:r>
      <w:r>
        <w:rPr>
          <w:rFonts w:ascii="等线" w:hAnsi="等线" w:eastAsia="等线"/>
          <w:color w:val="000000" w:themeColor="text1"/>
          <w:szCs w:val="21"/>
          <w14:textFill>
            <w14:solidFill>
              <w14:schemeClr w14:val="tx1"/>
            </w14:solidFill>
          </w14:textFill>
        </w:rPr>
        <w:t>2</w:t>
      </w:r>
      <w:r>
        <w:rPr>
          <w:rFonts w:hint="eastAsia" w:ascii="等线" w:hAnsi="等线" w:eastAsia="等线"/>
          <w:color w:val="000000" w:themeColor="text1"/>
          <w:szCs w:val="21"/>
          <w14:textFill>
            <w14:solidFill>
              <w14:schemeClr w14:val="tx1"/>
            </w14:solidFill>
          </w14:textFill>
        </w:rPr>
        <w:t>.9</w:t>
      </w:r>
      <w:r>
        <w:rPr>
          <w:rFonts w:ascii="等线" w:hAnsi="等线" w:eastAsia="等线"/>
          <w:color w:val="000000" w:themeColor="text1"/>
          <w:szCs w:val="21"/>
          <w14:textFill>
            <w14:solidFill>
              <w14:schemeClr w14:val="tx1"/>
            </w14:solidFill>
          </w14:textFill>
        </w:rPr>
        <w:t xml:space="preserve"> “</w:t>
      </w:r>
      <w:r>
        <w:rPr>
          <w:rFonts w:hint="eastAsia" w:ascii="等线" w:hAnsi="等线" w:eastAsia="等线"/>
          <w:color w:val="000000" w:themeColor="text1"/>
          <w:szCs w:val="21"/>
          <w14:textFill>
            <w14:solidFill>
              <w14:schemeClr w14:val="tx1"/>
            </w14:solidFill>
          </w14:textFill>
        </w:rPr>
        <w:t>电子交易平台</w:t>
      </w:r>
      <w:r>
        <w:rPr>
          <w:rFonts w:ascii="等线" w:hAnsi="等线" w:eastAsia="等线"/>
          <w:color w:val="000000" w:themeColor="text1"/>
          <w:szCs w:val="21"/>
          <w14:textFill>
            <w14:solidFill>
              <w14:schemeClr w14:val="tx1"/>
            </w14:solidFill>
          </w14:textFill>
        </w:rPr>
        <w:t>”</w:t>
      </w:r>
      <w:r>
        <w:rPr>
          <w:rFonts w:hint="eastAsia" w:ascii="等线" w:hAnsi="等线" w:eastAsia="等线"/>
          <w:color w:val="000000" w:themeColor="text1"/>
          <w:szCs w:val="21"/>
          <w14:textFill>
            <w14:solidFill>
              <w14:schemeClr w14:val="tx1"/>
            </w14:solidFill>
          </w14:textFill>
        </w:rPr>
        <w:t>是指以数据电文形式在线完成采购活动的信息平台，本招标文件中也称</w:t>
      </w:r>
      <w:r>
        <w:rPr>
          <w:rFonts w:ascii="等线" w:hAnsi="等线" w:eastAsia="等线"/>
          <w:color w:val="000000" w:themeColor="text1"/>
          <w:szCs w:val="21"/>
          <w14:textFill>
            <w14:solidFill>
              <w14:schemeClr w14:val="tx1"/>
            </w14:solidFill>
          </w14:textFill>
        </w:rPr>
        <w:t>“</w:t>
      </w:r>
      <w:r>
        <w:rPr>
          <w:rFonts w:hint="eastAsia" w:ascii="等线" w:hAnsi="等线" w:eastAsia="等线"/>
          <w:color w:val="000000" w:themeColor="text1"/>
          <w:szCs w:val="21"/>
          <w14:textFill>
            <w14:solidFill>
              <w14:schemeClr w14:val="tx1"/>
            </w14:solidFill>
          </w14:textFill>
        </w:rPr>
        <w:t>广西政府采购云平台</w:t>
      </w:r>
      <w:r>
        <w:rPr>
          <w:rFonts w:ascii="等线" w:hAnsi="等线" w:eastAsia="等线"/>
          <w:color w:val="000000" w:themeColor="text1"/>
          <w:szCs w:val="21"/>
          <w14:textFill>
            <w14:solidFill>
              <w14:schemeClr w14:val="tx1"/>
            </w14:solidFill>
          </w14:textFill>
        </w:rPr>
        <w:t>”</w:t>
      </w:r>
      <w:r>
        <w:rPr>
          <w:rFonts w:hint="eastAsia" w:ascii="等线" w:hAnsi="等线" w:eastAsia="等线"/>
          <w:color w:val="000000" w:themeColor="text1"/>
          <w:szCs w:val="21"/>
          <w14:textFill>
            <w14:solidFill>
              <w14:schemeClr w14:val="tx1"/>
            </w14:solidFill>
          </w14:textFill>
        </w:rPr>
        <w:t>。</w:t>
      </w:r>
    </w:p>
    <w:p w14:paraId="6891F8CA">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 xml:space="preserve">1.2.10“原厂”’：指本招标文件“维保设备信息一览表”’中列明的设备制造厂家。 </w:t>
      </w:r>
    </w:p>
    <w:p w14:paraId="43025ABD">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1.2.11“原厂配件”：指由原厂生产、或由原厂指定供应商生产并贴有原厂标识、且原厂对其质量及性能承担保证责任的全新零配件。投标时，供应商应承诺在履约过程中能够提供证明配件来源的有效文件（如原厂出具的证明、报关单、采购合同等）。</w:t>
      </w:r>
    </w:p>
    <w:p w14:paraId="4C5FDA14">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1.2. 12“原厂授权工程师”’：指持有原厂颁发的、在有效期内的、针对本次维保设备型号的服务工程师认证证书的人员。”</w:t>
      </w:r>
    </w:p>
    <w:p w14:paraId="143E0DCE">
      <w:pPr>
        <w:spacing w:before="120" w:line="320" w:lineRule="atLeast"/>
        <w:ind w:firstLine="420" w:firstLineChars="200"/>
        <w:outlineLvl w:val="2"/>
        <w:rPr>
          <w:rFonts w:ascii="等线" w:hAnsi="等线" w:eastAsia="等线"/>
          <w:b/>
          <w:color w:val="000000" w:themeColor="text1"/>
          <w:kern w:val="0"/>
          <w:szCs w:val="21"/>
          <w14:textFill>
            <w14:solidFill>
              <w14:schemeClr w14:val="tx1"/>
            </w14:solidFill>
          </w14:textFill>
        </w:rPr>
      </w:pPr>
      <w:r>
        <w:rPr>
          <w:rFonts w:hint="eastAsia" w:ascii="等线" w:hAnsi="等线" w:eastAsia="等线"/>
          <w:b/>
          <w:color w:val="000000" w:themeColor="text1"/>
          <w:kern w:val="0"/>
          <w:szCs w:val="21"/>
          <w14:textFill>
            <w14:solidFill>
              <w14:schemeClr w14:val="tx1"/>
            </w14:solidFill>
          </w14:textFill>
        </w:rPr>
        <w:t>1</w:t>
      </w:r>
      <w:r>
        <w:rPr>
          <w:rFonts w:ascii="等线" w:hAnsi="等线" w:eastAsia="等线"/>
          <w:b/>
          <w:color w:val="000000" w:themeColor="text1"/>
          <w:kern w:val="0"/>
          <w:szCs w:val="21"/>
          <w14:textFill>
            <w14:solidFill>
              <w14:schemeClr w14:val="tx1"/>
            </w14:solidFill>
          </w14:textFill>
        </w:rPr>
        <w:t>.3</w:t>
      </w:r>
      <w:r>
        <w:rPr>
          <w:rFonts w:hint="eastAsia" w:ascii="等线" w:hAnsi="等线" w:eastAsia="等线"/>
          <w:b/>
          <w:color w:val="000000" w:themeColor="text1"/>
          <w:kern w:val="0"/>
          <w:szCs w:val="21"/>
          <w14:textFill>
            <w14:solidFill>
              <w14:schemeClr w14:val="tx1"/>
            </w14:solidFill>
          </w14:textFill>
        </w:rPr>
        <w:t>项目信息</w:t>
      </w:r>
    </w:p>
    <w:p w14:paraId="2BA457D4">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w:t>
      </w:r>
      <w:r>
        <w:rPr>
          <w:rFonts w:ascii="等线" w:hAnsi="等线" w:eastAsia="等线"/>
          <w:color w:val="000000" w:themeColor="text1"/>
          <w:szCs w:val="21"/>
          <w14:textFill>
            <w14:solidFill>
              <w14:schemeClr w14:val="tx1"/>
            </w14:solidFill>
          </w14:textFill>
        </w:rPr>
        <w:t>.3.1</w:t>
      </w:r>
      <w:r>
        <w:rPr>
          <w:rFonts w:hint="eastAsia" w:ascii="等线" w:hAnsi="等线" w:eastAsia="等线"/>
          <w:color w:val="000000" w:themeColor="text1"/>
          <w:szCs w:val="21"/>
          <w14:textFill>
            <w14:solidFill>
              <w14:schemeClr w14:val="tx1"/>
            </w14:solidFill>
          </w14:textFill>
        </w:rPr>
        <w:t>项目名称及编号：详见投标人须知前附表</w:t>
      </w:r>
    </w:p>
    <w:p w14:paraId="5ACA1823">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w:t>
      </w:r>
      <w:r>
        <w:rPr>
          <w:rFonts w:ascii="等线" w:hAnsi="等线" w:eastAsia="等线"/>
          <w:color w:val="000000" w:themeColor="text1"/>
          <w:szCs w:val="21"/>
          <w14:textFill>
            <w14:solidFill>
              <w14:schemeClr w14:val="tx1"/>
            </w14:solidFill>
          </w14:textFill>
        </w:rPr>
        <w:t>.3.2</w:t>
      </w:r>
      <w:r>
        <w:rPr>
          <w:rFonts w:hint="eastAsia" w:ascii="等线" w:hAnsi="等线" w:eastAsia="等线"/>
          <w:color w:val="000000" w:themeColor="text1"/>
          <w:szCs w:val="21"/>
          <w14:textFill>
            <w14:solidFill>
              <w14:schemeClr w14:val="tx1"/>
            </w14:solidFill>
          </w14:textFill>
        </w:rPr>
        <w:t>采购方式：详见投标人须知前附表</w:t>
      </w:r>
    </w:p>
    <w:p w14:paraId="160CD26E">
      <w:pPr>
        <w:spacing w:before="120" w:line="320" w:lineRule="atLeast"/>
        <w:ind w:firstLine="420" w:firstLineChars="200"/>
        <w:outlineLvl w:val="2"/>
        <w:rPr>
          <w:rFonts w:ascii="等线" w:hAnsi="等线" w:eastAsia="等线"/>
          <w:b/>
          <w:color w:val="000000" w:themeColor="text1"/>
          <w:kern w:val="0"/>
          <w:szCs w:val="21"/>
          <w14:textFill>
            <w14:solidFill>
              <w14:schemeClr w14:val="tx1"/>
            </w14:solidFill>
          </w14:textFill>
        </w:rPr>
      </w:pPr>
      <w:bookmarkStart w:id="36" w:name="_Hlk132812137"/>
      <w:r>
        <w:rPr>
          <w:rFonts w:hint="eastAsia" w:ascii="等线" w:hAnsi="等线" w:eastAsia="等线"/>
          <w:b/>
          <w:color w:val="000000" w:themeColor="text1"/>
          <w:kern w:val="0"/>
          <w:szCs w:val="21"/>
          <w14:textFill>
            <w14:solidFill>
              <w14:schemeClr w14:val="tx1"/>
            </w14:solidFill>
          </w14:textFill>
        </w:rPr>
        <w:t>1</w:t>
      </w:r>
      <w:r>
        <w:rPr>
          <w:rFonts w:ascii="等线" w:hAnsi="等线" w:eastAsia="等线"/>
          <w:b/>
          <w:color w:val="000000" w:themeColor="text1"/>
          <w:kern w:val="0"/>
          <w:szCs w:val="21"/>
          <w14:textFill>
            <w14:solidFill>
              <w14:schemeClr w14:val="tx1"/>
            </w14:solidFill>
          </w14:textFill>
        </w:rPr>
        <w:t>.4</w:t>
      </w:r>
      <w:r>
        <w:rPr>
          <w:rFonts w:hint="eastAsia" w:ascii="等线" w:hAnsi="等线" w:eastAsia="等线"/>
          <w:b/>
          <w:color w:val="000000" w:themeColor="text1"/>
          <w:kern w:val="0"/>
          <w:szCs w:val="21"/>
          <w14:textFill>
            <w14:solidFill>
              <w14:schemeClr w14:val="tx1"/>
            </w14:solidFill>
          </w14:textFill>
        </w:rPr>
        <w:t>促进中小企业发展政策</w:t>
      </w:r>
    </w:p>
    <w:p w14:paraId="04F18607">
      <w:pPr>
        <w:spacing w:before="120" w:line="320" w:lineRule="atLeast"/>
        <w:ind w:left="2" w:leftChars="1"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1.4.1</w:t>
      </w:r>
      <w:r>
        <w:rPr>
          <w:rFonts w:hint="eastAsia" w:ascii="等线" w:hAnsi="等线" w:eastAsia="等线"/>
          <w:color w:val="000000" w:themeColor="text1"/>
          <w:szCs w:val="21"/>
          <w14:textFill>
            <w14:solidFill>
              <w14:schemeClr w14:val="tx1"/>
            </w14:solidFill>
          </w14:textFill>
        </w:rPr>
        <w:t>本项目落实促进中小企业发展政策措施在前附表规定。依据促进中小企业发展政策获得政府采购合同的，小微企业不得将合同分包给大中型企业，中型企业不得将合同分包给大型企业。</w:t>
      </w:r>
    </w:p>
    <w:p w14:paraId="40AF79A2">
      <w:pPr>
        <w:spacing w:before="120" w:line="320" w:lineRule="atLeast"/>
        <w:ind w:left="2" w:leftChars="1" w:firstLine="420" w:firstLineChars="200"/>
        <w:rPr>
          <w:rFonts w:ascii="等线" w:hAnsi="等线" w:eastAsia="等线"/>
          <w:color w:val="000000" w:themeColor="text1"/>
          <w:szCs w:val="21"/>
          <w14:textFill>
            <w14:solidFill>
              <w14:schemeClr w14:val="tx1"/>
            </w14:solidFill>
          </w14:textFill>
        </w:rPr>
      </w:pPr>
      <w:bookmarkStart w:id="37" w:name="_Hlk138842976"/>
      <w:r>
        <w:rPr>
          <w:rFonts w:hint="eastAsia" w:ascii="等线" w:hAnsi="等线" w:eastAsia="等线"/>
          <w:color w:val="000000" w:themeColor="text1"/>
          <w:szCs w:val="21"/>
          <w14:textFill>
            <w14:solidFill>
              <w14:schemeClr w14:val="tx1"/>
            </w14:solidFill>
          </w14:textFill>
        </w:rPr>
        <w:t>根据《政府采购促进中小企业发展管理办法》（财库[2020]46号）第九条以及《广西壮族自治区财政厅 广西壮族自治区工业和信息化厅转发财政部 工业和信息化部政府采购促进中小企业发展管理办法的通知》（桂财采[2021]70号）规定，</w:t>
      </w:r>
      <w:bookmarkEnd w:id="37"/>
      <w:r>
        <w:rPr>
          <w:rFonts w:hint="eastAsia" w:ascii="等线" w:hAnsi="等线" w:eastAsia="等线"/>
          <w:color w:val="000000" w:themeColor="text1"/>
          <w:szCs w:val="21"/>
          <w14:textFill>
            <w14:solidFill>
              <w14:schemeClr w14:val="tx1"/>
            </w14:solidFill>
          </w14:textFill>
        </w:rPr>
        <w:t>价格扣除比例在第四章评审方法及标准中规定，对小型企业和微型企业同等对待，不作区分。</w:t>
      </w:r>
    </w:p>
    <w:p w14:paraId="26DA1372">
      <w:pPr>
        <w:spacing w:before="120" w:line="320" w:lineRule="atLeast"/>
        <w:ind w:left="2" w:leftChars="1"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1.4.2</w:t>
      </w:r>
      <w:r>
        <w:rPr>
          <w:rFonts w:hint="eastAsia" w:ascii="等线" w:hAnsi="等线" w:eastAsia="等线"/>
          <w:color w:val="000000" w:themeColor="text1"/>
          <w:szCs w:val="21"/>
          <w14:textFill>
            <w14:solidFill>
              <w14:schemeClr w14:val="tx1"/>
            </w14:solidFill>
          </w14:textFill>
        </w:rPr>
        <w:t>中小企业定义</w:t>
      </w:r>
    </w:p>
    <w:p w14:paraId="1728BCDB">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1.4.2.1</w:t>
      </w:r>
      <w:r>
        <w:rPr>
          <w:rFonts w:hint="eastAsia" w:ascii="等线" w:hAnsi="等线" w:eastAsia="等线"/>
          <w:color w:val="000000" w:themeColor="text1"/>
          <w:szCs w:val="21"/>
          <w14:textFill>
            <w14:solidFill>
              <w14:schemeClr w14:val="tx1"/>
            </w14:solidFill>
          </w14:textFill>
        </w:rPr>
        <w:t>中小企业是指在中华人民共和国境内依法设立，依据国务院批准的中小企业划标项准确定的中型企业、小型企业和微型企业，但与大企业的负责人为同一人，或者与大企业存在直接控股、管理关系的除外。</w:t>
      </w:r>
    </w:p>
    <w:p w14:paraId="10E1D921">
      <w:pPr>
        <w:spacing w:before="120" w:line="320" w:lineRule="atLeast"/>
        <w:ind w:left="2" w:leftChars="1"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1.4.2.2</w:t>
      </w:r>
      <w:r>
        <w:rPr>
          <w:rFonts w:hint="eastAsia" w:ascii="等线" w:hAnsi="等线" w:eastAsia="等线"/>
          <w:color w:val="000000" w:themeColor="text1"/>
          <w:szCs w:val="21"/>
          <w14:textFill>
            <w14:solidFill>
              <w14:schemeClr w14:val="tx1"/>
            </w14:solidFill>
          </w14:textFill>
        </w:rPr>
        <w:t>供应商提供的货物、工程或者服务符合下列情形的，享受本款规定的促进中小企业发展政策：</w:t>
      </w:r>
    </w:p>
    <w:p w14:paraId="435389F9">
      <w:pPr>
        <w:spacing w:before="120" w:line="320" w:lineRule="atLeast"/>
        <w:ind w:left="2" w:leftChars="1"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在货物采购项目中，货物由中小企业制造，即货物由中小企业生产且使用该中小企业商号或者注册商标；</w:t>
      </w:r>
    </w:p>
    <w:p w14:paraId="76E0FE21">
      <w:pPr>
        <w:spacing w:before="120" w:line="320" w:lineRule="atLeast"/>
        <w:ind w:left="2" w:leftChars="1"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在工程采购项目中，工程由中小企业承建，即工程施工单位为中小企业；</w:t>
      </w:r>
    </w:p>
    <w:p w14:paraId="30822EAD">
      <w:pPr>
        <w:spacing w:before="120" w:line="320" w:lineRule="atLeast"/>
        <w:ind w:left="2" w:leftChars="1"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在服务采购项目中，服务由中小企业承接，即提供服务的人员为中小企业依照《中华人民共和国劳动合同法》订立劳动合同的从业人员。</w:t>
      </w:r>
    </w:p>
    <w:p w14:paraId="0D4571E7">
      <w:pPr>
        <w:spacing w:before="120" w:line="320" w:lineRule="atLeast"/>
        <w:ind w:left="2" w:leftChars="1"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在货物采购项目中，供应商提供的货物既有中小企业制造货物，也有大型企业制造货物的，不享受本款规定的促进中小企业发展政策。</w:t>
      </w:r>
    </w:p>
    <w:p w14:paraId="3C2F503C">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1.4.2</w:t>
      </w:r>
      <w:r>
        <w:rPr>
          <w:rFonts w:hint="eastAsia" w:ascii="等线" w:hAnsi="等线" w:eastAsia="等线"/>
          <w:color w:val="000000" w:themeColor="text1"/>
          <w:szCs w:val="21"/>
          <w14:textFill>
            <w14:solidFill>
              <w14:schemeClr w14:val="tx1"/>
            </w14:solidFill>
          </w14:textFill>
        </w:rPr>
        <w:t>.</w:t>
      </w:r>
      <w:r>
        <w:rPr>
          <w:rFonts w:ascii="等线" w:hAnsi="等线" w:eastAsia="等线"/>
          <w:color w:val="000000" w:themeColor="text1"/>
          <w:szCs w:val="21"/>
          <w14:textFill>
            <w14:solidFill>
              <w14:schemeClr w14:val="tx1"/>
            </w14:solidFill>
          </w14:textFill>
        </w:rPr>
        <w:t>3</w:t>
      </w:r>
      <w:r>
        <w:rPr>
          <w:rFonts w:hint="eastAsia" w:ascii="等线" w:hAnsi="等线" w:eastAsia="等线"/>
          <w:color w:val="000000" w:themeColor="text1"/>
          <w:szCs w:val="21"/>
          <w14:textFill>
            <w14:solidFill>
              <w14:schemeClr w14:val="tx1"/>
            </w14:solidFill>
          </w14:textFill>
        </w:rPr>
        <w:t>本项目标的所属行业在第二章采购需求中规定。供应商根据中小企业划标项准（《关于印发中小企业划型标准规定的通知》（工信部联企业〔2011〕300号）判断是否为中小企业。（见附件）</w:t>
      </w:r>
    </w:p>
    <w:p w14:paraId="7E25D2CD">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符合条件的货物制造商、工程施工单位、服务承接单位为中小企业的，应按招标文件规定在投标文件中提供声明函。</w:t>
      </w:r>
    </w:p>
    <w:p w14:paraId="0C150DD8">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1.4</w:t>
      </w:r>
      <w:r>
        <w:rPr>
          <w:rFonts w:hint="eastAsia" w:ascii="等线" w:hAnsi="等线" w:eastAsia="等线"/>
          <w:color w:val="000000" w:themeColor="text1"/>
          <w:szCs w:val="21"/>
          <w14:textFill>
            <w14:solidFill>
              <w14:schemeClr w14:val="tx1"/>
            </w14:solidFill>
          </w14:textFill>
        </w:rPr>
        <w:t>.</w:t>
      </w:r>
      <w:r>
        <w:rPr>
          <w:rFonts w:ascii="等线" w:hAnsi="等线" w:eastAsia="等线"/>
          <w:color w:val="000000" w:themeColor="text1"/>
          <w:szCs w:val="21"/>
          <w14:textFill>
            <w14:solidFill>
              <w14:schemeClr w14:val="tx1"/>
            </w14:solidFill>
          </w14:textFill>
        </w:rPr>
        <w:t>2</w:t>
      </w:r>
      <w:r>
        <w:rPr>
          <w:rFonts w:hint="eastAsia" w:ascii="等线" w:hAnsi="等线" w:eastAsia="等线"/>
          <w:color w:val="000000" w:themeColor="text1"/>
          <w:szCs w:val="21"/>
          <w14:textFill>
            <w14:solidFill>
              <w14:schemeClr w14:val="tx1"/>
            </w14:solidFill>
          </w14:textFill>
        </w:rPr>
        <w:t>.</w:t>
      </w:r>
      <w:r>
        <w:rPr>
          <w:rFonts w:ascii="等线" w:hAnsi="等线" w:eastAsia="等线"/>
          <w:color w:val="000000" w:themeColor="text1"/>
          <w:szCs w:val="21"/>
          <w14:textFill>
            <w14:solidFill>
              <w14:schemeClr w14:val="tx1"/>
            </w14:solidFill>
          </w14:textFill>
        </w:rPr>
        <w:t>4</w:t>
      </w:r>
      <w:r>
        <w:rPr>
          <w:rFonts w:hint="eastAsia" w:ascii="等线" w:hAnsi="等线" w:eastAsia="等线"/>
          <w:color w:val="000000" w:themeColor="text1"/>
          <w:szCs w:val="21"/>
          <w14:textFill>
            <w14:solidFill>
              <w14:schemeClr w14:val="tx1"/>
            </w14:solidFill>
          </w14:textFill>
        </w:rPr>
        <w:t>视同中小企业情形</w:t>
      </w:r>
    </w:p>
    <w:p w14:paraId="1EC0C541">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（1）符合中小企业划标项准的个体工商户，视同中小企业。</w:t>
      </w:r>
    </w:p>
    <w:p w14:paraId="645C016A">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（2）以联合体形式参加政府采购活动，联合体各方均为中小企业的，联合体视同中小企业。其中，联合体各方均为小微企业的，联合体视同小微企业。</w:t>
      </w:r>
    </w:p>
    <w:p w14:paraId="38AF1F31">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314C72EB">
      <w:pPr>
        <w:spacing w:before="120" w:line="320" w:lineRule="atLeast"/>
        <w:ind w:left="2" w:leftChars="1"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符合条件的货物制造商、工程施工单位、服务承接单位为监狱企业或残疾人福利性单位的，应按招标文件规定在投标文件中提供相关证明文件。</w:t>
      </w:r>
    </w:p>
    <w:bookmarkEnd w:id="36"/>
    <w:p w14:paraId="5CE16C39">
      <w:pPr>
        <w:spacing w:before="120" w:line="320" w:lineRule="atLeast"/>
        <w:ind w:firstLine="420" w:firstLineChars="200"/>
        <w:outlineLvl w:val="2"/>
        <w:rPr>
          <w:rFonts w:ascii="等线" w:hAnsi="等线" w:eastAsia="等线"/>
          <w:b/>
          <w:color w:val="000000" w:themeColor="text1"/>
          <w:kern w:val="0"/>
          <w:szCs w:val="21"/>
          <w14:textFill>
            <w14:solidFill>
              <w14:schemeClr w14:val="tx1"/>
            </w14:solidFill>
          </w14:textFill>
        </w:rPr>
      </w:pPr>
      <w:r>
        <w:rPr>
          <w:rFonts w:ascii="等线" w:hAnsi="等线" w:eastAsia="等线"/>
          <w:b/>
          <w:color w:val="000000" w:themeColor="text1"/>
          <w:kern w:val="0"/>
          <w:szCs w:val="21"/>
          <w14:textFill>
            <w14:solidFill>
              <w14:schemeClr w14:val="tx1"/>
            </w14:solidFill>
          </w14:textFill>
        </w:rPr>
        <w:t>1.5</w:t>
      </w:r>
      <w:r>
        <w:rPr>
          <w:rFonts w:hint="eastAsia" w:ascii="等线" w:hAnsi="等线" w:eastAsia="等线"/>
          <w:b/>
          <w:color w:val="000000" w:themeColor="text1"/>
          <w:kern w:val="0"/>
          <w:szCs w:val="21"/>
          <w14:textFill>
            <w14:solidFill>
              <w14:schemeClr w14:val="tx1"/>
            </w14:solidFill>
          </w14:textFill>
        </w:rPr>
        <w:t>投标人资格要求</w:t>
      </w:r>
    </w:p>
    <w:p w14:paraId="4F01B227">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1.5.1</w:t>
      </w:r>
      <w:r>
        <w:rPr>
          <w:rFonts w:hint="eastAsia" w:ascii="等线" w:hAnsi="等线" w:eastAsia="等线"/>
          <w:color w:val="000000" w:themeColor="text1"/>
          <w:szCs w:val="21"/>
          <w14:textFill>
            <w14:solidFill>
              <w14:schemeClr w14:val="tx1"/>
            </w14:solidFill>
          </w14:textFill>
        </w:rPr>
        <w:t>投标人资格要求：详见投标人须知前附表</w:t>
      </w:r>
    </w:p>
    <w:p w14:paraId="0F1C6E25">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1.5.2</w:t>
      </w:r>
      <w:r>
        <w:rPr>
          <w:rFonts w:hint="eastAsia" w:ascii="等线" w:hAnsi="等线" w:eastAsia="等线"/>
          <w:color w:val="000000" w:themeColor="text1"/>
          <w:szCs w:val="21"/>
          <w14:textFill>
            <w14:solidFill>
              <w14:schemeClr w14:val="tx1"/>
            </w14:solidFill>
          </w14:textFill>
        </w:rPr>
        <w:t>按照招标公告的规定获得招标文件。</w:t>
      </w:r>
    </w:p>
    <w:p w14:paraId="50BA2B1A">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1.5.3</w:t>
      </w:r>
      <w:r>
        <w:rPr>
          <w:rFonts w:hint="eastAsia" w:ascii="等线" w:hAnsi="等线" w:eastAsia="等线"/>
          <w:color w:val="000000" w:themeColor="text1"/>
          <w:szCs w:val="21"/>
          <w14:textFill>
            <w14:solidFill>
              <w14:schemeClr w14:val="tx1"/>
            </w14:solidFill>
          </w14:textFill>
        </w:rPr>
        <w:t>本项目是否接受联合体投标，见“投标人须知前附表”规定。</w:t>
      </w:r>
    </w:p>
    <w:p w14:paraId="11145DFD">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 xml:space="preserve">如接受联合体投标，联合体投标要求如下： </w:t>
      </w:r>
    </w:p>
    <w:p w14:paraId="556668B5">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（1）供应商可以组成一个投标联合体，以一个供应商的身份共同参加投标。联合体投标的，须提供《联合体协议书》（格式后附）</w:t>
      </w:r>
    </w:p>
    <w:p w14:paraId="54CBD1A0">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2）以联合体形式参加投标的，联合体各方均必须具备《中华人民共和国政府采购法》第二十二条第一款规定的基本条件。本项目有特殊要求规定供应商特定条件的，联合体各方中至少有一方必须符合招标文件规定的特定条件。</w:t>
      </w:r>
    </w:p>
    <w:p w14:paraId="2A35DA37">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3）联合体各方之间必须签订联合体协议，协议书必须明确主体方（或者牵头方）并明确约定联合体各方承担的工作和相应的责任，并将联合投标协议放入投标文件。联合体各方必须共同与采购人签订采购合同，就采购合同约定的事项对采购人承担连带责任。</w:t>
      </w:r>
    </w:p>
    <w:p w14:paraId="6F0149D1">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（4）以联合体形式参加政府采购活动的，联合体各方不得再单独参加或者与其他供应商另外组成联合体参加同一合同项下的政府采购活动。</w:t>
      </w:r>
    </w:p>
    <w:p w14:paraId="1F79CEF7">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（5）联合体中有同类资质的供应商按照联合体分工承担相同工作的，应当按照资质等级较低的供应商确定资质等级。</w:t>
      </w:r>
    </w:p>
    <w:p w14:paraId="1F058CE9">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（6）联合体投标业绩、履约能力按照联合体各方其中较高的一方认定并计算（招标文件其他章节另有规定的除外）。</w:t>
      </w:r>
    </w:p>
    <w:p w14:paraId="32FB7C72">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（7）供应商为联合体的，可以由联合体中的一方或者多方共同交纳投标保证金，其交纳的保证金对联合体各方均具有约束力。</w:t>
      </w:r>
    </w:p>
    <w:p w14:paraId="74E1E4EC">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（8）联合体各方均应按照招标文件的规定提交资格证明文件。</w:t>
      </w:r>
    </w:p>
    <w:p w14:paraId="191824D4">
      <w:pPr>
        <w:spacing w:before="120" w:line="320" w:lineRule="atLeast"/>
        <w:ind w:firstLine="420" w:firstLineChars="200"/>
        <w:outlineLvl w:val="2"/>
        <w:rPr>
          <w:rFonts w:ascii="等线" w:hAnsi="等线" w:eastAsia="等线"/>
          <w:b/>
          <w:color w:val="000000" w:themeColor="text1"/>
          <w:kern w:val="0"/>
          <w:szCs w:val="21"/>
          <w14:textFill>
            <w14:solidFill>
              <w14:schemeClr w14:val="tx1"/>
            </w14:solidFill>
          </w14:textFill>
        </w:rPr>
      </w:pPr>
      <w:r>
        <w:rPr>
          <w:rFonts w:ascii="等线" w:hAnsi="等线" w:eastAsia="等线"/>
          <w:b/>
          <w:color w:val="000000" w:themeColor="text1"/>
          <w:kern w:val="0"/>
          <w:szCs w:val="21"/>
          <w14:textFill>
            <w14:solidFill>
              <w14:schemeClr w14:val="tx1"/>
            </w14:solidFill>
          </w14:textFill>
        </w:rPr>
        <w:t>1.6</w:t>
      </w:r>
      <w:r>
        <w:rPr>
          <w:rFonts w:hint="eastAsia" w:ascii="等线" w:hAnsi="等线" w:eastAsia="等线"/>
          <w:b/>
          <w:color w:val="000000" w:themeColor="text1"/>
          <w:kern w:val="0"/>
          <w:szCs w:val="21"/>
          <w14:textFill>
            <w14:solidFill>
              <w14:schemeClr w14:val="tx1"/>
            </w14:solidFill>
          </w14:textFill>
        </w:rPr>
        <w:t>现场踏勘及投标费用</w:t>
      </w:r>
    </w:p>
    <w:p w14:paraId="4E498C7E">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1.6.1</w:t>
      </w:r>
      <w:r>
        <w:rPr>
          <w:rFonts w:hint="eastAsia" w:ascii="等线" w:hAnsi="等线" w:eastAsia="等线"/>
          <w:color w:val="000000" w:themeColor="text1"/>
          <w:szCs w:val="21"/>
          <w14:textFill>
            <w14:solidFill>
              <w14:schemeClr w14:val="tx1"/>
            </w14:solidFill>
          </w14:textFill>
        </w:rPr>
        <w:t>前附表如规定现场踏勘的，供应商应按规定时间地点参加踏勘。</w:t>
      </w:r>
    </w:p>
    <w:p w14:paraId="769F8F71">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1.6.2</w:t>
      </w:r>
      <w:r>
        <w:rPr>
          <w:rFonts w:hint="eastAsia" w:ascii="等线" w:hAnsi="等线" w:eastAsia="等线"/>
          <w:color w:val="000000" w:themeColor="text1"/>
          <w:szCs w:val="21"/>
          <w14:textFill>
            <w14:solidFill>
              <w14:schemeClr w14:val="tx1"/>
            </w14:solidFill>
          </w14:textFill>
        </w:rPr>
        <w:t>供应商均应自行承担所有与投标有关的全部费用（招标文件有相关的规定除外）。</w:t>
      </w:r>
    </w:p>
    <w:p w14:paraId="624EE1CD">
      <w:pPr>
        <w:spacing w:before="120" w:line="320" w:lineRule="atLeast"/>
        <w:ind w:firstLine="420" w:firstLineChars="200"/>
        <w:outlineLvl w:val="2"/>
        <w:rPr>
          <w:rFonts w:ascii="等线" w:hAnsi="等线" w:eastAsia="等线"/>
          <w:b/>
          <w:color w:val="000000" w:themeColor="text1"/>
          <w:kern w:val="0"/>
          <w:szCs w:val="21"/>
          <w14:textFill>
            <w14:solidFill>
              <w14:schemeClr w14:val="tx1"/>
            </w14:solidFill>
          </w14:textFill>
        </w:rPr>
      </w:pPr>
      <w:r>
        <w:rPr>
          <w:rFonts w:ascii="等线" w:hAnsi="等线" w:eastAsia="等线"/>
          <w:b/>
          <w:color w:val="000000" w:themeColor="text1"/>
          <w:kern w:val="0"/>
          <w:szCs w:val="21"/>
          <w14:textFill>
            <w14:solidFill>
              <w14:schemeClr w14:val="tx1"/>
            </w14:solidFill>
          </w14:textFill>
        </w:rPr>
        <w:t>1.7</w:t>
      </w:r>
      <w:r>
        <w:rPr>
          <w:rFonts w:hint="eastAsia" w:ascii="等线" w:hAnsi="等线" w:eastAsia="等线"/>
          <w:b/>
          <w:color w:val="000000" w:themeColor="text1"/>
          <w:kern w:val="0"/>
          <w:szCs w:val="21"/>
          <w14:textFill>
            <w14:solidFill>
              <w14:schemeClr w14:val="tx1"/>
            </w14:solidFill>
          </w14:textFill>
        </w:rPr>
        <w:t>转包与分包</w:t>
      </w:r>
    </w:p>
    <w:p w14:paraId="07396A24">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1.7.1</w:t>
      </w:r>
      <w:r>
        <w:rPr>
          <w:rFonts w:hint="eastAsia" w:ascii="等线" w:hAnsi="等线" w:eastAsia="等线"/>
          <w:color w:val="000000" w:themeColor="text1"/>
          <w:szCs w:val="21"/>
          <w14:textFill>
            <w14:solidFill>
              <w14:schemeClr w14:val="tx1"/>
            </w14:solidFill>
          </w14:textFill>
        </w:rPr>
        <w:t>如招标文件其他地方无特别规定，本项目不允许转包。</w:t>
      </w:r>
    </w:p>
    <w:p w14:paraId="40A99370">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1.7.2</w:t>
      </w:r>
      <w:r>
        <w:rPr>
          <w:rFonts w:hint="eastAsia" w:ascii="等线" w:hAnsi="等线" w:eastAsia="等线"/>
          <w:color w:val="000000" w:themeColor="text1"/>
          <w:szCs w:val="21"/>
          <w14:textFill>
            <w14:solidFill>
              <w14:schemeClr w14:val="tx1"/>
            </w14:solidFill>
          </w14:textFill>
        </w:rPr>
        <w:t>本项目是否允许分包详见“投标人须知前附表”，本项目不允许违法分包。供应商根据招标文件的规定和采购项目的实际情况，拟在中标后将中标项目的非主体、非关键性工作分包的，应当在投标文件中载明分包承担主体，分包承担主体应当具备相应资质条件且不得再次分包。</w:t>
      </w:r>
    </w:p>
    <w:p w14:paraId="4489F78B">
      <w:pPr>
        <w:spacing w:before="120" w:line="276" w:lineRule="auto"/>
        <w:ind w:firstLine="420" w:firstLineChars="200"/>
        <w:outlineLvl w:val="2"/>
        <w:rPr>
          <w:rFonts w:ascii="等线" w:hAnsi="等线" w:eastAsia="等线"/>
          <w:b/>
          <w:color w:val="000000" w:themeColor="text1"/>
          <w:kern w:val="0"/>
          <w:szCs w:val="21"/>
          <w14:textFill>
            <w14:solidFill>
              <w14:schemeClr w14:val="tx1"/>
            </w14:solidFill>
          </w14:textFill>
        </w:rPr>
      </w:pPr>
      <w:r>
        <w:rPr>
          <w:rFonts w:ascii="等线" w:hAnsi="等线" w:eastAsia="等线"/>
          <w:b/>
          <w:color w:val="000000" w:themeColor="text1"/>
          <w:kern w:val="0"/>
          <w:szCs w:val="21"/>
          <w14:textFill>
            <w14:solidFill>
              <w14:schemeClr w14:val="tx1"/>
            </w14:solidFill>
          </w14:textFill>
        </w:rPr>
        <w:t>1.8</w:t>
      </w:r>
      <w:r>
        <w:rPr>
          <w:rFonts w:hint="eastAsia" w:ascii="等线" w:hAnsi="等线" w:eastAsia="等线"/>
          <w:b/>
          <w:color w:val="000000" w:themeColor="text1"/>
          <w:kern w:val="0"/>
          <w:szCs w:val="21"/>
          <w14:textFill>
            <w14:solidFill>
              <w14:schemeClr w14:val="tx1"/>
            </w14:solidFill>
          </w14:textFill>
        </w:rPr>
        <w:t>特别说明</w:t>
      </w:r>
    </w:p>
    <w:p w14:paraId="7BEA70C0">
      <w:pPr>
        <w:spacing w:line="276" w:lineRule="auto"/>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 xml:space="preserve">1.8.1 </w:t>
      </w:r>
      <w:r>
        <w:rPr>
          <w:rFonts w:hint="eastAsia" w:ascii="等线" w:hAnsi="等线" w:eastAsia="等线"/>
          <w:color w:val="000000" w:themeColor="text1"/>
          <w:szCs w:val="21"/>
          <w14:textFill>
            <w14:solidFill>
              <w14:schemeClr w14:val="tx1"/>
            </w14:solidFill>
          </w14:textFill>
        </w:rPr>
        <w:t>供应商应保证其提供的联系方式（电话、传真、电子邮件）有效，以保证往来函件（澄清、修改等）能及时通知供应商，并能及时反馈，否则采购人及代理机构不承担由此引起的一切后果。</w:t>
      </w:r>
    </w:p>
    <w:p w14:paraId="6BF46D1C">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1.8.2</w:t>
      </w:r>
      <w:r>
        <w:rPr>
          <w:rFonts w:hint="eastAsia" w:ascii="等线" w:hAnsi="等线" w:eastAsia="等线"/>
          <w:color w:val="000000" w:themeColor="text1"/>
          <w:szCs w:val="21"/>
          <w14:textFill>
            <w14:solidFill>
              <w14:schemeClr w14:val="tx1"/>
            </w14:solidFill>
          </w14:textFill>
        </w:rPr>
        <w:t>供应商应仔细阅读招标文件的所有内容，按照招标文件的要求提交投标文件，并对所提供的全部资料的真实性承担法律责任。</w:t>
      </w:r>
    </w:p>
    <w:p w14:paraId="1B0AB2A7">
      <w:pPr>
        <w:spacing w:before="120" w:line="360" w:lineRule="auto"/>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1.8.3</w:t>
      </w:r>
      <w:r>
        <w:rPr>
          <w:rFonts w:hint="eastAsia" w:ascii="等线" w:hAnsi="等线" w:eastAsia="等线"/>
          <w:color w:val="000000" w:themeColor="text1"/>
          <w:szCs w:val="21"/>
          <w14:textFill>
            <w14:solidFill>
              <w14:schemeClr w14:val="tx1"/>
            </w14:solidFill>
          </w14:textFill>
        </w:rPr>
        <w:t xml:space="preserve">供应商在投标活动中提供任何虚假材料，将报监管部门查处； </w:t>
      </w:r>
    </w:p>
    <w:p w14:paraId="04745E4E">
      <w:pPr>
        <w:spacing w:before="120" w:line="360" w:lineRule="auto"/>
        <w:ind w:firstLine="420" w:firstLineChars="200"/>
        <w:rPr>
          <w:rFonts w:ascii="等线" w:hAnsi="等线" w:eastAsia="等线"/>
          <w:b/>
          <w:bCs/>
          <w:color w:val="000000" w:themeColor="text1"/>
          <w:szCs w:val="21"/>
          <w14:textFill>
            <w14:solidFill>
              <w14:schemeClr w14:val="tx1"/>
            </w14:solidFill>
          </w14:textFill>
        </w:rPr>
      </w:pPr>
      <w:r>
        <w:rPr>
          <w:rFonts w:hint="eastAsia" w:ascii="等线" w:hAnsi="等线" w:eastAsia="等线"/>
          <w:b/>
          <w:bCs/>
          <w:color w:val="000000" w:themeColor="text1"/>
          <w:szCs w:val="21"/>
          <w14:textFill>
            <w14:solidFill>
              <w14:schemeClr w14:val="tx1"/>
            </w14:solidFill>
          </w14:textFill>
        </w:rPr>
        <w:t>1.9 服务内容和标准</w:t>
      </w:r>
    </w:p>
    <w:p w14:paraId="7F527B32">
      <w:pPr>
        <w:spacing w:before="120" w:line="360" w:lineRule="auto"/>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供应商应在投标文件中提供为本项目服务的核心工程师的资质证明复印件。在合同履行期间，涉及更换关键配件或进行重大维修时，应在作业前或验收时向采购人出示该配件的原厂证明文件。用于计量校准的专用工具，其有效的校准报告应随时备查。</w:t>
      </w:r>
    </w:p>
    <w:p w14:paraId="1A4D3B75">
      <w:pPr>
        <w:spacing w:before="120" w:line="320" w:lineRule="atLeast"/>
        <w:ind w:left="2" w:leftChars="1" w:firstLine="420" w:firstLineChars="200"/>
        <w:outlineLvl w:val="1"/>
        <w:rPr>
          <w:rFonts w:ascii="等线" w:hAnsi="等线" w:eastAsia="等线"/>
          <w:b/>
          <w:color w:val="000000" w:themeColor="text1"/>
          <w:kern w:val="0"/>
          <w:szCs w:val="21"/>
          <w14:textFill>
            <w14:solidFill>
              <w14:schemeClr w14:val="tx1"/>
            </w14:solidFill>
          </w14:textFill>
        </w:rPr>
      </w:pPr>
      <w:r>
        <w:rPr>
          <w:rFonts w:ascii="等线" w:hAnsi="等线" w:eastAsia="等线"/>
          <w:b/>
          <w:color w:val="000000" w:themeColor="text1"/>
          <w:kern w:val="0"/>
          <w:szCs w:val="21"/>
          <w14:textFill>
            <w14:solidFill>
              <w14:schemeClr w14:val="tx1"/>
            </w14:solidFill>
          </w14:textFill>
        </w:rPr>
        <w:t>2</w:t>
      </w:r>
      <w:r>
        <w:rPr>
          <w:rFonts w:hint="eastAsia" w:ascii="等线" w:hAnsi="等线" w:eastAsia="等线"/>
          <w:b/>
          <w:color w:val="000000" w:themeColor="text1"/>
          <w:kern w:val="0"/>
          <w:szCs w:val="21"/>
          <w14:textFill>
            <w14:solidFill>
              <w14:schemeClr w14:val="tx1"/>
            </w14:solidFill>
          </w14:textFill>
        </w:rPr>
        <w:t>．招标文件</w:t>
      </w:r>
    </w:p>
    <w:p w14:paraId="1FEEA896">
      <w:pPr>
        <w:spacing w:before="120" w:line="320" w:lineRule="atLeast"/>
        <w:ind w:firstLine="420" w:firstLineChars="200"/>
        <w:outlineLvl w:val="2"/>
        <w:rPr>
          <w:rFonts w:ascii="等线" w:hAnsi="等线" w:eastAsia="等线"/>
          <w:b/>
          <w:color w:val="000000" w:themeColor="text1"/>
          <w:kern w:val="0"/>
          <w:szCs w:val="21"/>
          <w14:textFill>
            <w14:solidFill>
              <w14:schemeClr w14:val="tx1"/>
            </w14:solidFill>
          </w14:textFill>
        </w:rPr>
      </w:pPr>
      <w:r>
        <w:rPr>
          <w:rFonts w:ascii="等线" w:hAnsi="等线" w:eastAsia="等线"/>
          <w:b/>
          <w:color w:val="000000" w:themeColor="text1"/>
          <w:kern w:val="0"/>
          <w:szCs w:val="21"/>
          <w14:textFill>
            <w14:solidFill>
              <w14:schemeClr w14:val="tx1"/>
            </w14:solidFill>
          </w14:textFill>
        </w:rPr>
        <w:t>2.1</w:t>
      </w:r>
      <w:r>
        <w:rPr>
          <w:rFonts w:hint="eastAsia" w:ascii="等线" w:hAnsi="等线" w:eastAsia="等线"/>
          <w:b/>
          <w:color w:val="000000" w:themeColor="text1"/>
          <w:kern w:val="0"/>
          <w:szCs w:val="21"/>
          <w14:textFill>
            <w14:solidFill>
              <w14:schemeClr w14:val="tx1"/>
            </w14:solidFill>
          </w14:textFill>
        </w:rPr>
        <w:t>招标文件的构成</w:t>
      </w:r>
    </w:p>
    <w:p w14:paraId="21C634FF">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第一章 招标公告</w:t>
      </w:r>
    </w:p>
    <w:p w14:paraId="4BEBDE72">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第二章 采购需求</w:t>
      </w:r>
    </w:p>
    <w:p w14:paraId="32C1A404">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第三章 投标人须知</w:t>
      </w:r>
    </w:p>
    <w:p w14:paraId="49BDF6CF">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第四章 评审方法及标准</w:t>
      </w:r>
    </w:p>
    <w:p w14:paraId="17B2365F">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第五章 合同主要条款格式</w:t>
      </w:r>
    </w:p>
    <w:p w14:paraId="2ADCA5D1">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第六章 投标文件格式</w:t>
      </w:r>
    </w:p>
    <w:p w14:paraId="6DD20B74">
      <w:pPr>
        <w:spacing w:before="120" w:line="320" w:lineRule="atLeast"/>
        <w:ind w:firstLine="420" w:firstLineChars="200"/>
        <w:outlineLvl w:val="2"/>
        <w:rPr>
          <w:rFonts w:ascii="等线" w:hAnsi="等线" w:eastAsia="等线"/>
          <w:b/>
          <w:color w:val="000000" w:themeColor="text1"/>
          <w:kern w:val="0"/>
          <w:szCs w:val="21"/>
          <w14:textFill>
            <w14:solidFill>
              <w14:schemeClr w14:val="tx1"/>
            </w14:solidFill>
          </w14:textFill>
        </w:rPr>
      </w:pPr>
      <w:r>
        <w:rPr>
          <w:rFonts w:ascii="等线" w:hAnsi="等线" w:eastAsia="等线"/>
          <w:b/>
          <w:color w:val="000000" w:themeColor="text1"/>
          <w:kern w:val="0"/>
          <w:szCs w:val="21"/>
          <w14:textFill>
            <w14:solidFill>
              <w14:schemeClr w14:val="tx1"/>
            </w14:solidFill>
          </w14:textFill>
        </w:rPr>
        <w:t>2.2</w:t>
      </w:r>
      <w:r>
        <w:rPr>
          <w:rFonts w:hint="eastAsia" w:ascii="等线" w:hAnsi="等线" w:eastAsia="等线"/>
          <w:b/>
          <w:color w:val="000000" w:themeColor="text1"/>
          <w:kern w:val="0"/>
          <w:szCs w:val="21"/>
          <w14:textFill>
            <w14:solidFill>
              <w14:schemeClr w14:val="tx1"/>
            </w14:solidFill>
          </w14:textFill>
        </w:rPr>
        <w:t>投标人的风险</w:t>
      </w:r>
    </w:p>
    <w:p w14:paraId="2E0E5AC0">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投标人没有按照招标文件要求提供全部资料，或者投标人没有对招标文件在各方面作出实质性响应是投标人的风险，并可能导致其投标被否决。</w:t>
      </w:r>
    </w:p>
    <w:p w14:paraId="77BC4A18">
      <w:pPr>
        <w:spacing w:before="120" w:line="320" w:lineRule="atLeast"/>
        <w:ind w:firstLine="420" w:firstLineChars="200"/>
        <w:outlineLvl w:val="2"/>
        <w:rPr>
          <w:rFonts w:ascii="等线" w:hAnsi="等线" w:eastAsia="等线"/>
          <w:b/>
          <w:color w:val="000000" w:themeColor="text1"/>
          <w:szCs w:val="21"/>
          <w14:textFill>
            <w14:solidFill>
              <w14:schemeClr w14:val="tx1"/>
            </w14:solidFill>
          </w14:textFill>
        </w:rPr>
      </w:pPr>
      <w:r>
        <w:rPr>
          <w:rFonts w:ascii="等线" w:hAnsi="等线" w:eastAsia="等线"/>
          <w:b/>
          <w:color w:val="000000" w:themeColor="text1"/>
          <w:kern w:val="0"/>
          <w:szCs w:val="21"/>
          <w14:textFill>
            <w14:solidFill>
              <w14:schemeClr w14:val="tx1"/>
            </w14:solidFill>
          </w14:textFill>
        </w:rPr>
        <w:t>2.3</w:t>
      </w:r>
      <w:r>
        <w:rPr>
          <w:rFonts w:hint="eastAsia" w:ascii="等线" w:hAnsi="等线" w:eastAsia="等线"/>
          <w:b/>
          <w:color w:val="000000" w:themeColor="text1"/>
          <w:kern w:val="0"/>
          <w:szCs w:val="21"/>
          <w14:textFill>
            <w14:solidFill>
              <w14:schemeClr w14:val="tx1"/>
            </w14:solidFill>
          </w14:textFill>
        </w:rPr>
        <w:t>招标文件的澄清与修改</w:t>
      </w:r>
    </w:p>
    <w:p w14:paraId="0D736C77">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2.3.1</w:t>
      </w:r>
      <w:r>
        <w:rPr>
          <w:rFonts w:hint="eastAsia" w:ascii="等线" w:hAnsi="等线" w:eastAsia="等线"/>
          <w:color w:val="000000" w:themeColor="text1"/>
          <w:szCs w:val="21"/>
          <w14:textFill>
            <w14:solidFill>
              <w14:schemeClr w14:val="tx1"/>
            </w14:solidFill>
          </w14:textFill>
        </w:rPr>
        <w:t>任何已获得招标文件的潜在投标人，均可以书面形式要求采购代理机构作出书面解释、澄清。</w:t>
      </w:r>
    </w:p>
    <w:p w14:paraId="2014BA85">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2.3.2</w:t>
      </w:r>
      <w:r>
        <w:rPr>
          <w:rFonts w:hint="eastAsia" w:ascii="等线" w:hAnsi="等线" w:eastAsia="等线"/>
          <w:color w:val="000000" w:themeColor="text1"/>
          <w:szCs w:val="21"/>
          <w14:textFill>
            <w14:solidFill>
              <w14:schemeClr w14:val="tx1"/>
            </w14:solidFill>
          </w14:textFill>
        </w:rPr>
        <w:t>采购人或者采购代理机构可以对已发出的招标文件进行必要的澄清或者修改。澄清或者修改的内容可能影响投标文件编制的，采购人或者采购代理机构应当在投标截止时间至少15日前，</w:t>
      </w:r>
      <w:bookmarkStart w:id="38" w:name="_Hlk132790706"/>
      <w:r>
        <w:rPr>
          <w:rFonts w:hint="eastAsia" w:ascii="等线" w:hAnsi="等线" w:eastAsia="等线"/>
          <w:color w:val="000000" w:themeColor="text1"/>
          <w:szCs w:val="21"/>
          <w14:textFill>
            <w14:solidFill>
              <w14:schemeClr w14:val="tx1"/>
            </w14:solidFill>
          </w14:textFill>
        </w:rPr>
        <w:t>在投标人须知前附表规定的方式通知所有获取招标文件的潜在投标人</w:t>
      </w:r>
      <w:bookmarkEnd w:id="38"/>
      <w:r>
        <w:rPr>
          <w:rFonts w:hint="eastAsia" w:ascii="等线" w:hAnsi="等线" w:eastAsia="等线"/>
          <w:color w:val="000000" w:themeColor="text1"/>
          <w:szCs w:val="21"/>
          <w14:textFill>
            <w14:solidFill>
              <w14:schemeClr w14:val="tx1"/>
            </w14:solidFill>
          </w14:textFill>
        </w:rPr>
        <w:t>；不足15日的，采购人或者采购代理机构应当顺延提交投标文件的截止时间。</w:t>
      </w:r>
    </w:p>
    <w:p w14:paraId="56443703">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2.3.3</w:t>
      </w:r>
      <w:r>
        <w:rPr>
          <w:rFonts w:hint="eastAsia" w:ascii="等线" w:hAnsi="等线" w:eastAsia="等线"/>
          <w:color w:val="000000" w:themeColor="text1"/>
          <w:szCs w:val="21"/>
          <w14:textFill>
            <w14:solidFill>
              <w14:schemeClr w14:val="tx1"/>
            </w14:solidFill>
          </w14:textFill>
        </w:rPr>
        <w:t>招标文件澄清、答复、修改、补充的内容为招标文件的组成部分。当招标文件与招标文件的答复、澄清、修改、补充通知就同一内容的表述不一致时，以最后发出的公告或书面文件为准。</w:t>
      </w:r>
    </w:p>
    <w:p w14:paraId="11FF5EDC">
      <w:pPr>
        <w:spacing w:before="120" w:line="320" w:lineRule="atLeast"/>
        <w:ind w:left="2" w:leftChars="1" w:firstLine="420" w:firstLineChars="200"/>
        <w:outlineLvl w:val="1"/>
        <w:rPr>
          <w:rFonts w:ascii="等线" w:hAnsi="等线" w:eastAsia="等线"/>
          <w:b/>
          <w:color w:val="000000" w:themeColor="text1"/>
          <w:kern w:val="0"/>
          <w:szCs w:val="21"/>
          <w14:textFill>
            <w14:solidFill>
              <w14:schemeClr w14:val="tx1"/>
            </w14:solidFill>
          </w14:textFill>
        </w:rPr>
      </w:pPr>
      <w:r>
        <w:rPr>
          <w:rFonts w:ascii="等线" w:hAnsi="等线" w:eastAsia="等线"/>
          <w:b/>
          <w:color w:val="000000" w:themeColor="text1"/>
          <w:kern w:val="0"/>
          <w:szCs w:val="21"/>
          <w14:textFill>
            <w14:solidFill>
              <w14:schemeClr w14:val="tx1"/>
            </w14:solidFill>
          </w14:textFill>
        </w:rPr>
        <w:t>3</w:t>
      </w:r>
      <w:r>
        <w:rPr>
          <w:rFonts w:hint="eastAsia" w:ascii="等线" w:hAnsi="等线" w:eastAsia="等线"/>
          <w:b/>
          <w:color w:val="000000" w:themeColor="text1"/>
          <w:kern w:val="0"/>
          <w:szCs w:val="21"/>
          <w14:textFill>
            <w14:solidFill>
              <w14:schemeClr w14:val="tx1"/>
            </w14:solidFill>
          </w14:textFill>
        </w:rPr>
        <w:t>．投标文件</w:t>
      </w:r>
    </w:p>
    <w:p w14:paraId="0CE6DF90">
      <w:pPr>
        <w:spacing w:before="120" w:line="320" w:lineRule="atLeast"/>
        <w:ind w:firstLine="420" w:firstLineChars="200"/>
        <w:outlineLvl w:val="2"/>
        <w:rPr>
          <w:rFonts w:ascii="等线" w:hAnsi="等线" w:eastAsia="等线"/>
          <w:b/>
          <w:color w:val="000000" w:themeColor="text1"/>
          <w:kern w:val="0"/>
          <w:szCs w:val="21"/>
          <w14:textFill>
            <w14:solidFill>
              <w14:schemeClr w14:val="tx1"/>
            </w14:solidFill>
          </w14:textFill>
        </w:rPr>
      </w:pPr>
      <w:r>
        <w:rPr>
          <w:rFonts w:ascii="等线" w:hAnsi="等线" w:eastAsia="等线"/>
          <w:b/>
          <w:color w:val="000000" w:themeColor="text1"/>
          <w:kern w:val="0"/>
          <w:szCs w:val="21"/>
          <w14:textFill>
            <w14:solidFill>
              <w14:schemeClr w14:val="tx1"/>
            </w14:solidFill>
          </w14:textFill>
        </w:rPr>
        <w:t>3.1</w:t>
      </w:r>
      <w:r>
        <w:rPr>
          <w:rFonts w:hint="eastAsia" w:ascii="等线" w:hAnsi="等线" w:eastAsia="等线"/>
          <w:b/>
          <w:color w:val="000000" w:themeColor="text1"/>
          <w:kern w:val="0"/>
          <w:szCs w:val="21"/>
          <w14:textFill>
            <w14:solidFill>
              <w14:schemeClr w14:val="tx1"/>
            </w14:solidFill>
          </w14:textFill>
        </w:rPr>
        <w:t>投标文件的组成</w:t>
      </w:r>
    </w:p>
    <w:p w14:paraId="101B4F4A">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投标文件由第六章“投标文件格式”规定的内容和投标人所作的一切有效补充、修改和承诺等文件组成。</w:t>
      </w:r>
    </w:p>
    <w:p w14:paraId="02BD714D">
      <w:pPr>
        <w:spacing w:before="120" w:line="320" w:lineRule="atLeast"/>
        <w:ind w:firstLine="420" w:firstLineChars="200"/>
        <w:outlineLvl w:val="2"/>
        <w:rPr>
          <w:rFonts w:ascii="等线" w:hAnsi="等线" w:eastAsia="等线"/>
          <w:b/>
          <w:color w:val="000000" w:themeColor="text1"/>
          <w:kern w:val="0"/>
          <w:szCs w:val="21"/>
          <w14:textFill>
            <w14:solidFill>
              <w14:schemeClr w14:val="tx1"/>
            </w14:solidFill>
          </w14:textFill>
        </w:rPr>
      </w:pPr>
      <w:r>
        <w:rPr>
          <w:rFonts w:ascii="等线" w:hAnsi="等线" w:eastAsia="等线"/>
          <w:b/>
          <w:color w:val="000000" w:themeColor="text1"/>
          <w:szCs w:val="21"/>
          <w14:textFill>
            <w14:solidFill>
              <w14:schemeClr w14:val="tx1"/>
            </w14:solidFill>
          </w14:textFill>
        </w:rPr>
        <w:t>3.2</w:t>
      </w:r>
      <w:r>
        <w:rPr>
          <w:rFonts w:hint="eastAsia" w:ascii="等线" w:hAnsi="等线" w:eastAsia="等线"/>
          <w:b/>
          <w:color w:val="000000" w:themeColor="text1"/>
          <w:kern w:val="0"/>
          <w:szCs w:val="21"/>
          <w14:textFill>
            <w14:solidFill>
              <w14:schemeClr w14:val="tx1"/>
            </w14:solidFill>
          </w14:textFill>
        </w:rPr>
        <w:t>投标文件的语言及计量</w:t>
      </w:r>
    </w:p>
    <w:p w14:paraId="38B038EA">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3.2.1</w:t>
      </w:r>
      <w:r>
        <w:rPr>
          <w:rFonts w:hint="eastAsia" w:ascii="等线" w:hAnsi="等线" w:eastAsia="等线"/>
          <w:color w:val="000000" w:themeColor="text1"/>
          <w:szCs w:val="21"/>
          <w14:textFill>
            <w14:solidFill>
              <w14:schemeClr w14:val="tx1"/>
            </w14:solidFill>
          </w14:textFill>
        </w:rPr>
        <w:t>投标文件以及投标人与采购人就有关投标事宜的所有来往函电，均应以中文书写（除专用术语外，与招标投标有关的语言均使用中文。必要时专用术语应附有中文注释）。供应商提交的支持文件和印刷的文献可以使用别的语言，但其相应内容应同时附中文翻译文本，在解释投标文件时以中文翻译文本为主。对不同文字文本投标文件的解释发生异议的，以中文文本为准。</w:t>
      </w:r>
    </w:p>
    <w:p w14:paraId="5B844DB6">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3.2.2</w:t>
      </w:r>
      <w:r>
        <w:rPr>
          <w:rFonts w:hint="eastAsia" w:ascii="等线" w:hAnsi="等线" w:eastAsia="等线"/>
          <w:color w:val="000000" w:themeColor="text1"/>
          <w:szCs w:val="21"/>
          <w14:textFill>
            <w14:solidFill>
              <w14:schemeClr w14:val="tx1"/>
            </w14:solidFill>
          </w14:textFill>
        </w:rPr>
        <w:t>计量单位招标文件已有明确规定的，投标使用招标文件规定的计量单位；招标文件没有规定的，应采用中华人民共和国法定计量单位。</w:t>
      </w:r>
    </w:p>
    <w:p w14:paraId="7DA634C0">
      <w:pPr>
        <w:spacing w:before="120" w:line="320" w:lineRule="atLeast"/>
        <w:ind w:firstLine="420" w:firstLineChars="200"/>
        <w:outlineLvl w:val="2"/>
        <w:rPr>
          <w:rFonts w:ascii="等线" w:hAnsi="等线" w:eastAsia="等线"/>
          <w:b/>
          <w:color w:val="000000" w:themeColor="text1"/>
          <w:kern w:val="0"/>
          <w:szCs w:val="21"/>
          <w14:textFill>
            <w14:solidFill>
              <w14:schemeClr w14:val="tx1"/>
            </w14:solidFill>
          </w14:textFill>
        </w:rPr>
      </w:pPr>
      <w:r>
        <w:rPr>
          <w:rFonts w:ascii="等线" w:hAnsi="等线" w:eastAsia="等线"/>
          <w:b/>
          <w:color w:val="000000" w:themeColor="text1"/>
          <w:kern w:val="0"/>
          <w:szCs w:val="21"/>
          <w14:textFill>
            <w14:solidFill>
              <w14:schemeClr w14:val="tx1"/>
            </w14:solidFill>
          </w14:textFill>
        </w:rPr>
        <w:t>3.3</w:t>
      </w:r>
      <w:r>
        <w:rPr>
          <w:rFonts w:hint="eastAsia" w:ascii="等线" w:hAnsi="等线" w:eastAsia="等线"/>
          <w:b/>
          <w:color w:val="000000" w:themeColor="text1"/>
          <w:kern w:val="0"/>
          <w:szCs w:val="21"/>
          <w14:textFill>
            <w14:solidFill>
              <w14:schemeClr w14:val="tx1"/>
            </w14:solidFill>
          </w14:textFill>
        </w:rPr>
        <w:t>投标报价</w:t>
      </w:r>
    </w:p>
    <w:p w14:paraId="6C42B0B2">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3.3.1</w:t>
      </w:r>
      <w:r>
        <w:rPr>
          <w:rFonts w:hint="eastAsia" w:ascii="等线" w:hAnsi="等线" w:eastAsia="等线"/>
          <w:color w:val="000000" w:themeColor="text1"/>
          <w:szCs w:val="21"/>
          <w14:textFill>
            <w14:solidFill>
              <w14:schemeClr w14:val="tx1"/>
            </w14:solidFill>
          </w14:textFill>
        </w:rPr>
        <w:t>投标报价应按招标文件中相关附表格式填写。</w:t>
      </w:r>
    </w:p>
    <w:p w14:paraId="55817BBF">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3.3.2</w:t>
      </w:r>
      <w:r>
        <w:rPr>
          <w:rFonts w:hint="eastAsia" w:ascii="等线" w:hAnsi="等线" w:eastAsia="等线"/>
          <w:color w:val="000000" w:themeColor="text1"/>
          <w:szCs w:val="21"/>
          <w14:textFill>
            <w14:solidFill>
              <w14:schemeClr w14:val="tx1"/>
            </w14:solidFill>
          </w14:textFill>
        </w:rPr>
        <w:t>投标文件只允许有一个报价，有选择的或有条件的报价将不予接受。</w:t>
      </w:r>
    </w:p>
    <w:p w14:paraId="63753B8E">
      <w:pPr>
        <w:suppressAutoHyphens/>
        <w:spacing w:before="120" w:line="320" w:lineRule="atLeast"/>
        <w:ind w:firstLine="420" w:firstLineChars="200"/>
        <w:rPr>
          <w:rFonts w:ascii="等线" w:hAnsi="等线" w:eastAsia="等线"/>
          <w:color w:val="000000" w:themeColor="text1"/>
          <w:kern w:val="1"/>
          <w:szCs w:val="21"/>
          <w14:textFill>
            <w14:solidFill>
              <w14:schemeClr w14:val="tx1"/>
            </w14:solidFill>
          </w14:textFill>
        </w:rPr>
      </w:pPr>
      <w:r>
        <w:rPr>
          <w:rFonts w:ascii="等线" w:hAnsi="等线" w:eastAsia="等线"/>
          <w:color w:val="000000" w:themeColor="text1"/>
          <w:kern w:val="1"/>
          <w:szCs w:val="21"/>
          <w14:textFill>
            <w14:solidFill>
              <w14:schemeClr w14:val="tx1"/>
            </w14:solidFill>
          </w14:textFill>
        </w:rPr>
        <w:t>3.3.3</w:t>
      </w:r>
      <w:r>
        <w:rPr>
          <w:rFonts w:hint="eastAsia" w:ascii="等线" w:hAnsi="等线" w:eastAsia="等线"/>
          <w:color w:val="000000" w:themeColor="text1"/>
          <w:kern w:val="1"/>
          <w:szCs w:val="21"/>
          <w14:textFill>
            <w14:solidFill>
              <w14:schemeClr w14:val="tx1"/>
            </w14:solidFill>
          </w14:textFill>
        </w:rPr>
        <w:t>对于本文件中未列明，而投标人认为必需的费用也需列入投标报价。在合同实施时，采购人将不予支付中标人没有列入的项目费用，并认为此项目的费用已包括在投标报价中。</w:t>
      </w:r>
    </w:p>
    <w:p w14:paraId="237AA961">
      <w:pPr>
        <w:suppressAutoHyphens/>
        <w:spacing w:before="120" w:line="320" w:lineRule="atLeast"/>
        <w:ind w:firstLine="420" w:firstLineChars="200"/>
        <w:rPr>
          <w:rFonts w:ascii="等线" w:hAnsi="等线" w:eastAsia="等线"/>
          <w:b/>
          <w:color w:val="000000" w:themeColor="text1"/>
          <w:kern w:val="1"/>
          <w:szCs w:val="21"/>
          <w14:textFill>
            <w14:solidFill>
              <w14:schemeClr w14:val="tx1"/>
            </w14:solidFill>
          </w14:textFill>
        </w:rPr>
      </w:pPr>
      <w:r>
        <w:rPr>
          <w:rFonts w:hint="eastAsia" w:ascii="等线" w:hAnsi="等线" w:eastAsia="等线"/>
          <w:color w:val="000000" w:themeColor="text1"/>
          <w:kern w:val="1"/>
          <w:szCs w:val="21"/>
          <w14:textFill>
            <w14:solidFill>
              <w14:schemeClr w14:val="tx1"/>
            </w14:solidFill>
          </w14:textFill>
        </w:rPr>
        <w:t>3</w:t>
      </w:r>
      <w:r>
        <w:rPr>
          <w:rFonts w:ascii="等线" w:hAnsi="等线" w:eastAsia="等线"/>
          <w:color w:val="000000" w:themeColor="text1"/>
          <w:kern w:val="1"/>
          <w:szCs w:val="21"/>
          <w14:textFill>
            <w14:solidFill>
              <w14:schemeClr w14:val="tx1"/>
            </w14:solidFill>
          </w14:textFill>
        </w:rPr>
        <w:t>.3.4</w:t>
      </w:r>
      <w:r>
        <w:rPr>
          <w:rFonts w:hint="eastAsia" w:ascii="等线" w:hAnsi="等线" w:eastAsia="等线"/>
          <w:color w:val="000000" w:themeColor="text1"/>
          <w:kern w:val="1"/>
          <w:szCs w:val="21"/>
          <w14:textFill>
            <w14:solidFill>
              <w14:schemeClr w14:val="tx1"/>
            </w14:solidFill>
          </w14:textFill>
        </w:rPr>
        <w:t>采购人不接受供应商给予的赠品、回扣或者与采购无关的其他商品、服务。</w:t>
      </w:r>
    </w:p>
    <w:p w14:paraId="33C0AC34">
      <w:pPr>
        <w:spacing w:before="120" w:line="320" w:lineRule="atLeast"/>
        <w:ind w:firstLine="420" w:firstLineChars="200"/>
        <w:outlineLvl w:val="2"/>
        <w:rPr>
          <w:rFonts w:ascii="等线" w:hAnsi="等线" w:eastAsia="等线"/>
          <w:b/>
          <w:color w:val="000000" w:themeColor="text1"/>
          <w:kern w:val="0"/>
          <w:szCs w:val="21"/>
          <w14:textFill>
            <w14:solidFill>
              <w14:schemeClr w14:val="tx1"/>
            </w14:solidFill>
          </w14:textFill>
        </w:rPr>
      </w:pPr>
      <w:r>
        <w:rPr>
          <w:rFonts w:ascii="等线" w:hAnsi="等线" w:eastAsia="等线"/>
          <w:b/>
          <w:color w:val="000000" w:themeColor="text1"/>
          <w:kern w:val="0"/>
          <w:szCs w:val="21"/>
          <w14:textFill>
            <w14:solidFill>
              <w14:schemeClr w14:val="tx1"/>
            </w14:solidFill>
          </w14:textFill>
        </w:rPr>
        <w:t>3.4</w:t>
      </w:r>
      <w:r>
        <w:rPr>
          <w:rFonts w:hint="eastAsia" w:ascii="等线" w:hAnsi="等线" w:eastAsia="等线"/>
          <w:b/>
          <w:color w:val="000000" w:themeColor="text1"/>
          <w:kern w:val="0"/>
          <w:szCs w:val="21"/>
          <w14:textFill>
            <w14:solidFill>
              <w14:schemeClr w14:val="tx1"/>
            </w14:solidFill>
          </w14:textFill>
        </w:rPr>
        <w:t>投标有效期</w:t>
      </w:r>
    </w:p>
    <w:p w14:paraId="019B290D">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3.4.1</w:t>
      </w:r>
      <w:r>
        <w:rPr>
          <w:rFonts w:hint="eastAsia" w:ascii="等线" w:hAnsi="等线" w:eastAsia="等线"/>
          <w:color w:val="000000" w:themeColor="text1"/>
          <w:szCs w:val="21"/>
          <w14:textFill>
            <w14:solidFill>
              <w14:schemeClr w14:val="tx1"/>
            </w14:solidFill>
          </w14:textFill>
        </w:rPr>
        <w:t>如招标文件其他地方无特别规定，投标有效期则为投标截止之日起90天。在投标有效期内投标文件应保持有效。</w:t>
      </w:r>
      <w:r>
        <w:rPr>
          <w:rFonts w:hint="eastAsia" w:ascii="等线" w:hAnsi="等线" w:eastAsia="等线"/>
          <w:b/>
          <w:color w:val="000000" w:themeColor="text1"/>
          <w:szCs w:val="21"/>
          <w14:textFill>
            <w14:solidFill>
              <w14:schemeClr w14:val="tx1"/>
            </w14:solidFill>
          </w14:textFill>
        </w:rPr>
        <w:t>有效期不足的投标文件将被否决</w:t>
      </w:r>
      <w:r>
        <w:rPr>
          <w:rFonts w:hint="eastAsia" w:ascii="等线" w:hAnsi="等线" w:eastAsia="等线"/>
          <w:color w:val="000000" w:themeColor="text1"/>
          <w:szCs w:val="21"/>
          <w14:textFill>
            <w14:solidFill>
              <w14:schemeClr w14:val="tx1"/>
            </w14:solidFill>
          </w14:textFill>
        </w:rPr>
        <w:t>。</w:t>
      </w:r>
    </w:p>
    <w:p w14:paraId="38828940">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3.4.2</w:t>
      </w:r>
      <w:r>
        <w:rPr>
          <w:rFonts w:hint="eastAsia" w:ascii="等线" w:hAnsi="等线" w:eastAsia="等线"/>
          <w:color w:val="000000" w:themeColor="text1"/>
          <w:szCs w:val="21"/>
          <w14:textFill>
            <w14:solidFill>
              <w14:schemeClr w14:val="tx1"/>
            </w14:solidFill>
          </w14:textFill>
        </w:rPr>
        <w:t>在特殊情况下，采购人可与投标人协商延长投标文件的有效期，这种要求和答复均以书面形式进行。</w:t>
      </w:r>
    </w:p>
    <w:p w14:paraId="02D83891">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3.4.3</w:t>
      </w:r>
      <w:r>
        <w:rPr>
          <w:rFonts w:hint="eastAsia" w:ascii="等线" w:hAnsi="等线" w:eastAsia="等线"/>
          <w:color w:val="000000" w:themeColor="text1"/>
          <w:szCs w:val="21"/>
          <w14:textFill>
            <w14:solidFill>
              <w14:schemeClr w14:val="tx1"/>
            </w14:solidFill>
          </w14:textFill>
        </w:rPr>
        <w:t>投标人同意延长的投标有效期的，如本项目要求提交保证金则应相应延长其投标保证金的有效期，但不得要求或被允许修改或撤销其投标文件；投标人拒绝延长的，其投标无效，但投标人有权收回其投标保证金。</w:t>
      </w:r>
    </w:p>
    <w:p w14:paraId="3BFEC939">
      <w:pPr>
        <w:spacing w:before="120" w:line="320" w:lineRule="atLeast"/>
        <w:ind w:firstLine="420" w:firstLineChars="200"/>
        <w:outlineLvl w:val="2"/>
        <w:rPr>
          <w:rFonts w:ascii="等线" w:hAnsi="等线" w:eastAsia="等线"/>
          <w:b/>
          <w:color w:val="000000" w:themeColor="text1"/>
          <w:kern w:val="0"/>
          <w:szCs w:val="21"/>
          <w14:textFill>
            <w14:solidFill>
              <w14:schemeClr w14:val="tx1"/>
            </w14:solidFill>
          </w14:textFill>
        </w:rPr>
      </w:pPr>
      <w:r>
        <w:rPr>
          <w:rFonts w:ascii="等线" w:hAnsi="等线" w:eastAsia="等线"/>
          <w:b/>
          <w:color w:val="000000" w:themeColor="text1"/>
          <w:kern w:val="0"/>
          <w:szCs w:val="21"/>
          <w14:textFill>
            <w14:solidFill>
              <w14:schemeClr w14:val="tx1"/>
            </w14:solidFill>
          </w14:textFill>
        </w:rPr>
        <w:t>3.5</w:t>
      </w:r>
      <w:r>
        <w:rPr>
          <w:rFonts w:hint="eastAsia" w:ascii="等线" w:hAnsi="等线" w:eastAsia="等线"/>
          <w:b/>
          <w:color w:val="000000" w:themeColor="text1"/>
          <w:kern w:val="0"/>
          <w:szCs w:val="21"/>
          <w14:textFill>
            <w14:solidFill>
              <w14:schemeClr w14:val="tx1"/>
            </w14:solidFill>
          </w14:textFill>
        </w:rPr>
        <w:t>投标保证金</w:t>
      </w:r>
    </w:p>
    <w:p w14:paraId="387A728A">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3.5.1</w:t>
      </w:r>
      <w:r>
        <w:rPr>
          <w:rFonts w:hint="eastAsia" w:ascii="等线" w:hAnsi="等线" w:eastAsia="等线"/>
          <w:color w:val="000000" w:themeColor="text1"/>
          <w:szCs w:val="21"/>
          <w14:textFill>
            <w14:solidFill>
              <w14:schemeClr w14:val="tx1"/>
            </w14:solidFill>
          </w14:textFill>
        </w:rPr>
        <w:t>投标人须按须知前附表规定提交投标保证金，</w:t>
      </w:r>
      <w:r>
        <w:rPr>
          <w:rFonts w:hint="eastAsia" w:ascii="等线" w:hAnsi="等线" w:eastAsia="等线"/>
          <w:b/>
          <w:color w:val="000000" w:themeColor="text1"/>
          <w:szCs w:val="21"/>
          <w14:textFill>
            <w14:solidFill>
              <w14:schemeClr w14:val="tx1"/>
            </w14:solidFill>
          </w14:textFill>
        </w:rPr>
        <w:t>否则其投标将被否决</w:t>
      </w:r>
      <w:r>
        <w:rPr>
          <w:rFonts w:hint="eastAsia" w:ascii="等线" w:hAnsi="等线" w:eastAsia="等线"/>
          <w:color w:val="000000" w:themeColor="text1"/>
          <w:szCs w:val="21"/>
          <w14:textFill>
            <w14:solidFill>
              <w14:schemeClr w14:val="tx1"/>
            </w14:solidFill>
          </w14:textFill>
        </w:rPr>
        <w:t>。除招标文件规定不予退还保证金的情形外，代理机构在规定时间内退回投标人的投标保证金（投标人自行承担因未按投标人须知前附表要求交纳导致投标保证金无法及时退还的责任）。</w:t>
      </w:r>
    </w:p>
    <w:p w14:paraId="4C88F904">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3.5.2</w:t>
      </w:r>
      <w:r>
        <w:rPr>
          <w:rFonts w:hint="eastAsia" w:ascii="等线" w:hAnsi="等线" w:eastAsia="等线"/>
          <w:color w:val="000000" w:themeColor="text1"/>
          <w:szCs w:val="21"/>
          <w14:textFill>
            <w14:solidFill>
              <w14:schemeClr w14:val="tx1"/>
            </w14:solidFill>
          </w14:textFill>
        </w:rPr>
        <w:t>投标保证金币种应与投标报价币种相同。</w:t>
      </w:r>
    </w:p>
    <w:p w14:paraId="3DC5E2F9">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3.5.3</w:t>
      </w:r>
      <w:r>
        <w:rPr>
          <w:rFonts w:hint="eastAsia" w:ascii="等线" w:hAnsi="等线" w:eastAsia="等线"/>
          <w:color w:val="000000" w:themeColor="text1"/>
          <w:szCs w:val="21"/>
          <w14:textFill>
            <w14:solidFill>
              <w14:schemeClr w14:val="tx1"/>
            </w14:solidFill>
          </w14:textFill>
        </w:rPr>
        <w:t>未中标人的投标保证金在中标通知书发出后5个工作日内退还。中标人的投标保证金在合同签订后5个工作日内退还（办理退还手续时需要向采购代理机构提供两份合同复印件）。</w:t>
      </w:r>
    </w:p>
    <w:p w14:paraId="6BA14019">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3.5.4</w:t>
      </w:r>
      <w:r>
        <w:rPr>
          <w:rFonts w:hint="eastAsia" w:ascii="等线" w:hAnsi="等线" w:eastAsia="等线"/>
          <w:color w:val="000000" w:themeColor="text1"/>
          <w:szCs w:val="21"/>
          <w14:textFill>
            <w14:solidFill>
              <w14:schemeClr w14:val="tx1"/>
            </w14:solidFill>
          </w14:textFill>
        </w:rPr>
        <w:t>投标人有下列情形之一的，投标保证金将不予退还：</w:t>
      </w:r>
    </w:p>
    <w:p w14:paraId="2424F087">
      <w:pPr>
        <w:numPr>
          <w:ilvl w:val="0"/>
          <w:numId w:val="1"/>
        </w:numPr>
        <w:spacing w:before="120" w:line="320" w:lineRule="atLeas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投标人在投标有效期内撤销投标文件的；</w:t>
      </w:r>
    </w:p>
    <w:p w14:paraId="382C1ED2">
      <w:pPr>
        <w:numPr>
          <w:ilvl w:val="0"/>
          <w:numId w:val="1"/>
        </w:numPr>
        <w:spacing w:before="120" w:line="320" w:lineRule="atLeas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投标人在投标过程中弄虚作假，提供虚假材料的；</w:t>
      </w:r>
    </w:p>
    <w:p w14:paraId="0FA72579">
      <w:pPr>
        <w:numPr>
          <w:ilvl w:val="0"/>
          <w:numId w:val="1"/>
        </w:numPr>
        <w:spacing w:before="120" w:line="320" w:lineRule="atLeas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中标人无正当理由不与采购人签订合同的；</w:t>
      </w:r>
    </w:p>
    <w:p w14:paraId="1A555BDD">
      <w:pPr>
        <w:numPr>
          <w:ilvl w:val="0"/>
          <w:numId w:val="1"/>
        </w:numPr>
        <w:spacing w:before="120" w:line="320" w:lineRule="atLeas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将中标项目转让给他人或者在投标文件中未说明且未经采购人同意，将中标项目分包给他人的；</w:t>
      </w:r>
    </w:p>
    <w:p w14:paraId="57B1FD02">
      <w:pPr>
        <w:numPr>
          <w:ilvl w:val="0"/>
          <w:numId w:val="1"/>
        </w:numPr>
        <w:spacing w:before="120" w:line="320" w:lineRule="atLeas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拒绝履行合同义务的；</w:t>
      </w:r>
    </w:p>
    <w:p w14:paraId="624419C1">
      <w:pPr>
        <w:numPr>
          <w:ilvl w:val="0"/>
          <w:numId w:val="1"/>
        </w:numPr>
        <w:spacing w:before="120" w:line="320" w:lineRule="atLeas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其他严重扰乱招投标程序的。</w:t>
      </w:r>
    </w:p>
    <w:p w14:paraId="699CEDC2">
      <w:pPr>
        <w:spacing w:before="120" w:line="320" w:lineRule="atLeast"/>
        <w:ind w:firstLine="420" w:firstLineChars="200"/>
        <w:outlineLvl w:val="2"/>
        <w:rPr>
          <w:rFonts w:ascii="等线" w:hAnsi="等线" w:eastAsia="等线"/>
          <w:b/>
          <w:color w:val="000000" w:themeColor="text1"/>
          <w:kern w:val="0"/>
          <w:szCs w:val="21"/>
          <w14:textFill>
            <w14:solidFill>
              <w14:schemeClr w14:val="tx1"/>
            </w14:solidFill>
          </w14:textFill>
        </w:rPr>
      </w:pPr>
      <w:r>
        <w:rPr>
          <w:rFonts w:ascii="等线" w:hAnsi="等线" w:eastAsia="等线"/>
          <w:b/>
          <w:color w:val="000000" w:themeColor="text1"/>
          <w:kern w:val="0"/>
          <w:szCs w:val="21"/>
          <w14:textFill>
            <w14:solidFill>
              <w14:schemeClr w14:val="tx1"/>
            </w14:solidFill>
          </w14:textFill>
        </w:rPr>
        <w:t>3.6</w:t>
      </w:r>
      <w:r>
        <w:rPr>
          <w:rFonts w:hint="eastAsia" w:ascii="等线" w:hAnsi="等线" w:eastAsia="等线"/>
          <w:b/>
          <w:color w:val="000000" w:themeColor="text1"/>
          <w:kern w:val="0"/>
          <w:szCs w:val="21"/>
          <w14:textFill>
            <w14:solidFill>
              <w14:schemeClr w14:val="tx1"/>
            </w14:solidFill>
          </w14:textFill>
        </w:rPr>
        <w:t>投标文件的编制要求</w:t>
      </w:r>
    </w:p>
    <w:p w14:paraId="445A13DA">
      <w:pPr>
        <w:spacing w:before="120" w:line="320" w:lineRule="atLeast"/>
        <w:ind w:firstLine="420" w:firstLineChars="200"/>
        <w:rPr>
          <w:rFonts w:ascii="等线" w:hAnsi="等线" w:eastAsia="等线"/>
          <w:b/>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3</w:t>
      </w:r>
      <w:r>
        <w:rPr>
          <w:rFonts w:ascii="等线" w:hAnsi="等线" w:eastAsia="等线"/>
          <w:color w:val="000000" w:themeColor="text1"/>
          <w:kern w:val="0"/>
          <w:szCs w:val="21"/>
          <w14:textFill>
            <w14:solidFill>
              <w14:schemeClr w14:val="tx1"/>
            </w14:solidFill>
          </w14:textFill>
        </w:rPr>
        <w:t>.6.1</w:t>
      </w:r>
      <w:r>
        <w:rPr>
          <w:rFonts w:hint="eastAsia" w:ascii="等线" w:hAnsi="等线" w:eastAsia="等线"/>
          <w:color w:val="000000" w:themeColor="text1"/>
          <w:szCs w:val="21"/>
          <w14:textFill>
            <w14:solidFill>
              <w14:schemeClr w14:val="tx1"/>
            </w14:solidFill>
          </w14:textFill>
        </w:rPr>
        <w:t>投标人应先安装</w:t>
      </w:r>
      <w:bookmarkStart w:id="39" w:name="_Hlk160184301"/>
      <w:r>
        <w:rPr>
          <w:rFonts w:hint="eastAsia" w:ascii="等线" w:hAnsi="等线" w:eastAsia="等线"/>
          <w:color w:val="000000" w:themeColor="text1"/>
          <w:szCs w:val="21"/>
          <w14:textFill>
            <w14:solidFill>
              <w14:schemeClr w14:val="tx1"/>
            </w14:solidFill>
          </w14:textFill>
        </w:rPr>
        <w:t>广西政府采购云平台新版客户端</w:t>
      </w:r>
      <w:bookmarkEnd w:id="39"/>
      <w:r>
        <w:rPr>
          <w:rFonts w:hint="eastAsia" w:ascii="等线" w:hAnsi="等线" w:eastAsia="等线"/>
          <w:color w:val="000000" w:themeColor="text1"/>
          <w:szCs w:val="21"/>
          <w14:textFill>
            <w14:solidFill>
              <w14:schemeClr w14:val="tx1"/>
            </w14:solidFill>
          </w14:textFill>
        </w:rPr>
        <w:t>，通过账号密码或C</w:t>
      </w:r>
      <w:r>
        <w:rPr>
          <w:rFonts w:ascii="等线" w:hAnsi="等线" w:eastAsia="等线"/>
          <w:color w:val="000000" w:themeColor="text1"/>
          <w:szCs w:val="21"/>
          <w14:textFill>
            <w14:solidFill>
              <w14:schemeClr w14:val="tx1"/>
            </w14:solidFill>
          </w14:textFill>
        </w:rPr>
        <w:t>A</w:t>
      </w:r>
      <w:r>
        <w:rPr>
          <w:rFonts w:hint="eastAsia" w:ascii="等线" w:hAnsi="等线" w:eastAsia="等线"/>
          <w:color w:val="000000" w:themeColor="text1"/>
          <w:szCs w:val="21"/>
          <w14:textFill>
            <w14:solidFill>
              <w14:schemeClr w14:val="tx1"/>
            </w14:solidFill>
          </w14:textFill>
        </w:rPr>
        <w:t>登录客户端制作投标文件。</w:t>
      </w:r>
    </w:p>
    <w:p w14:paraId="4EB86D02">
      <w:pPr>
        <w:spacing w:before="120" w:line="320" w:lineRule="atLeast"/>
        <w:ind w:firstLine="420" w:firstLineChars="200"/>
        <w:rPr>
          <w:rFonts w:ascii="等线" w:hAnsi="等线" w:eastAsia="等线"/>
          <w:color w:val="000000" w:themeColor="text1"/>
          <w:szCs w:val="21"/>
          <w14:textFill>
            <w14:solidFill>
              <w14:schemeClr w14:val="tx1"/>
            </w14:solidFill>
          </w14:textFill>
        </w:rPr>
      </w:pPr>
      <w:bookmarkStart w:id="40" w:name="_Hlk132791136"/>
      <w:r>
        <w:rPr>
          <w:rFonts w:ascii="等线" w:hAnsi="等线" w:eastAsia="等线"/>
          <w:color w:val="000000" w:themeColor="text1"/>
          <w:szCs w:val="21"/>
          <w14:textFill>
            <w14:solidFill>
              <w14:schemeClr w14:val="tx1"/>
            </w14:solidFill>
          </w14:textFill>
        </w:rPr>
        <w:t>3.6.2</w:t>
      </w:r>
      <w:r>
        <w:rPr>
          <w:rFonts w:hint="eastAsia" w:ascii="等线" w:hAnsi="等线" w:eastAsia="等线"/>
          <w:color w:val="000000" w:themeColor="text1"/>
          <w:szCs w:val="21"/>
          <w14:textFill>
            <w14:solidFill>
              <w14:schemeClr w14:val="tx1"/>
            </w14:solidFill>
          </w14:textFill>
        </w:rPr>
        <w:t>投标人应按本招标文件规定的格式和顺序编制投标文件并进行关联定位，以便评审委员会在评审时，点击评分项可直接定位到该评分项内容。如对招标文件的某项要求，投标人的投标文件未能关联定位提供相应的内容与其对应，则评审委员会在评审时如做出对投标人不利的评审由投标人自行承担。投标文件如内容不完整、编排混乱导致投标文件被误读、漏读，或者在按招标文件规定的部位查找不到相关内容的，由投标人自行承担。</w:t>
      </w:r>
    </w:p>
    <w:p w14:paraId="143AC543">
      <w:pPr>
        <w:spacing w:before="120" w:line="320" w:lineRule="atLeast"/>
        <w:ind w:firstLine="420" w:firstLineChars="200"/>
        <w:rPr>
          <w:rFonts w:ascii="等线" w:hAnsi="等线" w:eastAsia="等线"/>
          <w:color w:val="000000" w:themeColor="text1"/>
          <w:szCs w:val="21"/>
          <w14:textFill>
            <w14:solidFill>
              <w14:schemeClr w14:val="tx1"/>
            </w14:solidFill>
          </w14:textFill>
        </w:rPr>
      </w:pPr>
      <w:bookmarkStart w:id="41" w:name="_Hlk93046800"/>
      <w:r>
        <w:rPr>
          <w:rFonts w:ascii="等线" w:hAnsi="等线" w:eastAsia="等线"/>
          <w:color w:val="000000" w:themeColor="text1"/>
          <w:szCs w:val="21"/>
          <w14:textFill>
            <w14:solidFill>
              <w14:schemeClr w14:val="tx1"/>
            </w14:solidFill>
          </w14:textFill>
        </w:rPr>
        <w:t xml:space="preserve">3.6.3 </w:t>
      </w:r>
      <w:r>
        <w:rPr>
          <w:rFonts w:hint="eastAsia" w:ascii="等线" w:hAnsi="等线" w:eastAsia="等线"/>
          <w:color w:val="000000" w:themeColor="text1"/>
          <w:szCs w:val="21"/>
          <w14:textFill>
            <w14:solidFill>
              <w14:schemeClr w14:val="tx1"/>
            </w14:solidFill>
          </w14:textFill>
        </w:rPr>
        <w:t>投标人的投标文件未按照招标文件要求签署、盖章的，</w:t>
      </w:r>
      <w:r>
        <w:rPr>
          <w:rFonts w:hint="eastAsia" w:ascii="等线" w:hAnsi="等线" w:eastAsia="等线"/>
          <w:b/>
          <w:color w:val="000000" w:themeColor="text1"/>
          <w:szCs w:val="21"/>
          <w14:textFill>
            <w14:solidFill>
              <w14:schemeClr w14:val="tx1"/>
            </w14:solidFill>
          </w14:textFill>
        </w:rPr>
        <w:t>其投标无效</w:t>
      </w:r>
      <w:r>
        <w:rPr>
          <w:rFonts w:hint="eastAsia" w:ascii="等线" w:hAnsi="等线" w:eastAsia="等线"/>
          <w:color w:val="000000" w:themeColor="text1"/>
          <w:szCs w:val="21"/>
          <w14:textFill>
            <w14:solidFill>
              <w14:schemeClr w14:val="tx1"/>
            </w14:solidFill>
          </w14:textFill>
        </w:rPr>
        <w:t>。</w:t>
      </w:r>
    </w:p>
    <w:bookmarkEnd w:id="40"/>
    <w:bookmarkEnd w:id="41"/>
    <w:p w14:paraId="2DAE6585">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3.6.4</w:t>
      </w:r>
      <w:r>
        <w:rPr>
          <w:rFonts w:hint="eastAsia" w:ascii="等线" w:hAnsi="等线" w:eastAsia="等线"/>
          <w:color w:val="000000" w:themeColor="text1"/>
          <w:szCs w:val="21"/>
          <w14:textFill>
            <w14:solidFill>
              <w14:schemeClr w14:val="tx1"/>
            </w14:solidFill>
          </w14:textFill>
        </w:rPr>
        <w:t>为确保网上操作合法、有效和安全，投标人应当在投标截止时间前完成在广西政府采购云平台的身份认证，确保在电子投标过程中能够对相关数据电文进行加密和使用电子签名。</w:t>
      </w:r>
    </w:p>
    <w:p w14:paraId="1679726A">
      <w:pPr>
        <w:spacing w:before="120" w:line="320" w:lineRule="atLeast"/>
        <w:ind w:firstLine="420" w:firstLineChars="200"/>
        <w:rPr>
          <w:rFonts w:ascii="等线" w:hAnsi="等线" w:eastAsia="等线"/>
          <w:b/>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3</w:t>
      </w:r>
      <w:r>
        <w:rPr>
          <w:rFonts w:ascii="等线" w:hAnsi="等线" w:eastAsia="等线"/>
          <w:color w:val="000000" w:themeColor="text1"/>
          <w:szCs w:val="21"/>
          <w14:textFill>
            <w14:solidFill>
              <w14:schemeClr w14:val="tx1"/>
            </w14:solidFill>
          </w14:textFill>
        </w:rPr>
        <w:t>.6.5</w:t>
      </w:r>
      <w:r>
        <w:rPr>
          <w:rFonts w:hint="eastAsia" w:ascii="等线" w:hAnsi="等线" w:eastAsia="等线"/>
          <w:color w:val="000000" w:themeColor="text1"/>
          <w:szCs w:val="21"/>
          <w14:textFill>
            <w14:solidFill>
              <w14:schemeClr w14:val="tx1"/>
            </w14:solidFill>
          </w14:textFill>
        </w:rPr>
        <w:t>投标文件中标注的投标人名称应与主体资格证明（如营业执照、事业单位法人证书、执业许可证、个体工商户营业执照、自然人身份证等）和公章/电子签章一致，</w:t>
      </w:r>
      <w:r>
        <w:rPr>
          <w:rFonts w:hint="eastAsia" w:ascii="等线" w:hAnsi="等线" w:eastAsia="等线"/>
          <w:b/>
          <w:color w:val="000000" w:themeColor="text1"/>
          <w:szCs w:val="21"/>
          <w14:textFill>
            <w14:solidFill>
              <w14:schemeClr w14:val="tx1"/>
            </w14:solidFill>
          </w14:textFill>
        </w:rPr>
        <w:t>否则作无效投标处理。</w:t>
      </w:r>
    </w:p>
    <w:p w14:paraId="4C2710D8">
      <w:pPr>
        <w:spacing w:before="120" w:line="320" w:lineRule="atLeast"/>
        <w:ind w:firstLine="420" w:firstLineChars="200"/>
        <w:outlineLvl w:val="2"/>
        <w:rPr>
          <w:rFonts w:ascii="等线" w:hAnsi="等线" w:eastAsia="等线"/>
          <w:b/>
          <w:color w:val="000000" w:themeColor="text1"/>
          <w:kern w:val="0"/>
          <w:szCs w:val="21"/>
          <w14:textFill>
            <w14:solidFill>
              <w14:schemeClr w14:val="tx1"/>
            </w14:solidFill>
          </w14:textFill>
        </w:rPr>
      </w:pPr>
      <w:r>
        <w:rPr>
          <w:rFonts w:ascii="等线" w:hAnsi="等线" w:eastAsia="等线"/>
          <w:b/>
          <w:color w:val="000000" w:themeColor="text1"/>
          <w:kern w:val="0"/>
          <w:szCs w:val="21"/>
          <w14:textFill>
            <w14:solidFill>
              <w14:schemeClr w14:val="tx1"/>
            </w14:solidFill>
          </w14:textFill>
        </w:rPr>
        <w:t>3.7</w:t>
      </w:r>
      <w:r>
        <w:rPr>
          <w:rFonts w:hint="eastAsia" w:ascii="等线" w:hAnsi="等线" w:eastAsia="等线"/>
          <w:b/>
          <w:color w:val="000000" w:themeColor="text1"/>
          <w:kern w:val="0"/>
          <w:szCs w:val="21"/>
          <w14:textFill>
            <w14:solidFill>
              <w14:schemeClr w14:val="tx1"/>
            </w14:solidFill>
          </w14:textFill>
        </w:rPr>
        <w:t>投标文件的递交、修改和撤回</w:t>
      </w:r>
    </w:p>
    <w:p w14:paraId="11BDFB20">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3.7.1</w:t>
      </w:r>
      <w:r>
        <w:rPr>
          <w:rFonts w:hint="eastAsia" w:ascii="等线" w:hAnsi="等线" w:eastAsia="等线"/>
          <w:color w:val="000000" w:themeColor="text1"/>
          <w:szCs w:val="21"/>
          <w14:textFill>
            <w14:solidFill>
              <w14:schemeClr w14:val="tx1"/>
            </w14:solidFill>
          </w14:textFill>
        </w:rPr>
        <w:t>投标人必须在投标人须知前附表规定的投标文件开标时间和投标地点提交电子版投标文件。电子投标文件应在制作完成后，在投标截止时间前通过有效数字证书（CA认证锁）进行电子签章、加密，然后通过网络将加密的电子投标文件递交至广西政府采购云平台。</w:t>
      </w:r>
    </w:p>
    <w:p w14:paraId="4057A722">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3</w:t>
      </w:r>
      <w:r>
        <w:rPr>
          <w:rFonts w:ascii="等线" w:hAnsi="等线" w:eastAsia="等线"/>
          <w:color w:val="000000" w:themeColor="text1"/>
          <w:szCs w:val="21"/>
          <w14:textFill>
            <w14:solidFill>
              <w14:schemeClr w14:val="tx1"/>
            </w14:solidFill>
          </w14:textFill>
        </w:rPr>
        <w:t>.7.2</w:t>
      </w:r>
      <w:r>
        <w:rPr>
          <w:rFonts w:hint="eastAsia" w:ascii="等线" w:hAnsi="等线" w:eastAsia="等线"/>
          <w:color w:val="000000" w:themeColor="text1"/>
          <w:szCs w:val="21"/>
          <w14:textFill>
            <w14:solidFill>
              <w14:schemeClr w14:val="tx1"/>
            </w14:solidFill>
          </w14:textFill>
        </w:rPr>
        <w:t xml:space="preserve">未在规定时间内提交或者未按照招标文件要求签章、加密的电子投标文件，广西政府采购云平台将拒收。 </w:t>
      </w:r>
    </w:p>
    <w:p w14:paraId="7DB39924">
      <w:pPr>
        <w:spacing w:before="120" w:line="320" w:lineRule="atLeast"/>
        <w:ind w:left="2" w:leftChars="1"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3</w:t>
      </w:r>
      <w:r>
        <w:rPr>
          <w:rFonts w:ascii="等线" w:hAnsi="等线" w:eastAsia="等线"/>
          <w:color w:val="000000" w:themeColor="text1"/>
          <w:szCs w:val="21"/>
          <w14:textFill>
            <w14:solidFill>
              <w14:schemeClr w14:val="tx1"/>
            </w14:solidFill>
          </w14:textFill>
        </w:rPr>
        <w:t>.7.3</w:t>
      </w:r>
      <w:r>
        <w:rPr>
          <w:rFonts w:hint="eastAsia" w:ascii="等线" w:hAnsi="等线" w:eastAsia="等线"/>
          <w:color w:val="000000" w:themeColor="text1"/>
          <w:szCs w:val="21"/>
          <w14:textFill>
            <w14:solidFill>
              <w14:schemeClr w14:val="tx1"/>
            </w14:solidFill>
          </w14:textFill>
        </w:rPr>
        <w:t>投标人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w:t>
      </w:r>
    </w:p>
    <w:p w14:paraId="6E06F974">
      <w:pPr>
        <w:spacing w:before="120" w:line="320" w:lineRule="atLeast"/>
        <w:ind w:left="2" w:leftChars="1"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3.7.4</w:t>
      </w:r>
      <w:r>
        <w:rPr>
          <w:rFonts w:hint="eastAsia" w:ascii="等线" w:hAnsi="等线" w:eastAsia="等线"/>
          <w:color w:val="000000" w:themeColor="text1"/>
          <w:szCs w:val="21"/>
          <w14:textFill>
            <w14:solidFill>
              <w14:schemeClr w14:val="tx1"/>
            </w14:solidFill>
          </w14:textFill>
        </w:rPr>
        <w:t>在投标截止时间前，除投标人补充、修改或者撤回投标文件外，任何单位和个人不得解密或提取投标文件。</w:t>
      </w:r>
    </w:p>
    <w:p w14:paraId="1C9CCF41">
      <w:pPr>
        <w:spacing w:before="120" w:line="320" w:lineRule="atLeast"/>
        <w:ind w:left="2" w:leftChars="1"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3.7.5</w:t>
      </w:r>
      <w:r>
        <w:rPr>
          <w:rFonts w:hint="eastAsia" w:ascii="等线" w:hAnsi="等线" w:eastAsia="等线"/>
          <w:color w:val="000000" w:themeColor="text1"/>
          <w:szCs w:val="21"/>
          <w14:textFill>
            <w14:solidFill>
              <w14:schemeClr w14:val="tx1"/>
            </w14:solidFill>
          </w14:textFill>
        </w:rPr>
        <w:t>在投标截止时间止提交电子版投标文件的投标人不足3家时，电子版投标文件由代理机构在广西政府采购云平台操作退回，除此之外采购人和采购代理机构对已提交的投标文件概不退回。</w:t>
      </w:r>
    </w:p>
    <w:p w14:paraId="46C7AAAF">
      <w:pPr>
        <w:spacing w:before="120" w:line="320" w:lineRule="atLeast"/>
        <w:ind w:left="2" w:leftChars="1" w:firstLine="420" w:firstLineChars="200"/>
        <w:rPr>
          <w:rFonts w:ascii="等线" w:hAnsi="等线" w:eastAsia="等线"/>
          <w:color w:val="000000" w:themeColor="text1"/>
          <w:szCs w:val="21"/>
          <w14:textFill>
            <w14:solidFill>
              <w14:schemeClr w14:val="tx1"/>
            </w14:solidFill>
          </w14:textFill>
        </w:rPr>
      </w:pPr>
      <w:bookmarkStart w:id="42" w:name="_Hlk93046827"/>
      <w:r>
        <w:rPr>
          <w:rFonts w:hint="eastAsia" w:ascii="等线" w:hAnsi="等线" w:eastAsia="等线"/>
          <w:color w:val="000000" w:themeColor="text1"/>
          <w:szCs w:val="21"/>
          <w14:textFill>
            <w14:solidFill>
              <w14:schemeClr w14:val="tx1"/>
            </w14:solidFill>
          </w14:textFill>
        </w:rPr>
        <w:t>3</w:t>
      </w:r>
      <w:r>
        <w:rPr>
          <w:rFonts w:ascii="等线" w:hAnsi="等线" w:eastAsia="等线"/>
          <w:color w:val="000000" w:themeColor="text1"/>
          <w:szCs w:val="21"/>
          <w14:textFill>
            <w14:solidFill>
              <w14:schemeClr w14:val="tx1"/>
            </w14:solidFill>
          </w14:textFill>
        </w:rPr>
        <w:t>.7.6</w:t>
      </w:r>
      <w:r>
        <w:rPr>
          <w:rFonts w:hint="eastAsia" w:ascii="等线" w:hAnsi="等线" w:eastAsia="等线"/>
          <w:color w:val="000000" w:themeColor="text1"/>
          <w:szCs w:val="21"/>
          <w14:textFill>
            <w14:solidFill>
              <w14:schemeClr w14:val="tx1"/>
            </w14:solidFill>
          </w14:textFill>
        </w:rPr>
        <w:t>招标文件未允许同一投标人提交两个或以上不同的响应文件，但存在</w:t>
      </w:r>
      <w:r>
        <w:rPr>
          <w:rFonts w:hint="eastAsia" w:ascii="等线" w:hAnsi="等线" w:eastAsia="等线"/>
          <w:color w:val="000000" w:themeColor="text1"/>
          <w14:textFill>
            <w14:solidFill>
              <w14:schemeClr w14:val="tx1"/>
            </w14:solidFill>
          </w14:textFill>
        </w:rPr>
        <w:t>同</w:t>
      </w:r>
      <w:r>
        <w:rPr>
          <w:rFonts w:hint="eastAsia" w:ascii="等线" w:hAnsi="等线" w:eastAsia="等线"/>
          <w:color w:val="000000" w:themeColor="text1"/>
          <w:szCs w:val="21"/>
          <w14:textFill>
            <w14:solidFill>
              <w14:schemeClr w14:val="tx1"/>
            </w14:solidFill>
          </w14:textFill>
        </w:rPr>
        <w:t>一投标人提交两个或以上不同的响应文件的，</w:t>
      </w:r>
      <w:r>
        <w:rPr>
          <w:rFonts w:hint="eastAsia" w:ascii="等线" w:hAnsi="等线" w:eastAsia="等线"/>
          <w:b/>
          <w:color w:val="000000" w:themeColor="text1"/>
          <w:szCs w:val="21"/>
          <w14:textFill>
            <w14:solidFill>
              <w14:schemeClr w14:val="tx1"/>
            </w14:solidFill>
          </w14:textFill>
        </w:rPr>
        <w:t>其投标无效。</w:t>
      </w:r>
      <w:r>
        <w:rPr>
          <w:rFonts w:hint="eastAsia" w:ascii="等线" w:hAnsi="等线" w:eastAsia="等线"/>
          <w:color w:val="000000" w:themeColor="text1"/>
          <w:szCs w:val="21"/>
          <w14:textFill>
            <w14:solidFill>
              <w14:schemeClr w14:val="tx1"/>
            </w14:solidFill>
          </w14:textFill>
        </w:rPr>
        <w:t>投标人在同一投标文件中对某项技术、商务要求提供有选择性的响应参数或方案等同于提交两个或以上不同的投标文件。</w:t>
      </w:r>
    </w:p>
    <w:bookmarkEnd w:id="42"/>
    <w:p w14:paraId="74EBCCA5">
      <w:pPr>
        <w:spacing w:before="120" w:line="320" w:lineRule="atLeast"/>
        <w:ind w:left="2" w:leftChars="1" w:firstLine="420" w:firstLineChars="200"/>
        <w:outlineLvl w:val="1"/>
        <w:rPr>
          <w:rFonts w:ascii="等线" w:hAnsi="等线" w:eastAsia="等线"/>
          <w:b/>
          <w:color w:val="000000" w:themeColor="text1"/>
          <w:kern w:val="0"/>
          <w:szCs w:val="21"/>
          <w14:textFill>
            <w14:solidFill>
              <w14:schemeClr w14:val="tx1"/>
            </w14:solidFill>
          </w14:textFill>
        </w:rPr>
      </w:pPr>
      <w:r>
        <w:rPr>
          <w:rFonts w:ascii="等线" w:hAnsi="等线" w:eastAsia="等线"/>
          <w:b/>
          <w:color w:val="000000" w:themeColor="text1"/>
          <w:kern w:val="0"/>
          <w:szCs w:val="21"/>
          <w14:textFill>
            <w14:solidFill>
              <w14:schemeClr w14:val="tx1"/>
            </w14:solidFill>
          </w14:textFill>
        </w:rPr>
        <w:t>4</w:t>
      </w:r>
      <w:r>
        <w:rPr>
          <w:rFonts w:hint="eastAsia" w:ascii="等线" w:hAnsi="等线" w:eastAsia="等线"/>
          <w:b/>
          <w:color w:val="000000" w:themeColor="text1"/>
          <w:kern w:val="0"/>
          <w:szCs w:val="21"/>
          <w14:textFill>
            <w14:solidFill>
              <w14:schemeClr w14:val="tx1"/>
            </w14:solidFill>
          </w14:textFill>
        </w:rPr>
        <w:t>．开标</w:t>
      </w:r>
    </w:p>
    <w:p w14:paraId="1516C450">
      <w:pPr>
        <w:spacing w:before="120" w:line="320" w:lineRule="atLeast"/>
        <w:ind w:firstLine="420" w:firstLineChars="200"/>
        <w:outlineLvl w:val="2"/>
        <w:rPr>
          <w:rFonts w:ascii="等线" w:hAnsi="等线" w:eastAsia="等线"/>
          <w:b/>
          <w:color w:val="000000" w:themeColor="text1"/>
          <w:kern w:val="0"/>
          <w:szCs w:val="21"/>
          <w14:textFill>
            <w14:solidFill>
              <w14:schemeClr w14:val="tx1"/>
            </w14:solidFill>
          </w14:textFill>
        </w:rPr>
      </w:pPr>
      <w:r>
        <w:rPr>
          <w:rFonts w:ascii="等线" w:hAnsi="等线" w:eastAsia="等线"/>
          <w:b/>
          <w:color w:val="000000" w:themeColor="text1"/>
          <w:kern w:val="0"/>
          <w:szCs w:val="21"/>
          <w14:textFill>
            <w14:solidFill>
              <w14:schemeClr w14:val="tx1"/>
            </w14:solidFill>
          </w14:textFill>
        </w:rPr>
        <w:t>4.1</w:t>
      </w:r>
      <w:r>
        <w:rPr>
          <w:rFonts w:hint="eastAsia" w:ascii="等线" w:hAnsi="等线" w:eastAsia="等线"/>
          <w:b/>
          <w:color w:val="000000" w:themeColor="text1"/>
          <w:kern w:val="0"/>
          <w:szCs w:val="21"/>
          <w14:textFill>
            <w14:solidFill>
              <w14:schemeClr w14:val="tx1"/>
            </w14:solidFill>
          </w14:textFill>
        </w:rPr>
        <w:t>开标准备</w:t>
      </w:r>
    </w:p>
    <w:p w14:paraId="2575F9F8">
      <w:pPr>
        <w:spacing w:before="120" w:line="276" w:lineRule="auto"/>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本项目投标截止时间及地点见“投标人须知前附表”规定。</w:t>
      </w:r>
    </w:p>
    <w:p w14:paraId="3A036ED1">
      <w:pPr>
        <w:autoSpaceDE w:val="0"/>
        <w:autoSpaceDN w:val="0"/>
        <w:adjustRightInd w:val="0"/>
        <w:spacing w:line="276" w:lineRule="auto"/>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全流程电子化项目没有现场递交投标文件及现场开标环节。采购代理机构将按照招标文件规定的时间通过广西政府采购云平台组织线上开标活动、开启投标文件，所有投标人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30BF2BF5">
      <w:pPr>
        <w:spacing w:before="120" w:line="276" w:lineRule="auto"/>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 xml:space="preserve">如投标人成功解密投标文件，但未在广西政府采购云平台电子开标大厅参加开标的，视同认可开标过程和结果，由此产生的后果由投标人自行负责。 </w:t>
      </w:r>
    </w:p>
    <w:p w14:paraId="31061C4A">
      <w:pPr>
        <w:spacing w:before="120" w:line="320" w:lineRule="atLeast"/>
        <w:ind w:firstLine="420" w:firstLineChars="200"/>
        <w:outlineLvl w:val="2"/>
        <w:rPr>
          <w:rFonts w:ascii="等线" w:hAnsi="等线" w:eastAsia="等线"/>
          <w:b/>
          <w:color w:val="000000" w:themeColor="text1"/>
          <w:kern w:val="0"/>
          <w:szCs w:val="21"/>
          <w14:textFill>
            <w14:solidFill>
              <w14:schemeClr w14:val="tx1"/>
            </w14:solidFill>
          </w14:textFill>
        </w:rPr>
      </w:pPr>
      <w:r>
        <w:rPr>
          <w:rFonts w:ascii="等线" w:hAnsi="等线" w:eastAsia="等线"/>
          <w:b/>
          <w:color w:val="000000" w:themeColor="text1"/>
          <w:kern w:val="0"/>
          <w:szCs w:val="21"/>
          <w14:textFill>
            <w14:solidFill>
              <w14:schemeClr w14:val="tx1"/>
            </w14:solidFill>
          </w14:textFill>
        </w:rPr>
        <w:t>4.2</w:t>
      </w:r>
      <w:r>
        <w:rPr>
          <w:rFonts w:hint="eastAsia" w:ascii="等线" w:hAnsi="等线" w:eastAsia="等线"/>
          <w:b/>
          <w:color w:val="000000" w:themeColor="text1"/>
          <w:kern w:val="0"/>
          <w:szCs w:val="21"/>
          <w14:textFill>
            <w14:solidFill>
              <w14:schemeClr w14:val="tx1"/>
            </w14:solidFill>
          </w14:textFill>
        </w:rPr>
        <w:t>开标程序</w:t>
      </w:r>
    </w:p>
    <w:p w14:paraId="527804E5">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4.2.1</w:t>
      </w:r>
      <w:r>
        <w:rPr>
          <w:rFonts w:hint="eastAsia" w:ascii="等线" w:hAnsi="等线" w:eastAsia="等线"/>
          <w:color w:val="000000" w:themeColor="text1"/>
          <w:szCs w:val="21"/>
          <w14:textFill>
            <w14:solidFill>
              <w14:schemeClr w14:val="tx1"/>
            </w14:solidFill>
          </w14:textFill>
        </w:rPr>
        <w:t>投标人登录广西政府采购云平台进入开标大厅签到。</w:t>
      </w:r>
    </w:p>
    <w:p w14:paraId="6160A001">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4</w:t>
      </w:r>
      <w:r>
        <w:rPr>
          <w:rFonts w:ascii="等线" w:hAnsi="等线" w:eastAsia="等线"/>
          <w:color w:val="000000" w:themeColor="text1"/>
          <w:szCs w:val="21"/>
          <w14:textFill>
            <w14:solidFill>
              <w14:schemeClr w14:val="tx1"/>
            </w14:solidFill>
          </w14:textFill>
        </w:rPr>
        <w:t>.2.2</w:t>
      </w:r>
      <w:r>
        <w:rPr>
          <w:rFonts w:hint="eastAsia" w:ascii="等线" w:hAnsi="等线" w:eastAsia="等线"/>
          <w:color w:val="000000" w:themeColor="text1"/>
          <w:szCs w:val="21"/>
          <w14:textFill>
            <w14:solidFill>
              <w14:schemeClr w14:val="tx1"/>
            </w14:solidFill>
          </w14:textFill>
        </w:rPr>
        <w:t>解密电子投标文件。广西政府采购云平台按开标时间自动提取所有投标文件。采购代理机构在广西政府采购云平台向各投标人发出电子加密投标文件开始解密通知，由投标人平台设置时间内自行进行投标文件解密。投标人须使用加密时所用的CA锁准时登录到广西政府采购云平台电子开标大厅签到并对电子投标文件解密。开标后投标人未及时进行解密的，代理机构可通知投标人。</w:t>
      </w:r>
      <w:r>
        <w:rPr>
          <w:rFonts w:hint="eastAsia" w:ascii="等线" w:hAnsi="等线" w:eastAsia="等线"/>
          <w:color w:val="000000" w:themeColor="text1"/>
          <w14:textFill>
            <w14:solidFill>
              <w14:schemeClr w14:val="tx1"/>
            </w14:solidFill>
          </w14:textFill>
        </w:rPr>
        <w:t>通知后投标人仍未在上述规定时间内解密响应文件</w:t>
      </w:r>
      <w:r>
        <w:rPr>
          <w:rFonts w:hint="eastAsia" w:ascii="等线" w:hAnsi="等线" w:eastAsia="等线"/>
          <w:color w:val="000000" w:themeColor="text1"/>
          <w:szCs w:val="21"/>
          <w14:textFill>
            <w14:solidFill>
              <w14:schemeClr w14:val="tx1"/>
            </w14:solidFill>
          </w14:textFill>
        </w:rPr>
        <w:t>，或者投标人没预留联系方式或预留联系方式无效导致代理机构无法联系到投标人进行解密的，均视为无效投标。</w:t>
      </w:r>
    </w:p>
    <w:p w14:paraId="52E725E5">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4</w:t>
      </w:r>
      <w:r>
        <w:rPr>
          <w:rFonts w:ascii="等线" w:hAnsi="等线" w:eastAsia="等线"/>
          <w:color w:val="000000" w:themeColor="text1"/>
          <w:szCs w:val="21"/>
          <w14:textFill>
            <w14:solidFill>
              <w14:schemeClr w14:val="tx1"/>
            </w14:solidFill>
          </w14:textFill>
        </w:rPr>
        <w:t>.2.3</w:t>
      </w:r>
      <w:r>
        <w:rPr>
          <w:rFonts w:hint="eastAsia" w:ascii="等线" w:hAnsi="等线" w:eastAsia="等线"/>
          <w:color w:val="000000" w:themeColor="text1"/>
          <w:szCs w:val="21"/>
          <w14:textFill>
            <w14:solidFill>
              <w14:schemeClr w14:val="tx1"/>
            </w14:solidFill>
          </w14:textFill>
        </w:rPr>
        <w:t>广西政府采购云平台设置有备份响应文件功能。备份响应文件是指平台设置为接受备份响应文件时，如出现投标人上传的响应文件存在问题或其他投标人原因引起解密异常时，投标人可以在规定时间内将备份响应文件通过邮箱发送至采购代理机构，由代理机构上传备份响应文件后自动解密从而避免被视为无效响应。是否接受备份响应文件详见投标人须知前附表，如接受备份文件，投标人未在规定时间内发送备份响应文件的将视为无效响应。</w:t>
      </w:r>
    </w:p>
    <w:p w14:paraId="08A5B2BD">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4</w:t>
      </w:r>
      <w:r>
        <w:rPr>
          <w:rFonts w:ascii="等线" w:hAnsi="等线" w:eastAsia="等线"/>
          <w:color w:val="000000" w:themeColor="text1"/>
          <w:szCs w:val="21"/>
          <w14:textFill>
            <w14:solidFill>
              <w14:schemeClr w14:val="tx1"/>
            </w14:solidFill>
          </w14:textFill>
        </w:rPr>
        <w:t>.2.4</w:t>
      </w:r>
      <w:r>
        <w:rPr>
          <w:rFonts w:hint="eastAsia" w:ascii="等线" w:hAnsi="等线" w:eastAsia="等线"/>
          <w:color w:val="000000" w:themeColor="text1"/>
          <w:szCs w:val="21"/>
          <w14:textFill>
            <w14:solidFill>
              <w14:schemeClr w14:val="tx1"/>
            </w14:solidFill>
          </w14:textFill>
        </w:rPr>
        <w:t>解密异常情况处理：详见本章</w:t>
      </w:r>
      <w:r>
        <w:rPr>
          <w:rFonts w:ascii="等线" w:hAnsi="等线" w:eastAsia="等线"/>
          <w:color w:val="000000" w:themeColor="text1"/>
          <w:szCs w:val="21"/>
          <w14:textFill>
            <w14:solidFill>
              <w14:schemeClr w14:val="tx1"/>
            </w14:solidFill>
          </w14:textFill>
        </w:rPr>
        <w:t>9.2</w:t>
      </w:r>
      <w:r>
        <w:rPr>
          <w:rFonts w:hint="eastAsia" w:ascii="等线" w:hAnsi="等线" w:eastAsia="等线"/>
          <w:color w:val="000000" w:themeColor="text1"/>
          <w:szCs w:val="21"/>
          <w14:textFill>
            <w14:solidFill>
              <w14:schemeClr w14:val="tx1"/>
            </w14:solidFill>
          </w14:textFill>
        </w:rPr>
        <w:t>电子交易活动的中止。</w:t>
      </w:r>
    </w:p>
    <w:p w14:paraId="57C6A964">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4</w:t>
      </w:r>
      <w:r>
        <w:rPr>
          <w:rFonts w:ascii="等线" w:hAnsi="等线" w:eastAsia="等线"/>
          <w:color w:val="000000" w:themeColor="text1"/>
          <w:szCs w:val="21"/>
          <w14:textFill>
            <w14:solidFill>
              <w14:schemeClr w14:val="tx1"/>
            </w14:solidFill>
          </w14:textFill>
        </w:rPr>
        <w:t>.2.5</w:t>
      </w:r>
      <w:r>
        <w:rPr>
          <w:rFonts w:hint="eastAsia" w:ascii="等线" w:hAnsi="等线" w:eastAsia="等线"/>
          <w:color w:val="000000" w:themeColor="text1"/>
          <w:szCs w:val="21"/>
          <w14:textFill>
            <w14:solidFill>
              <w14:schemeClr w14:val="tx1"/>
            </w14:solidFill>
          </w14:textFill>
        </w:rPr>
        <w:t>投标人对报价进行确认。</w:t>
      </w:r>
    </w:p>
    <w:p w14:paraId="7B5D4C06">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4.2.6</w:t>
      </w:r>
      <w:r>
        <w:rPr>
          <w:rFonts w:hint="eastAsia" w:ascii="等线" w:hAnsi="等线" w:eastAsia="等线"/>
          <w:color w:val="000000" w:themeColor="text1"/>
          <w:szCs w:val="21"/>
          <w14:textFill>
            <w14:solidFill>
              <w14:schemeClr w14:val="tx1"/>
            </w14:solidFill>
          </w14:textFill>
        </w:rPr>
        <w:t>开标结束。</w:t>
      </w:r>
    </w:p>
    <w:p w14:paraId="453A7532">
      <w:pPr>
        <w:pStyle w:val="15"/>
        <w:snapToGrid w:val="0"/>
        <w:spacing w:line="440" w:lineRule="exact"/>
        <w:ind w:firstLine="420" w:firstLineChars="200"/>
        <w:rPr>
          <w:rFonts w:ascii="等线" w:hAnsi="等线" w:eastAsia="等线"/>
          <w:color w:val="000000" w:themeColor="text1"/>
          <w14:textFill>
            <w14:solidFill>
              <w14:schemeClr w14:val="tx1"/>
            </w14:solidFill>
          </w14:textFill>
        </w:rPr>
      </w:pPr>
      <w:r>
        <w:rPr>
          <w:rFonts w:hint="eastAsia" w:ascii="等线" w:hAnsi="等线" w:eastAsia="等线"/>
          <w:b/>
          <w:color w:val="000000" w:themeColor="text1"/>
          <w14:textFill>
            <w14:solidFill>
              <w14:schemeClr w14:val="tx1"/>
            </w14:solidFill>
          </w14:textFill>
        </w:rPr>
        <w:t>特别说明：</w:t>
      </w:r>
      <w:r>
        <w:rPr>
          <w:rFonts w:hint="eastAsia" w:ascii="等线" w:hAnsi="等线" w:eastAsia="等线"/>
          <w:color w:val="000000" w:themeColor="text1"/>
          <w14:textFill>
            <w14:solidFill>
              <w14:schemeClr w14:val="tx1"/>
            </w14:solidFill>
          </w14:textFill>
        </w:rPr>
        <w:t>如遇广西政府采购云平台电子化开标或评审程序调整的，按调整后的程序执行。</w:t>
      </w:r>
    </w:p>
    <w:p w14:paraId="6EAED21B">
      <w:pPr>
        <w:spacing w:before="120" w:line="320" w:lineRule="atLeast"/>
        <w:ind w:firstLine="420" w:firstLineChars="200"/>
        <w:outlineLvl w:val="2"/>
        <w:rPr>
          <w:rFonts w:ascii="等线" w:hAnsi="等线" w:eastAsia="等线"/>
          <w:b/>
          <w:color w:val="000000" w:themeColor="text1"/>
          <w:kern w:val="0"/>
          <w:szCs w:val="21"/>
          <w14:textFill>
            <w14:solidFill>
              <w14:schemeClr w14:val="tx1"/>
            </w14:solidFill>
          </w14:textFill>
        </w:rPr>
      </w:pPr>
      <w:r>
        <w:rPr>
          <w:rFonts w:ascii="等线" w:hAnsi="等线" w:eastAsia="等线"/>
          <w:b/>
          <w:color w:val="000000" w:themeColor="text1"/>
          <w:kern w:val="0"/>
          <w:szCs w:val="21"/>
          <w14:textFill>
            <w14:solidFill>
              <w14:schemeClr w14:val="tx1"/>
            </w14:solidFill>
          </w14:textFill>
        </w:rPr>
        <w:t>4.3</w:t>
      </w:r>
      <w:r>
        <w:rPr>
          <w:rFonts w:hint="eastAsia" w:ascii="等线" w:hAnsi="等线" w:eastAsia="等线"/>
          <w:b/>
          <w:color w:val="000000" w:themeColor="text1"/>
          <w:kern w:val="0"/>
          <w:szCs w:val="21"/>
          <w14:textFill>
            <w14:solidFill>
              <w14:schemeClr w14:val="tx1"/>
            </w14:solidFill>
          </w14:textFill>
        </w:rPr>
        <w:t>演示</w:t>
      </w:r>
    </w:p>
    <w:p w14:paraId="43BF58EF">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4.3.1“</w:t>
      </w:r>
      <w:r>
        <w:rPr>
          <w:rFonts w:hint="eastAsia" w:ascii="等线" w:hAnsi="等线" w:eastAsia="等线"/>
          <w:color w:val="000000" w:themeColor="text1"/>
          <w:szCs w:val="21"/>
          <w14:textFill>
            <w14:solidFill>
              <w14:schemeClr w14:val="tx1"/>
            </w14:solidFill>
          </w14:textFill>
        </w:rPr>
        <w:t>投标人须知前附表”规定在开标会议结束后进行演示的，投标人应按规定进行演示。</w:t>
      </w:r>
    </w:p>
    <w:p w14:paraId="1EC39DDF">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4.3.2</w:t>
      </w:r>
      <w:r>
        <w:rPr>
          <w:rFonts w:hint="eastAsia" w:ascii="等线" w:hAnsi="等线" w:eastAsia="等线"/>
          <w:color w:val="000000" w:themeColor="text1"/>
          <w:szCs w:val="21"/>
          <w14:textFill>
            <w14:solidFill>
              <w14:schemeClr w14:val="tx1"/>
            </w14:solidFill>
          </w14:textFill>
        </w:rPr>
        <w:t>未按规定时间进行演示可能引起的演示分数被计为0分或投标无效等后果由投标人自行承担。</w:t>
      </w:r>
    </w:p>
    <w:p w14:paraId="518C2DB5">
      <w:pPr>
        <w:spacing w:before="120" w:line="320" w:lineRule="atLeast"/>
        <w:ind w:firstLine="420" w:firstLineChars="200"/>
        <w:outlineLvl w:val="2"/>
        <w:rPr>
          <w:rFonts w:ascii="等线" w:hAnsi="等线" w:eastAsia="等线"/>
          <w:color w:val="000000" w:themeColor="text1"/>
          <w:szCs w:val="21"/>
          <w14:textFill>
            <w14:solidFill>
              <w14:schemeClr w14:val="tx1"/>
            </w14:solidFill>
          </w14:textFill>
        </w:rPr>
      </w:pPr>
      <w:r>
        <w:rPr>
          <w:rFonts w:ascii="等线" w:hAnsi="等线" w:eastAsia="等线"/>
          <w:b/>
          <w:color w:val="000000" w:themeColor="text1"/>
          <w:kern w:val="0"/>
          <w:szCs w:val="21"/>
          <w14:textFill>
            <w14:solidFill>
              <w14:schemeClr w14:val="tx1"/>
            </w14:solidFill>
          </w14:textFill>
        </w:rPr>
        <w:t>4.4</w:t>
      </w:r>
      <w:r>
        <w:rPr>
          <w:rFonts w:hint="eastAsia" w:ascii="等线" w:hAnsi="等线" w:eastAsia="等线"/>
          <w:b/>
          <w:color w:val="000000" w:themeColor="text1"/>
          <w:kern w:val="0"/>
          <w:szCs w:val="21"/>
          <w14:textFill>
            <w14:solidFill>
              <w14:schemeClr w14:val="tx1"/>
            </w14:solidFill>
          </w14:textFill>
        </w:rPr>
        <w:t>样品</w:t>
      </w:r>
    </w:p>
    <w:p w14:paraId="09C24D5A">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4.4.1“</w:t>
      </w:r>
      <w:r>
        <w:rPr>
          <w:rFonts w:hint="eastAsia" w:ascii="等线" w:hAnsi="等线" w:eastAsia="等线"/>
          <w:color w:val="000000" w:themeColor="text1"/>
          <w:szCs w:val="21"/>
          <w14:textFill>
            <w14:solidFill>
              <w14:schemeClr w14:val="tx1"/>
            </w14:solidFill>
          </w14:textFill>
        </w:rPr>
        <w:t>投标人须知前附表”规定递交样品的，投标人应按前附表规定递交样品，递交样品时应附样品递交表（格式见第六章）。</w:t>
      </w:r>
    </w:p>
    <w:p w14:paraId="7E1E2BF1">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4.4.2</w:t>
      </w:r>
      <w:r>
        <w:rPr>
          <w:rFonts w:hint="eastAsia" w:ascii="等线" w:hAnsi="等线" w:eastAsia="等线"/>
          <w:color w:val="000000" w:themeColor="text1"/>
          <w:szCs w:val="21"/>
          <w14:textFill>
            <w14:solidFill>
              <w14:schemeClr w14:val="tx1"/>
            </w14:solidFill>
          </w14:textFill>
        </w:rPr>
        <w:t>未按规定时间递交样品可能引起的样品分数被计为0分或投标无效等后果由投标人自行承担。</w:t>
      </w:r>
    </w:p>
    <w:p w14:paraId="6688A9DE">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4.4.3</w:t>
      </w:r>
      <w:r>
        <w:rPr>
          <w:rFonts w:hint="eastAsia" w:ascii="等线" w:hAnsi="等线" w:eastAsia="等线"/>
          <w:color w:val="000000" w:themeColor="text1"/>
          <w:szCs w:val="21"/>
          <w14:textFill>
            <w14:solidFill>
              <w14:schemeClr w14:val="tx1"/>
            </w14:solidFill>
          </w14:textFill>
        </w:rPr>
        <w:t>样品封存或退还的说明请见第六章投标文件格式所附样品递交表。</w:t>
      </w:r>
    </w:p>
    <w:p w14:paraId="23E9AA74">
      <w:pPr>
        <w:spacing w:before="120" w:line="320" w:lineRule="atLeast"/>
        <w:ind w:left="2" w:leftChars="1" w:firstLine="420" w:firstLineChars="200"/>
        <w:outlineLvl w:val="1"/>
        <w:rPr>
          <w:rFonts w:ascii="等线" w:hAnsi="等线" w:eastAsia="等线"/>
          <w:b/>
          <w:color w:val="000000" w:themeColor="text1"/>
          <w:kern w:val="0"/>
          <w:szCs w:val="21"/>
          <w14:textFill>
            <w14:solidFill>
              <w14:schemeClr w14:val="tx1"/>
            </w14:solidFill>
          </w14:textFill>
        </w:rPr>
      </w:pPr>
      <w:bookmarkStart w:id="43" w:name="_Hlk93420947"/>
      <w:r>
        <w:rPr>
          <w:rFonts w:ascii="等线" w:hAnsi="等线" w:eastAsia="等线"/>
          <w:b/>
          <w:color w:val="000000" w:themeColor="text1"/>
          <w:kern w:val="0"/>
          <w:szCs w:val="21"/>
          <w14:textFill>
            <w14:solidFill>
              <w14:schemeClr w14:val="tx1"/>
            </w14:solidFill>
          </w14:textFill>
        </w:rPr>
        <w:t>5</w:t>
      </w:r>
      <w:r>
        <w:rPr>
          <w:rFonts w:hint="eastAsia" w:ascii="等线" w:hAnsi="等线" w:eastAsia="等线"/>
          <w:b/>
          <w:color w:val="000000" w:themeColor="text1"/>
          <w:kern w:val="0"/>
          <w:szCs w:val="21"/>
          <w14:textFill>
            <w14:solidFill>
              <w14:schemeClr w14:val="tx1"/>
            </w14:solidFill>
          </w14:textFill>
        </w:rPr>
        <w:t>．资格审查</w:t>
      </w:r>
    </w:p>
    <w:p w14:paraId="563CE0D5">
      <w:pPr>
        <w:spacing w:before="120" w:line="320" w:lineRule="atLeast"/>
        <w:ind w:left="2" w:leftChars="1" w:firstLine="420" w:firstLineChars="200"/>
        <w:outlineLvl w:val="1"/>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5</w:t>
      </w:r>
      <w:r>
        <w:rPr>
          <w:rFonts w:ascii="等线" w:hAnsi="等线" w:eastAsia="等线"/>
          <w:color w:val="000000" w:themeColor="text1"/>
          <w:kern w:val="0"/>
          <w:szCs w:val="21"/>
          <w14:textFill>
            <w14:solidFill>
              <w14:schemeClr w14:val="tx1"/>
            </w14:solidFill>
          </w14:textFill>
        </w:rPr>
        <w:t>.1</w:t>
      </w:r>
      <w:r>
        <w:rPr>
          <w:rFonts w:hint="eastAsia" w:ascii="等线" w:hAnsi="等线" w:eastAsia="等线"/>
          <w:color w:val="000000" w:themeColor="text1"/>
          <w:szCs w:val="21"/>
          <w14:textFill>
            <w14:solidFill>
              <w14:schemeClr w14:val="tx1"/>
            </w14:solidFill>
          </w14:textFill>
        </w:rPr>
        <w:t>开标结束后，采购人或者采购代理机构通过电子交易平台对投标人的资格进行审查。资格审查</w:t>
      </w:r>
      <w:r>
        <w:rPr>
          <w:rFonts w:hint="eastAsia" w:ascii="等线" w:hAnsi="等线" w:eastAsia="等线"/>
          <w:color w:val="000000" w:themeColor="text1"/>
          <w:kern w:val="0"/>
          <w:szCs w:val="21"/>
          <w14:textFill>
            <w14:solidFill>
              <w14:schemeClr w14:val="tx1"/>
            </w14:solidFill>
          </w14:textFill>
        </w:rPr>
        <w:t>是根据法律法规和招标文件的规定，对投标人的基本资格条件、特定资格条件进行审查。</w:t>
      </w:r>
    </w:p>
    <w:p w14:paraId="788A2A29">
      <w:pPr>
        <w:spacing w:before="120" w:line="320" w:lineRule="atLeast"/>
        <w:ind w:left="2" w:leftChars="1" w:firstLine="420" w:firstLineChars="200"/>
        <w:outlineLvl w:val="1"/>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5.</w:t>
      </w:r>
      <w:r>
        <w:rPr>
          <w:rFonts w:ascii="等线" w:hAnsi="等线" w:eastAsia="等线"/>
          <w:color w:val="000000" w:themeColor="text1"/>
          <w:kern w:val="0"/>
          <w:szCs w:val="21"/>
          <w14:textFill>
            <w14:solidFill>
              <w14:schemeClr w14:val="tx1"/>
            </w14:solidFill>
          </w14:textFill>
        </w:rPr>
        <w:t>2</w:t>
      </w:r>
      <w:r>
        <w:rPr>
          <w:rFonts w:hint="eastAsia" w:ascii="等线" w:hAnsi="等线" w:eastAsia="等线"/>
          <w:color w:val="000000" w:themeColor="text1"/>
          <w:kern w:val="0"/>
          <w:szCs w:val="21"/>
          <w14:textFill>
            <w14:solidFill>
              <w14:schemeClr w14:val="tx1"/>
            </w14:solidFill>
          </w14:textFill>
        </w:rPr>
        <w:t>资格审查标准在第四章评审方法及标准中规定，符合资格审查标准要求的投标人即为资格审查合格。</w:t>
      </w:r>
    </w:p>
    <w:p w14:paraId="67805E7A">
      <w:pPr>
        <w:spacing w:before="120" w:line="276" w:lineRule="auto"/>
        <w:ind w:left="2" w:leftChars="1" w:firstLine="420" w:firstLineChars="200"/>
        <w:outlineLvl w:val="1"/>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5.3</w:t>
      </w:r>
      <w:r>
        <w:rPr>
          <w:rFonts w:hint="eastAsia" w:ascii="等线" w:hAnsi="等线" w:eastAsia="等线"/>
          <w:color w:val="000000" w:themeColor="text1"/>
          <w:kern w:val="0"/>
          <w:szCs w:val="21"/>
          <w14:textFill>
            <w14:solidFill>
              <w14:schemeClr w14:val="tx1"/>
            </w14:solidFill>
          </w14:textFill>
        </w:rPr>
        <w:t>投标人有下列情形之一的，资格审查不合格，作无效投标处理：</w:t>
      </w:r>
    </w:p>
    <w:p w14:paraId="42B56AA0">
      <w:pPr>
        <w:spacing w:line="276" w:lineRule="auto"/>
        <w:ind w:firstLine="420" w:firstLineChars="200"/>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5</w:t>
      </w:r>
      <w:r>
        <w:rPr>
          <w:rFonts w:ascii="等线" w:hAnsi="等线" w:eastAsia="等线"/>
          <w:color w:val="000000" w:themeColor="text1"/>
          <w:szCs w:val="21"/>
          <w14:textFill>
            <w14:solidFill>
              <w14:schemeClr w14:val="tx1"/>
            </w14:solidFill>
          </w14:textFill>
        </w:rPr>
        <w:t>.3.1</w:t>
      </w:r>
      <w:r>
        <w:rPr>
          <w:rFonts w:hint="eastAsia" w:ascii="等线" w:hAnsi="等线" w:eastAsia="等线"/>
          <w:color w:val="000000" w:themeColor="text1"/>
          <w:szCs w:val="21"/>
          <w14:textFill>
            <w14:solidFill>
              <w14:schemeClr w14:val="tx1"/>
            </w14:solidFill>
          </w14:textFill>
        </w:rPr>
        <w:t>不具备招标文件中规定的资格要求或资格条件的；</w:t>
      </w:r>
      <w:r>
        <w:rPr>
          <w:rFonts w:ascii="等线" w:hAnsi="等线" w:eastAsia="等线"/>
          <w:color w:val="000000" w:themeColor="text1"/>
          <w:szCs w:val="21"/>
          <w14:textFill>
            <w14:solidFill>
              <w14:schemeClr w14:val="tx1"/>
            </w14:solidFill>
          </w14:textFill>
        </w:rPr>
        <w:t xml:space="preserve"> </w:t>
      </w:r>
      <w:r>
        <w:rPr>
          <w:rFonts w:hint="eastAsia" w:ascii="等线" w:hAnsi="等线" w:eastAsia="等线"/>
          <w:color w:val="000000" w:themeColor="text1"/>
          <w14:textFill>
            <w14:solidFill>
              <w14:schemeClr w14:val="tx1"/>
            </w14:solidFill>
          </w14:textFill>
        </w:rPr>
        <w:t>（注：</w:t>
      </w:r>
      <w:r>
        <w:rPr>
          <w:rFonts w:hint="eastAsia" w:ascii="等线" w:hAnsi="等线" w:eastAsia="等线"/>
          <w:color w:val="000000" w:themeColor="text1"/>
          <w:szCs w:val="21"/>
          <w14:textFill>
            <w14:solidFill>
              <w14:schemeClr w14:val="tx1"/>
            </w14:solidFill>
          </w14:textFill>
        </w:rPr>
        <w:t>广西政府采购云平台</w:t>
      </w:r>
      <w:r>
        <w:rPr>
          <w:rFonts w:hint="eastAsia" w:ascii="等线" w:hAnsi="等线" w:eastAsia="等线"/>
          <w:color w:val="000000" w:themeColor="text1"/>
          <w14:textFill>
            <w14:solidFill>
              <w14:schemeClr w14:val="tx1"/>
            </w14:solidFill>
          </w14:textFill>
        </w:rPr>
        <w:t>已与“信用中国”平台做接口，可直接在线查询）</w:t>
      </w:r>
    </w:p>
    <w:p w14:paraId="44C86314">
      <w:pPr>
        <w:spacing w:before="120" w:line="276" w:lineRule="auto"/>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5</w:t>
      </w:r>
      <w:r>
        <w:rPr>
          <w:rFonts w:ascii="等线" w:hAnsi="等线" w:eastAsia="等线"/>
          <w:color w:val="000000" w:themeColor="text1"/>
          <w:szCs w:val="21"/>
          <w14:textFill>
            <w14:solidFill>
              <w14:schemeClr w14:val="tx1"/>
            </w14:solidFill>
          </w14:textFill>
        </w:rPr>
        <w:t>.3.2</w:t>
      </w:r>
      <w:r>
        <w:rPr>
          <w:rFonts w:hint="eastAsia" w:ascii="等线" w:hAnsi="等线" w:eastAsia="等线"/>
          <w:color w:val="000000" w:themeColor="text1"/>
          <w:szCs w:val="21"/>
          <w14:textFill>
            <w14:solidFill>
              <w14:schemeClr w14:val="tx1"/>
            </w14:solidFill>
          </w14:textFill>
        </w:rPr>
        <w:t>投标文件缺少任何一项资格证明文件或不符合第四章评审方法及标准中资格审查标准规定的评审内容的；</w:t>
      </w:r>
    </w:p>
    <w:p w14:paraId="568DBFC5">
      <w:pPr>
        <w:spacing w:before="120" w:line="276" w:lineRule="auto"/>
        <w:ind w:left="2" w:leftChars="1" w:firstLine="420" w:firstLineChars="200"/>
        <w:outlineLvl w:val="1"/>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5.4</w:t>
      </w:r>
      <w:r>
        <w:rPr>
          <w:rFonts w:hint="eastAsia" w:ascii="等线" w:hAnsi="等线" w:eastAsia="等线"/>
          <w:color w:val="000000" w:themeColor="text1"/>
          <w:kern w:val="0"/>
          <w:szCs w:val="21"/>
          <w14:textFill>
            <w14:solidFill>
              <w14:schemeClr w14:val="tx1"/>
            </w14:solidFill>
          </w14:textFill>
        </w:rPr>
        <w:t>资格审查合格的投标人不足3家的，不得评审。</w:t>
      </w:r>
    </w:p>
    <w:bookmarkEnd w:id="43"/>
    <w:p w14:paraId="1702C9AD">
      <w:pPr>
        <w:spacing w:before="120" w:line="320" w:lineRule="atLeast"/>
        <w:ind w:left="2" w:leftChars="1" w:firstLine="420" w:firstLineChars="200"/>
        <w:outlineLvl w:val="1"/>
        <w:rPr>
          <w:rFonts w:ascii="等线" w:hAnsi="等线" w:eastAsia="等线"/>
          <w:b/>
          <w:color w:val="000000" w:themeColor="text1"/>
          <w:kern w:val="0"/>
          <w:szCs w:val="21"/>
          <w14:textFill>
            <w14:solidFill>
              <w14:schemeClr w14:val="tx1"/>
            </w14:solidFill>
          </w14:textFill>
        </w:rPr>
      </w:pPr>
      <w:bookmarkStart w:id="44" w:name="_Hlk93420990"/>
      <w:r>
        <w:rPr>
          <w:rFonts w:ascii="等线" w:hAnsi="等线" w:eastAsia="等线"/>
          <w:b/>
          <w:color w:val="000000" w:themeColor="text1"/>
          <w:kern w:val="0"/>
          <w:szCs w:val="21"/>
          <w14:textFill>
            <w14:solidFill>
              <w14:schemeClr w14:val="tx1"/>
            </w14:solidFill>
          </w14:textFill>
        </w:rPr>
        <w:t>6</w:t>
      </w:r>
      <w:r>
        <w:rPr>
          <w:rFonts w:hint="eastAsia" w:ascii="等线" w:hAnsi="等线" w:eastAsia="等线"/>
          <w:b/>
          <w:color w:val="000000" w:themeColor="text1"/>
          <w:kern w:val="0"/>
          <w:szCs w:val="21"/>
          <w14:textFill>
            <w14:solidFill>
              <w14:schemeClr w14:val="tx1"/>
            </w14:solidFill>
          </w14:textFill>
        </w:rPr>
        <w:t>．评审</w:t>
      </w:r>
    </w:p>
    <w:p w14:paraId="60FFB4E8">
      <w:pPr>
        <w:spacing w:before="120" w:line="320" w:lineRule="atLeast"/>
        <w:ind w:firstLine="420" w:firstLineChars="200"/>
        <w:outlineLvl w:val="2"/>
        <w:rPr>
          <w:rFonts w:ascii="等线" w:hAnsi="等线" w:eastAsia="等线"/>
          <w:b/>
          <w:color w:val="000000" w:themeColor="text1"/>
          <w:kern w:val="0"/>
          <w:szCs w:val="21"/>
          <w14:textFill>
            <w14:solidFill>
              <w14:schemeClr w14:val="tx1"/>
            </w14:solidFill>
          </w14:textFill>
        </w:rPr>
      </w:pPr>
      <w:r>
        <w:rPr>
          <w:rFonts w:ascii="等线" w:hAnsi="等线" w:eastAsia="等线"/>
          <w:b/>
          <w:color w:val="000000" w:themeColor="text1"/>
          <w:kern w:val="0"/>
          <w:szCs w:val="21"/>
          <w14:textFill>
            <w14:solidFill>
              <w14:schemeClr w14:val="tx1"/>
            </w14:solidFill>
          </w14:textFill>
        </w:rPr>
        <w:t>6.1</w:t>
      </w:r>
      <w:r>
        <w:rPr>
          <w:rFonts w:hint="eastAsia" w:ascii="等线" w:hAnsi="等线" w:eastAsia="等线"/>
          <w:b/>
          <w:color w:val="000000" w:themeColor="text1"/>
          <w:kern w:val="0"/>
          <w:szCs w:val="21"/>
          <w14:textFill>
            <w14:solidFill>
              <w14:schemeClr w14:val="tx1"/>
            </w14:solidFill>
          </w14:textFill>
        </w:rPr>
        <w:t>评审委员会及评审原则</w:t>
      </w:r>
    </w:p>
    <w:p w14:paraId="4CCC17ED">
      <w:pPr>
        <w:spacing w:before="120" w:line="320" w:lineRule="atLeast"/>
        <w:ind w:firstLine="420" w:firstLineChars="200"/>
        <w:rPr>
          <w:rFonts w:ascii="等线" w:hAnsi="等线" w:eastAsia="等线"/>
          <w:color w:val="000000" w:themeColor="text1"/>
          <w:szCs w:val="21"/>
          <w14:textFill>
            <w14:solidFill>
              <w14:schemeClr w14:val="tx1"/>
            </w14:solidFill>
          </w14:textFill>
        </w:rPr>
      </w:pPr>
      <w:bookmarkStart w:id="45" w:name="_Hlk91249317"/>
      <w:r>
        <w:rPr>
          <w:rFonts w:hint="eastAsia" w:ascii="等线" w:hAnsi="等线" w:eastAsia="等线"/>
          <w:color w:val="000000" w:themeColor="text1"/>
          <w:szCs w:val="21"/>
          <w14:textFill>
            <w14:solidFill>
              <w14:schemeClr w14:val="tx1"/>
            </w14:solidFill>
          </w14:textFill>
        </w:rPr>
        <w:t>6.1.1本项目评审工作由评审委员会负责，评审委员会由评审专家和采购人代表（如有）组成。评审委员会评审时必须公平、公正、客观，不带任何倾向性和启发性；不得向外界透露任何与评审有关的内容；任何单位和个人不得干扰、影响评标的正常进行；评审委员会及有关工作人员不得私下与投标人接触，不得收受利害关系人的财物或者其他好处；评审专家发现本人与参加采购活动的投标人有利害关系的，应当主动提出回避。</w:t>
      </w:r>
    </w:p>
    <w:p w14:paraId="4CBEAB4D">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6.1.2评审委员会成员应当通过电子交易平台进行独立评审，评审委员会成员对需要共同认定的事项存在争议的，应当按照少数服从多数的原则作出结论。持不同意见的评审委员会成员应当在评审报告上签署不同意见及理由，否则视为同意评审报告。如果在评审过程中出现法律法规和招标文件均没有明确规定的情形时，由评审委员会现场协商确定，协商不一致的，由全体评审委员会成员投票表决，应当按照少数服从多数的原则作出结论并记录在评审报告中。</w:t>
      </w:r>
    </w:p>
    <w:p w14:paraId="49BE7865">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2B1DA936">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6.1.4本项目评审过程实行全程网上留痕及录音、录像监控，投标人在评审过程中所进行的试图影响评审结果的不公正活动，可能导致其投标按无效处理。</w:t>
      </w:r>
    </w:p>
    <w:bookmarkEnd w:id="45"/>
    <w:p w14:paraId="2BF15363">
      <w:pPr>
        <w:spacing w:before="120" w:line="320" w:lineRule="atLeast"/>
        <w:ind w:firstLine="420" w:firstLineChars="200"/>
        <w:outlineLvl w:val="2"/>
        <w:rPr>
          <w:rFonts w:ascii="等线" w:hAnsi="等线" w:eastAsia="等线"/>
          <w:b/>
          <w:color w:val="000000" w:themeColor="text1"/>
          <w:kern w:val="0"/>
          <w:szCs w:val="21"/>
          <w14:textFill>
            <w14:solidFill>
              <w14:schemeClr w14:val="tx1"/>
            </w14:solidFill>
          </w14:textFill>
        </w:rPr>
      </w:pPr>
      <w:bookmarkStart w:id="46" w:name="_Hlk91324148"/>
      <w:r>
        <w:rPr>
          <w:rFonts w:ascii="等线" w:hAnsi="等线" w:eastAsia="等线"/>
          <w:b/>
          <w:color w:val="000000" w:themeColor="text1"/>
          <w:kern w:val="0"/>
          <w:szCs w:val="21"/>
          <w14:textFill>
            <w14:solidFill>
              <w14:schemeClr w14:val="tx1"/>
            </w14:solidFill>
          </w14:textFill>
        </w:rPr>
        <w:t>6.2</w:t>
      </w:r>
      <w:r>
        <w:rPr>
          <w:rFonts w:hint="eastAsia" w:ascii="等线" w:hAnsi="等线" w:eastAsia="等线"/>
          <w:b/>
          <w:color w:val="000000" w:themeColor="text1"/>
          <w:kern w:val="0"/>
          <w:szCs w:val="21"/>
          <w14:textFill>
            <w14:solidFill>
              <w14:schemeClr w14:val="tx1"/>
            </w14:solidFill>
          </w14:textFill>
        </w:rPr>
        <w:t>评审方法及依据</w:t>
      </w:r>
    </w:p>
    <w:p w14:paraId="6418BD7A">
      <w:pPr>
        <w:spacing w:before="120" w:line="320" w:lineRule="atLeast"/>
        <w:ind w:firstLine="420" w:firstLineChars="200"/>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6.2.1</w:t>
      </w:r>
      <w:r>
        <w:rPr>
          <w:rFonts w:hint="eastAsia" w:ascii="等线" w:hAnsi="等线" w:eastAsia="等线"/>
          <w:color w:val="000000" w:themeColor="text1"/>
          <w:kern w:val="0"/>
          <w:szCs w:val="21"/>
          <w14:textFill>
            <w14:solidFill>
              <w14:schemeClr w14:val="tx1"/>
            </w14:solidFill>
          </w14:textFill>
        </w:rPr>
        <w:t>本项目采用第四章评审方法及标准规定的方法进行评审。</w:t>
      </w:r>
    </w:p>
    <w:p w14:paraId="2429DA39">
      <w:pPr>
        <w:suppressAutoHyphens/>
        <w:spacing w:before="120" w:line="320" w:lineRule="atLeast"/>
        <w:ind w:firstLine="420" w:firstLineChars="200"/>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6.2.2</w:t>
      </w:r>
      <w:r>
        <w:rPr>
          <w:rFonts w:hint="eastAsia" w:ascii="等线" w:hAnsi="等线" w:eastAsia="等线"/>
          <w:color w:val="000000" w:themeColor="text1"/>
          <w14:textFill>
            <w14:solidFill>
              <w14:schemeClr w14:val="tx1"/>
            </w14:solidFill>
          </w14:textFill>
        </w:rPr>
        <w:t>评审委员会以招标文件、补充文件、投标文件、澄清及答复为评审依据，</w:t>
      </w:r>
      <w:r>
        <w:rPr>
          <w:rFonts w:hint="eastAsia" w:ascii="等线" w:hAnsi="等线" w:eastAsia="等线"/>
          <w:color w:val="000000" w:themeColor="text1"/>
          <w:kern w:val="0"/>
          <w:szCs w:val="21"/>
          <w14:textFill>
            <w14:solidFill>
              <w14:schemeClr w14:val="tx1"/>
            </w14:solidFill>
          </w14:textFill>
        </w:rPr>
        <w:t>第四章评审方法及标准没有规定的评审方法、标准及因素，不得作为评审依据。</w:t>
      </w:r>
    </w:p>
    <w:bookmarkEnd w:id="46"/>
    <w:p w14:paraId="74A57B92">
      <w:pPr>
        <w:spacing w:before="120" w:line="320" w:lineRule="atLeast"/>
        <w:ind w:firstLine="420" w:firstLineChars="200"/>
        <w:outlineLvl w:val="2"/>
        <w:rPr>
          <w:rFonts w:ascii="等线" w:hAnsi="等线" w:eastAsia="等线"/>
          <w:b/>
          <w:color w:val="000000" w:themeColor="text1"/>
          <w:kern w:val="0"/>
          <w:szCs w:val="21"/>
          <w14:textFill>
            <w14:solidFill>
              <w14:schemeClr w14:val="tx1"/>
            </w14:solidFill>
          </w14:textFill>
        </w:rPr>
      </w:pPr>
      <w:bookmarkStart w:id="47" w:name="_Hlk91324322"/>
      <w:r>
        <w:rPr>
          <w:rFonts w:ascii="等线" w:hAnsi="等线" w:eastAsia="等线"/>
          <w:b/>
          <w:color w:val="000000" w:themeColor="text1"/>
          <w:kern w:val="0"/>
          <w:szCs w:val="21"/>
          <w14:textFill>
            <w14:solidFill>
              <w14:schemeClr w14:val="tx1"/>
            </w14:solidFill>
          </w14:textFill>
        </w:rPr>
        <w:t>6.3</w:t>
      </w:r>
      <w:r>
        <w:rPr>
          <w:rFonts w:hint="eastAsia" w:ascii="等线" w:hAnsi="等线" w:eastAsia="等线"/>
          <w:b/>
          <w:color w:val="000000" w:themeColor="text1"/>
          <w:kern w:val="0"/>
          <w:szCs w:val="21"/>
          <w14:textFill>
            <w14:solidFill>
              <w14:schemeClr w14:val="tx1"/>
            </w14:solidFill>
          </w14:textFill>
        </w:rPr>
        <w:t>评审程序</w:t>
      </w:r>
    </w:p>
    <w:p w14:paraId="0B827918">
      <w:pPr>
        <w:spacing w:before="120" w:line="320" w:lineRule="atLeast"/>
        <w:ind w:firstLine="420" w:firstLineChars="200"/>
        <w:rPr>
          <w:rFonts w:ascii="等线" w:hAnsi="等线" w:eastAsia="等线"/>
          <w:color w:val="000000" w:themeColor="text1"/>
          <w14:textFill>
            <w14:solidFill>
              <w14:schemeClr w14:val="tx1"/>
            </w14:solidFill>
          </w14:textFill>
        </w:rPr>
      </w:pPr>
      <w:r>
        <w:rPr>
          <w:rFonts w:ascii="等线" w:hAnsi="等线" w:eastAsia="等线"/>
          <w:color w:val="000000" w:themeColor="text1"/>
          <w14:textFill>
            <w14:solidFill>
              <w14:schemeClr w14:val="tx1"/>
            </w14:solidFill>
          </w14:textFill>
        </w:rPr>
        <w:t>6.</w:t>
      </w:r>
      <w:bookmarkStart w:id="48" w:name="_Hlk19175507"/>
      <w:bookmarkStart w:id="49" w:name="_Hlk80956880"/>
      <w:r>
        <w:rPr>
          <w:rFonts w:ascii="等线" w:hAnsi="等线" w:eastAsia="等线"/>
          <w:color w:val="000000" w:themeColor="text1"/>
          <w14:textFill>
            <w14:solidFill>
              <w14:schemeClr w14:val="tx1"/>
            </w14:solidFill>
          </w14:textFill>
        </w:rPr>
        <w:t>3.1</w:t>
      </w:r>
      <w:r>
        <w:rPr>
          <w:rFonts w:hint="eastAsia" w:ascii="等线" w:hAnsi="等线" w:eastAsia="等线"/>
          <w:color w:val="000000" w:themeColor="text1"/>
          <w14:textFill>
            <w14:solidFill>
              <w14:schemeClr w14:val="tx1"/>
            </w14:solidFill>
          </w14:textFill>
        </w:rPr>
        <w:t>符合性审查</w:t>
      </w:r>
    </w:p>
    <w:p w14:paraId="276C344F">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kern w:val="1"/>
          <w:szCs w:val="21"/>
          <w14:textFill>
            <w14:solidFill>
              <w14:schemeClr w14:val="tx1"/>
            </w14:solidFill>
          </w14:textFill>
        </w:rPr>
        <w:t>资格审查结束后，</w:t>
      </w:r>
      <w:r>
        <w:rPr>
          <w:rFonts w:hint="eastAsia" w:ascii="等线" w:hAnsi="等线" w:eastAsia="等线"/>
          <w:color w:val="000000" w:themeColor="text1"/>
          <w14:textFill>
            <w14:solidFill>
              <w14:schemeClr w14:val="tx1"/>
            </w14:solidFill>
          </w14:textFill>
        </w:rPr>
        <w:t>评审委员会对通过资格审查的投标人的投标文件报价、商务资信、技术等方面实质性内容进行符合性审查，</w:t>
      </w:r>
      <w:r>
        <w:rPr>
          <w:rFonts w:hint="eastAsia" w:ascii="等线" w:hAnsi="等线" w:eastAsia="等线"/>
          <w:color w:val="000000" w:themeColor="text1"/>
          <w:szCs w:val="21"/>
          <w14:textFill>
            <w14:solidFill>
              <w14:schemeClr w14:val="tx1"/>
            </w14:solidFill>
          </w14:textFill>
        </w:rPr>
        <w:t>符合性审查标准详见第四章评审方法及标准。</w:t>
      </w:r>
    </w:p>
    <w:bookmarkEnd w:id="48"/>
    <w:bookmarkEnd w:id="49"/>
    <w:p w14:paraId="7D1F8314">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6</w:t>
      </w:r>
      <w:r>
        <w:rPr>
          <w:rFonts w:ascii="等线" w:hAnsi="等线" w:eastAsia="等线"/>
          <w:color w:val="000000" w:themeColor="text1"/>
          <w:szCs w:val="21"/>
          <w14:textFill>
            <w14:solidFill>
              <w14:schemeClr w14:val="tx1"/>
            </w14:solidFill>
          </w14:textFill>
        </w:rPr>
        <w:t>.3.2</w:t>
      </w:r>
      <w:r>
        <w:rPr>
          <w:rFonts w:hint="eastAsia" w:ascii="等线" w:hAnsi="等线" w:eastAsia="等线"/>
          <w:color w:val="000000" w:themeColor="text1"/>
          <w14:textFill>
            <w14:solidFill>
              <w14:schemeClr w14:val="tx1"/>
            </w14:solidFill>
          </w14:textFill>
        </w:rPr>
        <w:t>强制性</w:t>
      </w:r>
      <w:r>
        <w:rPr>
          <w:rFonts w:hint="eastAsia" w:ascii="等线" w:hAnsi="等线" w:eastAsia="等线"/>
          <w:color w:val="000000" w:themeColor="text1"/>
          <w:szCs w:val="21"/>
          <w14:textFill>
            <w14:solidFill>
              <w14:schemeClr w14:val="tx1"/>
            </w14:solidFill>
          </w14:textFill>
        </w:rPr>
        <w:t>采购要求（仅适用于货物采购项目）</w:t>
      </w:r>
    </w:p>
    <w:p w14:paraId="3CF481F0">
      <w:pPr>
        <w:suppressAutoHyphens/>
        <w:spacing w:before="120" w:line="320" w:lineRule="atLeast"/>
        <w:ind w:firstLine="422" w:firstLineChars="201"/>
        <w:rPr>
          <w:rFonts w:ascii="等线" w:hAnsi="等线" w:eastAsia="等线"/>
          <w:color w:val="000000" w:themeColor="text1"/>
          <w:szCs w:val="21"/>
          <w14:textFill>
            <w14:solidFill>
              <w14:schemeClr w14:val="tx1"/>
            </w14:solidFill>
          </w14:textFill>
        </w:rPr>
      </w:pPr>
      <w:bookmarkStart w:id="50" w:name="_Hlk47714684"/>
      <w:r>
        <w:rPr>
          <w:rFonts w:hint="eastAsia" w:ascii="等线" w:hAnsi="等线" w:eastAsia="等线"/>
          <w:color w:val="000000" w:themeColor="text1"/>
          <w:szCs w:val="21"/>
          <w14:textFill>
            <w14:solidFill>
              <w14:schemeClr w14:val="tx1"/>
            </w14:solidFill>
          </w14:textFill>
        </w:rPr>
        <w:t>（1）</w:t>
      </w:r>
      <w:bookmarkEnd w:id="50"/>
      <w:r>
        <w:rPr>
          <w:rFonts w:hint="eastAsia" w:ascii="等线" w:hAnsi="等线" w:eastAsia="等线"/>
          <w:color w:val="000000" w:themeColor="text1"/>
          <w:szCs w:val="21"/>
          <w14:textFill>
            <w14:solidFill>
              <w14:schemeClr w14:val="tx1"/>
            </w14:solidFill>
          </w14:textFill>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投标人的投标货物必须使用政府强制采购的节能产品，否则投标文件作无效处理；属于品目清单内非标注“★”的产品时，应优先采购。</w:t>
      </w:r>
    </w:p>
    <w:p w14:paraId="0B29AEC8">
      <w:pPr>
        <w:spacing w:before="120" w:line="276" w:lineRule="auto"/>
        <w:ind w:firstLine="420" w:firstLineChars="200"/>
        <w:rPr>
          <w:rFonts w:ascii="等线" w:hAnsi="等线" w:eastAsia="等线"/>
          <w:color w:val="000000" w:themeColor="text1"/>
          <w:szCs w:val="21"/>
          <w14:textFill>
            <w14:solidFill>
              <w14:schemeClr w14:val="tx1"/>
            </w14:solidFill>
          </w14:textFill>
        </w:rPr>
      </w:pPr>
      <w:bookmarkStart w:id="51" w:name="_Hlk138843020"/>
      <w:r>
        <w:rPr>
          <w:rFonts w:hint="eastAsia" w:ascii="等线" w:hAnsi="等线" w:eastAsia="等线"/>
          <w:color w:val="000000" w:themeColor="text1"/>
          <w:szCs w:val="21"/>
          <w14:textFill>
            <w14:solidFill>
              <w14:schemeClr w14:val="tx1"/>
            </w14:solidFill>
          </w14:textFill>
        </w:rPr>
        <w:t>（2）根据《关于调整网络安全专用产品安全管理有关事项的公告》（2023年1号）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5922D2EC">
      <w:pPr>
        <w:spacing w:before="120" w:line="276" w:lineRule="auto"/>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注：网络安全专用产品在中共中央网络安全和信息化委员会办公室网站上发布的《网络关键设备和网络安全专用产品目录》中查询。</w:t>
      </w:r>
      <w:r>
        <w:rPr>
          <w:rFonts w:ascii="等线" w:hAnsi="等线" w:eastAsia="等线"/>
          <w:color w:val="000000" w:themeColor="text1"/>
          <w:szCs w:val="21"/>
          <w14:textFill>
            <w14:solidFill>
              <w14:schemeClr w14:val="tx1"/>
            </w14:solidFill>
          </w14:textFill>
        </w:rPr>
        <w:t xml:space="preserve"> </w:t>
      </w:r>
      <w:r>
        <w:rPr>
          <w:rFonts w:hint="eastAsia" w:ascii="等线" w:hAnsi="等线" w:eastAsia="等线"/>
          <w:color w:val="000000" w:themeColor="text1"/>
          <w:szCs w:val="21"/>
          <w14:textFill>
            <w14:solidFill>
              <w14:schemeClr w14:val="tx1"/>
            </w14:solidFill>
          </w14:textFill>
        </w:rPr>
        <w:t>目前共1</w:t>
      </w:r>
      <w:r>
        <w:rPr>
          <w:rFonts w:ascii="等线" w:hAnsi="等线" w:eastAsia="等线"/>
          <w:color w:val="000000" w:themeColor="text1"/>
          <w:szCs w:val="21"/>
          <w14:textFill>
            <w14:solidFill>
              <w14:schemeClr w14:val="tx1"/>
            </w14:solidFill>
          </w14:textFill>
        </w:rPr>
        <w:t>5</w:t>
      </w:r>
      <w:r>
        <w:rPr>
          <w:rFonts w:hint="eastAsia" w:ascii="等线" w:hAnsi="等线" w:eastAsia="等线"/>
          <w:color w:val="000000" w:themeColor="text1"/>
          <w:szCs w:val="21"/>
          <w14:textFill>
            <w14:solidFill>
              <w14:schemeClr w14:val="tx1"/>
            </w14:solidFill>
          </w14:textFill>
        </w:rPr>
        <w:t>类：路由器、交换机、服务器（机架式）、可编程逻辑控制器（P</w:t>
      </w:r>
      <w:r>
        <w:rPr>
          <w:rFonts w:ascii="等线" w:hAnsi="等线" w:eastAsia="等线"/>
          <w:color w:val="000000" w:themeColor="text1"/>
          <w:szCs w:val="21"/>
          <w14:textFill>
            <w14:solidFill>
              <w14:schemeClr w14:val="tx1"/>
            </w14:solidFill>
          </w14:textFill>
        </w:rPr>
        <w:t>LC</w:t>
      </w:r>
      <w:r>
        <w:rPr>
          <w:rFonts w:hint="eastAsia" w:ascii="等线" w:hAnsi="等线" w:eastAsia="等线"/>
          <w:color w:val="000000" w:themeColor="text1"/>
          <w:szCs w:val="21"/>
          <w14:textFill>
            <w14:solidFill>
              <w14:schemeClr w14:val="tx1"/>
            </w14:solidFill>
          </w14:textFill>
        </w:rPr>
        <w:t>设备）、数据备份一体机、防火墙（硬件）、WEB应用防火墙（W</w:t>
      </w:r>
      <w:r>
        <w:rPr>
          <w:rFonts w:ascii="等线" w:hAnsi="等线" w:eastAsia="等线"/>
          <w:color w:val="000000" w:themeColor="text1"/>
          <w:szCs w:val="21"/>
          <w14:textFill>
            <w14:solidFill>
              <w14:schemeClr w14:val="tx1"/>
            </w14:solidFill>
          </w14:textFill>
        </w:rPr>
        <w:t>AF</w:t>
      </w:r>
      <w:r>
        <w:rPr>
          <w:rFonts w:hint="eastAsia" w:ascii="等线" w:hAnsi="等线" w:eastAsia="等线"/>
          <w:color w:val="000000" w:themeColor="text1"/>
          <w:szCs w:val="21"/>
          <w14:textFill>
            <w14:solidFill>
              <w14:schemeClr w14:val="tx1"/>
            </w14:solidFill>
          </w14:textFill>
        </w:rPr>
        <w:t>）、入侵检测系统（I</w:t>
      </w:r>
      <w:r>
        <w:rPr>
          <w:rFonts w:ascii="等线" w:hAnsi="等线" w:eastAsia="等线"/>
          <w:color w:val="000000" w:themeColor="text1"/>
          <w:szCs w:val="21"/>
          <w14:textFill>
            <w14:solidFill>
              <w14:schemeClr w14:val="tx1"/>
            </w14:solidFill>
          </w14:textFill>
        </w:rPr>
        <w:t>DS</w:t>
      </w:r>
      <w:r>
        <w:rPr>
          <w:rFonts w:hint="eastAsia" w:ascii="等线" w:hAnsi="等线" w:eastAsia="等线"/>
          <w:color w:val="000000" w:themeColor="text1"/>
          <w:szCs w:val="21"/>
          <w14:textFill>
            <w14:solidFill>
              <w14:schemeClr w14:val="tx1"/>
            </w14:solidFill>
          </w14:textFill>
        </w:rPr>
        <w:t>）、入侵防御系统（</w:t>
      </w:r>
      <w:r>
        <w:rPr>
          <w:rFonts w:ascii="等线" w:hAnsi="等线" w:eastAsia="等线"/>
          <w:color w:val="000000" w:themeColor="text1"/>
          <w:szCs w:val="21"/>
          <w14:textFill>
            <w14:solidFill>
              <w14:schemeClr w14:val="tx1"/>
            </w14:solidFill>
          </w14:textFill>
        </w:rPr>
        <w:t>IPS</w:t>
      </w:r>
      <w:r>
        <w:rPr>
          <w:rFonts w:hint="eastAsia" w:ascii="等线" w:hAnsi="等线" w:eastAsia="等线"/>
          <w:color w:val="000000" w:themeColor="text1"/>
          <w:szCs w:val="21"/>
          <w14:textFill>
            <w14:solidFill>
              <w14:schemeClr w14:val="tx1"/>
            </w14:solidFill>
          </w14:textFill>
        </w:rPr>
        <w:t>）、安全隔离与信息交换产品（网闸）、反垃圾邮件产品、网络综合审计系统、网络脆弱性扫描产品、安全数据库系统、网站恢复产品（硬件）。</w:t>
      </w:r>
    </w:p>
    <w:bookmarkEnd w:id="51"/>
    <w:p w14:paraId="28027E47">
      <w:pPr>
        <w:spacing w:before="120" w:line="320" w:lineRule="atLeast"/>
        <w:ind w:firstLine="420" w:firstLineChars="200"/>
        <w:rPr>
          <w:rFonts w:ascii="等线" w:hAnsi="等线" w:eastAsia="等线"/>
          <w:color w:val="000000" w:themeColor="text1"/>
          <w14:textFill>
            <w14:solidFill>
              <w14:schemeClr w14:val="tx1"/>
            </w14:solidFill>
          </w14:textFill>
        </w:rPr>
      </w:pPr>
      <w:r>
        <w:rPr>
          <w:rFonts w:ascii="等线" w:hAnsi="等线" w:eastAsia="等线"/>
          <w:color w:val="000000" w:themeColor="text1"/>
          <w14:textFill>
            <w14:solidFill>
              <w14:schemeClr w14:val="tx1"/>
            </w14:solidFill>
          </w14:textFill>
        </w:rPr>
        <w:t>6.3.3</w:t>
      </w:r>
      <w:r>
        <w:rPr>
          <w:rFonts w:hint="eastAsia" w:ascii="等线" w:hAnsi="等线" w:eastAsia="等线"/>
          <w:color w:val="000000" w:themeColor="text1"/>
          <w14:textFill>
            <w14:solidFill>
              <w14:schemeClr w14:val="tx1"/>
            </w14:solidFill>
          </w14:textFill>
        </w:rPr>
        <w:t>澄清、说明或补正</w:t>
      </w:r>
    </w:p>
    <w:p w14:paraId="02B33BC5">
      <w:pPr>
        <w:spacing w:before="120" w:line="320" w:lineRule="atLeast"/>
        <w:ind w:firstLine="420" w:firstLineChars="200"/>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（1）对投标文件中含义不明确、同类问题表述不一致或者有明显文字和计算错误的内容，评审委员会应在</w:t>
      </w:r>
      <w:r>
        <w:rPr>
          <w:rFonts w:hint="eastAsia" w:ascii="等线" w:hAnsi="等线" w:eastAsia="等线"/>
          <w:color w:val="000000" w:themeColor="text1"/>
          <w:szCs w:val="21"/>
          <w14:textFill>
            <w14:solidFill>
              <w14:schemeClr w14:val="tx1"/>
            </w14:solidFill>
          </w14:textFill>
        </w:rPr>
        <w:t>广西政府采购云平台</w:t>
      </w:r>
      <w:r>
        <w:rPr>
          <w:rFonts w:hint="eastAsia" w:ascii="等线" w:hAnsi="等线" w:eastAsia="等线"/>
          <w:color w:val="000000" w:themeColor="text1"/>
          <w14:textFill>
            <w14:solidFill>
              <w14:schemeClr w14:val="tx1"/>
            </w14:solidFill>
          </w14:textFill>
        </w:rPr>
        <w:t>发布电子澄清函，要求投标人在平台设置的时间内作出必要的澄清、说明或者补正。投标人在</w:t>
      </w:r>
      <w:r>
        <w:rPr>
          <w:rFonts w:hint="eastAsia" w:ascii="等线" w:hAnsi="等线" w:eastAsia="等线"/>
          <w:color w:val="000000" w:themeColor="text1"/>
          <w:szCs w:val="21"/>
          <w14:textFill>
            <w14:solidFill>
              <w14:schemeClr w14:val="tx1"/>
            </w14:solidFill>
          </w14:textFill>
        </w:rPr>
        <w:t>广西政府采购云平台</w:t>
      </w:r>
      <w:r>
        <w:rPr>
          <w:rFonts w:hint="eastAsia" w:ascii="等线" w:hAnsi="等线" w:eastAsia="等线"/>
          <w:color w:val="000000" w:themeColor="text1"/>
          <w14:textFill>
            <w14:solidFill>
              <w14:schemeClr w14:val="tx1"/>
            </w14:solidFill>
          </w14:textFill>
        </w:rPr>
        <w:t>接收到电子澄清函后根据澄清函内容直接在线编辑或上传PDF格式回函，电子澄清答复函使用CA证书加盖单位电子签章后提交至评审委员会。投标人的澄清、说明或者补正不得超出投标文件的范围或者改变投标文件的实质性内容。投标人未在规定时间内进行澄清、说明或者补正的，按无效投标处理。</w:t>
      </w:r>
    </w:p>
    <w:p w14:paraId="31089D1B">
      <w:pPr>
        <w:spacing w:before="120" w:line="320" w:lineRule="atLeast"/>
        <w:ind w:firstLine="420" w:firstLineChars="200"/>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2）异常情况处理：如遇无法正常使用线上发送澄清函的情况，将以书面形式执行。评审委员会以书面形式要求投标人在规定时间内作出必要的澄清、说明或者补正。投标人的澄清、说明或者补正必须采用书面形式，并加盖公章或者由法定代表人或者其授权的代表签字。</w:t>
      </w:r>
    </w:p>
    <w:p w14:paraId="327FD28E">
      <w:pPr>
        <w:spacing w:before="120" w:line="320" w:lineRule="atLeast"/>
        <w:ind w:firstLine="420" w:firstLineChars="200"/>
        <w:rPr>
          <w:rFonts w:ascii="等线" w:hAnsi="等线" w:eastAsia="等线"/>
          <w:color w:val="000000" w:themeColor="text1"/>
          <w14:textFill>
            <w14:solidFill>
              <w14:schemeClr w14:val="tx1"/>
            </w14:solidFill>
          </w14:textFill>
        </w:rPr>
      </w:pPr>
      <w:r>
        <w:rPr>
          <w:rFonts w:ascii="等线" w:hAnsi="等线" w:eastAsia="等线"/>
          <w:color w:val="000000" w:themeColor="text1"/>
          <w14:textFill>
            <w14:solidFill>
              <w14:schemeClr w14:val="tx1"/>
            </w14:solidFill>
          </w14:textFill>
        </w:rPr>
        <w:t>6.3.4</w:t>
      </w:r>
      <w:r>
        <w:rPr>
          <w:rFonts w:hint="eastAsia" w:ascii="等线" w:hAnsi="等线" w:eastAsia="等线"/>
          <w:color w:val="000000" w:themeColor="text1"/>
          <w14:textFill>
            <w14:solidFill>
              <w14:schemeClr w14:val="tx1"/>
            </w14:solidFill>
          </w14:textFill>
        </w:rPr>
        <w:t>报价修正</w:t>
      </w:r>
    </w:p>
    <w:p w14:paraId="6CBD4F79">
      <w:pPr>
        <w:spacing w:before="120" w:line="320" w:lineRule="atLeast"/>
        <w:ind w:firstLine="420" w:firstLineChars="200"/>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（1）报价出现前后不一致的，按照下列规定修正：</w:t>
      </w:r>
    </w:p>
    <w:p w14:paraId="359ED682">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①投标文件中开标一览表（报价表）内容与投标文件中相应内容不一致的，以开标一览表（报价表）为准；</w:t>
      </w:r>
    </w:p>
    <w:p w14:paraId="29981551">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②大写金额和小写金额不一致的，以大写金额为准；</w:t>
      </w:r>
    </w:p>
    <w:p w14:paraId="4A7680F8">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③单价金额小数点或者百分比有明显错位的，以开标一览表的总价为准，并修改单价；</w:t>
      </w:r>
    </w:p>
    <w:p w14:paraId="3F3E7AF1">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④总价金额与按单价汇总金额不一致的，以单价金额计算结果为准。</w:t>
      </w:r>
    </w:p>
    <w:p w14:paraId="5AFF4904">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同时出现两种以上不一致的，按照上述①-④顺序修正。修正后的报价按照上述“</w:t>
      </w:r>
      <w:r>
        <w:rPr>
          <w:rFonts w:ascii="等线" w:hAnsi="等线" w:eastAsia="等线"/>
          <w:color w:val="000000" w:themeColor="text1"/>
          <w:szCs w:val="21"/>
          <w14:textFill>
            <w14:solidFill>
              <w14:schemeClr w14:val="tx1"/>
            </w14:solidFill>
          </w14:textFill>
        </w:rPr>
        <w:t>6.3.3</w:t>
      </w:r>
      <w:r>
        <w:rPr>
          <w:rFonts w:hint="eastAsia" w:ascii="等线" w:hAnsi="等线" w:eastAsia="等线"/>
          <w:color w:val="000000" w:themeColor="text1"/>
          <w:szCs w:val="21"/>
          <w14:textFill>
            <w14:solidFill>
              <w14:schemeClr w14:val="tx1"/>
            </w14:solidFill>
          </w14:textFill>
        </w:rPr>
        <w:t>澄清、说明或补正”的规定经投标人确认后产生约束力，投标人不确认的，其投标无效。</w:t>
      </w:r>
    </w:p>
    <w:p w14:paraId="0EA0F3A6">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w:t>
      </w:r>
      <w:r>
        <w:rPr>
          <w:rFonts w:ascii="等线" w:hAnsi="等线" w:eastAsia="等线"/>
          <w:color w:val="000000" w:themeColor="text1"/>
          <w:szCs w:val="21"/>
          <w14:textFill>
            <w14:solidFill>
              <w14:schemeClr w14:val="tx1"/>
            </w14:solidFill>
          </w14:textFill>
        </w:rPr>
        <w:t>2</w:t>
      </w:r>
      <w:r>
        <w:rPr>
          <w:rFonts w:hint="eastAsia" w:ascii="等线" w:hAnsi="等线" w:eastAsia="等线"/>
          <w:color w:val="000000" w:themeColor="text1"/>
          <w:szCs w:val="21"/>
          <w14:textFill>
            <w14:solidFill>
              <w14:schemeClr w14:val="tx1"/>
            </w14:solidFill>
          </w14:textFill>
        </w:rPr>
        <w:t>）评审委员会认为投标人的报价明显低于其他通过符合性审查投标人的报价，有可能影响产品质量或者不能诚信履约的，应当要求其在合理的时间内提交相关书面证明材料；评审委员会可以要求投标人就提供货物的主要成本、销售费用、管理费用、财务费用、履约费用、计划利润、税金及附加等成本构成事项进行详细陈述。书面证明应当按照上述“</w:t>
      </w:r>
      <w:r>
        <w:rPr>
          <w:rFonts w:ascii="等线" w:hAnsi="等线" w:eastAsia="等线"/>
          <w:color w:val="000000" w:themeColor="text1"/>
          <w:szCs w:val="21"/>
          <w14:textFill>
            <w14:solidFill>
              <w14:schemeClr w14:val="tx1"/>
            </w14:solidFill>
          </w14:textFill>
        </w:rPr>
        <w:t>6.3.3</w:t>
      </w:r>
      <w:r>
        <w:rPr>
          <w:rFonts w:hint="eastAsia" w:ascii="等线" w:hAnsi="等线" w:eastAsia="等线"/>
          <w:color w:val="000000" w:themeColor="text1"/>
          <w:szCs w:val="21"/>
          <w14:textFill>
            <w14:solidFill>
              <w14:schemeClr w14:val="tx1"/>
            </w14:solidFill>
          </w14:textFill>
        </w:rPr>
        <w:t>澄清、说明或补正”的规定提交。投标人未按规定提交或不能证明其报价合理性的，评审委员会应当将其作为无效投标处理。</w:t>
      </w:r>
    </w:p>
    <w:p w14:paraId="4FAFEEEF">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w:t>
      </w:r>
      <w:r>
        <w:rPr>
          <w:rFonts w:ascii="等线" w:hAnsi="等线" w:eastAsia="等线"/>
          <w:color w:val="000000" w:themeColor="text1"/>
          <w:szCs w:val="21"/>
          <w14:textFill>
            <w14:solidFill>
              <w14:schemeClr w14:val="tx1"/>
            </w14:solidFill>
          </w14:textFill>
        </w:rPr>
        <w:t>3</w:t>
      </w:r>
      <w:r>
        <w:rPr>
          <w:rFonts w:hint="eastAsia" w:ascii="等线" w:hAnsi="等线" w:eastAsia="等线"/>
          <w:color w:val="000000" w:themeColor="text1"/>
          <w:szCs w:val="21"/>
          <w14:textFill>
            <w14:solidFill>
              <w14:schemeClr w14:val="tx1"/>
            </w14:solidFill>
          </w14:textFill>
        </w:rPr>
        <w:t>）经投标人确认修正后的报价若超过采购预算金额或者最高限价，其投标文件作无效投标处理。</w:t>
      </w:r>
    </w:p>
    <w:p w14:paraId="2B6E398A">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w:t>
      </w:r>
      <w:r>
        <w:rPr>
          <w:rFonts w:ascii="等线" w:hAnsi="等线" w:eastAsia="等线"/>
          <w:color w:val="000000" w:themeColor="text1"/>
          <w:szCs w:val="21"/>
          <w14:textFill>
            <w14:solidFill>
              <w14:schemeClr w14:val="tx1"/>
            </w14:solidFill>
          </w14:textFill>
        </w:rPr>
        <w:t>4</w:t>
      </w:r>
      <w:r>
        <w:rPr>
          <w:rFonts w:hint="eastAsia" w:ascii="等线" w:hAnsi="等线" w:eastAsia="等线"/>
          <w:color w:val="000000" w:themeColor="text1"/>
          <w:szCs w:val="21"/>
          <w14:textFill>
            <w14:solidFill>
              <w14:schemeClr w14:val="tx1"/>
            </w14:solidFill>
          </w14:textFill>
        </w:rPr>
        <w:t>）经投标人确认修正后的报价作为签订合同的依据，并以此报价计算价格分。</w:t>
      </w:r>
    </w:p>
    <w:p w14:paraId="3EA2407E">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6</w:t>
      </w:r>
      <w:r>
        <w:rPr>
          <w:rFonts w:ascii="等线" w:hAnsi="等线" w:eastAsia="等线"/>
          <w:color w:val="000000" w:themeColor="text1"/>
          <w:szCs w:val="21"/>
          <w14:textFill>
            <w14:solidFill>
              <w14:schemeClr w14:val="tx1"/>
            </w14:solidFill>
          </w14:textFill>
        </w:rPr>
        <w:t>.3.5</w:t>
      </w:r>
      <w:r>
        <w:rPr>
          <w:rFonts w:hint="eastAsia" w:ascii="等线" w:hAnsi="等线" w:eastAsia="等线"/>
          <w:color w:val="000000" w:themeColor="text1"/>
          <w:szCs w:val="21"/>
          <w14:textFill>
            <w14:solidFill>
              <w14:schemeClr w14:val="tx1"/>
            </w14:solidFill>
          </w14:textFill>
        </w:rPr>
        <w:t>相同品牌认定（仅适用于货物采购项目）</w:t>
      </w:r>
    </w:p>
    <w:p w14:paraId="7191080C">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（1）单一产品采购项目，</w:t>
      </w:r>
      <w:r>
        <w:rPr>
          <w:rFonts w:hint="eastAsia" w:ascii="等线" w:hAnsi="等线" w:eastAsia="等线"/>
          <w:color w:val="000000" w:themeColor="text1"/>
          <w14:textFill>
            <w14:solidFill>
              <w14:schemeClr w14:val="tx1"/>
            </w14:solidFill>
          </w14:textFill>
        </w:rPr>
        <w:t>不同投标人提供的产品品牌相同时，按以下规定确定</w:t>
      </w:r>
      <w:r>
        <w:rPr>
          <w:rFonts w:hint="eastAsia" w:ascii="等线" w:hAnsi="等线" w:eastAsia="等线"/>
          <w:color w:val="000000" w:themeColor="text1"/>
          <w:kern w:val="0"/>
          <w:szCs w:val="21"/>
          <w14:textFill>
            <w14:solidFill>
              <w14:schemeClr w14:val="tx1"/>
            </w14:solidFill>
          </w14:textFill>
        </w:rPr>
        <w:t>相同品牌的投标有效性</w:t>
      </w:r>
      <w:r>
        <w:rPr>
          <w:rFonts w:hint="eastAsia" w:ascii="等线" w:hAnsi="等线" w:eastAsia="等线"/>
          <w:color w:val="000000" w:themeColor="text1"/>
          <w14:textFill>
            <w14:solidFill>
              <w14:schemeClr w14:val="tx1"/>
            </w14:solidFill>
          </w14:textFill>
        </w:rPr>
        <w:t>。</w:t>
      </w:r>
    </w:p>
    <w:p w14:paraId="63EEB23D">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①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5738ADFE">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②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标的投标人，招标文件未规定的采取随机抽取方式确定，其他投标无效。</w:t>
      </w:r>
    </w:p>
    <w:p w14:paraId="3477CF54">
      <w:pPr>
        <w:spacing w:before="120" w:line="320" w:lineRule="atLeast"/>
        <w:ind w:firstLine="420" w:firstLineChars="200"/>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（2）非单一产品采购项目，采购人应当确定核心产品，并在招标文件中载明。不同投标人提供的核心产品品牌相同的，按上述规定处理。核心产品在第二章采购需求规定。</w:t>
      </w:r>
    </w:p>
    <w:p w14:paraId="73598C20">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6.3.6</w:t>
      </w:r>
      <w:r>
        <w:rPr>
          <w:rFonts w:hint="eastAsia" w:ascii="等线" w:hAnsi="等线" w:eastAsia="等线"/>
          <w:color w:val="000000" w:themeColor="text1"/>
          <w:szCs w:val="21"/>
          <w14:textFill>
            <w14:solidFill>
              <w14:schemeClr w14:val="tx1"/>
            </w14:solidFill>
          </w14:textFill>
        </w:rPr>
        <w:t>串通投标认定</w:t>
      </w:r>
    </w:p>
    <w:p w14:paraId="4D6193D2">
      <w:pPr>
        <w:spacing w:before="120" w:line="320" w:lineRule="atLeast"/>
        <w:ind w:firstLine="420" w:firstLineChars="200"/>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评审委员会须根据以下规定认定投标人是否有</w:t>
      </w:r>
      <w:r>
        <w:rPr>
          <w:rFonts w:hint="eastAsia" w:ascii="等线" w:hAnsi="等线" w:eastAsia="等线"/>
          <w:color w:val="000000" w:themeColor="text1"/>
          <w:kern w:val="0"/>
          <w:szCs w:val="21"/>
          <w14:textFill>
            <w14:solidFill>
              <w14:schemeClr w14:val="tx1"/>
            </w14:solidFill>
          </w14:textFill>
        </w:rPr>
        <w:t>串通投标的行为</w:t>
      </w:r>
      <w:r>
        <w:rPr>
          <w:rFonts w:hint="eastAsia" w:ascii="等线" w:hAnsi="等线" w:eastAsia="等线"/>
          <w:color w:val="000000" w:themeColor="text1"/>
          <w14:textFill>
            <w14:solidFill>
              <w14:schemeClr w14:val="tx1"/>
            </w14:solidFill>
          </w14:textFill>
        </w:rPr>
        <w:t>。</w:t>
      </w:r>
    </w:p>
    <w:p w14:paraId="3370C438">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（1）根据《关于防治政府采购招标中串通投标行为的通知》（桂财采[2016]42号）规定，出现下述情况的，相关供应商的投标作无效投标处理。</w:t>
      </w:r>
    </w:p>
    <w:p w14:paraId="08246586">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s="宋体"/>
          <w:color w:val="000000" w:themeColor="text1"/>
          <w:szCs w:val="21"/>
          <w14:textFill>
            <w14:solidFill>
              <w14:schemeClr w14:val="tx1"/>
            </w14:solidFill>
          </w14:textFill>
        </w:rPr>
        <w:t>①</w:t>
      </w:r>
      <w:r>
        <w:rPr>
          <w:rFonts w:hint="eastAsia" w:ascii="等线" w:hAnsi="等线" w:eastAsia="等线"/>
          <w:color w:val="000000" w:themeColor="text1"/>
          <w:szCs w:val="21"/>
          <w14:textFill>
            <w14:solidFill>
              <w14:schemeClr w14:val="tx1"/>
            </w14:solidFill>
          </w14:textFill>
        </w:rPr>
        <w:t>单位负责人为同一人或者存在直接控股、管理关系，参加同一合同项下政府采购活动的不同供应商。</w:t>
      </w:r>
    </w:p>
    <w:p w14:paraId="77577C99">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②授权给供应商后参加同一合同项（标项、分包）投标的生产厂商。</w:t>
      </w:r>
    </w:p>
    <w:p w14:paraId="7253FF40">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③视为或被认定为串通投标的相关供应商。</w:t>
      </w:r>
    </w:p>
    <w:p w14:paraId="1B743C41">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（2）根据《关于防治政府采购招标中串通投标行为的通知》（桂财采[2016]42号）规定，有下列情形之一的视为投标人相互串通投标，投标文件将被视为无效。</w:t>
      </w:r>
    </w:p>
    <w:p w14:paraId="553842C8">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s="宋体"/>
          <w:color w:val="000000" w:themeColor="text1"/>
          <w:szCs w:val="21"/>
          <w14:textFill>
            <w14:solidFill>
              <w14:schemeClr w14:val="tx1"/>
            </w14:solidFill>
          </w14:textFill>
        </w:rPr>
        <w:t>①</w:t>
      </w:r>
      <w:r>
        <w:rPr>
          <w:rFonts w:hint="eastAsia" w:ascii="等线" w:hAnsi="等线" w:eastAsia="等线"/>
          <w:color w:val="000000" w:themeColor="text1"/>
          <w:szCs w:val="21"/>
          <w14:textFill>
            <w14:solidFill>
              <w14:schemeClr w14:val="tx1"/>
            </w14:solidFill>
          </w14:textFill>
        </w:rPr>
        <w:t>不同投标人的投标文件由同一单位或者个人编制；或不同投标人报名的IP地址一致的；</w:t>
      </w:r>
    </w:p>
    <w:p w14:paraId="6A66E332">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②不同投标人委托同一单位或者个人办理投标事宜；</w:t>
      </w:r>
    </w:p>
    <w:p w14:paraId="0826EEA0">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③不同的投标人的投标文件载明的项目管理员为同一个人；</w:t>
      </w:r>
    </w:p>
    <w:p w14:paraId="589D3475">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④不同投标人的投标文件异常一致或投标报价呈规律性差异；</w:t>
      </w:r>
    </w:p>
    <w:p w14:paraId="21F25F85">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⑤不同投标人的投标文件相互混装；</w:t>
      </w:r>
    </w:p>
    <w:p w14:paraId="6A47442F">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⑥不同投标人的保证金从同一单位或者个人账户转出。</w:t>
      </w:r>
    </w:p>
    <w:p w14:paraId="4B0FBB3B">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（3）根据《关于防治政府采购招标中串通投标行为的通知》（桂财采[2016]42号）规定，供应商有下列情形之一的，属于恶意串通行为，投标文件将被视为无效。</w:t>
      </w:r>
    </w:p>
    <w:p w14:paraId="358E9F73">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①供应商直接或者间接从采购人或者采购代理机构处获得其他供应商的相关信息并修改其投标文件或者响应文件；</w:t>
      </w:r>
    </w:p>
    <w:p w14:paraId="3B87D086">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②供应商按照采购人或者采购代理机构的授意撤换、修改投标文件或者响应文件;；</w:t>
      </w:r>
    </w:p>
    <w:p w14:paraId="64578509">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③供应商之间协商报价、技术方案等投标文件或者响应文件的实质性内容；</w:t>
      </w:r>
    </w:p>
    <w:p w14:paraId="0C979ABE">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④属于同一集团、协会、商会等组织成员的供应商按照该组织要求协同参加政府采购活动；</w:t>
      </w:r>
    </w:p>
    <w:p w14:paraId="2F1810CA">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⑤供应商之间事先约定一致抬高或者压低投标报价，或者在招标项目中事先约定轮流以高价位或者低价位中标，或者事先约定由某一特定供应商中标，然后再参加投标；</w:t>
      </w:r>
    </w:p>
    <w:p w14:paraId="4948DDD7">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⑥供应商之间商定部分供应商放弃参加政府采购活动或者放弃中标；</w:t>
      </w:r>
    </w:p>
    <w:p w14:paraId="0B734D63">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⑦供应商与采购人或者采购代理机构之间、供应商相互之间，为谋求特定供应商中标或者排斥其他供应商的其他串通行为。</w:t>
      </w:r>
    </w:p>
    <w:p w14:paraId="616C7EFE">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6.3.7</w:t>
      </w:r>
      <w:r>
        <w:rPr>
          <w:rFonts w:hint="eastAsia" w:ascii="等线" w:hAnsi="等线" w:eastAsia="等线"/>
          <w:color w:val="000000" w:themeColor="text1"/>
          <w:szCs w:val="21"/>
          <w14:textFill>
            <w14:solidFill>
              <w14:schemeClr w14:val="tx1"/>
            </w14:solidFill>
          </w14:textFill>
        </w:rPr>
        <w:t>投标无效认定</w:t>
      </w:r>
    </w:p>
    <w:p w14:paraId="1A50C0AD">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w:t>
      </w:r>
      <w:r>
        <w:rPr>
          <w:rFonts w:ascii="等线" w:hAnsi="等线" w:eastAsia="等线"/>
          <w:color w:val="000000" w:themeColor="text1"/>
          <w:szCs w:val="21"/>
          <w14:textFill>
            <w14:solidFill>
              <w14:schemeClr w14:val="tx1"/>
            </w14:solidFill>
          </w14:textFill>
        </w:rPr>
        <w:t>1</w:t>
      </w:r>
      <w:r>
        <w:rPr>
          <w:rFonts w:hint="eastAsia" w:ascii="等线" w:hAnsi="等线" w:eastAsia="等线"/>
          <w:color w:val="000000" w:themeColor="text1"/>
          <w:szCs w:val="21"/>
          <w14:textFill>
            <w14:solidFill>
              <w14:schemeClr w14:val="tx1"/>
            </w14:solidFill>
          </w14:textFill>
        </w:rPr>
        <w:t>）在评审过程中如发现下列情形之一的，投标文件将被视为无效：</w:t>
      </w:r>
    </w:p>
    <w:p w14:paraId="26FC5DA1">
      <w:pPr>
        <w:spacing w:before="120" w:line="320" w:lineRule="atLeast"/>
        <w:ind w:firstLine="420" w:firstLineChars="200"/>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①投标文件存在法律、法规及监督部门有关文件规定的无效情形。</w:t>
      </w:r>
    </w:p>
    <w:p w14:paraId="3AA0A67B">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②投标文件存在招标文件规定的无效情形。</w:t>
      </w:r>
    </w:p>
    <w:p w14:paraId="401F90FA">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2）根据财库《关于促进政府采购公平竞争优化营商环境的通知》（〔2019〕38号）以及《广西壮族自治区财政厅转发财政部关于促进政府采购公平竞争优化营商环境的通知》（桂财采〔2019〕41号）规定，评审委员会不得因装订、纸张、文件排序等非实质性的格式、形式问题认定投标无效或否决投标，从而限制和影响供应商投标（响应）。</w:t>
      </w:r>
    </w:p>
    <w:p w14:paraId="1609ADED">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6.3.8</w:t>
      </w:r>
      <w:r>
        <w:rPr>
          <w:rFonts w:hint="eastAsia" w:ascii="等线" w:hAnsi="等线" w:eastAsia="等线"/>
          <w:color w:val="000000" w:themeColor="text1"/>
          <w:szCs w:val="21"/>
          <w14:textFill>
            <w14:solidFill>
              <w14:schemeClr w14:val="tx1"/>
            </w14:solidFill>
          </w14:textFill>
        </w:rPr>
        <w:t>比较与评价</w:t>
      </w:r>
    </w:p>
    <w:p w14:paraId="0C620E2E">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（1）评审委员会按招标文件中规定的评审方法和标准，对符合性审查合格的投标文件进行综合比较与评价。</w:t>
      </w:r>
    </w:p>
    <w:p w14:paraId="28C6AD37">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（2）评审委员会各成员独立对每个有效供应商的投标文件进行评价。评价有误的应及时进行修正。评标项准如有客观分定义，评审委员会所有成员的客观分评分分值应当一致。</w:t>
      </w:r>
    </w:p>
    <w:p w14:paraId="68EFDACA">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（3）评审委员会按综合评分由高到低的排列顺序推荐中标候选人，中标候选人最多不超过3名。若中标候选人综合评分相同的，按投标报价由低到高顺序排列；综合评分且投标报价相同的</w:t>
      </w:r>
      <w:r>
        <w:rPr>
          <w:rFonts w:hint="eastAsia" w:ascii="等线" w:hAnsi="等线" w:eastAsia="等线"/>
          <w:color w:val="000000" w:themeColor="text1"/>
          <w14:textFill>
            <w14:solidFill>
              <w14:schemeClr w14:val="tx1"/>
            </w14:solidFill>
          </w14:textFill>
        </w:rPr>
        <w:t>并列</w:t>
      </w:r>
      <w:r>
        <w:rPr>
          <w:rFonts w:hint="eastAsia" w:ascii="等线" w:hAnsi="等线" w:eastAsia="等线"/>
          <w:color w:val="000000" w:themeColor="text1"/>
          <w:szCs w:val="21"/>
          <w14:textFill>
            <w14:solidFill>
              <w14:schemeClr w14:val="tx1"/>
            </w14:solidFill>
          </w14:textFill>
        </w:rPr>
        <w:t>；中标候选人并列的，按技术部分得分由高到低顺序排列，若综合评分、投标报价、技术部分均相同的，按商务部分得分由高到低顺序排列。</w:t>
      </w:r>
    </w:p>
    <w:p w14:paraId="54A95FFB">
      <w:pPr>
        <w:spacing w:before="120" w:line="320" w:lineRule="atLeast"/>
        <w:ind w:firstLine="420" w:firstLineChars="200"/>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w:t>
      </w:r>
      <w:r>
        <w:rPr>
          <w:rFonts w:ascii="等线" w:hAnsi="等线" w:eastAsia="等线"/>
          <w:color w:val="000000" w:themeColor="text1"/>
          <w:szCs w:val="21"/>
          <w14:textFill>
            <w14:solidFill>
              <w14:schemeClr w14:val="tx1"/>
            </w14:solidFill>
          </w14:textFill>
        </w:rPr>
        <w:t>4</w:t>
      </w:r>
      <w:r>
        <w:rPr>
          <w:rFonts w:hint="eastAsia" w:ascii="等线" w:hAnsi="等线" w:eastAsia="等线"/>
          <w:color w:val="000000" w:themeColor="text1"/>
          <w:szCs w:val="21"/>
          <w14:textFill>
            <w14:solidFill>
              <w14:schemeClr w14:val="tx1"/>
            </w14:solidFill>
          </w14:textFill>
        </w:rPr>
        <w:t>）评审委员会根据评审记录及评审结果编写评审报告，评审委员会成员均应当在评审报告上签字，对自己的评审意见承担法律责任。</w:t>
      </w:r>
      <w:r>
        <w:rPr>
          <w:rFonts w:hint="eastAsia" w:ascii="等线" w:hAnsi="等线" w:eastAsia="等线"/>
          <w:color w:val="000000" w:themeColor="text1"/>
          <w14:textFill>
            <w14:solidFill>
              <w14:schemeClr w14:val="tx1"/>
            </w14:solidFill>
          </w14:textFill>
        </w:rPr>
        <w:t>评审报告签署前，经复核发现存在以下情形之一的，评审委员会应当当场修改评审结果，并在评审报告中记载；评审报告签署后，采购人或者采购代理机构发现存在以下情形之一的，应当组织原评审委员会进行重新评审。</w:t>
      </w:r>
    </w:p>
    <w:p w14:paraId="00D40FE8">
      <w:pPr>
        <w:spacing w:before="120" w:line="320" w:lineRule="atLeast"/>
        <w:ind w:firstLine="420" w:firstLineChars="200"/>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分值汇总计算错误的；分项评分超出评标项准范围的；评审委员会成员对客观评审因素评分不一致的；经评审委员会认定评分畸高、畸低的。</w:t>
      </w:r>
    </w:p>
    <w:p w14:paraId="6272E416">
      <w:pPr>
        <w:spacing w:before="120" w:line="320" w:lineRule="atLeast"/>
        <w:ind w:firstLine="420" w:firstLineChars="200"/>
        <w:outlineLvl w:val="2"/>
        <w:rPr>
          <w:rFonts w:ascii="等线" w:hAnsi="等线" w:eastAsia="等线"/>
          <w:b/>
          <w:color w:val="000000" w:themeColor="text1"/>
          <w:kern w:val="0"/>
          <w:szCs w:val="21"/>
          <w14:textFill>
            <w14:solidFill>
              <w14:schemeClr w14:val="tx1"/>
            </w14:solidFill>
          </w14:textFill>
        </w:rPr>
      </w:pPr>
      <w:r>
        <w:rPr>
          <w:rFonts w:ascii="等线" w:hAnsi="等线" w:eastAsia="等线"/>
          <w:b/>
          <w:color w:val="000000" w:themeColor="text1"/>
          <w:kern w:val="0"/>
          <w:szCs w:val="21"/>
          <w14:textFill>
            <w14:solidFill>
              <w14:schemeClr w14:val="tx1"/>
            </w14:solidFill>
          </w14:textFill>
        </w:rPr>
        <w:t>6.4</w:t>
      </w:r>
      <w:r>
        <w:rPr>
          <w:rFonts w:hint="eastAsia" w:ascii="等线" w:hAnsi="等线" w:eastAsia="等线"/>
          <w:b/>
          <w:color w:val="000000" w:themeColor="text1"/>
          <w:kern w:val="0"/>
          <w:szCs w:val="21"/>
          <w14:textFill>
            <w14:solidFill>
              <w14:schemeClr w14:val="tx1"/>
            </w14:solidFill>
          </w14:textFill>
        </w:rPr>
        <w:t>确定中标人</w:t>
      </w:r>
    </w:p>
    <w:p w14:paraId="6CA511A8">
      <w:pPr>
        <w:spacing w:before="120" w:line="276" w:lineRule="auto"/>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6.4</w:t>
      </w:r>
      <w:r>
        <w:rPr>
          <w:rFonts w:ascii="等线" w:hAnsi="等线" w:eastAsia="等线"/>
          <w:color w:val="000000" w:themeColor="text1"/>
          <w:szCs w:val="21"/>
          <w14:textFill>
            <w14:solidFill>
              <w14:schemeClr w14:val="tx1"/>
            </w14:solidFill>
          </w14:textFill>
        </w:rPr>
        <w:t>.1</w:t>
      </w:r>
      <w:r>
        <w:rPr>
          <w:rFonts w:hint="eastAsia" w:ascii="等线" w:hAnsi="等线" w:eastAsia="等线"/>
          <w:color w:val="000000" w:themeColor="text1"/>
          <w:szCs w:val="21"/>
          <w14:textFill>
            <w14:solidFill>
              <w14:schemeClr w14:val="tx1"/>
            </w14:solidFill>
          </w14:textFill>
        </w:rPr>
        <w:t>采购代理机构在评审结束后2个工作日内将评审报告送采购人，采购人在5个工作日内按照评审报告中推荐的中标候选人顺序确定中标人。中标候选人并列的，由采购人或者采购人委托评标委员会按照招标文件规定的方式确定中标人；招标文件未规定的，采取随机抽取的方式确定。</w:t>
      </w:r>
    </w:p>
    <w:p w14:paraId="13A35464">
      <w:pPr>
        <w:spacing w:before="120" w:line="276" w:lineRule="auto"/>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6.4.2</w:t>
      </w:r>
      <w:r>
        <w:rPr>
          <w:rFonts w:hint="eastAsia" w:ascii="等线" w:hAnsi="等线" w:eastAsia="等线"/>
          <w:color w:val="000000" w:themeColor="text1"/>
          <w:szCs w:val="21"/>
          <w14:textFill>
            <w14:solidFill>
              <w14:schemeClr w14:val="tx1"/>
            </w14:solidFill>
          </w14:textFill>
        </w:rPr>
        <w:t>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7BE94BA1">
      <w:pPr>
        <w:spacing w:before="120" w:line="320" w:lineRule="atLeast"/>
        <w:ind w:firstLine="420" w:firstLineChars="200"/>
        <w:outlineLvl w:val="2"/>
        <w:rPr>
          <w:rFonts w:ascii="等线" w:hAnsi="等线" w:eastAsia="等线"/>
          <w:b/>
          <w:color w:val="000000" w:themeColor="text1"/>
          <w:kern w:val="0"/>
          <w:szCs w:val="21"/>
          <w14:textFill>
            <w14:solidFill>
              <w14:schemeClr w14:val="tx1"/>
            </w14:solidFill>
          </w14:textFill>
        </w:rPr>
      </w:pPr>
      <w:r>
        <w:rPr>
          <w:rFonts w:ascii="等线" w:hAnsi="等线" w:eastAsia="等线"/>
          <w:b/>
          <w:color w:val="000000" w:themeColor="text1"/>
          <w:kern w:val="0"/>
          <w:szCs w:val="21"/>
          <w14:textFill>
            <w14:solidFill>
              <w14:schemeClr w14:val="tx1"/>
            </w14:solidFill>
          </w14:textFill>
        </w:rPr>
        <w:t>6.5</w:t>
      </w:r>
      <w:r>
        <w:rPr>
          <w:rFonts w:hint="eastAsia" w:ascii="等线" w:hAnsi="等线" w:eastAsia="等线"/>
          <w:b/>
          <w:color w:val="000000" w:themeColor="text1"/>
          <w:kern w:val="0"/>
          <w:szCs w:val="21"/>
          <w14:textFill>
            <w14:solidFill>
              <w14:schemeClr w14:val="tx1"/>
            </w14:solidFill>
          </w14:textFill>
        </w:rPr>
        <w:t>结果公告</w:t>
      </w:r>
    </w:p>
    <w:p w14:paraId="40074E62">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6</w:t>
      </w:r>
      <w:r>
        <w:rPr>
          <w:rFonts w:ascii="等线" w:hAnsi="等线" w:eastAsia="等线"/>
          <w:color w:val="000000" w:themeColor="text1"/>
          <w:szCs w:val="21"/>
          <w14:textFill>
            <w14:solidFill>
              <w14:schemeClr w14:val="tx1"/>
            </w14:solidFill>
          </w14:textFill>
        </w:rPr>
        <w:t>.5.1</w:t>
      </w:r>
      <w:r>
        <w:rPr>
          <w:rFonts w:hint="eastAsia" w:ascii="等线" w:hAnsi="等线" w:eastAsia="等线"/>
          <w:color w:val="000000" w:themeColor="text1"/>
          <w:szCs w:val="21"/>
          <w14:textFill>
            <w14:solidFill>
              <w14:schemeClr w14:val="tx1"/>
            </w14:solidFill>
          </w14:textFill>
        </w:rPr>
        <w:t>自中标人确定后2个工作日内，采购代理机构按照投标人须知</w:t>
      </w:r>
      <w:r>
        <w:rPr>
          <w:rFonts w:hint="eastAsia" w:ascii="等线" w:hAnsi="等线" w:eastAsia="等线"/>
          <w:color w:val="000000" w:themeColor="text1"/>
          <w:kern w:val="0"/>
          <w:szCs w:val="21"/>
          <w14:textFill>
            <w14:solidFill>
              <w14:schemeClr w14:val="tx1"/>
            </w14:solidFill>
          </w14:textFill>
        </w:rPr>
        <w:t>前附表的规定公告</w:t>
      </w:r>
      <w:r>
        <w:rPr>
          <w:rFonts w:hint="eastAsia" w:ascii="等线" w:hAnsi="等线" w:eastAsia="等线"/>
          <w:color w:val="000000" w:themeColor="text1"/>
          <w:szCs w:val="21"/>
          <w14:textFill>
            <w14:solidFill>
              <w14:schemeClr w14:val="tx1"/>
            </w14:solidFill>
          </w14:textFill>
        </w:rPr>
        <w:t>中标结果。</w:t>
      </w:r>
    </w:p>
    <w:p w14:paraId="7356D8D8">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6</w:t>
      </w:r>
      <w:r>
        <w:rPr>
          <w:rFonts w:ascii="等线" w:hAnsi="等线" w:eastAsia="等线"/>
          <w:color w:val="000000" w:themeColor="text1"/>
          <w:szCs w:val="21"/>
          <w14:textFill>
            <w14:solidFill>
              <w14:schemeClr w14:val="tx1"/>
            </w14:solidFill>
          </w14:textFill>
        </w:rPr>
        <w:t>.5.2</w:t>
      </w:r>
      <w:r>
        <w:rPr>
          <w:rFonts w:hint="eastAsia" w:ascii="等线" w:hAnsi="等线" w:eastAsia="等线"/>
          <w:color w:val="000000" w:themeColor="text1"/>
          <w:szCs w:val="21"/>
          <w14:textFill>
            <w14:solidFill>
              <w14:schemeClr w14:val="tx1"/>
            </w14:solidFill>
          </w14:textFill>
        </w:rPr>
        <w:t>在发布结果公告的同时，采购代理机构以投标人须知前附表规定的形式向中标人发出中标通知书。中标通知书发出后，采购人改变中标结果，或者中标人放弃中标，应当承担相应的法律责任。</w:t>
      </w:r>
    </w:p>
    <w:p w14:paraId="65C9CF1A">
      <w:pPr>
        <w:spacing w:before="120" w:line="320" w:lineRule="atLeast"/>
        <w:ind w:firstLine="420" w:firstLineChars="200"/>
        <w:rPr>
          <w:rFonts w:ascii="等线" w:hAnsi="等线" w:eastAsia="等线"/>
          <w:b/>
          <w:color w:val="000000" w:themeColor="text1"/>
          <w:kern w:val="0"/>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6</w:t>
      </w:r>
      <w:r>
        <w:rPr>
          <w:rFonts w:ascii="等线" w:hAnsi="等线" w:eastAsia="等线"/>
          <w:color w:val="000000" w:themeColor="text1"/>
          <w:szCs w:val="21"/>
          <w14:textFill>
            <w14:solidFill>
              <w14:schemeClr w14:val="tx1"/>
            </w14:solidFill>
          </w14:textFill>
        </w:rPr>
        <w:t>.5.3</w:t>
      </w:r>
      <w:r>
        <w:rPr>
          <w:rFonts w:hint="eastAsia" w:ascii="等线" w:hAnsi="等线" w:eastAsia="等线"/>
          <w:color w:val="000000" w:themeColor="text1"/>
          <w:szCs w:val="21"/>
          <w14:textFill>
            <w14:solidFill>
              <w14:schemeClr w14:val="tx1"/>
            </w14:solidFill>
          </w14:textFill>
        </w:rPr>
        <w:t>在发布结果公告的同时，采购代理机构以投标人须知前附表规定的形式向未中标人发出招标结果通知书，供应商自行承担未及时查收的后果。</w:t>
      </w:r>
    </w:p>
    <w:p w14:paraId="0A1B035F">
      <w:pPr>
        <w:suppressAutoHyphens/>
        <w:spacing w:before="120" w:line="320" w:lineRule="atLeast"/>
        <w:ind w:firstLine="420" w:firstLineChars="200"/>
        <w:outlineLvl w:val="2"/>
        <w:rPr>
          <w:rFonts w:ascii="等线" w:hAnsi="等线" w:eastAsia="等线"/>
          <w:b/>
          <w:color w:val="000000" w:themeColor="text1"/>
          <w:kern w:val="0"/>
          <w:szCs w:val="21"/>
          <w14:textFill>
            <w14:solidFill>
              <w14:schemeClr w14:val="tx1"/>
            </w14:solidFill>
          </w14:textFill>
        </w:rPr>
      </w:pPr>
      <w:r>
        <w:rPr>
          <w:rFonts w:ascii="等线" w:hAnsi="等线" w:eastAsia="等线"/>
          <w:b/>
          <w:color w:val="000000" w:themeColor="text1"/>
          <w:kern w:val="0"/>
          <w:szCs w:val="21"/>
          <w14:textFill>
            <w14:solidFill>
              <w14:schemeClr w14:val="tx1"/>
            </w14:solidFill>
          </w14:textFill>
        </w:rPr>
        <w:t>6.6</w:t>
      </w:r>
      <w:r>
        <w:rPr>
          <w:rFonts w:hint="eastAsia" w:ascii="等线" w:hAnsi="等线" w:eastAsia="等线"/>
          <w:b/>
          <w:color w:val="000000" w:themeColor="text1"/>
          <w:kern w:val="0"/>
          <w:szCs w:val="21"/>
          <w14:textFill>
            <w14:solidFill>
              <w14:schemeClr w14:val="tx1"/>
            </w14:solidFill>
          </w14:textFill>
        </w:rPr>
        <w:t>废标</w:t>
      </w:r>
    </w:p>
    <w:p w14:paraId="495D0EB4">
      <w:pPr>
        <w:spacing w:before="120" w:line="320" w:lineRule="atLeast"/>
        <w:ind w:firstLine="420" w:firstLineChars="200"/>
        <w:rPr>
          <w:rFonts w:ascii="等线" w:hAnsi="等线" w:eastAsia="等线"/>
          <w:color w:val="000000" w:themeColor="text1"/>
          <w:kern w:val="1"/>
          <w:szCs w:val="21"/>
          <w14:textFill>
            <w14:solidFill>
              <w14:schemeClr w14:val="tx1"/>
            </w14:solidFill>
          </w14:textFill>
        </w:rPr>
      </w:pPr>
      <w:r>
        <w:rPr>
          <w:rFonts w:ascii="等线" w:hAnsi="等线" w:eastAsia="等线"/>
          <w:color w:val="000000" w:themeColor="text1"/>
          <w:kern w:val="1"/>
          <w:szCs w:val="21"/>
          <w14:textFill>
            <w14:solidFill>
              <w14:schemeClr w14:val="tx1"/>
            </w14:solidFill>
          </w14:textFill>
        </w:rPr>
        <w:t>6.6.1</w:t>
      </w:r>
      <w:r>
        <w:rPr>
          <w:rFonts w:hint="eastAsia" w:ascii="等线" w:hAnsi="等线" w:eastAsia="等线"/>
          <w:color w:val="000000" w:themeColor="text1"/>
          <w:kern w:val="1"/>
          <w:szCs w:val="21"/>
          <w14:textFill>
            <w14:solidFill>
              <w14:schemeClr w14:val="tx1"/>
            </w14:solidFill>
          </w14:textFill>
        </w:rPr>
        <w:t xml:space="preserve">出现下列情形之一，将导致项目废标： </w:t>
      </w:r>
    </w:p>
    <w:p w14:paraId="1209FC44">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kern w:val="1"/>
          <w:szCs w:val="21"/>
          <w14:textFill>
            <w14:solidFill>
              <w14:schemeClr w14:val="tx1"/>
            </w14:solidFill>
          </w14:textFill>
        </w:rPr>
        <w:t>（1</w:t>
      </w:r>
      <w:r>
        <w:rPr>
          <w:rFonts w:hint="eastAsia" w:ascii="等线" w:hAnsi="等线" w:eastAsia="等线"/>
          <w:color w:val="000000" w:themeColor="text1"/>
          <w:szCs w:val="21"/>
          <w14:textFill>
            <w14:solidFill>
              <w14:schemeClr w14:val="tx1"/>
            </w14:solidFill>
          </w14:textFill>
        </w:rPr>
        <w:t>）符合专业条件的供应商或者对招标文件做实质性响应的供应商不足三家；</w:t>
      </w:r>
    </w:p>
    <w:p w14:paraId="241F6D42">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（2）出现影响采购公正的违法、违规行为的；</w:t>
      </w:r>
    </w:p>
    <w:p w14:paraId="64AF4B6D">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（3）供应商的报价均超过了采购预算，采购人不能支付的；</w:t>
      </w:r>
    </w:p>
    <w:p w14:paraId="33ED7542">
      <w:pPr>
        <w:spacing w:before="120" w:line="320" w:lineRule="atLeast"/>
        <w:ind w:firstLine="420" w:firstLineChars="200"/>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（4）</w:t>
      </w:r>
      <w:r>
        <w:rPr>
          <w:rFonts w:hint="eastAsia" w:ascii="等线" w:hAnsi="等线" w:eastAsia="等线"/>
          <w:color w:val="000000" w:themeColor="text1"/>
          <w14:textFill>
            <w14:solidFill>
              <w14:schemeClr w14:val="tx1"/>
            </w14:solidFill>
          </w14:textFill>
        </w:rPr>
        <w:t>因发生重大变故或采购任务取消的。</w:t>
      </w:r>
    </w:p>
    <w:p w14:paraId="37B82497">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kern w:val="1"/>
          <w:szCs w:val="21"/>
          <w14:textFill>
            <w14:solidFill>
              <w14:schemeClr w14:val="tx1"/>
            </w14:solidFill>
          </w14:textFill>
        </w:rPr>
        <w:t>6.6.2</w:t>
      </w:r>
      <w:r>
        <w:rPr>
          <w:rFonts w:hint="eastAsia" w:ascii="等线" w:hAnsi="等线" w:eastAsia="等线"/>
          <w:color w:val="000000" w:themeColor="text1"/>
          <w:kern w:val="1"/>
          <w:szCs w:val="21"/>
          <w14:textFill>
            <w14:solidFill>
              <w14:schemeClr w14:val="tx1"/>
            </w14:solidFill>
          </w14:textFill>
        </w:rPr>
        <w:t>废标后</w:t>
      </w:r>
      <w:r>
        <w:rPr>
          <w:rFonts w:hint="eastAsia" w:ascii="等线" w:hAnsi="等线" w:eastAsia="等线"/>
          <w:color w:val="000000" w:themeColor="text1"/>
          <w:szCs w:val="21"/>
          <w14:textFill>
            <w14:solidFill>
              <w14:schemeClr w14:val="tx1"/>
            </w14:solidFill>
          </w14:textFill>
        </w:rPr>
        <w:t>采购</w:t>
      </w:r>
      <w:r>
        <w:rPr>
          <w:rFonts w:hint="eastAsia" w:ascii="等线" w:hAnsi="等线" w:eastAsia="等线"/>
          <w:color w:val="000000" w:themeColor="text1"/>
          <w:kern w:val="1"/>
          <w:szCs w:val="21"/>
          <w14:textFill>
            <w14:solidFill>
              <w14:schemeClr w14:val="tx1"/>
            </w14:solidFill>
          </w14:textFill>
        </w:rPr>
        <w:t>代理机构将发布废标公告通知供应商。</w:t>
      </w:r>
      <w:bookmarkEnd w:id="47"/>
    </w:p>
    <w:bookmarkEnd w:id="44"/>
    <w:p w14:paraId="2E6096DD">
      <w:pPr>
        <w:spacing w:before="120" w:line="320" w:lineRule="atLeast"/>
        <w:ind w:left="2" w:leftChars="1" w:firstLine="420" w:firstLineChars="200"/>
        <w:outlineLvl w:val="1"/>
        <w:rPr>
          <w:rFonts w:ascii="等线" w:hAnsi="等线" w:eastAsia="等线"/>
          <w:b/>
          <w:color w:val="000000" w:themeColor="text1"/>
          <w:kern w:val="0"/>
          <w:szCs w:val="21"/>
          <w14:textFill>
            <w14:solidFill>
              <w14:schemeClr w14:val="tx1"/>
            </w14:solidFill>
          </w14:textFill>
        </w:rPr>
      </w:pPr>
      <w:r>
        <w:rPr>
          <w:rFonts w:ascii="等线" w:hAnsi="等线" w:eastAsia="等线"/>
          <w:b/>
          <w:color w:val="000000" w:themeColor="text1"/>
          <w:kern w:val="0"/>
          <w:szCs w:val="21"/>
          <w14:textFill>
            <w14:solidFill>
              <w14:schemeClr w14:val="tx1"/>
            </w14:solidFill>
          </w14:textFill>
        </w:rPr>
        <w:t>7</w:t>
      </w:r>
      <w:r>
        <w:rPr>
          <w:rFonts w:hint="eastAsia" w:ascii="等线" w:hAnsi="等线" w:eastAsia="等线"/>
          <w:b/>
          <w:color w:val="000000" w:themeColor="text1"/>
          <w:kern w:val="0"/>
          <w:szCs w:val="21"/>
          <w14:textFill>
            <w14:solidFill>
              <w14:schemeClr w14:val="tx1"/>
            </w14:solidFill>
          </w14:textFill>
        </w:rPr>
        <w:t>．合同</w:t>
      </w:r>
    </w:p>
    <w:p w14:paraId="4A88663D">
      <w:pPr>
        <w:spacing w:before="120" w:line="320" w:lineRule="atLeast"/>
        <w:ind w:firstLine="420" w:firstLineChars="200"/>
        <w:outlineLvl w:val="2"/>
        <w:rPr>
          <w:rFonts w:ascii="等线" w:hAnsi="等线" w:eastAsia="等线"/>
          <w:b/>
          <w:color w:val="000000" w:themeColor="text1"/>
          <w:kern w:val="0"/>
          <w:szCs w:val="21"/>
          <w14:textFill>
            <w14:solidFill>
              <w14:schemeClr w14:val="tx1"/>
            </w14:solidFill>
          </w14:textFill>
        </w:rPr>
      </w:pPr>
      <w:r>
        <w:rPr>
          <w:rFonts w:ascii="等线" w:hAnsi="等线" w:eastAsia="等线"/>
          <w:b/>
          <w:color w:val="000000" w:themeColor="text1"/>
          <w:kern w:val="0"/>
          <w:szCs w:val="21"/>
          <w14:textFill>
            <w14:solidFill>
              <w14:schemeClr w14:val="tx1"/>
            </w14:solidFill>
          </w14:textFill>
        </w:rPr>
        <w:t>7.1</w:t>
      </w:r>
      <w:r>
        <w:rPr>
          <w:rFonts w:hint="eastAsia" w:ascii="等线" w:hAnsi="等线" w:eastAsia="等线"/>
          <w:b/>
          <w:color w:val="000000" w:themeColor="text1"/>
          <w:kern w:val="0"/>
          <w:szCs w:val="21"/>
          <w14:textFill>
            <w14:solidFill>
              <w14:schemeClr w14:val="tx1"/>
            </w14:solidFill>
          </w14:textFill>
        </w:rPr>
        <w:t>合同授予标准</w:t>
      </w:r>
    </w:p>
    <w:p w14:paraId="6DC716B6">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合同将授予被确定实质上响应招标文件要求，具备履行合同能力，综合评分排名第一的供应商。在中标通知书发出前或签订合同前，如果中标人的组织机构、经营、财务状况发生较大变化，可能造成不能履行合同、无法按照招标文件要求提交履约保证金等情形，不符合中标条件或不满足供应商资格条件要求 ，应在中标通知书发出前或签订合同前及时书面告知采购人，未主动告知，给采购人造成损失的，采购人有权取消其中标资格并没收投标保证金。</w:t>
      </w:r>
    </w:p>
    <w:p w14:paraId="09BF3B2F">
      <w:pPr>
        <w:spacing w:before="120" w:line="320" w:lineRule="atLeast"/>
        <w:ind w:firstLine="420" w:firstLineChars="200"/>
        <w:outlineLvl w:val="2"/>
        <w:rPr>
          <w:rFonts w:ascii="等线" w:hAnsi="等线" w:eastAsia="等线"/>
          <w:b/>
          <w:color w:val="000000" w:themeColor="text1"/>
          <w:kern w:val="0"/>
          <w:szCs w:val="21"/>
          <w14:textFill>
            <w14:solidFill>
              <w14:schemeClr w14:val="tx1"/>
            </w14:solidFill>
          </w14:textFill>
        </w:rPr>
      </w:pPr>
      <w:r>
        <w:rPr>
          <w:rFonts w:ascii="等线" w:hAnsi="等线" w:eastAsia="等线"/>
          <w:b/>
          <w:color w:val="000000" w:themeColor="text1"/>
          <w:kern w:val="0"/>
          <w:szCs w:val="21"/>
          <w14:textFill>
            <w14:solidFill>
              <w14:schemeClr w14:val="tx1"/>
            </w14:solidFill>
          </w14:textFill>
        </w:rPr>
        <w:t>7.2</w:t>
      </w:r>
      <w:r>
        <w:rPr>
          <w:rFonts w:hint="eastAsia" w:ascii="等线" w:hAnsi="等线" w:eastAsia="等线"/>
          <w:b/>
          <w:color w:val="000000" w:themeColor="text1"/>
          <w:kern w:val="0"/>
          <w:szCs w:val="21"/>
          <w14:textFill>
            <w14:solidFill>
              <w14:schemeClr w14:val="tx1"/>
            </w14:solidFill>
          </w14:textFill>
        </w:rPr>
        <w:t>签订合同</w:t>
      </w:r>
    </w:p>
    <w:p w14:paraId="084E1F51">
      <w:pPr>
        <w:spacing w:before="120" w:line="320" w:lineRule="atLeast"/>
        <w:ind w:firstLine="420" w:firstLineChars="200"/>
        <w:rPr>
          <w:rFonts w:ascii="等线" w:hAnsi="等线" w:eastAsia="等线"/>
          <w:color w:val="000000" w:themeColor="text1"/>
          <w:szCs w:val="21"/>
          <w14:textFill>
            <w14:solidFill>
              <w14:schemeClr w14:val="tx1"/>
            </w14:solidFill>
          </w14:textFill>
        </w:rPr>
      </w:pPr>
      <w:bookmarkStart w:id="52" w:name="_Hlk93421039"/>
      <w:r>
        <w:rPr>
          <w:rFonts w:ascii="等线" w:hAnsi="等线" w:eastAsia="等线"/>
          <w:color w:val="000000" w:themeColor="text1"/>
          <w:szCs w:val="21"/>
          <w14:textFill>
            <w14:solidFill>
              <w14:schemeClr w14:val="tx1"/>
            </w14:solidFill>
          </w14:textFill>
        </w:rPr>
        <w:t>7.2.1</w:t>
      </w:r>
      <w:r>
        <w:rPr>
          <w:rFonts w:hint="eastAsia" w:ascii="等线" w:hAnsi="等线" w:eastAsia="等线"/>
          <w:color w:val="000000" w:themeColor="text1"/>
          <w:szCs w:val="21"/>
          <w14:textFill>
            <w14:solidFill>
              <w14:schemeClr w14:val="tx1"/>
            </w14:solidFill>
          </w14:textFill>
        </w:rPr>
        <w:t>如招标文件无特别规定，中标人按招标文件确定的事项签订政府采购合同。</w:t>
      </w:r>
    </w:p>
    <w:p w14:paraId="38142478">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7.2.2</w:t>
      </w:r>
      <w:r>
        <w:rPr>
          <w:rFonts w:hint="eastAsia" w:ascii="等线" w:hAnsi="等线" w:eastAsia="等线"/>
          <w:color w:val="000000" w:themeColor="text1"/>
          <w:szCs w:val="21"/>
          <w14:textFill>
            <w14:solidFill>
              <w14:schemeClr w14:val="tx1"/>
            </w14:solidFill>
          </w14:textFill>
        </w:rPr>
        <w:t>政府采购合同应当包括采购人与中标人的名称和住所、标的、数量、质量、价款或者报酬、履行期限及地点和方式、验收要求、违约责任、解决争议的方法等内容。招标文件、中标人的投标文件及澄清文件等，均为签订政府采购合同的依据。</w:t>
      </w:r>
    </w:p>
    <w:p w14:paraId="77C7D25A">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7.2.3</w:t>
      </w:r>
      <w:r>
        <w:rPr>
          <w:rFonts w:hint="eastAsia" w:ascii="等线" w:hAnsi="等线" w:eastAsia="等线"/>
          <w:color w:val="000000" w:themeColor="text1"/>
          <w:szCs w:val="21"/>
          <w14:textFill>
            <w14:solidFill>
              <w14:schemeClr w14:val="tx1"/>
            </w14:solidFill>
          </w14:textFill>
        </w:rPr>
        <w:t>如中标人不按中标通知书的规定签订合同，其投标保证金将不予退还，并报由同级政府采购监督管理部门处理。</w:t>
      </w:r>
    </w:p>
    <w:p w14:paraId="47DDC0D4">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7</w:t>
      </w:r>
      <w:r>
        <w:rPr>
          <w:rFonts w:ascii="等线" w:hAnsi="等线" w:eastAsia="等线"/>
          <w:color w:val="000000" w:themeColor="text1"/>
          <w:szCs w:val="21"/>
          <w14:textFill>
            <w14:solidFill>
              <w14:schemeClr w14:val="tx1"/>
            </w14:solidFill>
          </w14:textFill>
        </w:rPr>
        <w:t>.2.4</w:t>
      </w:r>
      <w:r>
        <w:rPr>
          <w:rFonts w:hint="eastAsia" w:ascii="等线" w:hAnsi="等线" w:eastAsia="等线"/>
          <w:color w:val="000000" w:themeColor="text1"/>
          <w:szCs w:val="21"/>
          <w14:textFill>
            <w14:solidFill>
              <w14:schemeClr w14:val="tx1"/>
            </w14:solidFill>
          </w14:textFill>
        </w:rPr>
        <w:t>中标人拒绝与采购人签订合同的，采购人可以按照评审报告推荐的中标候选人名单排序，确定下一候选人为中标人，也可以重新开展政府采购活动。</w:t>
      </w:r>
    </w:p>
    <w:p w14:paraId="213B61DB">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7</w:t>
      </w:r>
      <w:r>
        <w:rPr>
          <w:rFonts w:ascii="等线" w:hAnsi="等线" w:eastAsia="等线"/>
          <w:color w:val="000000" w:themeColor="text1"/>
          <w:szCs w:val="21"/>
          <w14:textFill>
            <w14:solidFill>
              <w14:schemeClr w14:val="tx1"/>
            </w14:solidFill>
          </w14:textFill>
        </w:rPr>
        <w:t>.2.5</w:t>
      </w:r>
      <w:r>
        <w:rPr>
          <w:rFonts w:hint="eastAsia" w:ascii="等线" w:hAnsi="等线" w:eastAsia="等线"/>
          <w:color w:val="000000" w:themeColor="text1"/>
          <w:szCs w:val="21"/>
          <w14:textFill>
            <w14:solidFill>
              <w14:schemeClr w14:val="tx1"/>
            </w14:solidFill>
          </w14:textFill>
        </w:rPr>
        <w:t>采购人因不可抗力原因迟延签订合同的，应当自不可抗力事由消除之日起5个工作日内完成合同签订事宜。</w:t>
      </w:r>
    </w:p>
    <w:bookmarkEnd w:id="52"/>
    <w:p w14:paraId="7E25C40E">
      <w:pPr>
        <w:spacing w:before="120" w:line="320" w:lineRule="atLeast"/>
        <w:ind w:firstLine="420" w:firstLineChars="200"/>
        <w:outlineLvl w:val="2"/>
        <w:rPr>
          <w:rFonts w:ascii="等线" w:hAnsi="等线" w:eastAsia="等线"/>
          <w:b/>
          <w:color w:val="000000" w:themeColor="text1"/>
          <w:kern w:val="0"/>
          <w:szCs w:val="21"/>
          <w14:textFill>
            <w14:solidFill>
              <w14:schemeClr w14:val="tx1"/>
            </w14:solidFill>
          </w14:textFill>
        </w:rPr>
      </w:pPr>
      <w:r>
        <w:rPr>
          <w:rFonts w:ascii="等线" w:hAnsi="等线" w:eastAsia="等线"/>
          <w:b/>
          <w:color w:val="000000" w:themeColor="text1"/>
          <w:kern w:val="0"/>
          <w:szCs w:val="21"/>
          <w14:textFill>
            <w14:solidFill>
              <w14:schemeClr w14:val="tx1"/>
            </w14:solidFill>
          </w14:textFill>
        </w:rPr>
        <w:t>7.3</w:t>
      </w:r>
      <w:r>
        <w:rPr>
          <w:rFonts w:hint="eastAsia" w:ascii="等线" w:hAnsi="等线" w:eastAsia="等线"/>
          <w:b/>
          <w:color w:val="000000" w:themeColor="text1"/>
          <w:kern w:val="0"/>
          <w:szCs w:val="21"/>
          <w14:textFill>
            <w14:solidFill>
              <w14:schemeClr w14:val="tx1"/>
            </w14:solidFill>
          </w14:textFill>
        </w:rPr>
        <w:t>合同公告</w:t>
      </w:r>
    </w:p>
    <w:p w14:paraId="09DF4174">
      <w:pPr>
        <w:spacing w:before="120" w:line="320" w:lineRule="atLeast"/>
        <w:ind w:firstLine="420" w:firstLineChars="200"/>
        <w:rPr>
          <w:rFonts w:ascii="等线" w:hAnsi="等线" w:eastAsia="等线"/>
          <w:color w:val="000000" w:themeColor="text1"/>
          <w:szCs w:val="21"/>
          <w14:textFill>
            <w14:solidFill>
              <w14:schemeClr w14:val="tx1"/>
            </w14:solidFill>
          </w14:textFill>
        </w:rPr>
      </w:pPr>
      <w:bookmarkStart w:id="53" w:name="_Hlk93421052"/>
      <w:r>
        <w:rPr>
          <w:rFonts w:ascii="等线" w:hAnsi="等线" w:eastAsia="等线"/>
          <w:color w:val="000000" w:themeColor="text1"/>
          <w:szCs w:val="21"/>
          <w14:textFill>
            <w14:solidFill>
              <w14:schemeClr w14:val="tx1"/>
            </w14:solidFill>
          </w14:textFill>
        </w:rPr>
        <w:t>7.3.1</w:t>
      </w:r>
      <w:r>
        <w:rPr>
          <w:rFonts w:hint="eastAsia" w:ascii="等线" w:hAnsi="等线" w:eastAsia="等线"/>
          <w:color w:val="000000" w:themeColor="text1"/>
          <w:szCs w:val="21"/>
          <w14:textFill>
            <w14:solidFill>
              <w14:schemeClr w14:val="tx1"/>
            </w14:solidFill>
          </w14:textFill>
        </w:rPr>
        <w:t>如招标文件无特殊规定，中标人应在签订合同后1个工作日内，将政府采购合同副本送采购代理机构存档。</w:t>
      </w:r>
    </w:p>
    <w:p w14:paraId="54DEB610">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7.3.2</w:t>
      </w:r>
      <w:r>
        <w:rPr>
          <w:rFonts w:hint="eastAsia" w:ascii="等线" w:hAnsi="等线" w:eastAsia="等线"/>
          <w:color w:val="000000" w:themeColor="text1"/>
          <w:szCs w:val="21"/>
          <w14:textFill>
            <w14:solidFill>
              <w14:schemeClr w14:val="tx1"/>
            </w14:solidFill>
          </w14:textFill>
        </w:rPr>
        <w:t>采购人应当自政府采购合同签订之日起2个工作日内，将政府采购合同在省级以上人民政府财政部门指定的媒体上公告，但政府采购合同中涉及国家秘密、商业秘密的内容除外。</w:t>
      </w:r>
    </w:p>
    <w:p w14:paraId="7EFB631E">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7</w:t>
      </w:r>
      <w:r>
        <w:rPr>
          <w:rFonts w:ascii="等线" w:hAnsi="等线" w:eastAsia="等线"/>
          <w:color w:val="000000" w:themeColor="text1"/>
          <w:szCs w:val="21"/>
          <w14:textFill>
            <w14:solidFill>
              <w14:schemeClr w14:val="tx1"/>
            </w14:solidFill>
          </w14:textFill>
        </w:rPr>
        <w:t xml:space="preserve">.3.3 </w:t>
      </w:r>
      <w:r>
        <w:rPr>
          <w:rFonts w:hint="eastAsia" w:ascii="等线" w:hAnsi="等线" w:eastAsia="等线"/>
          <w:color w:val="000000" w:themeColor="text1"/>
          <w:szCs w:val="21"/>
          <w14:textFill>
            <w14:solidFill>
              <w14:schemeClr w14:val="tx1"/>
            </w14:solidFill>
          </w14:textFill>
        </w:rPr>
        <w:t>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p>
    <w:bookmarkEnd w:id="53"/>
    <w:p w14:paraId="0D1677E7">
      <w:pPr>
        <w:spacing w:before="120" w:line="320" w:lineRule="atLeast"/>
        <w:ind w:firstLine="420" w:firstLineChars="200"/>
        <w:outlineLvl w:val="2"/>
        <w:rPr>
          <w:rFonts w:ascii="等线" w:hAnsi="等线" w:eastAsia="等线"/>
          <w:b/>
          <w:color w:val="000000" w:themeColor="text1"/>
          <w:kern w:val="0"/>
          <w:szCs w:val="21"/>
          <w14:textFill>
            <w14:solidFill>
              <w14:schemeClr w14:val="tx1"/>
            </w14:solidFill>
          </w14:textFill>
        </w:rPr>
      </w:pPr>
      <w:r>
        <w:rPr>
          <w:rFonts w:ascii="等线" w:hAnsi="等线" w:eastAsia="等线"/>
          <w:b/>
          <w:color w:val="000000" w:themeColor="text1"/>
          <w:kern w:val="0"/>
          <w:szCs w:val="21"/>
          <w14:textFill>
            <w14:solidFill>
              <w14:schemeClr w14:val="tx1"/>
            </w14:solidFill>
          </w14:textFill>
        </w:rPr>
        <w:t xml:space="preserve">7.4 </w:t>
      </w:r>
      <w:r>
        <w:rPr>
          <w:rFonts w:hint="eastAsia" w:ascii="等线" w:hAnsi="等线" w:eastAsia="等线"/>
          <w:b/>
          <w:color w:val="000000" w:themeColor="text1"/>
          <w:kern w:val="0"/>
          <w:szCs w:val="21"/>
          <w14:textFill>
            <w14:solidFill>
              <w14:schemeClr w14:val="tx1"/>
            </w14:solidFill>
          </w14:textFill>
        </w:rPr>
        <w:t>履行合同</w:t>
      </w:r>
    </w:p>
    <w:p w14:paraId="32029217">
      <w:pPr>
        <w:spacing w:before="120" w:line="320" w:lineRule="atLeast"/>
        <w:ind w:firstLine="420" w:firstLineChars="200"/>
        <w:rPr>
          <w:rFonts w:ascii="等线" w:hAnsi="等线" w:eastAsia="等线"/>
          <w:color w:val="000000" w:themeColor="text1"/>
          <w:szCs w:val="21"/>
          <w14:textFill>
            <w14:solidFill>
              <w14:schemeClr w14:val="tx1"/>
            </w14:solidFill>
          </w14:textFill>
        </w:rPr>
      </w:pPr>
      <w:bookmarkStart w:id="54" w:name="_Hlk93421061"/>
      <w:r>
        <w:rPr>
          <w:rFonts w:ascii="等线" w:hAnsi="等线" w:eastAsia="等线"/>
          <w:color w:val="000000" w:themeColor="text1"/>
          <w:szCs w:val="21"/>
          <w14:textFill>
            <w14:solidFill>
              <w14:schemeClr w14:val="tx1"/>
            </w14:solidFill>
          </w14:textFill>
        </w:rPr>
        <w:t>7.4.1</w:t>
      </w:r>
      <w:r>
        <w:rPr>
          <w:rFonts w:hint="eastAsia" w:ascii="等线" w:hAnsi="等线" w:eastAsia="等线"/>
          <w:color w:val="000000" w:themeColor="text1"/>
          <w:szCs w:val="21"/>
          <w14:textFill>
            <w14:solidFill>
              <w14:schemeClr w14:val="tx1"/>
            </w14:solidFill>
          </w14:textFill>
        </w:rPr>
        <w:t>采购人与中标人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bookmarkEnd w:id="54"/>
    <w:p w14:paraId="27AB4689">
      <w:pPr>
        <w:spacing w:before="120" w:line="320" w:lineRule="atLeast"/>
        <w:ind w:firstLine="420" w:firstLineChars="200"/>
        <w:rPr>
          <w:rFonts w:ascii="等线" w:hAnsi="等线" w:eastAsia="等线"/>
          <w:b/>
          <w:color w:val="000000" w:themeColor="text1"/>
          <w:kern w:val="0"/>
          <w:szCs w:val="21"/>
          <w14:textFill>
            <w14:solidFill>
              <w14:schemeClr w14:val="tx1"/>
            </w14:solidFill>
          </w14:textFill>
        </w:rPr>
      </w:pPr>
      <w:r>
        <w:rPr>
          <w:rFonts w:ascii="等线" w:hAnsi="等线" w:eastAsia="等线"/>
          <w:b/>
          <w:color w:val="000000" w:themeColor="text1"/>
          <w:kern w:val="0"/>
          <w:szCs w:val="21"/>
          <w14:textFill>
            <w14:solidFill>
              <w14:schemeClr w14:val="tx1"/>
            </w14:solidFill>
          </w14:textFill>
        </w:rPr>
        <w:t>7.5</w:t>
      </w:r>
      <w:r>
        <w:rPr>
          <w:rFonts w:hint="eastAsia" w:ascii="等线" w:hAnsi="等线" w:eastAsia="等线"/>
          <w:b/>
          <w:color w:val="000000" w:themeColor="text1"/>
          <w:kern w:val="0"/>
          <w:szCs w:val="21"/>
          <w14:textFill>
            <w14:solidFill>
              <w14:schemeClr w14:val="tx1"/>
            </w14:solidFill>
          </w14:textFill>
        </w:rPr>
        <w:t>履约验收</w:t>
      </w:r>
    </w:p>
    <w:p w14:paraId="70BDC8DD">
      <w:pPr>
        <w:spacing w:before="120" w:line="320" w:lineRule="atLeast"/>
        <w:ind w:firstLine="420" w:firstLineChars="200"/>
        <w:rPr>
          <w:rFonts w:ascii="等线" w:hAnsi="等线" w:eastAsia="等线"/>
          <w:color w:val="000000" w:themeColor="text1"/>
          <w:szCs w:val="21"/>
          <w14:textFill>
            <w14:solidFill>
              <w14:schemeClr w14:val="tx1"/>
            </w14:solidFill>
          </w14:textFill>
        </w:rPr>
      </w:pPr>
      <w:bookmarkStart w:id="55" w:name="_Hlk93421069"/>
      <w:r>
        <w:rPr>
          <w:rFonts w:ascii="等线" w:hAnsi="等线" w:eastAsia="等线"/>
          <w:color w:val="000000" w:themeColor="text1"/>
          <w:szCs w:val="21"/>
          <w14:textFill>
            <w14:solidFill>
              <w14:schemeClr w14:val="tx1"/>
            </w14:solidFill>
          </w14:textFill>
        </w:rPr>
        <w:t>7.5.1</w:t>
      </w:r>
      <w:r>
        <w:rPr>
          <w:rFonts w:hint="eastAsia" w:ascii="等线" w:hAnsi="等线" w:eastAsia="等线"/>
          <w:color w:val="000000" w:themeColor="text1"/>
          <w:szCs w:val="21"/>
          <w14:textFill>
            <w14:solidFill>
              <w14:schemeClr w14:val="tx1"/>
            </w14:solidFill>
          </w14:textFill>
        </w:rPr>
        <w:t>采购人可以根据政府采购项目具体情况自行组织验收，或者委托政府采购代理机构、国家认可的质量检测机构开展采购项目履约验收工作。</w:t>
      </w:r>
    </w:p>
    <w:p w14:paraId="3BCFB0FC">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7.5.2</w:t>
      </w:r>
      <w:r>
        <w:rPr>
          <w:rFonts w:hint="eastAsia" w:ascii="等线" w:hAnsi="等线" w:eastAsia="等线"/>
          <w:color w:val="000000" w:themeColor="text1"/>
          <w:szCs w:val="21"/>
          <w14:textFill>
            <w14:solidFill>
              <w14:schemeClr w14:val="tx1"/>
            </w14:solidFill>
          </w14:textFill>
        </w:rPr>
        <w:t>验收结果合格的，中标人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29C58033">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7.5.3</w:t>
      </w:r>
      <w:r>
        <w:rPr>
          <w:rFonts w:hint="eastAsia" w:ascii="等线" w:hAnsi="等线" w:eastAsia="等线"/>
          <w:color w:val="000000" w:themeColor="text1"/>
          <w:szCs w:val="21"/>
          <w14:textFill>
            <w14:solidFill>
              <w14:schemeClr w14:val="tx1"/>
            </w14:solidFill>
          </w14:textFill>
        </w:rPr>
        <w:t>采购合同项目完成验收后，采购人应当将验收原始记录、验收书等资料作为该采购项目档案妥善保管，不得伪造、变造、隐匿或者销毁，验收资料保存期为采购结束之日起至少保存15年。</w:t>
      </w:r>
    </w:p>
    <w:p w14:paraId="18D3F767">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7.5.4</w:t>
      </w:r>
      <w:r>
        <w:rPr>
          <w:rFonts w:hint="eastAsia" w:ascii="等线" w:hAnsi="等线" w:eastAsia="等线"/>
          <w:color w:val="000000" w:themeColor="text1"/>
          <w:szCs w:val="21"/>
          <w14:textFill>
            <w14:solidFill>
              <w14:schemeClr w14:val="tx1"/>
            </w14:solidFill>
          </w14:textFill>
        </w:rPr>
        <w:t>本项目将严格按照本招标文件及合同有关规定进行合同履约验收。招标文件或合同未规定的按财政部关于进一步加强政府采购需求和履约验收管理的指导意见（财库〔2016〕205号）以及《广西壮族自治区政府采购项目履约验收管理办法》（桂财采〔2015〕22号）的规定执行。</w:t>
      </w:r>
    </w:p>
    <w:bookmarkEnd w:id="55"/>
    <w:p w14:paraId="16C6D9DA">
      <w:pPr>
        <w:spacing w:before="120" w:line="320" w:lineRule="atLeast"/>
        <w:ind w:left="2" w:leftChars="1" w:firstLine="420" w:firstLineChars="200"/>
        <w:outlineLvl w:val="1"/>
        <w:rPr>
          <w:rFonts w:ascii="等线" w:hAnsi="等线" w:eastAsia="等线"/>
          <w:b/>
          <w:color w:val="000000" w:themeColor="text1"/>
          <w:kern w:val="0"/>
          <w:szCs w:val="21"/>
          <w14:textFill>
            <w14:solidFill>
              <w14:schemeClr w14:val="tx1"/>
            </w14:solidFill>
          </w14:textFill>
        </w:rPr>
      </w:pPr>
      <w:r>
        <w:rPr>
          <w:rFonts w:ascii="等线" w:hAnsi="等线" w:eastAsia="等线"/>
          <w:b/>
          <w:color w:val="000000" w:themeColor="text1"/>
          <w:kern w:val="0"/>
          <w:szCs w:val="21"/>
          <w14:textFill>
            <w14:solidFill>
              <w14:schemeClr w14:val="tx1"/>
            </w14:solidFill>
          </w14:textFill>
        </w:rPr>
        <w:t>8</w:t>
      </w:r>
      <w:r>
        <w:rPr>
          <w:rFonts w:hint="eastAsia" w:ascii="等线" w:hAnsi="等线" w:eastAsia="等线"/>
          <w:b/>
          <w:color w:val="000000" w:themeColor="text1"/>
          <w:kern w:val="0"/>
          <w:szCs w:val="21"/>
          <w14:textFill>
            <w14:solidFill>
              <w14:schemeClr w14:val="tx1"/>
            </w14:solidFill>
          </w14:textFill>
        </w:rPr>
        <w:t>．质疑和投诉</w:t>
      </w:r>
    </w:p>
    <w:p w14:paraId="65A032D8">
      <w:pPr>
        <w:spacing w:before="120" w:line="320" w:lineRule="atLeast"/>
        <w:ind w:firstLine="420" w:firstLineChars="200"/>
        <w:outlineLvl w:val="2"/>
        <w:rPr>
          <w:rFonts w:ascii="等线" w:hAnsi="等线" w:eastAsia="等线"/>
          <w:b/>
          <w:color w:val="000000" w:themeColor="text1"/>
          <w:kern w:val="0"/>
          <w:szCs w:val="21"/>
          <w14:textFill>
            <w14:solidFill>
              <w14:schemeClr w14:val="tx1"/>
            </w14:solidFill>
          </w14:textFill>
        </w:rPr>
      </w:pPr>
      <w:r>
        <w:rPr>
          <w:rFonts w:ascii="等线" w:hAnsi="等线" w:eastAsia="等线"/>
          <w:b/>
          <w:color w:val="000000" w:themeColor="text1"/>
          <w:kern w:val="0"/>
          <w:szCs w:val="21"/>
          <w14:textFill>
            <w14:solidFill>
              <w14:schemeClr w14:val="tx1"/>
            </w14:solidFill>
          </w14:textFill>
        </w:rPr>
        <w:t>8.1</w:t>
      </w:r>
      <w:r>
        <w:rPr>
          <w:rFonts w:hint="eastAsia" w:ascii="等线" w:hAnsi="等线" w:eastAsia="等线"/>
          <w:b/>
          <w:color w:val="000000" w:themeColor="text1"/>
          <w:kern w:val="0"/>
          <w:szCs w:val="21"/>
          <w14:textFill>
            <w14:solidFill>
              <w14:schemeClr w14:val="tx1"/>
            </w14:solidFill>
          </w14:textFill>
        </w:rPr>
        <w:t>质疑</w:t>
      </w:r>
    </w:p>
    <w:p w14:paraId="4DCB8094">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8.1.1</w:t>
      </w:r>
      <w:r>
        <w:rPr>
          <w:rFonts w:hint="eastAsia" w:ascii="等线" w:hAnsi="等线" w:eastAsia="等线"/>
          <w:color w:val="000000" w:themeColor="text1"/>
          <w:szCs w:val="21"/>
          <w14:textFill>
            <w14:solidFill>
              <w14:schemeClr w14:val="tx1"/>
            </w14:solidFill>
          </w14:textFill>
        </w:rPr>
        <w:t>质疑内容、时限</w:t>
      </w:r>
    </w:p>
    <w:p w14:paraId="13108E20">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（1）供应商对政府采购活动有疑问的，可以向采购人或采购代理机构提出询问。采购人或者采购代理机构应当在3个工作日内对供应商依法提出的询问作出答复。</w:t>
      </w:r>
    </w:p>
    <w:p w14:paraId="7D292BBA">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2）供应商为认为招标文件、采购过程、中标或者成交结果使自己的权益受到损害的，可以在知道或者应知其权益受到损害之日起7个工作日内向采购人或采购代理机构提出质疑。采购人或采购代理机构在收到供应商书面质疑后7个工作日内，对质疑内容作出答复。</w:t>
      </w:r>
    </w:p>
    <w:p w14:paraId="2F7F7110">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8.1.2</w:t>
      </w:r>
      <w:r>
        <w:rPr>
          <w:rFonts w:hint="eastAsia" w:ascii="等线" w:hAnsi="等线" w:eastAsia="等线"/>
          <w:color w:val="000000" w:themeColor="text1"/>
          <w:szCs w:val="21"/>
          <w14:textFill>
            <w14:solidFill>
              <w14:schemeClr w14:val="tx1"/>
            </w14:solidFill>
          </w14:textFill>
        </w:rPr>
        <w:t>质疑形式</w:t>
      </w:r>
    </w:p>
    <w:p w14:paraId="47213B45">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质疑应当采用投标人须知前附表所规定的形式，质疑书应明确阐述招标文件、采购过程或中标结果中使自己合法权益受到损害的实质性内容，提供相关事实、依据和证据及其来源或线索，便于有关单位调查、答复和处理。</w:t>
      </w:r>
    </w:p>
    <w:p w14:paraId="60EB9257">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8</w:t>
      </w:r>
      <w:r>
        <w:rPr>
          <w:rFonts w:ascii="等线" w:hAnsi="等线" w:eastAsia="等线"/>
          <w:color w:val="000000" w:themeColor="text1"/>
          <w:szCs w:val="21"/>
          <w14:textFill>
            <w14:solidFill>
              <w14:schemeClr w14:val="tx1"/>
            </w14:solidFill>
          </w14:textFill>
        </w:rPr>
        <w:t>.1.3</w:t>
      </w:r>
      <w:r>
        <w:rPr>
          <w:rFonts w:hint="eastAsia" w:ascii="等线" w:hAnsi="等线" w:eastAsia="等线"/>
          <w:color w:val="000000" w:themeColor="text1"/>
          <w14:textFill>
            <w14:solidFill>
              <w14:schemeClr w14:val="tx1"/>
            </w14:solidFill>
          </w14:textFill>
        </w:rPr>
        <w:t xml:space="preserve"> </w:t>
      </w:r>
      <w:r>
        <w:rPr>
          <w:rFonts w:hint="eastAsia" w:ascii="等线" w:hAnsi="等线" w:eastAsia="等线"/>
          <w:color w:val="000000" w:themeColor="text1"/>
          <w:szCs w:val="21"/>
          <w14:textFill>
            <w14:solidFill>
              <w14:schemeClr w14:val="tx1"/>
            </w14:solidFill>
          </w14:textFill>
        </w:rPr>
        <w:t>供应商提出质疑应当提交质疑函和必要的证明材料。质疑函应当包括下列内容：</w:t>
      </w:r>
    </w:p>
    <w:p w14:paraId="485A105C">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w:t>
      </w:r>
      <w:r>
        <w:rPr>
          <w:rFonts w:hint="eastAsia" w:ascii="等线" w:hAnsi="等线" w:eastAsia="等线"/>
          <w:color w:val="000000" w:themeColor="text1"/>
          <w:szCs w:val="21"/>
          <w14:textFill>
            <w14:solidFill>
              <w14:schemeClr w14:val="tx1"/>
            </w14:solidFill>
          </w14:textFill>
        </w:rPr>
        <w:tab/>
      </w:r>
      <w:r>
        <w:rPr>
          <w:rFonts w:hint="eastAsia" w:ascii="等线" w:hAnsi="等线" w:eastAsia="等线"/>
          <w:color w:val="000000" w:themeColor="text1"/>
          <w:szCs w:val="21"/>
          <w14:textFill>
            <w14:solidFill>
              <w14:schemeClr w14:val="tx1"/>
            </w14:solidFill>
          </w14:textFill>
        </w:rPr>
        <w:t>供应商的姓名或者名称、地址、邮编、联系人及联系电话；</w:t>
      </w:r>
    </w:p>
    <w:p w14:paraId="423283D2">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（2）</w:t>
      </w:r>
      <w:r>
        <w:rPr>
          <w:rFonts w:hint="eastAsia" w:ascii="等线" w:hAnsi="等线" w:eastAsia="等线"/>
          <w:color w:val="000000" w:themeColor="text1"/>
          <w:szCs w:val="21"/>
          <w14:textFill>
            <w14:solidFill>
              <w14:schemeClr w14:val="tx1"/>
            </w14:solidFill>
          </w14:textFill>
        </w:rPr>
        <w:tab/>
      </w:r>
      <w:r>
        <w:rPr>
          <w:rFonts w:hint="eastAsia" w:ascii="等线" w:hAnsi="等线" w:eastAsia="等线"/>
          <w:color w:val="000000" w:themeColor="text1"/>
          <w:szCs w:val="21"/>
          <w14:textFill>
            <w14:solidFill>
              <w14:schemeClr w14:val="tx1"/>
            </w14:solidFill>
          </w14:textFill>
        </w:rPr>
        <w:t>质疑项目的名称、编号；</w:t>
      </w:r>
    </w:p>
    <w:p w14:paraId="26F7E66F">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（3）</w:t>
      </w:r>
      <w:r>
        <w:rPr>
          <w:rFonts w:hint="eastAsia" w:ascii="等线" w:hAnsi="等线" w:eastAsia="等线"/>
          <w:color w:val="000000" w:themeColor="text1"/>
          <w:szCs w:val="21"/>
          <w14:textFill>
            <w14:solidFill>
              <w14:schemeClr w14:val="tx1"/>
            </w14:solidFill>
          </w14:textFill>
        </w:rPr>
        <w:tab/>
      </w:r>
      <w:r>
        <w:rPr>
          <w:rFonts w:hint="eastAsia" w:ascii="等线" w:hAnsi="等线" w:eastAsia="等线"/>
          <w:color w:val="000000" w:themeColor="text1"/>
          <w:szCs w:val="21"/>
          <w14:textFill>
            <w14:solidFill>
              <w14:schemeClr w14:val="tx1"/>
            </w14:solidFill>
          </w14:textFill>
        </w:rPr>
        <w:t>具体、明确的质疑事项和与质疑事项相关的请求；</w:t>
      </w:r>
    </w:p>
    <w:p w14:paraId="0F4FED52">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（4）</w:t>
      </w:r>
      <w:r>
        <w:rPr>
          <w:rFonts w:hint="eastAsia" w:ascii="等线" w:hAnsi="等线" w:eastAsia="等线"/>
          <w:color w:val="000000" w:themeColor="text1"/>
          <w:szCs w:val="21"/>
          <w14:textFill>
            <w14:solidFill>
              <w14:schemeClr w14:val="tx1"/>
            </w14:solidFill>
          </w14:textFill>
        </w:rPr>
        <w:tab/>
      </w:r>
      <w:r>
        <w:rPr>
          <w:rFonts w:hint="eastAsia" w:ascii="等线" w:hAnsi="等线" w:eastAsia="等线"/>
          <w:color w:val="000000" w:themeColor="text1"/>
          <w:szCs w:val="21"/>
          <w14:textFill>
            <w14:solidFill>
              <w14:schemeClr w14:val="tx1"/>
            </w14:solidFill>
          </w14:textFill>
        </w:rPr>
        <w:t>事实依据；</w:t>
      </w:r>
    </w:p>
    <w:p w14:paraId="085010B9">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（5）</w:t>
      </w:r>
      <w:r>
        <w:rPr>
          <w:rFonts w:hint="eastAsia" w:ascii="等线" w:hAnsi="等线" w:eastAsia="等线"/>
          <w:color w:val="000000" w:themeColor="text1"/>
          <w:szCs w:val="21"/>
          <w14:textFill>
            <w14:solidFill>
              <w14:schemeClr w14:val="tx1"/>
            </w14:solidFill>
          </w14:textFill>
        </w:rPr>
        <w:tab/>
      </w:r>
      <w:r>
        <w:rPr>
          <w:rFonts w:hint="eastAsia" w:ascii="等线" w:hAnsi="等线" w:eastAsia="等线"/>
          <w:color w:val="000000" w:themeColor="text1"/>
          <w:szCs w:val="21"/>
          <w14:textFill>
            <w14:solidFill>
              <w14:schemeClr w14:val="tx1"/>
            </w14:solidFill>
          </w14:textFill>
        </w:rPr>
        <w:t>必要的法律依据；</w:t>
      </w:r>
    </w:p>
    <w:p w14:paraId="029E49F3">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（6）</w:t>
      </w:r>
      <w:r>
        <w:rPr>
          <w:rFonts w:hint="eastAsia" w:ascii="等线" w:hAnsi="等线" w:eastAsia="等线"/>
          <w:color w:val="000000" w:themeColor="text1"/>
          <w:szCs w:val="21"/>
          <w14:textFill>
            <w14:solidFill>
              <w14:schemeClr w14:val="tx1"/>
            </w14:solidFill>
          </w14:textFill>
        </w:rPr>
        <w:tab/>
      </w:r>
      <w:r>
        <w:rPr>
          <w:rFonts w:hint="eastAsia" w:ascii="等线" w:hAnsi="等线" w:eastAsia="等线"/>
          <w:color w:val="000000" w:themeColor="text1"/>
          <w:szCs w:val="21"/>
          <w14:textFill>
            <w14:solidFill>
              <w14:schemeClr w14:val="tx1"/>
            </w14:solidFill>
          </w14:textFill>
        </w:rPr>
        <w:t>提出质疑的日期。</w:t>
      </w:r>
    </w:p>
    <w:p w14:paraId="0D87A05C">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供应商为自然人的，应当由本人签字；供应商为法人或者其他组织的，应当由法定代表人、主要负责人，或者其授权代表签字或者盖章，并加盖公章。</w:t>
      </w:r>
      <w:r>
        <w:rPr>
          <w:rFonts w:ascii="等线" w:hAnsi="等线" w:eastAsia="等线"/>
          <w:color w:val="000000" w:themeColor="text1"/>
          <w:szCs w:val="21"/>
          <w14:textFill>
            <w14:solidFill>
              <w14:schemeClr w14:val="tx1"/>
            </w14:solidFill>
          </w14:textFill>
        </w:rPr>
        <w:t xml:space="preserve"> </w:t>
      </w:r>
    </w:p>
    <w:p w14:paraId="271F9BEE">
      <w:pPr>
        <w:spacing w:before="120" w:line="320" w:lineRule="atLeast"/>
        <w:ind w:firstLine="420" w:firstLineChars="200"/>
        <w:outlineLvl w:val="2"/>
        <w:rPr>
          <w:rFonts w:ascii="等线" w:hAnsi="等线" w:eastAsia="等线"/>
          <w:b/>
          <w:color w:val="000000" w:themeColor="text1"/>
          <w:kern w:val="0"/>
          <w:szCs w:val="21"/>
          <w14:textFill>
            <w14:solidFill>
              <w14:schemeClr w14:val="tx1"/>
            </w14:solidFill>
          </w14:textFill>
        </w:rPr>
      </w:pPr>
      <w:r>
        <w:rPr>
          <w:rFonts w:ascii="等线" w:hAnsi="等线" w:eastAsia="等线"/>
          <w:b/>
          <w:color w:val="000000" w:themeColor="text1"/>
          <w:kern w:val="0"/>
          <w:szCs w:val="21"/>
          <w14:textFill>
            <w14:solidFill>
              <w14:schemeClr w14:val="tx1"/>
            </w14:solidFill>
          </w14:textFill>
        </w:rPr>
        <w:t>8.2</w:t>
      </w:r>
      <w:r>
        <w:rPr>
          <w:rFonts w:hint="eastAsia" w:ascii="等线" w:hAnsi="等线" w:eastAsia="等线"/>
          <w:b/>
          <w:color w:val="000000" w:themeColor="text1"/>
          <w:kern w:val="0"/>
          <w:szCs w:val="21"/>
          <w14:textFill>
            <w14:solidFill>
              <w14:schemeClr w14:val="tx1"/>
            </w14:solidFill>
          </w14:textFill>
        </w:rPr>
        <w:t>投诉</w:t>
      </w:r>
    </w:p>
    <w:p w14:paraId="02ADADEA">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8.2.1</w:t>
      </w:r>
      <w:r>
        <w:rPr>
          <w:rFonts w:hint="eastAsia" w:ascii="等线" w:hAnsi="等线" w:eastAsia="等线"/>
          <w:color w:val="000000" w:themeColor="text1"/>
          <w:szCs w:val="21"/>
          <w14:textFill>
            <w14:solidFill>
              <w14:schemeClr w14:val="tx1"/>
            </w14:solidFill>
          </w14:textFill>
        </w:rPr>
        <w:t>供应商对采购人、采购代理机构的答复不满意，或者采购人、采购代理机构未在规定时间内答复的，可在答复期满后15个工作日内按有关规定，向同级财政部门投诉。</w:t>
      </w:r>
    </w:p>
    <w:p w14:paraId="5BF5A32D">
      <w:pPr>
        <w:spacing w:before="120" w:line="320" w:lineRule="atLeas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8.2.</w:t>
      </w:r>
      <w:r>
        <w:rPr>
          <w:rFonts w:hint="eastAsia" w:ascii="等线" w:hAnsi="等线" w:eastAsia="等线"/>
          <w:color w:val="000000" w:themeColor="text1"/>
          <w:szCs w:val="21"/>
          <w14:textFill>
            <w14:solidFill>
              <w14:schemeClr w14:val="tx1"/>
            </w14:solidFill>
          </w14:textFill>
        </w:rPr>
        <w:t>2投诉书应使用财政部发布的政府采购供应投诉书范本，并应按照“投诉书制作说明”进行编写。</w:t>
      </w:r>
    </w:p>
    <w:p w14:paraId="7981E5E4">
      <w:pPr>
        <w:spacing w:before="120" w:line="320" w:lineRule="atLeast"/>
        <w:ind w:left="2" w:leftChars="1" w:firstLine="420" w:firstLineChars="200"/>
        <w:outlineLvl w:val="1"/>
        <w:rPr>
          <w:rFonts w:ascii="等线" w:hAnsi="等线" w:eastAsia="等线"/>
          <w:b/>
          <w:color w:val="000000" w:themeColor="text1"/>
          <w:kern w:val="0"/>
          <w:szCs w:val="21"/>
          <w14:textFill>
            <w14:solidFill>
              <w14:schemeClr w14:val="tx1"/>
            </w14:solidFill>
          </w14:textFill>
        </w:rPr>
      </w:pPr>
      <w:r>
        <w:rPr>
          <w:rFonts w:ascii="等线" w:hAnsi="等线" w:eastAsia="等线"/>
          <w:b/>
          <w:color w:val="000000" w:themeColor="text1"/>
          <w:kern w:val="0"/>
          <w:szCs w:val="21"/>
          <w14:textFill>
            <w14:solidFill>
              <w14:schemeClr w14:val="tx1"/>
            </w14:solidFill>
          </w14:textFill>
        </w:rPr>
        <w:t>9</w:t>
      </w:r>
      <w:r>
        <w:rPr>
          <w:rFonts w:hint="eastAsia" w:ascii="等线" w:hAnsi="等线" w:eastAsia="等线"/>
          <w:b/>
          <w:color w:val="000000" w:themeColor="text1"/>
          <w:kern w:val="0"/>
          <w:szCs w:val="21"/>
          <w14:textFill>
            <w14:solidFill>
              <w14:schemeClr w14:val="tx1"/>
            </w14:solidFill>
          </w14:textFill>
        </w:rPr>
        <w:t>．其他事项</w:t>
      </w:r>
    </w:p>
    <w:p w14:paraId="075D45EE">
      <w:pPr>
        <w:spacing w:before="120" w:line="320" w:lineRule="atLeast"/>
        <w:ind w:left="2" w:leftChars="1"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9.1</w:t>
      </w:r>
      <w:r>
        <w:rPr>
          <w:rFonts w:hint="eastAsia" w:ascii="等线" w:hAnsi="等线" w:eastAsia="等线"/>
          <w:color w:val="000000" w:themeColor="text1"/>
          <w:szCs w:val="21"/>
          <w14:textFill>
            <w14:solidFill>
              <w14:schemeClr w14:val="tx1"/>
            </w14:solidFill>
          </w14:textFill>
        </w:rPr>
        <w:t>代理服务收费由采购代理机构向中标人收取。签订合同前，中标人应向采购代理机构一次付清代理服务费。</w:t>
      </w:r>
    </w:p>
    <w:p w14:paraId="205076BB">
      <w:pPr>
        <w:spacing w:before="120" w:line="320" w:lineRule="atLeast"/>
        <w:ind w:left="2" w:leftChars="1"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9.2</w:t>
      </w:r>
      <w:r>
        <w:rPr>
          <w:rFonts w:hint="eastAsia" w:ascii="等线" w:hAnsi="等线" w:eastAsia="等线"/>
          <w:color w:val="000000" w:themeColor="text1"/>
          <w:szCs w:val="21"/>
          <w14:textFill>
            <w14:solidFill>
              <w14:schemeClr w14:val="tx1"/>
            </w14:solidFill>
          </w14:textFill>
        </w:rPr>
        <w:t>电子交易活动的中止。采购过程中出现以下情形，导致电子交易平台无法正常运行，或者无法保证电子交易的公平、公正和安全时，采购机构可中止电子交易活动：</w:t>
      </w:r>
    </w:p>
    <w:p w14:paraId="49E7B169">
      <w:pPr>
        <w:spacing w:before="120" w:line="276" w:lineRule="auto"/>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 xml:space="preserve">（1）电子交易平台发生故障而无法登录访问的； </w:t>
      </w:r>
    </w:p>
    <w:p w14:paraId="588DDBF0">
      <w:pPr>
        <w:spacing w:before="120" w:line="276" w:lineRule="auto"/>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（2）电子交易平台应用或数据库出现错误，不能进行正常操作的；</w:t>
      </w:r>
    </w:p>
    <w:p w14:paraId="553B7B60">
      <w:pPr>
        <w:spacing w:before="120" w:line="276" w:lineRule="auto"/>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（3）电子交易平台发现严重安全漏洞，有潜在泄密危险的；</w:t>
      </w:r>
    </w:p>
    <w:p w14:paraId="65F8EF02">
      <w:pPr>
        <w:spacing w:before="120" w:line="276" w:lineRule="auto"/>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 xml:space="preserve">（4）病毒发作导致不能进行正常操作的； </w:t>
      </w:r>
    </w:p>
    <w:p w14:paraId="19F61777">
      <w:pPr>
        <w:spacing w:before="120" w:line="276" w:lineRule="auto"/>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w:t>
      </w:r>
      <w:r>
        <w:rPr>
          <w:rFonts w:ascii="等线" w:hAnsi="等线" w:eastAsia="等线"/>
          <w:color w:val="000000" w:themeColor="text1"/>
          <w:szCs w:val="21"/>
          <w14:textFill>
            <w14:solidFill>
              <w14:schemeClr w14:val="tx1"/>
            </w14:solidFill>
          </w14:textFill>
        </w:rPr>
        <w:t>5</w:t>
      </w:r>
      <w:r>
        <w:rPr>
          <w:rFonts w:hint="eastAsia" w:ascii="等线" w:hAnsi="等线" w:eastAsia="等线"/>
          <w:color w:val="000000" w:themeColor="text1"/>
          <w:szCs w:val="21"/>
          <w14:textFill>
            <w14:solidFill>
              <w14:schemeClr w14:val="tx1"/>
            </w14:solidFill>
          </w14:textFill>
        </w:rPr>
        <w:t>）其他无法保证电子交易的公平、公正和安全的情况。</w:t>
      </w:r>
    </w:p>
    <w:p w14:paraId="10EEEDC0">
      <w:pPr>
        <w:tabs>
          <w:tab w:val="left" w:pos="4820"/>
        </w:tabs>
        <w:spacing w:before="120" w:line="360" w:lineRule="auto"/>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r>
        <w:rPr>
          <w:rFonts w:ascii="等线" w:hAnsi="等线" w:eastAsia="等线"/>
          <w:color w:val="000000" w:themeColor="text1"/>
          <w:szCs w:val="21"/>
          <w14:textFill>
            <w14:solidFill>
              <w14:schemeClr w14:val="tx1"/>
            </w14:solidFill>
          </w14:textFill>
        </w:rPr>
        <w:t xml:space="preserve"> </w:t>
      </w:r>
    </w:p>
    <w:p w14:paraId="39239719">
      <w:pPr>
        <w:spacing w:before="120" w:line="320" w:lineRule="atLeast"/>
        <w:ind w:left="2" w:leftChars="1"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9.3</w:t>
      </w:r>
      <w:r>
        <w:rPr>
          <w:rFonts w:hint="eastAsia" w:ascii="等线" w:hAnsi="等线" w:eastAsia="等线"/>
          <w:color w:val="000000" w:themeColor="text1"/>
          <w:szCs w:val="21"/>
          <w14:textFill>
            <w14:solidFill>
              <w14:schemeClr w14:val="tx1"/>
            </w14:solidFill>
          </w14:textFill>
        </w:rPr>
        <w:t>本项目的附件及图纸详见投标人须知前附表。</w:t>
      </w:r>
    </w:p>
    <w:p w14:paraId="25686457">
      <w:pPr>
        <w:spacing w:before="120" w:line="320" w:lineRule="atLeast"/>
        <w:ind w:left="2" w:leftChars="1"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9.4</w:t>
      </w:r>
      <w:r>
        <w:rPr>
          <w:rFonts w:hint="eastAsia" w:ascii="等线" w:hAnsi="等线" w:eastAsia="等线"/>
          <w:color w:val="000000" w:themeColor="text1"/>
          <w:szCs w:val="21"/>
          <w14:textFill>
            <w14:solidFill>
              <w14:schemeClr w14:val="tx1"/>
            </w14:solidFill>
          </w14:textFill>
        </w:rPr>
        <w:t>本项目的其他事项详见投标人须知前附表。</w:t>
      </w:r>
    </w:p>
    <w:p w14:paraId="30DE114F">
      <w:pPr>
        <w:spacing w:before="120" w:line="320" w:lineRule="atLeast"/>
        <w:ind w:left="2" w:leftChars="1" w:firstLine="420" w:firstLineChars="200"/>
        <w:outlineLvl w:val="1"/>
        <w:rPr>
          <w:rFonts w:ascii="等线" w:hAnsi="等线" w:eastAsia="等线"/>
          <w:b/>
          <w:color w:val="000000" w:themeColor="text1"/>
          <w:kern w:val="0"/>
          <w:szCs w:val="21"/>
          <w14:textFill>
            <w14:solidFill>
              <w14:schemeClr w14:val="tx1"/>
            </w14:solidFill>
          </w14:textFill>
        </w:rPr>
      </w:pPr>
      <w:r>
        <w:rPr>
          <w:rFonts w:ascii="等线" w:hAnsi="等线" w:eastAsia="等线"/>
          <w:b/>
          <w:color w:val="000000" w:themeColor="text1"/>
          <w:kern w:val="0"/>
          <w:szCs w:val="21"/>
          <w14:textFill>
            <w14:solidFill>
              <w14:schemeClr w14:val="tx1"/>
            </w14:solidFill>
          </w14:textFill>
        </w:rPr>
        <w:t>10</w:t>
      </w:r>
      <w:r>
        <w:rPr>
          <w:rFonts w:hint="eastAsia" w:ascii="等线" w:hAnsi="等线" w:eastAsia="等线"/>
          <w:b/>
          <w:color w:val="000000" w:themeColor="text1"/>
          <w:kern w:val="0"/>
          <w:szCs w:val="21"/>
          <w14:textFill>
            <w14:solidFill>
              <w14:schemeClr w14:val="tx1"/>
            </w14:solidFill>
          </w14:textFill>
        </w:rPr>
        <w:t>．其他说明</w:t>
      </w:r>
    </w:p>
    <w:p w14:paraId="524AC3E9">
      <w:pPr>
        <w:spacing w:before="120" w:line="320" w:lineRule="atLeast"/>
        <w:ind w:left="2" w:leftChars="1" w:firstLine="420" w:firstLineChars="200"/>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1</w:t>
      </w:r>
      <w:r>
        <w:rPr>
          <w:rFonts w:ascii="等线" w:hAnsi="等线" w:eastAsia="等线"/>
          <w:color w:val="000000" w:themeColor="text1"/>
          <w:kern w:val="0"/>
          <w:szCs w:val="21"/>
          <w14:textFill>
            <w14:solidFill>
              <w14:schemeClr w14:val="tx1"/>
            </w14:solidFill>
          </w14:textFill>
        </w:rPr>
        <w:t>0.1</w:t>
      </w:r>
      <w:r>
        <w:rPr>
          <w:rFonts w:hint="eastAsia" w:ascii="等线" w:hAnsi="等线" w:eastAsia="等线"/>
          <w:color w:val="000000" w:themeColor="text1"/>
          <w:kern w:val="0"/>
          <w:szCs w:val="21"/>
          <w14:textFill>
            <w14:solidFill>
              <w14:schemeClr w14:val="tx1"/>
            </w14:solidFill>
          </w14:textFill>
        </w:rPr>
        <w:t>其余未尽事宜按《中华人民共和国政府采购法》、《中华人民共和国政府采购法实施条例》的相关规定执行。</w:t>
      </w:r>
    </w:p>
    <w:p w14:paraId="194AB509">
      <w:pPr>
        <w:spacing w:before="120" w:line="320" w:lineRule="atLeast"/>
        <w:ind w:left="2" w:leftChars="1" w:firstLine="420" w:firstLineChars="200"/>
        <w:outlineLvl w:val="1"/>
        <w:rPr>
          <w:rFonts w:ascii="等线" w:hAnsi="等线" w:eastAsia="等线"/>
          <w:color w:val="000000" w:themeColor="text1"/>
          <w:sz w:val="32"/>
          <w:szCs w:val="32"/>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10.2</w:t>
      </w:r>
      <w:r>
        <w:rPr>
          <w:rFonts w:hint="eastAsia" w:ascii="等线" w:hAnsi="等线" w:eastAsia="等线"/>
          <w:color w:val="000000" w:themeColor="text1"/>
          <w14:textFill>
            <w14:solidFill>
              <w14:schemeClr w14:val="tx1"/>
            </w14:solidFill>
          </w14:textFill>
        </w:rPr>
        <w:t>本招标文件是根据国家有关法律及有关政策、法规和参照国际惯例编制，解释权属采购代理机构。</w:t>
      </w:r>
      <w:bookmarkEnd w:id="35"/>
    </w:p>
    <w:p w14:paraId="620FE99E">
      <w:pPr>
        <w:pStyle w:val="15"/>
        <w:snapToGrid w:val="0"/>
        <w:spacing w:before="120" w:after="120" w:line="320" w:lineRule="exact"/>
        <w:jc w:val="center"/>
        <w:outlineLvl w:val="0"/>
        <w:rPr>
          <w:rFonts w:ascii="等线" w:hAnsi="等线" w:eastAsia="等线" w:cs="Times New Roman"/>
          <w:color w:val="000000" w:themeColor="text1"/>
          <w:sz w:val="32"/>
          <w:szCs w:val="32"/>
          <w14:textFill>
            <w14:solidFill>
              <w14:schemeClr w14:val="tx1"/>
            </w14:solidFill>
          </w14:textFill>
        </w:rPr>
      </w:pPr>
      <w:r>
        <w:rPr>
          <w:rFonts w:ascii="等线" w:hAnsi="等线" w:eastAsia="等线"/>
          <w:color w:val="000000" w:themeColor="text1"/>
          <w14:textFill>
            <w14:solidFill>
              <w14:schemeClr w14:val="tx1"/>
            </w14:solidFill>
          </w14:textFill>
        </w:rPr>
        <w:br w:type="page"/>
      </w:r>
      <w:bookmarkStart w:id="56" w:name="_Toc203490238"/>
      <w:r>
        <w:rPr>
          <w:rFonts w:ascii="等线" w:hAnsi="等线" w:eastAsia="等线" w:cs="Times New Roman"/>
          <w:color w:val="000000" w:themeColor="text1"/>
          <w:sz w:val="32"/>
          <w:szCs w:val="32"/>
          <w14:textFill>
            <w14:solidFill>
              <w14:schemeClr w14:val="tx1"/>
            </w14:solidFill>
          </w14:textFill>
        </w:rPr>
        <w:t>第四章  评审方法及标准</w:t>
      </w:r>
      <w:bookmarkEnd w:id="56"/>
    </w:p>
    <w:p w14:paraId="178239F4">
      <w:pPr>
        <w:spacing w:before="120" w:line="320" w:lineRule="atLeast"/>
        <w:ind w:firstLine="412" w:firstLineChars="196"/>
        <w:outlineLvl w:val="1"/>
        <w:rPr>
          <w:rFonts w:ascii="等线" w:hAnsi="等线" w:eastAsia="等线"/>
          <w:b/>
          <w:bCs/>
          <w:color w:val="000000" w:themeColor="text1"/>
          <w:kern w:val="0"/>
          <w:szCs w:val="21"/>
          <w14:textFill>
            <w14:solidFill>
              <w14:schemeClr w14:val="tx1"/>
            </w14:solidFill>
          </w14:textFill>
        </w:rPr>
      </w:pPr>
      <w:r>
        <w:rPr>
          <w:rFonts w:hint="eastAsia" w:ascii="等线" w:hAnsi="等线" w:eastAsia="等线"/>
          <w:b/>
          <w:bCs/>
          <w:color w:val="000000" w:themeColor="text1"/>
          <w:kern w:val="0"/>
          <w:szCs w:val="21"/>
          <w14:textFill>
            <w14:solidFill>
              <w14:schemeClr w14:val="tx1"/>
            </w14:solidFill>
          </w14:textFill>
        </w:rPr>
        <w:t>1.</w:t>
      </w:r>
      <w:r>
        <w:rPr>
          <w:rFonts w:ascii="等线" w:hAnsi="等线" w:eastAsia="等线"/>
          <w:b/>
          <w:bCs/>
          <w:color w:val="000000" w:themeColor="text1"/>
          <w:kern w:val="0"/>
          <w:szCs w:val="21"/>
          <w14:textFill>
            <w14:solidFill>
              <w14:schemeClr w14:val="tx1"/>
            </w14:solidFill>
          </w14:textFill>
        </w:rPr>
        <w:t>评审方法</w:t>
      </w:r>
    </w:p>
    <w:p w14:paraId="79F5FA2A">
      <w:pPr>
        <w:suppressAutoHyphens/>
        <w:spacing w:before="120" w:line="320" w:lineRule="atLeast"/>
        <w:ind w:firstLine="420" w:firstLineChars="200"/>
        <w:rPr>
          <w:rFonts w:ascii="等线" w:hAnsi="等线" w:eastAsia="等线"/>
          <w:color w:val="000000" w:themeColor="text1"/>
          <w14:textFill>
            <w14:solidFill>
              <w14:schemeClr w14:val="tx1"/>
            </w14:solidFill>
          </w14:textFill>
        </w:rPr>
      </w:pPr>
      <w:r>
        <w:rPr>
          <w:rFonts w:ascii="等线" w:hAnsi="等线" w:eastAsia="等线"/>
          <w:color w:val="000000" w:themeColor="text1"/>
          <w:szCs w:val="21"/>
          <w14:textFill>
            <w14:solidFill>
              <w14:schemeClr w14:val="tx1"/>
            </w14:solidFill>
          </w14:textFill>
        </w:rPr>
        <w:sym w:font="Wingdings 2" w:char="F052"/>
      </w:r>
      <w:bookmarkStart w:id="57" w:name="OLE_LINK4"/>
      <w:bookmarkStart w:id="58" w:name="OLE_LINK5"/>
      <w:r>
        <w:rPr>
          <w:rFonts w:ascii="等线" w:hAnsi="等线" w:eastAsia="等线"/>
          <w:color w:val="000000" w:themeColor="text1"/>
          <w14:textFill>
            <w14:solidFill>
              <w14:schemeClr w14:val="tx1"/>
            </w14:solidFill>
          </w14:textFill>
        </w:rPr>
        <w:t>本项目采用综合评分法进行评审</w:t>
      </w:r>
      <w:bookmarkEnd w:id="57"/>
      <w:bookmarkEnd w:id="58"/>
      <w:r>
        <w:rPr>
          <w:rFonts w:ascii="等线" w:hAnsi="等线" w:eastAsia="等线"/>
          <w:color w:val="000000" w:themeColor="text1"/>
          <w14:textFill>
            <w14:solidFill>
              <w14:schemeClr w14:val="tx1"/>
            </w14:solidFill>
          </w14:textFill>
        </w:rPr>
        <w:t>。</w:t>
      </w:r>
    </w:p>
    <w:p w14:paraId="6C8B03C2">
      <w:pPr>
        <w:suppressAutoHyphens/>
        <w:spacing w:before="120" w:line="320" w:lineRule="atLeast"/>
        <w:ind w:firstLine="420" w:firstLineChars="200"/>
        <w:rPr>
          <w:rFonts w:ascii="等线" w:hAnsi="等线" w:eastAsia="等线"/>
          <w:color w:val="000000" w:themeColor="text1"/>
          <w14:textFill>
            <w14:solidFill>
              <w14:schemeClr w14:val="tx1"/>
            </w14:solidFill>
          </w14:textFill>
        </w:rPr>
      </w:pPr>
      <w:r>
        <w:rPr>
          <w:rFonts w:ascii="等线" w:hAnsi="等线" w:eastAsia="等线"/>
          <w:color w:val="000000" w:themeColor="text1"/>
          <w14:textFill>
            <w14:solidFill>
              <w14:schemeClr w14:val="tx1"/>
            </w14:solidFill>
          </w14:textFill>
        </w:rPr>
        <w:t>综合评分法，是指投标文件满足招标文件全部实质性要求且按照评审因素的量化指标评审得分最高的</w:t>
      </w:r>
      <w:r>
        <w:rPr>
          <w:rFonts w:hint="eastAsia" w:ascii="等线" w:hAnsi="等线" w:eastAsia="等线"/>
          <w:color w:val="000000" w:themeColor="text1"/>
          <w14:textFill>
            <w14:solidFill>
              <w14:schemeClr w14:val="tx1"/>
            </w14:solidFill>
          </w14:textFill>
        </w:rPr>
        <w:t>投标人</w:t>
      </w:r>
      <w:r>
        <w:rPr>
          <w:rFonts w:ascii="等线" w:hAnsi="等线" w:eastAsia="等线"/>
          <w:color w:val="000000" w:themeColor="text1"/>
          <w14:textFill>
            <w14:solidFill>
              <w14:schemeClr w14:val="tx1"/>
            </w14:solidFill>
          </w14:textFill>
        </w:rPr>
        <w:t>为中标候选人的评审方法。</w:t>
      </w:r>
    </w:p>
    <w:p w14:paraId="2C1C15E6">
      <w:pPr>
        <w:suppressAutoHyphens/>
        <w:spacing w:before="120" w:line="320" w:lineRule="atLeast"/>
        <w:ind w:firstLine="420" w:firstLineChars="200"/>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w:t>
      </w:r>
      <w:r>
        <w:rPr>
          <w:rFonts w:ascii="等线" w:hAnsi="等线" w:eastAsia="等线"/>
          <w:color w:val="000000" w:themeColor="text1"/>
          <w14:textFill>
            <w14:solidFill>
              <w14:schemeClr w14:val="tx1"/>
            </w14:solidFill>
          </w14:textFill>
        </w:rPr>
        <w:t>本项目采用</w:t>
      </w:r>
      <w:r>
        <w:rPr>
          <w:rFonts w:hint="eastAsia" w:ascii="等线" w:hAnsi="等线" w:eastAsia="等线"/>
          <w:color w:val="000000" w:themeColor="text1"/>
          <w14:textFill>
            <w14:solidFill>
              <w14:schemeClr w14:val="tx1"/>
            </w14:solidFill>
          </w14:textFill>
        </w:rPr>
        <w:t>最低评标价</w:t>
      </w:r>
      <w:r>
        <w:rPr>
          <w:rFonts w:ascii="等线" w:hAnsi="等线" w:eastAsia="等线"/>
          <w:color w:val="000000" w:themeColor="text1"/>
          <w14:textFill>
            <w14:solidFill>
              <w14:schemeClr w14:val="tx1"/>
            </w14:solidFill>
          </w14:textFill>
        </w:rPr>
        <w:t>法进行评审。</w:t>
      </w:r>
    </w:p>
    <w:p w14:paraId="4C80EC19">
      <w:pPr>
        <w:suppressAutoHyphens/>
        <w:spacing w:before="120" w:line="320" w:lineRule="atLeast"/>
        <w:ind w:firstLine="420" w:firstLineChars="200"/>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最低评标价法，是指投标文件满足招标文件全部实质性要求且投标报价最低的投标人为中标候选人的评标方法。</w:t>
      </w:r>
    </w:p>
    <w:p w14:paraId="08EE693B">
      <w:pPr>
        <w:suppressAutoHyphens/>
        <w:spacing w:before="120" w:line="320" w:lineRule="atLeast"/>
        <w:ind w:firstLine="420" w:firstLineChars="200"/>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本项目评审的其他详细规定在第三章投标人须知中规定。</w:t>
      </w:r>
    </w:p>
    <w:p w14:paraId="3D47B05C">
      <w:pPr>
        <w:spacing w:before="120" w:line="320" w:lineRule="atLeast"/>
        <w:ind w:firstLine="412" w:firstLineChars="196"/>
        <w:outlineLvl w:val="1"/>
        <w:rPr>
          <w:rFonts w:ascii="等线" w:hAnsi="等线" w:eastAsia="等线"/>
          <w:b/>
          <w:color w:val="000000" w:themeColor="text1"/>
          <w:kern w:val="0"/>
          <w:szCs w:val="21"/>
          <w14:textFill>
            <w14:solidFill>
              <w14:schemeClr w14:val="tx1"/>
            </w14:solidFill>
          </w14:textFill>
        </w:rPr>
      </w:pPr>
      <w:r>
        <w:rPr>
          <w:rFonts w:ascii="等线" w:hAnsi="等线" w:eastAsia="等线"/>
          <w:b/>
          <w:color w:val="000000" w:themeColor="text1"/>
          <w:kern w:val="0"/>
          <w:szCs w:val="21"/>
          <w14:textFill>
            <w14:solidFill>
              <w14:schemeClr w14:val="tx1"/>
            </w14:solidFill>
          </w14:textFill>
        </w:rPr>
        <w:t>2</w:t>
      </w:r>
      <w:r>
        <w:rPr>
          <w:rFonts w:hint="eastAsia" w:ascii="等线" w:hAnsi="等线" w:eastAsia="等线"/>
          <w:b/>
          <w:color w:val="000000" w:themeColor="text1"/>
          <w:kern w:val="0"/>
          <w:szCs w:val="21"/>
          <w14:textFill>
            <w14:solidFill>
              <w14:schemeClr w14:val="tx1"/>
            </w14:solidFill>
          </w14:textFill>
        </w:rPr>
        <w:t>.资格审查标准</w:t>
      </w:r>
      <w:r>
        <w:rPr>
          <w:rFonts w:hint="eastAsia" w:ascii="等线" w:hAnsi="等线" w:eastAsia="等线"/>
          <w:b/>
          <w:bCs/>
          <w:color w:val="000000" w:themeColor="text1"/>
          <w:kern w:val="0"/>
          <w:szCs w:val="21"/>
          <w14:textFill>
            <w14:solidFill>
              <w14:schemeClr w14:val="tx1"/>
            </w14:solidFill>
          </w14:textFill>
        </w:rPr>
        <w:t>（不满足任何一项审查内容要求，资格审查即为不合格；</w:t>
      </w:r>
      <w:bookmarkStart w:id="59" w:name="_Hlk160525103"/>
      <w:r>
        <w:rPr>
          <w:rFonts w:hint="eastAsia" w:ascii="等线" w:hAnsi="等线" w:eastAsia="等线"/>
          <w:b/>
          <w:bCs/>
          <w:color w:val="000000" w:themeColor="text1"/>
          <w:kern w:val="0"/>
          <w:szCs w:val="21"/>
          <w14:textFill>
            <w14:solidFill>
              <w14:schemeClr w14:val="tx1"/>
            </w14:solidFill>
          </w14:textFill>
        </w:rPr>
        <w:t>联合体投标的，联合体各方均应提交第一项基本资格要求的资格证明文件）</w:t>
      </w:r>
      <w:bookmarkEnd w:id="59"/>
    </w:p>
    <w:tbl>
      <w:tblPr>
        <w:tblStyle w:val="25"/>
        <w:tblW w:w="949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6804"/>
      </w:tblGrid>
      <w:tr w14:paraId="7106C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46" w:type="dxa"/>
            <w:vAlign w:val="center"/>
          </w:tcPr>
          <w:p w14:paraId="02458E8B">
            <w:pPr>
              <w:spacing w:line="240" w:lineRule="exact"/>
              <w:jc w:val="center"/>
              <w:rPr>
                <w:rFonts w:ascii="等线" w:hAnsi="等线" w:eastAsia="等线"/>
                <w:b/>
                <w:color w:val="000000" w:themeColor="text1"/>
                <w:kern w:val="0"/>
                <w:szCs w:val="21"/>
                <w14:textFill>
                  <w14:solidFill>
                    <w14:schemeClr w14:val="tx1"/>
                  </w14:solidFill>
                </w14:textFill>
              </w:rPr>
            </w:pPr>
            <w:r>
              <w:rPr>
                <w:rFonts w:hint="eastAsia" w:ascii="等线" w:hAnsi="等线" w:eastAsia="等线"/>
                <w:b/>
                <w:color w:val="000000" w:themeColor="text1"/>
                <w:kern w:val="0"/>
                <w:szCs w:val="21"/>
                <w14:textFill>
                  <w14:solidFill>
                    <w14:schemeClr w14:val="tx1"/>
                  </w14:solidFill>
                </w14:textFill>
              </w:rPr>
              <w:t>审查</w:t>
            </w:r>
            <w:r>
              <w:rPr>
                <w:rFonts w:ascii="等线" w:hAnsi="等线" w:eastAsia="等线"/>
                <w:b/>
                <w:color w:val="000000" w:themeColor="text1"/>
                <w:kern w:val="0"/>
                <w:szCs w:val="21"/>
                <w14:textFill>
                  <w14:solidFill>
                    <w14:schemeClr w14:val="tx1"/>
                  </w14:solidFill>
                </w14:textFill>
              </w:rPr>
              <w:t>因素</w:t>
            </w:r>
          </w:p>
        </w:tc>
        <w:tc>
          <w:tcPr>
            <w:tcW w:w="1843" w:type="dxa"/>
            <w:vAlign w:val="center"/>
          </w:tcPr>
          <w:p w14:paraId="417A2B29">
            <w:pPr>
              <w:spacing w:line="240" w:lineRule="exact"/>
              <w:jc w:val="center"/>
              <w:rPr>
                <w:rFonts w:ascii="等线" w:hAnsi="等线" w:eastAsia="等线"/>
                <w:b/>
                <w:color w:val="000000" w:themeColor="text1"/>
                <w:kern w:val="0"/>
                <w:szCs w:val="21"/>
                <w14:textFill>
                  <w14:solidFill>
                    <w14:schemeClr w14:val="tx1"/>
                  </w14:solidFill>
                </w14:textFill>
              </w:rPr>
            </w:pPr>
            <w:r>
              <w:rPr>
                <w:rFonts w:hint="eastAsia" w:ascii="等线" w:hAnsi="等线" w:eastAsia="等线"/>
                <w:b/>
                <w:color w:val="000000" w:themeColor="text1"/>
                <w:kern w:val="0"/>
                <w:szCs w:val="21"/>
                <w14:textFill>
                  <w14:solidFill>
                    <w14:schemeClr w14:val="tx1"/>
                  </w14:solidFill>
                </w14:textFill>
              </w:rPr>
              <w:t>审查</w:t>
            </w:r>
            <w:r>
              <w:rPr>
                <w:rFonts w:ascii="等线" w:hAnsi="等线" w:eastAsia="等线"/>
                <w:b/>
                <w:color w:val="000000" w:themeColor="text1"/>
                <w:kern w:val="0"/>
                <w:szCs w:val="21"/>
                <w14:textFill>
                  <w14:solidFill>
                    <w14:schemeClr w14:val="tx1"/>
                  </w14:solidFill>
                </w14:textFill>
              </w:rPr>
              <w:t>内容</w:t>
            </w:r>
          </w:p>
        </w:tc>
        <w:tc>
          <w:tcPr>
            <w:tcW w:w="6804" w:type="dxa"/>
            <w:vAlign w:val="center"/>
          </w:tcPr>
          <w:p w14:paraId="06D69460">
            <w:pPr>
              <w:spacing w:line="240" w:lineRule="exact"/>
              <w:jc w:val="center"/>
              <w:rPr>
                <w:rFonts w:ascii="等线" w:hAnsi="等线" w:eastAsia="等线"/>
                <w:b/>
                <w:color w:val="000000" w:themeColor="text1"/>
                <w:kern w:val="0"/>
                <w:szCs w:val="21"/>
                <w14:textFill>
                  <w14:solidFill>
                    <w14:schemeClr w14:val="tx1"/>
                  </w14:solidFill>
                </w14:textFill>
              </w:rPr>
            </w:pPr>
            <w:r>
              <w:rPr>
                <w:rFonts w:hint="eastAsia" w:ascii="等线" w:hAnsi="等线" w:eastAsia="等线"/>
                <w:b/>
                <w:color w:val="000000" w:themeColor="text1"/>
                <w:kern w:val="0"/>
                <w:szCs w:val="21"/>
                <w14:textFill>
                  <w14:solidFill>
                    <w14:schemeClr w14:val="tx1"/>
                  </w14:solidFill>
                </w14:textFill>
              </w:rPr>
              <w:t>说明</w:t>
            </w:r>
          </w:p>
        </w:tc>
      </w:tr>
      <w:tr w14:paraId="46E41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7" w:hRule="atLeast"/>
        </w:trPr>
        <w:tc>
          <w:tcPr>
            <w:tcW w:w="846" w:type="dxa"/>
            <w:vMerge w:val="restart"/>
            <w:vAlign w:val="center"/>
          </w:tcPr>
          <w:p w14:paraId="2D1EF573">
            <w:pPr>
              <w:spacing w:line="240" w:lineRule="exact"/>
              <w:rPr>
                <w:rFonts w:ascii="等线" w:hAnsi="等线" w:eastAsia="等线"/>
                <w:color w:val="000000" w:themeColor="text1"/>
                <w:szCs w:val="21"/>
                <w:lang w:val="zh-CN"/>
                <w14:textFill>
                  <w14:solidFill>
                    <w14:schemeClr w14:val="tx1"/>
                  </w14:solidFill>
                </w14:textFill>
              </w:rPr>
            </w:pPr>
            <w:r>
              <w:rPr>
                <w:rFonts w:hint="eastAsia" w:ascii="等线" w:hAnsi="等线" w:eastAsia="等线"/>
                <w:color w:val="000000" w:themeColor="text1"/>
                <w:szCs w:val="21"/>
                <w:lang w:val="zh-CN"/>
                <w14:textFill>
                  <w14:solidFill>
                    <w14:schemeClr w14:val="tx1"/>
                  </w14:solidFill>
                </w14:textFill>
              </w:rPr>
              <w:t>投标人</w:t>
            </w:r>
            <w:r>
              <w:rPr>
                <w:rFonts w:ascii="等线" w:hAnsi="等线" w:eastAsia="等线"/>
                <w:color w:val="000000" w:themeColor="text1"/>
                <w:szCs w:val="21"/>
                <w:lang w:val="zh-CN"/>
                <w14:textFill>
                  <w14:solidFill>
                    <w14:schemeClr w14:val="tx1"/>
                  </w14:solidFill>
                </w14:textFill>
              </w:rPr>
              <w:t>应符合的</w:t>
            </w:r>
            <w:r>
              <w:rPr>
                <w:rFonts w:hint="eastAsia" w:ascii="等线" w:hAnsi="等线" w:eastAsia="等线"/>
                <w:color w:val="000000" w:themeColor="text1"/>
                <w:szCs w:val="21"/>
                <w:lang w:val="zh-CN"/>
                <w14:textFill>
                  <w14:solidFill>
                    <w14:schemeClr w14:val="tx1"/>
                  </w14:solidFill>
                </w14:textFill>
              </w:rPr>
              <w:t>基本</w:t>
            </w:r>
            <w:r>
              <w:rPr>
                <w:rFonts w:ascii="等线" w:hAnsi="等线" w:eastAsia="等线"/>
                <w:color w:val="000000" w:themeColor="text1"/>
                <w:szCs w:val="21"/>
                <w14:textFill>
                  <w14:solidFill>
                    <w14:schemeClr w14:val="tx1"/>
                  </w14:solidFill>
                </w14:textFill>
              </w:rPr>
              <w:t>资格</w:t>
            </w:r>
            <w:r>
              <w:rPr>
                <w:rFonts w:hint="eastAsia" w:ascii="等线" w:hAnsi="等线" w:eastAsia="等线"/>
                <w:color w:val="000000" w:themeColor="text1"/>
                <w:szCs w:val="21"/>
                <w14:textFill>
                  <w14:solidFill>
                    <w14:schemeClr w14:val="tx1"/>
                  </w14:solidFill>
                </w14:textFill>
              </w:rPr>
              <w:t>要求</w:t>
            </w:r>
          </w:p>
        </w:tc>
        <w:tc>
          <w:tcPr>
            <w:tcW w:w="1843" w:type="dxa"/>
            <w:vAlign w:val="center"/>
          </w:tcPr>
          <w:p w14:paraId="17BB0370">
            <w:pPr>
              <w:spacing w:line="240" w:lineRule="exact"/>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（1）具有独立承担民事责任的能力</w:t>
            </w:r>
          </w:p>
        </w:tc>
        <w:tc>
          <w:tcPr>
            <w:tcW w:w="6804" w:type="dxa"/>
          </w:tcPr>
          <w:p w14:paraId="7C7F9E2D">
            <w:pPr>
              <w:spacing w:line="240" w:lineRule="exact"/>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审查供应商为法人或者其他组织的，提供营业执照等证明文件（如营业执照或者事业单位法人证书或者执业许可证等），供应商为自然人的，提供身份证复印件</w:t>
            </w:r>
          </w:p>
        </w:tc>
      </w:tr>
      <w:tr w14:paraId="1C37B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3669E8DB">
            <w:pPr>
              <w:spacing w:line="240" w:lineRule="exact"/>
              <w:rPr>
                <w:rFonts w:ascii="等线" w:hAnsi="等线" w:eastAsia="等线"/>
                <w:color w:val="000000" w:themeColor="text1"/>
                <w:szCs w:val="21"/>
                <w:lang w:val="zh-CN"/>
                <w14:textFill>
                  <w14:solidFill>
                    <w14:schemeClr w14:val="tx1"/>
                  </w14:solidFill>
                </w14:textFill>
              </w:rPr>
            </w:pPr>
          </w:p>
        </w:tc>
        <w:tc>
          <w:tcPr>
            <w:tcW w:w="1843" w:type="dxa"/>
            <w:vAlign w:val="center"/>
          </w:tcPr>
          <w:p w14:paraId="1816D91A">
            <w:pPr>
              <w:spacing w:line="240" w:lineRule="exact"/>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lang w:val="zh-CN"/>
                <w14:textFill>
                  <w14:solidFill>
                    <w14:schemeClr w14:val="tx1"/>
                  </w14:solidFill>
                </w14:textFill>
              </w:rPr>
              <w:t>（2）</w:t>
            </w:r>
            <w:r>
              <w:rPr>
                <w:rFonts w:ascii="等线" w:hAnsi="等线" w:eastAsia="等线"/>
                <w:color w:val="000000" w:themeColor="text1"/>
                <w:szCs w:val="21"/>
                <w14:textFill>
                  <w14:solidFill>
                    <w14:schemeClr w14:val="tx1"/>
                  </w14:solidFill>
                </w14:textFill>
              </w:rPr>
              <w:t>具有良好的商业信誉和健全的财务会计制度</w:t>
            </w:r>
          </w:p>
        </w:tc>
        <w:tc>
          <w:tcPr>
            <w:tcW w:w="6804" w:type="dxa"/>
            <w:vMerge w:val="restart"/>
            <w:vAlign w:val="center"/>
          </w:tcPr>
          <w:p w14:paraId="3F936F1F">
            <w:pPr>
              <w:snapToGrid w:val="0"/>
              <w:spacing w:line="360" w:lineRule="auto"/>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提供：政府采购项目投标资格承诺函（</w:t>
            </w:r>
            <w:r>
              <w:rPr>
                <w:rFonts w:ascii="等线" w:hAnsi="等线" w:eastAsia="等线"/>
                <w:color w:val="000000" w:themeColor="text1"/>
                <w:szCs w:val="21"/>
                <w14:textFill>
                  <w14:solidFill>
                    <w14:schemeClr w14:val="tx1"/>
                  </w14:solidFill>
                </w14:textFill>
              </w:rPr>
              <w:t>第六章</w:t>
            </w:r>
            <w:r>
              <w:rPr>
                <w:rFonts w:hint="eastAsia" w:ascii="等线" w:hAnsi="等线" w:eastAsia="等线"/>
                <w:color w:val="000000" w:themeColor="text1"/>
                <w:szCs w:val="21"/>
                <w14:textFill>
                  <w14:solidFill>
                    <w14:schemeClr w14:val="tx1"/>
                  </w14:solidFill>
                </w14:textFill>
              </w:rPr>
              <w:t>投标</w:t>
            </w:r>
            <w:r>
              <w:rPr>
                <w:rFonts w:ascii="等线" w:hAnsi="等线" w:eastAsia="等线"/>
                <w:color w:val="000000" w:themeColor="text1"/>
                <w:szCs w:val="21"/>
                <w14:textFill>
                  <w14:solidFill>
                    <w14:schemeClr w14:val="tx1"/>
                  </w14:solidFill>
                </w14:textFill>
              </w:rPr>
              <w:t>文件格式要求</w:t>
            </w:r>
            <w:r>
              <w:rPr>
                <w:rFonts w:hint="eastAsia" w:ascii="等线" w:hAnsi="等线" w:eastAsia="等线"/>
                <w:color w:val="000000" w:themeColor="text1"/>
                <w:szCs w:val="21"/>
                <w14:textFill>
                  <w14:solidFill>
                    <w14:schemeClr w14:val="tx1"/>
                  </w14:solidFill>
                </w14:textFill>
              </w:rPr>
              <w:t>）</w:t>
            </w:r>
          </w:p>
          <w:p w14:paraId="161AC657">
            <w:pPr>
              <w:spacing w:line="240" w:lineRule="exact"/>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注：不提供、不按内容提供或不</w:t>
            </w:r>
            <w:r>
              <w:rPr>
                <w:rFonts w:ascii="等线" w:hAnsi="等线" w:eastAsia="等线"/>
                <w:color w:val="000000" w:themeColor="text1"/>
                <w:szCs w:val="21"/>
                <w14:textFill>
                  <w14:solidFill>
                    <w14:schemeClr w14:val="tx1"/>
                  </w14:solidFill>
                </w14:textFill>
              </w:rPr>
              <w:t>按要求签字盖章</w:t>
            </w:r>
            <w:r>
              <w:rPr>
                <w:rFonts w:hint="eastAsia" w:ascii="等线" w:hAnsi="等线" w:eastAsia="等线"/>
                <w:color w:val="000000" w:themeColor="text1"/>
                <w:szCs w:val="21"/>
                <w14:textFill>
                  <w14:solidFill>
                    <w14:schemeClr w14:val="tx1"/>
                  </w14:solidFill>
                </w14:textFill>
              </w:rPr>
              <w:t>，视为不合格。</w:t>
            </w:r>
          </w:p>
        </w:tc>
      </w:tr>
      <w:tr w14:paraId="07708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2037C475">
            <w:pPr>
              <w:spacing w:line="240" w:lineRule="exact"/>
              <w:rPr>
                <w:rFonts w:ascii="等线" w:hAnsi="等线" w:eastAsia="等线"/>
                <w:color w:val="000000" w:themeColor="text1"/>
                <w:szCs w:val="21"/>
                <w:lang w:val="zh-CN"/>
                <w14:textFill>
                  <w14:solidFill>
                    <w14:schemeClr w14:val="tx1"/>
                  </w14:solidFill>
                </w14:textFill>
              </w:rPr>
            </w:pPr>
          </w:p>
        </w:tc>
        <w:tc>
          <w:tcPr>
            <w:tcW w:w="1843" w:type="dxa"/>
            <w:vAlign w:val="center"/>
          </w:tcPr>
          <w:p w14:paraId="16787647">
            <w:pPr>
              <w:spacing w:line="240" w:lineRule="exact"/>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lang w:val="zh-CN"/>
                <w14:textFill>
                  <w14:solidFill>
                    <w14:schemeClr w14:val="tx1"/>
                  </w14:solidFill>
                </w14:textFill>
              </w:rPr>
              <w:t>（3）具有履行合同所必需的设备和专业技术能力</w:t>
            </w:r>
          </w:p>
        </w:tc>
        <w:tc>
          <w:tcPr>
            <w:tcW w:w="6804" w:type="dxa"/>
            <w:vMerge w:val="continue"/>
          </w:tcPr>
          <w:p w14:paraId="265E36FE">
            <w:pPr>
              <w:spacing w:line="240" w:lineRule="exact"/>
              <w:jc w:val="left"/>
              <w:rPr>
                <w:rFonts w:ascii="等线" w:hAnsi="等线" w:eastAsia="等线"/>
                <w:color w:val="000000" w:themeColor="text1"/>
                <w:szCs w:val="21"/>
                <w14:textFill>
                  <w14:solidFill>
                    <w14:schemeClr w14:val="tx1"/>
                  </w14:solidFill>
                </w14:textFill>
              </w:rPr>
            </w:pPr>
          </w:p>
        </w:tc>
      </w:tr>
      <w:tr w14:paraId="4CC80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02EED48A">
            <w:pPr>
              <w:spacing w:line="240" w:lineRule="exact"/>
              <w:rPr>
                <w:rFonts w:ascii="等线" w:hAnsi="等线" w:eastAsia="等线"/>
                <w:color w:val="000000" w:themeColor="text1"/>
                <w:szCs w:val="21"/>
                <w:lang w:val="zh-CN"/>
                <w14:textFill>
                  <w14:solidFill>
                    <w14:schemeClr w14:val="tx1"/>
                  </w14:solidFill>
                </w14:textFill>
              </w:rPr>
            </w:pPr>
          </w:p>
        </w:tc>
        <w:tc>
          <w:tcPr>
            <w:tcW w:w="1843" w:type="dxa"/>
            <w:vAlign w:val="center"/>
          </w:tcPr>
          <w:p w14:paraId="1F5C629D">
            <w:pPr>
              <w:spacing w:line="240" w:lineRule="exact"/>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lang w:val="zh-CN"/>
                <w14:textFill>
                  <w14:solidFill>
                    <w14:schemeClr w14:val="tx1"/>
                  </w14:solidFill>
                </w14:textFill>
              </w:rPr>
              <w:t>（4）有依法缴纳税收和社会保障金的良好记录</w:t>
            </w:r>
          </w:p>
        </w:tc>
        <w:tc>
          <w:tcPr>
            <w:tcW w:w="6804" w:type="dxa"/>
            <w:vMerge w:val="continue"/>
          </w:tcPr>
          <w:p w14:paraId="363FE885">
            <w:pPr>
              <w:spacing w:line="240" w:lineRule="exact"/>
              <w:jc w:val="left"/>
              <w:rPr>
                <w:rFonts w:ascii="等线" w:hAnsi="等线" w:eastAsia="等线"/>
                <w:color w:val="000000" w:themeColor="text1"/>
                <w:szCs w:val="21"/>
                <w14:textFill>
                  <w14:solidFill>
                    <w14:schemeClr w14:val="tx1"/>
                  </w14:solidFill>
                </w14:textFill>
              </w:rPr>
            </w:pPr>
          </w:p>
        </w:tc>
      </w:tr>
      <w:tr w14:paraId="2017F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317707D6">
            <w:pPr>
              <w:spacing w:line="240" w:lineRule="exact"/>
              <w:rPr>
                <w:rFonts w:ascii="等线" w:hAnsi="等线" w:eastAsia="等线"/>
                <w:color w:val="000000" w:themeColor="text1"/>
                <w:szCs w:val="21"/>
                <w:lang w:val="zh-CN"/>
                <w14:textFill>
                  <w14:solidFill>
                    <w14:schemeClr w14:val="tx1"/>
                  </w14:solidFill>
                </w14:textFill>
              </w:rPr>
            </w:pPr>
          </w:p>
        </w:tc>
        <w:tc>
          <w:tcPr>
            <w:tcW w:w="1843" w:type="dxa"/>
            <w:vAlign w:val="center"/>
          </w:tcPr>
          <w:p w14:paraId="3E745CBB">
            <w:pPr>
              <w:spacing w:line="240" w:lineRule="exact"/>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（5）参加政府采购活动前三年内，在经营活动中没有重大违法记录</w:t>
            </w:r>
            <w:r>
              <w:rPr>
                <w:rFonts w:hint="eastAsia" w:ascii="等线" w:hAnsi="等线" w:eastAsia="等线"/>
                <w:color w:val="000000" w:themeColor="text1"/>
                <w:szCs w:val="21"/>
                <w14:textFill>
                  <w14:solidFill>
                    <w14:schemeClr w14:val="tx1"/>
                  </w14:solidFill>
                </w14:textFill>
              </w:rPr>
              <w:t>。</w:t>
            </w:r>
          </w:p>
        </w:tc>
        <w:tc>
          <w:tcPr>
            <w:tcW w:w="6804" w:type="dxa"/>
            <w:vMerge w:val="continue"/>
            <w:vAlign w:val="center"/>
          </w:tcPr>
          <w:p w14:paraId="1116506C">
            <w:pPr>
              <w:spacing w:line="240" w:lineRule="exact"/>
              <w:jc w:val="left"/>
              <w:rPr>
                <w:rFonts w:ascii="等线" w:hAnsi="等线" w:eastAsia="等线"/>
                <w:color w:val="000000" w:themeColor="text1"/>
                <w:szCs w:val="21"/>
                <w14:textFill>
                  <w14:solidFill>
                    <w14:schemeClr w14:val="tx1"/>
                  </w14:solidFill>
                </w14:textFill>
              </w:rPr>
            </w:pPr>
          </w:p>
        </w:tc>
      </w:tr>
      <w:tr w14:paraId="5DFDB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520EDE8E">
            <w:pPr>
              <w:spacing w:line="240" w:lineRule="exact"/>
              <w:rPr>
                <w:rFonts w:ascii="等线" w:hAnsi="等线" w:eastAsia="等线"/>
                <w:color w:val="000000" w:themeColor="text1"/>
                <w:szCs w:val="21"/>
                <w:lang w:val="zh-CN"/>
                <w14:textFill>
                  <w14:solidFill>
                    <w14:schemeClr w14:val="tx1"/>
                  </w14:solidFill>
                </w14:textFill>
              </w:rPr>
            </w:pPr>
          </w:p>
        </w:tc>
        <w:tc>
          <w:tcPr>
            <w:tcW w:w="1843" w:type="dxa"/>
            <w:vAlign w:val="center"/>
          </w:tcPr>
          <w:p w14:paraId="1F7CD30B">
            <w:pPr>
              <w:spacing w:line="240" w:lineRule="exact"/>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（6）具备法律、行政法规规定的其他要求</w:t>
            </w:r>
          </w:p>
        </w:tc>
        <w:tc>
          <w:tcPr>
            <w:tcW w:w="6804" w:type="dxa"/>
            <w:vAlign w:val="center"/>
          </w:tcPr>
          <w:p w14:paraId="12B8FE3A">
            <w:pPr>
              <w:spacing w:line="240" w:lineRule="exact"/>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无。</w:t>
            </w:r>
          </w:p>
        </w:tc>
      </w:tr>
      <w:tr w14:paraId="0EB4D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Align w:val="center"/>
          </w:tcPr>
          <w:p w14:paraId="6975D828">
            <w:pPr>
              <w:spacing w:line="240" w:lineRule="exact"/>
              <w:rPr>
                <w:rFonts w:ascii="等线" w:hAnsi="等线" w:eastAsia="等线"/>
                <w:color w:val="000000" w:themeColor="text1"/>
                <w:szCs w:val="21"/>
                <w:lang w:val="zh-CN"/>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采购政策</w:t>
            </w:r>
          </w:p>
        </w:tc>
        <w:tc>
          <w:tcPr>
            <w:tcW w:w="1843" w:type="dxa"/>
            <w:vAlign w:val="center"/>
          </w:tcPr>
          <w:p w14:paraId="68F25FE1">
            <w:pPr>
              <w:spacing w:line="240" w:lineRule="exact"/>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落实政府采购政策需满足的资格要求</w:t>
            </w:r>
          </w:p>
        </w:tc>
        <w:tc>
          <w:tcPr>
            <w:tcW w:w="6804" w:type="dxa"/>
            <w:vAlign w:val="center"/>
          </w:tcPr>
          <w:p w14:paraId="3555236A">
            <w:pPr>
              <w:spacing w:line="240" w:lineRule="exac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无</w:t>
            </w:r>
          </w:p>
          <w:p w14:paraId="1E3C69D5">
            <w:pPr>
              <w:spacing w:line="240" w:lineRule="exact"/>
              <w:jc w:val="left"/>
              <w:rPr>
                <w:rFonts w:ascii="等线" w:hAnsi="等线" w:eastAsia="等线"/>
                <w:color w:val="000000" w:themeColor="text1"/>
                <w:szCs w:val="21"/>
                <w14:textFill>
                  <w14:solidFill>
                    <w14:schemeClr w14:val="tx1"/>
                  </w14:solidFill>
                </w14:textFill>
              </w:rPr>
            </w:pPr>
          </w:p>
        </w:tc>
      </w:tr>
      <w:tr w14:paraId="54CAE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2" w:hRule="atLeast"/>
        </w:trPr>
        <w:tc>
          <w:tcPr>
            <w:tcW w:w="846" w:type="dxa"/>
            <w:vMerge w:val="restart"/>
            <w:vAlign w:val="center"/>
          </w:tcPr>
          <w:p w14:paraId="4BEC4AA3">
            <w:pPr>
              <w:spacing w:line="240" w:lineRule="exac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投标人</w:t>
            </w:r>
            <w:r>
              <w:rPr>
                <w:rFonts w:ascii="等线" w:hAnsi="等线" w:eastAsia="等线"/>
                <w:color w:val="000000" w:themeColor="text1"/>
                <w:szCs w:val="21"/>
                <w:lang w:val="zh-CN"/>
                <w14:textFill>
                  <w14:solidFill>
                    <w14:schemeClr w14:val="tx1"/>
                  </w14:solidFill>
                </w14:textFill>
              </w:rPr>
              <w:t>应符合的</w:t>
            </w:r>
            <w:r>
              <w:rPr>
                <w:rFonts w:ascii="等线" w:hAnsi="等线" w:eastAsia="等线"/>
                <w:color w:val="000000" w:themeColor="text1"/>
                <w:szCs w:val="21"/>
                <w14:textFill>
                  <w14:solidFill>
                    <w14:schemeClr w14:val="tx1"/>
                  </w14:solidFill>
                </w14:textFill>
              </w:rPr>
              <w:t>特定资格</w:t>
            </w:r>
            <w:r>
              <w:rPr>
                <w:rFonts w:hint="eastAsia" w:ascii="等线" w:hAnsi="等线" w:eastAsia="等线"/>
                <w:color w:val="000000" w:themeColor="text1"/>
                <w:szCs w:val="21"/>
                <w14:textFill>
                  <w14:solidFill>
                    <w14:schemeClr w14:val="tx1"/>
                  </w14:solidFill>
                </w14:textFill>
              </w:rPr>
              <w:t>要求</w:t>
            </w:r>
          </w:p>
        </w:tc>
        <w:tc>
          <w:tcPr>
            <w:tcW w:w="1843" w:type="dxa"/>
            <w:vAlign w:val="center"/>
          </w:tcPr>
          <w:p w14:paraId="42F83A96">
            <w:pPr>
              <w:spacing w:line="240" w:lineRule="exact"/>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（1）资质</w:t>
            </w:r>
            <w:r>
              <w:rPr>
                <w:rFonts w:hint="eastAsia" w:ascii="等线" w:hAnsi="等线" w:eastAsia="等线"/>
                <w:color w:val="000000" w:themeColor="text1"/>
                <w:szCs w:val="21"/>
                <w14:textFill>
                  <w14:solidFill>
                    <w14:schemeClr w14:val="tx1"/>
                  </w14:solidFill>
                </w14:textFill>
              </w:rPr>
              <w:t>要求</w:t>
            </w:r>
          </w:p>
        </w:tc>
        <w:tc>
          <w:tcPr>
            <w:tcW w:w="6804" w:type="dxa"/>
            <w:vAlign w:val="center"/>
          </w:tcPr>
          <w:p w14:paraId="47EC717F">
            <w:pPr>
              <w:spacing w:line="240" w:lineRule="exact"/>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须符合</w:t>
            </w:r>
            <w:r>
              <w:rPr>
                <w:rFonts w:hint="eastAsia" w:ascii="等线" w:hAnsi="等线" w:eastAsia="等线"/>
                <w:color w:val="000000" w:themeColor="text1"/>
                <w:szCs w:val="21"/>
                <w14:textFill>
                  <w14:solidFill>
                    <w14:schemeClr w14:val="tx1"/>
                  </w14:solidFill>
                </w14:textFill>
              </w:rPr>
              <w:t>“招标公告”</w:t>
            </w:r>
            <w:r>
              <w:rPr>
                <w:rFonts w:ascii="等线" w:hAnsi="等线" w:eastAsia="等线"/>
                <w:color w:val="000000" w:themeColor="text1"/>
                <w:szCs w:val="21"/>
                <w14:textFill>
                  <w14:solidFill>
                    <w14:schemeClr w14:val="tx1"/>
                  </w14:solidFill>
                </w14:textFill>
              </w:rPr>
              <w:t>的要求</w:t>
            </w:r>
          </w:p>
        </w:tc>
      </w:tr>
      <w:tr w14:paraId="54A80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46" w:type="dxa"/>
            <w:vMerge w:val="continue"/>
            <w:vAlign w:val="center"/>
          </w:tcPr>
          <w:p w14:paraId="07644853">
            <w:pPr>
              <w:spacing w:line="240" w:lineRule="exact"/>
              <w:rPr>
                <w:rFonts w:ascii="等线" w:hAnsi="等线" w:eastAsia="等线"/>
                <w:color w:val="000000" w:themeColor="text1"/>
                <w:szCs w:val="21"/>
                <w14:textFill>
                  <w14:solidFill>
                    <w14:schemeClr w14:val="tx1"/>
                  </w14:solidFill>
                </w14:textFill>
              </w:rPr>
            </w:pPr>
          </w:p>
        </w:tc>
        <w:tc>
          <w:tcPr>
            <w:tcW w:w="1843" w:type="dxa"/>
            <w:vAlign w:val="center"/>
          </w:tcPr>
          <w:p w14:paraId="2D375179">
            <w:pPr>
              <w:spacing w:line="240" w:lineRule="exact"/>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（2）业绩要求</w:t>
            </w:r>
          </w:p>
        </w:tc>
        <w:tc>
          <w:tcPr>
            <w:tcW w:w="6804" w:type="dxa"/>
            <w:vAlign w:val="center"/>
          </w:tcPr>
          <w:p w14:paraId="3E3D6713">
            <w:pPr>
              <w:spacing w:line="240" w:lineRule="exact"/>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须符合</w:t>
            </w:r>
            <w:r>
              <w:rPr>
                <w:rFonts w:hint="eastAsia" w:ascii="等线" w:hAnsi="等线" w:eastAsia="等线"/>
                <w:color w:val="000000" w:themeColor="text1"/>
                <w:szCs w:val="21"/>
                <w14:textFill>
                  <w14:solidFill>
                    <w14:schemeClr w14:val="tx1"/>
                  </w14:solidFill>
                </w14:textFill>
              </w:rPr>
              <w:t>“招标公告”</w:t>
            </w:r>
            <w:r>
              <w:rPr>
                <w:rFonts w:ascii="等线" w:hAnsi="等线" w:eastAsia="等线"/>
                <w:color w:val="000000" w:themeColor="text1"/>
                <w:szCs w:val="21"/>
                <w14:textFill>
                  <w14:solidFill>
                    <w14:schemeClr w14:val="tx1"/>
                  </w14:solidFill>
                </w14:textFill>
              </w:rPr>
              <w:t>的要求</w:t>
            </w:r>
          </w:p>
        </w:tc>
      </w:tr>
      <w:tr w14:paraId="1816C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trPr>
        <w:tc>
          <w:tcPr>
            <w:tcW w:w="846" w:type="dxa"/>
            <w:vMerge w:val="continue"/>
            <w:vAlign w:val="center"/>
          </w:tcPr>
          <w:p w14:paraId="4E4AED8F">
            <w:pPr>
              <w:spacing w:line="240" w:lineRule="exact"/>
              <w:jc w:val="left"/>
              <w:rPr>
                <w:rFonts w:ascii="等线" w:hAnsi="等线" w:eastAsia="等线"/>
                <w:color w:val="000000" w:themeColor="text1"/>
                <w:szCs w:val="21"/>
                <w14:textFill>
                  <w14:solidFill>
                    <w14:schemeClr w14:val="tx1"/>
                  </w14:solidFill>
                </w14:textFill>
              </w:rPr>
            </w:pPr>
          </w:p>
        </w:tc>
        <w:tc>
          <w:tcPr>
            <w:tcW w:w="1843" w:type="dxa"/>
            <w:vAlign w:val="center"/>
          </w:tcPr>
          <w:p w14:paraId="2B8872EC">
            <w:pPr>
              <w:spacing w:line="240" w:lineRule="exact"/>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w:t>
            </w:r>
            <w:r>
              <w:rPr>
                <w:rFonts w:ascii="等线" w:hAnsi="等线" w:eastAsia="等线"/>
                <w:color w:val="000000" w:themeColor="text1"/>
                <w:szCs w:val="21"/>
                <w14:textFill>
                  <w14:solidFill>
                    <w14:schemeClr w14:val="tx1"/>
                  </w14:solidFill>
                </w14:textFill>
              </w:rPr>
              <w:t>3</w:t>
            </w:r>
            <w:r>
              <w:rPr>
                <w:rFonts w:hint="eastAsia" w:ascii="等线" w:hAnsi="等线" w:eastAsia="等线"/>
                <w:color w:val="000000" w:themeColor="text1"/>
                <w:szCs w:val="21"/>
                <w14:textFill>
                  <w14:solidFill>
                    <w14:schemeClr w14:val="tx1"/>
                  </w14:solidFill>
                </w14:textFill>
              </w:rPr>
              <w:t>）供应商不得参加投标的情形</w:t>
            </w:r>
          </w:p>
        </w:tc>
        <w:tc>
          <w:tcPr>
            <w:tcW w:w="6804" w:type="dxa"/>
            <w:vAlign w:val="center"/>
          </w:tcPr>
          <w:p w14:paraId="2CAD97C2">
            <w:pPr>
              <w:spacing w:line="240" w:lineRule="exact"/>
              <w:jc w:val="left"/>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hint="eastAsia" w:ascii="等线" w:hAnsi="等线" w:eastAsia="等线"/>
                <w:color w:val="000000" w:themeColor="text1"/>
                <w:kern w:val="0"/>
                <w:szCs w:val="21"/>
                <w14:textFill>
                  <w14:solidFill>
                    <w14:schemeClr w14:val="tx1"/>
                  </w14:solidFill>
                </w14:textFill>
              </w:rPr>
              <w:t>本</w:t>
            </w:r>
            <w:r>
              <w:rPr>
                <w:rFonts w:ascii="等线" w:hAnsi="等线" w:eastAsia="等线"/>
                <w:color w:val="000000" w:themeColor="text1"/>
                <w:kern w:val="0"/>
                <w:szCs w:val="21"/>
                <w14:textFill>
                  <w14:solidFill>
                    <w14:schemeClr w14:val="tx1"/>
                  </w14:solidFill>
                </w14:textFill>
              </w:rPr>
              <w:t>项目的采购活动。</w:t>
            </w:r>
          </w:p>
          <w:p w14:paraId="1AA3C705">
            <w:pPr>
              <w:spacing w:line="240" w:lineRule="exact"/>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须提供，格式见第六章投标文件格式“</w:t>
            </w:r>
            <w:r>
              <w:rPr>
                <w:rFonts w:hint="eastAsia" w:ascii="等线" w:hAnsi="等线" w:eastAsia="等线"/>
                <w:color w:val="000000" w:themeColor="text1"/>
                <w:szCs w:val="21"/>
                <w14:textFill>
                  <w14:solidFill>
                    <w14:schemeClr w14:val="tx1"/>
                  </w14:solidFill>
                </w14:textFill>
              </w:rPr>
              <w:t>投标人直接控股股东、管理关系信息表</w:t>
            </w:r>
            <w:r>
              <w:rPr>
                <w:rFonts w:ascii="等线" w:hAnsi="等线" w:eastAsia="等线"/>
                <w:color w:val="000000" w:themeColor="text1"/>
                <w:szCs w:val="21"/>
                <w14:textFill>
                  <w14:solidFill>
                    <w14:schemeClr w14:val="tx1"/>
                  </w14:solidFill>
                </w14:textFill>
              </w:rPr>
              <w:t>”。</w:t>
            </w:r>
          </w:p>
        </w:tc>
      </w:tr>
      <w:tr w14:paraId="35CFE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vAlign w:val="center"/>
          </w:tcPr>
          <w:p w14:paraId="3BE830E9">
            <w:pPr>
              <w:spacing w:line="240" w:lineRule="exact"/>
              <w:jc w:val="left"/>
              <w:rPr>
                <w:rFonts w:ascii="等线" w:hAnsi="等线" w:eastAsia="等线"/>
                <w:color w:val="000000" w:themeColor="text1"/>
                <w:kern w:val="0"/>
                <w:szCs w:val="21"/>
                <w14:textFill>
                  <w14:solidFill>
                    <w14:schemeClr w14:val="tx1"/>
                  </w14:solidFill>
                </w14:textFill>
              </w:rPr>
            </w:pPr>
          </w:p>
        </w:tc>
        <w:tc>
          <w:tcPr>
            <w:tcW w:w="1843" w:type="dxa"/>
            <w:vAlign w:val="center"/>
          </w:tcPr>
          <w:p w14:paraId="55A9275F">
            <w:pPr>
              <w:spacing w:line="240" w:lineRule="exact"/>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w:t>
            </w:r>
            <w:r>
              <w:rPr>
                <w:rFonts w:ascii="等线" w:hAnsi="等线" w:eastAsia="等线"/>
                <w:color w:val="000000" w:themeColor="text1"/>
                <w:szCs w:val="21"/>
                <w14:textFill>
                  <w14:solidFill>
                    <w14:schemeClr w14:val="tx1"/>
                  </w14:solidFill>
                </w14:textFill>
              </w:rPr>
              <w:t>4</w:t>
            </w:r>
            <w:r>
              <w:rPr>
                <w:rFonts w:hint="eastAsia" w:ascii="等线" w:hAnsi="等线" w:eastAsia="等线"/>
                <w:color w:val="000000" w:themeColor="text1"/>
                <w:szCs w:val="21"/>
                <w14:textFill>
                  <w14:solidFill>
                    <w14:schemeClr w14:val="tx1"/>
                  </w14:solidFill>
                </w14:textFill>
              </w:rPr>
              <w:t>）诚信要求</w:t>
            </w:r>
          </w:p>
        </w:tc>
        <w:tc>
          <w:tcPr>
            <w:tcW w:w="6804" w:type="dxa"/>
          </w:tcPr>
          <w:p w14:paraId="5558415A">
            <w:pPr>
              <w:spacing w:line="312" w:lineRule="auto"/>
              <w:jc w:val="left"/>
              <w:rPr>
                <w:rFonts w:ascii="等线" w:hAnsi="等线" w:eastAsia="等线"/>
                <w:color w:val="000000" w:themeColor="text1"/>
                <w:kern w:val="0"/>
                <w:szCs w:val="21"/>
                <w14:textFill>
                  <w14:solidFill>
                    <w14:schemeClr w14:val="tx1"/>
                  </w14:solidFill>
                </w14:textFill>
              </w:rPr>
            </w:pPr>
            <w:r>
              <w:rPr>
                <w:rFonts w:ascii="等线" w:hAnsi="等线" w:eastAsia="等线"/>
                <w:color w:val="000000" w:themeColor="text1"/>
                <w:kern w:val="0"/>
                <w:szCs w:val="21"/>
                <w14:textFill>
                  <w14:solidFill>
                    <w14:schemeClr w14:val="tx1"/>
                  </w14:solidFill>
                </w14:textFill>
              </w:rPr>
              <w:t>未被列入失信被执行人、重大税收违法失信主体、政府采购严重违法失信行为记录名单。</w:t>
            </w:r>
          </w:p>
        </w:tc>
      </w:tr>
      <w:tr w14:paraId="753A8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846" w:type="dxa"/>
            <w:vMerge w:val="continue"/>
            <w:vAlign w:val="center"/>
          </w:tcPr>
          <w:p w14:paraId="04854E8B">
            <w:pPr>
              <w:spacing w:line="240" w:lineRule="exact"/>
              <w:jc w:val="left"/>
              <w:rPr>
                <w:rFonts w:ascii="等线" w:hAnsi="等线" w:eastAsia="等线"/>
                <w:color w:val="000000" w:themeColor="text1"/>
                <w:kern w:val="0"/>
                <w:szCs w:val="21"/>
                <w14:textFill>
                  <w14:solidFill>
                    <w14:schemeClr w14:val="tx1"/>
                  </w14:solidFill>
                </w14:textFill>
              </w:rPr>
            </w:pPr>
          </w:p>
        </w:tc>
        <w:tc>
          <w:tcPr>
            <w:tcW w:w="1843" w:type="dxa"/>
            <w:vAlign w:val="center"/>
          </w:tcPr>
          <w:p w14:paraId="0922D25D">
            <w:pPr>
              <w:spacing w:line="240" w:lineRule="exact"/>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（5）分公司</w:t>
            </w:r>
          </w:p>
        </w:tc>
        <w:tc>
          <w:tcPr>
            <w:tcW w:w="6804" w:type="dxa"/>
            <w:vAlign w:val="center"/>
          </w:tcPr>
          <w:p w14:paraId="17ECDF2D">
            <w:pPr>
              <w:spacing w:line="240" w:lineRule="exac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须符合</w:t>
            </w:r>
            <w:r>
              <w:rPr>
                <w:rFonts w:hint="eastAsia" w:ascii="等线" w:hAnsi="等线" w:eastAsia="等线"/>
                <w:color w:val="000000" w:themeColor="text1"/>
                <w:szCs w:val="21"/>
                <w14:textFill>
                  <w14:solidFill>
                    <w14:schemeClr w14:val="tx1"/>
                  </w14:solidFill>
                </w14:textFill>
              </w:rPr>
              <w:t>“招标公告”</w:t>
            </w:r>
            <w:r>
              <w:rPr>
                <w:rFonts w:ascii="等线" w:hAnsi="等线" w:eastAsia="等线"/>
                <w:color w:val="000000" w:themeColor="text1"/>
                <w:szCs w:val="21"/>
                <w14:textFill>
                  <w14:solidFill>
                    <w14:schemeClr w14:val="tx1"/>
                  </w14:solidFill>
                </w14:textFill>
              </w:rPr>
              <w:t>的要求</w:t>
            </w:r>
          </w:p>
        </w:tc>
      </w:tr>
      <w:tr w14:paraId="0BA81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846" w:type="dxa"/>
            <w:vMerge w:val="continue"/>
            <w:vAlign w:val="center"/>
          </w:tcPr>
          <w:p w14:paraId="624C8A08">
            <w:pPr>
              <w:spacing w:line="240" w:lineRule="exact"/>
              <w:jc w:val="left"/>
              <w:rPr>
                <w:rFonts w:ascii="等线" w:hAnsi="等线" w:eastAsia="等线"/>
                <w:color w:val="000000" w:themeColor="text1"/>
                <w:kern w:val="0"/>
                <w:szCs w:val="21"/>
                <w14:textFill>
                  <w14:solidFill>
                    <w14:schemeClr w14:val="tx1"/>
                  </w14:solidFill>
                </w14:textFill>
              </w:rPr>
            </w:pPr>
          </w:p>
        </w:tc>
        <w:tc>
          <w:tcPr>
            <w:tcW w:w="1843" w:type="dxa"/>
            <w:vAlign w:val="center"/>
          </w:tcPr>
          <w:p w14:paraId="2D584FDD">
            <w:pPr>
              <w:spacing w:line="240" w:lineRule="exact"/>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w:t>
            </w:r>
            <w:r>
              <w:rPr>
                <w:rFonts w:ascii="等线" w:hAnsi="等线" w:eastAsia="等线"/>
                <w:color w:val="000000" w:themeColor="text1"/>
                <w:szCs w:val="21"/>
                <w14:textFill>
                  <w14:solidFill>
                    <w14:schemeClr w14:val="tx1"/>
                  </w14:solidFill>
                </w14:textFill>
              </w:rPr>
              <w:t>6</w:t>
            </w:r>
            <w:r>
              <w:rPr>
                <w:rFonts w:hint="eastAsia" w:ascii="等线" w:hAnsi="等线" w:eastAsia="等线"/>
                <w:color w:val="000000" w:themeColor="text1"/>
                <w:szCs w:val="21"/>
                <w14:textFill>
                  <w14:solidFill>
                    <w14:schemeClr w14:val="tx1"/>
                  </w14:solidFill>
                </w14:textFill>
              </w:rPr>
              <w:t>）分包</w:t>
            </w:r>
          </w:p>
        </w:tc>
        <w:tc>
          <w:tcPr>
            <w:tcW w:w="6804" w:type="dxa"/>
            <w:vAlign w:val="center"/>
          </w:tcPr>
          <w:p w14:paraId="2FFCADE6">
            <w:pPr>
              <w:spacing w:line="240" w:lineRule="exact"/>
              <w:rPr>
                <w:rFonts w:ascii="等线" w:hAnsi="等线" w:eastAsia="等线"/>
                <w:color w:val="000000" w:themeColor="text1"/>
                <w:szCs w:val="21"/>
                <w:lang w:val="zh-CN"/>
                <w14:textFill>
                  <w14:solidFill>
                    <w14:schemeClr w14:val="tx1"/>
                  </w14:solidFill>
                </w14:textFill>
              </w:rPr>
            </w:pPr>
            <w:r>
              <w:rPr>
                <w:rFonts w:ascii="等线" w:hAnsi="等线" w:eastAsia="等线"/>
                <w:color w:val="000000" w:themeColor="text1"/>
                <w:szCs w:val="21"/>
                <w14:textFill>
                  <w14:solidFill>
                    <w14:schemeClr w14:val="tx1"/>
                  </w14:solidFill>
                </w14:textFill>
              </w:rPr>
              <w:t>须符合</w:t>
            </w:r>
            <w:r>
              <w:rPr>
                <w:rFonts w:hint="eastAsia" w:ascii="等线" w:hAnsi="等线" w:eastAsia="等线"/>
                <w:color w:val="000000" w:themeColor="text1"/>
                <w:szCs w:val="21"/>
                <w14:textFill>
                  <w14:solidFill>
                    <w14:schemeClr w14:val="tx1"/>
                  </w14:solidFill>
                </w14:textFill>
              </w:rPr>
              <w:t>“招标公告”</w:t>
            </w:r>
            <w:r>
              <w:rPr>
                <w:rFonts w:ascii="等线" w:hAnsi="等线" w:eastAsia="等线"/>
                <w:color w:val="000000" w:themeColor="text1"/>
                <w:szCs w:val="21"/>
                <w14:textFill>
                  <w14:solidFill>
                    <w14:schemeClr w14:val="tx1"/>
                  </w14:solidFill>
                </w14:textFill>
              </w:rPr>
              <w:t>的要求</w:t>
            </w:r>
          </w:p>
        </w:tc>
      </w:tr>
      <w:tr w14:paraId="3E798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846" w:type="dxa"/>
            <w:vMerge w:val="continue"/>
            <w:vAlign w:val="center"/>
          </w:tcPr>
          <w:p w14:paraId="4A9AD6F4">
            <w:pPr>
              <w:spacing w:line="240" w:lineRule="exact"/>
              <w:jc w:val="left"/>
              <w:rPr>
                <w:rFonts w:ascii="等线" w:hAnsi="等线" w:eastAsia="等线"/>
                <w:color w:val="000000" w:themeColor="text1"/>
                <w:kern w:val="0"/>
                <w:szCs w:val="21"/>
                <w14:textFill>
                  <w14:solidFill>
                    <w14:schemeClr w14:val="tx1"/>
                  </w14:solidFill>
                </w14:textFill>
              </w:rPr>
            </w:pPr>
          </w:p>
        </w:tc>
        <w:tc>
          <w:tcPr>
            <w:tcW w:w="1843" w:type="dxa"/>
            <w:vAlign w:val="center"/>
          </w:tcPr>
          <w:p w14:paraId="31352ABB">
            <w:pPr>
              <w:spacing w:line="240" w:lineRule="exact"/>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w:t>
            </w:r>
            <w:r>
              <w:rPr>
                <w:rFonts w:ascii="等线" w:hAnsi="等线" w:eastAsia="等线"/>
                <w:color w:val="000000" w:themeColor="text1"/>
                <w:szCs w:val="21"/>
                <w14:textFill>
                  <w14:solidFill>
                    <w14:schemeClr w14:val="tx1"/>
                  </w14:solidFill>
                </w14:textFill>
              </w:rPr>
              <w:t>7</w:t>
            </w:r>
            <w:r>
              <w:rPr>
                <w:rFonts w:hint="eastAsia" w:ascii="等线" w:hAnsi="等线" w:eastAsia="等线"/>
                <w:color w:val="000000" w:themeColor="text1"/>
                <w:szCs w:val="21"/>
                <w14:textFill>
                  <w14:solidFill>
                    <w14:schemeClr w14:val="tx1"/>
                  </w14:solidFill>
                </w14:textFill>
              </w:rPr>
              <w:t>）联合体</w:t>
            </w:r>
          </w:p>
        </w:tc>
        <w:tc>
          <w:tcPr>
            <w:tcW w:w="6804" w:type="dxa"/>
            <w:vAlign w:val="center"/>
          </w:tcPr>
          <w:p w14:paraId="5FB50479">
            <w:pPr>
              <w:spacing w:line="240" w:lineRule="exac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lang w:val="zh-CN"/>
                <w14:textFill>
                  <w14:solidFill>
                    <w14:schemeClr w14:val="tx1"/>
                  </w14:solidFill>
                </w14:textFill>
              </w:rPr>
              <w:t>须符合“招标公告”的要求</w:t>
            </w:r>
          </w:p>
        </w:tc>
      </w:tr>
      <w:tr w14:paraId="233D7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846" w:type="dxa"/>
            <w:vMerge w:val="continue"/>
            <w:vAlign w:val="center"/>
          </w:tcPr>
          <w:p w14:paraId="58298416">
            <w:pPr>
              <w:spacing w:line="240" w:lineRule="exact"/>
              <w:jc w:val="left"/>
              <w:rPr>
                <w:rFonts w:ascii="等线" w:hAnsi="等线" w:eastAsia="等线"/>
                <w:color w:val="000000" w:themeColor="text1"/>
                <w:kern w:val="0"/>
                <w:szCs w:val="21"/>
                <w14:textFill>
                  <w14:solidFill>
                    <w14:schemeClr w14:val="tx1"/>
                  </w14:solidFill>
                </w14:textFill>
              </w:rPr>
            </w:pPr>
          </w:p>
        </w:tc>
        <w:tc>
          <w:tcPr>
            <w:tcW w:w="1843" w:type="dxa"/>
            <w:vAlign w:val="center"/>
          </w:tcPr>
          <w:p w14:paraId="4BBD152F">
            <w:pPr>
              <w:spacing w:line="240" w:lineRule="exact"/>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w:t>
            </w:r>
            <w:r>
              <w:rPr>
                <w:rFonts w:ascii="等线" w:hAnsi="等线" w:eastAsia="等线"/>
                <w:color w:val="000000" w:themeColor="text1"/>
                <w:szCs w:val="21"/>
                <w14:textFill>
                  <w14:solidFill>
                    <w14:schemeClr w14:val="tx1"/>
                  </w14:solidFill>
                </w14:textFill>
              </w:rPr>
              <w:t>8</w:t>
            </w:r>
            <w:r>
              <w:rPr>
                <w:rFonts w:hint="eastAsia" w:ascii="等线" w:hAnsi="等线" w:eastAsia="等线"/>
                <w:color w:val="000000" w:themeColor="text1"/>
                <w:szCs w:val="21"/>
                <w14:textFill>
                  <w14:solidFill>
                    <w14:schemeClr w14:val="tx1"/>
                  </w14:solidFill>
                </w14:textFill>
              </w:rPr>
              <w:t>）其他要求</w:t>
            </w:r>
          </w:p>
        </w:tc>
        <w:tc>
          <w:tcPr>
            <w:tcW w:w="6804" w:type="dxa"/>
          </w:tcPr>
          <w:p w14:paraId="2FE29A12">
            <w:pPr>
              <w:spacing w:line="312" w:lineRule="auto"/>
              <w:jc w:val="left"/>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按</w:t>
            </w:r>
            <w:r>
              <w:rPr>
                <w:rFonts w:ascii="等线" w:hAnsi="等线" w:eastAsia="等线"/>
                <w:color w:val="000000" w:themeColor="text1"/>
                <w:kern w:val="0"/>
                <w:szCs w:val="21"/>
                <w14:textFill>
                  <w14:solidFill>
                    <w14:schemeClr w14:val="tx1"/>
                  </w14:solidFill>
                </w14:textFill>
              </w:rPr>
              <w:t>照招标公告规定获得招标文件。</w:t>
            </w:r>
            <w:r>
              <w:rPr>
                <w:rFonts w:hint="eastAsia" w:ascii="等线" w:hAnsi="等线" w:eastAsia="等线"/>
                <w:color w:val="000000" w:themeColor="text1"/>
                <w:kern w:val="0"/>
                <w:szCs w:val="21"/>
                <w14:textFill>
                  <w14:solidFill>
                    <w14:schemeClr w14:val="tx1"/>
                  </w14:solidFill>
                </w14:textFill>
              </w:rPr>
              <w:t>足额、及时缴纳投标保证金。</w:t>
            </w:r>
          </w:p>
        </w:tc>
      </w:tr>
    </w:tbl>
    <w:p w14:paraId="0720B831">
      <w:pPr>
        <w:spacing w:before="120" w:line="320" w:lineRule="atLeast"/>
        <w:ind w:firstLine="412" w:firstLineChars="196"/>
        <w:outlineLvl w:val="1"/>
        <w:rPr>
          <w:rFonts w:ascii="等线" w:hAnsi="等线" w:eastAsia="等线"/>
          <w:b/>
          <w:bCs/>
          <w:color w:val="000000" w:themeColor="text1"/>
          <w:kern w:val="0"/>
          <w:szCs w:val="21"/>
          <w14:textFill>
            <w14:solidFill>
              <w14:schemeClr w14:val="tx1"/>
            </w14:solidFill>
          </w14:textFill>
        </w:rPr>
      </w:pPr>
      <w:r>
        <w:rPr>
          <w:rFonts w:ascii="等线" w:hAnsi="等线" w:eastAsia="等线"/>
          <w:b/>
          <w:bCs/>
          <w:color w:val="000000" w:themeColor="text1"/>
          <w:kern w:val="0"/>
          <w:szCs w:val="21"/>
          <w14:textFill>
            <w14:solidFill>
              <w14:schemeClr w14:val="tx1"/>
            </w14:solidFill>
          </w14:textFill>
        </w:rPr>
        <w:t>3</w:t>
      </w:r>
      <w:r>
        <w:rPr>
          <w:rFonts w:hint="eastAsia" w:ascii="等线" w:hAnsi="等线" w:eastAsia="等线"/>
          <w:b/>
          <w:bCs/>
          <w:color w:val="000000" w:themeColor="text1"/>
          <w:kern w:val="0"/>
          <w:szCs w:val="21"/>
          <w14:textFill>
            <w14:solidFill>
              <w14:schemeClr w14:val="tx1"/>
            </w14:solidFill>
          </w14:textFill>
        </w:rPr>
        <w:t>.</w:t>
      </w:r>
      <w:r>
        <w:rPr>
          <w:rFonts w:ascii="等线" w:hAnsi="等线" w:eastAsia="等线"/>
          <w:b/>
          <w:bCs/>
          <w:color w:val="000000" w:themeColor="text1"/>
          <w:kern w:val="0"/>
          <w:szCs w:val="21"/>
          <w14:textFill>
            <w14:solidFill>
              <w14:schemeClr w14:val="tx1"/>
            </w14:solidFill>
          </w14:textFill>
        </w:rPr>
        <w:t>符合性审查</w:t>
      </w:r>
      <w:r>
        <w:rPr>
          <w:rFonts w:hint="eastAsia" w:ascii="等线" w:hAnsi="等线" w:eastAsia="等线"/>
          <w:b/>
          <w:bCs/>
          <w:color w:val="000000" w:themeColor="text1"/>
          <w:kern w:val="0"/>
          <w:szCs w:val="21"/>
          <w14:textFill>
            <w14:solidFill>
              <w14:schemeClr w14:val="tx1"/>
            </w14:solidFill>
          </w14:textFill>
        </w:rPr>
        <w:t>标准（不满足任何一项审查内容要求，符合性审查即为不合格）</w:t>
      </w:r>
    </w:p>
    <w:tbl>
      <w:tblPr>
        <w:tblStyle w:val="25"/>
        <w:tblW w:w="949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2322"/>
        <w:gridCol w:w="5666"/>
      </w:tblGrid>
      <w:tr w14:paraId="7D53F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1505" w:type="dxa"/>
            <w:vAlign w:val="center"/>
          </w:tcPr>
          <w:p w14:paraId="0D46EFB8">
            <w:pPr>
              <w:spacing w:line="240" w:lineRule="exact"/>
              <w:jc w:val="center"/>
              <w:rPr>
                <w:rFonts w:ascii="等线" w:hAnsi="等线" w:eastAsia="等线"/>
                <w:b/>
                <w:color w:val="000000" w:themeColor="text1"/>
                <w:kern w:val="0"/>
                <w:szCs w:val="21"/>
                <w14:textFill>
                  <w14:solidFill>
                    <w14:schemeClr w14:val="tx1"/>
                  </w14:solidFill>
                </w14:textFill>
              </w:rPr>
            </w:pPr>
            <w:bookmarkStart w:id="60" w:name="_Hlk92966680"/>
            <w:r>
              <w:rPr>
                <w:rFonts w:hint="eastAsia" w:ascii="等线" w:hAnsi="等线" w:eastAsia="等线"/>
                <w:b/>
                <w:color w:val="000000" w:themeColor="text1"/>
                <w:kern w:val="0"/>
                <w:szCs w:val="21"/>
                <w14:textFill>
                  <w14:solidFill>
                    <w14:schemeClr w14:val="tx1"/>
                  </w14:solidFill>
                </w14:textFill>
              </w:rPr>
              <w:t>审查</w:t>
            </w:r>
            <w:r>
              <w:rPr>
                <w:rFonts w:ascii="等线" w:hAnsi="等线" w:eastAsia="等线"/>
                <w:b/>
                <w:color w:val="000000" w:themeColor="text1"/>
                <w:kern w:val="0"/>
                <w:szCs w:val="21"/>
                <w14:textFill>
                  <w14:solidFill>
                    <w14:schemeClr w14:val="tx1"/>
                  </w14:solidFill>
                </w14:textFill>
              </w:rPr>
              <w:t>因素</w:t>
            </w:r>
          </w:p>
        </w:tc>
        <w:tc>
          <w:tcPr>
            <w:tcW w:w="2322" w:type="dxa"/>
            <w:vAlign w:val="center"/>
          </w:tcPr>
          <w:p w14:paraId="756716FE">
            <w:pPr>
              <w:spacing w:line="240" w:lineRule="exact"/>
              <w:jc w:val="center"/>
              <w:rPr>
                <w:rFonts w:ascii="等线" w:hAnsi="等线" w:eastAsia="等线"/>
                <w:b/>
                <w:color w:val="000000" w:themeColor="text1"/>
                <w:kern w:val="0"/>
                <w:szCs w:val="21"/>
                <w14:textFill>
                  <w14:solidFill>
                    <w14:schemeClr w14:val="tx1"/>
                  </w14:solidFill>
                </w14:textFill>
              </w:rPr>
            </w:pPr>
            <w:r>
              <w:rPr>
                <w:rFonts w:hint="eastAsia" w:ascii="等线" w:hAnsi="等线" w:eastAsia="等线"/>
                <w:b/>
                <w:color w:val="000000" w:themeColor="text1"/>
                <w:kern w:val="0"/>
                <w:szCs w:val="21"/>
                <w14:textFill>
                  <w14:solidFill>
                    <w14:schemeClr w14:val="tx1"/>
                  </w14:solidFill>
                </w14:textFill>
              </w:rPr>
              <w:t>审查内容</w:t>
            </w:r>
          </w:p>
        </w:tc>
        <w:tc>
          <w:tcPr>
            <w:tcW w:w="5666" w:type="dxa"/>
          </w:tcPr>
          <w:p w14:paraId="0EEA1479">
            <w:pPr>
              <w:spacing w:line="240" w:lineRule="exact"/>
              <w:jc w:val="center"/>
              <w:rPr>
                <w:rFonts w:ascii="等线" w:hAnsi="等线" w:eastAsia="等线"/>
                <w:b/>
                <w:color w:val="000000" w:themeColor="text1"/>
                <w:kern w:val="0"/>
                <w:szCs w:val="21"/>
                <w14:textFill>
                  <w14:solidFill>
                    <w14:schemeClr w14:val="tx1"/>
                  </w14:solidFill>
                </w14:textFill>
              </w:rPr>
            </w:pPr>
          </w:p>
          <w:p w14:paraId="452025B9">
            <w:pPr>
              <w:spacing w:line="240" w:lineRule="exact"/>
              <w:jc w:val="center"/>
              <w:rPr>
                <w:rFonts w:ascii="等线" w:hAnsi="等线" w:eastAsia="等线"/>
                <w:b/>
                <w:color w:val="000000" w:themeColor="text1"/>
                <w:kern w:val="0"/>
                <w:szCs w:val="21"/>
                <w14:textFill>
                  <w14:solidFill>
                    <w14:schemeClr w14:val="tx1"/>
                  </w14:solidFill>
                </w14:textFill>
              </w:rPr>
            </w:pPr>
            <w:r>
              <w:rPr>
                <w:rFonts w:hint="eastAsia" w:ascii="等线" w:hAnsi="等线" w:eastAsia="等线"/>
                <w:b/>
                <w:color w:val="000000" w:themeColor="text1"/>
                <w:kern w:val="0"/>
                <w:szCs w:val="21"/>
                <w14:textFill>
                  <w14:solidFill>
                    <w14:schemeClr w14:val="tx1"/>
                  </w14:solidFill>
                </w14:textFill>
              </w:rPr>
              <w:t>说明</w:t>
            </w:r>
          </w:p>
        </w:tc>
      </w:tr>
      <w:tr w14:paraId="08972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1505" w:type="dxa"/>
            <w:vMerge w:val="restart"/>
            <w:vAlign w:val="center"/>
          </w:tcPr>
          <w:p w14:paraId="18BC4E19">
            <w:pPr>
              <w:spacing w:line="240" w:lineRule="exact"/>
              <w:jc w:val="center"/>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商务资信</w:t>
            </w:r>
          </w:p>
        </w:tc>
        <w:tc>
          <w:tcPr>
            <w:tcW w:w="2322" w:type="dxa"/>
            <w:vAlign w:val="center"/>
          </w:tcPr>
          <w:p w14:paraId="0B0CD41A">
            <w:pPr>
              <w:spacing w:line="240" w:lineRule="exac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法定代表人身份证明及授权委托书</w:t>
            </w:r>
          </w:p>
        </w:tc>
        <w:tc>
          <w:tcPr>
            <w:tcW w:w="5666" w:type="dxa"/>
            <w:vAlign w:val="center"/>
          </w:tcPr>
          <w:p w14:paraId="063193B5">
            <w:pPr>
              <w:spacing w:line="240" w:lineRule="exac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授权</w:t>
            </w:r>
            <w:r>
              <w:rPr>
                <w:rFonts w:ascii="等线" w:hAnsi="等线" w:eastAsia="等线"/>
                <w:color w:val="000000" w:themeColor="text1"/>
                <w:szCs w:val="21"/>
                <w14:textFill>
                  <w14:solidFill>
                    <w14:schemeClr w14:val="tx1"/>
                  </w14:solidFill>
                </w14:textFill>
              </w:rPr>
              <w:t>代表</w:t>
            </w:r>
            <w:r>
              <w:rPr>
                <w:rFonts w:hint="eastAsia" w:ascii="等线" w:hAnsi="等线" w:eastAsia="等线"/>
                <w:color w:val="000000" w:themeColor="text1"/>
                <w:szCs w:val="21"/>
                <w14:textFill>
                  <w14:solidFill>
                    <w14:schemeClr w14:val="tx1"/>
                  </w14:solidFill>
                </w14:textFill>
              </w:rPr>
              <w:t>参加投标</w:t>
            </w:r>
            <w:r>
              <w:rPr>
                <w:rFonts w:ascii="等线" w:hAnsi="等线" w:eastAsia="等线"/>
                <w:color w:val="000000" w:themeColor="text1"/>
                <w:szCs w:val="21"/>
                <w14:textFill>
                  <w14:solidFill>
                    <w14:schemeClr w14:val="tx1"/>
                  </w14:solidFill>
                </w14:textFill>
              </w:rPr>
              <w:t>时审查</w:t>
            </w:r>
            <w:r>
              <w:rPr>
                <w:rFonts w:ascii="等线" w:hAnsi="等线" w:eastAsia="等线"/>
                <w:color w:val="000000" w:themeColor="text1"/>
                <w14:textFill>
                  <w14:solidFill>
                    <w14:schemeClr w14:val="tx1"/>
                  </w14:solidFill>
                </w14:textFill>
              </w:rPr>
              <w:t>：</w:t>
            </w:r>
            <w:r>
              <w:rPr>
                <w:rFonts w:ascii="等线" w:hAnsi="等线" w:eastAsia="等线"/>
                <w:color w:val="000000" w:themeColor="text1"/>
                <w:szCs w:val="21"/>
                <w14:textFill>
                  <w14:solidFill>
                    <w14:schemeClr w14:val="tx1"/>
                  </w14:solidFill>
                </w14:textFill>
              </w:rPr>
              <w:t xml:space="preserve">法定代表人授权委托书及附件 </w:t>
            </w:r>
          </w:p>
          <w:p w14:paraId="36FC4B50">
            <w:pPr>
              <w:spacing w:line="240" w:lineRule="exac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法定代表人直接参加投标</w:t>
            </w:r>
            <w:r>
              <w:rPr>
                <w:rFonts w:ascii="等线" w:hAnsi="等线" w:eastAsia="等线"/>
                <w:color w:val="000000" w:themeColor="text1"/>
                <w:szCs w:val="21"/>
                <w14:textFill>
                  <w14:solidFill>
                    <w14:schemeClr w14:val="tx1"/>
                  </w14:solidFill>
                </w14:textFill>
              </w:rPr>
              <w:t>时审查</w:t>
            </w:r>
            <w:r>
              <w:rPr>
                <w:rFonts w:ascii="等线" w:hAnsi="等线" w:eastAsia="等线"/>
                <w:color w:val="000000" w:themeColor="text1"/>
                <w14:textFill>
                  <w14:solidFill>
                    <w14:schemeClr w14:val="tx1"/>
                  </w14:solidFill>
                </w14:textFill>
              </w:rPr>
              <w:t>：</w:t>
            </w:r>
            <w:r>
              <w:rPr>
                <w:rFonts w:ascii="等线" w:hAnsi="等线" w:eastAsia="等线"/>
                <w:color w:val="000000" w:themeColor="text1"/>
                <w:szCs w:val="21"/>
                <w14:textFill>
                  <w14:solidFill>
                    <w14:schemeClr w14:val="tx1"/>
                  </w14:solidFill>
                </w14:textFill>
              </w:rPr>
              <w:t>法定代表人身份证明</w:t>
            </w:r>
            <w:r>
              <w:rPr>
                <w:rFonts w:hint="eastAsia" w:ascii="等线" w:hAnsi="等线" w:eastAsia="等线"/>
                <w:color w:val="000000" w:themeColor="text1"/>
                <w:szCs w:val="21"/>
                <w14:textFill>
                  <w14:solidFill>
                    <w14:schemeClr w14:val="tx1"/>
                  </w14:solidFill>
                </w14:textFill>
              </w:rPr>
              <w:t>及</w:t>
            </w:r>
            <w:r>
              <w:rPr>
                <w:rFonts w:ascii="等线" w:hAnsi="等线" w:eastAsia="等线"/>
                <w:color w:val="000000" w:themeColor="text1"/>
                <w:szCs w:val="21"/>
                <w14:textFill>
                  <w14:solidFill>
                    <w14:schemeClr w14:val="tx1"/>
                  </w14:solidFill>
                </w14:textFill>
              </w:rPr>
              <w:t>附件</w:t>
            </w:r>
          </w:p>
          <w:p w14:paraId="07E21D9F">
            <w:pPr>
              <w:spacing w:line="240" w:lineRule="exact"/>
              <w:rPr>
                <w:rFonts w:ascii="等线" w:hAnsi="等线" w:eastAsia="等线"/>
                <w:color w:val="000000" w:themeColor="text1"/>
                <w14:textFill>
                  <w14:solidFill>
                    <w14:schemeClr w14:val="tx1"/>
                  </w14:solidFill>
                </w14:textFill>
              </w:rPr>
            </w:pPr>
            <w:r>
              <w:rPr>
                <w:rFonts w:ascii="等线" w:hAnsi="等线" w:eastAsia="等线"/>
                <w:color w:val="000000" w:themeColor="text1"/>
                <w:szCs w:val="21"/>
                <w14:textFill>
                  <w14:solidFill>
                    <w14:schemeClr w14:val="tx1"/>
                  </w14:solidFill>
                </w14:textFill>
              </w:rPr>
              <w:t>格式及附件见第六章投标文件格式要求</w:t>
            </w:r>
          </w:p>
        </w:tc>
      </w:tr>
      <w:tr w14:paraId="1D0F2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505" w:type="dxa"/>
            <w:vMerge w:val="continue"/>
            <w:vAlign w:val="center"/>
          </w:tcPr>
          <w:p w14:paraId="2930E4FC">
            <w:pPr>
              <w:spacing w:line="240" w:lineRule="exact"/>
              <w:jc w:val="center"/>
              <w:rPr>
                <w:rFonts w:ascii="等线" w:hAnsi="等线" w:eastAsia="等线"/>
                <w:color w:val="000000" w:themeColor="text1"/>
                <w:kern w:val="0"/>
                <w:szCs w:val="21"/>
                <w14:textFill>
                  <w14:solidFill>
                    <w14:schemeClr w14:val="tx1"/>
                  </w14:solidFill>
                </w14:textFill>
              </w:rPr>
            </w:pPr>
          </w:p>
        </w:tc>
        <w:tc>
          <w:tcPr>
            <w:tcW w:w="2322" w:type="dxa"/>
            <w:vAlign w:val="center"/>
          </w:tcPr>
          <w:p w14:paraId="53CD65FF">
            <w:pPr>
              <w:spacing w:line="240" w:lineRule="exac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实质性条款响应</w:t>
            </w:r>
          </w:p>
        </w:tc>
        <w:tc>
          <w:tcPr>
            <w:tcW w:w="5666" w:type="dxa"/>
            <w:vAlign w:val="center"/>
          </w:tcPr>
          <w:p w14:paraId="09CEC84C">
            <w:pPr>
              <w:spacing w:line="240" w:lineRule="exact"/>
              <w:rPr>
                <w:rFonts w:ascii="等线" w:hAnsi="等线" w:eastAsia="等线" w:cs="Arial"/>
                <w:color w:val="000000" w:themeColor="text1"/>
                <w:szCs w:val="21"/>
                <w14:textFill>
                  <w14:solidFill>
                    <w14:schemeClr w14:val="tx1"/>
                  </w14:solidFill>
                </w14:textFill>
              </w:rPr>
            </w:pPr>
            <w:r>
              <w:rPr>
                <w:rFonts w:ascii="等线" w:hAnsi="等线" w:eastAsia="等线" w:cs="Arial"/>
                <w:color w:val="000000" w:themeColor="text1"/>
                <w:szCs w:val="21"/>
                <w14:textFill>
                  <w14:solidFill>
                    <w14:schemeClr w14:val="tx1"/>
                  </w14:solidFill>
                </w14:textFill>
              </w:rPr>
              <w:t>第二章采购需求中，标注“▲”</w:t>
            </w:r>
            <w:r>
              <w:rPr>
                <w:rFonts w:hint="eastAsia" w:ascii="等线" w:hAnsi="等线" w:eastAsia="等线" w:cs="Arial"/>
                <w:color w:val="000000" w:themeColor="text1"/>
                <w:szCs w:val="21"/>
                <w14:textFill>
                  <w14:solidFill>
                    <w14:schemeClr w14:val="tx1"/>
                  </w14:solidFill>
                </w14:textFill>
              </w:rPr>
              <w:t>的</w:t>
            </w:r>
            <w:r>
              <w:rPr>
                <w:rFonts w:ascii="等线" w:hAnsi="等线" w:eastAsia="等线" w:cs="Arial"/>
                <w:color w:val="000000" w:themeColor="text1"/>
                <w:szCs w:val="21"/>
                <w14:textFill>
                  <w14:solidFill>
                    <w14:schemeClr w14:val="tx1"/>
                  </w14:solidFill>
                </w14:textFill>
              </w:rPr>
              <w:t>实质性要求响应均无负偏离。</w:t>
            </w:r>
          </w:p>
          <w:p w14:paraId="5CE6CB39">
            <w:pPr>
              <w:spacing w:line="240" w:lineRule="exact"/>
              <w:rPr>
                <w:rFonts w:ascii="等线" w:hAnsi="等线" w:eastAsia="等线"/>
                <w:color w:val="000000" w:themeColor="text1"/>
                <w:szCs w:val="21"/>
                <w14:textFill>
                  <w14:solidFill>
                    <w14:schemeClr w14:val="tx1"/>
                  </w14:solidFill>
                </w14:textFill>
              </w:rPr>
            </w:pPr>
            <w:r>
              <w:rPr>
                <w:rFonts w:ascii="等线" w:hAnsi="等线" w:eastAsia="等线" w:cs="Arial"/>
                <w:color w:val="000000" w:themeColor="text1"/>
                <w:szCs w:val="21"/>
                <w14:textFill>
                  <w14:solidFill>
                    <w14:schemeClr w14:val="tx1"/>
                  </w14:solidFill>
                </w14:textFill>
              </w:rPr>
              <w:t>审查：供应商提供的</w:t>
            </w:r>
            <w:r>
              <w:rPr>
                <w:rFonts w:hint="eastAsia" w:ascii="等线" w:hAnsi="等线" w:eastAsia="等线" w:cs="Arial"/>
                <w:color w:val="000000" w:themeColor="text1"/>
                <w:szCs w:val="21"/>
                <w14:textFill>
                  <w14:solidFill>
                    <w14:schemeClr w14:val="tx1"/>
                  </w14:solidFill>
                </w14:textFill>
              </w:rPr>
              <w:t>“技术要求响应表”及</w:t>
            </w:r>
            <w:r>
              <w:rPr>
                <w:rFonts w:ascii="等线" w:hAnsi="等线" w:eastAsia="等线" w:cs="Arial"/>
                <w:color w:val="000000" w:themeColor="text1"/>
                <w:szCs w:val="21"/>
                <w14:textFill>
                  <w14:solidFill>
                    <w14:schemeClr w14:val="tx1"/>
                  </w14:solidFill>
                </w14:textFill>
              </w:rPr>
              <w:t>“</w:t>
            </w:r>
            <w:r>
              <w:rPr>
                <w:rFonts w:hint="eastAsia" w:ascii="等线" w:hAnsi="等线" w:eastAsia="等线" w:cs="Arial"/>
                <w:color w:val="000000" w:themeColor="text1"/>
                <w:szCs w:val="21"/>
                <w14:textFill>
                  <w14:solidFill>
                    <w14:schemeClr w14:val="tx1"/>
                  </w14:solidFill>
                </w14:textFill>
              </w:rPr>
              <w:t>商务要求响应表</w:t>
            </w:r>
            <w:r>
              <w:rPr>
                <w:rFonts w:ascii="等线" w:hAnsi="等线" w:eastAsia="等线" w:cs="Arial"/>
                <w:color w:val="000000" w:themeColor="text1"/>
                <w:szCs w:val="21"/>
                <w14:textFill>
                  <w14:solidFill>
                    <w14:schemeClr w14:val="tx1"/>
                  </w14:solidFill>
                </w14:textFill>
              </w:rPr>
              <w:t>”（格式见第六章投标文件格式要求）</w:t>
            </w:r>
          </w:p>
        </w:tc>
      </w:tr>
      <w:tr w14:paraId="1AF95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505" w:type="dxa"/>
            <w:vMerge w:val="continue"/>
            <w:vAlign w:val="center"/>
          </w:tcPr>
          <w:p w14:paraId="6A0CD56F">
            <w:pPr>
              <w:spacing w:line="240" w:lineRule="exact"/>
              <w:jc w:val="center"/>
              <w:rPr>
                <w:rFonts w:ascii="等线" w:hAnsi="等线" w:eastAsia="等线"/>
                <w:color w:val="000000" w:themeColor="text1"/>
                <w:kern w:val="0"/>
                <w:szCs w:val="21"/>
                <w14:textFill>
                  <w14:solidFill>
                    <w14:schemeClr w14:val="tx1"/>
                  </w14:solidFill>
                </w14:textFill>
              </w:rPr>
            </w:pPr>
          </w:p>
        </w:tc>
        <w:tc>
          <w:tcPr>
            <w:tcW w:w="2322" w:type="dxa"/>
            <w:vAlign w:val="center"/>
          </w:tcPr>
          <w:p w14:paraId="0964E7E2">
            <w:pPr>
              <w:spacing w:line="240" w:lineRule="exac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串通投标</w:t>
            </w:r>
          </w:p>
        </w:tc>
        <w:tc>
          <w:tcPr>
            <w:tcW w:w="5666" w:type="dxa"/>
            <w:vAlign w:val="center"/>
          </w:tcPr>
          <w:p w14:paraId="7F20736F">
            <w:pPr>
              <w:spacing w:line="240" w:lineRule="exac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不属于供应商须知正文第</w:t>
            </w:r>
            <w:r>
              <w:rPr>
                <w:rFonts w:ascii="等线" w:hAnsi="等线" w:eastAsia="等线"/>
                <w:color w:val="000000" w:themeColor="text1"/>
                <w:szCs w:val="21"/>
                <w14:textFill>
                  <w14:solidFill>
                    <w14:schemeClr w14:val="tx1"/>
                  </w14:solidFill>
                </w14:textFill>
              </w:rPr>
              <w:t>6</w:t>
            </w:r>
            <w:r>
              <w:rPr>
                <w:rFonts w:hint="eastAsia" w:ascii="等线" w:hAnsi="等线" w:eastAsia="等线"/>
                <w:color w:val="000000" w:themeColor="text1"/>
                <w:szCs w:val="21"/>
                <w14:textFill>
                  <w14:solidFill>
                    <w14:schemeClr w14:val="tx1"/>
                  </w14:solidFill>
                </w14:textFill>
              </w:rPr>
              <w:t>.</w:t>
            </w:r>
            <w:r>
              <w:rPr>
                <w:rFonts w:ascii="等线" w:hAnsi="等线" w:eastAsia="等线"/>
                <w:color w:val="000000" w:themeColor="text1"/>
                <w:szCs w:val="21"/>
                <w14:textFill>
                  <w14:solidFill>
                    <w14:schemeClr w14:val="tx1"/>
                  </w14:solidFill>
                </w14:textFill>
              </w:rPr>
              <w:t>3</w:t>
            </w:r>
            <w:r>
              <w:rPr>
                <w:rFonts w:hint="eastAsia" w:ascii="等线" w:hAnsi="等线" w:eastAsia="等线"/>
                <w:color w:val="000000" w:themeColor="text1"/>
                <w:szCs w:val="21"/>
                <w14:textFill>
                  <w14:solidFill>
                    <w14:schemeClr w14:val="tx1"/>
                  </w14:solidFill>
                </w14:textFill>
              </w:rPr>
              <w:t>.</w:t>
            </w:r>
            <w:r>
              <w:rPr>
                <w:rFonts w:ascii="等线" w:hAnsi="等线" w:eastAsia="等线"/>
                <w:color w:val="000000" w:themeColor="text1"/>
                <w:szCs w:val="21"/>
                <w14:textFill>
                  <w14:solidFill>
                    <w14:schemeClr w14:val="tx1"/>
                  </w14:solidFill>
                </w14:textFill>
              </w:rPr>
              <w:t>6</w:t>
            </w:r>
            <w:r>
              <w:rPr>
                <w:rFonts w:hint="eastAsia" w:ascii="等线" w:hAnsi="等线" w:eastAsia="等线"/>
                <w:color w:val="000000" w:themeColor="text1"/>
                <w:szCs w:val="21"/>
                <w14:textFill>
                  <w14:solidFill>
                    <w14:schemeClr w14:val="tx1"/>
                  </w14:solidFill>
                </w14:textFill>
              </w:rPr>
              <w:t>规定的串通投标情形，</w:t>
            </w:r>
            <w:r>
              <w:rPr>
                <w:rFonts w:ascii="等线" w:hAnsi="等线" w:eastAsia="等线" w:cs="Arial"/>
                <w:color w:val="000000" w:themeColor="text1"/>
                <w:szCs w:val="21"/>
                <w14:textFill>
                  <w14:solidFill>
                    <w14:schemeClr w14:val="tx1"/>
                  </w14:solidFill>
                </w14:textFill>
              </w:rPr>
              <w:t>供应商须提供“无串标行为承诺函”（格式见第六章投标文件格式要求）</w:t>
            </w:r>
          </w:p>
        </w:tc>
      </w:tr>
      <w:tr w14:paraId="29CDD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05" w:type="dxa"/>
            <w:vMerge w:val="restart"/>
            <w:vAlign w:val="center"/>
          </w:tcPr>
          <w:p w14:paraId="6B2D2A6A">
            <w:pPr>
              <w:spacing w:line="240" w:lineRule="exact"/>
              <w:jc w:val="center"/>
              <w:rPr>
                <w:rFonts w:ascii="等线" w:hAnsi="等线" w:eastAsia="等线"/>
                <w:color w:val="000000" w:themeColor="text1"/>
                <w:kern w:val="0"/>
                <w:szCs w:val="21"/>
                <w14:textFill>
                  <w14:solidFill>
                    <w14:schemeClr w14:val="tx1"/>
                  </w14:solidFill>
                </w14:textFill>
              </w:rPr>
            </w:pPr>
            <w:r>
              <w:rPr>
                <w:rFonts w:hint="eastAsia" w:ascii="等线" w:hAnsi="等线" w:eastAsia="等线"/>
                <w:color w:val="000000" w:themeColor="text1"/>
                <w:kern w:val="0"/>
                <w:szCs w:val="21"/>
                <w14:textFill>
                  <w14:solidFill>
                    <w14:schemeClr w14:val="tx1"/>
                  </w14:solidFill>
                </w14:textFill>
              </w:rPr>
              <w:t>报价</w:t>
            </w:r>
          </w:p>
        </w:tc>
        <w:tc>
          <w:tcPr>
            <w:tcW w:w="2322" w:type="dxa"/>
            <w:vAlign w:val="center"/>
          </w:tcPr>
          <w:p w14:paraId="3EC111C1">
            <w:pPr>
              <w:spacing w:line="240" w:lineRule="exac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有效报价</w:t>
            </w:r>
          </w:p>
        </w:tc>
        <w:tc>
          <w:tcPr>
            <w:tcW w:w="5666" w:type="dxa"/>
            <w:vAlign w:val="center"/>
          </w:tcPr>
          <w:p w14:paraId="0FD2ECA9">
            <w:pPr>
              <w:spacing w:line="240" w:lineRule="exact"/>
              <w:rPr>
                <w:rFonts w:ascii="等线" w:hAnsi="等线" w:eastAsia="等线"/>
                <w:bCs/>
                <w:color w:val="000000" w:themeColor="text1"/>
                <w:kern w:val="0"/>
                <w:szCs w:val="21"/>
                <w14:textFill>
                  <w14:solidFill>
                    <w14:schemeClr w14:val="tx1"/>
                  </w14:solidFill>
                </w14:textFill>
              </w:rPr>
            </w:pPr>
            <w:r>
              <w:rPr>
                <w:rFonts w:hint="eastAsia" w:ascii="等线" w:hAnsi="等线" w:eastAsia="等线"/>
                <w:color w:val="000000" w:themeColor="text1"/>
                <w14:textFill>
                  <w14:solidFill>
                    <w14:schemeClr w14:val="tx1"/>
                  </w14:solidFill>
                </w14:textFill>
              </w:rPr>
              <w:t>报价未超出采购预算金额（包括分项预算），也未超出最高限价（如有）</w:t>
            </w:r>
          </w:p>
        </w:tc>
      </w:tr>
      <w:tr w14:paraId="425C1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05" w:type="dxa"/>
            <w:vMerge w:val="continue"/>
            <w:vAlign w:val="center"/>
          </w:tcPr>
          <w:p w14:paraId="58C4B3A3">
            <w:pPr>
              <w:spacing w:line="240" w:lineRule="exact"/>
              <w:jc w:val="center"/>
              <w:rPr>
                <w:rFonts w:ascii="等线" w:hAnsi="等线" w:eastAsia="等线"/>
                <w:color w:val="000000" w:themeColor="text1"/>
                <w:kern w:val="0"/>
                <w:szCs w:val="21"/>
                <w14:textFill>
                  <w14:solidFill>
                    <w14:schemeClr w14:val="tx1"/>
                  </w14:solidFill>
                </w14:textFill>
              </w:rPr>
            </w:pPr>
          </w:p>
        </w:tc>
        <w:tc>
          <w:tcPr>
            <w:tcW w:w="2322" w:type="dxa"/>
            <w:vAlign w:val="center"/>
          </w:tcPr>
          <w:p w14:paraId="0D2C4956">
            <w:pPr>
              <w:spacing w:line="240" w:lineRule="exact"/>
              <w:rPr>
                <w:rFonts w:ascii="等线" w:hAnsi="等线" w:eastAsia="等线"/>
                <w:bCs/>
                <w:color w:val="000000" w:themeColor="text1"/>
                <w:kern w:val="0"/>
                <w:szCs w:val="21"/>
                <w14:textFill>
                  <w14:solidFill>
                    <w14:schemeClr w14:val="tx1"/>
                  </w14:solidFill>
                </w14:textFill>
              </w:rPr>
            </w:pPr>
            <w:r>
              <w:rPr>
                <w:rFonts w:hint="eastAsia" w:ascii="等线" w:hAnsi="等线" w:eastAsia="等线"/>
                <w:bCs/>
                <w:color w:val="000000" w:themeColor="text1"/>
                <w:kern w:val="0"/>
                <w:szCs w:val="21"/>
                <w14:textFill>
                  <w14:solidFill>
                    <w14:schemeClr w14:val="tx1"/>
                  </w14:solidFill>
                </w14:textFill>
              </w:rPr>
              <w:t>漏项报价</w:t>
            </w:r>
          </w:p>
        </w:tc>
        <w:tc>
          <w:tcPr>
            <w:tcW w:w="5666" w:type="dxa"/>
            <w:vAlign w:val="center"/>
          </w:tcPr>
          <w:p w14:paraId="770628E7">
            <w:pPr>
              <w:spacing w:line="240" w:lineRule="exac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未就所投标项进行报价或者存在漏项报价；</w:t>
            </w:r>
          </w:p>
        </w:tc>
      </w:tr>
      <w:tr w14:paraId="66555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05" w:type="dxa"/>
            <w:vMerge w:val="continue"/>
            <w:vAlign w:val="center"/>
          </w:tcPr>
          <w:p w14:paraId="62C7F53F">
            <w:pPr>
              <w:spacing w:line="240" w:lineRule="exact"/>
              <w:jc w:val="center"/>
              <w:rPr>
                <w:rFonts w:ascii="等线" w:hAnsi="等线" w:eastAsia="等线"/>
                <w:color w:val="000000" w:themeColor="text1"/>
                <w:kern w:val="0"/>
                <w:szCs w:val="21"/>
                <w14:textFill>
                  <w14:solidFill>
                    <w14:schemeClr w14:val="tx1"/>
                  </w14:solidFill>
                </w14:textFill>
              </w:rPr>
            </w:pPr>
          </w:p>
        </w:tc>
        <w:tc>
          <w:tcPr>
            <w:tcW w:w="2322" w:type="dxa"/>
            <w:vAlign w:val="center"/>
          </w:tcPr>
          <w:p w14:paraId="2C1869A0">
            <w:pPr>
              <w:spacing w:line="240" w:lineRule="exac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投标报价唯一性</w:t>
            </w:r>
          </w:p>
        </w:tc>
        <w:tc>
          <w:tcPr>
            <w:tcW w:w="5666" w:type="dxa"/>
            <w:vAlign w:val="center"/>
          </w:tcPr>
          <w:p w14:paraId="3F98DCA4">
            <w:pPr>
              <w:spacing w:line="240" w:lineRule="exac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不存在有选择、有条件报价（招标文件允许有备选方案或者其他约定的除外）</w:t>
            </w:r>
          </w:p>
        </w:tc>
      </w:tr>
      <w:tr w14:paraId="1CB8C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05" w:type="dxa"/>
            <w:vMerge w:val="continue"/>
            <w:vAlign w:val="center"/>
          </w:tcPr>
          <w:p w14:paraId="740F0722">
            <w:pPr>
              <w:spacing w:line="240" w:lineRule="exact"/>
              <w:jc w:val="center"/>
              <w:rPr>
                <w:rFonts w:ascii="等线" w:hAnsi="等线" w:eastAsia="等线"/>
                <w:color w:val="000000" w:themeColor="text1"/>
                <w:kern w:val="0"/>
                <w:szCs w:val="21"/>
                <w14:textFill>
                  <w14:solidFill>
                    <w14:schemeClr w14:val="tx1"/>
                  </w14:solidFill>
                </w14:textFill>
              </w:rPr>
            </w:pPr>
          </w:p>
        </w:tc>
        <w:tc>
          <w:tcPr>
            <w:tcW w:w="2322" w:type="dxa"/>
            <w:vAlign w:val="center"/>
          </w:tcPr>
          <w:p w14:paraId="7F91A3C6">
            <w:pPr>
              <w:spacing w:line="240" w:lineRule="exact"/>
              <w:rPr>
                <w:rFonts w:ascii="等线" w:hAnsi="等线" w:eastAsia="等线"/>
                <w:color w:val="000000" w:themeColor="text1"/>
                <w:szCs w:val="21"/>
                <w:lang w:val="zh-CN"/>
                <w14:textFill>
                  <w14:solidFill>
                    <w14:schemeClr w14:val="tx1"/>
                  </w14:solidFill>
                </w14:textFill>
              </w:rPr>
            </w:pPr>
            <w:r>
              <w:rPr>
                <w:rFonts w:hint="eastAsia" w:ascii="等线" w:hAnsi="等线" w:eastAsia="等线"/>
                <w:color w:val="000000" w:themeColor="text1"/>
                <w:szCs w:val="21"/>
                <w:lang w:val="zh-CN"/>
                <w14:textFill>
                  <w14:solidFill>
                    <w14:schemeClr w14:val="tx1"/>
                  </w14:solidFill>
                </w14:textFill>
              </w:rPr>
              <w:t>过低报价合理性</w:t>
            </w:r>
          </w:p>
        </w:tc>
        <w:tc>
          <w:tcPr>
            <w:tcW w:w="5666" w:type="dxa"/>
            <w:vAlign w:val="center"/>
          </w:tcPr>
          <w:p w14:paraId="1144F006">
            <w:pPr>
              <w:spacing w:line="240" w:lineRule="exac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14:textFill>
                  <w14:solidFill>
                    <w14:schemeClr w14:val="tx1"/>
                  </w14:solidFill>
                </w14:textFill>
              </w:rPr>
              <w:t>供应商的报价</w:t>
            </w:r>
            <w:r>
              <w:rPr>
                <w:rFonts w:hint="eastAsia" w:ascii="等线" w:hAnsi="等线" w:eastAsia="等线"/>
                <w:color w:val="000000" w:themeColor="text1"/>
                <w14:textFill>
                  <w14:solidFill>
                    <w14:schemeClr w14:val="tx1"/>
                  </w14:solidFill>
                </w14:textFill>
              </w:rPr>
              <w:t>不存在</w:t>
            </w:r>
            <w:r>
              <w:rPr>
                <w:rFonts w:ascii="等线" w:hAnsi="等线" w:eastAsia="等线"/>
                <w:color w:val="000000" w:themeColor="text1"/>
                <w14:textFill>
                  <w14:solidFill>
                    <w14:schemeClr w14:val="tx1"/>
                  </w14:solidFill>
                </w14:textFill>
              </w:rPr>
              <w:t>明显低于其他通过符合性审查供应商报价</w:t>
            </w:r>
            <w:r>
              <w:rPr>
                <w:rFonts w:hint="eastAsia" w:ascii="等线" w:hAnsi="等线" w:eastAsia="等线"/>
                <w:color w:val="000000" w:themeColor="text1"/>
                <w14:textFill>
                  <w14:solidFill>
                    <w14:schemeClr w14:val="tx1"/>
                  </w14:solidFill>
                </w14:textFill>
              </w:rPr>
              <w:t>的情况</w:t>
            </w:r>
            <w:r>
              <w:rPr>
                <w:rFonts w:ascii="等线" w:hAnsi="等线" w:eastAsia="等线"/>
                <w:color w:val="000000" w:themeColor="text1"/>
                <w14:textFill>
                  <w14:solidFill>
                    <w14:schemeClr w14:val="tx1"/>
                  </w14:solidFill>
                </w14:textFill>
              </w:rPr>
              <w:t>，</w:t>
            </w:r>
            <w:r>
              <w:rPr>
                <w:rFonts w:hint="eastAsia" w:ascii="等线" w:hAnsi="等线" w:eastAsia="等线"/>
                <w:color w:val="000000" w:themeColor="text1"/>
                <w14:textFill>
                  <w14:solidFill>
                    <w14:schemeClr w14:val="tx1"/>
                  </w14:solidFill>
                </w14:textFill>
              </w:rPr>
              <w:t>并可能</w:t>
            </w:r>
            <w:r>
              <w:rPr>
                <w:rFonts w:ascii="等线" w:hAnsi="等线" w:eastAsia="等线"/>
                <w:color w:val="000000" w:themeColor="text1"/>
                <w14:textFill>
                  <w14:solidFill>
                    <w14:schemeClr w14:val="tx1"/>
                  </w14:solidFill>
                </w14:textFill>
              </w:rPr>
              <w:t>影响产品质量或者不能诚信履约</w:t>
            </w:r>
            <w:r>
              <w:rPr>
                <w:rFonts w:hint="eastAsia" w:ascii="等线" w:hAnsi="等线" w:eastAsia="等线"/>
                <w:color w:val="000000" w:themeColor="text1"/>
                <w14:textFill>
                  <w14:solidFill>
                    <w14:schemeClr w14:val="tx1"/>
                  </w14:solidFill>
                </w14:textFill>
              </w:rPr>
              <w:t>。</w:t>
            </w:r>
            <w:r>
              <w:rPr>
                <w:rFonts w:hint="eastAsia" w:ascii="等线" w:hAnsi="等线" w:eastAsia="等线"/>
                <w:color w:val="000000" w:themeColor="text1"/>
                <w:szCs w:val="21"/>
                <w14:textFill>
                  <w14:solidFill>
                    <w14:schemeClr w14:val="tx1"/>
                  </w14:solidFill>
                </w14:textFill>
              </w:rPr>
              <w:t>如存在应提供书面说明，必要时提交相关证明材料；</w:t>
            </w:r>
          </w:p>
        </w:tc>
      </w:tr>
      <w:tr w14:paraId="1F63D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505" w:type="dxa"/>
            <w:vMerge w:val="continue"/>
            <w:vAlign w:val="center"/>
          </w:tcPr>
          <w:p w14:paraId="784B01A1">
            <w:pPr>
              <w:spacing w:line="240" w:lineRule="exact"/>
              <w:jc w:val="center"/>
              <w:rPr>
                <w:rFonts w:ascii="等线" w:hAnsi="等线" w:eastAsia="等线"/>
                <w:color w:val="000000" w:themeColor="text1"/>
                <w:kern w:val="0"/>
                <w:szCs w:val="21"/>
                <w14:textFill>
                  <w14:solidFill>
                    <w14:schemeClr w14:val="tx1"/>
                  </w14:solidFill>
                </w14:textFill>
              </w:rPr>
            </w:pPr>
          </w:p>
        </w:tc>
        <w:tc>
          <w:tcPr>
            <w:tcW w:w="2322" w:type="dxa"/>
            <w:vAlign w:val="center"/>
          </w:tcPr>
          <w:p w14:paraId="708A8807">
            <w:pPr>
              <w:spacing w:line="240" w:lineRule="exac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投标有效期</w:t>
            </w:r>
          </w:p>
        </w:tc>
        <w:tc>
          <w:tcPr>
            <w:tcW w:w="5666" w:type="dxa"/>
            <w:vAlign w:val="center"/>
          </w:tcPr>
          <w:p w14:paraId="0D916F34">
            <w:pPr>
              <w:spacing w:line="240" w:lineRule="exac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14:textFill>
                  <w14:solidFill>
                    <w14:schemeClr w14:val="tx1"/>
                  </w14:solidFill>
                </w14:textFill>
              </w:rPr>
              <w:t>满足招标文件规定。</w:t>
            </w:r>
            <w:r>
              <w:rPr>
                <w:rFonts w:ascii="等线" w:hAnsi="等线" w:eastAsia="等线" w:cs="Arial"/>
                <w:color w:val="000000" w:themeColor="text1"/>
                <w:szCs w:val="21"/>
                <w14:textFill>
                  <w14:solidFill>
                    <w14:schemeClr w14:val="tx1"/>
                  </w14:solidFill>
                </w14:textFill>
              </w:rPr>
              <w:t>审查：供应商提供的“投标函”（格式见第六章投标文件格式要求）</w:t>
            </w:r>
          </w:p>
        </w:tc>
      </w:tr>
      <w:bookmarkEnd w:id="60"/>
    </w:tbl>
    <w:p w14:paraId="55637DCD">
      <w:pPr>
        <w:spacing w:before="120" w:line="320" w:lineRule="atLeast"/>
        <w:outlineLvl w:val="1"/>
        <w:rPr>
          <w:rFonts w:ascii="等线" w:hAnsi="等线" w:eastAsia="等线"/>
          <w:b/>
          <w:bCs/>
          <w:color w:val="000000" w:themeColor="text1"/>
          <w:kern w:val="0"/>
          <w:szCs w:val="21"/>
          <w14:textFill>
            <w14:solidFill>
              <w14:schemeClr w14:val="tx1"/>
            </w14:solidFill>
          </w14:textFill>
        </w:rPr>
      </w:pPr>
      <w:r>
        <w:rPr>
          <w:rFonts w:ascii="等线" w:hAnsi="等线" w:eastAsia="等线"/>
          <w:b/>
          <w:bCs/>
          <w:color w:val="000000" w:themeColor="text1"/>
          <w:kern w:val="0"/>
          <w:szCs w:val="21"/>
          <w14:textFill>
            <w14:solidFill>
              <w14:schemeClr w14:val="tx1"/>
            </w14:solidFill>
          </w14:textFill>
        </w:rPr>
        <w:br w:type="page"/>
      </w:r>
      <w:r>
        <w:rPr>
          <w:rFonts w:ascii="等线" w:hAnsi="等线" w:eastAsia="等线"/>
          <w:b/>
          <w:bCs/>
          <w:color w:val="000000" w:themeColor="text1"/>
          <w:kern w:val="0"/>
          <w:szCs w:val="21"/>
          <w14:textFill>
            <w14:solidFill>
              <w14:schemeClr w14:val="tx1"/>
            </w14:solidFill>
          </w14:textFill>
        </w:rPr>
        <w:t>4.</w:t>
      </w:r>
      <w:r>
        <w:rPr>
          <w:rFonts w:hint="eastAsia" w:ascii="等线" w:hAnsi="等线" w:eastAsia="等线"/>
          <w:b/>
          <w:bCs/>
          <w:color w:val="000000" w:themeColor="text1"/>
          <w:kern w:val="0"/>
          <w:szCs w:val="21"/>
          <w14:textFill>
            <w14:solidFill>
              <w14:schemeClr w14:val="tx1"/>
            </w14:solidFill>
          </w14:textFill>
        </w:rPr>
        <w:t>评标标准</w:t>
      </w:r>
    </w:p>
    <w:p w14:paraId="64DDF637">
      <w:pPr>
        <w:rPr>
          <w:rFonts w:ascii="等线" w:hAnsi="等线" w:eastAsia="等线" w:cs="Arial"/>
          <w:color w:val="000000" w:themeColor="text1"/>
          <w14:textFill>
            <w14:solidFill>
              <w14:schemeClr w14:val="tx1"/>
            </w14:solidFill>
          </w14:textFill>
        </w:rPr>
      </w:pPr>
      <w:r>
        <w:rPr>
          <w:rFonts w:ascii="等线" w:hAnsi="等线" w:eastAsia="等线" w:cs="Arial"/>
          <w:color w:val="000000" w:themeColor="text1"/>
          <w14:textFill>
            <w14:solidFill>
              <w14:schemeClr w14:val="tx1"/>
            </w14:solidFill>
          </w14:textFill>
        </w:rPr>
        <w:t>说明：</w:t>
      </w:r>
    </w:p>
    <w:p w14:paraId="3D845660">
      <w:pPr>
        <w:pBdr>
          <w:top w:val="single" w:color="auto" w:sz="4" w:space="1"/>
          <w:left w:val="single" w:color="auto" w:sz="4" w:space="4"/>
          <w:bottom w:val="single" w:color="auto" w:sz="4" w:space="1"/>
          <w:right w:val="single" w:color="auto" w:sz="4" w:space="4"/>
        </w:pBdr>
        <w:rPr>
          <w:rFonts w:ascii="等线" w:hAnsi="等线" w:eastAsia="等线" w:cs="Arial"/>
          <w:b/>
          <w:bCs/>
          <w:color w:val="000000" w:themeColor="text1"/>
          <w:kern w:val="0"/>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本项目共划分为</w:t>
      </w:r>
      <w:r>
        <w:rPr>
          <w:rFonts w:asciiTheme="minorEastAsia" w:hAnsiTheme="minorEastAsia" w:cstheme="minorEastAsia"/>
          <w:color w:val="000000" w:themeColor="text1"/>
          <w:szCs w:val="21"/>
          <w14:textFill>
            <w14:solidFill>
              <w14:schemeClr w14:val="tx1"/>
            </w14:solidFill>
          </w14:textFill>
        </w:rPr>
        <w:t>3</w:t>
      </w:r>
      <w:r>
        <w:rPr>
          <w:rFonts w:hint="eastAsia" w:asciiTheme="minorEastAsia" w:hAnsiTheme="minorEastAsia" w:cstheme="minorEastAsia"/>
          <w:color w:val="000000" w:themeColor="text1"/>
          <w:szCs w:val="21"/>
          <w14:textFill>
            <w14:solidFill>
              <w14:schemeClr w14:val="tx1"/>
            </w14:solidFill>
          </w14:textFill>
        </w:rPr>
        <w:t>个标项，允许供应商兼投兼中。</w:t>
      </w:r>
      <w:r>
        <w:rPr>
          <w:rFonts w:ascii="等线" w:hAnsi="等线" w:eastAsia="等线" w:cs="Arial"/>
          <w:b/>
          <w:bCs/>
          <w:color w:val="000000" w:themeColor="text1"/>
          <w:kern w:val="0"/>
          <w:szCs w:val="21"/>
          <w14:textFill>
            <w14:solidFill>
              <w14:schemeClr w14:val="tx1"/>
            </w14:solidFill>
          </w14:textFill>
        </w:rPr>
        <w:t xml:space="preserve"> </w:t>
      </w:r>
    </w:p>
    <w:p w14:paraId="18F275EC">
      <w:pPr>
        <w:ind w:firstLine="420" w:firstLineChars="200"/>
        <w:rPr>
          <w:rFonts w:ascii="等线" w:hAnsi="等线" w:eastAsia="等线"/>
          <w:color w:val="000000" w:themeColor="text1"/>
          <w14:textFill>
            <w14:solidFill>
              <w14:schemeClr w14:val="tx1"/>
            </w14:solidFill>
          </w14:textFill>
        </w:rPr>
      </w:pPr>
    </w:p>
    <w:p w14:paraId="28A2986E">
      <w:pPr>
        <w:ind w:firstLine="420" w:firstLineChars="200"/>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w:t>
      </w:r>
      <w:r>
        <w:rPr>
          <w:rFonts w:ascii="等线" w:hAnsi="等线" w:eastAsia="等线"/>
          <w:color w:val="000000" w:themeColor="text1"/>
          <w14:textFill>
            <w14:solidFill>
              <w14:schemeClr w14:val="tx1"/>
            </w14:solidFill>
          </w14:textFill>
        </w:rPr>
        <w:t>1</w:t>
      </w:r>
      <w:r>
        <w:rPr>
          <w:rFonts w:hint="eastAsia" w:ascii="等线" w:hAnsi="等线" w:eastAsia="等线"/>
          <w:color w:val="000000" w:themeColor="text1"/>
          <w14:textFill>
            <w14:solidFill>
              <w14:schemeClr w14:val="tx1"/>
            </w14:solidFill>
          </w14:textFill>
        </w:rPr>
        <w:t>）技术及商务资信分</w:t>
      </w:r>
    </w:p>
    <w:p w14:paraId="00BE888F">
      <w:pPr>
        <w:ind w:firstLine="420" w:firstLineChars="200"/>
        <w:rPr>
          <w:rFonts w:ascii="等线" w:hAnsi="等线" w:eastAsia="等线"/>
          <w:color w:val="000000" w:themeColor="text1"/>
          <w14:textFill>
            <w14:solidFill>
              <w14:schemeClr w14:val="tx1"/>
            </w14:solidFill>
          </w14:textFill>
        </w:rPr>
      </w:pPr>
    </w:p>
    <w:tbl>
      <w:tblPr>
        <w:tblStyle w:val="25"/>
        <w:tblW w:w="9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988"/>
        <w:gridCol w:w="5542"/>
        <w:gridCol w:w="1196"/>
        <w:gridCol w:w="1029"/>
      </w:tblGrid>
      <w:tr w14:paraId="4DC74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vAlign w:val="center"/>
          </w:tcPr>
          <w:p w14:paraId="28898C33">
            <w:pPr>
              <w:jc w:val="center"/>
              <w:rPr>
                <w:b/>
                <w:color w:val="000000" w:themeColor="text1"/>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1</w:t>
            </w:r>
          </w:p>
        </w:tc>
        <w:tc>
          <w:tcPr>
            <w:tcW w:w="8755" w:type="dxa"/>
            <w:gridSpan w:val="4"/>
            <w:vAlign w:val="center"/>
          </w:tcPr>
          <w:p w14:paraId="3FD4477C">
            <w:pPr>
              <w:jc w:val="center"/>
              <w:rPr>
                <w:rFonts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技术</w:t>
            </w:r>
            <w:r>
              <w:rPr>
                <w:rFonts w:hint="eastAsia" w:ascii="宋体" w:hAnsi="宋体" w:cs="宋体"/>
                <w:b/>
                <w:bCs/>
                <w:color w:val="000000" w:themeColor="text1"/>
                <w:szCs w:val="21"/>
                <w14:textFill>
                  <w14:solidFill>
                    <w14:schemeClr w14:val="tx1"/>
                  </w14:solidFill>
                </w14:textFill>
              </w:rPr>
              <w:t>分（满分50分）</w:t>
            </w:r>
          </w:p>
        </w:tc>
      </w:tr>
      <w:tr w14:paraId="23E08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vAlign w:val="center"/>
          </w:tcPr>
          <w:p w14:paraId="70D1E657">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序号</w:t>
            </w:r>
          </w:p>
        </w:tc>
        <w:tc>
          <w:tcPr>
            <w:tcW w:w="988" w:type="dxa"/>
            <w:vAlign w:val="center"/>
          </w:tcPr>
          <w:p w14:paraId="3F7E8A9F">
            <w:pPr>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类型</w:t>
            </w:r>
          </w:p>
        </w:tc>
        <w:tc>
          <w:tcPr>
            <w:tcW w:w="5542" w:type="dxa"/>
            <w:vAlign w:val="center"/>
          </w:tcPr>
          <w:p w14:paraId="7498C8B4">
            <w:pPr>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评标项准</w:t>
            </w:r>
          </w:p>
        </w:tc>
        <w:tc>
          <w:tcPr>
            <w:tcW w:w="1196" w:type="dxa"/>
            <w:vAlign w:val="center"/>
          </w:tcPr>
          <w:p w14:paraId="2458A484">
            <w:pPr>
              <w:jc w:val="center"/>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分值权重</w:t>
            </w:r>
          </w:p>
        </w:tc>
        <w:tc>
          <w:tcPr>
            <w:tcW w:w="1029" w:type="dxa"/>
            <w:vAlign w:val="center"/>
          </w:tcPr>
          <w:p w14:paraId="77AC30FE">
            <w:pPr>
              <w:jc w:val="center"/>
              <w:rPr>
                <w:b/>
                <w:color w:val="000000" w:themeColor="text1"/>
                <w:szCs w:val="21"/>
                <w14:textFill>
                  <w14:solidFill>
                    <w14:schemeClr w14:val="tx1"/>
                  </w14:solidFill>
                </w14:textFill>
              </w:rPr>
            </w:pPr>
            <w:r>
              <w:rPr>
                <w:b/>
                <w:color w:val="000000" w:themeColor="text1"/>
                <w:szCs w:val="21"/>
                <w14:textFill>
                  <w14:solidFill>
                    <w14:schemeClr w14:val="tx1"/>
                  </w14:solidFill>
                </w14:textFill>
              </w:rPr>
              <w:t>说明</w:t>
            </w:r>
          </w:p>
        </w:tc>
      </w:tr>
      <w:tr w14:paraId="26A0B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779C2F68">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1.1</w:t>
            </w:r>
          </w:p>
        </w:tc>
        <w:tc>
          <w:tcPr>
            <w:tcW w:w="988" w:type="dxa"/>
            <w:vAlign w:val="center"/>
          </w:tcPr>
          <w:p w14:paraId="3DD39354">
            <w:pPr>
              <w:jc w:val="center"/>
              <w:rPr>
                <w:color w:val="000000" w:themeColor="text1"/>
                <w:szCs w:val="21"/>
                <w14:textFill>
                  <w14:solidFill>
                    <w14:schemeClr w14:val="tx1"/>
                  </w14:solidFill>
                </w14:textFill>
              </w:rPr>
            </w:pPr>
            <w:bookmarkStart w:id="61" w:name="_Hlk203987611"/>
            <w:r>
              <w:rPr>
                <w:rFonts w:hint="eastAsia"/>
                <w:color w:val="000000" w:themeColor="text1"/>
                <w:szCs w:val="21"/>
                <w14:textFill>
                  <w14:solidFill>
                    <w14:schemeClr w14:val="tx1"/>
                  </w14:solidFill>
                </w14:textFill>
              </w:rPr>
              <w:t>维保（维修）服务方案</w:t>
            </w:r>
            <w:bookmarkEnd w:id="61"/>
          </w:p>
        </w:tc>
        <w:tc>
          <w:tcPr>
            <w:tcW w:w="5542" w:type="dxa"/>
            <w:vAlign w:val="center"/>
          </w:tcPr>
          <w:p w14:paraId="78C7E2BE">
            <w:pPr>
              <w:rPr>
                <w:rFonts w:ascii="宋体" w:hAnsi="宋体" w:cs="宋体"/>
                <w:color w:val="000000" w:themeColor="text1"/>
                <w14:textFill>
                  <w14:solidFill>
                    <w14:schemeClr w14:val="tx1"/>
                  </w14:solidFill>
                </w14:textFill>
              </w:rPr>
            </w:pPr>
            <w:r>
              <w:rPr>
                <w:rFonts w:hint="eastAsia"/>
                <w:color w:val="000000" w:themeColor="text1"/>
                <w:szCs w:val="21"/>
                <w14:textFill>
                  <w14:solidFill>
                    <w14:schemeClr w14:val="tx1"/>
                  </w14:solidFill>
                </w14:textFill>
              </w:rPr>
              <w:t>维保（维修）服务方案应包含但不限于以下各项内容：①</w:t>
            </w:r>
            <w:r>
              <w:rPr>
                <w:rFonts w:hint="eastAsia" w:ascii="宋体" w:hAnsi="宋体" w:cs="宋体"/>
                <w:color w:val="000000" w:themeColor="text1"/>
                <w:szCs w:val="21"/>
                <w14:textFill>
                  <w14:solidFill>
                    <w14:schemeClr w14:val="tx1"/>
                  </w14:solidFill>
                </w14:textFill>
              </w:rPr>
              <w:t>在线支持服务</w:t>
            </w:r>
            <w:r>
              <w:rPr>
                <w:rFonts w:hint="eastAsia"/>
                <w:color w:val="000000" w:themeColor="text1"/>
                <w:szCs w:val="21"/>
                <w14:textFill>
                  <w14:solidFill>
                    <w14:schemeClr w14:val="tx1"/>
                  </w14:solidFill>
                </w14:textFill>
              </w:rPr>
              <w:t>②人员配置③</w:t>
            </w:r>
            <w:r>
              <w:rPr>
                <w:rFonts w:hint="eastAsia" w:ascii="宋体" w:hAnsi="宋体" w:cs="宋体"/>
                <w:color w:val="000000" w:themeColor="text1"/>
                <w:szCs w:val="21"/>
                <w14:textFill>
                  <w14:solidFill>
                    <w14:schemeClr w14:val="tx1"/>
                  </w14:solidFill>
                </w14:textFill>
              </w:rPr>
              <w:t>维保</w:t>
            </w:r>
            <w:r>
              <w:rPr>
                <w:rFonts w:hint="eastAsia"/>
                <w:color w:val="000000" w:themeColor="text1"/>
                <w:szCs w:val="21"/>
                <w14:textFill>
                  <w14:solidFill>
                    <w14:schemeClr w14:val="tx1"/>
                  </w14:solidFill>
                </w14:textFill>
              </w:rPr>
              <w:t>（维修）</w:t>
            </w:r>
            <w:r>
              <w:rPr>
                <w:rFonts w:hint="eastAsia" w:ascii="宋体" w:hAnsi="宋体" w:cs="宋体"/>
                <w:color w:val="000000" w:themeColor="text1"/>
                <w:szCs w:val="21"/>
                <w14:textFill>
                  <w14:solidFill>
                    <w14:schemeClr w14:val="tx1"/>
                  </w14:solidFill>
                </w14:textFill>
              </w:rPr>
              <w:t>时效。</w:t>
            </w:r>
          </w:p>
          <w:p w14:paraId="27527C13">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一档</w:t>
            </w:r>
            <w:r>
              <w:rPr>
                <w:color w:val="000000" w:themeColor="text1"/>
                <w:szCs w:val="21"/>
                <w14:textFill>
                  <w14:solidFill>
                    <w14:schemeClr w14:val="tx1"/>
                  </w14:solidFill>
                </w14:textFill>
              </w:rPr>
              <w:t>4</w:t>
            </w:r>
            <w:r>
              <w:rPr>
                <w:rFonts w:hint="eastAsia"/>
                <w:color w:val="000000" w:themeColor="text1"/>
                <w:szCs w:val="21"/>
                <w14:textFill>
                  <w14:solidFill>
                    <w14:schemeClr w14:val="tx1"/>
                  </w14:solidFill>
                </w14:textFill>
              </w:rPr>
              <w:t>分：维保（维修）服务方案无缺漏（上述</w:t>
            </w: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项内容均提供），</w:t>
            </w:r>
            <w:r>
              <w:rPr>
                <w:rFonts w:hint="eastAsia" w:hAnsi="宋体"/>
                <w:color w:val="000000" w:themeColor="text1"/>
                <w14:textFill>
                  <w14:solidFill>
                    <w14:schemeClr w14:val="tx1"/>
                  </w14:solidFill>
                </w14:textFill>
              </w:rPr>
              <w:t>在国内设置固定维修站或维修团队的办事处（提供维修组或维修团队的办事处属于供应商的</w:t>
            </w:r>
            <w:r>
              <w:rPr>
                <w:rFonts w:hint="eastAsia"/>
                <w:color w:val="000000" w:themeColor="text1"/>
                <w:szCs w:val="21"/>
                <w14:textFill>
                  <w14:solidFill>
                    <w14:schemeClr w14:val="tx1"/>
                  </w14:solidFill>
                </w14:textFill>
              </w:rPr>
              <w:t>租赁合同或产权证明</w:t>
            </w:r>
            <w:r>
              <w:rPr>
                <w:rFonts w:hint="eastAsia" w:hAnsi="宋体"/>
                <w:color w:val="000000" w:themeColor="text1"/>
                <w14:textFill>
                  <w14:solidFill>
                    <w14:schemeClr w14:val="tx1"/>
                  </w14:solidFill>
                </w14:textFill>
              </w:rPr>
              <w:t>复印件加盖单位公章），且维修站常驻专职维修技术人员不少于3人</w:t>
            </w:r>
            <w:r>
              <w:rPr>
                <w:rFonts w:hint="eastAsia"/>
                <w:color w:val="000000" w:themeColor="text1"/>
                <w:szCs w:val="21"/>
                <w14:textFill>
                  <w14:solidFill>
                    <w14:schemeClr w14:val="tx1"/>
                  </w14:solidFill>
                </w14:textFill>
              </w:rPr>
              <w:t>。</w:t>
            </w:r>
          </w:p>
          <w:p w14:paraId="226EB1DB">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二档6分：在满足一档基础上，可提供7x</w:t>
            </w:r>
            <w:r>
              <w:rPr>
                <w:color w:val="000000" w:themeColor="text1"/>
                <w:szCs w:val="21"/>
                <w14:textFill>
                  <w14:solidFill>
                    <w14:schemeClr w14:val="tx1"/>
                  </w14:solidFill>
                </w14:textFill>
              </w:rPr>
              <w:t>24</w:t>
            </w:r>
            <w:r>
              <w:rPr>
                <w:rFonts w:hint="eastAsia"/>
                <w:color w:val="000000" w:themeColor="text1"/>
                <w:szCs w:val="21"/>
                <w14:textFill>
                  <w14:solidFill>
                    <w14:schemeClr w14:val="tx1"/>
                  </w14:solidFill>
                </w14:textFill>
              </w:rPr>
              <w:t>小时的在线支持服务，对维保（维修）服务需求10分钟内做出响应，24个小时内赶往现场，24小时内给出解决方案，72个小时内解决问题。</w:t>
            </w:r>
          </w:p>
          <w:p w14:paraId="0BA9E6F1">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三档</w:t>
            </w:r>
            <w:r>
              <w:rPr>
                <w:color w:val="000000" w:themeColor="text1"/>
                <w:szCs w:val="21"/>
                <w14:textFill>
                  <w14:solidFill>
                    <w14:schemeClr w14:val="tx1"/>
                  </w14:solidFill>
                </w14:textFill>
              </w:rPr>
              <w:t>8</w:t>
            </w:r>
            <w:r>
              <w:rPr>
                <w:rFonts w:hint="eastAsia"/>
                <w:color w:val="000000" w:themeColor="text1"/>
                <w:szCs w:val="21"/>
                <w14:textFill>
                  <w14:solidFill>
                    <w14:schemeClr w14:val="tx1"/>
                  </w14:solidFill>
                </w14:textFill>
              </w:rPr>
              <w:t>分：在满足二档基础上，提供的在线支持服务形式包括但不限于电话支持、远程视频支持、远程专家指导，对维保（维修）需求立即做出响应，12个小时内赶往现场，12小时内给出解决方案，48个小时内解决问题。</w:t>
            </w:r>
          </w:p>
          <w:p w14:paraId="100D70DD">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四档</w:t>
            </w:r>
            <w:r>
              <w:rPr>
                <w:color w:val="000000" w:themeColor="text1"/>
                <w:szCs w:val="21"/>
                <w14:textFill>
                  <w14:solidFill>
                    <w14:schemeClr w14:val="tx1"/>
                  </w14:solidFill>
                </w14:textFill>
              </w:rPr>
              <w:t>10</w:t>
            </w:r>
            <w:r>
              <w:rPr>
                <w:rFonts w:hint="eastAsia"/>
                <w:color w:val="000000" w:themeColor="text1"/>
                <w:szCs w:val="21"/>
                <w14:textFill>
                  <w14:solidFill>
                    <w14:schemeClr w14:val="tx1"/>
                  </w14:solidFill>
                </w14:textFill>
              </w:rPr>
              <w:t>分：在满足三档基础上，对维保（维修）需求立即做出响应，</w:t>
            </w: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个小时内赶往现场，5小时内给出解决方案，12个小时内解决问题。</w:t>
            </w:r>
          </w:p>
          <w:p w14:paraId="6EAF826F">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五档12分：在满足四档基础上，对维保（维修）需求立即做出响应，</w:t>
            </w: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个小时内赶往现场，</w:t>
            </w: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小时内给出解决方案，</w:t>
            </w: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个小时内解决问题。</w:t>
            </w:r>
          </w:p>
          <w:p w14:paraId="5E2BC659">
            <w:pPr>
              <w:rPr>
                <w:color w:val="000000" w:themeColor="text1"/>
                <w:szCs w:val="21"/>
                <w14:textFill>
                  <w14:solidFill>
                    <w14:schemeClr w14:val="tx1"/>
                  </w14:solidFill>
                </w14:textFill>
              </w:rPr>
            </w:pPr>
          </w:p>
        </w:tc>
        <w:tc>
          <w:tcPr>
            <w:tcW w:w="1196" w:type="dxa"/>
            <w:vAlign w:val="center"/>
          </w:tcPr>
          <w:p w14:paraId="50651F12">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2</w:t>
            </w:r>
          </w:p>
        </w:tc>
        <w:tc>
          <w:tcPr>
            <w:tcW w:w="1029" w:type="dxa"/>
            <w:vAlign w:val="center"/>
          </w:tcPr>
          <w:p w14:paraId="5265CE1A">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未提供方案、方案与本项目无关的或</w:t>
            </w:r>
            <w:r>
              <w:rPr>
                <w:rFonts w:hint="eastAsia" w:hAnsi="宋体"/>
                <w:color w:val="000000" w:themeColor="text1"/>
                <w14:textFill>
                  <w14:solidFill>
                    <w14:schemeClr w14:val="tx1"/>
                  </w14:solidFill>
                </w14:textFill>
              </w:rPr>
              <w:t>不满足一档要求的，</w:t>
            </w:r>
            <w:r>
              <w:rPr>
                <w:rFonts w:hint="eastAsia"/>
                <w:color w:val="000000" w:themeColor="text1"/>
                <w:szCs w:val="21"/>
                <w14:textFill>
                  <w14:solidFill>
                    <w14:schemeClr w14:val="tx1"/>
                  </w14:solidFill>
                </w14:textFill>
              </w:rPr>
              <w:t>得0分</w:t>
            </w:r>
          </w:p>
        </w:tc>
      </w:tr>
      <w:tr w14:paraId="721C2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7D90F4E4">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1.2</w:t>
            </w:r>
          </w:p>
        </w:tc>
        <w:tc>
          <w:tcPr>
            <w:tcW w:w="988" w:type="dxa"/>
            <w:vAlign w:val="center"/>
          </w:tcPr>
          <w:p w14:paraId="3D0FBD0C">
            <w:pPr>
              <w:jc w:val="center"/>
              <w:rPr>
                <w:color w:val="000000" w:themeColor="text1"/>
                <w:szCs w:val="21"/>
                <w14:textFill>
                  <w14:solidFill>
                    <w14:schemeClr w14:val="tx1"/>
                  </w14:solidFill>
                </w14:textFill>
              </w:rPr>
            </w:pPr>
            <w:bookmarkStart w:id="62" w:name="_Hlk203987714"/>
            <w:r>
              <w:rPr>
                <w:rFonts w:hint="eastAsia"/>
                <w:color w:val="000000" w:themeColor="text1"/>
                <w:szCs w:val="21"/>
                <w14:textFill>
                  <w14:solidFill>
                    <w14:schemeClr w14:val="tx1"/>
                  </w14:solidFill>
                </w14:textFill>
              </w:rPr>
              <w:t>定期保养</w:t>
            </w:r>
            <w:bookmarkEnd w:id="62"/>
            <w:r>
              <w:rPr>
                <w:rFonts w:hint="eastAsia"/>
                <w:color w:val="000000" w:themeColor="text1"/>
                <w:szCs w:val="21"/>
                <w14:textFill>
                  <w14:solidFill>
                    <w14:schemeClr w14:val="tx1"/>
                  </w14:solidFill>
                </w14:textFill>
              </w:rPr>
              <w:t>服务方案</w:t>
            </w:r>
          </w:p>
        </w:tc>
        <w:tc>
          <w:tcPr>
            <w:tcW w:w="5542" w:type="dxa"/>
            <w:vAlign w:val="center"/>
          </w:tcPr>
          <w:p w14:paraId="1FD456B2">
            <w:pPr>
              <w:rPr>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定期保养服务方案</w:t>
            </w:r>
            <w:r>
              <w:rPr>
                <w:rFonts w:hint="eastAsia"/>
                <w:color w:val="000000" w:themeColor="text1"/>
                <w:szCs w:val="21"/>
                <w14:textFill>
                  <w14:solidFill>
                    <w14:schemeClr w14:val="tx1"/>
                  </w14:solidFill>
                </w14:textFill>
              </w:rPr>
              <w:t>应包含但不限于以下各项内容：①保养内容②保养频率、开机率③维修技术标准等。</w:t>
            </w:r>
          </w:p>
          <w:p w14:paraId="300E9C45">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一档4分：</w:t>
            </w:r>
            <w:r>
              <w:rPr>
                <w:rFonts w:hint="eastAsia"/>
                <w:bCs/>
                <w:color w:val="000000" w:themeColor="text1"/>
                <w:szCs w:val="21"/>
                <w14:textFill>
                  <w14:solidFill>
                    <w14:schemeClr w14:val="tx1"/>
                  </w14:solidFill>
                </w14:textFill>
              </w:rPr>
              <w:t>定期保养服务方案</w:t>
            </w:r>
            <w:r>
              <w:rPr>
                <w:rFonts w:hint="eastAsia"/>
                <w:color w:val="000000" w:themeColor="text1"/>
                <w:szCs w:val="21"/>
                <w14:textFill>
                  <w14:solidFill>
                    <w14:schemeClr w14:val="tx1"/>
                  </w14:solidFill>
                </w14:textFill>
              </w:rPr>
              <w:t>无缺漏（上述</w:t>
            </w: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项内容均提供），按照设备原厂保养手册的内容和标准进行保养，承诺维修技术标准符合产品使用标准。</w:t>
            </w:r>
          </w:p>
          <w:p w14:paraId="3B8DBFFC">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二档</w:t>
            </w: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分：在满足一档基础上，保养频率达到一季度1次的，承诺开机率不低于</w:t>
            </w:r>
            <w:r>
              <w:rPr>
                <w:color w:val="000000" w:themeColor="text1"/>
                <w:szCs w:val="21"/>
                <w14:textFill>
                  <w14:solidFill>
                    <w14:schemeClr w14:val="tx1"/>
                  </w14:solidFill>
                </w14:textFill>
              </w:rPr>
              <w:t>96%</w:t>
            </w:r>
            <w:r>
              <w:rPr>
                <w:rFonts w:hint="eastAsia"/>
                <w:color w:val="000000" w:themeColor="text1"/>
                <w:szCs w:val="21"/>
                <w14:textFill>
                  <w14:solidFill>
                    <w14:schemeClr w14:val="tx1"/>
                  </w14:solidFill>
                </w14:textFill>
              </w:rPr>
              <w:t>。</w:t>
            </w:r>
          </w:p>
          <w:p w14:paraId="480AF3DF">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三档</w:t>
            </w:r>
            <w:r>
              <w:rPr>
                <w:color w:val="000000" w:themeColor="text1"/>
                <w:szCs w:val="21"/>
                <w14:textFill>
                  <w14:solidFill>
                    <w14:schemeClr w14:val="tx1"/>
                  </w14:solidFill>
                </w14:textFill>
              </w:rPr>
              <w:t>6</w:t>
            </w:r>
            <w:r>
              <w:rPr>
                <w:rFonts w:hint="eastAsia"/>
                <w:color w:val="000000" w:themeColor="text1"/>
                <w:szCs w:val="21"/>
                <w14:textFill>
                  <w14:solidFill>
                    <w14:schemeClr w14:val="tx1"/>
                  </w14:solidFill>
                </w14:textFill>
              </w:rPr>
              <w:t>分：在满足二档基础上，保养频率达到一个月1次的，承诺开机率不低于97</w:t>
            </w:r>
            <w:r>
              <w:rPr>
                <w:color w:val="000000" w:themeColor="text1"/>
                <w:szCs w:val="21"/>
                <w14:textFill>
                  <w14:solidFill>
                    <w14:schemeClr w14:val="tx1"/>
                  </w14:solidFill>
                </w14:textFill>
              </w:rPr>
              <w:t>%</w:t>
            </w:r>
            <w:r>
              <w:rPr>
                <w:rFonts w:hint="eastAsia"/>
                <w:color w:val="000000" w:themeColor="text1"/>
                <w:szCs w:val="21"/>
                <w14:textFill>
                  <w14:solidFill>
                    <w14:schemeClr w14:val="tx1"/>
                  </w14:solidFill>
                </w14:textFill>
              </w:rPr>
              <w:t>。</w:t>
            </w:r>
          </w:p>
          <w:p w14:paraId="673A9D3B">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四档</w:t>
            </w:r>
            <w:r>
              <w:rPr>
                <w:color w:val="000000" w:themeColor="text1"/>
                <w:szCs w:val="21"/>
                <w14:textFill>
                  <w14:solidFill>
                    <w14:schemeClr w14:val="tx1"/>
                  </w14:solidFill>
                </w14:textFill>
              </w:rPr>
              <w:t>7</w:t>
            </w:r>
            <w:r>
              <w:rPr>
                <w:rFonts w:hint="eastAsia"/>
                <w:color w:val="000000" w:themeColor="text1"/>
                <w:szCs w:val="21"/>
                <w14:textFill>
                  <w14:solidFill>
                    <w14:schemeClr w14:val="tx1"/>
                  </w14:solidFill>
                </w14:textFill>
              </w:rPr>
              <w:t>分：在满足三档基础上，承诺开机率不低于9</w:t>
            </w:r>
            <w:r>
              <w:rPr>
                <w:color w:val="000000" w:themeColor="text1"/>
                <w:szCs w:val="21"/>
                <w14:textFill>
                  <w14:solidFill>
                    <w14:schemeClr w14:val="tx1"/>
                  </w14:solidFill>
                </w14:textFill>
              </w:rPr>
              <w:t>8%</w:t>
            </w:r>
            <w:r>
              <w:rPr>
                <w:rFonts w:hint="eastAsia"/>
                <w:color w:val="000000" w:themeColor="text1"/>
                <w:szCs w:val="21"/>
                <w14:textFill>
                  <w14:solidFill>
                    <w14:schemeClr w14:val="tx1"/>
                  </w14:solidFill>
                </w14:textFill>
              </w:rPr>
              <w:t>。</w:t>
            </w:r>
          </w:p>
          <w:p w14:paraId="4EAEDDDD">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五档8分：在满足四档基础上，承诺可根据采购人需求免费增加保养次数。</w:t>
            </w:r>
          </w:p>
          <w:p w14:paraId="258243AC">
            <w:pPr>
              <w:rPr>
                <w:color w:val="000000" w:themeColor="text1"/>
                <w:szCs w:val="21"/>
                <w14:textFill>
                  <w14:solidFill>
                    <w14:schemeClr w14:val="tx1"/>
                  </w14:solidFill>
                </w14:textFill>
              </w:rPr>
            </w:pPr>
          </w:p>
        </w:tc>
        <w:tc>
          <w:tcPr>
            <w:tcW w:w="1196" w:type="dxa"/>
            <w:vAlign w:val="center"/>
          </w:tcPr>
          <w:p w14:paraId="116AF5E7">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8</w:t>
            </w:r>
          </w:p>
        </w:tc>
        <w:tc>
          <w:tcPr>
            <w:tcW w:w="1029" w:type="dxa"/>
            <w:vAlign w:val="center"/>
          </w:tcPr>
          <w:p w14:paraId="4F685F48">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未提供方案、方案与本项目无关的或</w:t>
            </w:r>
            <w:r>
              <w:rPr>
                <w:rFonts w:hint="eastAsia" w:hAnsi="宋体"/>
                <w:color w:val="000000" w:themeColor="text1"/>
                <w14:textFill>
                  <w14:solidFill>
                    <w14:schemeClr w14:val="tx1"/>
                  </w14:solidFill>
                </w14:textFill>
              </w:rPr>
              <w:t>不满足一档要求的，</w:t>
            </w:r>
            <w:r>
              <w:rPr>
                <w:rFonts w:hint="eastAsia"/>
                <w:color w:val="000000" w:themeColor="text1"/>
                <w:szCs w:val="21"/>
                <w14:textFill>
                  <w14:solidFill>
                    <w14:schemeClr w14:val="tx1"/>
                  </w14:solidFill>
                </w14:textFill>
              </w:rPr>
              <w:t>得0分</w:t>
            </w:r>
          </w:p>
        </w:tc>
      </w:tr>
      <w:tr w14:paraId="0C6D2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vAlign w:val="center"/>
          </w:tcPr>
          <w:p w14:paraId="3D3BF45F">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1.3</w:t>
            </w:r>
          </w:p>
        </w:tc>
        <w:tc>
          <w:tcPr>
            <w:tcW w:w="988" w:type="dxa"/>
            <w:vAlign w:val="center"/>
          </w:tcPr>
          <w:p w14:paraId="401AA286">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应急处置方案</w:t>
            </w:r>
          </w:p>
          <w:p w14:paraId="58D9C97E">
            <w:pPr>
              <w:jc w:val="center"/>
              <w:rPr>
                <w:color w:val="000000" w:themeColor="text1"/>
                <w:szCs w:val="21"/>
                <w14:textFill>
                  <w14:solidFill>
                    <w14:schemeClr w14:val="tx1"/>
                  </w14:solidFill>
                </w14:textFill>
              </w:rPr>
            </w:pPr>
          </w:p>
        </w:tc>
        <w:tc>
          <w:tcPr>
            <w:tcW w:w="5542" w:type="dxa"/>
            <w:vAlign w:val="center"/>
          </w:tcPr>
          <w:p w14:paraId="3613C64F">
            <w:pPr>
              <w:rPr>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应急处置方案</w:t>
            </w:r>
            <w:r>
              <w:rPr>
                <w:rFonts w:hint="eastAsia"/>
                <w:color w:val="000000" w:themeColor="text1"/>
                <w:szCs w:val="21"/>
                <w14:textFill>
                  <w14:solidFill>
                    <w14:schemeClr w14:val="tx1"/>
                  </w14:solidFill>
                </w14:textFill>
              </w:rPr>
              <w:t>应包含但不限于以下各项内容：①人员②处置方法③处置响应速度。</w:t>
            </w:r>
          </w:p>
          <w:p w14:paraId="2FAB8EE1">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一档2分：</w:t>
            </w:r>
            <w:r>
              <w:rPr>
                <w:rFonts w:hint="eastAsia"/>
                <w:bCs/>
                <w:color w:val="000000" w:themeColor="text1"/>
                <w:szCs w:val="21"/>
                <w14:textFill>
                  <w14:solidFill>
                    <w14:schemeClr w14:val="tx1"/>
                  </w14:solidFill>
                </w14:textFill>
              </w:rPr>
              <w:t>应急处置</w:t>
            </w:r>
            <w:r>
              <w:rPr>
                <w:rFonts w:hint="eastAsia"/>
                <w:color w:val="000000" w:themeColor="text1"/>
                <w:szCs w:val="21"/>
                <w14:textFill>
                  <w14:solidFill>
                    <w14:schemeClr w14:val="tx1"/>
                  </w14:solidFill>
                </w14:textFill>
              </w:rPr>
              <w:t>方案无缺漏（上述</w:t>
            </w: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项内容均提供），配置有应急人员不少于</w:t>
            </w:r>
            <w:r>
              <w:rPr>
                <w:color w:val="000000" w:themeColor="text1"/>
                <w:szCs w:val="21"/>
                <w14:textFill>
                  <w14:solidFill>
                    <w14:schemeClr w14:val="tx1"/>
                  </w14:solidFill>
                </w14:textFill>
              </w:rPr>
              <w:t>2</w:t>
            </w:r>
            <w:r>
              <w:rPr>
                <w:rFonts w:hint="eastAsia"/>
                <w:color w:val="000000" w:themeColor="text1"/>
                <w:szCs w:val="21"/>
                <w14:textFill>
                  <w14:solidFill>
                    <w14:schemeClr w14:val="tx1"/>
                  </w14:solidFill>
                </w14:textFill>
              </w:rPr>
              <w:t>人，提供7x</w:t>
            </w:r>
            <w:r>
              <w:rPr>
                <w:color w:val="000000" w:themeColor="text1"/>
                <w:szCs w:val="21"/>
                <w14:textFill>
                  <w14:solidFill>
                    <w14:schemeClr w14:val="tx1"/>
                  </w14:solidFill>
                </w14:textFill>
              </w:rPr>
              <w:t>24</w:t>
            </w:r>
            <w:r>
              <w:rPr>
                <w:rFonts w:hint="eastAsia"/>
                <w:color w:val="000000" w:themeColor="text1"/>
                <w:szCs w:val="21"/>
                <w14:textFill>
                  <w14:solidFill>
                    <w14:schemeClr w14:val="tx1"/>
                  </w14:solidFill>
                </w14:textFill>
              </w:rPr>
              <w:t>小时的在线支持服务，对应急事件5分钟内做出响应，</w:t>
            </w:r>
            <w:r>
              <w:rPr>
                <w:color w:val="000000" w:themeColor="text1"/>
                <w:szCs w:val="21"/>
                <w14:textFill>
                  <w14:solidFill>
                    <w14:schemeClr w14:val="tx1"/>
                  </w14:solidFill>
                </w14:textFill>
              </w:rPr>
              <w:t>8</w:t>
            </w:r>
            <w:r>
              <w:rPr>
                <w:rFonts w:hint="eastAsia"/>
                <w:color w:val="000000" w:themeColor="text1"/>
                <w:szCs w:val="21"/>
                <w14:textFill>
                  <w14:solidFill>
                    <w14:schemeClr w14:val="tx1"/>
                  </w14:solidFill>
                </w14:textFill>
              </w:rPr>
              <w:t>个小时内赶往现场，</w:t>
            </w:r>
            <w:r>
              <w:rPr>
                <w:color w:val="000000" w:themeColor="text1"/>
                <w:szCs w:val="21"/>
                <w14:textFill>
                  <w14:solidFill>
                    <w14:schemeClr w14:val="tx1"/>
                  </w14:solidFill>
                </w14:textFill>
              </w:rPr>
              <w:t>8</w:t>
            </w:r>
            <w:r>
              <w:rPr>
                <w:rFonts w:hint="eastAsia"/>
                <w:color w:val="000000" w:themeColor="text1"/>
                <w:szCs w:val="21"/>
                <w14:textFill>
                  <w14:solidFill>
                    <w14:schemeClr w14:val="tx1"/>
                  </w14:solidFill>
                </w14:textFill>
              </w:rPr>
              <w:t>小时内给出解决方案，</w:t>
            </w:r>
            <w:r>
              <w:rPr>
                <w:color w:val="000000" w:themeColor="text1"/>
                <w:szCs w:val="21"/>
                <w14:textFill>
                  <w14:solidFill>
                    <w14:schemeClr w14:val="tx1"/>
                  </w14:solidFill>
                </w14:textFill>
              </w:rPr>
              <w:t>12</w:t>
            </w:r>
            <w:r>
              <w:rPr>
                <w:rFonts w:hint="eastAsia"/>
                <w:color w:val="000000" w:themeColor="text1"/>
                <w:szCs w:val="21"/>
                <w14:textFill>
                  <w14:solidFill>
                    <w14:schemeClr w14:val="tx1"/>
                  </w14:solidFill>
                </w14:textFill>
              </w:rPr>
              <w:t>个小时内解决问题。</w:t>
            </w:r>
          </w:p>
          <w:p w14:paraId="639520D5">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二档4分：在满足一档基础上，对应急事件立即做出响应，</w:t>
            </w:r>
            <w:r>
              <w:rPr>
                <w:color w:val="000000" w:themeColor="text1"/>
                <w:szCs w:val="21"/>
                <w14:textFill>
                  <w14:solidFill>
                    <w14:schemeClr w14:val="tx1"/>
                  </w14:solidFill>
                </w14:textFill>
              </w:rPr>
              <w:t>30</w:t>
            </w:r>
            <w:r>
              <w:rPr>
                <w:rFonts w:hint="eastAsia"/>
                <w:color w:val="000000" w:themeColor="text1"/>
                <w:szCs w:val="21"/>
                <w14:textFill>
                  <w14:solidFill>
                    <w14:schemeClr w14:val="tx1"/>
                  </w14:solidFill>
                </w14:textFill>
              </w:rPr>
              <w:t>分钟内给出解决方案，</w:t>
            </w: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个小时内赶往现场，</w:t>
            </w:r>
            <w:r>
              <w:rPr>
                <w:color w:val="000000" w:themeColor="text1"/>
                <w:szCs w:val="21"/>
                <w14:textFill>
                  <w14:solidFill>
                    <w14:schemeClr w14:val="tx1"/>
                  </w14:solidFill>
                </w14:textFill>
              </w:rPr>
              <w:t>5</w:t>
            </w:r>
            <w:r>
              <w:rPr>
                <w:rFonts w:hint="eastAsia"/>
                <w:color w:val="000000" w:themeColor="text1"/>
                <w:szCs w:val="21"/>
                <w14:textFill>
                  <w14:solidFill>
                    <w14:schemeClr w14:val="tx1"/>
                  </w14:solidFill>
                </w14:textFill>
              </w:rPr>
              <w:t>个小时内解决问题。</w:t>
            </w:r>
          </w:p>
          <w:p w14:paraId="6B197613">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三档6分：在满足二档基础上，</w:t>
            </w:r>
            <w:r>
              <w:rPr>
                <w:color w:val="000000" w:themeColor="text1"/>
                <w:szCs w:val="21"/>
                <w14:textFill>
                  <w14:solidFill>
                    <w14:schemeClr w14:val="tx1"/>
                  </w14:solidFill>
                </w14:textFill>
              </w:rPr>
              <w:t>10</w:t>
            </w:r>
            <w:r>
              <w:rPr>
                <w:rFonts w:hint="eastAsia"/>
                <w:color w:val="000000" w:themeColor="text1"/>
                <w:szCs w:val="21"/>
                <w14:textFill>
                  <w14:solidFill>
                    <w14:schemeClr w14:val="tx1"/>
                  </w14:solidFill>
                </w14:textFill>
              </w:rPr>
              <w:t>分钟内给出解决方案，</w:t>
            </w: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个小时内赶往现场，</w:t>
            </w:r>
            <w:r>
              <w:rPr>
                <w:color w:val="000000" w:themeColor="text1"/>
                <w:szCs w:val="21"/>
                <w14:textFill>
                  <w14:solidFill>
                    <w14:schemeClr w14:val="tx1"/>
                  </w14:solidFill>
                </w14:textFill>
              </w:rPr>
              <w:t xml:space="preserve"> 2</w:t>
            </w:r>
            <w:r>
              <w:rPr>
                <w:rFonts w:hint="eastAsia"/>
                <w:color w:val="000000" w:themeColor="text1"/>
                <w:szCs w:val="21"/>
                <w14:textFill>
                  <w14:solidFill>
                    <w14:schemeClr w14:val="tx1"/>
                  </w14:solidFill>
                </w14:textFill>
              </w:rPr>
              <w:t>个小时内解决问题。</w:t>
            </w:r>
          </w:p>
          <w:p w14:paraId="4AD3A9EB">
            <w:pPr>
              <w:rPr>
                <w:color w:val="000000" w:themeColor="text1"/>
                <w:szCs w:val="21"/>
                <w14:textFill>
                  <w14:solidFill>
                    <w14:schemeClr w14:val="tx1"/>
                  </w14:solidFill>
                </w14:textFill>
              </w:rPr>
            </w:pPr>
          </w:p>
        </w:tc>
        <w:tc>
          <w:tcPr>
            <w:tcW w:w="1196" w:type="dxa"/>
            <w:vAlign w:val="center"/>
          </w:tcPr>
          <w:p w14:paraId="352A6F51">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w:t>
            </w:r>
          </w:p>
        </w:tc>
        <w:tc>
          <w:tcPr>
            <w:tcW w:w="1029" w:type="dxa"/>
            <w:vAlign w:val="center"/>
          </w:tcPr>
          <w:p w14:paraId="37FD5330">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未提供方案、方案与本项目无关的或</w:t>
            </w:r>
            <w:r>
              <w:rPr>
                <w:rFonts w:hint="eastAsia" w:hAnsi="宋体"/>
                <w:color w:val="000000" w:themeColor="text1"/>
                <w14:textFill>
                  <w14:solidFill>
                    <w14:schemeClr w14:val="tx1"/>
                  </w14:solidFill>
                </w14:textFill>
              </w:rPr>
              <w:t>不满足一档要求的，</w:t>
            </w:r>
            <w:r>
              <w:rPr>
                <w:rFonts w:hint="eastAsia"/>
                <w:color w:val="000000" w:themeColor="text1"/>
                <w:szCs w:val="21"/>
                <w14:textFill>
                  <w14:solidFill>
                    <w14:schemeClr w14:val="tx1"/>
                  </w14:solidFill>
                </w14:textFill>
              </w:rPr>
              <w:t>得0分</w:t>
            </w:r>
          </w:p>
        </w:tc>
      </w:tr>
      <w:tr w14:paraId="1C115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vAlign w:val="center"/>
          </w:tcPr>
          <w:p w14:paraId="5370E800">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1.4</w:t>
            </w:r>
          </w:p>
        </w:tc>
        <w:tc>
          <w:tcPr>
            <w:tcW w:w="988" w:type="dxa"/>
            <w:vAlign w:val="center"/>
          </w:tcPr>
          <w:p w14:paraId="2D8124D6">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备品备件方案</w:t>
            </w:r>
          </w:p>
        </w:tc>
        <w:tc>
          <w:tcPr>
            <w:tcW w:w="5542" w:type="dxa"/>
            <w:vAlign w:val="center"/>
          </w:tcPr>
          <w:p w14:paraId="4E6F019B">
            <w:pPr>
              <w:rPr>
                <w:rFonts w:hAnsi="宋体"/>
                <w:color w:val="000000" w:themeColor="text1"/>
                <w14:textFill>
                  <w14:solidFill>
                    <w14:schemeClr w14:val="tx1"/>
                  </w14:solidFill>
                </w14:textFill>
              </w:rPr>
            </w:pPr>
            <w:r>
              <w:rPr>
                <w:rFonts w:hint="eastAsia"/>
                <w:color w:val="000000" w:themeColor="text1"/>
                <w:szCs w:val="21"/>
                <w14:textFill>
                  <w14:solidFill>
                    <w14:schemeClr w14:val="tx1"/>
                  </w14:solidFill>
                </w14:textFill>
              </w:rPr>
              <w:t>备品备件承诺应包含但不限于以下各项内容：①备件仓库②备件质量和渠道③配送时间。</w:t>
            </w:r>
          </w:p>
          <w:p w14:paraId="139D6550">
            <w:pPr>
              <w:pStyle w:val="15"/>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一档4分：备品备件方案无缺</w:t>
            </w:r>
            <w:r>
              <w:rPr>
                <w:rFonts w:hint="eastAsia"/>
                <w:color w:val="000000" w:themeColor="text1"/>
                <w14:textFill>
                  <w14:solidFill>
                    <w14:schemeClr w14:val="tx1"/>
                  </w14:solidFill>
                </w14:textFill>
              </w:rPr>
              <w:t>漏（上述</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项内容均提供），</w:t>
            </w:r>
            <w:r>
              <w:rPr>
                <w:rFonts w:hint="eastAsia" w:hAnsi="宋体"/>
                <w:color w:val="000000" w:themeColor="text1"/>
                <w14:textFill>
                  <w14:solidFill>
                    <w14:schemeClr w14:val="tx1"/>
                  </w14:solidFill>
                </w14:textFill>
              </w:rPr>
              <w:t>国内没有备件仓库，备件配送到现场的最快时间7个日历日。</w:t>
            </w:r>
          </w:p>
          <w:p w14:paraId="184464EA">
            <w:pPr>
              <w:pStyle w:val="15"/>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二档7分：</w:t>
            </w:r>
            <w:r>
              <w:rPr>
                <w:rFonts w:hint="eastAsia"/>
                <w:color w:val="000000" w:themeColor="text1"/>
                <w14:textFill>
                  <w14:solidFill>
                    <w14:schemeClr w14:val="tx1"/>
                  </w14:solidFill>
                </w14:textFill>
              </w:rPr>
              <w:t>在满足一档基础上，</w:t>
            </w:r>
            <w:r>
              <w:rPr>
                <w:rFonts w:hint="eastAsia" w:hAnsi="宋体"/>
                <w:color w:val="000000" w:themeColor="text1"/>
                <w14:textFill>
                  <w14:solidFill>
                    <w14:schemeClr w14:val="tx1"/>
                  </w14:solidFill>
                </w14:textFill>
              </w:rPr>
              <w:t>国内有备件仓库（提供仓库的仓库属于供应商的</w:t>
            </w:r>
            <w:r>
              <w:rPr>
                <w:rFonts w:hint="eastAsia"/>
                <w:color w:val="000000" w:themeColor="text1"/>
                <w14:textFill>
                  <w14:solidFill>
                    <w14:schemeClr w14:val="tx1"/>
                  </w14:solidFill>
                </w14:textFill>
              </w:rPr>
              <w:t>租赁合同或产权证明</w:t>
            </w:r>
            <w:r>
              <w:rPr>
                <w:rFonts w:hint="eastAsia" w:hAnsi="宋体"/>
                <w:color w:val="000000" w:themeColor="text1"/>
                <w14:textFill>
                  <w14:solidFill>
                    <w14:schemeClr w14:val="tx1"/>
                  </w14:solidFill>
                </w14:textFill>
              </w:rPr>
              <w:t>复印件加盖单位公章，或承诺中标后建立仓库的承诺函原件），备件配送到现场的最快时间≤24小时，易损件及采购需求约定需要备货的备件品种齐全、且来源正规合法。</w:t>
            </w:r>
          </w:p>
          <w:p w14:paraId="12E016FD">
            <w:pPr>
              <w:pStyle w:val="15"/>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三挡10分：</w:t>
            </w:r>
            <w:r>
              <w:rPr>
                <w:rFonts w:hint="eastAsia"/>
                <w:color w:val="000000" w:themeColor="text1"/>
                <w14:textFill>
                  <w14:solidFill>
                    <w14:schemeClr w14:val="tx1"/>
                  </w14:solidFill>
                </w14:textFill>
              </w:rPr>
              <w:t>在满足二档基础上，</w:t>
            </w:r>
            <w:r>
              <w:rPr>
                <w:rFonts w:hint="eastAsia" w:hAnsi="宋体"/>
                <w:color w:val="000000" w:themeColor="text1"/>
                <w14:textFill>
                  <w14:solidFill>
                    <w14:schemeClr w14:val="tx1"/>
                  </w14:solidFill>
                </w14:textFill>
              </w:rPr>
              <w:t>备件配送到现场的最快时间≤5小时，备件覆盖本项目设备的不易损备件。</w:t>
            </w:r>
          </w:p>
          <w:p w14:paraId="39DEA14E">
            <w:pPr>
              <w:rPr>
                <w:color w:val="000000" w:themeColor="text1"/>
                <w:szCs w:val="21"/>
                <w14:textFill>
                  <w14:solidFill>
                    <w14:schemeClr w14:val="tx1"/>
                  </w14:solidFill>
                </w14:textFill>
              </w:rPr>
            </w:pPr>
          </w:p>
        </w:tc>
        <w:tc>
          <w:tcPr>
            <w:tcW w:w="1196" w:type="dxa"/>
            <w:vAlign w:val="center"/>
          </w:tcPr>
          <w:p w14:paraId="2CDF0C6C">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10</w:t>
            </w:r>
          </w:p>
        </w:tc>
        <w:tc>
          <w:tcPr>
            <w:tcW w:w="1029" w:type="dxa"/>
            <w:vAlign w:val="center"/>
          </w:tcPr>
          <w:p w14:paraId="03EC51F8">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未提供方案、方案与本项目无关的或</w:t>
            </w:r>
            <w:r>
              <w:rPr>
                <w:rFonts w:hint="eastAsia" w:hAnsi="宋体"/>
                <w:color w:val="000000" w:themeColor="text1"/>
                <w14:textFill>
                  <w14:solidFill>
                    <w14:schemeClr w14:val="tx1"/>
                  </w14:solidFill>
                </w14:textFill>
              </w:rPr>
              <w:t>不满足一档要求的，</w:t>
            </w:r>
            <w:r>
              <w:rPr>
                <w:rFonts w:hint="eastAsia"/>
                <w:color w:val="000000" w:themeColor="text1"/>
                <w:szCs w:val="21"/>
                <w14:textFill>
                  <w14:solidFill>
                    <w14:schemeClr w14:val="tx1"/>
                  </w14:solidFill>
                </w14:textFill>
              </w:rPr>
              <w:t>得0分</w:t>
            </w:r>
          </w:p>
        </w:tc>
      </w:tr>
      <w:tr w14:paraId="60A4D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vAlign w:val="center"/>
          </w:tcPr>
          <w:p w14:paraId="611875AC">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1.5</w:t>
            </w:r>
          </w:p>
        </w:tc>
        <w:tc>
          <w:tcPr>
            <w:tcW w:w="988" w:type="dxa"/>
            <w:vAlign w:val="center"/>
          </w:tcPr>
          <w:p w14:paraId="02672945">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拟投入技术力量方案</w:t>
            </w:r>
          </w:p>
        </w:tc>
        <w:tc>
          <w:tcPr>
            <w:tcW w:w="5542" w:type="dxa"/>
            <w:vAlign w:val="center"/>
          </w:tcPr>
          <w:p w14:paraId="4AA6F11E">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拟投入技术力量承诺应包含但不限于以下各项内容：①人员组织架构②项目负责人管理经验③维保人员技术能力。</w:t>
            </w:r>
          </w:p>
          <w:p w14:paraId="017CD675">
            <w:pPr>
              <w:pStyle w:val="15"/>
              <w:ind w:firstLine="420" w:firstLineChars="200"/>
              <w:rPr>
                <w:rFonts w:hAnsi="宋体"/>
                <w:color w:val="000000" w:themeColor="text1"/>
                <w14:textFill>
                  <w14:solidFill>
                    <w14:schemeClr w14:val="tx1"/>
                  </w14:solidFill>
                </w14:textFill>
              </w:rPr>
            </w:pPr>
            <w:r>
              <w:rPr>
                <w:rFonts w:hint="eastAsia"/>
                <w:color w:val="000000" w:themeColor="text1"/>
                <w14:textFill>
                  <w14:solidFill>
                    <w14:schemeClr w14:val="tx1"/>
                  </w14:solidFill>
                </w14:textFill>
              </w:rPr>
              <w:t>一档</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分：投入技术力量方案无缺漏（上述</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项内容均提供），项目负责人1人</w:t>
            </w:r>
            <w:r>
              <w:rPr>
                <w:rFonts w:hint="eastAsia" w:hAnsi="宋体"/>
                <w:color w:val="000000" w:themeColor="text1"/>
                <w14:textFill>
                  <w14:solidFill>
                    <w14:schemeClr w14:val="tx1"/>
                  </w14:solidFill>
                </w14:textFill>
              </w:rPr>
              <w:t>，项目维保技术人员不少于5人，其中全职维保技术人员≥3人，拟投入的技术力量能力基本满足要求。</w:t>
            </w:r>
          </w:p>
          <w:p w14:paraId="2D3C06B8">
            <w:pPr>
              <w:pStyle w:val="15"/>
              <w:ind w:firstLine="420" w:firstLineChars="200"/>
              <w:rPr>
                <w:rFonts w:ascii="等线" w:hAnsi="等线" w:eastAsia="等线"/>
                <w:color w:val="000000" w:themeColor="text1"/>
                <w:kern w:val="0"/>
                <w14:textFill>
                  <w14:solidFill>
                    <w14:schemeClr w14:val="tx1"/>
                  </w14:solidFill>
                </w14:textFill>
              </w:rPr>
            </w:pPr>
            <w:r>
              <w:rPr>
                <w:rFonts w:hint="eastAsia" w:hAnsi="宋体"/>
                <w:color w:val="000000" w:themeColor="text1"/>
                <w14:textFill>
                  <w14:solidFill>
                    <w14:schemeClr w14:val="tx1"/>
                  </w14:solidFill>
                </w14:textFill>
              </w:rPr>
              <w:t>二档6分：</w:t>
            </w:r>
            <w:r>
              <w:rPr>
                <w:rFonts w:hint="eastAsia"/>
                <w:color w:val="000000" w:themeColor="text1"/>
                <w14:textFill>
                  <w14:solidFill>
                    <w14:schemeClr w14:val="tx1"/>
                  </w14:solidFill>
                </w14:textFill>
              </w:rPr>
              <w:t>在满足一档基础上，项目负责人有医疗设备维保服务项目管理经验，可提供</w:t>
            </w:r>
            <w:r>
              <w:rPr>
                <w:rFonts w:hint="eastAsia" w:hAnsi="宋体"/>
                <w:color w:val="000000" w:themeColor="text1"/>
                <w14:textFill>
                  <w14:solidFill>
                    <w14:schemeClr w14:val="tx1"/>
                  </w14:solidFill>
                </w14:textFill>
              </w:rPr>
              <w:t>≥1个业绩材料（包括但不限于可体现项目负责人姓名的维保合同或验收证明等），部分项目维保技术人员可提供</w:t>
            </w:r>
            <w:r>
              <w:rPr>
                <w:rFonts w:hint="eastAsia" w:ascii="等线" w:hAnsi="等线" w:eastAsia="等线"/>
                <w:color w:val="000000" w:themeColor="text1"/>
                <w:kern w:val="0"/>
                <w14:textFill>
                  <w14:solidFill>
                    <w14:schemeClr w14:val="tx1"/>
                  </w14:solidFill>
                </w14:textFill>
              </w:rPr>
              <w:t>与拟维保设备同类型产品</w:t>
            </w:r>
            <w:r>
              <w:rPr>
                <w:rFonts w:ascii="等线" w:hAnsi="等线" w:eastAsia="等线"/>
                <w:color w:val="000000" w:themeColor="text1"/>
                <w:kern w:val="0"/>
                <w14:textFill>
                  <w14:solidFill>
                    <w14:schemeClr w14:val="tx1"/>
                  </w14:solidFill>
                </w14:textFill>
              </w:rPr>
              <w:t>的专业培训</w:t>
            </w:r>
            <w:r>
              <w:rPr>
                <w:rFonts w:hint="eastAsia" w:ascii="等线" w:hAnsi="等线" w:eastAsia="等线"/>
                <w:color w:val="000000" w:themeColor="text1"/>
                <w:kern w:val="0"/>
                <w14:textFill>
                  <w14:solidFill>
                    <w14:schemeClr w14:val="tx1"/>
                  </w14:solidFill>
                </w14:textFill>
              </w:rPr>
              <w:t>证明材料（包括但不限于专项技能培训证书或培训合格证明材料等）。</w:t>
            </w:r>
          </w:p>
          <w:p w14:paraId="72DA8DDE">
            <w:pPr>
              <w:pStyle w:val="15"/>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三档8分：</w:t>
            </w:r>
            <w:r>
              <w:rPr>
                <w:rFonts w:hint="eastAsia"/>
                <w:color w:val="000000" w:themeColor="text1"/>
                <w14:textFill>
                  <w14:solidFill>
                    <w14:schemeClr w14:val="tx1"/>
                  </w14:solidFill>
                </w14:textFill>
              </w:rPr>
              <w:t>在满足二档基础上，</w:t>
            </w:r>
            <w:r>
              <w:rPr>
                <w:rFonts w:hint="eastAsia" w:hAnsi="宋体"/>
                <w:color w:val="000000" w:themeColor="text1"/>
                <w14:textFill>
                  <w14:solidFill>
                    <w14:schemeClr w14:val="tx1"/>
                  </w14:solidFill>
                </w14:textFill>
              </w:rPr>
              <w:t>项目维保技术人员全部可提供</w:t>
            </w:r>
            <w:r>
              <w:rPr>
                <w:rFonts w:hint="eastAsia" w:ascii="等线" w:hAnsi="等线" w:eastAsia="等线"/>
                <w:color w:val="000000" w:themeColor="text1"/>
                <w:kern w:val="0"/>
                <w14:textFill>
                  <w14:solidFill>
                    <w14:schemeClr w14:val="tx1"/>
                  </w14:solidFill>
                </w14:textFill>
              </w:rPr>
              <w:t>拟维保设备</w:t>
            </w:r>
            <w:r>
              <w:rPr>
                <w:rFonts w:ascii="等线" w:hAnsi="等线" w:eastAsia="等线"/>
                <w:color w:val="000000" w:themeColor="text1"/>
                <w:kern w:val="0"/>
                <w14:textFill>
                  <w14:solidFill>
                    <w14:schemeClr w14:val="tx1"/>
                  </w14:solidFill>
                </w14:textFill>
              </w:rPr>
              <w:t>对应设备型号</w:t>
            </w:r>
            <w:r>
              <w:rPr>
                <w:rFonts w:hint="eastAsia" w:ascii="等线" w:hAnsi="等线" w:eastAsia="等线"/>
                <w:color w:val="000000" w:themeColor="text1"/>
                <w:kern w:val="0"/>
                <w14:textFill>
                  <w14:solidFill>
                    <w14:schemeClr w14:val="tx1"/>
                  </w14:solidFill>
                </w14:textFill>
              </w:rPr>
              <w:t>或同类型产品</w:t>
            </w:r>
            <w:r>
              <w:rPr>
                <w:rFonts w:ascii="等线" w:hAnsi="等线" w:eastAsia="等线"/>
                <w:color w:val="000000" w:themeColor="text1"/>
                <w:kern w:val="0"/>
                <w14:textFill>
                  <w14:solidFill>
                    <w14:schemeClr w14:val="tx1"/>
                  </w14:solidFill>
                </w14:textFill>
              </w:rPr>
              <w:t>的专业培训</w:t>
            </w:r>
            <w:r>
              <w:rPr>
                <w:rFonts w:hint="eastAsia" w:ascii="等线" w:hAnsi="等线" w:eastAsia="等线"/>
                <w:color w:val="000000" w:themeColor="text1"/>
                <w:kern w:val="0"/>
                <w14:textFill>
                  <w14:solidFill>
                    <w14:schemeClr w14:val="tx1"/>
                  </w14:solidFill>
                </w14:textFill>
              </w:rPr>
              <w:t>证明材料（包括但不限于专项技能培训证书或培训合格证明材料等）。</w:t>
            </w:r>
          </w:p>
          <w:p w14:paraId="45817EDD">
            <w:pPr>
              <w:pStyle w:val="15"/>
              <w:rPr>
                <w:color w:val="000000" w:themeColor="text1"/>
                <w14:textFill>
                  <w14:solidFill>
                    <w14:schemeClr w14:val="tx1"/>
                  </w14:solidFill>
                </w14:textFill>
              </w:rPr>
            </w:pPr>
          </w:p>
        </w:tc>
        <w:tc>
          <w:tcPr>
            <w:tcW w:w="1196" w:type="dxa"/>
            <w:vAlign w:val="center"/>
          </w:tcPr>
          <w:p w14:paraId="13ECB43D">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8</w:t>
            </w:r>
          </w:p>
        </w:tc>
        <w:tc>
          <w:tcPr>
            <w:tcW w:w="1029" w:type="dxa"/>
            <w:vAlign w:val="center"/>
          </w:tcPr>
          <w:p w14:paraId="7ACB345D">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未提供方案、方案与本项目无关的或</w:t>
            </w:r>
            <w:r>
              <w:rPr>
                <w:rFonts w:hint="eastAsia" w:hAnsi="宋体"/>
                <w:color w:val="000000" w:themeColor="text1"/>
                <w14:textFill>
                  <w14:solidFill>
                    <w14:schemeClr w14:val="tx1"/>
                  </w14:solidFill>
                </w14:textFill>
              </w:rPr>
              <w:t>不满足一档要求的，</w:t>
            </w:r>
            <w:r>
              <w:rPr>
                <w:rFonts w:hint="eastAsia"/>
                <w:color w:val="000000" w:themeColor="text1"/>
                <w:szCs w:val="21"/>
                <w14:textFill>
                  <w14:solidFill>
                    <w14:schemeClr w14:val="tx1"/>
                  </w14:solidFill>
                </w14:textFill>
              </w:rPr>
              <w:t>得0分</w:t>
            </w:r>
          </w:p>
        </w:tc>
      </w:tr>
      <w:tr w14:paraId="7DCB1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vAlign w:val="center"/>
          </w:tcPr>
          <w:p w14:paraId="2F5C9789">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1.6</w:t>
            </w:r>
          </w:p>
        </w:tc>
        <w:tc>
          <w:tcPr>
            <w:tcW w:w="988" w:type="dxa"/>
            <w:vAlign w:val="center"/>
          </w:tcPr>
          <w:p w14:paraId="0E2E39FD">
            <w:pPr>
              <w:jc w:val="center"/>
              <w:rPr>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培训方案</w:t>
            </w:r>
          </w:p>
        </w:tc>
        <w:tc>
          <w:tcPr>
            <w:tcW w:w="5542" w:type="dxa"/>
            <w:vAlign w:val="center"/>
          </w:tcPr>
          <w:p w14:paraId="1E7362DF">
            <w:pPr>
              <w:rPr>
                <w:rFonts w:ascii="宋体" w:hAnsi="宋体" w:cs="宋体"/>
                <w:color w:val="000000" w:themeColor="text1"/>
                <w:lang w:val="zh-TW"/>
                <w14:textFill>
                  <w14:solidFill>
                    <w14:schemeClr w14:val="tx1"/>
                  </w14:solidFill>
                </w14:textFill>
              </w:rPr>
            </w:pPr>
            <w:r>
              <w:rPr>
                <w:rFonts w:hint="eastAsia"/>
                <w:color w:val="000000" w:themeColor="text1"/>
                <w:szCs w:val="21"/>
                <w14:textFill>
                  <w14:solidFill>
                    <w14:schemeClr w14:val="tx1"/>
                  </w14:solidFill>
                </w14:textFill>
              </w:rPr>
              <w:t>培训方案应包含但不限于以下各项内容：①培训内容②</w:t>
            </w:r>
            <w:r>
              <w:rPr>
                <w:rFonts w:hint="eastAsia" w:ascii="宋体" w:hAnsi="宋体" w:cs="宋体"/>
                <w:color w:val="000000" w:themeColor="text1"/>
                <w:szCs w:val="21"/>
                <w14:textFill>
                  <w14:solidFill>
                    <w14:schemeClr w14:val="tx1"/>
                  </w14:solidFill>
                </w14:textFill>
              </w:rPr>
              <w:t>培训人员</w:t>
            </w:r>
            <w:r>
              <w:rPr>
                <w:rFonts w:hint="eastAsia"/>
                <w:color w:val="000000" w:themeColor="text1"/>
                <w:szCs w:val="21"/>
                <w14:textFill>
                  <w14:solidFill>
                    <w14:schemeClr w14:val="tx1"/>
                  </w14:solidFill>
                </w14:textFill>
              </w:rPr>
              <w:t>③培训次数</w:t>
            </w:r>
          </w:p>
          <w:p w14:paraId="4BA4D52F">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一档2分：培训方案无缺漏（上述</w:t>
            </w:r>
            <w:r>
              <w:rPr>
                <w:color w:val="000000" w:themeColor="text1"/>
                <w:szCs w:val="21"/>
                <w14:textFill>
                  <w14:solidFill>
                    <w14:schemeClr w14:val="tx1"/>
                  </w14:solidFill>
                </w14:textFill>
              </w:rPr>
              <w:t>3</w:t>
            </w:r>
            <w:r>
              <w:rPr>
                <w:rFonts w:hint="eastAsia"/>
                <w:color w:val="000000" w:themeColor="text1"/>
                <w:szCs w:val="21"/>
                <w14:textFill>
                  <w14:solidFill>
                    <w14:schemeClr w14:val="tx1"/>
                  </w14:solidFill>
                </w14:textFill>
              </w:rPr>
              <w:t>项内容均提供），每年提供不少于2</w:t>
            </w:r>
            <w:r>
              <w:rPr>
                <w:color w:val="000000" w:themeColor="text1"/>
                <w:szCs w:val="21"/>
                <w14:textFill>
                  <w14:solidFill>
                    <w14:schemeClr w14:val="tx1"/>
                  </w14:solidFill>
                </w14:textFill>
              </w:rPr>
              <w:t>次的技术培训，拟投入培训人员不少于1人</w:t>
            </w:r>
            <w:r>
              <w:rPr>
                <w:rFonts w:hint="eastAsia"/>
                <w:color w:val="000000" w:themeColor="text1"/>
                <w:szCs w:val="21"/>
                <w14:textFill>
                  <w14:solidFill>
                    <w14:schemeClr w14:val="tx1"/>
                  </w14:solidFill>
                </w14:textFill>
              </w:rPr>
              <w:t>。</w:t>
            </w:r>
          </w:p>
          <w:p w14:paraId="0D93538E">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二档4分：在满足一档基础上，培训计划安排合理，培训内容与服务设备相关且有针对性，每年提供不少于4</w:t>
            </w:r>
            <w:r>
              <w:rPr>
                <w:color w:val="000000" w:themeColor="text1"/>
                <w:szCs w:val="21"/>
                <w14:textFill>
                  <w14:solidFill>
                    <w14:schemeClr w14:val="tx1"/>
                  </w14:solidFill>
                </w14:textFill>
              </w:rPr>
              <w:t>次的技术培训，拟投入培训人员不少于</w:t>
            </w: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人</w:t>
            </w:r>
            <w:r>
              <w:rPr>
                <w:rFonts w:hint="eastAsia"/>
                <w:color w:val="000000" w:themeColor="text1"/>
                <w:szCs w:val="21"/>
                <w14:textFill>
                  <w14:solidFill>
                    <w14:schemeClr w14:val="tx1"/>
                  </w14:solidFill>
                </w14:textFill>
              </w:rPr>
              <w:t>。</w:t>
            </w:r>
          </w:p>
          <w:p w14:paraId="67F91C24">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三档6分：在满足二档基础上，每年可根据采购人的实际需求不限次数提供</w:t>
            </w:r>
            <w:r>
              <w:rPr>
                <w:color w:val="000000" w:themeColor="text1"/>
                <w:szCs w:val="21"/>
                <w14:textFill>
                  <w14:solidFill>
                    <w14:schemeClr w14:val="tx1"/>
                  </w14:solidFill>
                </w14:textFill>
              </w:rPr>
              <w:t>技术培训，</w:t>
            </w:r>
            <w:r>
              <w:rPr>
                <w:rFonts w:hint="eastAsia"/>
                <w:color w:val="000000" w:themeColor="text1"/>
                <w:szCs w:val="21"/>
                <w14:textFill>
                  <w14:solidFill>
                    <w14:schemeClr w14:val="tx1"/>
                  </w14:solidFill>
                </w14:textFill>
              </w:rPr>
              <w:t>承诺配合采购人时间、地点安排。</w:t>
            </w:r>
          </w:p>
          <w:p w14:paraId="5AB97BB3">
            <w:pPr>
              <w:rPr>
                <w:color w:val="000000" w:themeColor="text1"/>
                <w:szCs w:val="21"/>
                <w14:textFill>
                  <w14:solidFill>
                    <w14:schemeClr w14:val="tx1"/>
                  </w14:solidFill>
                </w14:textFill>
              </w:rPr>
            </w:pPr>
          </w:p>
        </w:tc>
        <w:tc>
          <w:tcPr>
            <w:tcW w:w="1196" w:type="dxa"/>
            <w:vAlign w:val="center"/>
          </w:tcPr>
          <w:p w14:paraId="18CB6E14">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w:t>
            </w:r>
          </w:p>
        </w:tc>
        <w:tc>
          <w:tcPr>
            <w:tcW w:w="1029" w:type="dxa"/>
            <w:vAlign w:val="center"/>
          </w:tcPr>
          <w:p w14:paraId="4F4AA5E5">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未提供方案、方案与本项目无关的或</w:t>
            </w:r>
            <w:r>
              <w:rPr>
                <w:rFonts w:hint="eastAsia" w:hAnsi="宋体"/>
                <w:color w:val="000000" w:themeColor="text1"/>
                <w14:textFill>
                  <w14:solidFill>
                    <w14:schemeClr w14:val="tx1"/>
                  </w14:solidFill>
                </w14:textFill>
              </w:rPr>
              <w:t>不满足一档要求的，</w:t>
            </w:r>
            <w:r>
              <w:rPr>
                <w:rFonts w:hint="eastAsia"/>
                <w:color w:val="000000" w:themeColor="text1"/>
                <w:szCs w:val="21"/>
                <w14:textFill>
                  <w14:solidFill>
                    <w14:schemeClr w14:val="tx1"/>
                  </w14:solidFill>
                </w14:textFill>
              </w:rPr>
              <w:t>得0分</w:t>
            </w:r>
          </w:p>
        </w:tc>
      </w:tr>
      <w:tr w14:paraId="310F6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vAlign w:val="center"/>
          </w:tcPr>
          <w:p w14:paraId="73559835">
            <w:pPr>
              <w:jc w:val="center"/>
              <w:rPr>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2</w:t>
            </w:r>
          </w:p>
        </w:tc>
        <w:tc>
          <w:tcPr>
            <w:tcW w:w="8755" w:type="dxa"/>
            <w:gridSpan w:val="4"/>
            <w:vAlign w:val="center"/>
          </w:tcPr>
          <w:p w14:paraId="35BD0FAF">
            <w:pPr>
              <w:jc w:val="left"/>
              <w:rPr>
                <w:rFonts w:ascii="宋体" w:hAnsi="宋体" w:cs="Courier New"/>
                <w:b/>
                <w:bCs/>
                <w:color w:val="000000" w:themeColor="text1"/>
                <w:szCs w:val="21"/>
                <w14:textFill>
                  <w14:solidFill>
                    <w14:schemeClr w14:val="tx1"/>
                  </w14:solidFill>
                </w14:textFill>
              </w:rPr>
            </w:pPr>
            <w:r>
              <w:rPr>
                <w:rFonts w:hint="eastAsia" w:ascii="宋体" w:hAnsi="宋体" w:cs="Courier New"/>
                <w:b/>
                <w:bCs/>
                <w:color w:val="000000" w:themeColor="text1"/>
                <w:szCs w:val="21"/>
                <w14:textFill>
                  <w14:solidFill>
                    <w14:schemeClr w14:val="tx1"/>
                  </w14:solidFill>
                </w14:textFill>
              </w:rPr>
              <w:t>商务分（</w:t>
            </w:r>
            <w:r>
              <w:rPr>
                <w:rFonts w:hint="eastAsia" w:ascii="宋体" w:hAnsi="宋体" w:cs="宋体"/>
                <w:b/>
                <w:bCs/>
                <w:color w:val="000000" w:themeColor="text1"/>
                <w:szCs w:val="21"/>
                <w14:textFill>
                  <w14:solidFill>
                    <w14:schemeClr w14:val="tx1"/>
                  </w14:solidFill>
                </w14:textFill>
              </w:rPr>
              <w:t>满分20分</w:t>
            </w:r>
            <w:r>
              <w:rPr>
                <w:rFonts w:hint="eastAsia" w:ascii="宋体" w:hAnsi="宋体" w:cs="Courier New"/>
                <w:b/>
                <w:bCs/>
                <w:color w:val="000000" w:themeColor="text1"/>
                <w:szCs w:val="21"/>
                <w14:textFill>
                  <w14:solidFill>
                    <w14:schemeClr w14:val="tx1"/>
                  </w14:solidFill>
                </w14:textFill>
              </w:rPr>
              <w:t>）</w:t>
            </w:r>
          </w:p>
        </w:tc>
      </w:tr>
      <w:tr w14:paraId="4128D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vAlign w:val="center"/>
          </w:tcPr>
          <w:p w14:paraId="37A51038">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2.1</w:t>
            </w:r>
          </w:p>
        </w:tc>
        <w:tc>
          <w:tcPr>
            <w:tcW w:w="988" w:type="dxa"/>
            <w:vAlign w:val="center"/>
          </w:tcPr>
          <w:p w14:paraId="526C1706">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业绩</w:t>
            </w:r>
          </w:p>
        </w:tc>
        <w:tc>
          <w:tcPr>
            <w:tcW w:w="5542" w:type="dxa"/>
            <w:vAlign w:val="center"/>
          </w:tcPr>
          <w:p w14:paraId="17BC237D">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业绩</w:t>
            </w:r>
          </w:p>
          <w:p w14:paraId="27AA31E0">
            <w:pPr>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2022年1月1日以来，供应商承接过同类项目业绩的，每提供一份合同书或中标通知书，以及符合同类业绩范围要求的其它必要证明材料复印件得3分，满分</w:t>
            </w:r>
            <w:r>
              <w:rPr>
                <w:color w:val="000000" w:themeColor="text1"/>
                <w:szCs w:val="21"/>
                <w14:textFill>
                  <w14:solidFill>
                    <w14:schemeClr w14:val="tx1"/>
                  </w14:solidFill>
                </w14:textFill>
              </w:rPr>
              <w:t>12</w:t>
            </w:r>
            <w:r>
              <w:rPr>
                <w:rFonts w:hint="eastAsia"/>
                <w:color w:val="000000" w:themeColor="text1"/>
                <w:szCs w:val="21"/>
                <w14:textFill>
                  <w14:solidFill>
                    <w14:schemeClr w14:val="tx1"/>
                  </w14:solidFill>
                </w14:textFill>
              </w:rPr>
              <w:t>分。</w:t>
            </w:r>
          </w:p>
          <w:p w14:paraId="47483272">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（同类业绩范围包括：</w:t>
            </w:r>
          </w:p>
          <w:p w14:paraId="37C4119C">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标项一：X射线计算机体层摄影设备（1台双源CT、1台车载CT）维保服务</w:t>
            </w:r>
          </w:p>
          <w:p w14:paraId="77E47179">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标项二：内窥镜手术控制系统及附件维保服务</w:t>
            </w:r>
          </w:p>
          <w:p w14:paraId="11E22D11">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标项三：过氧化氢低温等离子灭菌系统维保服务</w:t>
            </w:r>
          </w:p>
        </w:tc>
        <w:tc>
          <w:tcPr>
            <w:tcW w:w="1196" w:type="dxa"/>
            <w:vAlign w:val="center"/>
          </w:tcPr>
          <w:p w14:paraId="2CE78D44">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12</w:t>
            </w:r>
          </w:p>
        </w:tc>
        <w:tc>
          <w:tcPr>
            <w:tcW w:w="1029" w:type="dxa"/>
            <w:vAlign w:val="center"/>
          </w:tcPr>
          <w:p w14:paraId="4A2323FF">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未提供材料或材料与本项目无关的</w:t>
            </w:r>
            <w:r>
              <w:rPr>
                <w:rFonts w:hint="eastAsia" w:hAnsi="宋体"/>
                <w:color w:val="000000" w:themeColor="text1"/>
                <w14:textFill>
                  <w14:solidFill>
                    <w14:schemeClr w14:val="tx1"/>
                  </w14:solidFill>
                </w14:textFill>
              </w:rPr>
              <w:t>，</w:t>
            </w:r>
            <w:r>
              <w:rPr>
                <w:rFonts w:hint="eastAsia"/>
                <w:color w:val="000000" w:themeColor="text1"/>
                <w:szCs w:val="21"/>
                <w14:textFill>
                  <w14:solidFill>
                    <w14:schemeClr w14:val="tx1"/>
                  </w14:solidFill>
                </w14:textFill>
              </w:rPr>
              <w:t>得0分</w:t>
            </w:r>
          </w:p>
        </w:tc>
      </w:tr>
      <w:tr w14:paraId="41C00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vAlign w:val="center"/>
          </w:tcPr>
          <w:p w14:paraId="564B100A">
            <w:pPr>
              <w:jc w:val="center"/>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2.2</w:t>
            </w:r>
          </w:p>
        </w:tc>
        <w:tc>
          <w:tcPr>
            <w:tcW w:w="988" w:type="dxa"/>
            <w:vAlign w:val="center"/>
          </w:tcPr>
          <w:p w14:paraId="18B33FF4">
            <w:pPr>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维保服务人员的能力认证</w:t>
            </w:r>
          </w:p>
        </w:tc>
        <w:tc>
          <w:tcPr>
            <w:tcW w:w="5542" w:type="dxa"/>
            <w:vAlign w:val="center"/>
          </w:tcPr>
          <w:p w14:paraId="2FA931D5">
            <w:pPr>
              <w:rPr>
                <w:rFonts w:ascii="宋体" w:hAnsi="宋体" w:cs="宋体"/>
                <w:color w:val="000000" w:themeColor="text1"/>
                <w:szCs w:val="21"/>
                <w14:textFill>
                  <w14:solidFill>
                    <w14:schemeClr w14:val="tx1"/>
                  </w14:solidFill>
                </w14:textFill>
              </w:rPr>
            </w:pPr>
            <w:bookmarkStart w:id="63" w:name="OLE_LINK6"/>
            <w:bookmarkStart w:id="64" w:name="OLE_LINK7"/>
            <w:r>
              <w:rPr>
                <w:rFonts w:hint="eastAsia"/>
                <w:color w:val="000000" w:themeColor="text1"/>
                <w:szCs w:val="21"/>
                <w14:textFill>
                  <w14:solidFill>
                    <w14:schemeClr w14:val="tx1"/>
                  </w14:solidFill>
                </w14:textFill>
              </w:rPr>
              <w:t>维保服务人员的能力认证</w:t>
            </w:r>
            <w:bookmarkEnd w:id="63"/>
            <w:bookmarkEnd w:id="64"/>
          </w:p>
          <w:p w14:paraId="08E98915">
            <w:pPr>
              <w:snapToGrid w:val="0"/>
              <w:ind w:firstLine="443" w:firstLineChars="211"/>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投入本项目的</w:t>
            </w:r>
            <w:r>
              <w:rPr>
                <w:rFonts w:hint="eastAsia"/>
                <w:color w:val="000000" w:themeColor="text1"/>
                <w:szCs w:val="21"/>
                <w14:textFill>
                  <w14:solidFill>
                    <w14:schemeClr w14:val="tx1"/>
                  </w14:solidFill>
                </w14:textFill>
              </w:rPr>
              <w:t>维保服务人员</w:t>
            </w:r>
            <w:r>
              <w:rPr>
                <w:rFonts w:hint="eastAsia" w:hAnsi="宋体"/>
                <w:color w:val="000000" w:themeColor="text1"/>
                <w:szCs w:val="21"/>
                <w14:textFill>
                  <w14:solidFill>
                    <w14:schemeClr w14:val="tx1"/>
                  </w14:solidFill>
                </w14:textFill>
              </w:rPr>
              <w:t>备经官方职称评定部门的中级及以上职称证书的（机电工程或信息与通信工程或工业电气及其自动化或生物医学工程等，与医疗器械相关的专业均可），每个证书得分2分，满分8分。</w:t>
            </w:r>
          </w:p>
          <w:p w14:paraId="023C8FCC">
            <w:pPr>
              <w:rPr>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（注：一人多证不重复计分。以上除了提供有效的职称证书复印件及身份证正反面复印件，还须提供其在供应商单位劳动协议或聘书等证明其属于供应商正式员工的证明材料复印件，并加盖供应商公章</w:t>
            </w:r>
            <w:r>
              <w:rPr>
                <w:rFonts w:hint="eastAsia"/>
                <w:color w:val="000000" w:themeColor="text1"/>
                <w:szCs w:val="21"/>
                <w14:textFill>
                  <w14:solidFill>
                    <w14:schemeClr w14:val="tx1"/>
                  </w14:solidFill>
                </w14:textFill>
              </w:rPr>
              <w:t>，未提供证书的不得分）</w:t>
            </w:r>
          </w:p>
          <w:p w14:paraId="68653C2E">
            <w:pPr>
              <w:rPr>
                <w:color w:val="000000" w:themeColor="text1"/>
                <w:szCs w:val="21"/>
                <w14:textFill>
                  <w14:solidFill>
                    <w14:schemeClr w14:val="tx1"/>
                  </w14:solidFill>
                </w14:textFill>
              </w:rPr>
            </w:pPr>
          </w:p>
        </w:tc>
        <w:tc>
          <w:tcPr>
            <w:tcW w:w="1196" w:type="dxa"/>
            <w:vAlign w:val="center"/>
          </w:tcPr>
          <w:p w14:paraId="0EC29DF6">
            <w:pPr>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8</w:t>
            </w:r>
          </w:p>
        </w:tc>
        <w:tc>
          <w:tcPr>
            <w:tcW w:w="1029" w:type="dxa"/>
            <w:vAlign w:val="center"/>
          </w:tcPr>
          <w:p w14:paraId="5B32AA67">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未提供材料或材料与本项目无关的</w:t>
            </w:r>
            <w:r>
              <w:rPr>
                <w:rFonts w:hint="eastAsia" w:hAnsi="宋体"/>
                <w:color w:val="000000" w:themeColor="text1"/>
                <w14:textFill>
                  <w14:solidFill>
                    <w14:schemeClr w14:val="tx1"/>
                  </w14:solidFill>
                </w14:textFill>
              </w:rPr>
              <w:t>，</w:t>
            </w:r>
            <w:r>
              <w:rPr>
                <w:rFonts w:hint="eastAsia"/>
                <w:color w:val="000000" w:themeColor="text1"/>
                <w:szCs w:val="21"/>
                <w14:textFill>
                  <w14:solidFill>
                    <w14:schemeClr w14:val="tx1"/>
                  </w14:solidFill>
                </w14:textFill>
              </w:rPr>
              <w:t>得0分</w:t>
            </w:r>
          </w:p>
        </w:tc>
      </w:tr>
    </w:tbl>
    <w:p w14:paraId="7F15394D">
      <w:pPr>
        <w:ind w:firstLine="315" w:firstLineChars="150"/>
        <w:rPr>
          <w:rFonts w:ascii="等线" w:hAnsi="等线" w:eastAsia="等线"/>
          <w:color w:val="000000" w:themeColor="text1"/>
          <w:lang w:val="zh-CN"/>
          <w14:textFill>
            <w14:solidFill>
              <w14:schemeClr w14:val="tx1"/>
            </w14:solidFill>
          </w14:textFill>
        </w:rPr>
      </w:pPr>
    </w:p>
    <w:p w14:paraId="6C4439A1">
      <w:pPr>
        <w:ind w:firstLine="315" w:firstLineChars="150"/>
        <w:rPr>
          <w:rFonts w:ascii="等线" w:hAnsi="等线" w:eastAsia="等线"/>
          <w:color w:val="000000" w:themeColor="text1"/>
          <w:lang w:val="zh-CN"/>
          <w14:textFill>
            <w14:solidFill>
              <w14:schemeClr w14:val="tx1"/>
            </w14:solidFill>
          </w14:textFill>
        </w:rPr>
      </w:pPr>
      <w:r>
        <w:rPr>
          <w:rFonts w:hint="eastAsia" w:ascii="等线" w:hAnsi="等线" w:eastAsia="等线"/>
          <w:color w:val="000000" w:themeColor="text1"/>
          <w:lang w:val="zh-CN"/>
          <w14:textFill>
            <w14:solidFill>
              <w14:schemeClr w14:val="tx1"/>
            </w14:solidFill>
          </w14:textFill>
        </w:rPr>
        <w:t>（2）投标报价分</w:t>
      </w:r>
    </w:p>
    <w:tbl>
      <w:tblPr>
        <w:tblStyle w:val="25"/>
        <w:tblW w:w="9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839"/>
        <w:gridCol w:w="3525"/>
        <w:gridCol w:w="1168"/>
        <w:gridCol w:w="1907"/>
      </w:tblGrid>
      <w:tr w14:paraId="1B3D3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vAlign w:val="center"/>
          </w:tcPr>
          <w:p w14:paraId="1063BCAB">
            <w:pPr>
              <w:jc w:val="center"/>
              <w:rPr>
                <w:rFonts w:ascii="等线" w:hAnsi="等线" w:eastAsia="等线"/>
                <w:b/>
                <w:color w:val="000000" w:themeColor="text1"/>
                <w:szCs w:val="21"/>
                <w14:textFill>
                  <w14:solidFill>
                    <w14:schemeClr w14:val="tx1"/>
                  </w14:solidFill>
                </w14:textFill>
              </w:rPr>
            </w:pPr>
            <w:r>
              <w:rPr>
                <w:rFonts w:ascii="等线" w:hAnsi="等线" w:eastAsia="等线"/>
                <w:b/>
                <w:color w:val="000000" w:themeColor="text1"/>
                <w:szCs w:val="21"/>
                <w14:textFill>
                  <w14:solidFill>
                    <w14:schemeClr w14:val="tx1"/>
                  </w14:solidFill>
                </w14:textFill>
              </w:rPr>
              <w:t>序号</w:t>
            </w:r>
          </w:p>
        </w:tc>
        <w:tc>
          <w:tcPr>
            <w:tcW w:w="1839" w:type="dxa"/>
            <w:vAlign w:val="center"/>
          </w:tcPr>
          <w:p w14:paraId="5D49A43E">
            <w:pPr>
              <w:jc w:val="center"/>
              <w:rPr>
                <w:rFonts w:ascii="等线" w:hAnsi="等线" w:eastAsia="等线"/>
                <w:b/>
                <w:color w:val="000000" w:themeColor="text1"/>
                <w:szCs w:val="21"/>
                <w14:textFill>
                  <w14:solidFill>
                    <w14:schemeClr w14:val="tx1"/>
                  </w14:solidFill>
                </w14:textFill>
              </w:rPr>
            </w:pPr>
            <w:r>
              <w:rPr>
                <w:rFonts w:hint="eastAsia" w:ascii="等线" w:hAnsi="等线" w:eastAsia="等线"/>
                <w:b/>
                <w:color w:val="000000" w:themeColor="text1"/>
                <w:szCs w:val="21"/>
                <w14:textFill>
                  <w14:solidFill>
                    <w14:schemeClr w14:val="tx1"/>
                  </w14:solidFill>
                </w14:textFill>
              </w:rPr>
              <w:t>类型</w:t>
            </w:r>
          </w:p>
        </w:tc>
        <w:tc>
          <w:tcPr>
            <w:tcW w:w="3525" w:type="dxa"/>
            <w:vAlign w:val="center"/>
          </w:tcPr>
          <w:p w14:paraId="6D2EBA3C">
            <w:pPr>
              <w:jc w:val="center"/>
              <w:rPr>
                <w:rFonts w:ascii="等线" w:hAnsi="等线" w:eastAsia="等线"/>
                <w:b/>
                <w:color w:val="000000" w:themeColor="text1"/>
                <w:szCs w:val="21"/>
                <w14:textFill>
                  <w14:solidFill>
                    <w14:schemeClr w14:val="tx1"/>
                  </w14:solidFill>
                </w14:textFill>
              </w:rPr>
            </w:pPr>
            <w:r>
              <w:rPr>
                <w:rFonts w:hint="eastAsia" w:ascii="等线" w:hAnsi="等线" w:eastAsia="等线"/>
                <w:b/>
                <w:color w:val="000000" w:themeColor="text1"/>
                <w:szCs w:val="21"/>
                <w14:textFill>
                  <w14:solidFill>
                    <w14:schemeClr w14:val="tx1"/>
                  </w14:solidFill>
                </w14:textFill>
              </w:rPr>
              <w:t>评标项准</w:t>
            </w:r>
          </w:p>
        </w:tc>
        <w:tc>
          <w:tcPr>
            <w:tcW w:w="1168" w:type="dxa"/>
            <w:vAlign w:val="center"/>
          </w:tcPr>
          <w:p w14:paraId="34AB763A">
            <w:pPr>
              <w:jc w:val="center"/>
              <w:rPr>
                <w:rFonts w:ascii="等线" w:hAnsi="等线" w:eastAsia="等线"/>
                <w:b/>
                <w:color w:val="000000" w:themeColor="text1"/>
                <w:szCs w:val="21"/>
                <w14:textFill>
                  <w14:solidFill>
                    <w14:schemeClr w14:val="tx1"/>
                  </w14:solidFill>
                </w14:textFill>
              </w:rPr>
            </w:pPr>
            <w:r>
              <w:rPr>
                <w:rFonts w:hint="eastAsia" w:ascii="等线" w:hAnsi="等线" w:eastAsia="等线"/>
                <w:b/>
                <w:color w:val="000000" w:themeColor="text1"/>
                <w:szCs w:val="21"/>
                <w14:textFill>
                  <w14:solidFill>
                    <w14:schemeClr w14:val="tx1"/>
                  </w14:solidFill>
                </w14:textFill>
              </w:rPr>
              <w:t>分值权重</w:t>
            </w:r>
          </w:p>
        </w:tc>
        <w:tc>
          <w:tcPr>
            <w:tcW w:w="1907" w:type="dxa"/>
            <w:vAlign w:val="center"/>
          </w:tcPr>
          <w:p w14:paraId="30E34E3C">
            <w:pPr>
              <w:jc w:val="center"/>
              <w:rPr>
                <w:rFonts w:ascii="等线" w:hAnsi="等线" w:eastAsia="等线"/>
                <w:b/>
                <w:color w:val="000000" w:themeColor="text1"/>
                <w:szCs w:val="21"/>
                <w14:textFill>
                  <w14:solidFill>
                    <w14:schemeClr w14:val="tx1"/>
                  </w14:solidFill>
                </w14:textFill>
              </w:rPr>
            </w:pPr>
            <w:r>
              <w:rPr>
                <w:rFonts w:ascii="等线" w:hAnsi="等线" w:eastAsia="等线"/>
                <w:b/>
                <w:color w:val="000000" w:themeColor="text1"/>
                <w:szCs w:val="21"/>
                <w14:textFill>
                  <w14:solidFill>
                    <w14:schemeClr w14:val="tx1"/>
                  </w14:solidFill>
                </w14:textFill>
              </w:rPr>
              <w:t>说明</w:t>
            </w:r>
          </w:p>
        </w:tc>
      </w:tr>
      <w:tr w14:paraId="6DAB3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708" w:type="dxa"/>
            <w:vAlign w:val="center"/>
          </w:tcPr>
          <w:p w14:paraId="15C1AFBE">
            <w:pPr>
              <w:jc w:val="center"/>
              <w:rPr>
                <w:rFonts w:ascii="等线" w:hAnsi="等线" w:eastAsia="等线"/>
                <w:b/>
                <w:color w:val="000000" w:themeColor="text1"/>
                <w:szCs w:val="21"/>
                <w14:textFill>
                  <w14:solidFill>
                    <w14:schemeClr w14:val="tx1"/>
                  </w14:solidFill>
                </w14:textFill>
              </w:rPr>
            </w:pPr>
            <w:r>
              <w:rPr>
                <w:rFonts w:hint="eastAsia" w:ascii="等线" w:hAnsi="等线" w:eastAsia="等线"/>
                <w:b/>
                <w:color w:val="000000" w:themeColor="text1"/>
                <w:szCs w:val="21"/>
                <w14:textFill>
                  <w14:solidFill>
                    <w14:schemeClr w14:val="tx1"/>
                  </w14:solidFill>
                </w14:textFill>
              </w:rPr>
              <w:t>1</w:t>
            </w:r>
          </w:p>
        </w:tc>
        <w:tc>
          <w:tcPr>
            <w:tcW w:w="1839" w:type="dxa"/>
            <w:vAlign w:val="center"/>
          </w:tcPr>
          <w:p w14:paraId="427FC7F7">
            <w:pP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投标报价分</w:t>
            </w:r>
          </w:p>
        </w:tc>
        <w:tc>
          <w:tcPr>
            <w:tcW w:w="3525" w:type="dxa"/>
            <w:vAlign w:val="center"/>
          </w:tcPr>
          <w:p w14:paraId="3B27348F">
            <w:pP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以满足招标文件要求且投标价格最低的投标报价为评审基准价，其价格分为满分。其他供应商的价格分统一按照下列公式计算：投标报价得分</w:t>
            </w:r>
            <w:r>
              <w:rPr>
                <w:rFonts w:ascii="等线" w:hAnsi="等线" w:eastAsia="等线"/>
                <w:color w:val="000000" w:themeColor="text1"/>
                <w:szCs w:val="21"/>
                <w14:textFill>
                  <w14:solidFill>
                    <w14:schemeClr w14:val="tx1"/>
                  </w14:solidFill>
                </w14:textFill>
              </w:rPr>
              <w:t>=（评审基准价/投标报价）×投标报价分满分分值。</w:t>
            </w:r>
          </w:p>
        </w:tc>
        <w:tc>
          <w:tcPr>
            <w:tcW w:w="1168" w:type="dxa"/>
            <w:vAlign w:val="center"/>
          </w:tcPr>
          <w:p w14:paraId="6A182604">
            <w:pPr>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3</w:t>
            </w:r>
            <w:r>
              <w:rPr>
                <w:rFonts w:ascii="等线" w:hAnsi="等线" w:eastAsia="等线"/>
                <w:color w:val="000000" w:themeColor="text1"/>
                <w:szCs w:val="21"/>
                <w14:textFill>
                  <w14:solidFill>
                    <w14:schemeClr w14:val="tx1"/>
                  </w14:solidFill>
                </w14:textFill>
              </w:rPr>
              <w:t>0</w:t>
            </w:r>
          </w:p>
        </w:tc>
        <w:tc>
          <w:tcPr>
            <w:tcW w:w="1907" w:type="dxa"/>
            <w:vAlign w:val="center"/>
          </w:tcPr>
          <w:p w14:paraId="3B776003">
            <w:pP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如有价格扣除时，投标报价分均按供应商实际投标报价进行价格扣除后的价格进行计算，最终中标金额＝投标报价。价格扣除计算方法见后。</w:t>
            </w:r>
          </w:p>
        </w:tc>
      </w:tr>
    </w:tbl>
    <w:p w14:paraId="5C65C6EE">
      <w:pPr>
        <w:spacing w:before="120" w:line="320" w:lineRule="atLeast"/>
        <w:ind w:firstLine="315" w:firstLineChars="150"/>
        <w:rPr>
          <w:rFonts w:ascii="等线" w:hAnsi="等线" w:eastAsia="等线"/>
          <w:b/>
          <w:bCs/>
          <w:color w:val="000000" w:themeColor="text1"/>
          <w:kern w:val="0"/>
          <w:szCs w:val="21"/>
          <w14:textFill>
            <w14:solidFill>
              <w14:schemeClr w14:val="tx1"/>
            </w14:solidFill>
          </w14:textFill>
        </w:rPr>
      </w:pPr>
      <w:r>
        <w:rPr>
          <w:rFonts w:hint="eastAsia" w:ascii="等线" w:hAnsi="等线" w:eastAsia="等线"/>
          <w:b/>
          <w:bCs/>
          <w:color w:val="000000" w:themeColor="text1"/>
          <w:kern w:val="0"/>
          <w:szCs w:val="21"/>
          <w14:textFill>
            <w14:solidFill>
              <w14:schemeClr w14:val="tx1"/>
            </w14:solidFill>
          </w14:textFill>
        </w:rPr>
        <w:t>注：</w:t>
      </w:r>
      <w:r>
        <w:rPr>
          <w:rFonts w:ascii="等线" w:hAnsi="等线" w:eastAsia="等线"/>
          <w:b/>
          <w:bCs/>
          <w:color w:val="000000" w:themeColor="text1"/>
          <w:kern w:val="0"/>
          <w:szCs w:val="21"/>
          <w14:textFill>
            <w14:solidFill>
              <w14:schemeClr w14:val="tx1"/>
            </w14:solidFill>
          </w14:textFill>
        </w:rPr>
        <w:t>政策性扣除计算方法</w:t>
      </w:r>
      <w:bookmarkStart w:id="65" w:name="_Hlk132881338"/>
    </w:p>
    <w:bookmarkEnd w:id="65"/>
    <w:p w14:paraId="478D8D46">
      <w:pPr>
        <w:spacing w:before="120" w:line="320" w:lineRule="atLeast"/>
        <w:ind w:firstLine="420" w:firstLineChars="200"/>
        <w:rPr>
          <w:rFonts w:ascii="等线" w:hAnsi="等线" w:eastAsia="等线"/>
          <w:color w:val="000000" w:themeColor="text1"/>
          <w:szCs w:val="21"/>
          <w14:textFill>
            <w14:solidFill>
              <w14:schemeClr w14:val="tx1"/>
            </w14:solidFill>
          </w14:textFill>
        </w:rPr>
      </w:pPr>
      <w:bookmarkStart w:id="66" w:name="_Hlk132881368"/>
      <w:r>
        <w:rPr>
          <w:rFonts w:hint="eastAsia" w:ascii="等线" w:hAnsi="等线" w:eastAsia="等线"/>
          <w:color w:val="000000" w:themeColor="text1"/>
          <w:szCs w:val="21"/>
          <w14:textFill>
            <w14:solidFill>
              <w14:schemeClr w14:val="tx1"/>
            </w14:solidFill>
          </w14:textFill>
        </w:rPr>
        <w:t>供应商投标</w:t>
      </w:r>
      <w:r>
        <w:rPr>
          <w:rFonts w:ascii="等线" w:hAnsi="等线" w:eastAsia="等线"/>
          <w:color w:val="000000" w:themeColor="text1"/>
          <w:szCs w:val="21"/>
          <w14:textFill>
            <w14:solidFill>
              <w14:schemeClr w14:val="tx1"/>
            </w14:solidFill>
          </w14:textFill>
        </w:rPr>
        <w:t>报价将按相应比例进行扣除，用扣除后的价格参与评审（计算价格分）</w:t>
      </w:r>
      <w:r>
        <w:rPr>
          <w:rFonts w:hint="eastAsia" w:ascii="等线" w:hAnsi="等线" w:eastAsia="等线"/>
          <w:color w:val="000000" w:themeColor="text1"/>
          <w:szCs w:val="21"/>
          <w14:textFill>
            <w14:solidFill>
              <w14:schemeClr w14:val="tx1"/>
            </w14:solidFill>
          </w14:textFill>
        </w:rPr>
        <w:t>，价格扣除比例分别如下：</w:t>
      </w:r>
    </w:p>
    <w:tbl>
      <w:tblPr>
        <w:tblStyle w:val="25"/>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4962"/>
        <w:gridCol w:w="2551"/>
      </w:tblGrid>
      <w:tr w14:paraId="6E1A7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Pr>
          <w:p w14:paraId="1C719717">
            <w:pPr>
              <w:spacing w:before="120" w:line="320" w:lineRule="atLeast"/>
              <w:jc w:val="center"/>
              <w:rPr>
                <w:rFonts w:ascii="等线" w:hAnsi="等线" w:eastAsia="等线"/>
                <w:color w:val="000000" w:themeColor="text1"/>
                <w:szCs w:val="21"/>
                <w14:textFill>
                  <w14:solidFill>
                    <w14:schemeClr w14:val="tx1"/>
                  </w14:solidFill>
                </w14:textFill>
              </w:rPr>
            </w:pPr>
            <w:bookmarkStart w:id="67" w:name="_Hlk132881358"/>
            <w:r>
              <w:rPr>
                <w:rFonts w:hint="eastAsia" w:ascii="等线" w:hAnsi="等线" w:eastAsia="等线"/>
                <w:color w:val="000000" w:themeColor="text1"/>
                <w:szCs w:val="21"/>
                <w14:textFill>
                  <w14:solidFill>
                    <w14:schemeClr w14:val="tx1"/>
                  </w14:solidFill>
                </w14:textFill>
              </w:rPr>
              <w:t>独立投标</w:t>
            </w:r>
          </w:p>
        </w:tc>
        <w:tc>
          <w:tcPr>
            <w:tcW w:w="4962" w:type="dxa"/>
          </w:tcPr>
          <w:p w14:paraId="4CBE0CF8">
            <w:pPr>
              <w:spacing w:before="120" w:line="320" w:lineRule="atLeas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供应商均为所列企业之一（小型企业、微型企业、残疾人福利企业、监狱企业）</w:t>
            </w:r>
          </w:p>
        </w:tc>
        <w:tc>
          <w:tcPr>
            <w:tcW w:w="2551" w:type="dxa"/>
          </w:tcPr>
          <w:p w14:paraId="3204681A">
            <w:pPr>
              <w:spacing w:before="120" w:line="320" w:lineRule="atLeas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价格扣除响应报价的10%</w:t>
            </w:r>
          </w:p>
        </w:tc>
      </w:tr>
      <w:tr w14:paraId="55CC0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restart"/>
          </w:tcPr>
          <w:p w14:paraId="0863689D">
            <w:pPr>
              <w:spacing w:before="120" w:line="320" w:lineRule="atLeast"/>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联合体或</w:t>
            </w:r>
          </w:p>
          <w:p w14:paraId="68B0F984">
            <w:pPr>
              <w:spacing w:before="120" w:line="320" w:lineRule="atLeast"/>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分包</w:t>
            </w:r>
          </w:p>
        </w:tc>
        <w:tc>
          <w:tcPr>
            <w:tcW w:w="4962" w:type="dxa"/>
          </w:tcPr>
          <w:p w14:paraId="68613CC7">
            <w:pPr>
              <w:spacing w:before="120" w:line="320" w:lineRule="atLeas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小微企业承接的金额比例为1</w:t>
            </w:r>
            <w:r>
              <w:rPr>
                <w:rFonts w:ascii="等线" w:hAnsi="等线" w:eastAsia="等线"/>
                <w:color w:val="000000" w:themeColor="text1"/>
                <w:szCs w:val="21"/>
                <w14:textFill>
                  <w14:solidFill>
                    <w14:schemeClr w14:val="tx1"/>
                  </w14:solidFill>
                </w14:textFill>
              </w:rPr>
              <w:t>00</w:t>
            </w:r>
            <w:r>
              <w:rPr>
                <w:rFonts w:hint="eastAsia" w:ascii="等线" w:hAnsi="等线" w:eastAsia="等线"/>
                <w:color w:val="000000" w:themeColor="text1"/>
                <w:szCs w:val="21"/>
                <w14:textFill>
                  <w14:solidFill>
                    <w14:schemeClr w14:val="tx1"/>
                  </w14:solidFill>
                </w14:textFill>
              </w:rPr>
              <w:t>%</w:t>
            </w:r>
          </w:p>
        </w:tc>
        <w:tc>
          <w:tcPr>
            <w:tcW w:w="2551" w:type="dxa"/>
          </w:tcPr>
          <w:p w14:paraId="756599D9">
            <w:pPr>
              <w:spacing w:before="120" w:line="320" w:lineRule="atLeas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价格扣除响应报价的10%</w:t>
            </w:r>
          </w:p>
        </w:tc>
      </w:tr>
      <w:tr w14:paraId="1D62C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vMerge w:val="continue"/>
          </w:tcPr>
          <w:p w14:paraId="0F551C5F">
            <w:pPr>
              <w:spacing w:before="120" w:line="320" w:lineRule="atLeast"/>
              <w:rPr>
                <w:rFonts w:ascii="等线" w:hAnsi="等线" w:eastAsia="等线"/>
                <w:color w:val="000000" w:themeColor="text1"/>
                <w:szCs w:val="21"/>
                <w14:textFill>
                  <w14:solidFill>
                    <w14:schemeClr w14:val="tx1"/>
                  </w14:solidFill>
                </w14:textFill>
              </w:rPr>
            </w:pPr>
          </w:p>
        </w:tc>
        <w:tc>
          <w:tcPr>
            <w:tcW w:w="4962" w:type="dxa"/>
          </w:tcPr>
          <w:p w14:paraId="4F2E1F82">
            <w:pPr>
              <w:spacing w:before="120" w:line="320" w:lineRule="atLeas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小微企业承接的金额比例达到合同总金额3</w:t>
            </w:r>
            <w:r>
              <w:rPr>
                <w:rFonts w:ascii="等线" w:hAnsi="等线" w:eastAsia="等线"/>
                <w:color w:val="000000" w:themeColor="text1"/>
                <w:szCs w:val="21"/>
                <w14:textFill>
                  <w14:solidFill>
                    <w14:schemeClr w14:val="tx1"/>
                  </w14:solidFill>
                </w14:textFill>
              </w:rPr>
              <w:t>0%</w:t>
            </w:r>
            <w:r>
              <w:rPr>
                <w:rFonts w:hint="eastAsia" w:ascii="等线" w:hAnsi="等线" w:eastAsia="等线"/>
                <w:color w:val="000000" w:themeColor="text1"/>
                <w:szCs w:val="21"/>
                <w14:textFill>
                  <w14:solidFill>
                    <w14:schemeClr w14:val="tx1"/>
                  </w14:solidFill>
                </w14:textFill>
              </w:rPr>
              <w:t>以上</w:t>
            </w:r>
          </w:p>
        </w:tc>
        <w:tc>
          <w:tcPr>
            <w:tcW w:w="2551" w:type="dxa"/>
          </w:tcPr>
          <w:p w14:paraId="377BA481">
            <w:pPr>
              <w:spacing w:before="120" w:line="320" w:lineRule="atLeas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价格扣除响应报价的</w:t>
            </w:r>
            <w:r>
              <w:rPr>
                <w:rFonts w:ascii="等线" w:hAnsi="等线" w:eastAsia="等线"/>
                <w:color w:val="000000" w:themeColor="text1"/>
                <w:szCs w:val="21"/>
                <w14:textFill>
                  <w14:solidFill>
                    <w14:schemeClr w14:val="tx1"/>
                  </w14:solidFill>
                </w14:textFill>
              </w:rPr>
              <w:t>4</w:t>
            </w:r>
            <w:r>
              <w:rPr>
                <w:rFonts w:hint="eastAsia" w:ascii="等线" w:hAnsi="等线" w:eastAsia="等线"/>
                <w:color w:val="000000" w:themeColor="text1"/>
                <w:szCs w:val="21"/>
                <w14:textFill>
                  <w14:solidFill>
                    <w14:schemeClr w14:val="tx1"/>
                  </w14:solidFill>
                </w14:textFill>
              </w:rPr>
              <w:t>%</w:t>
            </w:r>
          </w:p>
        </w:tc>
      </w:tr>
      <w:tr w14:paraId="3FE37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gridSpan w:val="3"/>
          </w:tcPr>
          <w:p w14:paraId="707B2912">
            <w:pPr>
              <w:spacing w:before="120" w:line="320" w:lineRule="atLeas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注：未提供《中小企业声明函》、《分包意向协议书》或《联合体协议书》或不符合条件的，不享受价格扣除优惠。</w:t>
            </w:r>
          </w:p>
        </w:tc>
      </w:tr>
      <w:bookmarkEnd w:id="66"/>
      <w:bookmarkEnd w:id="67"/>
    </w:tbl>
    <w:p w14:paraId="1555F2FC">
      <w:pPr>
        <w:spacing w:before="120" w:line="320" w:lineRule="atLeast"/>
        <w:rPr>
          <w:rFonts w:ascii="等线" w:hAnsi="等线" w:eastAsia="等线"/>
          <w:color w:val="000000" w:themeColor="text1"/>
          <w:szCs w:val="21"/>
          <w14:textFill>
            <w14:solidFill>
              <w14:schemeClr w14:val="tx1"/>
            </w14:solidFill>
          </w14:textFill>
        </w:rPr>
      </w:pPr>
    </w:p>
    <w:p w14:paraId="1D575AF5">
      <w:pPr>
        <w:rPr>
          <w:rFonts w:ascii="等线" w:hAnsi="等线" w:eastAsia="等线"/>
          <w:color w:val="000000" w:themeColor="text1"/>
          <w14:textFill>
            <w14:solidFill>
              <w14:schemeClr w14:val="tx1"/>
            </w14:solidFill>
          </w14:textFill>
        </w:rPr>
      </w:pPr>
    </w:p>
    <w:p w14:paraId="3B491F54">
      <w:pPr>
        <w:ind w:firstLine="315" w:firstLineChars="150"/>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w:t>
      </w:r>
      <w:r>
        <w:rPr>
          <w:rFonts w:ascii="等线" w:hAnsi="等线" w:eastAsia="等线"/>
          <w:color w:val="000000" w:themeColor="text1"/>
          <w14:textFill>
            <w14:solidFill>
              <w14:schemeClr w14:val="tx1"/>
            </w14:solidFill>
          </w14:textFill>
        </w:rPr>
        <w:t>3</w:t>
      </w:r>
      <w:r>
        <w:rPr>
          <w:rFonts w:hint="eastAsia" w:ascii="等线" w:hAnsi="等线" w:eastAsia="等线"/>
          <w:color w:val="000000" w:themeColor="text1"/>
          <w14:textFill>
            <w14:solidFill>
              <w14:schemeClr w14:val="tx1"/>
            </w14:solidFill>
          </w14:textFill>
        </w:rPr>
        <w:t>）</w:t>
      </w:r>
      <w:r>
        <w:rPr>
          <w:rFonts w:ascii="等线" w:hAnsi="等线" w:eastAsia="等线"/>
          <w:color w:val="000000" w:themeColor="text1"/>
          <w14:textFill>
            <w14:solidFill>
              <w14:schemeClr w14:val="tx1"/>
            </w14:solidFill>
          </w14:textFill>
        </w:rPr>
        <w:t>综合评分</w:t>
      </w:r>
    </w:p>
    <w:tbl>
      <w:tblPr>
        <w:tblStyle w:val="25"/>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1"/>
        <w:gridCol w:w="1977"/>
        <w:gridCol w:w="3394"/>
        <w:gridCol w:w="1706"/>
      </w:tblGrid>
      <w:tr w14:paraId="3503F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jc w:val="center"/>
        </w:trPr>
        <w:tc>
          <w:tcPr>
            <w:tcW w:w="1851" w:type="dxa"/>
            <w:vAlign w:val="center"/>
          </w:tcPr>
          <w:p w14:paraId="7F43A770">
            <w:pPr>
              <w:jc w:val="center"/>
              <w:rPr>
                <w:rFonts w:ascii="等线" w:hAnsi="等线" w:eastAsia="等线"/>
                <w:b/>
                <w:color w:val="000000" w:themeColor="text1"/>
                <w:szCs w:val="21"/>
                <w14:textFill>
                  <w14:solidFill>
                    <w14:schemeClr w14:val="tx1"/>
                  </w14:solidFill>
                </w14:textFill>
              </w:rPr>
            </w:pPr>
            <w:r>
              <w:rPr>
                <w:rFonts w:hint="eastAsia" w:ascii="等线" w:hAnsi="等线" w:eastAsia="等线"/>
                <w:b/>
                <w:color w:val="000000" w:themeColor="text1"/>
                <w:szCs w:val="21"/>
                <w14:textFill>
                  <w14:solidFill>
                    <w14:schemeClr w14:val="tx1"/>
                  </w14:solidFill>
                </w14:textFill>
              </w:rPr>
              <w:t>分项</w:t>
            </w:r>
          </w:p>
        </w:tc>
        <w:tc>
          <w:tcPr>
            <w:tcW w:w="1977" w:type="dxa"/>
            <w:vAlign w:val="center"/>
          </w:tcPr>
          <w:p w14:paraId="617B704B">
            <w:pPr>
              <w:jc w:val="center"/>
              <w:rPr>
                <w:rFonts w:ascii="等线" w:hAnsi="等线" w:eastAsia="等线"/>
                <w:b/>
                <w:color w:val="000000" w:themeColor="text1"/>
                <w:szCs w:val="21"/>
                <w14:textFill>
                  <w14:solidFill>
                    <w14:schemeClr w14:val="tx1"/>
                  </w14:solidFill>
                </w14:textFill>
              </w:rPr>
            </w:pPr>
            <w:r>
              <w:rPr>
                <w:rFonts w:hint="eastAsia" w:ascii="等线" w:hAnsi="等线" w:eastAsia="等线"/>
                <w:b/>
                <w:color w:val="000000" w:themeColor="text1"/>
                <w:szCs w:val="21"/>
                <w14:textFill>
                  <w14:solidFill>
                    <w14:schemeClr w14:val="tx1"/>
                  </w14:solidFill>
                </w14:textFill>
              </w:rPr>
              <w:t>技术及商务资信分</w:t>
            </w:r>
          </w:p>
        </w:tc>
        <w:tc>
          <w:tcPr>
            <w:tcW w:w="3394" w:type="dxa"/>
            <w:vAlign w:val="center"/>
          </w:tcPr>
          <w:p w14:paraId="578FC9C8">
            <w:pPr>
              <w:jc w:val="center"/>
              <w:rPr>
                <w:rFonts w:ascii="等线" w:hAnsi="等线" w:eastAsia="等线"/>
                <w:b/>
                <w:color w:val="000000" w:themeColor="text1"/>
                <w:szCs w:val="21"/>
                <w14:textFill>
                  <w14:solidFill>
                    <w14:schemeClr w14:val="tx1"/>
                  </w14:solidFill>
                </w14:textFill>
              </w:rPr>
            </w:pPr>
            <w:r>
              <w:rPr>
                <w:rFonts w:hint="eastAsia" w:ascii="等线" w:hAnsi="等线" w:eastAsia="等线"/>
                <w:b/>
                <w:color w:val="000000" w:themeColor="text1"/>
                <w:szCs w:val="21"/>
                <w14:textFill>
                  <w14:solidFill>
                    <w14:schemeClr w14:val="tx1"/>
                  </w14:solidFill>
                </w14:textFill>
              </w:rPr>
              <w:t>投标报价得分</w:t>
            </w:r>
          </w:p>
        </w:tc>
        <w:tc>
          <w:tcPr>
            <w:tcW w:w="1706" w:type="dxa"/>
            <w:vAlign w:val="center"/>
          </w:tcPr>
          <w:p w14:paraId="423CE402">
            <w:pPr>
              <w:jc w:val="center"/>
              <w:rPr>
                <w:rFonts w:ascii="等线" w:hAnsi="等线" w:eastAsia="等线"/>
                <w:b/>
                <w:color w:val="000000" w:themeColor="text1"/>
                <w:szCs w:val="21"/>
                <w14:textFill>
                  <w14:solidFill>
                    <w14:schemeClr w14:val="tx1"/>
                  </w14:solidFill>
                </w14:textFill>
              </w:rPr>
            </w:pPr>
            <w:r>
              <w:rPr>
                <w:rFonts w:hint="eastAsia" w:ascii="等线" w:hAnsi="等线" w:eastAsia="等线"/>
                <w:b/>
                <w:color w:val="000000" w:themeColor="text1"/>
                <w:szCs w:val="21"/>
                <w14:textFill>
                  <w14:solidFill>
                    <w14:schemeClr w14:val="tx1"/>
                  </w14:solidFill>
                </w14:textFill>
              </w:rPr>
              <w:t>总分</w:t>
            </w:r>
          </w:p>
        </w:tc>
      </w:tr>
      <w:tr w14:paraId="74A60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851" w:type="dxa"/>
            <w:vAlign w:val="center"/>
          </w:tcPr>
          <w:p w14:paraId="75629654">
            <w:pPr>
              <w:jc w:val="center"/>
              <w:rPr>
                <w:rFonts w:ascii="等线" w:hAnsi="等线" w:eastAsia="等线"/>
                <w:b/>
                <w:color w:val="000000" w:themeColor="text1"/>
                <w:szCs w:val="21"/>
                <w14:textFill>
                  <w14:solidFill>
                    <w14:schemeClr w14:val="tx1"/>
                  </w14:solidFill>
                </w14:textFill>
              </w:rPr>
            </w:pPr>
            <w:r>
              <w:rPr>
                <w:rFonts w:hint="eastAsia" w:ascii="等线" w:hAnsi="等线" w:eastAsia="等线"/>
                <w:b/>
                <w:color w:val="000000" w:themeColor="text1"/>
                <w:szCs w:val="21"/>
                <w14:textFill>
                  <w14:solidFill>
                    <w14:schemeClr w14:val="tx1"/>
                  </w14:solidFill>
                </w14:textFill>
              </w:rPr>
              <w:t>分值</w:t>
            </w:r>
          </w:p>
        </w:tc>
        <w:tc>
          <w:tcPr>
            <w:tcW w:w="1977" w:type="dxa"/>
            <w:vAlign w:val="center"/>
          </w:tcPr>
          <w:p w14:paraId="622DFAF1">
            <w:pPr>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7</w:t>
            </w:r>
            <w:r>
              <w:rPr>
                <w:rFonts w:ascii="等线" w:hAnsi="等线" w:eastAsia="等线"/>
                <w:color w:val="000000" w:themeColor="text1"/>
                <w:szCs w:val="21"/>
                <w14:textFill>
                  <w14:solidFill>
                    <w14:schemeClr w14:val="tx1"/>
                  </w14:solidFill>
                </w14:textFill>
              </w:rPr>
              <w:t>0</w:t>
            </w:r>
          </w:p>
        </w:tc>
        <w:tc>
          <w:tcPr>
            <w:tcW w:w="3394" w:type="dxa"/>
            <w:vAlign w:val="center"/>
          </w:tcPr>
          <w:p w14:paraId="1900D515">
            <w:pPr>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3</w:t>
            </w:r>
            <w:r>
              <w:rPr>
                <w:rFonts w:ascii="等线" w:hAnsi="等线" w:eastAsia="等线"/>
                <w:color w:val="000000" w:themeColor="text1"/>
                <w:szCs w:val="21"/>
                <w14:textFill>
                  <w14:solidFill>
                    <w14:schemeClr w14:val="tx1"/>
                  </w14:solidFill>
                </w14:textFill>
              </w:rPr>
              <w:t>0</w:t>
            </w:r>
          </w:p>
        </w:tc>
        <w:tc>
          <w:tcPr>
            <w:tcW w:w="1706" w:type="dxa"/>
            <w:vAlign w:val="center"/>
          </w:tcPr>
          <w:p w14:paraId="4FFB3ED3">
            <w:pPr>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w:t>
            </w:r>
            <w:r>
              <w:rPr>
                <w:rFonts w:ascii="等线" w:hAnsi="等线" w:eastAsia="等线"/>
                <w:color w:val="000000" w:themeColor="text1"/>
                <w:szCs w:val="21"/>
                <w14:textFill>
                  <w14:solidFill>
                    <w14:schemeClr w14:val="tx1"/>
                  </w14:solidFill>
                </w14:textFill>
              </w:rPr>
              <w:t>00</w:t>
            </w:r>
          </w:p>
        </w:tc>
      </w:tr>
      <w:tr w14:paraId="23833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8928" w:type="dxa"/>
            <w:gridSpan w:val="4"/>
            <w:vAlign w:val="center"/>
          </w:tcPr>
          <w:p w14:paraId="20742A30">
            <w:pP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综合评分</w:t>
            </w:r>
            <w:r>
              <w:rPr>
                <w:rFonts w:ascii="等线" w:hAnsi="等线" w:eastAsia="等线"/>
                <w:color w:val="000000" w:themeColor="text1"/>
                <w:szCs w:val="21"/>
                <w14:textFill>
                  <w14:solidFill>
                    <w14:schemeClr w14:val="tx1"/>
                  </w14:solidFill>
                </w14:textFill>
              </w:rPr>
              <w:t>=</w:t>
            </w:r>
            <w:r>
              <w:rPr>
                <w:rFonts w:hint="eastAsia" w:ascii="等线" w:hAnsi="等线" w:eastAsia="等线"/>
                <w:color w:val="000000" w:themeColor="text1"/>
                <w:szCs w:val="21"/>
                <w14:textFill>
                  <w14:solidFill>
                    <w14:schemeClr w14:val="tx1"/>
                  </w14:solidFill>
                </w14:textFill>
              </w:rPr>
              <w:t>技术及商务资信分+投标报价得分+政策性加分（</w:t>
            </w:r>
            <w:r>
              <w:rPr>
                <w:rFonts w:hint="eastAsia" w:ascii="等线" w:hAnsi="等线" w:eastAsia="等线"/>
                <w:color w:val="000000" w:themeColor="text1"/>
                <w14:textFill>
                  <w14:solidFill>
                    <w14:schemeClr w14:val="tx1"/>
                  </w14:solidFill>
                </w14:textFill>
              </w:rPr>
              <w:t>注：各</w:t>
            </w:r>
            <w:r>
              <w:rPr>
                <w:rFonts w:ascii="等线" w:hAnsi="等线" w:eastAsia="等线"/>
                <w:color w:val="000000" w:themeColor="text1"/>
                <w:szCs w:val="21"/>
                <w14:textFill>
                  <w14:solidFill>
                    <w14:schemeClr w14:val="tx1"/>
                  </w14:solidFill>
                </w14:textFill>
              </w:rPr>
              <w:t>项评分分值计算保留小数点后两位，小数点后第三位“四舍五入”</w:t>
            </w:r>
            <w:r>
              <w:rPr>
                <w:rFonts w:hint="eastAsia" w:ascii="等线" w:hAnsi="等线" w:eastAsia="等线"/>
                <w:color w:val="000000" w:themeColor="text1"/>
                <w:szCs w:val="21"/>
                <w14:textFill>
                  <w14:solidFill>
                    <w14:schemeClr w14:val="tx1"/>
                  </w14:solidFill>
                </w14:textFill>
              </w:rPr>
              <w:t>）</w:t>
            </w:r>
          </w:p>
        </w:tc>
      </w:tr>
    </w:tbl>
    <w:p w14:paraId="7B449BFC">
      <w:pPr>
        <w:rPr>
          <w:rFonts w:ascii="等线" w:hAnsi="等线" w:eastAsia="等线"/>
          <w:color w:val="000000" w:themeColor="text1"/>
          <w14:textFill>
            <w14:solidFill>
              <w14:schemeClr w14:val="tx1"/>
            </w14:solidFill>
          </w14:textFill>
        </w:rPr>
      </w:pPr>
    </w:p>
    <w:bookmarkEnd w:id="33"/>
    <w:bookmarkEnd w:id="34"/>
    <w:p w14:paraId="12210B1C">
      <w:pPr>
        <w:spacing w:before="120" w:line="320" w:lineRule="atLeast"/>
        <w:ind w:firstLine="420" w:firstLineChars="200"/>
        <w:rPr>
          <w:rFonts w:ascii="等线" w:hAnsi="等线" w:eastAsia="等线"/>
          <w:color w:val="000000" w:themeColor="text1"/>
          <w:szCs w:val="21"/>
          <w14:textFill>
            <w14:solidFill>
              <w14:schemeClr w14:val="tx1"/>
            </w14:solidFill>
          </w14:textFill>
        </w:rPr>
      </w:pPr>
      <w:bookmarkStart w:id="68" w:name="_Hlk132879660"/>
      <w:bookmarkStart w:id="69" w:name="_Hlk132881389"/>
    </w:p>
    <w:bookmarkEnd w:id="68"/>
    <w:bookmarkEnd w:id="69"/>
    <w:p w14:paraId="60B15EF2">
      <w:pPr>
        <w:pStyle w:val="15"/>
        <w:snapToGrid w:val="0"/>
        <w:spacing w:before="120" w:after="120" w:line="320" w:lineRule="exact"/>
        <w:jc w:val="center"/>
        <w:outlineLvl w:val="0"/>
        <w:rPr>
          <w:rFonts w:ascii="等线" w:hAnsi="等线" w:eastAsia="等线" w:cs="Times New Roman"/>
          <w:color w:val="000000" w:themeColor="text1"/>
          <w:sz w:val="32"/>
          <w:szCs w:val="32"/>
          <w14:textFill>
            <w14:solidFill>
              <w14:schemeClr w14:val="tx1"/>
            </w14:solidFill>
          </w14:textFill>
        </w:rPr>
        <w:sectPr>
          <w:headerReference r:id="rId16" w:type="first"/>
          <w:headerReference r:id="rId15" w:type="default"/>
          <w:footerReference r:id="rId17" w:type="default"/>
          <w:pgSz w:w="11906" w:h="16838"/>
          <w:pgMar w:top="1134" w:right="1134" w:bottom="851" w:left="1418" w:header="851" w:footer="992" w:gutter="0"/>
          <w:cols w:space="720" w:num="1"/>
          <w:docGrid w:linePitch="312" w:charSpace="0"/>
        </w:sectPr>
      </w:pPr>
    </w:p>
    <w:p w14:paraId="49D8B4A6">
      <w:pPr>
        <w:pStyle w:val="15"/>
        <w:snapToGrid w:val="0"/>
        <w:spacing w:before="120" w:after="120" w:line="320" w:lineRule="exact"/>
        <w:jc w:val="center"/>
        <w:outlineLvl w:val="0"/>
        <w:rPr>
          <w:rFonts w:ascii="等线" w:hAnsi="等线" w:eastAsia="等线" w:cs="Times New Roman"/>
          <w:color w:val="000000" w:themeColor="text1"/>
          <w:sz w:val="32"/>
          <w:szCs w:val="32"/>
          <w14:textFill>
            <w14:solidFill>
              <w14:schemeClr w14:val="tx1"/>
            </w14:solidFill>
          </w14:textFill>
        </w:rPr>
      </w:pPr>
      <w:bookmarkStart w:id="70" w:name="_Toc203490239"/>
      <w:bookmarkStart w:id="71" w:name="_Hlk132879714"/>
      <w:bookmarkStart w:id="72" w:name="_Hlk132881438"/>
      <w:bookmarkStart w:id="73" w:name="_Hlk132879681"/>
      <w:r>
        <w:rPr>
          <w:rFonts w:ascii="等线" w:hAnsi="等线" w:eastAsia="等线" w:cs="Times New Roman"/>
          <w:color w:val="000000" w:themeColor="text1"/>
          <w:sz w:val="32"/>
          <w:szCs w:val="32"/>
          <w14:textFill>
            <w14:solidFill>
              <w14:schemeClr w14:val="tx1"/>
            </w14:solidFill>
          </w14:textFill>
        </w:rPr>
        <w:t>第五章  合同主要条款格式</w:t>
      </w:r>
      <w:bookmarkEnd w:id="70"/>
    </w:p>
    <w:p w14:paraId="19970E90">
      <w:pPr>
        <w:pStyle w:val="15"/>
        <w:snapToGrid w:val="0"/>
        <w:jc w:val="center"/>
        <w:rPr>
          <w:rFonts w:ascii="等线" w:hAnsi="等线" w:eastAsia="等线" w:cs="Times New Roman"/>
          <w:b/>
          <w:color w:val="000000" w:themeColor="text1"/>
          <w:sz w:val="24"/>
          <w:szCs w:val="24"/>
          <w14:textFill>
            <w14:solidFill>
              <w14:schemeClr w14:val="tx1"/>
            </w14:solidFill>
          </w14:textFill>
        </w:rPr>
      </w:pPr>
      <w:bookmarkStart w:id="74" w:name="_Hlk77611300"/>
    </w:p>
    <w:bookmarkEnd w:id="71"/>
    <w:bookmarkEnd w:id="74"/>
    <w:p w14:paraId="53165E03">
      <w:pPr>
        <w:spacing w:before="120" w:line="320" w:lineRule="atLeast"/>
        <w:ind w:firstLine="420" w:firstLineChars="200"/>
        <w:jc w:val="center"/>
        <w:outlineLvl w:val="1"/>
        <w:rPr>
          <w:rFonts w:ascii="等线" w:hAnsi="等线" w:eastAsia="等线"/>
          <w:b/>
          <w:bCs/>
          <w:color w:val="000000" w:themeColor="text1"/>
          <w:kern w:val="0"/>
          <w:szCs w:val="21"/>
          <w14:textFill>
            <w14:solidFill>
              <w14:schemeClr w14:val="tx1"/>
            </w14:solidFill>
          </w14:textFill>
        </w:rPr>
      </w:pPr>
      <w:bookmarkStart w:id="75" w:name="_Hlk184637193"/>
      <w:r>
        <w:rPr>
          <w:rFonts w:ascii="等线" w:hAnsi="等线" w:eastAsia="等线"/>
          <w:b/>
          <w:bCs/>
          <w:color w:val="000000" w:themeColor="text1"/>
          <w:kern w:val="0"/>
          <w:szCs w:val="21"/>
          <w14:textFill>
            <w14:solidFill>
              <w14:schemeClr w14:val="tx1"/>
            </w14:solidFill>
          </w14:textFill>
        </w:rPr>
        <w:t>广西壮族自治区政府采购合同</w:t>
      </w:r>
    </w:p>
    <w:tbl>
      <w:tblPr>
        <w:tblStyle w:val="25"/>
        <w:tblW w:w="0" w:type="auto"/>
        <w:tblInd w:w="108" w:type="dxa"/>
        <w:tblLayout w:type="autofit"/>
        <w:tblCellMar>
          <w:top w:w="0" w:type="dxa"/>
          <w:left w:w="108" w:type="dxa"/>
          <w:bottom w:w="0" w:type="dxa"/>
          <w:right w:w="108" w:type="dxa"/>
        </w:tblCellMar>
      </w:tblPr>
      <w:tblGrid>
        <w:gridCol w:w="2336"/>
        <w:gridCol w:w="2336"/>
        <w:gridCol w:w="2336"/>
        <w:gridCol w:w="2337"/>
      </w:tblGrid>
      <w:tr w14:paraId="186FE9BC">
        <w:tblPrEx>
          <w:tblCellMar>
            <w:top w:w="0" w:type="dxa"/>
            <w:left w:w="108" w:type="dxa"/>
            <w:bottom w:w="0" w:type="dxa"/>
            <w:right w:w="108" w:type="dxa"/>
          </w:tblCellMar>
        </w:tblPrEx>
        <w:tc>
          <w:tcPr>
            <w:tcW w:w="2336" w:type="dxa"/>
          </w:tcPr>
          <w:p w14:paraId="1C217FAB">
            <w:pPr>
              <w:snapToGrid w:val="0"/>
              <w:spacing w:line="360" w:lineRule="exact"/>
              <w:ind w:right="480"/>
              <w:jc w:val="left"/>
              <w:rPr>
                <w:rFonts w:ascii="等线" w:hAnsi="等线" w:eastAsia="等线"/>
                <w:bCs/>
                <w:color w:val="000000" w:themeColor="text1"/>
                <w:szCs w:val="21"/>
                <w14:textFill>
                  <w14:solidFill>
                    <w14:schemeClr w14:val="tx1"/>
                  </w14:solidFill>
                </w14:textFill>
              </w:rPr>
            </w:pPr>
            <w:r>
              <w:rPr>
                <w:rFonts w:hint="eastAsia" w:ascii="等线" w:hAnsi="等线" w:eastAsia="等线"/>
                <w:bCs/>
                <w:color w:val="000000" w:themeColor="text1"/>
                <w:szCs w:val="21"/>
                <w14:textFill>
                  <w14:solidFill>
                    <w14:schemeClr w14:val="tx1"/>
                  </w14:solidFill>
                </w14:textFill>
              </w:rPr>
              <w:t>合同编号：</w:t>
            </w:r>
          </w:p>
        </w:tc>
        <w:tc>
          <w:tcPr>
            <w:tcW w:w="2336" w:type="dxa"/>
          </w:tcPr>
          <w:p w14:paraId="4C2B9026">
            <w:pPr>
              <w:snapToGrid w:val="0"/>
              <w:spacing w:line="360" w:lineRule="exact"/>
              <w:ind w:right="480"/>
              <w:jc w:val="left"/>
              <w:rPr>
                <w:rFonts w:ascii="等线" w:hAnsi="等线" w:eastAsia="等线"/>
                <w:bCs/>
                <w:color w:val="000000" w:themeColor="text1"/>
                <w:szCs w:val="21"/>
                <w14:textFill>
                  <w14:solidFill>
                    <w14:schemeClr w14:val="tx1"/>
                  </w14:solidFill>
                </w14:textFill>
              </w:rPr>
            </w:pPr>
          </w:p>
        </w:tc>
        <w:tc>
          <w:tcPr>
            <w:tcW w:w="2336" w:type="dxa"/>
          </w:tcPr>
          <w:p w14:paraId="3E45D127">
            <w:pPr>
              <w:snapToGrid w:val="0"/>
              <w:spacing w:line="360" w:lineRule="exact"/>
              <w:ind w:right="480"/>
              <w:jc w:val="left"/>
              <w:rPr>
                <w:rFonts w:ascii="等线" w:hAnsi="等线" w:eastAsia="等线"/>
                <w:bCs/>
                <w:color w:val="000000" w:themeColor="text1"/>
                <w:szCs w:val="21"/>
                <w14:textFill>
                  <w14:solidFill>
                    <w14:schemeClr w14:val="tx1"/>
                  </w14:solidFill>
                </w14:textFill>
              </w:rPr>
            </w:pPr>
            <w:r>
              <w:rPr>
                <w:rFonts w:hint="eastAsia" w:ascii="等线" w:hAnsi="等线" w:eastAsia="等线"/>
                <w:bCs/>
                <w:color w:val="000000" w:themeColor="text1"/>
                <w:szCs w:val="21"/>
                <w14:textFill>
                  <w14:solidFill>
                    <w14:schemeClr w14:val="tx1"/>
                  </w14:solidFill>
                </w14:textFill>
              </w:rPr>
              <w:t>采购计划号：</w:t>
            </w:r>
          </w:p>
        </w:tc>
        <w:tc>
          <w:tcPr>
            <w:tcW w:w="2337" w:type="dxa"/>
          </w:tcPr>
          <w:p w14:paraId="1775ACB9">
            <w:pPr>
              <w:snapToGrid w:val="0"/>
              <w:spacing w:line="360" w:lineRule="exact"/>
              <w:ind w:right="480"/>
              <w:jc w:val="left"/>
              <w:rPr>
                <w:rFonts w:ascii="等线" w:hAnsi="等线" w:eastAsia="等线"/>
                <w:bCs/>
                <w:color w:val="000000" w:themeColor="text1"/>
                <w:szCs w:val="21"/>
                <w14:textFill>
                  <w14:solidFill>
                    <w14:schemeClr w14:val="tx1"/>
                  </w14:solidFill>
                </w14:textFill>
              </w:rPr>
            </w:pPr>
          </w:p>
        </w:tc>
      </w:tr>
      <w:tr w14:paraId="37608BB5">
        <w:tblPrEx>
          <w:tblCellMar>
            <w:top w:w="0" w:type="dxa"/>
            <w:left w:w="108" w:type="dxa"/>
            <w:bottom w:w="0" w:type="dxa"/>
            <w:right w:w="108" w:type="dxa"/>
          </w:tblCellMar>
        </w:tblPrEx>
        <w:tc>
          <w:tcPr>
            <w:tcW w:w="2336" w:type="dxa"/>
          </w:tcPr>
          <w:p w14:paraId="18669170">
            <w:pPr>
              <w:snapToGrid w:val="0"/>
              <w:spacing w:line="360" w:lineRule="exact"/>
              <w:ind w:right="480"/>
              <w:jc w:val="left"/>
              <w:rPr>
                <w:rFonts w:ascii="等线" w:hAnsi="等线" w:eastAsia="等线"/>
                <w:bCs/>
                <w:color w:val="000000" w:themeColor="text1"/>
                <w:szCs w:val="21"/>
                <w14:textFill>
                  <w14:solidFill>
                    <w14:schemeClr w14:val="tx1"/>
                  </w14:solidFill>
                </w14:textFill>
              </w:rPr>
            </w:pPr>
            <w:r>
              <w:rPr>
                <w:rFonts w:hint="eastAsia" w:ascii="等线" w:hAnsi="等线" w:eastAsia="等线"/>
                <w:bCs/>
                <w:color w:val="000000" w:themeColor="text1"/>
                <w:szCs w:val="21"/>
                <w14:textFill>
                  <w14:solidFill>
                    <w14:schemeClr w14:val="tx1"/>
                  </w14:solidFill>
                </w14:textFill>
              </w:rPr>
              <w:t>项目名称：</w:t>
            </w:r>
          </w:p>
        </w:tc>
        <w:tc>
          <w:tcPr>
            <w:tcW w:w="2336" w:type="dxa"/>
          </w:tcPr>
          <w:p w14:paraId="31E63BBF">
            <w:pPr>
              <w:snapToGrid w:val="0"/>
              <w:spacing w:line="360" w:lineRule="exact"/>
              <w:ind w:right="480"/>
              <w:jc w:val="left"/>
              <w:rPr>
                <w:rFonts w:ascii="等线" w:hAnsi="等线" w:eastAsia="等线"/>
                <w:bCs/>
                <w:color w:val="000000" w:themeColor="text1"/>
                <w:szCs w:val="21"/>
                <w14:textFill>
                  <w14:solidFill>
                    <w14:schemeClr w14:val="tx1"/>
                  </w14:solidFill>
                </w14:textFill>
              </w:rPr>
            </w:pPr>
          </w:p>
        </w:tc>
        <w:tc>
          <w:tcPr>
            <w:tcW w:w="2336" w:type="dxa"/>
          </w:tcPr>
          <w:p w14:paraId="688EE1DB">
            <w:pPr>
              <w:snapToGrid w:val="0"/>
              <w:spacing w:line="360" w:lineRule="exact"/>
              <w:ind w:right="480"/>
              <w:jc w:val="left"/>
              <w:rPr>
                <w:rFonts w:ascii="等线" w:hAnsi="等线" w:eastAsia="等线"/>
                <w:bCs/>
                <w:color w:val="000000" w:themeColor="text1"/>
                <w:szCs w:val="21"/>
                <w14:textFill>
                  <w14:solidFill>
                    <w14:schemeClr w14:val="tx1"/>
                  </w14:solidFill>
                </w14:textFill>
              </w:rPr>
            </w:pPr>
            <w:r>
              <w:rPr>
                <w:rFonts w:hint="eastAsia" w:ascii="等线" w:hAnsi="等线" w:eastAsia="等线"/>
                <w:bCs/>
                <w:color w:val="000000" w:themeColor="text1"/>
                <w:szCs w:val="21"/>
                <w14:textFill>
                  <w14:solidFill>
                    <w14:schemeClr w14:val="tx1"/>
                  </w14:solidFill>
                </w14:textFill>
              </w:rPr>
              <w:t>项目编号：</w:t>
            </w:r>
          </w:p>
        </w:tc>
        <w:tc>
          <w:tcPr>
            <w:tcW w:w="2337" w:type="dxa"/>
          </w:tcPr>
          <w:p w14:paraId="4C7B75BC">
            <w:pPr>
              <w:snapToGrid w:val="0"/>
              <w:spacing w:line="360" w:lineRule="exact"/>
              <w:ind w:right="480"/>
              <w:jc w:val="left"/>
              <w:rPr>
                <w:rFonts w:ascii="等线" w:hAnsi="等线" w:eastAsia="等线"/>
                <w:bCs/>
                <w:color w:val="000000" w:themeColor="text1"/>
                <w:szCs w:val="21"/>
                <w14:textFill>
                  <w14:solidFill>
                    <w14:schemeClr w14:val="tx1"/>
                  </w14:solidFill>
                </w14:textFill>
              </w:rPr>
            </w:pPr>
          </w:p>
        </w:tc>
      </w:tr>
      <w:tr w14:paraId="021EB5B4">
        <w:tblPrEx>
          <w:tblCellMar>
            <w:top w:w="0" w:type="dxa"/>
            <w:left w:w="108" w:type="dxa"/>
            <w:bottom w:w="0" w:type="dxa"/>
            <w:right w:w="108" w:type="dxa"/>
          </w:tblCellMar>
        </w:tblPrEx>
        <w:tc>
          <w:tcPr>
            <w:tcW w:w="2336" w:type="dxa"/>
          </w:tcPr>
          <w:p w14:paraId="0DDC7380">
            <w:pPr>
              <w:snapToGrid w:val="0"/>
              <w:spacing w:line="360" w:lineRule="exact"/>
              <w:jc w:val="left"/>
              <w:rPr>
                <w:rFonts w:ascii="等线" w:hAnsi="等线" w:eastAsia="等线"/>
                <w:bCs/>
                <w:color w:val="000000" w:themeColor="text1"/>
                <w:szCs w:val="21"/>
                <w14:textFill>
                  <w14:solidFill>
                    <w14:schemeClr w14:val="tx1"/>
                  </w14:solidFill>
                </w14:textFill>
              </w:rPr>
            </w:pPr>
            <w:r>
              <w:rPr>
                <w:rFonts w:hint="eastAsia" w:ascii="等线" w:hAnsi="等线" w:eastAsia="等线"/>
                <w:bCs/>
                <w:color w:val="000000" w:themeColor="text1"/>
                <w:szCs w:val="21"/>
                <w14:textFill>
                  <w14:solidFill>
                    <w14:schemeClr w14:val="tx1"/>
                  </w14:solidFill>
                </w14:textFill>
              </w:rPr>
              <w:t>采购人（甲方）：</w:t>
            </w:r>
          </w:p>
        </w:tc>
        <w:tc>
          <w:tcPr>
            <w:tcW w:w="2336" w:type="dxa"/>
          </w:tcPr>
          <w:p w14:paraId="5D47B9AF">
            <w:pPr>
              <w:snapToGrid w:val="0"/>
              <w:spacing w:line="360" w:lineRule="exact"/>
              <w:ind w:right="480"/>
              <w:jc w:val="left"/>
              <w:rPr>
                <w:rFonts w:ascii="等线" w:hAnsi="等线" w:eastAsia="等线"/>
                <w:bCs/>
                <w:color w:val="000000" w:themeColor="text1"/>
                <w:szCs w:val="21"/>
                <w14:textFill>
                  <w14:solidFill>
                    <w14:schemeClr w14:val="tx1"/>
                  </w14:solidFill>
                </w14:textFill>
              </w:rPr>
            </w:pPr>
          </w:p>
        </w:tc>
        <w:tc>
          <w:tcPr>
            <w:tcW w:w="2336" w:type="dxa"/>
          </w:tcPr>
          <w:p w14:paraId="23AB53A8">
            <w:pPr>
              <w:snapToGrid w:val="0"/>
              <w:spacing w:line="360" w:lineRule="exact"/>
              <w:jc w:val="left"/>
              <w:rPr>
                <w:rFonts w:ascii="等线" w:hAnsi="等线" w:eastAsia="等线"/>
                <w:bCs/>
                <w:color w:val="000000" w:themeColor="text1"/>
                <w:szCs w:val="21"/>
                <w14:textFill>
                  <w14:solidFill>
                    <w14:schemeClr w14:val="tx1"/>
                  </w14:solidFill>
                </w14:textFill>
              </w:rPr>
            </w:pPr>
            <w:r>
              <w:rPr>
                <w:rFonts w:hint="eastAsia" w:ascii="等线" w:hAnsi="等线" w:eastAsia="等线"/>
                <w:bCs/>
                <w:color w:val="000000" w:themeColor="text1"/>
                <w:szCs w:val="21"/>
                <w14:textFill>
                  <w14:solidFill>
                    <w14:schemeClr w14:val="tx1"/>
                  </w14:solidFill>
                </w14:textFill>
              </w:rPr>
              <w:t>供应商（乙方）：</w:t>
            </w:r>
          </w:p>
        </w:tc>
        <w:tc>
          <w:tcPr>
            <w:tcW w:w="2337" w:type="dxa"/>
          </w:tcPr>
          <w:p w14:paraId="7EB508C7">
            <w:pPr>
              <w:snapToGrid w:val="0"/>
              <w:spacing w:line="360" w:lineRule="exact"/>
              <w:ind w:right="480"/>
              <w:jc w:val="left"/>
              <w:rPr>
                <w:rFonts w:ascii="等线" w:hAnsi="等线" w:eastAsia="等线"/>
                <w:bCs/>
                <w:color w:val="000000" w:themeColor="text1"/>
                <w:szCs w:val="21"/>
                <w14:textFill>
                  <w14:solidFill>
                    <w14:schemeClr w14:val="tx1"/>
                  </w14:solidFill>
                </w14:textFill>
              </w:rPr>
            </w:pPr>
          </w:p>
        </w:tc>
      </w:tr>
      <w:tr w14:paraId="7FDD6442">
        <w:tblPrEx>
          <w:tblCellMar>
            <w:top w:w="0" w:type="dxa"/>
            <w:left w:w="108" w:type="dxa"/>
            <w:bottom w:w="0" w:type="dxa"/>
            <w:right w:w="108" w:type="dxa"/>
          </w:tblCellMar>
        </w:tblPrEx>
        <w:tc>
          <w:tcPr>
            <w:tcW w:w="2336" w:type="dxa"/>
          </w:tcPr>
          <w:p w14:paraId="6F2D7428">
            <w:pPr>
              <w:snapToGrid w:val="0"/>
              <w:spacing w:line="360" w:lineRule="exact"/>
              <w:ind w:right="480"/>
              <w:jc w:val="left"/>
              <w:rPr>
                <w:rFonts w:ascii="等线" w:hAnsi="等线" w:eastAsia="等线"/>
                <w:bCs/>
                <w:color w:val="000000" w:themeColor="text1"/>
                <w:szCs w:val="21"/>
                <w14:textFill>
                  <w14:solidFill>
                    <w14:schemeClr w14:val="tx1"/>
                  </w14:solidFill>
                </w14:textFill>
              </w:rPr>
            </w:pPr>
            <w:r>
              <w:rPr>
                <w:rFonts w:hint="eastAsia" w:ascii="等线" w:hAnsi="等线" w:eastAsia="等线"/>
                <w:bCs/>
                <w:color w:val="000000" w:themeColor="text1"/>
                <w:szCs w:val="21"/>
                <w14:textFill>
                  <w14:solidFill>
                    <w14:schemeClr w14:val="tx1"/>
                  </w14:solidFill>
                </w14:textFill>
              </w:rPr>
              <w:t>签订地点：</w:t>
            </w:r>
          </w:p>
        </w:tc>
        <w:tc>
          <w:tcPr>
            <w:tcW w:w="2336" w:type="dxa"/>
          </w:tcPr>
          <w:p w14:paraId="3DCE2476">
            <w:pPr>
              <w:snapToGrid w:val="0"/>
              <w:spacing w:line="360" w:lineRule="exact"/>
              <w:ind w:right="480"/>
              <w:jc w:val="left"/>
              <w:rPr>
                <w:rFonts w:ascii="等线" w:hAnsi="等线" w:eastAsia="等线"/>
                <w:bCs/>
                <w:color w:val="000000" w:themeColor="text1"/>
                <w:szCs w:val="21"/>
                <w14:textFill>
                  <w14:solidFill>
                    <w14:schemeClr w14:val="tx1"/>
                  </w14:solidFill>
                </w14:textFill>
              </w:rPr>
            </w:pPr>
          </w:p>
        </w:tc>
        <w:tc>
          <w:tcPr>
            <w:tcW w:w="2336" w:type="dxa"/>
          </w:tcPr>
          <w:p w14:paraId="28598C13">
            <w:pPr>
              <w:snapToGrid w:val="0"/>
              <w:spacing w:line="360" w:lineRule="exact"/>
              <w:ind w:right="480"/>
              <w:jc w:val="left"/>
              <w:rPr>
                <w:rFonts w:ascii="等线" w:hAnsi="等线" w:eastAsia="等线"/>
                <w:bCs/>
                <w:color w:val="000000" w:themeColor="text1"/>
                <w:szCs w:val="21"/>
                <w14:textFill>
                  <w14:solidFill>
                    <w14:schemeClr w14:val="tx1"/>
                  </w14:solidFill>
                </w14:textFill>
              </w:rPr>
            </w:pPr>
            <w:r>
              <w:rPr>
                <w:rFonts w:hint="eastAsia" w:ascii="等线" w:hAnsi="等线" w:eastAsia="等线"/>
                <w:bCs/>
                <w:color w:val="000000" w:themeColor="text1"/>
                <w:szCs w:val="21"/>
                <w14:textFill>
                  <w14:solidFill>
                    <w14:schemeClr w14:val="tx1"/>
                  </w14:solidFill>
                </w14:textFill>
              </w:rPr>
              <w:t>签订时间：</w:t>
            </w:r>
          </w:p>
        </w:tc>
        <w:tc>
          <w:tcPr>
            <w:tcW w:w="2337" w:type="dxa"/>
          </w:tcPr>
          <w:p w14:paraId="0E5F7A24">
            <w:pPr>
              <w:snapToGrid w:val="0"/>
              <w:spacing w:line="360" w:lineRule="exact"/>
              <w:ind w:right="480"/>
              <w:jc w:val="left"/>
              <w:rPr>
                <w:rFonts w:ascii="等线" w:hAnsi="等线" w:eastAsia="等线"/>
                <w:bCs/>
                <w:color w:val="000000" w:themeColor="text1"/>
                <w:szCs w:val="21"/>
                <w14:textFill>
                  <w14:solidFill>
                    <w14:schemeClr w14:val="tx1"/>
                  </w14:solidFill>
                </w14:textFill>
              </w:rPr>
            </w:pPr>
          </w:p>
        </w:tc>
      </w:tr>
    </w:tbl>
    <w:p w14:paraId="6B5C261E">
      <w:pPr>
        <w:snapToGrid w:val="0"/>
        <w:spacing w:line="360" w:lineRule="exact"/>
        <w:ind w:right="480" w:firstLine="5985" w:firstLineChars="2850"/>
        <w:rPr>
          <w:rFonts w:ascii="等线" w:hAnsi="等线" w:eastAsia="等线"/>
          <w:bCs/>
          <w:color w:val="000000" w:themeColor="text1"/>
          <w:szCs w:val="21"/>
          <w14:textFill>
            <w14:solidFill>
              <w14:schemeClr w14:val="tx1"/>
            </w14:solidFill>
          </w14:textFill>
        </w:rPr>
      </w:pPr>
    </w:p>
    <w:p w14:paraId="492F4DB3">
      <w:pPr>
        <w:snapToGrid w:val="0"/>
        <w:spacing w:line="360" w:lineRule="auto"/>
        <w:ind w:firstLine="420" w:firstLineChars="200"/>
        <w:rPr>
          <w:rFonts w:ascii="等线" w:hAnsi="等线" w:eastAsia="等线" w:cs="宋体"/>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根据《中华人民共和国政府采购法》、《中华人民共和国政府采购法实施条例》、《中华人民共和国民法典》等法律、法规规定，</w:t>
      </w:r>
      <w:r>
        <w:rPr>
          <w:rFonts w:hint="eastAsia" w:ascii="等线" w:hAnsi="等线" w:eastAsia="等线" w:cs="宋体"/>
          <w:color w:val="000000" w:themeColor="text1"/>
          <w:szCs w:val="21"/>
          <w14:textFill>
            <w14:solidFill>
              <w14:schemeClr w14:val="tx1"/>
            </w14:solidFill>
          </w14:textFill>
        </w:rPr>
        <w:t>按照招投标文件（采购文件）规定条款和中标（成交）人承诺，甲乙双方签订本合同。</w:t>
      </w:r>
    </w:p>
    <w:p w14:paraId="36C4AF29">
      <w:pPr>
        <w:snapToGrid w:val="0"/>
        <w:spacing w:line="360" w:lineRule="auto"/>
        <w:ind w:firstLine="420" w:firstLineChars="200"/>
        <w:rPr>
          <w:rFonts w:ascii="等线" w:hAnsi="等线" w:eastAsia="等线" w:cs="宋体"/>
          <w:b/>
          <w:color w:val="000000" w:themeColor="text1"/>
          <w:szCs w:val="21"/>
          <w14:textFill>
            <w14:solidFill>
              <w14:schemeClr w14:val="tx1"/>
            </w14:solidFill>
          </w14:textFill>
        </w:rPr>
      </w:pPr>
      <w:r>
        <w:rPr>
          <w:rFonts w:hint="eastAsia" w:ascii="等线" w:hAnsi="等线" w:eastAsia="等线" w:cs="宋体"/>
          <w:b/>
          <w:color w:val="000000" w:themeColor="text1"/>
          <w:szCs w:val="21"/>
          <w14:textFill>
            <w14:solidFill>
              <w14:schemeClr w14:val="tx1"/>
            </w14:solidFill>
          </w14:textFill>
        </w:rPr>
        <w:t>第一条　合同标的</w:t>
      </w:r>
    </w:p>
    <w:p w14:paraId="32807749">
      <w:pPr>
        <w:snapToGrid w:val="0"/>
        <w:spacing w:line="360" w:lineRule="auto"/>
        <w:ind w:firstLine="420" w:firstLineChars="200"/>
        <w:rPr>
          <w:rFonts w:ascii="等线" w:hAnsi="等线" w:eastAsia="等线" w:cs="宋体"/>
          <w:color w:val="000000" w:themeColor="text1"/>
          <w:szCs w:val="21"/>
          <w14:textFill>
            <w14:solidFill>
              <w14:schemeClr w14:val="tx1"/>
            </w14:solidFill>
          </w14:textFill>
        </w:rPr>
      </w:pPr>
      <w:r>
        <w:rPr>
          <w:rFonts w:hint="eastAsia" w:ascii="等线" w:hAnsi="等线" w:eastAsia="等线" w:cs="宋体"/>
          <w:color w:val="000000" w:themeColor="text1"/>
          <w:szCs w:val="21"/>
          <w14:textFill>
            <w14:solidFill>
              <w14:schemeClr w14:val="tx1"/>
            </w14:solidFill>
          </w14:textFill>
        </w:rPr>
        <w:t>1、采购内容一览表</w:t>
      </w:r>
    </w:p>
    <w:tbl>
      <w:tblPr>
        <w:tblStyle w:val="25"/>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1730"/>
        <w:gridCol w:w="1820"/>
        <w:gridCol w:w="1535"/>
        <w:gridCol w:w="850"/>
        <w:gridCol w:w="760"/>
        <w:gridCol w:w="1275"/>
        <w:gridCol w:w="1295"/>
      </w:tblGrid>
      <w:tr w14:paraId="276C2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636" w:type="dxa"/>
            <w:tcBorders>
              <w:top w:val="single" w:color="auto" w:sz="4" w:space="0"/>
              <w:left w:val="single" w:color="auto" w:sz="4" w:space="0"/>
              <w:bottom w:val="single" w:color="auto" w:sz="4" w:space="0"/>
              <w:right w:val="single" w:color="auto" w:sz="4" w:space="0"/>
            </w:tcBorders>
            <w:vAlign w:val="center"/>
          </w:tcPr>
          <w:p w14:paraId="056CF8A0">
            <w:pPr>
              <w:snapToGrid w:val="0"/>
              <w:spacing w:line="360" w:lineRule="auto"/>
              <w:jc w:val="center"/>
              <w:rPr>
                <w:rFonts w:ascii="等线" w:hAnsi="等线" w:eastAsia="等线" w:cs="宋体"/>
                <w:b/>
                <w:color w:val="000000" w:themeColor="text1"/>
                <w:szCs w:val="21"/>
                <w14:textFill>
                  <w14:solidFill>
                    <w14:schemeClr w14:val="tx1"/>
                  </w14:solidFill>
                </w14:textFill>
              </w:rPr>
            </w:pPr>
            <w:r>
              <w:rPr>
                <w:rFonts w:hint="eastAsia" w:ascii="等线" w:hAnsi="等线" w:eastAsia="等线" w:cs="宋体"/>
                <w:b/>
                <w:color w:val="000000" w:themeColor="text1"/>
                <w:szCs w:val="21"/>
                <w14:textFill>
                  <w14:solidFill>
                    <w14:schemeClr w14:val="tx1"/>
                  </w14:solidFill>
                </w14:textFill>
              </w:rPr>
              <w:t>序号</w:t>
            </w:r>
          </w:p>
        </w:tc>
        <w:tc>
          <w:tcPr>
            <w:tcW w:w="1731" w:type="dxa"/>
            <w:tcBorders>
              <w:top w:val="single" w:color="auto" w:sz="4" w:space="0"/>
              <w:left w:val="single" w:color="auto" w:sz="4" w:space="0"/>
              <w:bottom w:val="single" w:color="auto" w:sz="4" w:space="0"/>
              <w:right w:val="single" w:color="auto" w:sz="4" w:space="0"/>
            </w:tcBorders>
            <w:vAlign w:val="center"/>
          </w:tcPr>
          <w:p w14:paraId="408AC214">
            <w:pPr>
              <w:snapToGrid w:val="0"/>
              <w:spacing w:line="360" w:lineRule="auto"/>
              <w:jc w:val="center"/>
              <w:rPr>
                <w:rFonts w:ascii="等线" w:hAnsi="等线" w:eastAsia="等线" w:cs="宋体"/>
                <w:b/>
                <w:color w:val="000000" w:themeColor="text1"/>
                <w:szCs w:val="21"/>
                <w14:textFill>
                  <w14:solidFill>
                    <w14:schemeClr w14:val="tx1"/>
                  </w14:solidFill>
                </w14:textFill>
              </w:rPr>
            </w:pPr>
            <w:r>
              <w:rPr>
                <w:rFonts w:hint="eastAsia" w:ascii="等线" w:hAnsi="等线" w:eastAsia="等线" w:cs="宋体"/>
                <w:b/>
                <w:color w:val="000000" w:themeColor="text1"/>
                <w:szCs w:val="21"/>
                <w14:textFill>
                  <w14:solidFill>
                    <w14:schemeClr w14:val="tx1"/>
                  </w14:solidFill>
                </w14:textFill>
              </w:rPr>
              <w:t>服务名称</w:t>
            </w:r>
          </w:p>
        </w:tc>
        <w:tc>
          <w:tcPr>
            <w:tcW w:w="1821" w:type="dxa"/>
            <w:tcBorders>
              <w:top w:val="single" w:color="auto" w:sz="4" w:space="0"/>
              <w:left w:val="single" w:color="auto" w:sz="4" w:space="0"/>
              <w:bottom w:val="single" w:color="auto" w:sz="4" w:space="0"/>
              <w:right w:val="single" w:color="auto" w:sz="4" w:space="0"/>
            </w:tcBorders>
            <w:vAlign w:val="center"/>
          </w:tcPr>
          <w:p w14:paraId="26445CB3">
            <w:pPr>
              <w:snapToGrid w:val="0"/>
              <w:spacing w:line="360" w:lineRule="auto"/>
              <w:jc w:val="center"/>
              <w:rPr>
                <w:rFonts w:ascii="等线" w:hAnsi="等线" w:eastAsia="等线" w:cs="宋体"/>
                <w:b/>
                <w:color w:val="000000" w:themeColor="text1"/>
                <w:szCs w:val="21"/>
                <w14:textFill>
                  <w14:solidFill>
                    <w14:schemeClr w14:val="tx1"/>
                  </w14:solidFill>
                </w14:textFill>
              </w:rPr>
            </w:pPr>
            <w:r>
              <w:rPr>
                <w:rFonts w:hint="eastAsia" w:ascii="等线" w:hAnsi="等线" w:eastAsia="等线" w:cs="宋体"/>
                <w:b/>
                <w:color w:val="000000" w:themeColor="text1"/>
                <w:szCs w:val="21"/>
                <w14:textFill>
                  <w14:solidFill>
                    <w14:schemeClr w14:val="tx1"/>
                  </w14:solidFill>
                </w14:textFill>
              </w:rPr>
              <w:t>详细内容</w:t>
            </w:r>
          </w:p>
        </w:tc>
        <w:tc>
          <w:tcPr>
            <w:tcW w:w="1535" w:type="dxa"/>
            <w:tcBorders>
              <w:top w:val="single" w:color="auto" w:sz="4" w:space="0"/>
              <w:left w:val="single" w:color="auto" w:sz="4" w:space="0"/>
              <w:bottom w:val="single" w:color="auto" w:sz="4" w:space="0"/>
              <w:right w:val="single" w:color="auto" w:sz="4" w:space="0"/>
            </w:tcBorders>
            <w:vAlign w:val="center"/>
          </w:tcPr>
          <w:p w14:paraId="27A4F3EE">
            <w:pPr>
              <w:snapToGrid w:val="0"/>
              <w:spacing w:line="360" w:lineRule="auto"/>
              <w:jc w:val="center"/>
              <w:rPr>
                <w:rFonts w:ascii="等线" w:hAnsi="等线" w:eastAsia="等线" w:cs="宋体"/>
                <w:b/>
                <w:color w:val="000000" w:themeColor="text1"/>
                <w:szCs w:val="21"/>
                <w14:textFill>
                  <w14:solidFill>
                    <w14:schemeClr w14:val="tx1"/>
                  </w14:solidFill>
                </w14:textFill>
              </w:rPr>
            </w:pPr>
            <w:r>
              <w:rPr>
                <w:rFonts w:hint="eastAsia" w:ascii="等线" w:hAnsi="等线" w:eastAsia="等线" w:cs="宋体"/>
                <w:b/>
                <w:color w:val="000000" w:themeColor="text1"/>
                <w:szCs w:val="21"/>
                <w14:textFill>
                  <w14:solidFill>
                    <w14:schemeClr w14:val="tx1"/>
                  </w14:solidFill>
                </w14:textFill>
              </w:rPr>
              <w:t>型号/序列号</w:t>
            </w:r>
          </w:p>
        </w:tc>
        <w:tc>
          <w:tcPr>
            <w:tcW w:w="850" w:type="dxa"/>
            <w:tcBorders>
              <w:top w:val="single" w:color="auto" w:sz="4" w:space="0"/>
              <w:left w:val="single" w:color="auto" w:sz="4" w:space="0"/>
              <w:bottom w:val="single" w:color="auto" w:sz="4" w:space="0"/>
              <w:right w:val="single" w:color="auto" w:sz="4" w:space="0"/>
            </w:tcBorders>
            <w:vAlign w:val="center"/>
          </w:tcPr>
          <w:p w14:paraId="7E2EAE13">
            <w:pPr>
              <w:snapToGrid w:val="0"/>
              <w:spacing w:line="360" w:lineRule="auto"/>
              <w:jc w:val="center"/>
              <w:rPr>
                <w:rFonts w:ascii="等线" w:hAnsi="等线" w:eastAsia="等线" w:cs="宋体"/>
                <w:b/>
                <w:color w:val="000000" w:themeColor="text1"/>
                <w:szCs w:val="21"/>
                <w14:textFill>
                  <w14:solidFill>
                    <w14:schemeClr w14:val="tx1"/>
                  </w14:solidFill>
                </w14:textFill>
              </w:rPr>
            </w:pPr>
            <w:r>
              <w:rPr>
                <w:rFonts w:hint="eastAsia" w:ascii="等线" w:hAnsi="等线" w:eastAsia="等线" w:cs="宋体"/>
                <w:b/>
                <w:color w:val="000000" w:themeColor="text1"/>
                <w:szCs w:val="21"/>
                <w14:textFill>
                  <w14:solidFill>
                    <w14:schemeClr w14:val="tx1"/>
                  </w14:solidFill>
                </w14:textFill>
              </w:rPr>
              <w:t>数量</w:t>
            </w:r>
          </w:p>
        </w:tc>
        <w:tc>
          <w:tcPr>
            <w:tcW w:w="760" w:type="dxa"/>
            <w:tcBorders>
              <w:top w:val="single" w:color="auto" w:sz="4" w:space="0"/>
              <w:left w:val="single" w:color="auto" w:sz="4" w:space="0"/>
              <w:bottom w:val="single" w:color="auto" w:sz="4" w:space="0"/>
              <w:right w:val="single" w:color="auto" w:sz="4" w:space="0"/>
            </w:tcBorders>
            <w:vAlign w:val="center"/>
          </w:tcPr>
          <w:p w14:paraId="5FD90D14">
            <w:pPr>
              <w:snapToGrid w:val="0"/>
              <w:spacing w:line="360" w:lineRule="auto"/>
              <w:jc w:val="center"/>
              <w:rPr>
                <w:rFonts w:ascii="等线" w:hAnsi="等线" w:eastAsia="等线" w:cs="宋体"/>
                <w:b/>
                <w:color w:val="000000" w:themeColor="text1"/>
                <w:szCs w:val="21"/>
                <w14:textFill>
                  <w14:solidFill>
                    <w14:schemeClr w14:val="tx1"/>
                  </w14:solidFill>
                </w14:textFill>
              </w:rPr>
            </w:pPr>
            <w:r>
              <w:rPr>
                <w:rFonts w:hint="eastAsia" w:ascii="等线" w:hAnsi="等线" w:eastAsia="等线" w:cs="宋体"/>
                <w:b/>
                <w:color w:val="000000" w:themeColor="text1"/>
                <w:szCs w:val="21"/>
                <w14:textFill>
                  <w14:solidFill>
                    <w14:schemeClr w14:val="tx1"/>
                  </w14:solidFill>
                </w14:textFill>
              </w:rPr>
              <w:t>单位</w:t>
            </w:r>
          </w:p>
        </w:tc>
        <w:tc>
          <w:tcPr>
            <w:tcW w:w="1275" w:type="dxa"/>
            <w:tcBorders>
              <w:top w:val="single" w:color="auto" w:sz="4" w:space="0"/>
              <w:left w:val="single" w:color="auto" w:sz="4" w:space="0"/>
              <w:bottom w:val="single" w:color="auto" w:sz="4" w:space="0"/>
              <w:right w:val="single" w:color="auto" w:sz="4" w:space="0"/>
            </w:tcBorders>
            <w:vAlign w:val="center"/>
          </w:tcPr>
          <w:p w14:paraId="24D7B3F9">
            <w:pPr>
              <w:snapToGrid w:val="0"/>
              <w:spacing w:line="360" w:lineRule="auto"/>
              <w:jc w:val="center"/>
              <w:rPr>
                <w:rFonts w:ascii="等线" w:hAnsi="等线" w:eastAsia="等线" w:cs="宋体"/>
                <w:b/>
                <w:color w:val="000000" w:themeColor="text1"/>
                <w:szCs w:val="21"/>
                <w14:textFill>
                  <w14:solidFill>
                    <w14:schemeClr w14:val="tx1"/>
                  </w14:solidFill>
                </w14:textFill>
              </w:rPr>
            </w:pPr>
            <w:r>
              <w:rPr>
                <w:rFonts w:hint="eastAsia" w:ascii="等线" w:hAnsi="等线" w:eastAsia="等线" w:cs="宋体"/>
                <w:b/>
                <w:color w:val="000000" w:themeColor="text1"/>
                <w:szCs w:val="21"/>
                <w14:textFill>
                  <w14:solidFill>
                    <w14:schemeClr w14:val="tx1"/>
                  </w14:solidFill>
                </w14:textFill>
              </w:rPr>
              <w:t>单价（元）</w:t>
            </w:r>
          </w:p>
        </w:tc>
        <w:tc>
          <w:tcPr>
            <w:tcW w:w="1295" w:type="dxa"/>
            <w:tcBorders>
              <w:top w:val="single" w:color="auto" w:sz="4" w:space="0"/>
              <w:left w:val="single" w:color="auto" w:sz="4" w:space="0"/>
              <w:bottom w:val="single" w:color="auto" w:sz="4" w:space="0"/>
              <w:right w:val="single" w:color="auto" w:sz="4" w:space="0"/>
            </w:tcBorders>
            <w:vAlign w:val="center"/>
          </w:tcPr>
          <w:p w14:paraId="02202D07">
            <w:pPr>
              <w:snapToGrid w:val="0"/>
              <w:spacing w:line="360" w:lineRule="auto"/>
              <w:jc w:val="center"/>
              <w:rPr>
                <w:rFonts w:ascii="等线" w:hAnsi="等线" w:eastAsia="等线" w:cs="宋体"/>
                <w:b/>
                <w:color w:val="000000" w:themeColor="text1"/>
                <w:szCs w:val="21"/>
                <w14:textFill>
                  <w14:solidFill>
                    <w14:schemeClr w14:val="tx1"/>
                  </w14:solidFill>
                </w14:textFill>
              </w:rPr>
            </w:pPr>
            <w:r>
              <w:rPr>
                <w:rFonts w:hint="eastAsia" w:ascii="等线" w:hAnsi="等线" w:eastAsia="等线" w:cs="宋体"/>
                <w:b/>
                <w:color w:val="000000" w:themeColor="text1"/>
                <w:szCs w:val="21"/>
                <w14:textFill>
                  <w14:solidFill>
                    <w14:schemeClr w14:val="tx1"/>
                  </w14:solidFill>
                </w14:textFill>
              </w:rPr>
              <w:t>金额（元）</w:t>
            </w:r>
          </w:p>
        </w:tc>
      </w:tr>
      <w:tr w14:paraId="6BAFF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6" w:type="dxa"/>
            <w:tcBorders>
              <w:top w:val="single" w:color="auto" w:sz="4" w:space="0"/>
              <w:left w:val="single" w:color="auto" w:sz="4" w:space="0"/>
              <w:bottom w:val="single" w:color="auto" w:sz="4" w:space="0"/>
              <w:right w:val="single" w:color="auto" w:sz="4" w:space="0"/>
            </w:tcBorders>
            <w:vAlign w:val="center"/>
          </w:tcPr>
          <w:p w14:paraId="7B86C9C7">
            <w:pPr>
              <w:snapToGrid w:val="0"/>
              <w:spacing w:line="360" w:lineRule="auto"/>
              <w:jc w:val="center"/>
              <w:rPr>
                <w:rFonts w:ascii="等线" w:hAnsi="等线" w:eastAsia="等线" w:cs="宋体"/>
                <w:color w:val="000000" w:themeColor="text1"/>
                <w:szCs w:val="21"/>
                <w14:textFill>
                  <w14:solidFill>
                    <w14:schemeClr w14:val="tx1"/>
                  </w14:solidFill>
                </w14:textFill>
              </w:rPr>
            </w:pPr>
            <w:r>
              <w:rPr>
                <w:rFonts w:hint="eastAsia" w:ascii="等线" w:hAnsi="等线" w:eastAsia="等线" w:cs="宋体"/>
                <w:color w:val="000000" w:themeColor="text1"/>
                <w:szCs w:val="21"/>
                <w14:textFill>
                  <w14:solidFill>
                    <w14:schemeClr w14:val="tx1"/>
                  </w14:solidFill>
                </w14:textFill>
              </w:rPr>
              <w:t>1</w:t>
            </w:r>
          </w:p>
        </w:tc>
        <w:tc>
          <w:tcPr>
            <w:tcW w:w="1731" w:type="dxa"/>
            <w:tcBorders>
              <w:top w:val="single" w:color="auto" w:sz="4" w:space="0"/>
              <w:left w:val="single" w:color="auto" w:sz="4" w:space="0"/>
              <w:bottom w:val="single" w:color="auto" w:sz="4" w:space="0"/>
              <w:right w:val="single" w:color="auto" w:sz="4" w:space="0"/>
            </w:tcBorders>
            <w:vAlign w:val="center"/>
          </w:tcPr>
          <w:p w14:paraId="7CF7CD87">
            <w:pPr>
              <w:snapToGrid w:val="0"/>
              <w:spacing w:line="360" w:lineRule="auto"/>
              <w:jc w:val="center"/>
              <w:rPr>
                <w:rFonts w:ascii="等线" w:hAnsi="等线" w:eastAsia="等线" w:cs="宋体"/>
                <w:color w:val="000000" w:themeColor="text1"/>
                <w:szCs w:val="21"/>
                <w14:textFill>
                  <w14:solidFill>
                    <w14:schemeClr w14:val="tx1"/>
                  </w14:solidFill>
                </w14:textFill>
              </w:rPr>
            </w:pPr>
          </w:p>
        </w:tc>
        <w:tc>
          <w:tcPr>
            <w:tcW w:w="1821" w:type="dxa"/>
            <w:tcBorders>
              <w:top w:val="single" w:color="auto" w:sz="4" w:space="0"/>
              <w:left w:val="single" w:color="auto" w:sz="4" w:space="0"/>
              <w:bottom w:val="single" w:color="auto" w:sz="4" w:space="0"/>
              <w:right w:val="single" w:color="auto" w:sz="4" w:space="0"/>
            </w:tcBorders>
            <w:vAlign w:val="center"/>
          </w:tcPr>
          <w:p w14:paraId="4994A629">
            <w:pPr>
              <w:snapToGrid w:val="0"/>
              <w:spacing w:line="360" w:lineRule="auto"/>
              <w:jc w:val="center"/>
              <w:rPr>
                <w:rFonts w:ascii="等线" w:hAnsi="等线" w:eastAsia="等线" w:cs="宋体"/>
                <w:color w:val="000000" w:themeColor="text1"/>
                <w:szCs w:val="21"/>
                <w14:textFill>
                  <w14:solidFill>
                    <w14:schemeClr w14:val="tx1"/>
                  </w14:solidFill>
                </w14:textFill>
              </w:rPr>
            </w:pPr>
          </w:p>
        </w:tc>
        <w:tc>
          <w:tcPr>
            <w:tcW w:w="1535" w:type="dxa"/>
            <w:tcBorders>
              <w:top w:val="single" w:color="auto" w:sz="4" w:space="0"/>
              <w:left w:val="single" w:color="auto" w:sz="4" w:space="0"/>
              <w:bottom w:val="single" w:color="auto" w:sz="4" w:space="0"/>
              <w:right w:val="single" w:color="auto" w:sz="4" w:space="0"/>
            </w:tcBorders>
            <w:vAlign w:val="center"/>
          </w:tcPr>
          <w:p w14:paraId="66B73EF2">
            <w:pPr>
              <w:snapToGrid w:val="0"/>
              <w:spacing w:line="360" w:lineRule="auto"/>
              <w:jc w:val="center"/>
              <w:rPr>
                <w:rFonts w:ascii="等线" w:hAnsi="等线" w:eastAsia="等线" w:cs="宋体"/>
                <w:color w:val="000000" w:themeColor="text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vAlign w:val="center"/>
          </w:tcPr>
          <w:p w14:paraId="1EF6B1C4">
            <w:pPr>
              <w:snapToGrid w:val="0"/>
              <w:spacing w:line="360" w:lineRule="auto"/>
              <w:jc w:val="center"/>
              <w:rPr>
                <w:rFonts w:ascii="等线" w:hAnsi="等线" w:eastAsia="等线" w:cs="宋体"/>
                <w:color w:val="000000" w:themeColor="text1"/>
                <w:szCs w:val="21"/>
                <w14:textFill>
                  <w14:solidFill>
                    <w14:schemeClr w14:val="tx1"/>
                  </w14:solidFill>
                </w14:textFill>
              </w:rPr>
            </w:pPr>
          </w:p>
        </w:tc>
        <w:tc>
          <w:tcPr>
            <w:tcW w:w="760" w:type="dxa"/>
            <w:tcBorders>
              <w:top w:val="single" w:color="auto" w:sz="4" w:space="0"/>
              <w:left w:val="single" w:color="auto" w:sz="4" w:space="0"/>
              <w:bottom w:val="single" w:color="auto" w:sz="4" w:space="0"/>
              <w:right w:val="single" w:color="auto" w:sz="4" w:space="0"/>
            </w:tcBorders>
            <w:vAlign w:val="center"/>
          </w:tcPr>
          <w:p w14:paraId="790E7C99">
            <w:pPr>
              <w:snapToGrid w:val="0"/>
              <w:spacing w:line="360" w:lineRule="auto"/>
              <w:jc w:val="center"/>
              <w:rPr>
                <w:rFonts w:ascii="等线" w:hAnsi="等线" w:eastAsia="等线" w:cs="宋体"/>
                <w:color w:val="000000" w:themeColor="text1"/>
                <w:szCs w:val="21"/>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14:paraId="3BCEF5F7">
            <w:pPr>
              <w:snapToGrid w:val="0"/>
              <w:spacing w:line="360" w:lineRule="auto"/>
              <w:jc w:val="center"/>
              <w:rPr>
                <w:rFonts w:ascii="等线" w:hAnsi="等线" w:eastAsia="等线" w:cs="宋体"/>
                <w:color w:val="000000" w:themeColor="text1"/>
                <w:szCs w:val="21"/>
                <w14:textFill>
                  <w14:solidFill>
                    <w14:schemeClr w14:val="tx1"/>
                  </w14:solidFill>
                </w14:textFill>
              </w:rPr>
            </w:pPr>
          </w:p>
        </w:tc>
        <w:tc>
          <w:tcPr>
            <w:tcW w:w="1295" w:type="dxa"/>
            <w:tcBorders>
              <w:top w:val="single" w:color="auto" w:sz="4" w:space="0"/>
              <w:left w:val="single" w:color="auto" w:sz="4" w:space="0"/>
              <w:bottom w:val="single" w:color="auto" w:sz="4" w:space="0"/>
              <w:right w:val="single" w:color="auto" w:sz="4" w:space="0"/>
            </w:tcBorders>
            <w:vAlign w:val="center"/>
          </w:tcPr>
          <w:p w14:paraId="0DBECC4A">
            <w:pPr>
              <w:snapToGrid w:val="0"/>
              <w:spacing w:line="360" w:lineRule="auto"/>
              <w:jc w:val="center"/>
              <w:rPr>
                <w:rFonts w:ascii="等线" w:hAnsi="等线" w:eastAsia="等线" w:cs="宋体"/>
                <w:color w:val="000000" w:themeColor="text1"/>
                <w:szCs w:val="21"/>
                <w14:textFill>
                  <w14:solidFill>
                    <w14:schemeClr w14:val="tx1"/>
                  </w14:solidFill>
                </w14:textFill>
              </w:rPr>
            </w:pPr>
          </w:p>
        </w:tc>
      </w:tr>
      <w:tr w14:paraId="20000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36" w:type="dxa"/>
            <w:tcBorders>
              <w:top w:val="single" w:color="auto" w:sz="4" w:space="0"/>
              <w:left w:val="single" w:color="auto" w:sz="4" w:space="0"/>
              <w:bottom w:val="single" w:color="auto" w:sz="4" w:space="0"/>
              <w:right w:val="single" w:color="auto" w:sz="4" w:space="0"/>
            </w:tcBorders>
            <w:vAlign w:val="center"/>
          </w:tcPr>
          <w:p w14:paraId="58D42A2F">
            <w:pPr>
              <w:snapToGrid w:val="0"/>
              <w:spacing w:line="360" w:lineRule="auto"/>
              <w:jc w:val="center"/>
              <w:rPr>
                <w:rFonts w:ascii="等线" w:hAnsi="等线" w:eastAsia="等线" w:cs="宋体"/>
                <w:color w:val="000000" w:themeColor="text1"/>
                <w:szCs w:val="21"/>
                <w14:textFill>
                  <w14:solidFill>
                    <w14:schemeClr w14:val="tx1"/>
                  </w14:solidFill>
                </w14:textFill>
              </w:rPr>
            </w:pPr>
          </w:p>
        </w:tc>
        <w:tc>
          <w:tcPr>
            <w:tcW w:w="1731" w:type="dxa"/>
            <w:tcBorders>
              <w:top w:val="single" w:color="auto" w:sz="4" w:space="0"/>
              <w:left w:val="single" w:color="auto" w:sz="4" w:space="0"/>
              <w:bottom w:val="single" w:color="auto" w:sz="4" w:space="0"/>
              <w:right w:val="single" w:color="auto" w:sz="4" w:space="0"/>
            </w:tcBorders>
            <w:vAlign w:val="center"/>
          </w:tcPr>
          <w:p w14:paraId="5E63330D">
            <w:pPr>
              <w:snapToGrid w:val="0"/>
              <w:spacing w:line="360" w:lineRule="auto"/>
              <w:jc w:val="center"/>
              <w:rPr>
                <w:rFonts w:ascii="等线" w:hAnsi="等线" w:eastAsia="等线" w:cs="宋体"/>
                <w:color w:val="000000" w:themeColor="text1"/>
                <w:szCs w:val="21"/>
                <w14:textFill>
                  <w14:solidFill>
                    <w14:schemeClr w14:val="tx1"/>
                  </w14:solidFill>
                </w14:textFill>
              </w:rPr>
            </w:pPr>
          </w:p>
        </w:tc>
        <w:tc>
          <w:tcPr>
            <w:tcW w:w="1821" w:type="dxa"/>
            <w:tcBorders>
              <w:top w:val="single" w:color="auto" w:sz="4" w:space="0"/>
              <w:left w:val="single" w:color="auto" w:sz="4" w:space="0"/>
              <w:bottom w:val="single" w:color="auto" w:sz="4" w:space="0"/>
              <w:right w:val="single" w:color="auto" w:sz="4" w:space="0"/>
            </w:tcBorders>
            <w:vAlign w:val="center"/>
          </w:tcPr>
          <w:p w14:paraId="1EAA5BBB">
            <w:pPr>
              <w:snapToGrid w:val="0"/>
              <w:spacing w:line="360" w:lineRule="auto"/>
              <w:jc w:val="center"/>
              <w:rPr>
                <w:rFonts w:ascii="等线" w:hAnsi="等线" w:eastAsia="等线" w:cs="宋体"/>
                <w:color w:val="000000" w:themeColor="text1"/>
                <w:szCs w:val="21"/>
                <w14:textFill>
                  <w14:solidFill>
                    <w14:schemeClr w14:val="tx1"/>
                  </w14:solidFill>
                </w14:textFill>
              </w:rPr>
            </w:pPr>
          </w:p>
        </w:tc>
        <w:tc>
          <w:tcPr>
            <w:tcW w:w="1535" w:type="dxa"/>
            <w:tcBorders>
              <w:top w:val="single" w:color="auto" w:sz="4" w:space="0"/>
              <w:left w:val="single" w:color="auto" w:sz="4" w:space="0"/>
              <w:bottom w:val="single" w:color="auto" w:sz="4" w:space="0"/>
              <w:right w:val="single" w:color="auto" w:sz="4" w:space="0"/>
            </w:tcBorders>
            <w:vAlign w:val="center"/>
          </w:tcPr>
          <w:p w14:paraId="088DDEE4">
            <w:pPr>
              <w:snapToGrid w:val="0"/>
              <w:spacing w:line="360" w:lineRule="auto"/>
              <w:jc w:val="center"/>
              <w:rPr>
                <w:rFonts w:ascii="等线" w:hAnsi="等线" w:eastAsia="等线" w:cs="宋体"/>
                <w:color w:val="000000" w:themeColor="text1"/>
                <w:szCs w:val="21"/>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vAlign w:val="center"/>
          </w:tcPr>
          <w:p w14:paraId="45AC8F05">
            <w:pPr>
              <w:snapToGrid w:val="0"/>
              <w:spacing w:line="360" w:lineRule="auto"/>
              <w:jc w:val="center"/>
              <w:rPr>
                <w:rFonts w:ascii="等线" w:hAnsi="等线" w:eastAsia="等线" w:cs="宋体"/>
                <w:color w:val="000000" w:themeColor="text1"/>
                <w:szCs w:val="21"/>
                <w14:textFill>
                  <w14:solidFill>
                    <w14:schemeClr w14:val="tx1"/>
                  </w14:solidFill>
                </w14:textFill>
              </w:rPr>
            </w:pPr>
          </w:p>
        </w:tc>
        <w:tc>
          <w:tcPr>
            <w:tcW w:w="760" w:type="dxa"/>
            <w:tcBorders>
              <w:top w:val="single" w:color="auto" w:sz="4" w:space="0"/>
              <w:left w:val="single" w:color="auto" w:sz="4" w:space="0"/>
              <w:bottom w:val="single" w:color="auto" w:sz="4" w:space="0"/>
              <w:right w:val="single" w:color="auto" w:sz="4" w:space="0"/>
            </w:tcBorders>
            <w:vAlign w:val="center"/>
          </w:tcPr>
          <w:p w14:paraId="07F78385">
            <w:pPr>
              <w:snapToGrid w:val="0"/>
              <w:spacing w:line="360" w:lineRule="auto"/>
              <w:jc w:val="center"/>
              <w:rPr>
                <w:rFonts w:ascii="等线" w:hAnsi="等线" w:eastAsia="等线" w:cs="宋体"/>
                <w:color w:val="000000" w:themeColor="text1"/>
                <w:szCs w:val="21"/>
                <w14:textFill>
                  <w14:solidFill>
                    <w14:schemeClr w14:val="tx1"/>
                  </w14:solidFill>
                </w14:textFill>
              </w:rPr>
            </w:pPr>
          </w:p>
        </w:tc>
        <w:tc>
          <w:tcPr>
            <w:tcW w:w="1275" w:type="dxa"/>
            <w:tcBorders>
              <w:top w:val="single" w:color="auto" w:sz="4" w:space="0"/>
              <w:left w:val="single" w:color="auto" w:sz="4" w:space="0"/>
              <w:bottom w:val="single" w:color="auto" w:sz="4" w:space="0"/>
              <w:right w:val="single" w:color="auto" w:sz="4" w:space="0"/>
            </w:tcBorders>
            <w:vAlign w:val="center"/>
          </w:tcPr>
          <w:p w14:paraId="3D7D2A7B">
            <w:pPr>
              <w:snapToGrid w:val="0"/>
              <w:spacing w:line="360" w:lineRule="auto"/>
              <w:jc w:val="center"/>
              <w:rPr>
                <w:rFonts w:ascii="等线" w:hAnsi="等线" w:eastAsia="等线" w:cs="宋体"/>
                <w:color w:val="000000" w:themeColor="text1"/>
                <w:szCs w:val="21"/>
                <w14:textFill>
                  <w14:solidFill>
                    <w14:schemeClr w14:val="tx1"/>
                  </w14:solidFill>
                </w14:textFill>
              </w:rPr>
            </w:pPr>
          </w:p>
        </w:tc>
        <w:tc>
          <w:tcPr>
            <w:tcW w:w="1295" w:type="dxa"/>
            <w:tcBorders>
              <w:top w:val="single" w:color="auto" w:sz="4" w:space="0"/>
              <w:left w:val="single" w:color="auto" w:sz="4" w:space="0"/>
              <w:bottom w:val="single" w:color="auto" w:sz="4" w:space="0"/>
              <w:right w:val="single" w:color="auto" w:sz="4" w:space="0"/>
            </w:tcBorders>
            <w:vAlign w:val="center"/>
          </w:tcPr>
          <w:p w14:paraId="05D38E20">
            <w:pPr>
              <w:snapToGrid w:val="0"/>
              <w:spacing w:line="360" w:lineRule="auto"/>
              <w:jc w:val="center"/>
              <w:rPr>
                <w:rFonts w:ascii="等线" w:hAnsi="等线" w:eastAsia="等线" w:cs="宋体"/>
                <w:color w:val="000000" w:themeColor="text1"/>
                <w:szCs w:val="21"/>
                <w14:textFill>
                  <w14:solidFill>
                    <w14:schemeClr w14:val="tx1"/>
                  </w14:solidFill>
                </w14:textFill>
              </w:rPr>
            </w:pPr>
          </w:p>
        </w:tc>
      </w:tr>
    </w:tbl>
    <w:p w14:paraId="3B5F18D6">
      <w:pPr>
        <w:snapToGrid w:val="0"/>
        <w:spacing w:line="360" w:lineRule="auto"/>
        <w:ind w:firstLine="420" w:firstLineChars="200"/>
        <w:rPr>
          <w:rFonts w:ascii="等线" w:hAnsi="等线" w:eastAsia="等线" w:cs="宋体"/>
          <w:color w:val="000000" w:themeColor="text1"/>
          <w:szCs w:val="21"/>
          <w14:textFill>
            <w14:solidFill>
              <w14:schemeClr w14:val="tx1"/>
            </w14:solidFill>
          </w14:textFill>
        </w:rPr>
      </w:pPr>
      <w:r>
        <w:rPr>
          <w:rFonts w:hint="eastAsia" w:ascii="等线" w:hAnsi="等线" w:eastAsia="等线" w:cs="宋体"/>
          <w:color w:val="000000" w:themeColor="text1"/>
          <w:szCs w:val="21"/>
          <w14:textFill>
            <w14:solidFill>
              <w14:schemeClr w14:val="tx1"/>
            </w14:solidFill>
          </w14:textFill>
        </w:rPr>
        <w:t>2、合同合计金额包括材料、人工、保险、税金、培训、售后等一切税金和费用。如招投标文件对其另有规定的，从其规定。</w:t>
      </w:r>
    </w:p>
    <w:p w14:paraId="4A48A9F3">
      <w:pPr>
        <w:snapToGrid w:val="0"/>
        <w:spacing w:line="360" w:lineRule="auto"/>
        <w:ind w:firstLine="420" w:firstLineChars="200"/>
        <w:rPr>
          <w:rFonts w:ascii="等线" w:hAnsi="等线" w:eastAsia="等线" w:cs="宋体"/>
          <w:color w:val="000000" w:themeColor="text1"/>
          <w:szCs w:val="21"/>
          <w14:textFill>
            <w14:solidFill>
              <w14:schemeClr w14:val="tx1"/>
            </w14:solidFill>
          </w14:textFill>
        </w:rPr>
      </w:pPr>
      <w:r>
        <w:rPr>
          <w:rFonts w:hint="eastAsia" w:ascii="等线" w:hAnsi="等线" w:eastAsia="等线" w:cs="宋体"/>
          <w:color w:val="000000" w:themeColor="text1"/>
          <w:szCs w:val="21"/>
          <w14:textFill>
            <w14:solidFill>
              <w14:schemeClr w14:val="tx1"/>
            </w14:solidFill>
          </w14:textFill>
        </w:rPr>
        <w:t>3、合同价款的调整方式：</w:t>
      </w:r>
      <w:r>
        <w:rPr>
          <w:rFonts w:hint="eastAsia" w:ascii="等线" w:hAnsi="等线" w:eastAsia="等线"/>
          <w:color w:val="000000" w:themeColor="text1"/>
          <w14:textFill>
            <w14:solidFill>
              <w14:schemeClr w14:val="tx1"/>
            </w14:solidFill>
          </w14:textFill>
        </w:rPr>
        <w:t>甲方需追加与合同标的相同的服务的，在不改变合同其他条款的前提下，可以与乙方协商签订补充合同但所有补充合同的采购金额不得超过原合同采购金额的百分之十</w:t>
      </w:r>
      <w:r>
        <w:rPr>
          <w:rFonts w:hint="eastAsia" w:ascii="等线" w:hAnsi="等线" w:eastAsia="等线" w:cs="宋体"/>
          <w:color w:val="000000" w:themeColor="text1"/>
          <w:szCs w:val="21"/>
          <w14:textFill>
            <w14:solidFill>
              <w14:schemeClr w14:val="tx1"/>
            </w14:solidFill>
          </w14:textFill>
        </w:rPr>
        <w:t>。</w:t>
      </w:r>
    </w:p>
    <w:p w14:paraId="60ACB1CE">
      <w:pPr>
        <w:snapToGrid w:val="0"/>
        <w:spacing w:line="360" w:lineRule="auto"/>
        <w:ind w:firstLine="420" w:firstLineChars="200"/>
        <w:rPr>
          <w:rFonts w:ascii="等线" w:hAnsi="等线" w:eastAsia="等线" w:cs="宋体"/>
          <w:b/>
          <w:color w:val="000000" w:themeColor="text1"/>
          <w:szCs w:val="21"/>
          <w14:textFill>
            <w14:solidFill>
              <w14:schemeClr w14:val="tx1"/>
            </w14:solidFill>
          </w14:textFill>
        </w:rPr>
      </w:pPr>
      <w:r>
        <w:rPr>
          <w:rFonts w:hint="eastAsia" w:ascii="等线" w:hAnsi="等线" w:eastAsia="等线" w:cs="宋体"/>
          <w:b/>
          <w:color w:val="000000" w:themeColor="text1"/>
          <w:szCs w:val="21"/>
          <w14:textFill>
            <w14:solidFill>
              <w14:schemeClr w14:val="tx1"/>
            </w14:solidFill>
          </w14:textFill>
        </w:rPr>
        <w:t>第二条　质量保证</w:t>
      </w:r>
    </w:p>
    <w:p w14:paraId="5C2E2691">
      <w:pPr>
        <w:snapToGrid w:val="0"/>
        <w:spacing w:line="360" w:lineRule="auto"/>
        <w:ind w:firstLine="420" w:firstLineChars="200"/>
        <w:rPr>
          <w:rFonts w:ascii="等线" w:hAnsi="等线" w:eastAsia="等线" w:cs="宋体"/>
          <w:color w:val="000000" w:themeColor="text1"/>
          <w:szCs w:val="21"/>
          <w14:textFill>
            <w14:solidFill>
              <w14:schemeClr w14:val="tx1"/>
            </w14:solidFill>
          </w14:textFill>
        </w:rPr>
      </w:pPr>
      <w:r>
        <w:rPr>
          <w:rFonts w:hint="eastAsia" w:ascii="等线" w:hAnsi="等线" w:eastAsia="等线" w:cs="宋体"/>
          <w:color w:val="000000" w:themeColor="text1"/>
          <w:szCs w:val="21"/>
          <w14:textFill>
            <w14:solidFill>
              <w14:schemeClr w14:val="tx1"/>
            </w14:solidFill>
          </w14:textFill>
        </w:rPr>
        <w:t>乙方所提供的服务内容必须与招投标文件和承诺相一致。</w:t>
      </w:r>
    </w:p>
    <w:p w14:paraId="718A76BE">
      <w:pPr>
        <w:snapToGrid w:val="0"/>
        <w:spacing w:line="360" w:lineRule="auto"/>
        <w:ind w:firstLine="420" w:firstLineChars="200"/>
        <w:rPr>
          <w:rFonts w:ascii="等线" w:hAnsi="等线" w:eastAsia="等线" w:cs="宋体"/>
          <w:b/>
          <w:color w:val="000000" w:themeColor="text1"/>
          <w:szCs w:val="21"/>
          <w14:textFill>
            <w14:solidFill>
              <w14:schemeClr w14:val="tx1"/>
            </w14:solidFill>
          </w14:textFill>
        </w:rPr>
      </w:pPr>
      <w:r>
        <w:rPr>
          <w:rFonts w:hint="eastAsia" w:ascii="等线" w:hAnsi="等线" w:eastAsia="等线" w:cs="宋体"/>
          <w:b/>
          <w:color w:val="000000" w:themeColor="text1"/>
          <w:szCs w:val="21"/>
          <w14:textFill>
            <w14:solidFill>
              <w14:schemeClr w14:val="tx1"/>
            </w14:solidFill>
          </w14:textFill>
        </w:rPr>
        <w:t>第三条　权利保证</w:t>
      </w:r>
    </w:p>
    <w:p w14:paraId="67FA50B4">
      <w:pPr>
        <w:snapToGrid w:val="0"/>
        <w:spacing w:line="360" w:lineRule="auto"/>
        <w:ind w:firstLine="420" w:firstLineChars="200"/>
        <w:rPr>
          <w:rFonts w:ascii="等线" w:hAnsi="等线" w:eastAsia="等线" w:cs="宋体"/>
          <w:color w:val="000000" w:themeColor="text1"/>
          <w:szCs w:val="21"/>
          <w14:textFill>
            <w14:solidFill>
              <w14:schemeClr w14:val="tx1"/>
            </w14:solidFill>
          </w14:textFill>
        </w:rPr>
      </w:pPr>
      <w:r>
        <w:rPr>
          <w:rFonts w:hint="eastAsia" w:ascii="等线" w:hAnsi="等线" w:eastAsia="等线" w:cs="宋体"/>
          <w:color w:val="000000" w:themeColor="text1"/>
          <w:szCs w:val="21"/>
          <w14:textFill>
            <w14:solidFill>
              <w14:schemeClr w14:val="tx1"/>
            </w14:solidFill>
          </w14:textFill>
        </w:rPr>
        <w:t>1、乙方应保证所提供服务在使用时不会侵犯任何第三方的专利权、商标权、工业设计权或其他权利。</w:t>
      </w:r>
    </w:p>
    <w:p w14:paraId="08F708FF">
      <w:pPr>
        <w:snapToGrid w:val="0"/>
        <w:spacing w:line="360" w:lineRule="auto"/>
        <w:ind w:firstLine="420" w:firstLineChars="200"/>
        <w:rPr>
          <w:rFonts w:ascii="等线" w:hAnsi="等线" w:eastAsia="等线" w:cs="宋体"/>
          <w:color w:val="000000" w:themeColor="text1"/>
          <w:szCs w:val="21"/>
          <w14:textFill>
            <w14:solidFill>
              <w14:schemeClr w14:val="tx1"/>
            </w14:solidFill>
          </w14:textFill>
        </w:rPr>
      </w:pPr>
      <w:r>
        <w:rPr>
          <w:rFonts w:hint="eastAsia" w:ascii="等线" w:hAnsi="等线" w:eastAsia="等线" w:cs="宋体"/>
          <w:color w:val="000000" w:themeColor="text1"/>
          <w:szCs w:val="21"/>
          <w14:textFill>
            <w14:solidFill>
              <w14:schemeClr w14:val="tx1"/>
            </w14:solidFill>
          </w14:textFill>
        </w:rPr>
        <w:t>2、乙方应按采购文件规定的时间向甲方提供服务的有关技术资料。</w:t>
      </w:r>
    </w:p>
    <w:p w14:paraId="0820DEEE">
      <w:pPr>
        <w:snapToGrid w:val="0"/>
        <w:spacing w:line="360" w:lineRule="auto"/>
        <w:ind w:firstLine="420" w:firstLineChars="200"/>
        <w:rPr>
          <w:rFonts w:ascii="等线" w:hAnsi="等线" w:eastAsia="等线" w:cs="宋体"/>
          <w:color w:val="000000" w:themeColor="text1"/>
          <w:szCs w:val="21"/>
          <w14:textFill>
            <w14:solidFill>
              <w14:schemeClr w14:val="tx1"/>
            </w14:solidFill>
          </w14:textFill>
        </w:rPr>
      </w:pPr>
      <w:r>
        <w:rPr>
          <w:rFonts w:hint="eastAsia" w:ascii="等线" w:hAnsi="等线" w:eastAsia="等线" w:cs="宋体"/>
          <w:color w:val="000000" w:themeColor="text1"/>
          <w:szCs w:val="21"/>
          <w14:textFill>
            <w14:solidFill>
              <w14:schemeClr w14:val="tx1"/>
            </w14:solidFill>
          </w14:textFill>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如有泄漏，乙方需承担相应的法律责任。</w:t>
      </w:r>
    </w:p>
    <w:p w14:paraId="7014FE17">
      <w:pPr>
        <w:snapToGrid w:val="0"/>
        <w:spacing w:line="360" w:lineRule="auto"/>
        <w:ind w:firstLine="420" w:firstLineChars="200"/>
        <w:rPr>
          <w:rFonts w:ascii="等线" w:hAnsi="等线" w:eastAsia="等线" w:cs="宋体"/>
          <w:color w:val="000000" w:themeColor="text1"/>
          <w:szCs w:val="21"/>
          <w14:textFill>
            <w14:solidFill>
              <w14:schemeClr w14:val="tx1"/>
            </w14:solidFill>
          </w14:textFill>
        </w:rPr>
      </w:pPr>
      <w:r>
        <w:rPr>
          <w:rFonts w:hint="eastAsia" w:ascii="等线" w:hAnsi="等线" w:eastAsia="等线" w:cs="宋体"/>
          <w:color w:val="000000" w:themeColor="text1"/>
          <w:szCs w:val="21"/>
          <w14:textFill>
            <w14:solidFill>
              <w14:schemeClr w14:val="tx1"/>
            </w14:solidFill>
          </w14:textFill>
        </w:rPr>
        <w:t>4、乙方保证所交付的服务的所有权完全属于乙方且无任何抵押、质押、查封等产权瑕疵。</w:t>
      </w:r>
    </w:p>
    <w:p w14:paraId="7064A9F2">
      <w:pPr>
        <w:snapToGrid w:val="0"/>
        <w:spacing w:line="360" w:lineRule="auto"/>
        <w:ind w:firstLine="420" w:firstLineChars="200"/>
        <w:rPr>
          <w:rFonts w:ascii="等线" w:hAnsi="等线" w:eastAsia="等线" w:cs="宋体"/>
          <w:b/>
          <w:color w:val="000000" w:themeColor="text1"/>
          <w:szCs w:val="21"/>
          <w14:textFill>
            <w14:solidFill>
              <w14:schemeClr w14:val="tx1"/>
            </w14:solidFill>
          </w14:textFill>
        </w:rPr>
      </w:pPr>
      <w:r>
        <w:rPr>
          <w:rFonts w:hint="eastAsia" w:ascii="等线" w:hAnsi="等线" w:eastAsia="等线" w:cs="宋体"/>
          <w:b/>
          <w:color w:val="000000" w:themeColor="text1"/>
          <w:szCs w:val="21"/>
          <w14:textFill>
            <w14:solidFill>
              <w14:schemeClr w14:val="tx1"/>
            </w14:solidFill>
          </w14:textFill>
        </w:rPr>
        <w:t>第四条　保修服务期限</w:t>
      </w:r>
    </w:p>
    <w:p w14:paraId="60D890D7">
      <w:pPr>
        <w:snapToGrid w:val="0"/>
        <w:spacing w:line="360" w:lineRule="auto"/>
        <w:ind w:firstLine="420" w:firstLineChars="200"/>
        <w:rPr>
          <w:rFonts w:ascii="等线" w:hAnsi="等线" w:eastAsia="等线" w:cs="宋体"/>
          <w:bCs/>
          <w:color w:val="000000" w:themeColor="text1"/>
          <w:szCs w:val="21"/>
          <w14:textFill>
            <w14:solidFill>
              <w14:schemeClr w14:val="tx1"/>
            </w14:solidFill>
          </w14:textFill>
        </w:rPr>
      </w:pPr>
      <w:r>
        <w:rPr>
          <w:rFonts w:hint="eastAsia" w:ascii="等线" w:hAnsi="等线" w:eastAsia="等线" w:cs="宋体"/>
          <w:bCs/>
          <w:color w:val="000000" w:themeColor="text1"/>
          <w:szCs w:val="21"/>
          <w14:textFill>
            <w14:solidFill>
              <w14:schemeClr w14:val="tx1"/>
            </w14:solidFill>
          </w14:textFill>
        </w:rPr>
        <w:t>服务期限</w:t>
      </w:r>
      <w:r>
        <w:rPr>
          <w:rFonts w:hint="eastAsia" w:ascii="等线" w:hAnsi="等线" w:eastAsia="等线" w:cs="宋体"/>
          <w:bCs/>
          <w:color w:val="000000" w:themeColor="text1"/>
          <w:szCs w:val="21"/>
          <w:u w:val="single"/>
          <w14:textFill>
            <w14:solidFill>
              <w14:schemeClr w14:val="tx1"/>
            </w14:solidFill>
          </w14:textFill>
        </w:rPr>
        <w:t xml:space="preserve"> </w:t>
      </w:r>
      <w:r>
        <w:rPr>
          <w:rFonts w:ascii="等线" w:hAnsi="等线" w:eastAsia="等线" w:cs="宋体"/>
          <w:bCs/>
          <w:color w:val="000000" w:themeColor="text1"/>
          <w:szCs w:val="21"/>
          <w:u w:val="single"/>
          <w14:textFill>
            <w14:solidFill>
              <w14:schemeClr w14:val="tx1"/>
            </w14:solidFill>
          </w14:textFill>
        </w:rPr>
        <w:t xml:space="preserve">    </w:t>
      </w:r>
      <w:r>
        <w:rPr>
          <w:rFonts w:hint="eastAsia" w:ascii="等线" w:hAnsi="等线" w:eastAsia="等线" w:cs="宋体"/>
          <w:bCs/>
          <w:color w:val="000000" w:themeColor="text1"/>
          <w:szCs w:val="21"/>
          <w14:textFill>
            <w14:solidFill>
              <w14:schemeClr w14:val="tx1"/>
            </w14:solidFill>
          </w14:textFill>
        </w:rPr>
        <w:t>年，</w:t>
      </w:r>
      <w:r>
        <w:rPr>
          <w:rFonts w:hint="eastAsia" w:ascii="等线" w:hAnsi="等线" w:eastAsia="等线" w:cs="宋体"/>
          <w:bCs/>
          <w:color w:val="000000" w:themeColor="text1"/>
          <w:szCs w:val="21"/>
          <w:u w:val="single"/>
          <w14:textFill>
            <w14:solidFill>
              <w14:schemeClr w14:val="tx1"/>
            </w14:solidFill>
          </w14:textFill>
        </w:rPr>
        <w:t>从    年      月     日开始至     年    月   日终止</w:t>
      </w:r>
      <w:r>
        <w:rPr>
          <w:rFonts w:hint="eastAsia" w:ascii="等线" w:hAnsi="等线" w:eastAsia="等线" w:cs="宋体"/>
          <w:bCs/>
          <w:color w:val="000000" w:themeColor="text1"/>
          <w:szCs w:val="21"/>
          <w14:textFill>
            <w14:solidFill>
              <w14:schemeClr w14:val="tx1"/>
            </w14:solidFill>
          </w14:textFill>
        </w:rPr>
        <w:t>。</w:t>
      </w:r>
    </w:p>
    <w:p w14:paraId="6F395F8B">
      <w:pPr>
        <w:snapToGrid w:val="0"/>
        <w:spacing w:line="360" w:lineRule="auto"/>
        <w:ind w:firstLine="420" w:firstLineChars="200"/>
        <w:rPr>
          <w:rFonts w:ascii="等线" w:hAnsi="等线" w:eastAsia="等线" w:cs="宋体"/>
          <w:b/>
          <w:color w:val="000000" w:themeColor="text1"/>
          <w:szCs w:val="21"/>
          <w14:textFill>
            <w14:solidFill>
              <w14:schemeClr w14:val="tx1"/>
            </w14:solidFill>
          </w14:textFill>
        </w:rPr>
      </w:pPr>
      <w:r>
        <w:rPr>
          <w:rFonts w:hint="eastAsia" w:ascii="等线" w:hAnsi="等线" w:eastAsia="等线" w:cs="宋体"/>
          <w:b/>
          <w:color w:val="000000" w:themeColor="text1"/>
          <w:szCs w:val="21"/>
          <w14:textFill>
            <w14:solidFill>
              <w14:schemeClr w14:val="tx1"/>
            </w14:solidFill>
          </w14:textFill>
        </w:rPr>
        <w:t>第五条　付款方式</w:t>
      </w:r>
    </w:p>
    <w:p w14:paraId="071356BA">
      <w:pPr>
        <w:snapToGrid w:val="0"/>
        <w:spacing w:line="360" w:lineRule="auto"/>
        <w:ind w:firstLine="420" w:firstLineChars="200"/>
        <w:rPr>
          <w:rFonts w:ascii="等线" w:hAnsi="等线" w:eastAsia="等线" w:cs="宋体"/>
          <w:color w:val="000000" w:themeColor="text1"/>
          <w:szCs w:val="21"/>
          <w14:textFill>
            <w14:solidFill>
              <w14:schemeClr w14:val="tx1"/>
            </w14:solidFill>
          </w14:textFill>
        </w:rPr>
      </w:pPr>
      <w:r>
        <w:rPr>
          <w:rFonts w:hint="eastAsia" w:ascii="等线" w:hAnsi="等线" w:eastAsia="等线" w:cs="宋体"/>
          <w:color w:val="000000" w:themeColor="text1"/>
          <w:szCs w:val="21"/>
          <w14:textFill>
            <w14:solidFill>
              <w14:schemeClr w14:val="tx1"/>
            </w14:solidFill>
          </w14:textFill>
        </w:rPr>
        <w:t>1、资金性质：</w:t>
      </w:r>
      <w:r>
        <w:rPr>
          <w:rFonts w:hint="eastAsia" w:ascii="等线" w:hAnsi="等线" w:eastAsia="等线" w:cs="Arial"/>
          <w:color w:val="000000" w:themeColor="text1"/>
          <w14:textFill>
            <w14:solidFill>
              <w14:schemeClr w14:val="tx1"/>
            </w14:solidFill>
          </w14:textFill>
        </w:rPr>
        <w:t>事业收入</w:t>
      </w:r>
      <w:r>
        <w:rPr>
          <w:rFonts w:ascii="等线" w:hAnsi="等线" w:eastAsia="等线" w:cs="Arial"/>
          <w:color w:val="000000" w:themeColor="text1"/>
          <w:u w:val="single"/>
          <w14:textFill>
            <w14:solidFill>
              <w14:schemeClr w14:val="tx1"/>
            </w14:solidFill>
          </w14:textFill>
        </w:rPr>
        <w:t>资金</w:t>
      </w:r>
    </w:p>
    <w:p w14:paraId="0BF2E189">
      <w:pPr>
        <w:spacing w:line="380" w:lineRule="exact"/>
        <w:ind w:firstLine="420" w:firstLineChars="200"/>
        <w:rPr>
          <w:rFonts w:ascii="等线" w:hAnsi="等线" w:eastAsia="等线" w:cs="仿宋_GB2312"/>
          <w:color w:val="000000" w:themeColor="text1"/>
          <w:szCs w:val="21"/>
          <w14:textFill>
            <w14:solidFill>
              <w14:schemeClr w14:val="tx1"/>
            </w14:solidFill>
          </w14:textFill>
        </w:rPr>
      </w:pPr>
      <w:r>
        <w:rPr>
          <w:rFonts w:hint="eastAsia" w:ascii="等线" w:hAnsi="等线" w:eastAsia="等线" w:cs="宋体"/>
          <w:color w:val="000000" w:themeColor="text1"/>
          <w:szCs w:val="21"/>
          <w14:textFill>
            <w14:solidFill>
              <w14:schemeClr w14:val="tx1"/>
            </w14:solidFill>
          </w14:textFill>
        </w:rPr>
        <w:t>2、付款方式：</w:t>
      </w:r>
      <w:r>
        <w:rPr>
          <w:rFonts w:hint="eastAsia" w:ascii="等线" w:hAnsi="等线" w:eastAsia="等线"/>
          <w:color w:val="000000" w:themeColor="text1"/>
          <w14:textFill>
            <w14:solidFill>
              <w14:schemeClr w14:val="tx1"/>
            </w14:solidFill>
          </w14:textFill>
        </w:rPr>
        <w:t>合同款按年度合同进行支付，半年一付，半年维保期结束后无违约或维保合格的情况下（乙方主动出具维保验收单并与甲方确认且签订验收合格凭证），乙方1</w:t>
      </w:r>
      <w:r>
        <w:rPr>
          <w:rFonts w:ascii="等线" w:hAnsi="等线" w:eastAsia="等线"/>
          <w:color w:val="000000" w:themeColor="text1"/>
          <w14:textFill>
            <w14:solidFill>
              <w14:schemeClr w14:val="tx1"/>
            </w14:solidFill>
          </w14:textFill>
        </w:rPr>
        <w:t>0</w:t>
      </w:r>
      <w:r>
        <w:rPr>
          <w:rFonts w:hint="eastAsia" w:ascii="等线" w:hAnsi="等线" w:eastAsia="等线"/>
          <w:color w:val="000000" w:themeColor="text1"/>
          <w14:textFill>
            <w14:solidFill>
              <w14:schemeClr w14:val="tx1"/>
            </w14:solidFill>
          </w14:textFill>
        </w:rPr>
        <w:t>个工作日内开具半年维保服务费用对应金额的含税发票给甲方，甲方自收到发票后6个月内支付当年度维保合同总额的1/</w:t>
      </w:r>
      <w:r>
        <w:rPr>
          <w:rFonts w:ascii="等线" w:hAnsi="等线" w:eastAsia="等线"/>
          <w:color w:val="000000" w:themeColor="text1"/>
          <w14:textFill>
            <w14:solidFill>
              <w14:schemeClr w14:val="tx1"/>
            </w14:solidFill>
          </w14:textFill>
        </w:rPr>
        <w:t>2</w:t>
      </w:r>
      <w:r>
        <w:rPr>
          <w:rFonts w:hint="eastAsia" w:ascii="等线" w:hAnsi="等线" w:eastAsia="等线"/>
          <w:color w:val="000000" w:themeColor="text1"/>
          <w14:textFill>
            <w14:solidFill>
              <w14:schemeClr w14:val="tx1"/>
            </w14:solidFill>
          </w14:textFill>
        </w:rPr>
        <w:t>（以签收发票日期作为收到发票日期），以此类推直至合同款全部结清。如甲方因不可控原因提前结束维保服务，则按实际维保时间产生的费用结算，具体维保费用以成交金额与合同总天数折算，金额有小数点的部分以四舍五入换算，且双方应签订合同终止协议。</w:t>
      </w:r>
      <w:r>
        <w:rPr>
          <w:rFonts w:hint="eastAsia" w:ascii="等线" w:hAnsi="等线" w:eastAsia="等线" w:cs="仿宋_GB2312"/>
          <w:color w:val="000000" w:themeColor="text1"/>
          <w:szCs w:val="21"/>
          <w14:textFill>
            <w14:solidFill>
              <w14:schemeClr w14:val="tx1"/>
            </w14:solidFill>
          </w14:textFill>
        </w:rPr>
        <w:t>每次付款前，乙方需提供该支付金额的请款函和相关考核材料。</w:t>
      </w:r>
    </w:p>
    <w:p w14:paraId="4E5CB4EF">
      <w:pPr>
        <w:snapToGrid w:val="0"/>
        <w:spacing w:line="360" w:lineRule="auto"/>
        <w:ind w:firstLine="420" w:firstLineChars="200"/>
        <w:rPr>
          <w:rFonts w:ascii="等线" w:hAnsi="等线" w:eastAsia="等线" w:cs="宋体"/>
          <w:b/>
          <w:color w:val="000000" w:themeColor="text1"/>
          <w:szCs w:val="21"/>
          <w14:textFill>
            <w14:solidFill>
              <w14:schemeClr w14:val="tx1"/>
            </w14:solidFill>
          </w14:textFill>
        </w:rPr>
      </w:pPr>
      <w:r>
        <w:rPr>
          <w:rFonts w:hint="eastAsia" w:ascii="等线" w:hAnsi="等线" w:eastAsia="等线" w:cs="宋体"/>
          <w:b/>
          <w:color w:val="000000" w:themeColor="text1"/>
          <w:szCs w:val="21"/>
          <w14:textFill>
            <w14:solidFill>
              <w14:schemeClr w14:val="tx1"/>
            </w14:solidFill>
          </w14:textFill>
        </w:rPr>
        <w:t>第六条 履约保证金</w:t>
      </w:r>
    </w:p>
    <w:p w14:paraId="385BDDC8">
      <w:pPr>
        <w:spacing w:line="380" w:lineRule="exact"/>
        <w:ind w:firstLine="420" w:firstLineChars="200"/>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1、</w:t>
      </w:r>
      <w:r>
        <w:rPr>
          <w:rFonts w:ascii="等线" w:hAnsi="等线" w:eastAsia="等线"/>
          <w:color w:val="000000" w:themeColor="text1"/>
          <w14:textFill>
            <w14:solidFill>
              <w14:schemeClr w14:val="tx1"/>
            </w14:solidFill>
          </w14:textFill>
        </w:rPr>
        <w:t>履约保证金金额：中标金额的5%（供应商为中小企业的为2%）。</w:t>
      </w:r>
    </w:p>
    <w:p w14:paraId="37580159">
      <w:pPr>
        <w:spacing w:line="380" w:lineRule="exact"/>
        <w:ind w:firstLine="420" w:firstLineChars="200"/>
        <w:rPr>
          <w:rFonts w:ascii="等线" w:hAnsi="等线" w:eastAsia="等线"/>
          <w:color w:val="000000" w:themeColor="text1"/>
          <w14:textFill>
            <w14:solidFill>
              <w14:schemeClr w14:val="tx1"/>
            </w14:solidFill>
          </w14:textFill>
        </w:rPr>
      </w:pPr>
      <w:r>
        <w:rPr>
          <w:rFonts w:ascii="等线" w:hAnsi="等线" w:eastAsia="等线"/>
          <w:color w:val="000000" w:themeColor="text1"/>
          <w14:textFill>
            <w14:solidFill>
              <w14:schemeClr w14:val="tx1"/>
            </w14:solidFill>
          </w14:textFill>
        </w:rPr>
        <w:t>2</w:t>
      </w:r>
      <w:r>
        <w:rPr>
          <w:rFonts w:hint="eastAsia" w:ascii="等线" w:hAnsi="等线" w:eastAsia="等线"/>
          <w:color w:val="000000" w:themeColor="text1"/>
          <w14:textFill>
            <w14:solidFill>
              <w14:schemeClr w14:val="tx1"/>
            </w14:solidFill>
          </w14:textFill>
        </w:rPr>
        <w:t>、</w:t>
      </w:r>
      <w:r>
        <w:rPr>
          <w:rFonts w:ascii="等线" w:hAnsi="等线" w:eastAsia="等线"/>
          <w:color w:val="000000" w:themeColor="text1"/>
          <w14:textFill>
            <w14:solidFill>
              <w14:schemeClr w14:val="tx1"/>
            </w14:solidFill>
          </w14:textFill>
        </w:rPr>
        <w:t>履约保证金递交方式：转账或电汇形式</w:t>
      </w:r>
    </w:p>
    <w:p w14:paraId="463875F1">
      <w:pPr>
        <w:spacing w:line="380" w:lineRule="exac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保证金缴纳的账号信息：</w:t>
      </w:r>
    </w:p>
    <w:p w14:paraId="7F118ABE">
      <w:pPr>
        <w:spacing w:line="380" w:lineRule="exac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开户名称：</w:t>
      </w:r>
      <w:r>
        <w:rPr>
          <w:rFonts w:ascii="等线" w:hAnsi="等线" w:eastAsia="等线"/>
          <w:color w:val="000000" w:themeColor="text1"/>
          <w14:textFill>
            <w14:solidFill>
              <w14:schemeClr w14:val="tx1"/>
            </w14:solidFill>
          </w14:textFill>
        </w:rPr>
        <w:t xml:space="preserve"> </w:t>
      </w:r>
      <w:r>
        <w:rPr>
          <w:rFonts w:hint="eastAsia" w:ascii="等线" w:hAnsi="等线" w:eastAsia="等线"/>
          <w:color w:val="000000" w:themeColor="text1"/>
          <w14:textFill>
            <w14:solidFill>
              <w14:schemeClr w14:val="tx1"/>
            </w14:solidFill>
          </w14:textFill>
        </w:rPr>
        <w:t>贵港市人民医院</w:t>
      </w:r>
    </w:p>
    <w:p w14:paraId="5F04A650">
      <w:pPr>
        <w:spacing w:line="380" w:lineRule="exac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开户银行：</w:t>
      </w:r>
      <w:r>
        <w:rPr>
          <w:rFonts w:ascii="等线" w:hAnsi="等线" w:eastAsia="等线"/>
          <w:color w:val="000000" w:themeColor="text1"/>
          <w14:textFill>
            <w14:solidFill>
              <w14:schemeClr w14:val="tx1"/>
            </w14:solidFill>
          </w14:textFill>
        </w:rPr>
        <w:t xml:space="preserve"> </w:t>
      </w:r>
      <w:r>
        <w:rPr>
          <w:rFonts w:hint="eastAsia" w:ascii="等线" w:hAnsi="等线" w:eastAsia="等线"/>
          <w:color w:val="000000" w:themeColor="text1"/>
          <w14:textFill>
            <w14:solidFill>
              <w14:schemeClr w14:val="tx1"/>
            </w14:solidFill>
          </w14:textFill>
        </w:rPr>
        <w:t>中国银行贵港桥北支行</w:t>
      </w:r>
    </w:p>
    <w:p w14:paraId="506D3EAD">
      <w:pPr>
        <w:spacing w:line="380" w:lineRule="exac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银行账号：</w:t>
      </w:r>
      <w:r>
        <w:rPr>
          <w:rFonts w:ascii="等线" w:hAnsi="等线" w:eastAsia="等线"/>
          <w:color w:val="000000" w:themeColor="text1"/>
          <w14:textFill>
            <w14:solidFill>
              <w14:schemeClr w14:val="tx1"/>
            </w14:solidFill>
          </w14:textFill>
        </w:rPr>
        <w:t xml:space="preserve"> 622357491461</w:t>
      </w:r>
    </w:p>
    <w:p w14:paraId="0A0A571B">
      <w:pPr>
        <w:spacing w:line="380" w:lineRule="exac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在签订合同之前，乙方需把履约保证金足额交到甲方指定账户。未提交履约保证金的，不予签订本项目合同。</w:t>
      </w:r>
    </w:p>
    <w:p w14:paraId="2DE29CE6">
      <w:pPr>
        <w:snapToGrid w:val="0"/>
        <w:spacing w:line="360" w:lineRule="auto"/>
        <w:ind w:firstLine="420" w:firstLineChars="200"/>
        <w:rPr>
          <w:rFonts w:ascii="等线" w:hAnsi="等线" w:eastAsia="等线" w:cs="宋体"/>
          <w:color w:val="000000" w:themeColor="text1"/>
          <w:szCs w:val="21"/>
          <w14:textFill>
            <w14:solidFill>
              <w14:schemeClr w14:val="tx1"/>
            </w14:solidFill>
          </w14:textFill>
        </w:rPr>
      </w:pPr>
      <w:r>
        <w:rPr>
          <w:rFonts w:hint="eastAsia" w:ascii="等线" w:hAnsi="等线" w:eastAsia="等线"/>
          <w:color w:val="000000" w:themeColor="text1"/>
          <w14:textFill>
            <w14:solidFill>
              <w14:schemeClr w14:val="tx1"/>
            </w14:solidFill>
          </w14:textFill>
        </w:rPr>
        <w:t>3、</w:t>
      </w:r>
      <w:r>
        <w:rPr>
          <w:rFonts w:ascii="等线" w:hAnsi="等线" w:eastAsia="等线"/>
          <w:color w:val="000000" w:themeColor="text1"/>
          <w14:textFill>
            <w14:solidFill>
              <w14:schemeClr w14:val="tx1"/>
            </w14:solidFill>
          </w14:textFill>
        </w:rPr>
        <w:t>履约保证金退付方式、时间及条件：</w:t>
      </w:r>
      <w:r>
        <w:rPr>
          <w:rFonts w:hint="eastAsia" w:ascii="等线" w:hAnsi="等线" w:eastAsia="等线"/>
          <w:color w:val="000000" w:themeColor="text1"/>
          <w14:textFill>
            <w14:solidFill>
              <w14:schemeClr w14:val="tx1"/>
            </w14:solidFill>
          </w14:textFill>
        </w:rPr>
        <w:t>乙方履行合同期间违约行为给甲方造成损失的，甲方有权选择直接从履约保证金扣除，且乙方应在收到甲方通知之日起</w:t>
      </w:r>
      <w:r>
        <w:rPr>
          <w:rFonts w:ascii="等线" w:hAnsi="等线" w:eastAsia="等线"/>
          <w:color w:val="000000" w:themeColor="text1"/>
          <w14:textFill>
            <w14:solidFill>
              <w14:schemeClr w14:val="tx1"/>
            </w14:solidFill>
          </w14:textFill>
        </w:rPr>
        <w:t>5个工作日内补充因弥补甲方损失而减少的履约保证金</w:t>
      </w:r>
      <w:r>
        <w:rPr>
          <w:rFonts w:hint="eastAsia" w:ascii="等线" w:hAnsi="等线" w:eastAsia="等线"/>
          <w:color w:val="000000" w:themeColor="text1"/>
          <w14:textFill>
            <w14:solidFill>
              <w14:schemeClr w14:val="tx1"/>
            </w14:solidFill>
          </w14:textFill>
        </w:rPr>
        <w:t>；</w:t>
      </w:r>
      <w:r>
        <w:rPr>
          <w:rFonts w:ascii="等线" w:hAnsi="等线" w:eastAsia="等线"/>
          <w:color w:val="000000" w:themeColor="text1"/>
          <w14:textFill>
            <w14:solidFill>
              <w14:schemeClr w14:val="tx1"/>
            </w14:solidFill>
          </w14:textFill>
        </w:rPr>
        <w:t>保证金</w:t>
      </w:r>
      <w:r>
        <w:rPr>
          <w:rFonts w:hint="eastAsia" w:ascii="等线" w:hAnsi="等线" w:eastAsia="等线" w:cs="宋体"/>
          <w:color w:val="000000" w:themeColor="text1"/>
          <w:szCs w:val="21"/>
          <w14:textFill>
            <w14:solidFill>
              <w14:schemeClr w14:val="tx1"/>
            </w14:solidFill>
          </w14:textFill>
        </w:rPr>
        <w:t>不足以扣除的，甲方有权继续向乙方追索。</w:t>
      </w:r>
    </w:p>
    <w:p w14:paraId="6584F29A">
      <w:pPr>
        <w:snapToGrid w:val="0"/>
        <w:spacing w:line="360" w:lineRule="auto"/>
        <w:ind w:firstLine="420" w:firstLineChars="200"/>
        <w:rPr>
          <w:rFonts w:ascii="等线" w:hAnsi="等线" w:eastAsia="等线" w:cs="宋体"/>
          <w:color w:val="000000" w:themeColor="text1"/>
          <w:szCs w:val="21"/>
          <w14:textFill>
            <w14:solidFill>
              <w14:schemeClr w14:val="tx1"/>
            </w14:solidFill>
          </w14:textFill>
        </w:rPr>
      </w:pPr>
      <w:r>
        <w:rPr>
          <w:rFonts w:hint="eastAsia" w:ascii="等线" w:hAnsi="等线" w:eastAsia="等线"/>
          <w:color w:val="000000" w:themeColor="text1"/>
          <w14:textFill>
            <w14:solidFill>
              <w14:schemeClr w14:val="tx1"/>
            </w14:solidFill>
          </w14:textFill>
        </w:rPr>
        <w:t>在履约保证金退还日期前，若乙方的开户名称、开户银行、账号有变动的，请以书面形式通知甲方，否则由此产生的后果由乙方自行承担。</w:t>
      </w:r>
    </w:p>
    <w:p w14:paraId="7FC2EE93">
      <w:pPr>
        <w:snapToGrid w:val="0"/>
        <w:spacing w:line="360" w:lineRule="auto"/>
        <w:ind w:firstLine="420" w:firstLineChars="200"/>
        <w:rPr>
          <w:rFonts w:ascii="等线" w:hAnsi="等线" w:eastAsia="等线" w:cs="宋体"/>
          <w:b/>
          <w:color w:val="000000" w:themeColor="text1"/>
          <w:szCs w:val="21"/>
          <w14:textFill>
            <w14:solidFill>
              <w14:schemeClr w14:val="tx1"/>
            </w14:solidFill>
          </w14:textFill>
        </w:rPr>
      </w:pPr>
      <w:r>
        <w:rPr>
          <w:rFonts w:hint="eastAsia" w:ascii="等线" w:hAnsi="等线" w:eastAsia="等线" w:cs="宋体"/>
          <w:b/>
          <w:color w:val="000000" w:themeColor="text1"/>
          <w:szCs w:val="21"/>
          <w14:textFill>
            <w14:solidFill>
              <w14:schemeClr w14:val="tx1"/>
            </w14:solidFill>
          </w14:textFill>
        </w:rPr>
        <w:t>第七条　本合同执行中相关的一切税费均由乙方负担。</w:t>
      </w:r>
    </w:p>
    <w:p w14:paraId="74478B3D">
      <w:pPr>
        <w:snapToGrid w:val="0"/>
        <w:spacing w:line="360" w:lineRule="auto"/>
        <w:ind w:firstLine="420" w:firstLineChars="200"/>
        <w:rPr>
          <w:rFonts w:ascii="等线" w:hAnsi="等线" w:eastAsia="等线" w:cs="宋体"/>
          <w:b/>
          <w:color w:val="000000" w:themeColor="text1"/>
          <w:szCs w:val="21"/>
          <w14:textFill>
            <w14:solidFill>
              <w14:schemeClr w14:val="tx1"/>
            </w14:solidFill>
          </w14:textFill>
        </w:rPr>
      </w:pPr>
      <w:r>
        <w:rPr>
          <w:rFonts w:hint="eastAsia" w:ascii="等线" w:hAnsi="等线" w:eastAsia="等线" w:cs="宋体"/>
          <w:b/>
          <w:color w:val="000000" w:themeColor="text1"/>
          <w:szCs w:val="21"/>
          <w14:textFill>
            <w14:solidFill>
              <w14:schemeClr w14:val="tx1"/>
            </w14:solidFill>
          </w14:textFill>
        </w:rPr>
        <w:t>第八条　违约责任</w:t>
      </w:r>
    </w:p>
    <w:p w14:paraId="77B59D84">
      <w:pPr>
        <w:snapToGrid w:val="0"/>
        <w:spacing w:line="360" w:lineRule="auto"/>
        <w:ind w:firstLine="420" w:firstLineChars="200"/>
        <w:rPr>
          <w:rFonts w:ascii="等线" w:hAnsi="等线" w:eastAsia="等线" w:cs="宋体"/>
          <w:color w:val="000000" w:themeColor="text1"/>
          <w:szCs w:val="21"/>
          <w14:textFill>
            <w14:solidFill>
              <w14:schemeClr w14:val="tx1"/>
            </w14:solidFill>
          </w14:textFill>
        </w:rPr>
      </w:pPr>
      <w:r>
        <w:rPr>
          <w:rFonts w:ascii="等线" w:hAnsi="等线" w:eastAsia="等线" w:cs="宋体"/>
          <w:color w:val="000000" w:themeColor="text1"/>
          <w:szCs w:val="21"/>
          <w14:textFill>
            <w14:solidFill>
              <w14:schemeClr w14:val="tx1"/>
            </w14:solidFill>
          </w14:textFill>
        </w:rPr>
        <w:t>1</w:t>
      </w:r>
      <w:r>
        <w:rPr>
          <w:rFonts w:hint="eastAsia" w:ascii="等线" w:hAnsi="等线" w:eastAsia="等线" w:cs="宋体"/>
          <w:color w:val="000000" w:themeColor="text1"/>
          <w:szCs w:val="21"/>
          <w14:textFill>
            <w14:solidFill>
              <w14:schemeClr w14:val="tx1"/>
            </w14:solidFill>
          </w14:textFill>
        </w:rPr>
        <w:t>、由于乙方服务原因给甲方造成直接经济损失，乙方负责赔偿甲方的损失。</w:t>
      </w:r>
    </w:p>
    <w:p w14:paraId="0D68C29F">
      <w:pPr>
        <w:snapToGrid w:val="0"/>
        <w:spacing w:line="360" w:lineRule="auto"/>
        <w:ind w:firstLine="420" w:firstLineChars="200"/>
        <w:rPr>
          <w:rFonts w:ascii="等线" w:hAnsi="等线" w:eastAsia="等线" w:cs="宋体"/>
          <w:color w:val="000000" w:themeColor="text1"/>
          <w:szCs w:val="21"/>
          <w14:textFill>
            <w14:solidFill>
              <w14:schemeClr w14:val="tx1"/>
            </w14:solidFill>
          </w14:textFill>
        </w:rPr>
      </w:pPr>
      <w:r>
        <w:rPr>
          <w:rFonts w:hint="eastAsia" w:ascii="等线" w:hAnsi="等线" w:eastAsia="等线" w:cs="宋体"/>
          <w:color w:val="000000" w:themeColor="text1"/>
          <w:szCs w:val="21"/>
          <w14:textFill>
            <w14:solidFill>
              <w14:schemeClr w14:val="tx1"/>
            </w14:solidFill>
          </w14:textFill>
        </w:rPr>
        <w:t>2、任何一方有违反本合同的约定，拒绝履行、部分履行或迟延履行其义务，在另一方发出书面通知后 15 天内仍未采取有效整改措施的，守约方有权单方面解除本合同，并要求违约方赔偿其相关的经济损失（按合同总额</w:t>
      </w:r>
      <w:r>
        <w:rPr>
          <w:rFonts w:ascii="等线" w:hAnsi="等线" w:eastAsia="等线" w:cs="宋体"/>
          <w:color w:val="000000" w:themeColor="text1"/>
          <w:szCs w:val="21"/>
          <w14:textFill>
            <w14:solidFill>
              <w14:schemeClr w14:val="tx1"/>
            </w14:solidFill>
          </w14:textFill>
        </w:rPr>
        <w:t>5%赔偿）</w:t>
      </w:r>
      <w:r>
        <w:rPr>
          <w:rFonts w:hint="eastAsia" w:ascii="等线" w:hAnsi="等线" w:eastAsia="等线" w:cs="宋体"/>
          <w:color w:val="000000" w:themeColor="text1"/>
          <w:szCs w:val="21"/>
          <w14:textFill>
            <w14:solidFill>
              <w14:schemeClr w14:val="tx1"/>
            </w14:solidFill>
          </w14:textFill>
        </w:rPr>
        <w:t>。在此种情况下，违约方应当同意承担相关的赔偿责任。</w:t>
      </w:r>
    </w:p>
    <w:p w14:paraId="06FF165F">
      <w:pPr>
        <w:snapToGrid w:val="0"/>
        <w:spacing w:line="360" w:lineRule="auto"/>
        <w:ind w:firstLine="420" w:firstLineChars="200"/>
        <w:rPr>
          <w:rFonts w:ascii="等线" w:hAnsi="等线" w:eastAsia="等线" w:cs="宋体"/>
          <w:b/>
          <w:color w:val="000000" w:themeColor="text1"/>
          <w:szCs w:val="21"/>
          <w14:textFill>
            <w14:solidFill>
              <w14:schemeClr w14:val="tx1"/>
            </w14:solidFill>
          </w14:textFill>
        </w:rPr>
      </w:pPr>
      <w:r>
        <w:rPr>
          <w:rFonts w:hint="eastAsia" w:ascii="等线" w:hAnsi="等线" w:eastAsia="等线" w:cs="宋体"/>
          <w:b/>
          <w:color w:val="000000" w:themeColor="text1"/>
          <w:szCs w:val="21"/>
          <w14:textFill>
            <w14:solidFill>
              <w14:schemeClr w14:val="tx1"/>
            </w14:solidFill>
          </w14:textFill>
        </w:rPr>
        <w:t>第九条　不可抗力事件处理</w:t>
      </w:r>
    </w:p>
    <w:p w14:paraId="0309EE5E">
      <w:pPr>
        <w:snapToGrid w:val="0"/>
        <w:spacing w:line="360" w:lineRule="auto"/>
        <w:ind w:firstLine="420" w:firstLineChars="200"/>
        <w:rPr>
          <w:rFonts w:ascii="等线" w:hAnsi="等线" w:eastAsia="等线" w:cs="宋体"/>
          <w:color w:val="000000" w:themeColor="text1"/>
          <w:szCs w:val="21"/>
          <w14:textFill>
            <w14:solidFill>
              <w14:schemeClr w14:val="tx1"/>
            </w14:solidFill>
          </w14:textFill>
        </w:rPr>
      </w:pPr>
      <w:r>
        <w:rPr>
          <w:rFonts w:hint="eastAsia" w:ascii="等线" w:hAnsi="等线" w:eastAsia="等线" w:cs="宋体"/>
          <w:color w:val="000000" w:themeColor="text1"/>
          <w:szCs w:val="21"/>
          <w14:textFill>
            <w14:solidFill>
              <w14:schemeClr w14:val="tx1"/>
            </w14:solidFill>
          </w14:textFill>
        </w:rPr>
        <w:t>1、在合同有效期内，任何一方因不可抗力事件导致不能履行合同，则合同履行期可延长，其延长期与不可抗力影响期相同。</w:t>
      </w:r>
    </w:p>
    <w:p w14:paraId="2F0A33F0">
      <w:pPr>
        <w:snapToGrid w:val="0"/>
        <w:spacing w:line="360" w:lineRule="auto"/>
        <w:ind w:firstLine="420" w:firstLineChars="200"/>
        <w:rPr>
          <w:rFonts w:ascii="等线" w:hAnsi="等线" w:eastAsia="等线" w:cs="宋体"/>
          <w:color w:val="000000" w:themeColor="text1"/>
          <w:szCs w:val="21"/>
          <w14:textFill>
            <w14:solidFill>
              <w14:schemeClr w14:val="tx1"/>
            </w14:solidFill>
          </w14:textFill>
        </w:rPr>
      </w:pPr>
      <w:r>
        <w:rPr>
          <w:rFonts w:hint="eastAsia" w:ascii="等线" w:hAnsi="等线" w:eastAsia="等线" w:cs="宋体"/>
          <w:color w:val="000000" w:themeColor="text1"/>
          <w:szCs w:val="21"/>
          <w14:textFill>
            <w14:solidFill>
              <w14:schemeClr w14:val="tx1"/>
            </w14:solidFill>
          </w14:textFill>
        </w:rPr>
        <w:t>2、不可抗力事件发生后，应立即通知对方，并寄送有关权威机构出具的证明。</w:t>
      </w:r>
    </w:p>
    <w:p w14:paraId="357742FA">
      <w:pPr>
        <w:snapToGrid w:val="0"/>
        <w:spacing w:line="360" w:lineRule="auto"/>
        <w:ind w:firstLine="420" w:firstLineChars="200"/>
        <w:rPr>
          <w:rFonts w:ascii="等线" w:hAnsi="等线" w:eastAsia="等线" w:cs="宋体"/>
          <w:color w:val="000000" w:themeColor="text1"/>
          <w:szCs w:val="21"/>
          <w14:textFill>
            <w14:solidFill>
              <w14:schemeClr w14:val="tx1"/>
            </w14:solidFill>
          </w14:textFill>
        </w:rPr>
      </w:pPr>
      <w:r>
        <w:rPr>
          <w:rFonts w:hint="eastAsia" w:ascii="等线" w:hAnsi="等线" w:eastAsia="等线" w:cs="宋体"/>
          <w:color w:val="000000" w:themeColor="text1"/>
          <w:szCs w:val="21"/>
          <w14:textFill>
            <w14:solidFill>
              <w14:schemeClr w14:val="tx1"/>
            </w14:solidFill>
          </w14:textFill>
        </w:rPr>
        <w:t>3、不可抗力事件延续120天以上，双方应通过友好协商，确定是否继续履行合同。</w:t>
      </w:r>
    </w:p>
    <w:p w14:paraId="3B51318F">
      <w:pPr>
        <w:snapToGrid w:val="0"/>
        <w:spacing w:line="360" w:lineRule="auto"/>
        <w:ind w:firstLine="420" w:firstLineChars="200"/>
        <w:rPr>
          <w:rFonts w:ascii="等线" w:hAnsi="等线" w:eastAsia="等线" w:cs="宋体"/>
          <w:b/>
          <w:color w:val="000000" w:themeColor="text1"/>
          <w:szCs w:val="21"/>
          <w14:textFill>
            <w14:solidFill>
              <w14:schemeClr w14:val="tx1"/>
            </w14:solidFill>
          </w14:textFill>
        </w:rPr>
      </w:pPr>
      <w:r>
        <w:rPr>
          <w:rFonts w:hint="eastAsia" w:ascii="等线" w:hAnsi="等线" w:eastAsia="等线" w:cs="宋体"/>
          <w:b/>
          <w:color w:val="000000" w:themeColor="text1"/>
          <w:szCs w:val="21"/>
          <w14:textFill>
            <w14:solidFill>
              <w14:schemeClr w14:val="tx1"/>
            </w14:solidFill>
          </w14:textFill>
        </w:rPr>
        <w:t>第十条　合同争议解决</w:t>
      </w:r>
    </w:p>
    <w:p w14:paraId="34E71264">
      <w:pPr>
        <w:snapToGrid w:val="0"/>
        <w:spacing w:line="360" w:lineRule="auto"/>
        <w:ind w:firstLine="420" w:firstLineChars="200"/>
        <w:rPr>
          <w:rFonts w:ascii="等线" w:hAnsi="等线" w:eastAsia="等线" w:cs="宋体"/>
          <w:color w:val="000000" w:themeColor="text1"/>
          <w:szCs w:val="21"/>
          <w14:textFill>
            <w14:solidFill>
              <w14:schemeClr w14:val="tx1"/>
            </w14:solidFill>
          </w14:textFill>
        </w:rPr>
      </w:pPr>
      <w:r>
        <w:rPr>
          <w:rFonts w:hint="eastAsia" w:ascii="等线" w:hAnsi="等线" w:eastAsia="等线" w:cs="宋体"/>
          <w:color w:val="000000" w:themeColor="text1"/>
          <w:szCs w:val="21"/>
          <w14:textFill>
            <w14:solidFill>
              <w14:schemeClr w14:val="tx1"/>
            </w14:solidFill>
          </w14:textFill>
        </w:rPr>
        <w:t>1、因履行本合同引起的或与本合同有关的争议，甲乙双方应首先通过友好协商解决，如果协商不能解决，可向甲方所在地人民法院提起诉讼。</w:t>
      </w:r>
    </w:p>
    <w:p w14:paraId="1FB95F32">
      <w:pPr>
        <w:snapToGrid w:val="0"/>
        <w:spacing w:line="360" w:lineRule="auto"/>
        <w:ind w:firstLine="420" w:firstLineChars="200"/>
        <w:rPr>
          <w:rFonts w:ascii="等线" w:hAnsi="等线" w:eastAsia="等线" w:cs="宋体"/>
          <w:color w:val="000000" w:themeColor="text1"/>
          <w:szCs w:val="21"/>
          <w14:textFill>
            <w14:solidFill>
              <w14:schemeClr w14:val="tx1"/>
            </w14:solidFill>
          </w14:textFill>
        </w:rPr>
      </w:pPr>
      <w:r>
        <w:rPr>
          <w:rFonts w:hint="eastAsia" w:ascii="等线" w:hAnsi="等线" w:eastAsia="等线" w:cs="宋体"/>
          <w:color w:val="000000" w:themeColor="text1"/>
          <w:szCs w:val="21"/>
          <w14:textFill>
            <w14:solidFill>
              <w14:schemeClr w14:val="tx1"/>
            </w14:solidFill>
          </w14:textFill>
        </w:rPr>
        <w:t>2、诉讼期间，本合同继续履行。</w:t>
      </w:r>
    </w:p>
    <w:p w14:paraId="2585C4FA">
      <w:pPr>
        <w:snapToGrid w:val="0"/>
        <w:spacing w:line="360" w:lineRule="auto"/>
        <w:ind w:firstLine="420" w:firstLineChars="200"/>
        <w:rPr>
          <w:rFonts w:ascii="等线" w:hAnsi="等线" w:eastAsia="等线" w:cs="宋体"/>
          <w:color w:val="000000" w:themeColor="text1"/>
          <w:szCs w:val="21"/>
          <w14:textFill>
            <w14:solidFill>
              <w14:schemeClr w14:val="tx1"/>
            </w14:solidFill>
          </w14:textFill>
        </w:rPr>
      </w:pPr>
      <w:r>
        <w:rPr>
          <w:rFonts w:hint="eastAsia" w:ascii="等线" w:hAnsi="等线" w:eastAsia="等线" w:cs="宋体"/>
          <w:b/>
          <w:color w:val="000000" w:themeColor="text1"/>
          <w:szCs w:val="21"/>
          <w14:textFill>
            <w14:solidFill>
              <w14:schemeClr w14:val="tx1"/>
            </w14:solidFill>
          </w14:textFill>
        </w:rPr>
        <w:t>第十一条　诉讼</w:t>
      </w:r>
    </w:p>
    <w:p w14:paraId="17E26D0F">
      <w:pPr>
        <w:snapToGrid w:val="0"/>
        <w:spacing w:line="360" w:lineRule="auto"/>
        <w:ind w:firstLine="420" w:firstLineChars="200"/>
        <w:rPr>
          <w:rFonts w:ascii="等线" w:hAnsi="等线" w:eastAsia="等线" w:cs="宋体"/>
          <w:color w:val="000000" w:themeColor="text1"/>
          <w:szCs w:val="21"/>
          <w14:textFill>
            <w14:solidFill>
              <w14:schemeClr w14:val="tx1"/>
            </w14:solidFill>
          </w14:textFill>
        </w:rPr>
      </w:pPr>
      <w:r>
        <w:rPr>
          <w:rFonts w:hint="eastAsia" w:ascii="等线" w:hAnsi="等线" w:eastAsia="等线" w:cs="宋体"/>
          <w:color w:val="000000" w:themeColor="text1"/>
          <w:szCs w:val="21"/>
          <w14:textFill>
            <w14:solidFill>
              <w14:schemeClr w14:val="tx1"/>
            </w14:solidFill>
          </w14:textFill>
        </w:rPr>
        <w:t>双方在执行合同中所发生的一切争议，应通过协商解决。如果协商不能解决，可向甲方所在地人民法院提起诉讼。</w:t>
      </w:r>
    </w:p>
    <w:p w14:paraId="647EA1CD">
      <w:pPr>
        <w:snapToGrid w:val="0"/>
        <w:spacing w:line="360" w:lineRule="auto"/>
        <w:ind w:firstLine="420" w:firstLineChars="200"/>
        <w:rPr>
          <w:rFonts w:ascii="等线" w:hAnsi="等线" w:eastAsia="等线" w:cs="宋体"/>
          <w:b/>
          <w:color w:val="000000" w:themeColor="text1"/>
          <w:szCs w:val="21"/>
          <w14:textFill>
            <w14:solidFill>
              <w14:schemeClr w14:val="tx1"/>
            </w14:solidFill>
          </w14:textFill>
        </w:rPr>
      </w:pPr>
      <w:r>
        <w:rPr>
          <w:rFonts w:hint="eastAsia" w:ascii="等线" w:hAnsi="等线" w:eastAsia="等线" w:cs="宋体"/>
          <w:b/>
          <w:color w:val="000000" w:themeColor="text1"/>
          <w:szCs w:val="21"/>
          <w14:textFill>
            <w14:solidFill>
              <w14:schemeClr w14:val="tx1"/>
            </w14:solidFill>
          </w14:textFill>
        </w:rPr>
        <w:t>第十二条　合同生效及其它</w:t>
      </w:r>
    </w:p>
    <w:p w14:paraId="69122F01">
      <w:pPr>
        <w:snapToGrid w:val="0"/>
        <w:spacing w:line="360" w:lineRule="auto"/>
        <w:ind w:firstLine="420" w:firstLineChars="200"/>
        <w:rPr>
          <w:rFonts w:ascii="等线" w:hAnsi="等线" w:eastAsia="等线" w:cs="宋体"/>
          <w:color w:val="000000" w:themeColor="text1"/>
          <w:szCs w:val="21"/>
          <w14:textFill>
            <w14:solidFill>
              <w14:schemeClr w14:val="tx1"/>
            </w14:solidFill>
          </w14:textFill>
        </w:rPr>
      </w:pPr>
      <w:r>
        <w:rPr>
          <w:rFonts w:hint="eastAsia" w:ascii="等线" w:hAnsi="等线" w:eastAsia="等线" w:cs="宋体"/>
          <w:color w:val="000000" w:themeColor="text1"/>
          <w:szCs w:val="21"/>
          <w14:textFill>
            <w14:solidFill>
              <w14:schemeClr w14:val="tx1"/>
            </w14:solidFill>
          </w14:textFill>
        </w:rPr>
        <w:t>合同经双方法定代表人或授权代表签字并加盖单位公章后生效。</w:t>
      </w:r>
    </w:p>
    <w:p w14:paraId="79A22B07">
      <w:pPr>
        <w:snapToGrid w:val="0"/>
        <w:spacing w:line="360" w:lineRule="auto"/>
        <w:ind w:firstLine="420" w:firstLineChars="200"/>
        <w:rPr>
          <w:rFonts w:ascii="等线" w:hAnsi="等线" w:eastAsia="等线" w:cs="宋体"/>
          <w:b/>
          <w:color w:val="000000" w:themeColor="text1"/>
          <w:szCs w:val="21"/>
          <w14:textFill>
            <w14:solidFill>
              <w14:schemeClr w14:val="tx1"/>
            </w14:solidFill>
          </w14:textFill>
        </w:rPr>
      </w:pPr>
      <w:r>
        <w:rPr>
          <w:rFonts w:hint="eastAsia" w:ascii="等线" w:hAnsi="等线" w:eastAsia="等线" w:cs="宋体"/>
          <w:b/>
          <w:color w:val="000000" w:themeColor="text1"/>
          <w:szCs w:val="21"/>
          <w14:textFill>
            <w14:solidFill>
              <w14:schemeClr w14:val="tx1"/>
            </w14:solidFill>
          </w14:textFill>
        </w:rPr>
        <w:t>第十三条　合同的变更、终止与转让</w:t>
      </w:r>
    </w:p>
    <w:p w14:paraId="5D599A6F">
      <w:pPr>
        <w:snapToGrid w:val="0"/>
        <w:spacing w:line="360" w:lineRule="auto"/>
        <w:ind w:firstLine="420" w:firstLineChars="200"/>
        <w:rPr>
          <w:rFonts w:ascii="等线" w:hAnsi="等线" w:eastAsia="等线" w:cs="宋体"/>
          <w:color w:val="000000" w:themeColor="text1"/>
          <w:szCs w:val="21"/>
          <w14:textFill>
            <w14:solidFill>
              <w14:schemeClr w14:val="tx1"/>
            </w14:solidFill>
          </w14:textFill>
        </w:rPr>
      </w:pPr>
      <w:r>
        <w:rPr>
          <w:rFonts w:hint="eastAsia" w:ascii="等线" w:hAnsi="等线" w:eastAsia="等线" w:cs="宋体"/>
          <w:color w:val="000000" w:themeColor="text1"/>
          <w:szCs w:val="21"/>
          <w14:textFill>
            <w14:solidFill>
              <w14:schemeClr w14:val="tx1"/>
            </w14:solidFill>
          </w14:textFill>
        </w:rPr>
        <w:t>1、除国家法律、法规规定的情形外，本合同一经签订，甲乙双方不得擅自变更、中止或终止。</w:t>
      </w:r>
    </w:p>
    <w:p w14:paraId="51868DEF">
      <w:pPr>
        <w:snapToGrid w:val="0"/>
        <w:spacing w:line="360" w:lineRule="auto"/>
        <w:ind w:left="-61" w:firstLine="514"/>
        <w:rPr>
          <w:rFonts w:ascii="等线" w:hAnsi="等线" w:eastAsia="等线" w:cs="宋体"/>
          <w:color w:val="000000" w:themeColor="text1"/>
          <w:szCs w:val="21"/>
          <w14:textFill>
            <w14:solidFill>
              <w14:schemeClr w14:val="tx1"/>
            </w14:solidFill>
          </w14:textFill>
        </w:rPr>
      </w:pPr>
      <w:r>
        <w:rPr>
          <w:rFonts w:hint="eastAsia" w:ascii="等线" w:hAnsi="等线" w:eastAsia="等线" w:cs="宋体"/>
          <w:color w:val="000000" w:themeColor="text1"/>
          <w:szCs w:val="21"/>
          <w14:textFill>
            <w14:solidFill>
              <w14:schemeClr w14:val="tx1"/>
            </w14:solidFill>
          </w14:textFill>
        </w:rPr>
        <w:t>2、乙方不得擅自转让其应履行的合同义务。</w:t>
      </w:r>
    </w:p>
    <w:p w14:paraId="31FFDC19">
      <w:pPr>
        <w:snapToGrid w:val="0"/>
        <w:spacing w:line="360" w:lineRule="auto"/>
        <w:ind w:left="-61" w:firstLine="514"/>
        <w:rPr>
          <w:rFonts w:ascii="等线" w:hAnsi="等线" w:eastAsia="等线" w:cs="宋体"/>
          <w:color w:val="000000" w:themeColor="text1"/>
          <w:szCs w:val="21"/>
          <w14:textFill>
            <w14:solidFill>
              <w14:schemeClr w14:val="tx1"/>
            </w14:solidFill>
          </w14:textFill>
        </w:rPr>
      </w:pPr>
      <w:r>
        <w:rPr>
          <w:rFonts w:hint="eastAsia" w:ascii="等线" w:hAnsi="等线" w:eastAsia="等线" w:cs="宋体"/>
          <w:color w:val="000000" w:themeColor="text1"/>
          <w:szCs w:val="21"/>
          <w14:textFill>
            <w14:solidFill>
              <w14:schemeClr w14:val="tx1"/>
            </w14:solidFill>
          </w14:textFill>
        </w:rPr>
        <w:t>3、合同经甲乙双方法定代表人（负责人、自然人）或授权代表签字并加盖单位公章后生效。</w:t>
      </w:r>
    </w:p>
    <w:p w14:paraId="3FAB6F7E">
      <w:pPr>
        <w:snapToGrid w:val="0"/>
        <w:spacing w:line="360" w:lineRule="auto"/>
        <w:ind w:left="-61" w:firstLine="514"/>
        <w:rPr>
          <w:rFonts w:ascii="等线" w:hAnsi="等线" w:eastAsia="等线" w:cs="宋体"/>
          <w:color w:val="000000" w:themeColor="text1"/>
          <w:szCs w:val="21"/>
          <w14:textFill>
            <w14:solidFill>
              <w14:schemeClr w14:val="tx1"/>
            </w14:solidFill>
          </w14:textFill>
        </w:rPr>
      </w:pPr>
      <w:r>
        <w:rPr>
          <w:rFonts w:hint="eastAsia" w:ascii="等线" w:hAnsi="等线" w:eastAsia="等线" w:cs="宋体"/>
          <w:color w:val="000000" w:themeColor="text1"/>
          <w:szCs w:val="21"/>
          <w14:textFill>
            <w14:solidFill>
              <w14:schemeClr w14:val="tx1"/>
            </w14:solidFill>
          </w14:textFill>
        </w:rPr>
        <w:t>4、合同执行中涉及采购资金和采购内容修改或补充的，须经</w:t>
      </w:r>
      <w:r>
        <w:rPr>
          <w:rFonts w:hint="eastAsia" w:ascii="等线" w:hAnsi="等线" w:eastAsia="等线" w:cs="宋体"/>
          <w:bCs/>
          <w:color w:val="000000" w:themeColor="text1"/>
          <w:kern w:val="0"/>
          <w:szCs w:val="21"/>
          <w14:textFill>
            <w14:solidFill>
              <w14:schemeClr w14:val="tx1"/>
            </w14:solidFill>
          </w14:textFill>
        </w:rPr>
        <w:t>甲方资金监督管理部门</w:t>
      </w:r>
      <w:r>
        <w:rPr>
          <w:rFonts w:hint="eastAsia" w:ascii="等线" w:hAnsi="等线" w:eastAsia="等线" w:cs="宋体"/>
          <w:color w:val="000000" w:themeColor="text1"/>
          <w:szCs w:val="21"/>
          <w14:textFill>
            <w14:solidFill>
              <w14:schemeClr w14:val="tx1"/>
            </w14:solidFill>
          </w14:textFill>
        </w:rPr>
        <w:t>审批，并签书面补充协议报</w:t>
      </w:r>
      <w:r>
        <w:rPr>
          <w:rFonts w:hint="eastAsia" w:ascii="等线" w:hAnsi="等线" w:eastAsia="等线" w:cs="宋体"/>
          <w:bCs/>
          <w:color w:val="000000" w:themeColor="text1"/>
          <w:kern w:val="0"/>
          <w:szCs w:val="21"/>
          <w14:textFill>
            <w14:solidFill>
              <w14:schemeClr w14:val="tx1"/>
            </w14:solidFill>
          </w14:textFill>
        </w:rPr>
        <w:t>甲方资金监督管理部门</w:t>
      </w:r>
      <w:r>
        <w:rPr>
          <w:rFonts w:hint="eastAsia" w:ascii="等线" w:hAnsi="等线" w:eastAsia="等线" w:cs="宋体"/>
          <w:color w:val="000000" w:themeColor="text1"/>
          <w:szCs w:val="21"/>
          <w14:textFill>
            <w14:solidFill>
              <w14:schemeClr w14:val="tx1"/>
            </w14:solidFill>
          </w14:textFill>
        </w:rPr>
        <w:t>备案，方可作为主合同不可分割的一部分。</w:t>
      </w:r>
    </w:p>
    <w:p w14:paraId="2EE10865">
      <w:pPr>
        <w:snapToGrid w:val="0"/>
        <w:spacing w:line="360" w:lineRule="auto"/>
        <w:ind w:left="-61" w:firstLine="514"/>
        <w:rPr>
          <w:rFonts w:ascii="等线" w:hAnsi="等线" w:eastAsia="等线" w:cs="宋体"/>
          <w:color w:val="000000" w:themeColor="text1"/>
          <w:szCs w:val="21"/>
          <w14:textFill>
            <w14:solidFill>
              <w14:schemeClr w14:val="tx1"/>
            </w14:solidFill>
          </w14:textFill>
        </w:rPr>
      </w:pPr>
      <w:r>
        <w:rPr>
          <w:rFonts w:hint="eastAsia" w:ascii="等线" w:hAnsi="等线" w:eastAsia="等线" w:cs="宋体"/>
          <w:color w:val="000000" w:themeColor="text1"/>
          <w:szCs w:val="21"/>
          <w14:textFill>
            <w14:solidFill>
              <w14:schemeClr w14:val="tx1"/>
            </w14:solidFill>
          </w14:textFill>
        </w:rPr>
        <w:t>5、本合同未尽事宜，遵照《</w:t>
      </w:r>
      <w:r>
        <w:rPr>
          <w:rFonts w:hint="eastAsia" w:ascii="等线" w:hAnsi="等线" w:eastAsia="等线" w:cs="宋体"/>
          <w:color w:val="000000" w:themeColor="text1"/>
          <w:szCs w:val="21"/>
          <w:shd w:val="clear" w:color="auto" w:fill="FFFFFF"/>
          <w14:textFill>
            <w14:solidFill>
              <w14:schemeClr w14:val="tx1"/>
            </w14:solidFill>
          </w14:textFill>
        </w:rPr>
        <w:t>中华人民共和国民法典</w:t>
      </w:r>
      <w:r>
        <w:rPr>
          <w:rFonts w:hint="eastAsia" w:ascii="等线" w:hAnsi="等线" w:eastAsia="等线" w:cs="宋体"/>
          <w:color w:val="000000" w:themeColor="text1"/>
          <w:szCs w:val="21"/>
          <w14:textFill>
            <w14:solidFill>
              <w14:schemeClr w14:val="tx1"/>
            </w14:solidFill>
          </w14:textFill>
        </w:rPr>
        <w:t>》有关条文执行。</w:t>
      </w:r>
    </w:p>
    <w:p w14:paraId="0A0BD972">
      <w:pPr>
        <w:snapToGrid w:val="0"/>
        <w:spacing w:line="360" w:lineRule="auto"/>
        <w:ind w:firstLine="420" w:firstLineChars="200"/>
        <w:rPr>
          <w:rFonts w:ascii="等线" w:hAnsi="等线" w:eastAsia="等线" w:cs="宋体"/>
          <w:b/>
          <w:color w:val="000000" w:themeColor="text1"/>
          <w:szCs w:val="21"/>
          <w14:textFill>
            <w14:solidFill>
              <w14:schemeClr w14:val="tx1"/>
            </w14:solidFill>
          </w14:textFill>
        </w:rPr>
      </w:pPr>
      <w:r>
        <w:rPr>
          <w:rFonts w:hint="eastAsia" w:ascii="等线" w:hAnsi="等线" w:eastAsia="等线" w:cs="宋体"/>
          <w:b/>
          <w:color w:val="000000" w:themeColor="text1"/>
          <w:szCs w:val="21"/>
          <w14:textFill>
            <w14:solidFill>
              <w14:schemeClr w14:val="tx1"/>
            </w14:solidFill>
          </w14:textFill>
        </w:rPr>
        <w:t>第十四条　签订本合同依据</w:t>
      </w:r>
    </w:p>
    <w:p w14:paraId="03A19A39">
      <w:pPr>
        <w:snapToGrid w:val="0"/>
        <w:spacing w:line="360" w:lineRule="auto"/>
        <w:ind w:firstLine="420" w:firstLineChars="200"/>
        <w:rPr>
          <w:rFonts w:ascii="等线" w:hAnsi="等线" w:eastAsia="等线" w:cs="宋体"/>
          <w:color w:val="000000" w:themeColor="text1"/>
          <w:szCs w:val="21"/>
          <w14:textFill>
            <w14:solidFill>
              <w14:schemeClr w14:val="tx1"/>
            </w14:solidFill>
          </w14:textFill>
        </w:rPr>
      </w:pPr>
      <w:r>
        <w:rPr>
          <w:rFonts w:hint="eastAsia" w:ascii="等线" w:hAnsi="等线" w:eastAsia="等线" w:cs="宋体"/>
          <w:color w:val="000000" w:themeColor="text1"/>
          <w:szCs w:val="21"/>
          <w14:textFill>
            <w14:solidFill>
              <w14:schemeClr w14:val="tx1"/>
            </w14:solidFill>
          </w14:textFill>
        </w:rPr>
        <w:t>1、</w:t>
      </w:r>
      <w:r>
        <w:rPr>
          <w:rFonts w:hint="eastAsia" w:ascii="等线" w:hAnsi="等线" w:eastAsia="等线" w:cs="宋体"/>
          <w:color w:val="000000" w:themeColor="text1"/>
          <w14:textFill>
            <w14:solidFill>
              <w14:schemeClr w14:val="tx1"/>
            </w14:solidFill>
          </w14:textFill>
        </w:rPr>
        <w:t>项目采购文件；</w:t>
      </w:r>
    </w:p>
    <w:p w14:paraId="69A62BD6">
      <w:pPr>
        <w:snapToGrid w:val="0"/>
        <w:spacing w:line="360" w:lineRule="auto"/>
        <w:ind w:firstLine="420" w:firstLineChars="200"/>
        <w:rPr>
          <w:rFonts w:ascii="等线" w:hAnsi="等线" w:eastAsia="等线" w:cs="宋体"/>
          <w:color w:val="000000" w:themeColor="text1"/>
          <w:szCs w:val="21"/>
          <w14:textFill>
            <w14:solidFill>
              <w14:schemeClr w14:val="tx1"/>
            </w14:solidFill>
          </w14:textFill>
        </w:rPr>
      </w:pPr>
      <w:r>
        <w:rPr>
          <w:rFonts w:hint="eastAsia" w:ascii="等线" w:hAnsi="等线" w:eastAsia="等线" w:cs="宋体"/>
          <w:color w:val="000000" w:themeColor="text1"/>
          <w:szCs w:val="21"/>
          <w14:textFill>
            <w14:solidFill>
              <w14:schemeClr w14:val="tx1"/>
            </w14:solidFill>
          </w14:textFill>
        </w:rPr>
        <w:t>2、乙方提供的</w:t>
      </w:r>
      <w:bookmarkStart w:id="76" w:name="_Hlk69900059"/>
      <w:r>
        <w:rPr>
          <w:rFonts w:hint="eastAsia" w:ascii="等线" w:hAnsi="等线" w:eastAsia="等线" w:cs="宋体"/>
          <w:color w:val="000000" w:themeColor="text1"/>
          <w:szCs w:val="21"/>
          <w14:textFill>
            <w14:solidFill>
              <w14:schemeClr w14:val="tx1"/>
            </w14:solidFill>
          </w14:textFill>
        </w:rPr>
        <w:t>采购投标(或应答)文件</w:t>
      </w:r>
      <w:bookmarkEnd w:id="76"/>
      <w:r>
        <w:rPr>
          <w:rFonts w:hint="eastAsia" w:ascii="等线" w:hAnsi="等线" w:eastAsia="等线" w:cs="宋体"/>
          <w:color w:val="000000" w:themeColor="text1"/>
          <w:szCs w:val="21"/>
          <w14:textFill>
            <w14:solidFill>
              <w14:schemeClr w14:val="tx1"/>
            </w14:solidFill>
          </w14:textFill>
        </w:rPr>
        <w:t>；</w:t>
      </w:r>
    </w:p>
    <w:p w14:paraId="26EC9440">
      <w:pPr>
        <w:snapToGrid w:val="0"/>
        <w:spacing w:line="360" w:lineRule="auto"/>
        <w:ind w:firstLine="420" w:firstLineChars="200"/>
        <w:rPr>
          <w:rFonts w:ascii="等线" w:hAnsi="等线" w:eastAsia="等线" w:cs="宋体"/>
          <w:color w:val="000000" w:themeColor="text1"/>
          <w:szCs w:val="21"/>
          <w14:textFill>
            <w14:solidFill>
              <w14:schemeClr w14:val="tx1"/>
            </w14:solidFill>
          </w14:textFill>
        </w:rPr>
      </w:pPr>
      <w:r>
        <w:rPr>
          <w:rFonts w:hint="eastAsia" w:ascii="等线" w:hAnsi="等线" w:eastAsia="等线" w:cs="宋体"/>
          <w:color w:val="000000" w:themeColor="text1"/>
          <w:szCs w:val="21"/>
          <w14:textFill>
            <w14:solidFill>
              <w14:schemeClr w14:val="tx1"/>
            </w14:solidFill>
          </w14:textFill>
        </w:rPr>
        <w:t>3、中标通知书。</w:t>
      </w:r>
    </w:p>
    <w:p w14:paraId="5D00171E">
      <w:pPr>
        <w:wordWrap w:val="0"/>
        <w:snapToGrid w:val="0"/>
        <w:spacing w:line="300" w:lineRule="auto"/>
        <w:ind w:firstLine="420" w:firstLineChars="200"/>
        <w:rPr>
          <w:rFonts w:ascii="等线" w:hAnsi="等线" w:eastAsia="等线" w:cs="宋体"/>
          <w:color w:val="000000" w:themeColor="text1"/>
          <w:szCs w:val="21"/>
          <w14:textFill>
            <w14:solidFill>
              <w14:schemeClr w14:val="tx1"/>
            </w14:solidFill>
          </w14:textFill>
        </w:rPr>
      </w:pPr>
      <w:r>
        <w:rPr>
          <w:rFonts w:hint="eastAsia" w:ascii="等线" w:hAnsi="等线" w:eastAsia="等线" w:cs="宋体"/>
          <w:b/>
          <w:color w:val="000000" w:themeColor="text1"/>
          <w:szCs w:val="21"/>
          <w14:textFill>
            <w14:solidFill>
              <w14:schemeClr w14:val="tx1"/>
            </w14:solidFill>
          </w14:textFill>
        </w:rPr>
        <w:t>第十五条　</w:t>
      </w:r>
      <w:r>
        <w:rPr>
          <w:rFonts w:hint="eastAsia" w:ascii="等线" w:hAnsi="等线" w:eastAsia="等线" w:cs="宋体"/>
          <w:color w:val="000000" w:themeColor="text1"/>
          <w:szCs w:val="21"/>
          <w14:textFill>
            <w14:solidFill>
              <w14:schemeClr w14:val="tx1"/>
            </w14:solidFill>
          </w14:textFill>
        </w:rPr>
        <w:t xml:space="preserve"> 本合同一式</w:t>
      </w:r>
      <w:r>
        <w:rPr>
          <w:rFonts w:hint="eastAsia" w:ascii="等线" w:hAnsi="等线" w:eastAsia="等线" w:cs="宋体"/>
          <w:color w:val="000000" w:themeColor="text1"/>
          <w:szCs w:val="21"/>
          <w:u w:val="single"/>
          <w14:textFill>
            <w14:solidFill>
              <w14:schemeClr w14:val="tx1"/>
            </w14:solidFill>
          </w14:textFill>
        </w:rPr>
        <w:t>五</w:t>
      </w:r>
      <w:r>
        <w:rPr>
          <w:rFonts w:hint="eastAsia" w:ascii="等线" w:hAnsi="等线" w:eastAsia="等线" w:cs="宋体"/>
          <w:color w:val="000000" w:themeColor="text1"/>
          <w:szCs w:val="21"/>
          <w14:textFill>
            <w14:solidFill>
              <w14:schemeClr w14:val="tx1"/>
            </w14:solidFill>
          </w14:textFill>
        </w:rPr>
        <w:t>份，具有同等法律效力</w:t>
      </w:r>
      <w:r>
        <w:rPr>
          <w:rFonts w:ascii="等线" w:hAnsi="等线" w:eastAsia="等线" w:cs="Arial"/>
          <w:color w:val="000000" w:themeColor="text1"/>
          <w:szCs w:val="21"/>
          <w14:textFill>
            <w14:solidFill>
              <w14:schemeClr w14:val="tx1"/>
            </w14:solidFill>
          </w14:textFill>
        </w:rPr>
        <w:t>，</w:t>
      </w:r>
      <w:r>
        <w:rPr>
          <w:rFonts w:hint="eastAsia" w:ascii="等线" w:hAnsi="等线" w:eastAsia="等线" w:cs="Arial"/>
          <w:color w:val="000000" w:themeColor="text1"/>
          <w:szCs w:val="21"/>
          <w14:textFill>
            <w14:solidFill>
              <w14:schemeClr w14:val="tx1"/>
            </w14:solidFill>
          </w14:textFill>
        </w:rPr>
        <w:t>甲方两份，乙方两份，</w:t>
      </w:r>
      <w:r>
        <w:rPr>
          <w:rFonts w:ascii="等线" w:hAnsi="等线" w:eastAsia="等线" w:cs="Arial"/>
          <w:color w:val="000000" w:themeColor="text1"/>
          <w:szCs w:val="21"/>
          <w14:textFill>
            <w14:solidFill>
              <w14:schemeClr w14:val="tx1"/>
            </w14:solidFill>
          </w14:textFill>
        </w:rPr>
        <w:t>采购代理机构一份</w:t>
      </w:r>
      <w:r>
        <w:rPr>
          <w:rFonts w:hint="eastAsia" w:ascii="等线" w:hAnsi="等线" w:eastAsia="等线" w:cs="宋体"/>
          <w:color w:val="000000" w:themeColor="text1"/>
          <w:szCs w:val="21"/>
          <w14:textFill>
            <w14:solidFill>
              <w14:schemeClr w14:val="tx1"/>
            </w14:solidFill>
          </w14:textFill>
        </w:rPr>
        <w:t>。</w:t>
      </w:r>
    </w:p>
    <w:p w14:paraId="6783B8C1">
      <w:pPr>
        <w:snapToGrid w:val="0"/>
        <w:spacing w:line="360" w:lineRule="exact"/>
        <w:ind w:firstLine="420" w:firstLineChars="200"/>
        <w:rPr>
          <w:rFonts w:ascii="等线" w:hAnsi="等线" w:eastAsia="等线"/>
          <w:color w:val="000000" w:themeColor="text1"/>
          <w:szCs w:val="21"/>
          <w14:textFill>
            <w14:solidFill>
              <w14:schemeClr w14:val="tx1"/>
            </w14:solidFill>
          </w14:textFill>
        </w:rPr>
      </w:pPr>
    </w:p>
    <w:tbl>
      <w:tblPr>
        <w:tblStyle w:val="2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7"/>
        <w:gridCol w:w="4688"/>
      </w:tblGrid>
      <w:tr w14:paraId="04848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trPr>
        <w:tc>
          <w:tcPr>
            <w:tcW w:w="4437" w:type="dxa"/>
            <w:vAlign w:val="center"/>
          </w:tcPr>
          <w:p w14:paraId="4353C2AB">
            <w:pPr>
              <w:snapToGrid w:val="0"/>
              <w:spacing w:line="360" w:lineRule="exac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 xml:space="preserve">甲方（章）           </w:t>
            </w:r>
          </w:p>
          <w:p w14:paraId="7F5FEBF0">
            <w:pPr>
              <w:snapToGrid w:val="0"/>
              <w:spacing w:line="360" w:lineRule="exact"/>
              <w:ind w:firstLine="945" w:firstLineChars="450"/>
              <w:jc w:val="right"/>
              <w:rPr>
                <w:rFonts w:ascii="等线" w:hAnsi="等线" w:eastAsia="等线"/>
                <w:color w:val="000000" w:themeColor="text1"/>
                <w:szCs w:val="21"/>
                <w14:textFill>
                  <w14:solidFill>
                    <w14:schemeClr w14:val="tx1"/>
                  </w14:solidFill>
                </w14:textFill>
              </w:rPr>
            </w:pPr>
          </w:p>
        </w:tc>
        <w:tc>
          <w:tcPr>
            <w:tcW w:w="4688" w:type="dxa"/>
            <w:vAlign w:val="center"/>
          </w:tcPr>
          <w:p w14:paraId="1DEB63E1">
            <w:pPr>
              <w:snapToGrid w:val="0"/>
              <w:spacing w:line="360" w:lineRule="exac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 xml:space="preserve">乙方（章）              </w:t>
            </w:r>
          </w:p>
          <w:p w14:paraId="6A6374CB">
            <w:pPr>
              <w:snapToGrid w:val="0"/>
              <w:spacing w:line="360" w:lineRule="exact"/>
              <w:jc w:val="right"/>
              <w:rPr>
                <w:rFonts w:ascii="等线" w:hAnsi="等线" w:eastAsia="等线"/>
                <w:color w:val="000000" w:themeColor="text1"/>
                <w:szCs w:val="21"/>
                <w14:textFill>
                  <w14:solidFill>
                    <w14:schemeClr w14:val="tx1"/>
                  </w14:solidFill>
                </w14:textFill>
              </w:rPr>
            </w:pPr>
          </w:p>
        </w:tc>
      </w:tr>
      <w:tr w14:paraId="6E2C4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4437" w:type="dxa"/>
            <w:vAlign w:val="center"/>
          </w:tcPr>
          <w:p w14:paraId="6B9ED9F1">
            <w:pPr>
              <w:snapToGrid w:val="0"/>
              <w:spacing w:line="360" w:lineRule="exac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单位地址：</w:t>
            </w:r>
          </w:p>
        </w:tc>
        <w:tc>
          <w:tcPr>
            <w:tcW w:w="4688" w:type="dxa"/>
            <w:vAlign w:val="center"/>
          </w:tcPr>
          <w:p w14:paraId="481BD0F6">
            <w:pPr>
              <w:snapToGrid w:val="0"/>
              <w:spacing w:line="360" w:lineRule="exac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单位地址：</w:t>
            </w:r>
          </w:p>
        </w:tc>
      </w:tr>
      <w:tr w14:paraId="611B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4437" w:type="dxa"/>
            <w:vAlign w:val="center"/>
          </w:tcPr>
          <w:p w14:paraId="32F116B9">
            <w:pPr>
              <w:snapToGrid w:val="0"/>
              <w:spacing w:line="360" w:lineRule="exac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法定代表人：</w:t>
            </w:r>
          </w:p>
        </w:tc>
        <w:tc>
          <w:tcPr>
            <w:tcW w:w="4688" w:type="dxa"/>
            <w:vAlign w:val="center"/>
          </w:tcPr>
          <w:p w14:paraId="66017612">
            <w:pPr>
              <w:snapToGrid w:val="0"/>
              <w:spacing w:line="360" w:lineRule="exac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法定代表人：</w:t>
            </w:r>
          </w:p>
        </w:tc>
      </w:tr>
      <w:tr w14:paraId="7E48B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4437" w:type="dxa"/>
            <w:vAlign w:val="center"/>
          </w:tcPr>
          <w:p w14:paraId="761462A7">
            <w:pPr>
              <w:snapToGrid w:val="0"/>
              <w:spacing w:line="360" w:lineRule="exac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委托代理人：</w:t>
            </w:r>
          </w:p>
        </w:tc>
        <w:tc>
          <w:tcPr>
            <w:tcW w:w="4688" w:type="dxa"/>
            <w:vAlign w:val="center"/>
          </w:tcPr>
          <w:p w14:paraId="0719A7D8">
            <w:pPr>
              <w:snapToGrid w:val="0"/>
              <w:spacing w:line="360" w:lineRule="exac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委托代理人</w:t>
            </w:r>
          </w:p>
        </w:tc>
      </w:tr>
      <w:tr w14:paraId="17CE5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4437" w:type="dxa"/>
            <w:vAlign w:val="center"/>
          </w:tcPr>
          <w:p w14:paraId="45ADF6CC">
            <w:pPr>
              <w:snapToGrid w:val="0"/>
              <w:spacing w:line="360" w:lineRule="exac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电话：</w:t>
            </w:r>
          </w:p>
        </w:tc>
        <w:tc>
          <w:tcPr>
            <w:tcW w:w="4688" w:type="dxa"/>
            <w:vAlign w:val="center"/>
          </w:tcPr>
          <w:p w14:paraId="3DE1BAF7">
            <w:pPr>
              <w:snapToGrid w:val="0"/>
              <w:spacing w:line="360" w:lineRule="exac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电话：</w:t>
            </w:r>
          </w:p>
        </w:tc>
      </w:tr>
      <w:tr w14:paraId="5022B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4437" w:type="dxa"/>
            <w:vAlign w:val="center"/>
          </w:tcPr>
          <w:p w14:paraId="627EC988">
            <w:pPr>
              <w:snapToGrid w:val="0"/>
              <w:spacing w:line="360" w:lineRule="exac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开户银行：</w:t>
            </w:r>
          </w:p>
        </w:tc>
        <w:tc>
          <w:tcPr>
            <w:tcW w:w="4688" w:type="dxa"/>
            <w:vAlign w:val="center"/>
          </w:tcPr>
          <w:p w14:paraId="35065CCB">
            <w:pPr>
              <w:snapToGrid w:val="0"/>
              <w:spacing w:line="360" w:lineRule="exac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开户银行：</w:t>
            </w:r>
          </w:p>
        </w:tc>
      </w:tr>
      <w:tr w14:paraId="5B08A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4437" w:type="dxa"/>
            <w:vAlign w:val="center"/>
          </w:tcPr>
          <w:p w14:paraId="5DF819AE">
            <w:pPr>
              <w:snapToGrid w:val="0"/>
              <w:spacing w:line="360" w:lineRule="exac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账号：</w:t>
            </w:r>
          </w:p>
        </w:tc>
        <w:tc>
          <w:tcPr>
            <w:tcW w:w="4688" w:type="dxa"/>
            <w:vAlign w:val="center"/>
          </w:tcPr>
          <w:p w14:paraId="11FE1216">
            <w:pPr>
              <w:snapToGrid w:val="0"/>
              <w:spacing w:line="360" w:lineRule="exac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账号：</w:t>
            </w:r>
          </w:p>
        </w:tc>
      </w:tr>
    </w:tbl>
    <w:p w14:paraId="755746AE">
      <w:pPr>
        <w:spacing w:before="120" w:line="320" w:lineRule="atLeast"/>
        <w:jc w:val="left"/>
        <w:outlineLvl w:val="1"/>
        <w:rPr>
          <w:rFonts w:ascii="等线" w:hAnsi="等线" w:eastAsia="等线"/>
          <w:color w:val="000000" w:themeColor="text1"/>
          <w:sz w:val="32"/>
          <w:szCs w:val="32"/>
          <w14:textFill>
            <w14:solidFill>
              <w14:schemeClr w14:val="tx1"/>
            </w14:solidFill>
          </w14:textFill>
        </w:rPr>
      </w:pPr>
    </w:p>
    <w:p w14:paraId="303F793F">
      <w:pPr>
        <w:rPr>
          <w:rFonts w:ascii="等线" w:hAnsi="等线" w:eastAsia="等线"/>
          <w:color w:val="000000" w:themeColor="text1"/>
          <w:sz w:val="32"/>
          <w:szCs w:val="32"/>
          <w14:textFill>
            <w14:solidFill>
              <w14:schemeClr w14:val="tx1"/>
            </w14:solidFill>
          </w14:textFill>
        </w:rPr>
      </w:pPr>
    </w:p>
    <w:p w14:paraId="0E1B3F6E">
      <w:pPr>
        <w:rPr>
          <w:rFonts w:ascii="等线" w:hAnsi="等线" w:eastAsia="等线"/>
          <w:color w:val="000000" w:themeColor="text1"/>
          <w:sz w:val="32"/>
          <w:szCs w:val="32"/>
          <w14:textFill>
            <w14:solidFill>
              <w14:schemeClr w14:val="tx1"/>
            </w14:solidFill>
          </w14:textFill>
        </w:rPr>
      </w:pPr>
    </w:p>
    <w:p w14:paraId="465D14C2">
      <w:pPr>
        <w:spacing w:before="120" w:line="320" w:lineRule="atLeast"/>
        <w:jc w:val="left"/>
        <w:outlineLvl w:val="1"/>
        <w:rPr>
          <w:rFonts w:ascii="等线" w:hAnsi="等线" w:eastAsia="等线"/>
          <w:color w:val="000000" w:themeColor="text1"/>
          <w14:textFill>
            <w14:solidFill>
              <w14:schemeClr w14:val="tx1"/>
            </w14:solidFill>
          </w14:textFill>
        </w:rPr>
      </w:pPr>
    </w:p>
    <w:bookmarkEnd w:id="75"/>
    <w:p w14:paraId="7BF24059">
      <w:pPr>
        <w:spacing w:before="120" w:line="320" w:lineRule="atLeast"/>
        <w:jc w:val="left"/>
        <w:outlineLvl w:val="1"/>
        <w:rPr>
          <w:rFonts w:ascii="等线" w:hAnsi="等线" w:eastAsia="等线"/>
          <w:color w:val="000000" w:themeColor="text1"/>
          <w14:textFill>
            <w14:solidFill>
              <w14:schemeClr w14:val="tx1"/>
            </w14:solidFill>
          </w14:textFill>
        </w:rPr>
      </w:pPr>
      <w:r>
        <w:rPr>
          <w:rFonts w:ascii="等线" w:hAnsi="等线" w:eastAsia="等线"/>
          <w:color w:val="000000" w:themeColor="text1"/>
          <w:sz w:val="32"/>
          <w:szCs w:val="32"/>
          <w14:textFill>
            <w14:solidFill>
              <w14:schemeClr w14:val="tx1"/>
            </w14:solidFill>
          </w14:textFill>
        </w:rPr>
        <w:br w:type="page"/>
      </w:r>
      <w:bookmarkEnd w:id="72"/>
    </w:p>
    <w:bookmarkEnd w:id="73"/>
    <w:p w14:paraId="179B896D">
      <w:pPr>
        <w:pStyle w:val="15"/>
        <w:snapToGrid w:val="0"/>
        <w:spacing w:before="120" w:after="120" w:line="320" w:lineRule="exact"/>
        <w:jc w:val="center"/>
        <w:outlineLvl w:val="0"/>
        <w:rPr>
          <w:rFonts w:ascii="等线" w:hAnsi="等线" w:eastAsia="等线" w:cs="Times New Roman"/>
          <w:color w:val="000000" w:themeColor="text1"/>
          <w:sz w:val="32"/>
          <w:szCs w:val="32"/>
          <w14:textFill>
            <w14:solidFill>
              <w14:schemeClr w14:val="tx1"/>
            </w14:solidFill>
          </w14:textFill>
        </w:rPr>
      </w:pPr>
      <w:bookmarkStart w:id="77" w:name="_Toc203490240"/>
      <w:r>
        <w:rPr>
          <w:rFonts w:ascii="等线" w:hAnsi="等线" w:eastAsia="等线" w:cs="Times New Roman"/>
          <w:color w:val="000000" w:themeColor="text1"/>
          <w:sz w:val="32"/>
          <w:szCs w:val="32"/>
          <w14:textFill>
            <w14:solidFill>
              <w14:schemeClr w14:val="tx1"/>
            </w14:solidFill>
          </w14:textFill>
        </w:rPr>
        <w:t>第六章  投标文件格式</w:t>
      </w:r>
      <w:bookmarkEnd w:id="77"/>
    </w:p>
    <w:p w14:paraId="44F3CE13">
      <w:pPr>
        <w:rPr>
          <w:rFonts w:ascii="等线" w:hAnsi="等线" w:eastAsia="等线"/>
          <w:color w:val="000000" w:themeColor="text1"/>
          <w:sz w:val="28"/>
          <w:szCs w:val="28"/>
          <w14:textFill>
            <w14:solidFill>
              <w14:schemeClr w14:val="tx1"/>
            </w14:solidFill>
          </w14:textFill>
        </w:rPr>
      </w:pPr>
    </w:p>
    <w:p w14:paraId="58358093">
      <w:pPr>
        <w:rPr>
          <w:rFonts w:ascii="等线" w:hAnsi="等线" w:eastAsia="等线"/>
          <w:color w:val="000000" w:themeColor="text1"/>
          <w:sz w:val="28"/>
          <w:szCs w:val="28"/>
          <w14:textFill>
            <w14:solidFill>
              <w14:schemeClr w14:val="tx1"/>
            </w14:solidFill>
          </w14:textFill>
        </w:rPr>
      </w:pPr>
    </w:p>
    <w:p w14:paraId="179260CB">
      <w:pPr>
        <w:rPr>
          <w:rFonts w:ascii="等线" w:hAnsi="等线" w:eastAsia="等线"/>
          <w:color w:val="000000" w:themeColor="text1"/>
          <w:sz w:val="28"/>
          <w:szCs w:val="28"/>
          <w14:textFill>
            <w14:solidFill>
              <w14:schemeClr w14:val="tx1"/>
            </w14:solidFill>
          </w14:textFill>
        </w:rPr>
      </w:pPr>
    </w:p>
    <w:p w14:paraId="659819F8">
      <w:pPr>
        <w:rPr>
          <w:rFonts w:ascii="等线" w:hAnsi="等线" w:eastAsia="等线"/>
          <w:color w:val="000000" w:themeColor="text1"/>
          <w:sz w:val="28"/>
          <w:szCs w:val="28"/>
          <w14:textFill>
            <w14:solidFill>
              <w14:schemeClr w14:val="tx1"/>
            </w14:solidFill>
          </w14:textFill>
        </w:rPr>
      </w:pPr>
    </w:p>
    <w:p w14:paraId="17293136">
      <w:pPr>
        <w:spacing w:line="500" w:lineRule="exact"/>
        <w:ind w:firstLine="560" w:firstLineChars="200"/>
        <w:rPr>
          <w:rFonts w:ascii="等线" w:hAnsi="等线" w:eastAsia="等线"/>
          <w:color w:val="000000" w:themeColor="text1"/>
          <w:sz w:val="28"/>
          <w:szCs w:val="28"/>
          <w14:textFill>
            <w14:solidFill>
              <w14:schemeClr w14:val="tx1"/>
            </w14:solidFill>
          </w14:textFill>
        </w:rPr>
      </w:pPr>
      <w:r>
        <w:rPr>
          <w:rFonts w:hint="eastAsia" w:ascii="等线" w:hAnsi="等线" w:eastAsia="等线"/>
          <w:color w:val="000000" w:themeColor="text1"/>
          <w:sz w:val="28"/>
          <w:szCs w:val="28"/>
          <w14:textFill>
            <w14:solidFill>
              <w14:schemeClr w14:val="tx1"/>
            </w14:solidFill>
          </w14:textFill>
        </w:rPr>
        <w:t>注：有签字、盖章要求的应按要求</w:t>
      </w:r>
      <w:bookmarkStart w:id="78" w:name="_Hlk89032274"/>
      <w:r>
        <w:rPr>
          <w:rFonts w:hint="eastAsia" w:ascii="等线" w:hAnsi="等线" w:eastAsia="等线"/>
          <w:color w:val="000000" w:themeColor="text1"/>
          <w:sz w:val="28"/>
          <w:szCs w:val="28"/>
          <w14:textFill>
            <w14:solidFill>
              <w14:schemeClr w14:val="tx1"/>
            </w14:solidFill>
          </w14:textFill>
        </w:rPr>
        <w:t>签字（签章）、盖章（签章）</w:t>
      </w:r>
      <w:bookmarkEnd w:id="78"/>
      <w:r>
        <w:rPr>
          <w:rFonts w:hint="eastAsia" w:ascii="等线" w:hAnsi="等线" w:eastAsia="等线"/>
          <w:color w:val="000000" w:themeColor="text1"/>
          <w:sz w:val="28"/>
          <w:szCs w:val="28"/>
          <w14:textFill>
            <w14:solidFill>
              <w14:schemeClr w14:val="tx1"/>
            </w14:solidFill>
          </w14:textFill>
        </w:rPr>
        <w:t>。</w:t>
      </w:r>
    </w:p>
    <w:p w14:paraId="2251B099">
      <w:pPr>
        <w:snapToGrid w:val="0"/>
        <w:spacing w:before="120" w:beforeLines="50" w:after="50" w:line="440" w:lineRule="exact"/>
        <w:jc w:val="left"/>
        <w:outlineLvl w:val="1"/>
        <w:rPr>
          <w:rFonts w:ascii="等线" w:hAnsi="等线" w:eastAsia="等线"/>
          <w:bCs/>
          <w:color w:val="000000" w:themeColor="text1"/>
          <w:sz w:val="24"/>
          <w14:textFill>
            <w14:solidFill>
              <w14:schemeClr w14:val="tx1"/>
            </w14:solidFill>
          </w14:textFill>
        </w:rPr>
      </w:pPr>
      <w:r>
        <w:rPr>
          <w:rFonts w:ascii="等线" w:hAnsi="等线" w:eastAsia="等线"/>
          <w:color w:val="000000" w:themeColor="text1"/>
          <w14:textFill>
            <w14:solidFill>
              <w14:schemeClr w14:val="tx1"/>
            </w14:solidFill>
          </w14:textFill>
        </w:rPr>
        <w:br w:type="page"/>
      </w:r>
      <w:bookmarkStart w:id="79" w:name="_Toc254970557"/>
      <w:bookmarkStart w:id="80" w:name="_Toc254970698"/>
      <w:r>
        <w:rPr>
          <w:rFonts w:hint="eastAsia" w:ascii="等线" w:hAnsi="等线" w:eastAsia="等线"/>
          <w:bCs/>
          <w:color w:val="000000" w:themeColor="text1"/>
          <w:sz w:val="24"/>
          <w14:textFill>
            <w14:solidFill>
              <w14:schemeClr w14:val="tx1"/>
            </w14:solidFill>
          </w14:textFill>
        </w:rPr>
        <w:t>1</w:t>
      </w:r>
      <w:r>
        <w:rPr>
          <w:rFonts w:ascii="等线" w:hAnsi="等线" w:eastAsia="等线"/>
          <w:bCs/>
          <w:color w:val="000000" w:themeColor="text1"/>
          <w:sz w:val="24"/>
          <w14:textFill>
            <w14:solidFill>
              <w14:schemeClr w14:val="tx1"/>
            </w14:solidFill>
          </w14:textFill>
        </w:rPr>
        <w:t>．投标文件封面参考格式</w:t>
      </w:r>
      <w:r>
        <w:rPr>
          <w:rFonts w:hint="eastAsia" w:ascii="等线" w:hAnsi="等线" w:eastAsia="等线"/>
          <w:bCs/>
          <w:color w:val="000000" w:themeColor="text1"/>
          <w:sz w:val="24"/>
          <w14:textFill>
            <w14:solidFill>
              <w14:schemeClr w14:val="tx1"/>
            </w14:solidFill>
          </w14:textFill>
        </w:rPr>
        <w:t>（资格证明文件）</w:t>
      </w:r>
      <w:r>
        <w:rPr>
          <w:rFonts w:ascii="等线" w:hAnsi="等线" w:eastAsia="等线"/>
          <w:bCs/>
          <w:color w:val="000000" w:themeColor="text1"/>
          <w:sz w:val="24"/>
          <w14:textFill>
            <w14:solidFill>
              <w14:schemeClr w14:val="tx1"/>
            </w14:solidFill>
          </w14:textFill>
        </w:rPr>
        <w:t xml:space="preserve">： </w:t>
      </w:r>
    </w:p>
    <w:p w14:paraId="32F0981A">
      <w:pPr>
        <w:snapToGrid w:val="0"/>
        <w:spacing w:before="120" w:beforeLines="50" w:after="50" w:line="360" w:lineRule="exact"/>
        <w:rPr>
          <w:rFonts w:ascii="等线" w:hAnsi="等线" w:eastAsia="等线"/>
          <w:color w:val="000000" w:themeColor="text1"/>
          <w:sz w:val="24"/>
          <w14:textFill>
            <w14:solidFill>
              <w14:schemeClr w14:val="tx1"/>
            </w14:solidFill>
          </w14:textFill>
        </w:rPr>
      </w:pPr>
    </w:p>
    <w:p w14:paraId="5307F1F7">
      <w:pPr>
        <w:snapToGrid w:val="0"/>
        <w:spacing w:before="120" w:beforeLines="50" w:after="50" w:line="360" w:lineRule="exact"/>
        <w:jc w:val="center"/>
        <w:rPr>
          <w:rFonts w:ascii="等线" w:hAnsi="等线" w:eastAsia="等线"/>
          <w:bCs/>
          <w:color w:val="000000" w:themeColor="text1"/>
          <w:sz w:val="24"/>
          <w14:textFill>
            <w14:solidFill>
              <w14:schemeClr w14:val="tx1"/>
            </w14:solidFill>
          </w14:textFill>
        </w:rPr>
      </w:pPr>
    </w:p>
    <w:p w14:paraId="72DA665F">
      <w:pPr>
        <w:snapToGrid w:val="0"/>
        <w:spacing w:before="120" w:beforeLines="50" w:after="50" w:line="360" w:lineRule="exact"/>
        <w:jc w:val="center"/>
        <w:rPr>
          <w:rFonts w:ascii="等线" w:hAnsi="等线" w:eastAsia="等线"/>
          <w:b/>
          <w:bCs/>
          <w:color w:val="000000" w:themeColor="text1"/>
          <w:sz w:val="44"/>
          <w:szCs w:val="44"/>
          <w14:textFill>
            <w14:solidFill>
              <w14:schemeClr w14:val="tx1"/>
            </w14:solidFill>
          </w14:textFill>
        </w:rPr>
      </w:pPr>
      <w:r>
        <w:rPr>
          <w:rFonts w:hint="eastAsia" w:ascii="等线" w:hAnsi="等线" w:eastAsia="等线"/>
          <w:b/>
          <w:bCs/>
          <w:color w:val="000000" w:themeColor="text1"/>
          <w:sz w:val="44"/>
          <w:szCs w:val="44"/>
          <w14:textFill>
            <w14:solidFill>
              <w14:schemeClr w14:val="tx1"/>
            </w14:solidFill>
          </w14:textFill>
        </w:rPr>
        <w:t>电子</w:t>
      </w:r>
      <w:r>
        <w:rPr>
          <w:rFonts w:ascii="等线" w:hAnsi="等线" w:eastAsia="等线"/>
          <w:b/>
          <w:bCs/>
          <w:color w:val="000000" w:themeColor="text1"/>
          <w:sz w:val="44"/>
          <w:szCs w:val="44"/>
          <w14:textFill>
            <w14:solidFill>
              <w14:schemeClr w14:val="tx1"/>
            </w14:solidFill>
          </w14:textFill>
        </w:rPr>
        <w:t>投标文件</w:t>
      </w:r>
    </w:p>
    <w:p w14:paraId="3F963BF4">
      <w:pPr>
        <w:snapToGrid w:val="0"/>
        <w:spacing w:before="120" w:beforeLines="50" w:after="50" w:line="360" w:lineRule="exact"/>
        <w:jc w:val="center"/>
        <w:rPr>
          <w:rFonts w:ascii="等线" w:hAnsi="等线" w:eastAsia="等线"/>
          <w:b/>
          <w:bCs/>
          <w:color w:val="000000" w:themeColor="text1"/>
          <w:sz w:val="44"/>
          <w:szCs w:val="44"/>
          <w14:textFill>
            <w14:solidFill>
              <w14:schemeClr w14:val="tx1"/>
            </w14:solidFill>
          </w14:textFill>
        </w:rPr>
      </w:pPr>
    </w:p>
    <w:p w14:paraId="0186D9C9">
      <w:pPr>
        <w:snapToGrid w:val="0"/>
        <w:spacing w:before="120" w:beforeLines="50" w:after="50" w:line="360" w:lineRule="exact"/>
        <w:jc w:val="center"/>
        <w:rPr>
          <w:rFonts w:ascii="等线" w:hAnsi="等线" w:eastAsia="等线"/>
          <w:b/>
          <w:bCs/>
          <w:color w:val="000000" w:themeColor="text1"/>
          <w:sz w:val="44"/>
          <w:szCs w:val="44"/>
          <w14:textFill>
            <w14:solidFill>
              <w14:schemeClr w14:val="tx1"/>
            </w14:solidFill>
          </w14:textFill>
        </w:rPr>
      </w:pPr>
    </w:p>
    <w:p w14:paraId="2D5D94D7">
      <w:pPr>
        <w:snapToGrid w:val="0"/>
        <w:spacing w:before="120" w:beforeLines="50" w:after="50" w:line="360" w:lineRule="exact"/>
        <w:jc w:val="center"/>
        <w:rPr>
          <w:rFonts w:ascii="等线" w:hAnsi="等线" w:eastAsia="等线"/>
          <w:b/>
          <w:bCs/>
          <w:color w:val="000000" w:themeColor="text1"/>
          <w:sz w:val="44"/>
          <w:szCs w:val="44"/>
          <w14:textFill>
            <w14:solidFill>
              <w14:schemeClr w14:val="tx1"/>
            </w14:solidFill>
          </w14:textFill>
        </w:rPr>
      </w:pPr>
      <w:r>
        <w:rPr>
          <w:rFonts w:ascii="等线" w:hAnsi="等线" w:eastAsia="等线"/>
          <w:b/>
          <w:bCs/>
          <w:color w:val="000000" w:themeColor="text1"/>
          <w:sz w:val="44"/>
          <w:szCs w:val="44"/>
          <w14:textFill>
            <w14:solidFill>
              <w14:schemeClr w14:val="tx1"/>
            </w14:solidFill>
          </w14:textFill>
        </w:rPr>
        <w:t>资格</w:t>
      </w:r>
      <w:r>
        <w:rPr>
          <w:rFonts w:hint="eastAsia" w:ascii="等线" w:hAnsi="等线" w:eastAsia="等线"/>
          <w:b/>
          <w:bCs/>
          <w:color w:val="000000" w:themeColor="text1"/>
          <w:sz w:val="44"/>
          <w:szCs w:val="44"/>
          <w14:textFill>
            <w14:solidFill>
              <w14:schemeClr w14:val="tx1"/>
            </w14:solidFill>
          </w14:textFill>
        </w:rPr>
        <w:t>证明</w:t>
      </w:r>
      <w:r>
        <w:rPr>
          <w:rFonts w:ascii="等线" w:hAnsi="等线" w:eastAsia="等线"/>
          <w:b/>
          <w:bCs/>
          <w:color w:val="000000" w:themeColor="text1"/>
          <w:sz w:val="44"/>
          <w:szCs w:val="44"/>
          <w14:textFill>
            <w14:solidFill>
              <w14:schemeClr w14:val="tx1"/>
            </w14:solidFill>
          </w14:textFill>
        </w:rPr>
        <w:t>文件</w:t>
      </w:r>
    </w:p>
    <w:p w14:paraId="7A23C502">
      <w:pPr>
        <w:snapToGrid w:val="0"/>
        <w:spacing w:before="120" w:beforeLines="50" w:after="50" w:line="360" w:lineRule="exact"/>
        <w:rPr>
          <w:rFonts w:ascii="等线" w:hAnsi="等线" w:eastAsia="等线"/>
          <w:bCs/>
          <w:color w:val="000000" w:themeColor="text1"/>
          <w:sz w:val="24"/>
          <w14:textFill>
            <w14:solidFill>
              <w14:schemeClr w14:val="tx1"/>
            </w14:solidFill>
          </w14:textFill>
        </w:rPr>
      </w:pPr>
    </w:p>
    <w:p w14:paraId="4949DF51">
      <w:pPr>
        <w:snapToGrid w:val="0"/>
        <w:spacing w:before="120" w:beforeLines="50" w:after="50" w:line="360" w:lineRule="exact"/>
        <w:rPr>
          <w:rFonts w:ascii="等线" w:hAnsi="等线" w:eastAsia="等线"/>
          <w:bCs/>
          <w:color w:val="000000" w:themeColor="text1"/>
          <w:sz w:val="24"/>
          <w14:textFill>
            <w14:solidFill>
              <w14:schemeClr w14:val="tx1"/>
            </w14:solidFill>
          </w14:textFill>
        </w:rPr>
      </w:pPr>
    </w:p>
    <w:p w14:paraId="3208F2C7">
      <w:pPr>
        <w:snapToGrid w:val="0"/>
        <w:spacing w:before="120" w:beforeLines="50" w:after="50" w:line="360" w:lineRule="exact"/>
        <w:rPr>
          <w:rFonts w:ascii="等线" w:hAnsi="等线" w:eastAsia="等线"/>
          <w:bCs/>
          <w:color w:val="000000" w:themeColor="text1"/>
          <w:sz w:val="24"/>
          <w14:textFill>
            <w14:solidFill>
              <w14:schemeClr w14:val="tx1"/>
            </w14:solidFill>
          </w14:textFill>
        </w:rPr>
      </w:pPr>
    </w:p>
    <w:p w14:paraId="1C5699A8">
      <w:pPr>
        <w:snapToGrid w:val="0"/>
        <w:spacing w:before="120" w:beforeLines="50" w:after="50" w:line="360" w:lineRule="exact"/>
        <w:ind w:firstLine="720" w:firstLineChars="300"/>
        <w:rPr>
          <w:rFonts w:ascii="等线" w:hAnsi="等线" w:eastAsia="等线"/>
          <w:bCs/>
          <w:color w:val="000000" w:themeColor="text1"/>
          <w:sz w:val="24"/>
          <w14:textFill>
            <w14:solidFill>
              <w14:schemeClr w14:val="tx1"/>
            </w14:solidFill>
          </w14:textFill>
        </w:rPr>
      </w:pPr>
      <w:r>
        <w:rPr>
          <w:rFonts w:ascii="等线" w:hAnsi="等线" w:eastAsia="等线"/>
          <w:bCs/>
          <w:color w:val="000000" w:themeColor="text1"/>
          <w:sz w:val="24"/>
          <w14:textFill>
            <w14:solidFill>
              <w14:schemeClr w14:val="tx1"/>
            </w14:solidFill>
          </w14:textFill>
        </w:rPr>
        <w:t xml:space="preserve">项目名称： </w:t>
      </w:r>
    </w:p>
    <w:p w14:paraId="415181F2">
      <w:pPr>
        <w:snapToGrid w:val="0"/>
        <w:spacing w:before="120" w:beforeLines="50" w:after="50" w:line="360" w:lineRule="exact"/>
        <w:ind w:firstLine="720" w:firstLineChars="300"/>
        <w:rPr>
          <w:rFonts w:ascii="等线" w:hAnsi="等线" w:eastAsia="等线"/>
          <w:bCs/>
          <w:color w:val="000000" w:themeColor="text1"/>
          <w:sz w:val="24"/>
          <w14:textFill>
            <w14:solidFill>
              <w14:schemeClr w14:val="tx1"/>
            </w14:solidFill>
          </w14:textFill>
        </w:rPr>
      </w:pPr>
      <w:r>
        <w:rPr>
          <w:rFonts w:ascii="等线" w:hAnsi="等线" w:eastAsia="等线"/>
          <w:bCs/>
          <w:color w:val="000000" w:themeColor="text1"/>
          <w:sz w:val="24"/>
          <w14:textFill>
            <w14:solidFill>
              <w14:schemeClr w14:val="tx1"/>
            </w14:solidFill>
          </w14:textFill>
        </w:rPr>
        <w:t>项目编号：</w:t>
      </w:r>
    </w:p>
    <w:p w14:paraId="6EF2F86E">
      <w:pPr>
        <w:snapToGrid w:val="0"/>
        <w:spacing w:before="120" w:beforeLines="50" w:after="50" w:line="360" w:lineRule="exact"/>
        <w:ind w:firstLine="720" w:firstLineChars="300"/>
        <w:rPr>
          <w:rFonts w:ascii="等线" w:hAnsi="等线" w:eastAsia="等线"/>
          <w:bCs/>
          <w:color w:val="000000" w:themeColor="text1"/>
          <w:sz w:val="24"/>
          <w14:textFill>
            <w14:solidFill>
              <w14:schemeClr w14:val="tx1"/>
            </w14:solidFill>
          </w14:textFill>
        </w:rPr>
      </w:pPr>
      <w:r>
        <w:rPr>
          <w:rFonts w:ascii="等线" w:hAnsi="等线" w:eastAsia="等线"/>
          <w:bCs/>
          <w:color w:val="000000" w:themeColor="text1"/>
          <w:sz w:val="24"/>
          <w14:textFill>
            <w14:solidFill>
              <w14:schemeClr w14:val="tx1"/>
            </w14:solidFill>
          </w14:textFill>
        </w:rPr>
        <w:t>标项号：（若无</w:t>
      </w:r>
      <w:r>
        <w:rPr>
          <w:rFonts w:hint="eastAsia" w:ascii="等线" w:hAnsi="等线" w:eastAsia="等线"/>
          <w:bCs/>
          <w:color w:val="000000" w:themeColor="text1"/>
          <w:sz w:val="24"/>
          <w14:textFill>
            <w14:solidFill>
              <w14:schemeClr w14:val="tx1"/>
            </w14:solidFill>
          </w14:textFill>
        </w:rPr>
        <w:t>留空或写</w:t>
      </w:r>
      <w:r>
        <w:rPr>
          <w:rFonts w:ascii="等线" w:hAnsi="等线" w:eastAsia="等线"/>
          <w:bCs/>
          <w:color w:val="000000" w:themeColor="text1"/>
          <w:sz w:val="24"/>
          <w14:textFill>
            <w14:solidFill>
              <w14:schemeClr w14:val="tx1"/>
            </w14:solidFill>
          </w14:textFill>
        </w:rPr>
        <w:t>“/”）</w:t>
      </w:r>
    </w:p>
    <w:p w14:paraId="7A3173CA">
      <w:pPr>
        <w:snapToGrid w:val="0"/>
        <w:spacing w:before="120" w:beforeLines="50" w:after="50" w:line="360" w:lineRule="exact"/>
        <w:ind w:firstLine="720" w:firstLineChars="300"/>
        <w:rPr>
          <w:rFonts w:ascii="等线" w:hAnsi="等线" w:eastAsia="等线"/>
          <w:bCs/>
          <w:color w:val="000000" w:themeColor="text1"/>
          <w:sz w:val="24"/>
          <w14:textFill>
            <w14:solidFill>
              <w14:schemeClr w14:val="tx1"/>
            </w14:solidFill>
          </w14:textFill>
        </w:rPr>
      </w:pPr>
      <w:r>
        <w:rPr>
          <w:rFonts w:ascii="等线" w:hAnsi="等线" w:eastAsia="等线"/>
          <w:bCs/>
          <w:color w:val="000000" w:themeColor="text1"/>
          <w:sz w:val="24"/>
          <w14:textFill>
            <w14:solidFill>
              <w14:schemeClr w14:val="tx1"/>
            </w14:solidFill>
          </w14:textFill>
        </w:rPr>
        <w:t>供应商名称：</w:t>
      </w:r>
    </w:p>
    <w:p w14:paraId="563418DF">
      <w:pPr>
        <w:snapToGrid w:val="0"/>
        <w:spacing w:before="120" w:beforeLines="50" w:after="50" w:line="360" w:lineRule="exact"/>
        <w:ind w:firstLine="720" w:firstLineChars="300"/>
        <w:rPr>
          <w:rFonts w:ascii="等线" w:hAnsi="等线" w:eastAsia="等线"/>
          <w:bCs/>
          <w:color w:val="000000" w:themeColor="text1"/>
          <w:sz w:val="24"/>
          <w14:textFill>
            <w14:solidFill>
              <w14:schemeClr w14:val="tx1"/>
            </w14:solidFill>
          </w14:textFill>
        </w:rPr>
      </w:pPr>
      <w:r>
        <w:rPr>
          <w:rFonts w:ascii="等线" w:hAnsi="等线" w:eastAsia="等线"/>
          <w:bCs/>
          <w:color w:val="000000" w:themeColor="text1"/>
          <w:sz w:val="24"/>
          <w14:textFill>
            <w14:solidFill>
              <w14:schemeClr w14:val="tx1"/>
            </w14:solidFill>
          </w14:textFill>
        </w:rPr>
        <w:t>供应商地址：</w:t>
      </w:r>
    </w:p>
    <w:p w14:paraId="27AB1308">
      <w:pPr>
        <w:pStyle w:val="11"/>
        <w:snapToGrid w:val="0"/>
        <w:spacing w:before="50" w:after="50" w:line="360" w:lineRule="exact"/>
        <w:ind w:firstLine="960" w:firstLineChars="400"/>
        <w:rPr>
          <w:rFonts w:ascii="等线" w:hAnsi="等线" w:eastAsia="等线"/>
          <w:bCs/>
          <w:color w:val="000000" w:themeColor="text1"/>
          <w:sz w:val="24"/>
          <w:szCs w:val="24"/>
          <w14:textFill>
            <w14:solidFill>
              <w14:schemeClr w14:val="tx1"/>
            </w14:solidFill>
          </w14:textFill>
        </w:rPr>
      </w:pPr>
    </w:p>
    <w:p w14:paraId="6905E296">
      <w:pPr>
        <w:snapToGrid w:val="0"/>
        <w:spacing w:before="120" w:beforeLines="50" w:after="50" w:line="360" w:lineRule="exact"/>
        <w:jc w:val="center"/>
        <w:rPr>
          <w:rFonts w:ascii="等线" w:hAnsi="等线" w:eastAsia="等线"/>
          <w:color w:val="000000" w:themeColor="text1"/>
          <w:sz w:val="24"/>
          <w14:textFill>
            <w14:solidFill>
              <w14:schemeClr w14:val="tx1"/>
            </w14:solidFill>
          </w14:textFill>
        </w:rPr>
      </w:pPr>
      <w:r>
        <w:rPr>
          <w:rFonts w:ascii="等线" w:hAnsi="等线" w:eastAsia="等线"/>
          <w:color w:val="000000" w:themeColor="text1"/>
          <w:sz w:val="24"/>
          <w14:textFill>
            <w14:solidFill>
              <w14:schemeClr w14:val="tx1"/>
            </w14:solidFill>
          </w14:textFill>
        </w:rPr>
        <w:t xml:space="preserve">                        年  月  日</w:t>
      </w:r>
    </w:p>
    <w:p w14:paraId="21D275AD">
      <w:pPr>
        <w:snapToGrid w:val="0"/>
        <w:spacing w:before="120" w:beforeLines="50" w:after="50" w:line="360" w:lineRule="exact"/>
        <w:rPr>
          <w:rFonts w:ascii="等线" w:hAnsi="等线" w:eastAsia="等线"/>
          <w:b/>
          <w:bCs/>
          <w:color w:val="000000" w:themeColor="text1"/>
          <w:sz w:val="24"/>
          <w14:textFill>
            <w14:solidFill>
              <w14:schemeClr w14:val="tx1"/>
            </w14:solidFill>
          </w14:textFill>
        </w:rPr>
      </w:pPr>
      <w:r>
        <w:rPr>
          <w:rFonts w:ascii="等线" w:hAnsi="等线" w:eastAsia="等线"/>
          <w:color w:val="000000" w:themeColor="text1"/>
          <w14:textFill>
            <w14:solidFill>
              <w14:schemeClr w14:val="tx1"/>
            </w14:solidFill>
          </w14:textFill>
        </w:rPr>
        <w:br w:type="page"/>
      </w:r>
      <w:bookmarkEnd w:id="79"/>
      <w:bookmarkEnd w:id="80"/>
      <w:r>
        <w:rPr>
          <w:rFonts w:ascii="等线" w:hAnsi="等线" w:eastAsia="等线"/>
          <w:b/>
          <w:bCs/>
          <w:color w:val="000000" w:themeColor="text1"/>
          <w:sz w:val="24"/>
          <w14:textFill>
            <w14:solidFill>
              <w14:schemeClr w14:val="tx1"/>
            </w14:solidFill>
          </w14:textFill>
        </w:rPr>
        <w:t xml:space="preserve"> </w:t>
      </w:r>
    </w:p>
    <w:p w14:paraId="21F937E1">
      <w:pPr>
        <w:snapToGrid w:val="0"/>
        <w:spacing w:before="50" w:after="50" w:line="440" w:lineRule="exact"/>
        <w:ind w:firstLine="137" w:firstLineChars="49"/>
        <w:jc w:val="center"/>
        <w:rPr>
          <w:rFonts w:ascii="等线" w:hAnsi="等线" w:eastAsia="等线"/>
          <w:b/>
          <w:color w:val="000000" w:themeColor="text1"/>
          <w:sz w:val="28"/>
          <w:szCs w:val="28"/>
          <w14:textFill>
            <w14:solidFill>
              <w14:schemeClr w14:val="tx1"/>
            </w14:solidFill>
          </w14:textFill>
        </w:rPr>
      </w:pPr>
      <w:r>
        <w:rPr>
          <w:rFonts w:ascii="等线" w:hAnsi="等线" w:eastAsia="等线"/>
          <w:b/>
          <w:color w:val="000000" w:themeColor="text1"/>
          <w:sz w:val="28"/>
          <w:szCs w:val="28"/>
          <w14:textFill>
            <w14:solidFill>
              <w14:schemeClr w14:val="tx1"/>
            </w14:solidFill>
          </w14:textFill>
        </w:rPr>
        <w:t>目录</w:t>
      </w:r>
    </w:p>
    <w:p w14:paraId="70E177E5">
      <w:pPr>
        <w:snapToGrid w:val="0"/>
        <w:spacing w:before="50" w:after="50" w:line="440" w:lineRule="exact"/>
        <w:ind w:firstLine="118" w:firstLineChars="49"/>
        <w:jc w:val="center"/>
        <w:rPr>
          <w:rFonts w:ascii="等线" w:hAnsi="等线" w:eastAsia="等线"/>
          <w:b/>
          <w:color w:val="000000" w:themeColor="text1"/>
          <w:sz w:val="24"/>
          <w14:textFill>
            <w14:solidFill>
              <w14:schemeClr w14:val="tx1"/>
            </w14:solidFill>
          </w14:textFill>
        </w:rPr>
      </w:pPr>
      <w:r>
        <w:rPr>
          <w:rFonts w:ascii="等线" w:hAnsi="等线" w:eastAsia="等线"/>
          <w:b/>
          <w:color w:val="000000" w:themeColor="text1"/>
          <w:sz w:val="24"/>
          <w14:textFill>
            <w14:solidFill>
              <w14:schemeClr w14:val="tx1"/>
            </w14:solidFill>
          </w14:textFill>
        </w:rPr>
        <w:t>（应有页码）</w:t>
      </w:r>
    </w:p>
    <w:p w14:paraId="14C17F22">
      <w:pPr>
        <w:snapToGrid w:val="0"/>
        <w:spacing w:before="50" w:after="50" w:line="440" w:lineRule="exact"/>
        <w:rPr>
          <w:rFonts w:ascii="等线" w:hAnsi="等线" w:eastAsia="等线"/>
          <w:b/>
          <w:color w:val="000000" w:themeColor="text1"/>
          <w:sz w:val="24"/>
          <w14:textFill>
            <w14:solidFill>
              <w14:schemeClr w14:val="tx1"/>
            </w14:solidFill>
          </w14:textFill>
        </w:rPr>
      </w:pPr>
      <w:r>
        <w:rPr>
          <w:rFonts w:ascii="等线" w:hAnsi="等线" w:eastAsia="等线"/>
          <w:b/>
          <w:color w:val="000000" w:themeColor="text1"/>
          <w:sz w:val="24"/>
          <w14:textFill>
            <w14:solidFill>
              <w14:schemeClr w14:val="tx1"/>
            </w14:solidFill>
          </w14:textFill>
        </w:rPr>
        <w:br w:type="page"/>
      </w:r>
      <w:r>
        <w:rPr>
          <w:rFonts w:ascii="等线" w:hAnsi="等线" w:eastAsia="等线"/>
          <w:b/>
          <w:color w:val="000000" w:themeColor="text1"/>
          <w:szCs w:val="21"/>
          <w14:textFill>
            <w14:solidFill>
              <w14:schemeClr w14:val="tx1"/>
            </w14:solidFill>
          </w14:textFill>
        </w:rPr>
        <w:t>1．投标声明书格式：</w:t>
      </w:r>
    </w:p>
    <w:p w14:paraId="5E370767">
      <w:pPr>
        <w:snapToGrid w:val="0"/>
        <w:spacing w:before="50" w:after="50" w:line="440" w:lineRule="exact"/>
        <w:ind w:firstLine="157" w:firstLineChars="49"/>
        <w:jc w:val="left"/>
        <w:rPr>
          <w:rFonts w:ascii="等线" w:hAnsi="等线" w:eastAsia="等线"/>
          <w:b/>
          <w:bCs/>
          <w:color w:val="000000" w:themeColor="text1"/>
          <w:sz w:val="32"/>
          <w:szCs w:val="32"/>
          <w14:textFill>
            <w14:solidFill>
              <w14:schemeClr w14:val="tx1"/>
            </w14:solidFill>
          </w14:textFill>
        </w:rPr>
      </w:pPr>
    </w:p>
    <w:p w14:paraId="0023E246">
      <w:pPr>
        <w:snapToGrid w:val="0"/>
        <w:spacing w:before="120" w:beforeLines="50" w:after="50" w:line="360" w:lineRule="exact"/>
        <w:jc w:val="center"/>
        <w:rPr>
          <w:rFonts w:ascii="等线" w:hAnsi="等线" w:eastAsia="等线"/>
          <w:b/>
          <w:color w:val="000000" w:themeColor="text1"/>
          <w:szCs w:val="21"/>
          <w14:textFill>
            <w14:solidFill>
              <w14:schemeClr w14:val="tx1"/>
            </w14:solidFill>
          </w14:textFill>
        </w:rPr>
      </w:pPr>
      <w:r>
        <w:rPr>
          <w:rFonts w:ascii="等线" w:hAnsi="等线" w:eastAsia="等线"/>
          <w:b/>
          <w:color w:val="000000" w:themeColor="text1"/>
          <w:szCs w:val="21"/>
          <w14:textFill>
            <w14:solidFill>
              <w14:schemeClr w14:val="tx1"/>
            </w14:solidFill>
          </w14:textFill>
        </w:rPr>
        <w:t>投标声明书</w:t>
      </w:r>
    </w:p>
    <w:p w14:paraId="7BAC4176">
      <w:pPr>
        <w:snapToGrid w:val="0"/>
        <w:spacing w:before="120" w:beforeLines="50" w:after="50" w:line="360" w:lineRule="exact"/>
        <w:jc w:val="center"/>
        <w:rPr>
          <w:rFonts w:ascii="等线" w:hAnsi="等线" w:eastAsia="等线"/>
          <w:color w:val="000000" w:themeColor="text1"/>
          <w:szCs w:val="21"/>
          <w14:textFill>
            <w14:solidFill>
              <w14:schemeClr w14:val="tx1"/>
            </w14:solidFill>
          </w14:textFill>
        </w:rPr>
      </w:pPr>
    </w:p>
    <w:p w14:paraId="1A584841">
      <w:pPr>
        <w:snapToGrid w:val="0"/>
        <w:spacing w:before="120" w:beforeLines="50" w:after="50" w:line="360" w:lineRule="exac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致：</w:t>
      </w:r>
      <w:r>
        <w:rPr>
          <w:rFonts w:ascii="等线" w:hAnsi="等线" w:eastAsia="等线"/>
          <w:i/>
          <w:iCs/>
          <w:color w:val="000000" w:themeColor="text1"/>
          <w:szCs w:val="21"/>
          <w:u w:val="single"/>
          <w14:textFill>
            <w14:solidFill>
              <w14:schemeClr w14:val="tx1"/>
            </w14:solidFill>
          </w14:textFill>
        </w:rPr>
        <w:t>（甲方名称）</w:t>
      </w:r>
      <w:r>
        <w:rPr>
          <w:rFonts w:ascii="等线" w:hAnsi="等线" w:eastAsia="等线"/>
          <w:color w:val="000000" w:themeColor="text1"/>
          <w:szCs w:val="21"/>
          <w14:textFill>
            <w14:solidFill>
              <w14:schemeClr w14:val="tx1"/>
            </w14:solidFill>
          </w14:textFill>
        </w:rPr>
        <w:t>：</w:t>
      </w:r>
    </w:p>
    <w:p w14:paraId="47D89531">
      <w:pPr>
        <w:snapToGrid w:val="0"/>
        <w:spacing w:before="120" w:beforeLines="50" w:after="50" w:line="360" w:lineRule="exact"/>
        <w:ind w:firstLine="630" w:firstLineChars="300"/>
        <w:rPr>
          <w:rFonts w:ascii="等线" w:hAnsi="等线" w:eastAsia="等线"/>
          <w:color w:val="000000" w:themeColor="text1"/>
          <w:szCs w:val="21"/>
          <w14:textFill>
            <w14:solidFill>
              <w14:schemeClr w14:val="tx1"/>
            </w14:solidFill>
          </w14:textFill>
        </w:rPr>
      </w:pPr>
      <w:r>
        <w:rPr>
          <w:rFonts w:ascii="等线" w:hAnsi="等线" w:eastAsia="等线"/>
          <w:i/>
          <w:iCs/>
          <w:color w:val="000000" w:themeColor="text1"/>
          <w:szCs w:val="21"/>
          <w:u w:val="single"/>
          <w14:textFill>
            <w14:solidFill>
              <w14:schemeClr w14:val="tx1"/>
            </w14:solidFill>
          </w14:textFill>
        </w:rPr>
        <w:t>（供应商名称）</w:t>
      </w:r>
      <w:r>
        <w:rPr>
          <w:rFonts w:ascii="等线" w:hAnsi="等线" w:eastAsia="等线"/>
          <w:color w:val="000000" w:themeColor="text1"/>
          <w:szCs w:val="21"/>
          <w14:textFill>
            <w14:solidFill>
              <w14:schemeClr w14:val="tx1"/>
            </w14:solidFill>
          </w14:textFill>
        </w:rPr>
        <w:t>系中华人民共和国合法企业，</w:t>
      </w:r>
      <w:r>
        <w:rPr>
          <w:rFonts w:hint="eastAsia" w:ascii="等线" w:hAnsi="等线" w:eastAsia="等线"/>
          <w:color w:val="000000" w:themeColor="text1"/>
          <w:szCs w:val="21"/>
          <w:u w:val="single"/>
          <w14:textFill>
            <w14:solidFill>
              <w14:schemeClr w14:val="tx1"/>
            </w14:solidFill>
          </w14:textFill>
        </w:rPr>
        <w:t xml:space="preserve"> </w:t>
      </w:r>
      <w:r>
        <w:rPr>
          <w:rFonts w:ascii="等线" w:hAnsi="等线" w:eastAsia="等线"/>
          <w:i/>
          <w:iCs/>
          <w:color w:val="000000" w:themeColor="text1"/>
          <w:szCs w:val="21"/>
          <w:u w:val="single"/>
          <w14:textFill>
            <w14:solidFill>
              <w14:schemeClr w14:val="tx1"/>
            </w14:solidFill>
          </w14:textFill>
        </w:rPr>
        <w:t xml:space="preserve"> </w:t>
      </w:r>
      <w:r>
        <w:rPr>
          <w:rFonts w:hint="eastAsia" w:ascii="等线" w:hAnsi="等线" w:eastAsia="等线"/>
          <w:i/>
          <w:iCs/>
          <w:color w:val="000000" w:themeColor="text1"/>
          <w:szCs w:val="21"/>
          <w:u w:val="single"/>
          <w14:textFill>
            <w14:solidFill>
              <w14:schemeClr w14:val="tx1"/>
            </w14:solidFill>
          </w14:textFill>
        </w:rPr>
        <w:t>（</w:t>
      </w:r>
      <w:r>
        <w:rPr>
          <w:rFonts w:ascii="等线" w:hAnsi="等线" w:eastAsia="等线"/>
          <w:i/>
          <w:iCs/>
          <w:color w:val="000000" w:themeColor="text1"/>
          <w:szCs w:val="21"/>
          <w:u w:val="single"/>
          <w14:textFill>
            <w14:solidFill>
              <w14:schemeClr w14:val="tx1"/>
            </w14:solidFill>
          </w14:textFill>
        </w:rPr>
        <w:t>经营地址</w:t>
      </w:r>
      <w:r>
        <w:rPr>
          <w:rFonts w:hint="eastAsia" w:ascii="等线" w:hAnsi="等线" w:eastAsia="等线"/>
          <w:i/>
          <w:iCs/>
          <w:color w:val="000000" w:themeColor="text1"/>
          <w:szCs w:val="21"/>
          <w:u w:val="single"/>
          <w14:textFill>
            <w14:solidFill>
              <w14:schemeClr w14:val="tx1"/>
            </w14:solidFill>
          </w14:textFill>
        </w:rPr>
        <w:t xml:space="preserve">） </w:t>
      </w:r>
      <w:r>
        <w:rPr>
          <w:rFonts w:ascii="等线" w:hAnsi="等线" w:eastAsia="等线"/>
          <w:i/>
          <w:iCs/>
          <w:color w:val="000000" w:themeColor="text1"/>
          <w:szCs w:val="21"/>
          <w:u w:val="single"/>
          <w14:textFill>
            <w14:solidFill>
              <w14:schemeClr w14:val="tx1"/>
            </w14:solidFill>
          </w14:textFill>
        </w:rPr>
        <w:t xml:space="preserve"> </w:t>
      </w:r>
      <w:r>
        <w:rPr>
          <w:rFonts w:ascii="等线" w:hAnsi="等线" w:eastAsia="等线"/>
          <w:color w:val="000000" w:themeColor="text1"/>
          <w:szCs w:val="21"/>
          <w:u w:val="single"/>
          <w14:textFill>
            <w14:solidFill>
              <w14:schemeClr w14:val="tx1"/>
            </w14:solidFill>
          </w14:textFill>
        </w:rPr>
        <w:t xml:space="preserve"> </w:t>
      </w:r>
      <w:r>
        <w:rPr>
          <w:rFonts w:ascii="等线" w:hAnsi="等线" w:eastAsia="等线"/>
          <w:color w:val="000000" w:themeColor="text1"/>
          <w:szCs w:val="21"/>
          <w14:textFill>
            <w14:solidFill>
              <w14:schemeClr w14:val="tx1"/>
            </w14:solidFill>
          </w14:textFill>
        </w:rPr>
        <w:t>。</w:t>
      </w:r>
    </w:p>
    <w:p w14:paraId="5AE05FC0">
      <w:pPr>
        <w:snapToGrid w:val="0"/>
        <w:spacing w:before="120" w:beforeLines="50" w:after="50" w:line="360" w:lineRule="exact"/>
        <w:ind w:firstLine="645"/>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我</w:t>
      </w:r>
      <w:r>
        <w:rPr>
          <w:rFonts w:ascii="等线" w:hAnsi="等线" w:eastAsia="等线"/>
          <w:i/>
          <w:iCs/>
          <w:color w:val="000000" w:themeColor="text1"/>
          <w:szCs w:val="21"/>
          <w:u w:val="single"/>
          <w14:textFill>
            <w14:solidFill>
              <w14:schemeClr w14:val="tx1"/>
            </w14:solidFill>
          </w14:textFill>
        </w:rPr>
        <w:t>（姓名）</w:t>
      </w:r>
      <w:r>
        <w:rPr>
          <w:rFonts w:hint="eastAsia" w:ascii="等线" w:hAnsi="等线" w:eastAsia="等线"/>
          <w:i/>
          <w:iCs/>
          <w:color w:val="000000" w:themeColor="text1"/>
          <w:szCs w:val="21"/>
          <w:u w:val="single"/>
          <w14:textFill>
            <w14:solidFill>
              <w14:schemeClr w14:val="tx1"/>
            </w14:solidFill>
          </w14:textFill>
        </w:rPr>
        <w:t xml:space="preserve"> </w:t>
      </w:r>
      <w:r>
        <w:rPr>
          <w:rFonts w:ascii="等线" w:hAnsi="等线" w:eastAsia="等线"/>
          <w:color w:val="000000" w:themeColor="text1"/>
          <w:szCs w:val="21"/>
          <w14:textFill>
            <w14:solidFill>
              <w14:schemeClr w14:val="tx1"/>
            </w14:solidFill>
          </w14:textFill>
        </w:rPr>
        <w:t>系</w:t>
      </w:r>
      <w:r>
        <w:rPr>
          <w:rFonts w:ascii="等线" w:hAnsi="等线" w:eastAsia="等线"/>
          <w:i/>
          <w:iCs/>
          <w:color w:val="000000" w:themeColor="text1"/>
          <w:szCs w:val="21"/>
          <w:u w:val="single"/>
          <w14:textFill>
            <w14:solidFill>
              <w14:schemeClr w14:val="tx1"/>
            </w14:solidFill>
          </w14:textFill>
        </w:rPr>
        <w:t>（供应商名称）</w:t>
      </w:r>
      <w:r>
        <w:rPr>
          <w:rFonts w:ascii="等线" w:hAnsi="等线" w:eastAsia="等线"/>
          <w:color w:val="000000" w:themeColor="text1"/>
          <w:szCs w:val="21"/>
          <w14:textFill>
            <w14:solidFill>
              <w14:schemeClr w14:val="tx1"/>
            </w14:solidFill>
          </w14:textFill>
        </w:rPr>
        <w:t>的法定代表人，我方愿意参加贵方组织的</w:t>
      </w:r>
      <w:r>
        <w:rPr>
          <w:rFonts w:hint="eastAsia" w:ascii="等线" w:hAnsi="等线" w:eastAsia="等线"/>
          <w:color w:val="000000" w:themeColor="text1"/>
          <w:szCs w:val="21"/>
          <w14:textFill>
            <w14:solidFill>
              <w14:schemeClr w14:val="tx1"/>
            </w14:solidFill>
          </w14:textFill>
        </w:rPr>
        <w:t xml:space="preserve"> </w:t>
      </w:r>
      <w:r>
        <w:rPr>
          <w:rFonts w:hint="eastAsia" w:ascii="等线" w:hAnsi="等线" w:eastAsia="等线"/>
          <w:i/>
          <w:iCs/>
          <w:color w:val="000000" w:themeColor="text1"/>
          <w:szCs w:val="21"/>
          <w:u w:val="single"/>
          <w14:textFill>
            <w14:solidFill>
              <w14:schemeClr w14:val="tx1"/>
            </w14:solidFill>
          </w14:textFill>
        </w:rPr>
        <w:t xml:space="preserve">（项目名称） </w:t>
      </w:r>
      <w:r>
        <w:rPr>
          <w:rFonts w:ascii="等线" w:hAnsi="等线" w:eastAsia="等线"/>
          <w:color w:val="000000" w:themeColor="text1"/>
          <w:szCs w:val="21"/>
          <w14:textFill>
            <w14:solidFill>
              <w14:schemeClr w14:val="tx1"/>
            </w14:solidFill>
          </w14:textFill>
        </w:rPr>
        <w:t>项目的投标，为便于贵方公正、择优地确定乙方及其投标产品和服务，我方就本次投标有关事项郑重声明如下：</w:t>
      </w:r>
    </w:p>
    <w:p w14:paraId="6CC6389E">
      <w:pPr>
        <w:snapToGrid w:val="0"/>
        <w:spacing w:before="120" w:beforeLines="50" w:line="360" w:lineRule="exac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（1）我方向贵方提交的所有投标文件、资料都是准确的和真实的。</w:t>
      </w:r>
    </w:p>
    <w:p w14:paraId="0B76E682">
      <w:pPr>
        <w:snapToGrid w:val="0"/>
        <w:spacing w:before="120" w:beforeLines="50" w:line="360" w:lineRule="exac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（2）我方不是甲方的附属机构；也不是为本项目提供整体设计、规范编制或者项目管理、监理、检测等服务的供应商或其附属机构。</w:t>
      </w:r>
    </w:p>
    <w:p w14:paraId="6B75CC49">
      <w:pPr>
        <w:snapToGrid w:val="0"/>
        <w:spacing w:before="120" w:beforeLines="50" w:line="360" w:lineRule="exac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（3）我方承诺在参加本政府采购项目活动前，没有被纳入政府部门或银行认定的失信名单，我方具有良好的商业信誉。</w:t>
      </w:r>
    </w:p>
    <w:p w14:paraId="212AFC2A">
      <w:pPr>
        <w:snapToGrid w:val="0"/>
        <w:spacing w:before="120" w:beforeLines="50" w:line="360" w:lineRule="exac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4）我方及本人承诺在参加本政府采购项目活动前三年内，在经营活动中没有重大违法记录。重大违法记录是指供供应商因违法经营受到刑事处罚或者责令停产停业、吊销许可证或者执照、较大数额罚款等行政处罚。如我方提供的声明不实，则自愿承担《政府采购法》有关提供虚假材料的规定给予的处罚。</w:t>
      </w:r>
    </w:p>
    <w:p w14:paraId="0918A39D">
      <w:pPr>
        <w:snapToGrid w:val="0"/>
        <w:spacing w:before="120" w:beforeLines="50" w:line="360" w:lineRule="exac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（5）我方承诺具有履行本项目合同所必需的设备和专业技术能力。</w:t>
      </w:r>
    </w:p>
    <w:p w14:paraId="11497509">
      <w:pPr>
        <w:snapToGrid w:val="0"/>
        <w:spacing w:before="120" w:beforeLines="50" w:line="360" w:lineRule="exac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（6）我方承诺</w:t>
      </w:r>
      <w:r>
        <w:rPr>
          <w:rFonts w:ascii="等线" w:hAnsi="等线" w:eastAsia="等线"/>
          <w:color w:val="000000" w:themeColor="text1"/>
          <w:szCs w:val="21"/>
          <w14:textFill>
            <w14:solidFill>
              <w14:schemeClr w14:val="tx1"/>
            </w14:solidFill>
          </w14:textFill>
        </w:rPr>
        <w:t>未被列入失信被执行人、重大税收违法失信主体、政府采购严重违法失信行为记录名单</w:t>
      </w:r>
      <w:r>
        <w:rPr>
          <w:rFonts w:hint="eastAsia" w:ascii="等线" w:hAnsi="等线" w:eastAsia="等线"/>
          <w:color w:val="000000" w:themeColor="text1"/>
          <w:szCs w:val="21"/>
          <w14:textFill>
            <w14:solidFill>
              <w14:schemeClr w14:val="tx1"/>
            </w14:solidFill>
          </w14:textFill>
        </w:rPr>
        <w:t>，如我方提供的声明不实，则接受本次投标作为否决投标的处理，</w:t>
      </w:r>
      <w:r>
        <w:rPr>
          <w:rFonts w:ascii="等线" w:hAnsi="等线" w:eastAsia="等线"/>
          <w:color w:val="000000" w:themeColor="text1"/>
          <w:szCs w:val="21"/>
          <w14:textFill>
            <w14:solidFill>
              <w14:schemeClr w14:val="tx1"/>
            </w14:solidFill>
          </w14:textFill>
        </w:rPr>
        <w:t>并根据财库〔2016〕125号《财政部关于在政府采购活动中查询及使用信用记录有关问题的通知》规定接受失信联合惩戒。</w:t>
      </w:r>
    </w:p>
    <w:p w14:paraId="4A1B9A2F">
      <w:pPr>
        <w:snapToGrid w:val="0"/>
        <w:spacing w:before="120" w:beforeLines="50" w:line="360" w:lineRule="exact"/>
        <w:ind w:firstLine="420" w:firstLineChars="2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（7）我方承诺中标后按</w:t>
      </w:r>
      <w:r>
        <w:rPr>
          <w:rFonts w:ascii="等线" w:hAnsi="等线" w:eastAsia="等线"/>
          <w:color w:val="000000" w:themeColor="text1"/>
          <w:szCs w:val="21"/>
          <w14:textFill>
            <w14:solidFill>
              <w14:schemeClr w14:val="tx1"/>
            </w14:solidFill>
          </w14:textFill>
        </w:rPr>
        <w:t>规定缴纳代理服务费</w:t>
      </w:r>
      <w:r>
        <w:rPr>
          <w:rFonts w:hint="eastAsia" w:ascii="等线" w:hAnsi="等线" w:eastAsia="等线"/>
          <w:color w:val="000000" w:themeColor="text1"/>
          <w:szCs w:val="21"/>
          <w14:textFill>
            <w14:solidFill>
              <w14:schemeClr w14:val="tx1"/>
            </w14:solidFill>
          </w14:textFill>
        </w:rPr>
        <w:t>。如未按时缴纳，</w:t>
      </w:r>
      <w:r>
        <w:rPr>
          <w:rFonts w:ascii="等线" w:hAnsi="等线" w:eastAsia="等线"/>
          <w:color w:val="000000" w:themeColor="text1"/>
          <w:szCs w:val="21"/>
          <w14:textFill>
            <w14:solidFill>
              <w14:schemeClr w14:val="tx1"/>
            </w14:solidFill>
          </w14:textFill>
        </w:rPr>
        <w:t>贵方可</w:t>
      </w:r>
      <w:r>
        <w:rPr>
          <w:rFonts w:hint="eastAsia" w:ascii="等线" w:hAnsi="等线" w:eastAsia="等线"/>
          <w:color w:val="000000" w:themeColor="text1"/>
          <w:szCs w:val="21"/>
          <w14:textFill>
            <w14:solidFill>
              <w14:schemeClr w14:val="tx1"/>
            </w14:solidFill>
          </w14:textFill>
        </w:rPr>
        <w:t>不退还</w:t>
      </w:r>
      <w:r>
        <w:rPr>
          <w:rFonts w:ascii="等线" w:hAnsi="等线" w:eastAsia="等线"/>
          <w:color w:val="000000" w:themeColor="text1"/>
          <w:szCs w:val="21"/>
          <w14:textFill>
            <w14:solidFill>
              <w14:schemeClr w14:val="tx1"/>
            </w14:solidFill>
          </w14:textFill>
        </w:rPr>
        <w:t>我</w:t>
      </w:r>
      <w:r>
        <w:rPr>
          <w:rFonts w:hint="eastAsia" w:ascii="等线" w:hAnsi="等线" w:eastAsia="等线"/>
          <w:color w:val="000000" w:themeColor="text1"/>
          <w:szCs w:val="21"/>
          <w14:textFill>
            <w14:solidFill>
              <w14:schemeClr w14:val="tx1"/>
            </w14:solidFill>
          </w14:textFill>
        </w:rPr>
        <w:t>方</w:t>
      </w:r>
      <w:r>
        <w:rPr>
          <w:rFonts w:ascii="等线" w:hAnsi="等线" w:eastAsia="等线"/>
          <w:color w:val="000000" w:themeColor="text1"/>
          <w:szCs w:val="21"/>
          <w14:textFill>
            <w14:solidFill>
              <w14:schemeClr w14:val="tx1"/>
            </w14:solidFill>
          </w14:textFill>
        </w:rPr>
        <w:t>提交的投标保证金</w:t>
      </w:r>
      <w:r>
        <w:rPr>
          <w:rFonts w:hint="eastAsia" w:ascii="等线" w:hAnsi="等线" w:eastAsia="等线"/>
          <w:color w:val="000000" w:themeColor="text1"/>
          <w:szCs w:val="21"/>
          <w14:textFill>
            <w14:solidFill>
              <w14:schemeClr w14:val="tx1"/>
            </w14:solidFill>
          </w14:textFill>
        </w:rPr>
        <w:t>，并从中</w:t>
      </w:r>
      <w:r>
        <w:rPr>
          <w:rFonts w:ascii="等线" w:hAnsi="等线" w:eastAsia="等线"/>
          <w:color w:val="000000" w:themeColor="text1"/>
          <w:szCs w:val="21"/>
          <w14:textFill>
            <w14:solidFill>
              <w14:schemeClr w14:val="tx1"/>
            </w14:solidFill>
          </w14:textFill>
        </w:rPr>
        <w:t>扣除</w:t>
      </w:r>
      <w:r>
        <w:rPr>
          <w:rFonts w:hint="eastAsia" w:ascii="等线" w:hAnsi="等线" w:eastAsia="等线"/>
          <w:color w:val="000000" w:themeColor="text1"/>
          <w:szCs w:val="21"/>
          <w14:textFill>
            <w14:solidFill>
              <w14:schemeClr w14:val="tx1"/>
            </w14:solidFill>
          </w14:textFill>
        </w:rPr>
        <w:t>代理服务费。</w:t>
      </w:r>
    </w:p>
    <w:p w14:paraId="1FF6D498">
      <w:pPr>
        <w:snapToGrid w:val="0"/>
        <w:spacing w:before="120" w:beforeLines="50" w:line="360" w:lineRule="exac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我方对以上声明负全部法律责任。如有虚假或隐瞒，我方愿意承担一切后果，并不再寻求任何旨在减轻或免除法律责任的辩解。</w:t>
      </w:r>
    </w:p>
    <w:p w14:paraId="5B4684B0">
      <w:pPr>
        <w:snapToGrid w:val="0"/>
        <w:spacing w:before="120" w:beforeLines="50" w:line="360" w:lineRule="exact"/>
        <w:ind w:firstLine="420" w:firstLineChars="200"/>
        <w:rPr>
          <w:rFonts w:ascii="等线" w:hAnsi="等线" w:eastAsia="等线"/>
          <w:color w:val="000000" w:themeColor="text1"/>
          <w:szCs w:val="21"/>
          <w14:textFill>
            <w14:solidFill>
              <w14:schemeClr w14:val="tx1"/>
            </w14:solidFill>
          </w14:textFill>
        </w:rPr>
      </w:pPr>
    </w:p>
    <w:p w14:paraId="3B5D39FE">
      <w:pPr>
        <w:snapToGrid w:val="0"/>
        <w:spacing w:before="120" w:beforeLines="50" w:after="50" w:line="360" w:lineRule="exact"/>
        <w:ind w:firstLine="210" w:firstLineChars="100"/>
        <w:jc w:val="right"/>
        <w:rPr>
          <w:rFonts w:ascii="等线" w:hAnsi="等线" w:eastAsia="等线"/>
          <w:color w:val="000000" w:themeColor="text1"/>
          <w:szCs w:val="21"/>
          <w14:textFill>
            <w14:solidFill>
              <w14:schemeClr w14:val="tx1"/>
            </w14:solidFill>
          </w14:textFill>
        </w:rPr>
      </w:pPr>
      <w:bookmarkStart w:id="81" w:name="_Hlk88990289"/>
      <w:r>
        <w:rPr>
          <w:rFonts w:ascii="等线" w:hAnsi="等线" w:eastAsia="等线"/>
          <w:color w:val="000000" w:themeColor="text1"/>
          <w:szCs w:val="21"/>
          <w14:textFill>
            <w14:solidFill>
              <w14:schemeClr w14:val="tx1"/>
            </w14:solidFill>
          </w14:textFill>
        </w:rPr>
        <w:t>供应商</w:t>
      </w:r>
      <w:r>
        <w:rPr>
          <w:rFonts w:hint="eastAsia" w:ascii="等线" w:hAnsi="等线" w:eastAsia="等线"/>
          <w:color w:val="000000" w:themeColor="text1"/>
          <w:szCs w:val="21"/>
          <w14:textFill>
            <w14:solidFill>
              <w14:schemeClr w14:val="tx1"/>
            </w14:solidFill>
          </w14:textFill>
        </w:rPr>
        <w:t>名称（电子签章）</w:t>
      </w:r>
      <w:bookmarkEnd w:id="81"/>
      <w:r>
        <w:rPr>
          <w:rFonts w:ascii="等线" w:hAnsi="等线" w:eastAsia="等线"/>
          <w:color w:val="000000" w:themeColor="text1"/>
          <w:szCs w:val="21"/>
          <w14:textFill>
            <w14:solidFill>
              <w14:schemeClr w14:val="tx1"/>
            </w14:solidFill>
          </w14:textFill>
        </w:rPr>
        <w:t>：</w:t>
      </w:r>
      <w:r>
        <w:rPr>
          <w:rFonts w:ascii="等线" w:hAnsi="等线" w:eastAsia="等线"/>
          <w:color w:val="000000" w:themeColor="text1"/>
          <w:szCs w:val="21"/>
          <w:u w:val="single"/>
          <w14:textFill>
            <w14:solidFill>
              <w14:schemeClr w14:val="tx1"/>
            </w14:solidFill>
          </w14:textFill>
        </w:rPr>
        <w:t xml:space="preserve">         </w:t>
      </w:r>
      <w:r>
        <w:rPr>
          <w:rFonts w:ascii="等线" w:hAnsi="等线" w:eastAsia="等线"/>
          <w:color w:val="000000" w:themeColor="text1"/>
          <w:szCs w:val="21"/>
          <w14:textFill>
            <w14:solidFill>
              <w14:schemeClr w14:val="tx1"/>
            </w14:solidFill>
          </w14:textFill>
        </w:rPr>
        <w:t xml:space="preserve">                                          </w:t>
      </w:r>
    </w:p>
    <w:p w14:paraId="028687E4">
      <w:pPr>
        <w:snapToGrid w:val="0"/>
        <w:spacing w:before="120" w:beforeLines="50" w:after="50" w:line="360" w:lineRule="exact"/>
        <w:ind w:firstLine="210" w:firstLineChars="100"/>
        <w:jc w:val="righ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年    月    日</w:t>
      </w:r>
    </w:p>
    <w:p w14:paraId="7E17D54B">
      <w:pPr>
        <w:snapToGrid w:val="0"/>
        <w:spacing w:before="120" w:beforeLines="50" w:after="50" w:line="360" w:lineRule="exac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br w:type="page"/>
      </w:r>
      <w:r>
        <w:rPr>
          <w:rFonts w:ascii="等线" w:hAnsi="等线" w:eastAsia="等线"/>
          <w:color w:val="000000" w:themeColor="text1"/>
          <w:szCs w:val="21"/>
          <w14:textFill>
            <w14:solidFill>
              <w14:schemeClr w14:val="tx1"/>
            </w14:solidFill>
          </w14:textFill>
        </w:rPr>
        <w:t>2．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w:t>
      </w:r>
      <w:r>
        <w:rPr>
          <w:rFonts w:hint="eastAsia" w:ascii="等线" w:hAnsi="等线" w:eastAsia="等线"/>
          <w:color w:val="000000" w:themeColor="text1"/>
          <w:szCs w:val="21"/>
          <w14:textFill>
            <w14:solidFill>
              <w14:schemeClr w14:val="tx1"/>
            </w14:solidFill>
          </w14:textFill>
        </w:rPr>
        <w:t>供应商电子签章</w:t>
      </w:r>
      <w:r>
        <w:rPr>
          <w:rFonts w:ascii="等线" w:hAnsi="等线" w:eastAsia="等线"/>
          <w:color w:val="000000" w:themeColor="text1"/>
          <w:szCs w:val="21"/>
          <w14:textFill>
            <w14:solidFill>
              <w14:schemeClr w14:val="tx1"/>
            </w14:solidFill>
          </w14:textFill>
        </w:rPr>
        <w:t>）。</w:t>
      </w:r>
    </w:p>
    <w:p w14:paraId="735EA98A">
      <w:pPr>
        <w:snapToGrid w:val="0"/>
        <w:spacing w:before="120" w:beforeLines="50" w:after="50" w:line="440" w:lineRule="exact"/>
        <w:rPr>
          <w:rFonts w:ascii="等线" w:hAnsi="等线" w:eastAsia="等线"/>
          <w:color w:val="000000" w:themeColor="text1"/>
          <w:sz w:val="18"/>
          <w:szCs w:val="18"/>
          <w14:textFill>
            <w14:solidFill>
              <w14:schemeClr w14:val="tx1"/>
            </w14:solidFill>
          </w14:textFill>
        </w:rPr>
      </w:pPr>
    </w:p>
    <w:p w14:paraId="119AF751">
      <w:pPr>
        <w:snapToGrid w:val="0"/>
        <w:spacing w:before="50" w:after="50" w:line="440" w:lineRule="exact"/>
        <w:jc w:val="left"/>
        <w:rPr>
          <w:rFonts w:ascii="等线" w:hAnsi="等线" w:eastAsia="等线" w:cs="Arial"/>
          <w:b/>
          <w:bCs/>
          <w:color w:val="000000" w:themeColor="text1"/>
          <w:sz w:val="28"/>
          <w:szCs w:val="28"/>
          <w14:textFill>
            <w14:solidFill>
              <w14:schemeClr w14:val="tx1"/>
            </w14:solidFill>
          </w14:textFill>
        </w:rPr>
      </w:pPr>
      <w:bookmarkStart w:id="82" w:name="_Hlk132879836"/>
      <w:r>
        <w:rPr>
          <w:rFonts w:ascii="等线" w:hAnsi="等线" w:eastAsia="等线" w:cs="Arial"/>
          <w:b/>
          <w:color w:val="000000" w:themeColor="text1"/>
          <w:szCs w:val="21"/>
          <w14:textFill>
            <w14:solidFill>
              <w14:schemeClr w14:val="tx1"/>
            </w14:solidFill>
          </w14:textFill>
        </w:rPr>
        <w:t>3.《贵港市政府采购项目投标资格承诺函》格式</w:t>
      </w:r>
    </w:p>
    <w:p w14:paraId="010E8C5C">
      <w:pPr>
        <w:spacing w:line="500" w:lineRule="exact"/>
        <w:jc w:val="left"/>
        <w:outlineLvl w:val="2"/>
        <w:rPr>
          <w:rFonts w:ascii="等线" w:hAnsi="等线" w:eastAsia="等线" w:cs="Arial"/>
          <w:color w:val="000000" w:themeColor="text1"/>
          <w:szCs w:val="28"/>
          <w14:textFill>
            <w14:solidFill>
              <w14:schemeClr w14:val="tx1"/>
            </w14:solidFill>
          </w14:textFill>
        </w:rPr>
      </w:pPr>
      <w:r>
        <w:rPr>
          <w:rFonts w:ascii="等线" w:hAnsi="等线" w:eastAsia="等线" w:cs="Arial"/>
          <w:color w:val="000000" w:themeColor="text1"/>
          <w:szCs w:val="28"/>
          <w14:textFill>
            <w14:solidFill>
              <w14:schemeClr w14:val="tx1"/>
            </w14:solidFill>
          </w14:textFill>
        </w:rPr>
        <w:t>注：</w:t>
      </w:r>
      <w:r>
        <w:rPr>
          <w:rFonts w:ascii="等线" w:hAnsi="等线" w:eastAsia="等线" w:cs="Arial"/>
          <w:color w:val="000000" w:themeColor="text1"/>
          <w14:textFill>
            <w14:solidFill>
              <w14:schemeClr w14:val="tx1"/>
            </w14:solidFill>
          </w14:textFill>
        </w:rPr>
        <w:t>根据《贵港市财政局关于深化政府采购制度改革优化营商环境工作有关事项的通知》（贵财采[2020] 16号）要求</w:t>
      </w:r>
      <w:r>
        <w:rPr>
          <w:rFonts w:ascii="等线" w:hAnsi="等线" w:eastAsia="等线" w:cs="Arial"/>
          <w:color w:val="000000" w:themeColor="text1"/>
          <w:szCs w:val="28"/>
          <w14:textFill>
            <w14:solidFill>
              <w14:schemeClr w14:val="tx1"/>
            </w14:solidFill>
          </w14:textFill>
        </w:rPr>
        <w:t>，政府采购供应商参与政府采购活动实施“承诺+信用管理”的准入制度，不再要求供应商提供相关财务、缴纳税收和社会保障资金等证明材料，供应商提供《贵港市政府采购项目投标资格承诺函》（详见投标文件格式）承诺符合参与政府采购活动的资格条件且没有税收缴纳、社会保障方面的失信记录）。</w:t>
      </w:r>
    </w:p>
    <w:p w14:paraId="262B6629">
      <w:pPr>
        <w:spacing w:line="500" w:lineRule="exact"/>
        <w:jc w:val="left"/>
        <w:outlineLvl w:val="2"/>
        <w:rPr>
          <w:rFonts w:ascii="等线" w:hAnsi="等线" w:eastAsia="等线" w:cs="Arial"/>
          <w:color w:val="000000" w:themeColor="text1"/>
          <w:szCs w:val="28"/>
          <w14:textFill>
            <w14:solidFill>
              <w14:schemeClr w14:val="tx1"/>
            </w14:solidFill>
          </w14:textFill>
        </w:rPr>
      </w:pPr>
    </w:p>
    <w:p w14:paraId="69FB0A56">
      <w:pPr>
        <w:snapToGrid w:val="0"/>
        <w:spacing w:before="50" w:after="120" w:afterLines="50" w:line="440" w:lineRule="exact"/>
        <w:jc w:val="center"/>
        <w:rPr>
          <w:rFonts w:ascii="等线" w:hAnsi="等线" w:eastAsia="等线" w:cs="Arial"/>
          <w:color w:val="000000" w:themeColor="text1"/>
          <w:sz w:val="18"/>
          <w14:textFill>
            <w14:solidFill>
              <w14:schemeClr w14:val="tx1"/>
            </w14:solidFill>
          </w14:textFill>
        </w:rPr>
      </w:pPr>
      <w:r>
        <w:rPr>
          <w:rFonts w:ascii="等线" w:hAnsi="等线" w:eastAsia="等线" w:cs="Arial"/>
          <w:b/>
          <w:bCs/>
          <w:color w:val="000000" w:themeColor="text1"/>
          <w:sz w:val="28"/>
          <w:szCs w:val="28"/>
          <w14:textFill>
            <w14:solidFill>
              <w14:schemeClr w14:val="tx1"/>
            </w14:solidFill>
          </w14:textFill>
        </w:rPr>
        <w:t>贵港市政府采购项目投标资格承诺函</w:t>
      </w:r>
    </w:p>
    <w:p w14:paraId="5EC8699B">
      <w:pPr>
        <w:snapToGrid w:val="0"/>
        <w:spacing w:before="50" w:after="120" w:afterLines="50" w:line="440" w:lineRule="exact"/>
        <w:ind w:firstLine="420" w:firstLineChars="200"/>
        <w:jc w:val="left"/>
        <w:rPr>
          <w:rFonts w:ascii="等线" w:hAnsi="等线" w:eastAsia="等线" w:cs="Arial"/>
          <w:color w:val="000000" w:themeColor="text1"/>
          <w:szCs w:val="21"/>
          <w14:textFill>
            <w14:solidFill>
              <w14:schemeClr w14:val="tx1"/>
            </w14:solidFill>
          </w14:textFill>
        </w:rPr>
      </w:pPr>
      <w:r>
        <w:rPr>
          <w:rFonts w:ascii="等线" w:hAnsi="等线" w:eastAsia="等线" w:cs="Arial"/>
          <w:color w:val="000000" w:themeColor="text1"/>
          <w14:textFill>
            <w14:solidFill>
              <w14:schemeClr w14:val="tx1"/>
            </w14:solidFill>
          </w14:textFill>
        </w:rPr>
        <w:t>本公司郑重承诺，根据《中华人民共和国政府采购法》第二十二条的规定，本公司为参加政府采购活动的合格供应商。即本公司同时满足以下条件：</w:t>
      </w:r>
    </w:p>
    <w:p w14:paraId="49885818">
      <w:pPr>
        <w:snapToGrid w:val="0"/>
        <w:spacing w:before="50" w:after="120" w:afterLines="50" w:line="440" w:lineRule="exact"/>
        <w:ind w:firstLine="420" w:firstLineChars="200"/>
        <w:jc w:val="left"/>
        <w:rPr>
          <w:rFonts w:ascii="等线" w:hAnsi="等线" w:eastAsia="等线" w:cs="Arial"/>
          <w:color w:val="000000" w:themeColor="text1"/>
          <w14:textFill>
            <w14:solidFill>
              <w14:schemeClr w14:val="tx1"/>
            </w14:solidFill>
          </w14:textFill>
        </w:rPr>
      </w:pPr>
      <w:r>
        <w:rPr>
          <w:rFonts w:ascii="等线" w:hAnsi="等线" w:eastAsia="等线" w:cs="Arial"/>
          <w:color w:val="000000" w:themeColor="text1"/>
          <w14:textFill>
            <w14:solidFill>
              <w14:schemeClr w14:val="tx1"/>
            </w14:solidFill>
          </w14:textFill>
        </w:rPr>
        <w:t>1.具有独立承担民事责任的能力。</w:t>
      </w:r>
    </w:p>
    <w:p w14:paraId="0EA86311">
      <w:pPr>
        <w:snapToGrid w:val="0"/>
        <w:spacing w:before="50" w:after="120" w:afterLines="50" w:line="440" w:lineRule="exact"/>
        <w:ind w:firstLine="420" w:firstLineChars="200"/>
        <w:jc w:val="left"/>
        <w:rPr>
          <w:rFonts w:ascii="等线" w:hAnsi="等线" w:eastAsia="等线" w:cs="Arial"/>
          <w:color w:val="000000" w:themeColor="text1"/>
          <w14:textFill>
            <w14:solidFill>
              <w14:schemeClr w14:val="tx1"/>
            </w14:solidFill>
          </w14:textFill>
        </w:rPr>
      </w:pPr>
      <w:r>
        <w:rPr>
          <w:rFonts w:ascii="等线" w:hAnsi="等线" w:eastAsia="等线" w:cs="Arial"/>
          <w:color w:val="000000" w:themeColor="text1"/>
          <w14:textFill>
            <w14:solidFill>
              <w14:schemeClr w14:val="tx1"/>
            </w14:solidFill>
          </w14:textFill>
        </w:rPr>
        <w:t>2.具有良好的商业信誉和健全的财务会计制度。</w:t>
      </w:r>
    </w:p>
    <w:p w14:paraId="6CED4E8D">
      <w:pPr>
        <w:snapToGrid w:val="0"/>
        <w:spacing w:before="50" w:after="120" w:afterLines="50" w:line="440" w:lineRule="exact"/>
        <w:ind w:firstLine="420" w:firstLineChars="200"/>
        <w:jc w:val="left"/>
        <w:rPr>
          <w:rFonts w:ascii="等线" w:hAnsi="等线" w:eastAsia="等线" w:cs="Arial"/>
          <w:color w:val="000000" w:themeColor="text1"/>
          <w14:textFill>
            <w14:solidFill>
              <w14:schemeClr w14:val="tx1"/>
            </w14:solidFill>
          </w14:textFill>
        </w:rPr>
      </w:pPr>
      <w:r>
        <w:rPr>
          <w:rFonts w:ascii="等线" w:hAnsi="等线" w:eastAsia="等线" w:cs="Arial"/>
          <w:color w:val="000000" w:themeColor="text1"/>
          <w14:textFill>
            <w14:solidFill>
              <w14:schemeClr w14:val="tx1"/>
            </w14:solidFill>
          </w14:textFill>
        </w:rPr>
        <w:t>3.具有履行合同所必需的设备和专业技术能力。</w:t>
      </w:r>
    </w:p>
    <w:p w14:paraId="66EB6D15">
      <w:pPr>
        <w:snapToGrid w:val="0"/>
        <w:spacing w:before="50" w:after="120" w:afterLines="50" w:line="440" w:lineRule="exact"/>
        <w:ind w:firstLine="420" w:firstLineChars="200"/>
        <w:jc w:val="left"/>
        <w:rPr>
          <w:rFonts w:ascii="等线" w:hAnsi="等线" w:eastAsia="等线" w:cs="Arial"/>
          <w:color w:val="000000" w:themeColor="text1"/>
          <w14:textFill>
            <w14:solidFill>
              <w14:schemeClr w14:val="tx1"/>
            </w14:solidFill>
          </w14:textFill>
        </w:rPr>
      </w:pPr>
      <w:r>
        <w:rPr>
          <w:rFonts w:ascii="等线" w:hAnsi="等线" w:eastAsia="等线" w:cs="Arial"/>
          <w:color w:val="000000" w:themeColor="text1"/>
          <w14:textFill>
            <w14:solidFill>
              <w14:schemeClr w14:val="tx1"/>
            </w14:solidFill>
          </w14:textFill>
        </w:rPr>
        <w:t>4.有依法缴纳税收和社会保障资金的良好记录。</w:t>
      </w:r>
    </w:p>
    <w:p w14:paraId="70C4B430">
      <w:pPr>
        <w:snapToGrid w:val="0"/>
        <w:spacing w:before="50" w:after="120" w:afterLines="50" w:line="440" w:lineRule="exact"/>
        <w:ind w:firstLine="420" w:firstLineChars="200"/>
        <w:jc w:val="left"/>
        <w:rPr>
          <w:rFonts w:ascii="等线" w:hAnsi="等线" w:eastAsia="等线" w:cs="Arial"/>
          <w:color w:val="000000" w:themeColor="text1"/>
          <w14:textFill>
            <w14:solidFill>
              <w14:schemeClr w14:val="tx1"/>
            </w14:solidFill>
          </w14:textFill>
        </w:rPr>
      </w:pPr>
      <w:r>
        <w:rPr>
          <w:rFonts w:ascii="等线" w:hAnsi="等线" w:eastAsia="等线" w:cs="Arial"/>
          <w:color w:val="000000" w:themeColor="text1"/>
          <w14:textFill>
            <w14:solidFill>
              <w14:schemeClr w14:val="tx1"/>
            </w14:solidFill>
          </w14:textFill>
        </w:rPr>
        <w:t>5. 提交投标文件截止日期前三年内，在经营活动中没有重大违法记录。本公司对上述承诺的真实性负责，并接受政府采购、税务、社会保障等监督管理部门、采购文件规定的资格审查机构、社会公众的监督和检查。如有虚假，将依法承担相应责任。</w:t>
      </w:r>
    </w:p>
    <w:p w14:paraId="4541956A">
      <w:pPr>
        <w:snapToGrid w:val="0"/>
        <w:spacing w:before="50" w:after="120" w:afterLines="50" w:line="440" w:lineRule="exact"/>
        <w:jc w:val="center"/>
        <w:rPr>
          <w:rFonts w:ascii="等线" w:hAnsi="等线" w:eastAsia="等线" w:cs="Arial"/>
          <w:color w:val="000000" w:themeColor="text1"/>
          <w14:textFill>
            <w14:solidFill>
              <w14:schemeClr w14:val="tx1"/>
            </w14:solidFill>
          </w14:textFill>
        </w:rPr>
      </w:pPr>
      <w:r>
        <w:rPr>
          <w:rFonts w:ascii="等线" w:hAnsi="等线" w:eastAsia="等线" w:cs="Arial"/>
          <w:color w:val="000000" w:themeColor="text1"/>
          <w14:textFill>
            <w14:solidFill>
              <w14:schemeClr w14:val="tx1"/>
            </w14:solidFill>
          </w14:textFill>
        </w:rPr>
        <w:t>企业名称（盖章）：</w:t>
      </w:r>
    </w:p>
    <w:p w14:paraId="000DE6A4">
      <w:pPr>
        <w:snapToGrid w:val="0"/>
        <w:spacing w:before="50" w:after="120" w:afterLines="50" w:line="440" w:lineRule="exact"/>
        <w:jc w:val="center"/>
        <w:rPr>
          <w:rFonts w:ascii="等线" w:hAnsi="等线" w:eastAsia="等线" w:cs="Arial"/>
          <w:color w:val="000000" w:themeColor="text1"/>
          <w14:textFill>
            <w14:solidFill>
              <w14:schemeClr w14:val="tx1"/>
            </w14:solidFill>
          </w14:textFill>
        </w:rPr>
      </w:pPr>
      <w:r>
        <w:rPr>
          <w:rFonts w:ascii="等线" w:hAnsi="等线" w:eastAsia="等线" w:cs="Arial"/>
          <w:color w:val="000000" w:themeColor="text1"/>
          <w14:textFill>
            <w14:solidFill>
              <w14:schemeClr w14:val="tx1"/>
            </w14:solidFill>
          </w14:textFill>
        </w:rPr>
        <w:t>法定代表人（签名或盖章）：</w:t>
      </w:r>
    </w:p>
    <w:p w14:paraId="3055E0F8">
      <w:pPr>
        <w:jc w:val="center"/>
        <w:rPr>
          <w:rFonts w:ascii="等线" w:hAnsi="等线" w:eastAsia="等线" w:cs="Arial"/>
          <w:color w:val="000000" w:themeColor="text1"/>
          <w:szCs w:val="28"/>
          <w14:textFill>
            <w14:solidFill>
              <w14:schemeClr w14:val="tx1"/>
            </w14:solidFill>
          </w14:textFill>
        </w:rPr>
      </w:pPr>
      <w:r>
        <w:rPr>
          <w:rFonts w:ascii="等线" w:hAnsi="等线" w:eastAsia="等线" w:cs="Arial"/>
          <w:color w:val="000000" w:themeColor="text1"/>
          <w14:textFill>
            <w14:solidFill>
              <w14:schemeClr w14:val="tx1"/>
            </w14:solidFill>
          </w14:textFill>
        </w:rPr>
        <w:t>日期： 年 月 日</w:t>
      </w:r>
    </w:p>
    <w:p w14:paraId="69A45732">
      <w:pPr>
        <w:snapToGrid w:val="0"/>
        <w:spacing w:before="50" w:after="120" w:afterLines="50" w:line="440" w:lineRule="exact"/>
        <w:jc w:val="left"/>
        <w:rPr>
          <w:rFonts w:ascii="等线" w:hAnsi="等线" w:eastAsia="等线"/>
          <w:b/>
          <w:color w:val="000000" w:themeColor="text1"/>
          <w:szCs w:val="21"/>
          <w14:textFill>
            <w14:solidFill>
              <w14:schemeClr w14:val="tx1"/>
            </w14:solidFill>
          </w14:textFill>
        </w:rPr>
      </w:pPr>
      <w:bookmarkStart w:id="83" w:name="_Hlk132879806"/>
      <w:r>
        <w:rPr>
          <w:rFonts w:ascii="等线" w:hAnsi="等线" w:eastAsia="等线"/>
          <w:color w:val="000000" w:themeColor="text1"/>
          <w:szCs w:val="21"/>
          <w14:textFill>
            <w14:solidFill>
              <w14:schemeClr w14:val="tx1"/>
            </w14:solidFill>
          </w14:textFill>
        </w:rPr>
        <w:t>4．</w:t>
      </w:r>
      <w:r>
        <w:rPr>
          <w:rFonts w:hint="eastAsia" w:ascii="等线" w:hAnsi="等线" w:eastAsia="等线"/>
          <w:color w:val="000000" w:themeColor="text1"/>
          <w14:textFill>
            <w14:solidFill>
              <w14:schemeClr w14:val="tx1"/>
            </w14:solidFill>
          </w14:textFill>
        </w:rPr>
        <w:t>落实政府采购政策需满足的资格要求</w:t>
      </w:r>
      <w:r>
        <w:rPr>
          <w:rFonts w:ascii="等线" w:hAnsi="等线" w:eastAsia="等线"/>
          <w:color w:val="000000" w:themeColor="text1"/>
          <w14:textFill>
            <w14:solidFill>
              <w14:schemeClr w14:val="tx1"/>
            </w14:solidFill>
          </w14:textFill>
        </w:rPr>
        <w:t>（</w:t>
      </w:r>
      <w:r>
        <w:rPr>
          <w:rFonts w:ascii="等线" w:hAnsi="等线" w:eastAsia="等线"/>
          <w:color w:val="000000" w:themeColor="text1"/>
          <w:szCs w:val="21"/>
          <w14:textFill>
            <w14:solidFill>
              <w14:schemeClr w14:val="tx1"/>
            </w14:solidFill>
          </w14:textFill>
        </w:rPr>
        <w:t>按“评审方法及标准” “资格审查表”规定提供</w:t>
      </w:r>
      <w:r>
        <w:rPr>
          <w:rFonts w:ascii="等线" w:hAnsi="等线" w:eastAsia="等线"/>
          <w:color w:val="000000" w:themeColor="text1"/>
          <w14:textFill>
            <w14:solidFill>
              <w14:schemeClr w14:val="tx1"/>
            </w14:solidFill>
          </w14:textFill>
        </w:rPr>
        <w:t>）。</w:t>
      </w:r>
      <w:r>
        <w:rPr>
          <w:rFonts w:hint="eastAsia" w:ascii="等线" w:hAnsi="等线" w:eastAsia="等线"/>
          <w:b/>
          <w:color w:val="000000" w:themeColor="text1"/>
          <w:szCs w:val="21"/>
          <w14:textFill>
            <w14:solidFill>
              <w14:schemeClr w14:val="tx1"/>
            </w14:solidFill>
          </w14:textFill>
        </w:rPr>
        <w:t>（如招标文件有要求时提供）</w:t>
      </w:r>
    </w:p>
    <w:bookmarkEnd w:id="83"/>
    <w:p w14:paraId="60B1FD1E">
      <w:pPr>
        <w:widowControl/>
        <w:jc w:val="left"/>
        <w:rPr>
          <w:rFonts w:ascii="等线" w:hAnsi="等线" w:eastAsia="等线"/>
          <w:b/>
          <w:color w:val="000000" w:themeColor="text1"/>
          <w:szCs w:val="21"/>
          <w14:textFill>
            <w14:solidFill>
              <w14:schemeClr w14:val="tx1"/>
            </w14:solidFill>
          </w14:textFill>
        </w:rPr>
      </w:pPr>
      <w:r>
        <w:rPr>
          <w:rFonts w:ascii="等线" w:hAnsi="等线" w:eastAsia="等线"/>
          <w:b/>
          <w:color w:val="000000" w:themeColor="text1"/>
          <w:szCs w:val="21"/>
          <w14:textFill>
            <w14:solidFill>
              <w14:schemeClr w14:val="tx1"/>
            </w14:solidFill>
          </w14:textFill>
        </w:rPr>
        <w:br w:type="page"/>
      </w:r>
      <w:bookmarkEnd w:id="82"/>
      <w:r>
        <w:rPr>
          <w:rFonts w:ascii="等线" w:hAnsi="等线" w:eastAsia="等线"/>
          <w:color w:val="000000" w:themeColor="text1"/>
          <w:szCs w:val="21"/>
          <w14:textFill>
            <w14:solidFill>
              <w14:schemeClr w14:val="tx1"/>
            </w14:solidFill>
          </w14:textFill>
        </w:rPr>
        <w:t>5．</w:t>
      </w:r>
      <w:r>
        <w:rPr>
          <w:rFonts w:ascii="等线" w:hAnsi="等线" w:eastAsia="等线"/>
          <w:color w:val="000000" w:themeColor="text1"/>
          <w14:textFill>
            <w14:solidFill>
              <w14:schemeClr w14:val="tx1"/>
            </w14:solidFill>
          </w14:textFill>
        </w:rPr>
        <w:t>满足供应商特定资格条件的其他证明材料</w:t>
      </w:r>
      <w:r>
        <w:rPr>
          <w:rFonts w:ascii="等线" w:hAnsi="等线" w:eastAsia="等线"/>
          <w:color w:val="000000" w:themeColor="text1"/>
          <w:szCs w:val="21"/>
          <w14:textFill>
            <w14:solidFill>
              <w14:schemeClr w14:val="tx1"/>
            </w14:solidFill>
          </w14:textFill>
        </w:rPr>
        <w:t>加盖供应商</w:t>
      </w:r>
      <w:r>
        <w:rPr>
          <w:rFonts w:hint="eastAsia" w:ascii="等线" w:hAnsi="等线" w:eastAsia="等线"/>
          <w:color w:val="000000" w:themeColor="text1"/>
          <w:szCs w:val="21"/>
          <w14:textFill>
            <w14:solidFill>
              <w14:schemeClr w14:val="tx1"/>
            </w14:solidFill>
          </w14:textFill>
        </w:rPr>
        <w:t>电子签章</w:t>
      </w:r>
      <w:r>
        <w:rPr>
          <w:rFonts w:ascii="等线" w:hAnsi="等线" w:eastAsia="等线"/>
          <w:color w:val="000000" w:themeColor="text1"/>
          <w14:textFill>
            <w14:solidFill>
              <w14:schemeClr w14:val="tx1"/>
            </w14:solidFill>
          </w14:textFill>
        </w:rPr>
        <w:t>（</w:t>
      </w:r>
      <w:r>
        <w:rPr>
          <w:rFonts w:ascii="等线" w:hAnsi="等线" w:eastAsia="等线"/>
          <w:color w:val="000000" w:themeColor="text1"/>
          <w:szCs w:val="21"/>
          <w14:textFill>
            <w14:solidFill>
              <w14:schemeClr w14:val="tx1"/>
            </w14:solidFill>
          </w14:textFill>
        </w:rPr>
        <w:t>按“评审方法及标准” “资格审查表”“</w:t>
      </w:r>
      <w:r>
        <w:rPr>
          <w:rFonts w:ascii="等线" w:hAnsi="等线" w:eastAsia="等线"/>
          <w:color w:val="000000" w:themeColor="text1"/>
          <w:szCs w:val="21"/>
          <w:lang w:val="zh-CN"/>
          <w14:textFill>
            <w14:solidFill>
              <w14:schemeClr w14:val="tx1"/>
            </w14:solidFill>
          </w14:textFill>
        </w:rPr>
        <w:t xml:space="preserve"> 供应商应符合的</w:t>
      </w:r>
      <w:r>
        <w:rPr>
          <w:rFonts w:ascii="等线" w:hAnsi="等线" w:eastAsia="等线"/>
          <w:color w:val="000000" w:themeColor="text1"/>
          <w:szCs w:val="21"/>
          <w14:textFill>
            <w14:solidFill>
              <w14:schemeClr w14:val="tx1"/>
            </w14:solidFill>
          </w14:textFill>
        </w:rPr>
        <w:t>特定资格条件”规定提供</w:t>
      </w:r>
      <w:r>
        <w:rPr>
          <w:rFonts w:ascii="等线" w:hAnsi="等线" w:eastAsia="等线"/>
          <w:color w:val="000000" w:themeColor="text1"/>
          <w14:textFill>
            <w14:solidFill>
              <w14:schemeClr w14:val="tx1"/>
            </w14:solidFill>
          </w14:textFill>
        </w:rPr>
        <w:t>）。</w:t>
      </w:r>
      <w:r>
        <w:rPr>
          <w:rFonts w:hint="eastAsia" w:ascii="等线" w:hAnsi="等线" w:eastAsia="等线"/>
          <w:b/>
          <w:color w:val="000000" w:themeColor="text1"/>
          <w:szCs w:val="21"/>
          <w14:textFill>
            <w14:solidFill>
              <w14:schemeClr w14:val="tx1"/>
            </w14:solidFill>
          </w14:textFill>
        </w:rPr>
        <w:t>（如招标文件有要求时提供）</w:t>
      </w:r>
    </w:p>
    <w:p w14:paraId="27484D94">
      <w:pPr>
        <w:snapToGrid w:val="0"/>
        <w:spacing w:before="50" w:after="120" w:afterLines="50" w:line="360" w:lineRule="auto"/>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5.1</w:t>
      </w:r>
      <w:r>
        <w:rPr>
          <w:rFonts w:hint="eastAsia" w:ascii="等线" w:hAnsi="等线" w:eastAsia="等线"/>
          <w:color w:val="000000" w:themeColor="text1"/>
          <w:szCs w:val="21"/>
          <w14:textFill>
            <w14:solidFill>
              <w14:schemeClr w14:val="tx1"/>
            </w14:solidFill>
          </w14:textFill>
        </w:rPr>
        <w:t>投标人直接控股股东信息表</w:t>
      </w:r>
    </w:p>
    <w:tbl>
      <w:tblPr>
        <w:tblStyle w:val="25"/>
        <w:tblW w:w="0" w:type="auto"/>
        <w:tblInd w:w="125" w:type="dxa"/>
        <w:tblLayout w:type="fixed"/>
        <w:tblCellMar>
          <w:top w:w="0" w:type="dxa"/>
          <w:left w:w="0" w:type="dxa"/>
          <w:bottom w:w="0" w:type="dxa"/>
          <w:right w:w="0" w:type="dxa"/>
        </w:tblCellMar>
      </w:tblPr>
      <w:tblGrid>
        <w:gridCol w:w="828"/>
        <w:gridCol w:w="2269"/>
        <w:gridCol w:w="1239"/>
        <w:gridCol w:w="3722"/>
        <w:gridCol w:w="1418"/>
      </w:tblGrid>
      <w:tr w14:paraId="714A9C1B">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BD4ECE7">
            <w:pPr>
              <w:spacing w:line="360" w:lineRule="auto"/>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序号</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2910DFE">
            <w:pPr>
              <w:spacing w:line="360" w:lineRule="auto"/>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直接控股股东名称</w:t>
            </w: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1D2AC55">
            <w:pPr>
              <w:spacing w:line="360" w:lineRule="auto"/>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出资比例</w:t>
            </w: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A29F14D">
            <w:pPr>
              <w:spacing w:line="360" w:lineRule="auto"/>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61AE832">
            <w:pPr>
              <w:spacing w:line="360" w:lineRule="auto"/>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备注</w:t>
            </w:r>
          </w:p>
        </w:tc>
      </w:tr>
      <w:tr w14:paraId="57AD1F0C">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6539EC2">
            <w:pPr>
              <w:spacing w:line="360" w:lineRule="auto"/>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0FE687E">
            <w:pPr>
              <w:spacing w:line="360" w:lineRule="auto"/>
              <w:jc w:val="center"/>
              <w:rPr>
                <w:rFonts w:ascii="等线" w:hAnsi="等线" w:eastAsia="等线"/>
                <w:color w:val="000000" w:themeColor="text1"/>
                <w:szCs w:val="21"/>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AFB98D2">
            <w:pPr>
              <w:spacing w:line="360" w:lineRule="auto"/>
              <w:jc w:val="center"/>
              <w:rPr>
                <w:rFonts w:ascii="等线" w:hAnsi="等线" w:eastAsia="等线"/>
                <w:color w:val="000000" w:themeColor="text1"/>
                <w:szCs w:val="21"/>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1226B1C">
            <w:pPr>
              <w:spacing w:line="360" w:lineRule="auto"/>
              <w:jc w:val="center"/>
              <w:rPr>
                <w:rFonts w:ascii="等线" w:hAnsi="等线" w:eastAsia="等线"/>
                <w:color w:val="000000" w:themeColor="text1"/>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073DB33">
            <w:pPr>
              <w:spacing w:line="360" w:lineRule="auto"/>
              <w:jc w:val="center"/>
              <w:rPr>
                <w:rFonts w:ascii="等线" w:hAnsi="等线" w:eastAsia="等线"/>
                <w:color w:val="000000" w:themeColor="text1"/>
                <w:szCs w:val="21"/>
                <w14:textFill>
                  <w14:solidFill>
                    <w14:schemeClr w14:val="tx1"/>
                  </w14:solidFill>
                </w14:textFill>
              </w:rPr>
            </w:pPr>
          </w:p>
        </w:tc>
      </w:tr>
      <w:tr w14:paraId="278CDAE1">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78D024D">
            <w:pPr>
              <w:spacing w:line="360" w:lineRule="auto"/>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2</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79E0FDF">
            <w:pPr>
              <w:spacing w:line="360" w:lineRule="auto"/>
              <w:jc w:val="center"/>
              <w:rPr>
                <w:rFonts w:ascii="等线" w:hAnsi="等线" w:eastAsia="等线"/>
                <w:color w:val="000000" w:themeColor="text1"/>
                <w:szCs w:val="21"/>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5D3DE4A">
            <w:pPr>
              <w:spacing w:line="360" w:lineRule="auto"/>
              <w:jc w:val="center"/>
              <w:rPr>
                <w:rFonts w:ascii="等线" w:hAnsi="等线" w:eastAsia="等线"/>
                <w:color w:val="000000" w:themeColor="text1"/>
                <w:szCs w:val="21"/>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C039587">
            <w:pPr>
              <w:spacing w:line="360" w:lineRule="auto"/>
              <w:jc w:val="center"/>
              <w:rPr>
                <w:rFonts w:ascii="等线" w:hAnsi="等线" w:eastAsia="等线"/>
                <w:color w:val="000000" w:themeColor="text1"/>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08C0AF3">
            <w:pPr>
              <w:spacing w:line="360" w:lineRule="auto"/>
              <w:jc w:val="center"/>
              <w:rPr>
                <w:rFonts w:ascii="等线" w:hAnsi="等线" w:eastAsia="等线"/>
                <w:color w:val="000000" w:themeColor="text1"/>
                <w:szCs w:val="21"/>
                <w14:textFill>
                  <w14:solidFill>
                    <w14:schemeClr w14:val="tx1"/>
                  </w14:solidFill>
                </w14:textFill>
              </w:rPr>
            </w:pPr>
          </w:p>
        </w:tc>
      </w:tr>
      <w:tr w14:paraId="5AFB4A01">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1B5B1F8">
            <w:pPr>
              <w:spacing w:line="360" w:lineRule="auto"/>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3</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27954D5">
            <w:pPr>
              <w:spacing w:line="360" w:lineRule="auto"/>
              <w:jc w:val="center"/>
              <w:rPr>
                <w:rFonts w:ascii="等线" w:hAnsi="等线" w:eastAsia="等线"/>
                <w:color w:val="000000" w:themeColor="text1"/>
                <w:szCs w:val="21"/>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3B82BC5">
            <w:pPr>
              <w:spacing w:line="360" w:lineRule="auto"/>
              <w:jc w:val="center"/>
              <w:rPr>
                <w:rFonts w:ascii="等线" w:hAnsi="等线" w:eastAsia="等线"/>
                <w:color w:val="000000" w:themeColor="text1"/>
                <w:szCs w:val="21"/>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B740DD7">
            <w:pPr>
              <w:spacing w:line="360" w:lineRule="auto"/>
              <w:jc w:val="center"/>
              <w:rPr>
                <w:rFonts w:ascii="等线" w:hAnsi="等线" w:eastAsia="等线"/>
                <w:color w:val="000000" w:themeColor="text1"/>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E43D2D1">
            <w:pPr>
              <w:spacing w:line="360" w:lineRule="auto"/>
              <w:jc w:val="center"/>
              <w:rPr>
                <w:rFonts w:ascii="等线" w:hAnsi="等线" w:eastAsia="等线"/>
                <w:color w:val="000000" w:themeColor="text1"/>
                <w:szCs w:val="21"/>
                <w14:textFill>
                  <w14:solidFill>
                    <w14:schemeClr w14:val="tx1"/>
                  </w14:solidFill>
                </w14:textFill>
              </w:rPr>
            </w:pPr>
          </w:p>
        </w:tc>
      </w:tr>
      <w:tr w14:paraId="78DABE75">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552FD66">
            <w:pPr>
              <w:spacing w:line="360" w:lineRule="auto"/>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BD0279F">
            <w:pPr>
              <w:spacing w:line="360" w:lineRule="auto"/>
              <w:jc w:val="center"/>
              <w:rPr>
                <w:rFonts w:ascii="等线" w:hAnsi="等线" w:eastAsia="等线"/>
                <w:color w:val="000000" w:themeColor="text1"/>
                <w:szCs w:val="21"/>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B8CB216">
            <w:pPr>
              <w:spacing w:line="360" w:lineRule="auto"/>
              <w:jc w:val="center"/>
              <w:rPr>
                <w:rFonts w:ascii="等线" w:hAnsi="等线" w:eastAsia="等线"/>
                <w:color w:val="000000" w:themeColor="text1"/>
                <w:szCs w:val="21"/>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F98E017">
            <w:pPr>
              <w:spacing w:line="360" w:lineRule="auto"/>
              <w:jc w:val="center"/>
              <w:rPr>
                <w:rFonts w:ascii="等线" w:hAnsi="等线" w:eastAsia="等线"/>
                <w:color w:val="000000" w:themeColor="text1"/>
                <w:szCs w:val="21"/>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6D9B3FC">
            <w:pPr>
              <w:spacing w:line="360" w:lineRule="auto"/>
              <w:jc w:val="center"/>
              <w:rPr>
                <w:rFonts w:ascii="等线" w:hAnsi="等线" w:eastAsia="等线"/>
                <w:color w:val="000000" w:themeColor="text1"/>
                <w:szCs w:val="21"/>
                <w14:textFill>
                  <w14:solidFill>
                    <w14:schemeClr w14:val="tx1"/>
                  </w14:solidFill>
                </w14:textFill>
              </w:rPr>
            </w:pPr>
          </w:p>
        </w:tc>
      </w:tr>
    </w:tbl>
    <w:p w14:paraId="7AC98EA1">
      <w:pPr>
        <w:snapToGrid w:val="0"/>
        <w:spacing w:line="360" w:lineRule="auto"/>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注：</w:t>
      </w:r>
    </w:p>
    <w:p w14:paraId="2171A7B5">
      <w:pPr>
        <w:snapToGrid w:val="0"/>
        <w:spacing w:line="360" w:lineRule="auto"/>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03B8FEA">
      <w:pPr>
        <w:snapToGrid w:val="0"/>
        <w:spacing w:line="360" w:lineRule="auto"/>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2.本表所指的控股关系仅限于直接控股关系，不包括间接的控股关系。公司实际控制人与公司之间的关系不属于本表所指的直接控股关系。</w:t>
      </w:r>
    </w:p>
    <w:p w14:paraId="280CD096">
      <w:pPr>
        <w:snapToGrid w:val="0"/>
        <w:spacing w:line="360" w:lineRule="auto"/>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3.供应商不存在直接控股股东的，则填“无”。</w:t>
      </w:r>
    </w:p>
    <w:p w14:paraId="0EAAD666">
      <w:pPr>
        <w:snapToGrid w:val="0"/>
        <w:spacing w:line="360" w:lineRule="auto"/>
        <w:jc w:val="left"/>
        <w:rPr>
          <w:rFonts w:ascii="等线" w:hAnsi="等线" w:eastAsia="等线"/>
          <w:color w:val="000000" w:themeColor="text1"/>
          <w:szCs w:val="21"/>
          <w14:textFill>
            <w14:solidFill>
              <w14:schemeClr w14:val="tx1"/>
            </w14:solidFill>
          </w14:textFill>
        </w:rPr>
      </w:pPr>
    </w:p>
    <w:p w14:paraId="4AEFBA9B">
      <w:pPr>
        <w:snapToGrid w:val="0"/>
        <w:spacing w:line="360" w:lineRule="auto"/>
        <w:jc w:val="left"/>
        <w:rPr>
          <w:rFonts w:ascii="等线" w:hAnsi="等线" w:eastAsia="等线"/>
          <w:color w:val="000000" w:themeColor="text1"/>
          <w:szCs w:val="21"/>
          <w14:textFill>
            <w14:solidFill>
              <w14:schemeClr w14:val="tx1"/>
            </w14:solidFill>
          </w14:textFill>
        </w:rPr>
      </w:pPr>
    </w:p>
    <w:p w14:paraId="69D6A4F2">
      <w:pPr>
        <w:snapToGrid w:val="0"/>
        <w:spacing w:line="360" w:lineRule="auto"/>
        <w:jc w:val="left"/>
        <w:rPr>
          <w:rFonts w:ascii="等线" w:hAnsi="等线" w:eastAsia="等线"/>
          <w:color w:val="000000" w:themeColor="text1"/>
          <w:szCs w:val="21"/>
          <w14:textFill>
            <w14:solidFill>
              <w14:schemeClr w14:val="tx1"/>
            </w14:solidFill>
          </w14:textFill>
        </w:rPr>
      </w:pPr>
    </w:p>
    <w:p w14:paraId="6A82D38B">
      <w:pPr>
        <w:snapToGrid w:val="0"/>
        <w:spacing w:line="360" w:lineRule="auto"/>
        <w:jc w:val="left"/>
        <w:rPr>
          <w:rFonts w:ascii="等线" w:hAnsi="等线" w:eastAsia="等线"/>
          <w:color w:val="000000" w:themeColor="text1"/>
          <w:szCs w:val="21"/>
          <w14:textFill>
            <w14:solidFill>
              <w14:schemeClr w14:val="tx1"/>
            </w14:solidFill>
          </w14:textFill>
        </w:rPr>
      </w:pPr>
    </w:p>
    <w:p w14:paraId="37FA7076">
      <w:pPr>
        <w:snapToGrid w:val="0"/>
        <w:spacing w:line="360" w:lineRule="auto"/>
        <w:jc w:val="left"/>
        <w:rPr>
          <w:rFonts w:ascii="等线" w:hAnsi="等线" w:eastAsia="等线"/>
          <w:color w:val="000000" w:themeColor="text1"/>
          <w:szCs w:val="21"/>
          <w14:textFill>
            <w14:solidFill>
              <w14:schemeClr w14:val="tx1"/>
            </w14:solidFill>
          </w14:textFill>
        </w:rPr>
      </w:pPr>
    </w:p>
    <w:p w14:paraId="1DB9271A">
      <w:pPr>
        <w:snapToGrid w:val="0"/>
        <w:spacing w:line="360" w:lineRule="auto"/>
        <w:ind w:firstLine="4410" w:firstLineChars="21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供应商名称(电子签章)：</w:t>
      </w:r>
    </w:p>
    <w:p w14:paraId="631DC7D1">
      <w:pPr>
        <w:snapToGrid w:val="0"/>
        <w:spacing w:line="360" w:lineRule="auto"/>
        <w:ind w:firstLine="4515" w:firstLineChars="215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日期：  年  月   日</w:t>
      </w:r>
    </w:p>
    <w:p w14:paraId="08877FAF">
      <w:pPr>
        <w:snapToGrid w:val="0"/>
        <w:spacing w:line="360" w:lineRule="auto"/>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br w:type="page"/>
      </w:r>
      <w:r>
        <w:rPr>
          <w:rFonts w:ascii="等线" w:hAnsi="等线" w:eastAsia="等线"/>
          <w:color w:val="000000" w:themeColor="text1"/>
          <w:szCs w:val="21"/>
          <w14:textFill>
            <w14:solidFill>
              <w14:schemeClr w14:val="tx1"/>
            </w14:solidFill>
          </w14:textFill>
        </w:rPr>
        <w:t>5.2</w:t>
      </w:r>
      <w:r>
        <w:rPr>
          <w:rFonts w:hint="eastAsia" w:ascii="等线" w:hAnsi="等线" w:eastAsia="等线"/>
          <w:color w:val="000000" w:themeColor="text1"/>
          <w:szCs w:val="21"/>
          <w14:textFill>
            <w14:solidFill>
              <w14:schemeClr w14:val="tx1"/>
            </w14:solidFill>
          </w14:textFill>
        </w:rPr>
        <w:t>投标人直接管理关系信息表</w:t>
      </w:r>
    </w:p>
    <w:tbl>
      <w:tblPr>
        <w:tblStyle w:val="25"/>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62BDF279">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513A1F7C">
            <w:pPr>
              <w:spacing w:line="360" w:lineRule="auto"/>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序号</w:t>
            </w:r>
          </w:p>
        </w:tc>
        <w:tc>
          <w:tcPr>
            <w:tcW w:w="265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3DD6B9C1">
            <w:pPr>
              <w:spacing w:line="360" w:lineRule="auto"/>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71A0F58E">
            <w:pPr>
              <w:spacing w:line="360" w:lineRule="auto"/>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46F93DA0">
            <w:pPr>
              <w:spacing w:line="360" w:lineRule="auto"/>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备注</w:t>
            </w:r>
          </w:p>
        </w:tc>
      </w:tr>
      <w:tr w14:paraId="5BF9F2D8">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2C0BF382">
            <w:pPr>
              <w:spacing w:line="360" w:lineRule="auto"/>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w:t>
            </w:r>
          </w:p>
        </w:tc>
        <w:tc>
          <w:tcPr>
            <w:tcW w:w="265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61899D1D">
            <w:pPr>
              <w:spacing w:line="360" w:lineRule="auto"/>
              <w:jc w:val="center"/>
              <w:rPr>
                <w:rFonts w:ascii="等线" w:hAnsi="等线" w:eastAsia="等线"/>
                <w:color w:val="000000" w:themeColor="text1"/>
                <w:szCs w:val="21"/>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775D4809">
            <w:pPr>
              <w:spacing w:line="360" w:lineRule="auto"/>
              <w:jc w:val="center"/>
              <w:rPr>
                <w:rFonts w:ascii="等线" w:hAnsi="等线" w:eastAsia="等线"/>
                <w:color w:val="000000" w:themeColor="text1"/>
                <w:szCs w:val="21"/>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50A16DB1">
            <w:pPr>
              <w:spacing w:line="360" w:lineRule="auto"/>
              <w:jc w:val="center"/>
              <w:rPr>
                <w:rFonts w:ascii="等线" w:hAnsi="等线" w:eastAsia="等线"/>
                <w:color w:val="000000" w:themeColor="text1"/>
                <w:szCs w:val="21"/>
                <w14:textFill>
                  <w14:solidFill>
                    <w14:schemeClr w14:val="tx1"/>
                  </w14:solidFill>
                </w14:textFill>
              </w:rPr>
            </w:pPr>
          </w:p>
        </w:tc>
      </w:tr>
      <w:tr w14:paraId="4FA822A8">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1EE6369E">
            <w:pPr>
              <w:spacing w:line="360" w:lineRule="auto"/>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2</w:t>
            </w:r>
          </w:p>
        </w:tc>
        <w:tc>
          <w:tcPr>
            <w:tcW w:w="265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00C9FF54">
            <w:pPr>
              <w:spacing w:line="360" w:lineRule="auto"/>
              <w:jc w:val="center"/>
              <w:rPr>
                <w:rFonts w:ascii="等线" w:hAnsi="等线" w:eastAsia="等线"/>
                <w:color w:val="000000" w:themeColor="text1"/>
                <w:szCs w:val="21"/>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6054E845">
            <w:pPr>
              <w:spacing w:line="360" w:lineRule="auto"/>
              <w:jc w:val="center"/>
              <w:rPr>
                <w:rFonts w:ascii="等线" w:hAnsi="等线" w:eastAsia="等线"/>
                <w:color w:val="000000" w:themeColor="text1"/>
                <w:szCs w:val="21"/>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345F8618">
            <w:pPr>
              <w:spacing w:line="360" w:lineRule="auto"/>
              <w:jc w:val="center"/>
              <w:rPr>
                <w:rFonts w:ascii="等线" w:hAnsi="等线" w:eastAsia="等线"/>
                <w:color w:val="000000" w:themeColor="text1"/>
                <w:szCs w:val="21"/>
                <w14:textFill>
                  <w14:solidFill>
                    <w14:schemeClr w14:val="tx1"/>
                  </w14:solidFill>
                </w14:textFill>
              </w:rPr>
            </w:pPr>
          </w:p>
        </w:tc>
      </w:tr>
      <w:tr w14:paraId="717455F0">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00465C01">
            <w:pPr>
              <w:spacing w:line="360" w:lineRule="auto"/>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3</w:t>
            </w:r>
          </w:p>
        </w:tc>
        <w:tc>
          <w:tcPr>
            <w:tcW w:w="265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26444517">
            <w:pPr>
              <w:spacing w:line="360" w:lineRule="auto"/>
              <w:jc w:val="center"/>
              <w:rPr>
                <w:rFonts w:ascii="等线" w:hAnsi="等线" w:eastAsia="等线"/>
                <w:color w:val="000000" w:themeColor="text1"/>
                <w:szCs w:val="21"/>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241B5C13">
            <w:pPr>
              <w:spacing w:line="360" w:lineRule="auto"/>
              <w:jc w:val="center"/>
              <w:rPr>
                <w:rFonts w:ascii="等线" w:hAnsi="等线" w:eastAsia="等线"/>
                <w:color w:val="000000" w:themeColor="text1"/>
                <w:szCs w:val="21"/>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48A80929">
            <w:pPr>
              <w:spacing w:line="360" w:lineRule="auto"/>
              <w:jc w:val="center"/>
              <w:rPr>
                <w:rFonts w:ascii="等线" w:hAnsi="等线" w:eastAsia="等线"/>
                <w:color w:val="000000" w:themeColor="text1"/>
                <w:szCs w:val="21"/>
                <w14:textFill>
                  <w14:solidFill>
                    <w14:schemeClr w14:val="tx1"/>
                  </w14:solidFill>
                </w14:textFill>
              </w:rPr>
            </w:pPr>
          </w:p>
        </w:tc>
      </w:tr>
      <w:tr w14:paraId="49E28C85">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1711D58C">
            <w:pPr>
              <w:spacing w:line="360" w:lineRule="auto"/>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w:t>
            </w:r>
          </w:p>
        </w:tc>
        <w:tc>
          <w:tcPr>
            <w:tcW w:w="2659"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223A0AFE">
            <w:pPr>
              <w:spacing w:line="360" w:lineRule="auto"/>
              <w:jc w:val="center"/>
              <w:rPr>
                <w:rFonts w:ascii="等线" w:hAnsi="等线" w:eastAsia="等线"/>
                <w:color w:val="000000" w:themeColor="text1"/>
                <w:szCs w:val="21"/>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27C46F6B">
            <w:pPr>
              <w:spacing w:line="360" w:lineRule="auto"/>
              <w:jc w:val="center"/>
              <w:rPr>
                <w:rFonts w:ascii="等线" w:hAnsi="等线" w:eastAsia="等线"/>
                <w:color w:val="000000" w:themeColor="text1"/>
                <w:szCs w:val="21"/>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FFFFF"/>
            <w:tcMar>
              <w:top w:w="120" w:type="dxa"/>
              <w:left w:w="120" w:type="dxa"/>
              <w:bottom w:w="120" w:type="dxa"/>
              <w:right w:w="120" w:type="dxa"/>
            </w:tcMar>
            <w:vAlign w:val="center"/>
          </w:tcPr>
          <w:p w14:paraId="35F317BD">
            <w:pPr>
              <w:spacing w:line="360" w:lineRule="auto"/>
              <w:jc w:val="center"/>
              <w:rPr>
                <w:rFonts w:ascii="等线" w:hAnsi="等线" w:eastAsia="等线"/>
                <w:color w:val="000000" w:themeColor="text1"/>
                <w:szCs w:val="21"/>
                <w14:textFill>
                  <w14:solidFill>
                    <w14:schemeClr w14:val="tx1"/>
                  </w14:solidFill>
                </w14:textFill>
              </w:rPr>
            </w:pPr>
          </w:p>
        </w:tc>
      </w:tr>
    </w:tbl>
    <w:p w14:paraId="1335A283">
      <w:pPr>
        <w:snapToGrid w:val="0"/>
        <w:spacing w:line="360" w:lineRule="auto"/>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注：</w:t>
      </w:r>
    </w:p>
    <w:p w14:paraId="0BA8270D">
      <w:pPr>
        <w:snapToGrid w:val="0"/>
        <w:spacing w:line="360" w:lineRule="auto"/>
        <w:ind w:firstLine="420" w:firstLineChars="200"/>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1.管理关系：是指不具有出资持股关系的其他单位之间存在的管理与被管理关系，如一些上下级关系的事业单位和团体组织。</w:t>
      </w:r>
    </w:p>
    <w:p w14:paraId="4CEEDEAF">
      <w:pPr>
        <w:snapToGrid w:val="0"/>
        <w:spacing w:line="360" w:lineRule="auto"/>
        <w:ind w:firstLine="420" w:firstLineChars="200"/>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2.本表所指的管理关系仅限于直接管理关系，不包括间接的管理关系。</w:t>
      </w:r>
    </w:p>
    <w:p w14:paraId="02E1CBED">
      <w:pPr>
        <w:snapToGrid w:val="0"/>
        <w:spacing w:line="360" w:lineRule="auto"/>
        <w:ind w:firstLine="420" w:firstLineChars="200"/>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3.供应商不存在直接管理关系的，则填“无”。</w:t>
      </w:r>
    </w:p>
    <w:p w14:paraId="2B58E93D">
      <w:pPr>
        <w:snapToGrid w:val="0"/>
        <w:spacing w:line="360" w:lineRule="auto"/>
        <w:jc w:val="left"/>
        <w:rPr>
          <w:rFonts w:ascii="等线" w:hAnsi="等线" w:eastAsia="等线"/>
          <w:color w:val="000000" w:themeColor="text1"/>
          <w:szCs w:val="21"/>
          <w14:textFill>
            <w14:solidFill>
              <w14:schemeClr w14:val="tx1"/>
            </w14:solidFill>
          </w14:textFill>
        </w:rPr>
      </w:pPr>
    </w:p>
    <w:p w14:paraId="0CF88E1A">
      <w:pPr>
        <w:snapToGrid w:val="0"/>
        <w:spacing w:line="360" w:lineRule="auto"/>
        <w:jc w:val="left"/>
        <w:rPr>
          <w:rFonts w:ascii="等线" w:hAnsi="等线" w:eastAsia="等线"/>
          <w:color w:val="000000" w:themeColor="text1"/>
          <w:szCs w:val="21"/>
          <w14:textFill>
            <w14:solidFill>
              <w14:schemeClr w14:val="tx1"/>
            </w14:solidFill>
          </w14:textFill>
        </w:rPr>
      </w:pPr>
    </w:p>
    <w:p w14:paraId="367023C2">
      <w:pPr>
        <w:snapToGrid w:val="0"/>
        <w:spacing w:line="360" w:lineRule="auto"/>
        <w:jc w:val="left"/>
        <w:rPr>
          <w:rFonts w:ascii="等线" w:hAnsi="等线" w:eastAsia="等线"/>
          <w:color w:val="000000" w:themeColor="text1"/>
          <w:szCs w:val="21"/>
          <w14:textFill>
            <w14:solidFill>
              <w14:schemeClr w14:val="tx1"/>
            </w14:solidFill>
          </w14:textFill>
        </w:rPr>
      </w:pPr>
    </w:p>
    <w:p w14:paraId="071898AE">
      <w:pPr>
        <w:snapToGrid w:val="0"/>
        <w:spacing w:line="360" w:lineRule="auto"/>
        <w:jc w:val="left"/>
        <w:rPr>
          <w:rFonts w:ascii="等线" w:hAnsi="等线" w:eastAsia="等线"/>
          <w:color w:val="000000" w:themeColor="text1"/>
          <w:szCs w:val="21"/>
          <w14:textFill>
            <w14:solidFill>
              <w14:schemeClr w14:val="tx1"/>
            </w14:solidFill>
          </w14:textFill>
        </w:rPr>
      </w:pPr>
    </w:p>
    <w:p w14:paraId="55A5FE76">
      <w:pPr>
        <w:snapToGrid w:val="0"/>
        <w:spacing w:line="360" w:lineRule="auto"/>
        <w:jc w:val="left"/>
        <w:rPr>
          <w:rFonts w:ascii="等线" w:hAnsi="等线" w:eastAsia="等线"/>
          <w:color w:val="000000" w:themeColor="text1"/>
          <w:szCs w:val="21"/>
          <w14:textFill>
            <w14:solidFill>
              <w14:schemeClr w14:val="tx1"/>
            </w14:solidFill>
          </w14:textFill>
        </w:rPr>
      </w:pPr>
    </w:p>
    <w:p w14:paraId="5C1FD7FF">
      <w:pPr>
        <w:snapToGrid w:val="0"/>
        <w:spacing w:line="360" w:lineRule="auto"/>
        <w:jc w:val="left"/>
        <w:rPr>
          <w:rFonts w:ascii="等线" w:hAnsi="等线" w:eastAsia="等线"/>
          <w:color w:val="000000" w:themeColor="text1"/>
          <w:szCs w:val="21"/>
          <w14:textFill>
            <w14:solidFill>
              <w14:schemeClr w14:val="tx1"/>
            </w14:solidFill>
          </w14:textFill>
        </w:rPr>
      </w:pPr>
    </w:p>
    <w:p w14:paraId="4CAE3764">
      <w:pPr>
        <w:snapToGrid w:val="0"/>
        <w:spacing w:line="360" w:lineRule="auto"/>
        <w:jc w:val="left"/>
        <w:rPr>
          <w:rFonts w:ascii="等线" w:hAnsi="等线" w:eastAsia="等线"/>
          <w:color w:val="000000" w:themeColor="text1"/>
          <w:szCs w:val="21"/>
          <w14:textFill>
            <w14:solidFill>
              <w14:schemeClr w14:val="tx1"/>
            </w14:solidFill>
          </w14:textFill>
        </w:rPr>
      </w:pPr>
    </w:p>
    <w:p w14:paraId="528FC46E">
      <w:pPr>
        <w:snapToGrid w:val="0"/>
        <w:spacing w:line="360" w:lineRule="auto"/>
        <w:jc w:val="left"/>
        <w:rPr>
          <w:rFonts w:ascii="等线" w:hAnsi="等线" w:eastAsia="等线"/>
          <w:color w:val="000000" w:themeColor="text1"/>
          <w:szCs w:val="21"/>
          <w14:textFill>
            <w14:solidFill>
              <w14:schemeClr w14:val="tx1"/>
            </w14:solidFill>
          </w14:textFill>
        </w:rPr>
      </w:pPr>
    </w:p>
    <w:p w14:paraId="706F8647">
      <w:pPr>
        <w:snapToGrid w:val="0"/>
        <w:spacing w:line="360" w:lineRule="auto"/>
        <w:ind w:firstLine="4410" w:firstLineChars="210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供应商名称(电子签章)：</w:t>
      </w:r>
    </w:p>
    <w:p w14:paraId="017F353A">
      <w:pPr>
        <w:snapToGrid w:val="0"/>
        <w:spacing w:line="360" w:lineRule="auto"/>
        <w:ind w:firstLine="4515" w:firstLineChars="2150"/>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日期：  年  月   日</w:t>
      </w:r>
    </w:p>
    <w:p w14:paraId="0829A70C">
      <w:pPr>
        <w:snapToGrid w:val="0"/>
        <w:spacing w:before="50" w:after="120" w:afterLines="50" w:line="440" w:lineRule="exact"/>
        <w:jc w:val="left"/>
        <w:rPr>
          <w:rFonts w:ascii="等线" w:hAnsi="等线" w:eastAsia="等线"/>
          <w:b/>
          <w:color w:val="000000" w:themeColor="text1"/>
          <w:szCs w:val="21"/>
          <w14:textFill>
            <w14:solidFill>
              <w14:schemeClr w14:val="tx1"/>
            </w14:solidFill>
          </w14:textFill>
        </w:rPr>
      </w:pPr>
    </w:p>
    <w:p w14:paraId="40FA3AF2">
      <w:pPr>
        <w:snapToGrid w:val="0"/>
        <w:spacing w:before="50" w:after="120" w:afterLines="50" w:line="440" w:lineRule="exact"/>
        <w:jc w:val="left"/>
        <w:rPr>
          <w:rFonts w:ascii="等线" w:hAnsi="等线" w:eastAsia="等线"/>
          <w:b/>
          <w:color w:val="000000" w:themeColor="text1"/>
          <w:szCs w:val="21"/>
          <w14:textFill>
            <w14:solidFill>
              <w14:schemeClr w14:val="tx1"/>
            </w14:solidFill>
          </w14:textFill>
        </w:rPr>
      </w:pPr>
      <w:r>
        <w:rPr>
          <w:rFonts w:ascii="等线" w:hAnsi="等线" w:eastAsia="等线"/>
          <w:b/>
          <w:color w:val="000000" w:themeColor="text1"/>
          <w:szCs w:val="21"/>
          <w14:textFill>
            <w14:solidFill>
              <w14:schemeClr w14:val="tx1"/>
            </w14:solidFill>
          </w14:textFill>
        </w:rPr>
        <w:br w:type="page"/>
      </w:r>
      <w:r>
        <w:rPr>
          <w:rFonts w:ascii="等线" w:hAnsi="等线" w:eastAsia="等线"/>
          <w:color w:val="000000" w:themeColor="text1"/>
          <w:szCs w:val="21"/>
          <w14:textFill>
            <w14:solidFill>
              <w14:schemeClr w14:val="tx1"/>
            </w14:solidFill>
          </w14:textFill>
        </w:rPr>
        <w:t>6．投标保证金缴纳证明</w:t>
      </w:r>
      <w:r>
        <w:rPr>
          <w:rFonts w:hint="eastAsia" w:ascii="等线" w:hAnsi="等线" w:eastAsia="等线"/>
          <w:color w:val="000000" w:themeColor="text1"/>
          <w:szCs w:val="21"/>
          <w14:textFill>
            <w14:solidFill>
              <w14:schemeClr w14:val="tx1"/>
            </w14:solidFill>
          </w14:textFill>
        </w:rPr>
        <w:t>。</w:t>
      </w:r>
      <w:r>
        <w:rPr>
          <w:rFonts w:hint="eastAsia" w:ascii="等线" w:hAnsi="等线" w:eastAsia="等线"/>
          <w:b/>
          <w:color w:val="000000" w:themeColor="text1"/>
          <w:szCs w:val="21"/>
          <w14:textFill>
            <w14:solidFill>
              <w14:schemeClr w14:val="tx1"/>
            </w14:solidFill>
          </w14:textFill>
        </w:rPr>
        <w:t>（如招标文件有要求时提供）</w:t>
      </w:r>
    </w:p>
    <w:p w14:paraId="5AB4351C">
      <w:pPr>
        <w:snapToGrid w:val="0"/>
        <w:spacing w:before="50" w:after="120" w:afterLines="50" w:line="440" w:lineRule="exact"/>
        <w:jc w:val="lef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（1）以转账、电汇形式缴纳的，提供转账、电汇凭证扫描件或复印件（网银可提供截图）</w:t>
      </w:r>
      <w:r>
        <w:rPr>
          <w:rFonts w:ascii="等线" w:hAnsi="等线" w:eastAsia="等线"/>
          <w:color w:val="000000" w:themeColor="text1"/>
          <w14:textFill>
            <w14:solidFill>
              <w14:schemeClr w14:val="tx1"/>
            </w14:solidFill>
          </w14:textFill>
        </w:rPr>
        <w:t>加盖</w:t>
      </w:r>
      <w:r>
        <w:rPr>
          <w:rFonts w:hint="eastAsia" w:ascii="等线" w:hAnsi="等线" w:eastAsia="等线"/>
          <w:color w:val="000000" w:themeColor="text1"/>
          <w14:textFill>
            <w14:solidFill>
              <w14:schemeClr w14:val="tx1"/>
            </w14:solidFill>
          </w14:textFill>
        </w:rPr>
        <w:t>供应商电子签章；</w:t>
      </w:r>
    </w:p>
    <w:p w14:paraId="4E665793">
      <w:pPr>
        <w:snapToGrid w:val="0"/>
        <w:spacing w:before="50" w:after="120" w:afterLines="50" w:line="440" w:lineRule="exact"/>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14:textFill>
            <w14:solidFill>
              <w14:schemeClr w14:val="tx1"/>
            </w14:solidFill>
          </w14:textFill>
        </w:rPr>
        <w:t>（2）以支票、汇票、本票或金融机构、担保机构出具的保函等非现金形式缴纳的，提供原件扫描件或复印件并加盖供应商电子签章。投标保函参考如下格式开具：</w:t>
      </w:r>
    </w:p>
    <w:p w14:paraId="473A8B87">
      <w:pPr>
        <w:spacing w:line="360" w:lineRule="auto"/>
        <w:jc w:val="center"/>
        <w:rPr>
          <w:rFonts w:ascii="等线" w:hAnsi="等线" w:eastAsia="等线"/>
          <w:b/>
          <w:bCs/>
          <w:color w:val="000000" w:themeColor="text1"/>
          <w:sz w:val="28"/>
          <w:szCs w:val="36"/>
          <w14:textFill>
            <w14:solidFill>
              <w14:schemeClr w14:val="tx1"/>
            </w14:solidFill>
          </w14:textFill>
        </w:rPr>
      </w:pPr>
    </w:p>
    <w:p w14:paraId="2C078DD0">
      <w:pPr>
        <w:spacing w:line="360" w:lineRule="auto"/>
        <w:jc w:val="center"/>
        <w:rPr>
          <w:rFonts w:ascii="等线" w:hAnsi="等线" w:eastAsia="等线"/>
          <w:b/>
          <w:bCs/>
          <w:color w:val="000000" w:themeColor="text1"/>
          <w:sz w:val="28"/>
          <w:szCs w:val="36"/>
          <w14:textFill>
            <w14:solidFill>
              <w14:schemeClr w14:val="tx1"/>
            </w14:solidFill>
          </w14:textFill>
        </w:rPr>
      </w:pPr>
      <w:r>
        <w:rPr>
          <w:rFonts w:hint="eastAsia" w:ascii="等线" w:hAnsi="等线" w:eastAsia="等线"/>
          <w:b/>
          <w:bCs/>
          <w:color w:val="000000" w:themeColor="text1"/>
          <w:sz w:val="28"/>
          <w:szCs w:val="36"/>
          <w14:textFill>
            <w14:solidFill>
              <w14:schemeClr w14:val="tx1"/>
            </w14:solidFill>
          </w14:textFill>
        </w:rPr>
        <w:t>投标保函格式（供参考，可由出具保函的机构按其自有格式出具）</w:t>
      </w:r>
    </w:p>
    <w:p w14:paraId="38D84140">
      <w:pPr>
        <w:snapToGrid w:val="0"/>
        <w:spacing w:before="50" w:after="120" w:afterLines="50"/>
        <w:jc w:val="lef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 xml:space="preserve">编号：           </w:t>
      </w:r>
    </w:p>
    <w:p w14:paraId="5B4C022D">
      <w:pPr>
        <w:snapToGrid w:val="0"/>
        <w:spacing w:before="50" w:after="120" w:afterLines="50"/>
        <w:jc w:val="lef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申请人：</w:t>
      </w:r>
    </w:p>
    <w:p w14:paraId="0DFC4E98">
      <w:pPr>
        <w:snapToGrid w:val="0"/>
        <w:spacing w:before="50" w:after="120" w:afterLines="50"/>
        <w:jc w:val="lef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地址：</w:t>
      </w:r>
    </w:p>
    <w:p w14:paraId="235FD352">
      <w:pPr>
        <w:snapToGrid w:val="0"/>
        <w:spacing w:before="50" w:after="120" w:afterLines="50"/>
        <w:jc w:val="lef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 xml:space="preserve">受益人：广西机电设备招标有限公司 </w:t>
      </w:r>
    </w:p>
    <w:p w14:paraId="2E3AA9D0">
      <w:pPr>
        <w:snapToGrid w:val="0"/>
        <w:spacing w:before="50" w:after="120" w:afterLines="50"/>
        <w:jc w:val="lef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地址：</w:t>
      </w:r>
    </w:p>
    <w:p w14:paraId="1B914CCF">
      <w:pPr>
        <w:snapToGrid w:val="0"/>
        <w:spacing w:before="50" w:after="120" w:afterLines="50"/>
        <w:jc w:val="lef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开立人：</w:t>
      </w:r>
    </w:p>
    <w:p w14:paraId="303C562D">
      <w:pPr>
        <w:snapToGrid w:val="0"/>
        <w:spacing w:before="50" w:after="120" w:afterLines="50"/>
        <w:jc w:val="lef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地址：</w:t>
      </w:r>
    </w:p>
    <w:p w14:paraId="15C2BFF0">
      <w:pPr>
        <w:snapToGrid w:val="0"/>
        <w:spacing w:before="50" w:after="120" w:afterLines="50" w:line="440" w:lineRule="exact"/>
        <w:jc w:val="left"/>
        <w:rPr>
          <w:rFonts w:ascii="等线" w:hAnsi="等线" w:eastAsia="等线"/>
          <w:color w:val="000000" w:themeColor="text1"/>
          <w14:textFill>
            <w14:solidFill>
              <w14:schemeClr w14:val="tx1"/>
            </w14:solidFill>
          </w14:textFill>
        </w:rPr>
      </w:pPr>
    </w:p>
    <w:p w14:paraId="6B4A0784">
      <w:pPr>
        <w:snapToGrid w:val="0"/>
        <w:spacing w:before="50" w:after="120" w:afterLines="50" w:line="276" w:lineRule="auto"/>
        <w:jc w:val="lef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致：广西机电设备招标有限公司</w:t>
      </w:r>
    </w:p>
    <w:p w14:paraId="120F4F0A">
      <w:pPr>
        <w:snapToGrid w:val="0"/>
        <w:spacing w:before="50" w:after="120" w:afterLines="50" w:line="276" w:lineRule="auto"/>
        <w:ind w:firstLine="420" w:firstLineChars="200"/>
        <w:jc w:val="lef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我方（即“开立人”）已获得通知，本保函申请人（即“供应商”）已响应贵方于</w:t>
      </w:r>
      <w:r>
        <w:rPr>
          <w:rFonts w:hint="eastAsia" w:ascii="等线" w:hAnsi="等线" w:eastAsia="等线"/>
          <w:color w:val="000000" w:themeColor="text1"/>
          <w:u w:val="single"/>
          <w14:textFill>
            <w14:solidFill>
              <w14:schemeClr w14:val="tx1"/>
            </w14:solidFill>
          </w14:textFill>
        </w:rPr>
        <w:t xml:space="preserve">         </w:t>
      </w:r>
      <w:r>
        <w:rPr>
          <w:rFonts w:hint="eastAsia" w:ascii="等线" w:hAnsi="等线" w:eastAsia="等线"/>
          <w:color w:val="000000" w:themeColor="text1"/>
          <w14:textFill>
            <w14:solidFill>
              <w14:schemeClr w14:val="tx1"/>
            </w14:solidFill>
          </w14:textFill>
        </w:rPr>
        <w:t>年</w:t>
      </w:r>
      <w:r>
        <w:rPr>
          <w:rFonts w:hint="eastAsia" w:ascii="等线" w:hAnsi="等线" w:eastAsia="等线"/>
          <w:color w:val="000000" w:themeColor="text1"/>
          <w:u w:val="single"/>
          <w14:textFill>
            <w14:solidFill>
              <w14:schemeClr w14:val="tx1"/>
            </w14:solidFill>
          </w14:textFill>
        </w:rPr>
        <w:t xml:space="preserve">             </w:t>
      </w:r>
      <w:r>
        <w:rPr>
          <w:rFonts w:hint="eastAsia" w:ascii="等线" w:hAnsi="等线" w:eastAsia="等线"/>
          <w:color w:val="000000" w:themeColor="text1"/>
          <w14:textFill>
            <w14:solidFill>
              <w14:schemeClr w14:val="tx1"/>
            </w14:solidFill>
          </w14:textFill>
        </w:rPr>
        <w:t>月</w:t>
      </w:r>
      <w:r>
        <w:rPr>
          <w:rFonts w:hint="eastAsia" w:ascii="等线" w:hAnsi="等线" w:eastAsia="等线"/>
          <w:color w:val="000000" w:themeColor="text1"/>
          <w:u w:val="single"/>
          <w14:textFill>
            <w14:solidFill>
              <w14:schemeClr w14:val="tx1"/>
            </w14:solidFill>
          </w14:textFill>
        </w:rPr>
        <w:t xml:space="preserve">     </w:t>
      </w:r>
      <w:r>
        <w:rPr>
          <w:rFonts w:hint="eastAsia" w:ascii="等线" w:hAnsi="等线" w:eastAsia="等线"/>
          <w:color w:val="000000" w:themeColor="text1"/>
          <w14:textFill>
            <w14:solidFill>
              <w14:schemeClr w14:val="tx1"/>
            </w14:solidFill>
          </w14:textFill>
        </w:rPr>
        <w:t xml:space="preserve"> 日就 </w:t>
      </w:r>
      <w:r>
        <w:rPr>
          <w:rFonts w:hint="eastAsia" w:ascii="等线" w:hAnsi="等线" w:eastAsia="等线"/>
          <w:color w:val="000000" w:themeColor="text1"/>
          <w:u w:val="single"/>
          <w14:textFill>
            <w14:solidFill>
              <w14:schemeClr w14:val="tx1"/>
            </w14:solidFill>
          </w14:textFill>
        </w:rPr>
        <w:t xml:space="preserve">                                          </w:t>
      </w:r>
      <w:r>
        <w:rPr>
          <w:rFonts w:hint="eastAsia" w:ascii="等线" w:hAnsi="等线" w:eastAsia="等线"/>
          <w:color w:val="000000" w:themeColor="text1"/>
          <w14:textFill>
            <w14:solidFill>
              <w14:schemeClr w14:val="tx1"/>
            </w14:solidFill>
          </w14:textFill>
        </w:rPr>
        <w:t>（以下简称“本项目”）发出的招标文件，并已向采购代理机构（即“受益人”）提交了投标文件。</w:t>
      </w:r>
    </w:p>
    <w:p w14:paraId="7057DE50">
      <w:pPr>
        <w:snapToGrid w:val="0"/>
        <w:spacing w:before="50" w:after="120" w:afterLines="50" w:line="276" w:lineRule="auto"/>
        <w:ind w:firstLine="420" w:firstLineChars="200"/>
        <w:jc w:val="lef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Pr>
          <w:rFonts w:hint="eastAsia" w:ascii="等线" w:hAnsi="等线" w:eastAsia="等线"/>
          <w:color w:val="000000" w:themeColor="text1"/>
          <w:u w:val="single"/>
          <w14:textFill>
            <w14:solidFill>
              <w14:schemeClr w14:val="tx1"/>
            </w14:solidFill>
          </w14:textFill>
        </w:rPr>
        <w:t xml:space="preserve">                            </w:t>
      </w:r>
      <w:r>
        <w:rPr>
          <w:rFonts w:hint="eastAsia" w:ascii="等线" w:hAnsi="等线" w:eastAsia="等线"/>
          <w:color w:val="000000" w:themeColor="text1"/>
          <w14:textFill>
            <w14:solidFill>
              <w14:schemeClr w14:val="tx1"/>
            </w14:solidFill>
          </w14:textFill>
        </w:rPr>
        <w:t>元（¥</w:t>
      </w:r>
      <w:r>
        <w:rPr>
          <w:rFonts w:hint="eastAsia" w:ascii="等线" w:hAnsi="等线" w:eastAsia="等线"/>
          <w:color w:val="000000" w:themeColor="text1"/>
          <w:u w:val="single"/>
          <w14:textFill>
            <w14:solidFill>
              <w14:schemeClr w14:val="tx1"/>
            </w14:solidFill>
          </w14:textFill>
        </w:rPr>
        <w:t xml:space="preserve">                         </w:t>
      </w:r>
      <w:r>
        <w:rPr>
          <w:rFonts w:hint="eastAsia" w:ascii="等线" w:hAnsi="等线" w:eastAsia="等线"/>
          <w:color w:val="000000" w:themeColor="text1"/>
          <w14:textFill>
            <w14:solidFill>
              <w14:schemeClr w14:val="tx1"/>
            </w14:solidFill>
          </w14:textFill>
        </w:rPr>
        <w:t>）。</w:t>
      </w:r>
    </w:p>
    <w:p w14:paraId="75F89F4A">
      <w:pPr>
        <w:snapToGrid w:val="0"/>
        <w:spacing w:before="50" w:after="120" w:afterLines="50" w:line="276" w:lineRule="auto"/>
        <w:ind w:firstLine="420" w:firstLineChars="200"/>
        <w:jc w:val="lef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 xml:space="preserve">二、我方在供应商发生以下情形时承担保证担保责任： </w:t>
      </w:r>
    </w:p>
    <w:p w14:paraId="5E03E061">
      <w:pPr>
        <w:snapToGrid w:val="0"/>
        <w:spacing w:before="50" w:after="120" w:afterLines="50" w:line="276" w:lineRule="auto"/>
        <w:ind w:firstLine="420" w:firstLineChars="200"/>
        <w:jc w:val="lef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 xml:space="preserve">（1）投标人在开标后和投标有效期满之前撤销投标文件的； </w:t>
      </w:r>
    </w:p>
    <w:p w14:paraId="55C3C4E0">
      <w:pPr>
        <w:snapToGrid w:val="0"/>
        <w:spacing w:before="50" w:after="120" w:afterLines="50" w:line="276" w:lineRule="auto"/>
        <w:ind w:firstLine="420" w:firstLineChars="200"/>
        <w:jc w:val="lef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 xml:space="preserve">（2）投标人在收到中标通知书后，不能或拒绝按招标文件规定的时间内与甲方签订合同； </w:t>
      </w:r>
    </w:p>
    <w:p w14:paraId="5264A4D5">
      <w:pPr>
        <w:snapToGrid w:val="0"/>
        <w:spacing w:before="50" w:after="120" w:afterLines="50" w:line="276" w:lineRule="auto"/>
        <w:ind w:firstLine="420" w:firstLineChars="200"/>
        <w:jc w:val="lef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（3）投标人在与甲方签订合同后，未在规定的时间内提交符合招标文件要求的履约担保；</w:t>
      </w:r>
    </w:p>
    <w:p w14:paraId="7A1468F3">
      <w:pPr>
        <w:snapToGrid w:val="0"/>
        <w:spacing w:before="50" w:after="120" w:afterLines="50" w:line="276" w:lineRule="auto"/>
        <w:ind w:firstLine="420" w:firstLineChars="200"/>
        <w:jc w:val="lef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（4）投标人在中标通知书发出之日起5个工作日内，未缴纳本项目代理服务费的；</w:t>
      </w:r>
    </w:p>
    <w:p w14:paraId="7C0B2FDB">
      <w:pPr>
        <w:snapToGrid w:val="0"/>
        <w:spacing w:before="50" w:after="120" w:afterLines="50" w:line="276" w:lineRule="auto"/>
        <w:ind w:firstLine="420" w:firstLineChars="200"/>
        <w:jc w:val="lef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（5）投标人违反招标文件规定的其他情形。</w:t>
      </w:r>
    </w:p>
    <w:p w14:paraId="5437CEE2">
      <w:pPr>
        <w:snapToGrid w:val="0"/>
        <w:spacing w:before="50" w:after="120" w:afterLines="50" w:line="276" w:lineRule="auto"/>
        <w:ind w:firstLine="210" w:firstLineChars="100"/>
        <w:jc w:val="lef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 xml:space="preserve">    三、本保函为不可撤销、不可转让的见索即付独立保函。本保函有效期自开立之日起至投标有效期届满之日后的</w:t>
      </w:r>
      <w:r>
        <w:rPr>
          <w:rFonts w:hint="eastAsia" w:ascii="等线" w:hAnsi="等线" w:eastAsia="等线"/>
          <w:color w:val="000000" w:themeColor="text1"/>
          <w:u w:val="single"/>
          <w14:textFill>
            <w14:solidFill>
              <w14:schemeClr w14:val="tx1"/>
            </w14:solidFill>
          </w14:textFill>
        </w:rPr>
        <w:t xml:space="preserve">  28  </w:t>
      </w:r>
      <w:r>
        <w:rPr>
          <w:rFonts w:hint="eastAsia" w:ascii="等线" w:hAnsi="等线" w:eastAsia="等线"/>
          <w:color w:val="000000" w:themeColor="text1"/>
          <w14:textFill>
            <w14:solidFill>
              <w14:schemeClr w14:val="tx1"/>
            </w14:solidFill>
          </w14:textFill>
        </w:rPr>
        <w:t>日。投标有效期延长的，本保函有效期相应顺延。</w:t>
      </w:r>
    </w:p>
    <w:p w14:paraId="7C088459">
      <w:pPr>
        <w:snapToGrid w:val="0"/>
        <w:spacing w:before="50" w:after="120" w:afterLines="50" w:line="276" w:lineRule="auto"/>
        <w:ind w:firstLine="420" w:firstLineChars="200"/>
        <w:jc w:val="lef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四、我方承诺，在收到受益人发来的书面付款通知后的</w:t>
      </w:r>
      <w:r>
        <w:rPr>
          <w:rFonts w:hint="eastAsia" w:ascii="等线" w:hAnsi="等线" w:eastAsia="等线"/>
          <w:color w:val="000000" w:themeColor="text1"/>
          <w:u w:val="single"/>
          <w14:textFill>
            <w14:solidFill>
              <w14:schemeClr w14:val="tx1"/>
            </w14:solidFill>
          </w14:textFill>
        </w:rPr>
        <w:t xml:space="preserve">   5    </w:t>
      </w:r>
      <w:r>
        <w:rPr>
          <w:rFonts w:hint="eastAsia" w:ascii="等线" w:hAnsi="等线" w:eastAsia="等线"/>
          <w:color w:val="000000" w:themeColor="text1"/>
          <w14:textFill>
            <w14:solidFill>
              <w14:schemeClr w14:val="tx1"/>
            </w14:solidFill>
          </w14:textFill>
        </w:rPr>
        <w:t>日内无条件支付，前述书面付款通知即为付款要求之单据，且应满足以下要求：</w:t>
      </w:r>
    </w:p>
    <w:p w14:paraId="6DCA38C6">
      <w:pPr>
        <w:snapToGrid w:val="0"/>
        <w:spacing w:before="50" w:after="120" w:afterLines="50" w:line="276" w:lineRule="auto"/>
        <w:ind w:firstLine="420" w:firstLineChars="200"/>
        <w:jc w:val="lef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（1）付款通知到达的日期在本保函的有效期内；</w:t>
      </w:r>
    </w:p>
    <w:p w14:paraId="01F0FA3F">
      <w:pPr>
        <w:snapToGrid w:val="0"/>
        <w:spacing w:before="50" w:after="120" w:afterLines="50" w:line="276" w:lineRule="auto"/>
        <w:ind w:firstLine="420" w:firstLineChars="200"/>
        <w:jc w:val="lef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（2）载明要求支付的金额；</w:t>
      </w:r>
    </w:p>
    <w:p w14:paraId="14BCEF2C">
      <w:pPr>
        <w:snapToGrid w:val="0"/>
        <w:spacing w:before="50" w:after="120" w:afterLines="50" w:line="276" w:lineRule="auto"/>
        <w:ind w:firstLine="420" w:firstLineChars="200"/>
        <w:jc w:val="lef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（3）载明申请人违反采购文件规定的义务内容和具体条款；</w:t>
      </w:r>
    </w:p>
    <w:p w14:paraId="2F302BE0">
      <w:pPr>
        <w:snapToGrid w:val="0"/>
        <w:spacing w:before="50" w:after="120" w:afterLines="50" w:line="276" w:lineRule="auto"/>
        <w:ind w:firstLine="420" w:firstLineChars="200"/>
        <w:jc w:val="lef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（4）声明不存在采购文件规定或我国法律规定免除申请人或我方支付责任的情形；</w:t>
      </w:r>
    </w:p>
    <w:p w14:paraId="66100664">
      <w:pPr>
        <w:snapToGrid w:val="0"/>
        <w:spacing w:before="50" w:after="120" w:afterLines="50" w:line="276" w:lineRule="auto"/>
        <w:ind w:firstLine="420" w:firstLineChars="200"/>
        <w:jc w:val="lef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（5）书面付款通知应在本保函有效期内到达的地址是：</w:t>
      </w:r>
      <w:r>
        <w:rPr>
          <w:rFonts w:hint="eastAsia" w:ascii="等线" w:hAnsi="等线" w:eastAsia="等线"/>
          <w:color w:val="000000" w:themeColor="text1"/>
          <w:u w:val="single"/>
          <w14:textFill>
            <w14:solidFill>
              <w14:schemeClr w14:val="tx1"/>
            </w14:solidFill>
          </w14:textFill>
        </w:rPr>
        <w:t xml:space="preserve">                                     </w:t>
      </w:r>
      <w:r>
        <w:rPr>
          <w:rFonts w:hint="eastAsia" w:ascii="等线" w:hAnsi="等线" w:eastAsia="等线"/>
          <w:color w:val="000000" w:themeColor="text1"/>
          <w14:textFill>
            <w14:solidFill>
              <w14:schemeClr w14:val="tx1"/>
            </w14:solidFill>
          </w14:textFill>
        </w:rPr>
        <w:t>。</w:t>
      </w:r>
    </w:p>
    <w:p w14:paraId="0FD21840">
      <w:pPr>
        <w:snapToGrid w:val="0"/>
        <w:spacing w:before="50" w:after="120" w:afterLines="50" w:line="276" w:lineRule="auto"/>
        <w:jc w:val="lef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 xml:space="preserve">        受益人发出的书面付款通知应由其为鉴明受益人法定代表人（负责人）或授权代理人签字并加盖公章。</w:t>
      </w:r>
    </w:p>
    <w:p w14:paraId="09F914A3">
      <w:pPr>
        <w:snapToGrid w:val="0"/>
        <w:spacing w:before="50" w:after="120" w:afterLines="50" w:line="276" w:lineRule="auto"/>
        <w:ind w:firstLine="420" w:firstLineChars="200"/>
        <w:jc w:val="lef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 xml:space="preserve">五、本保函项下的权利不得转让，不得设定担保。贵方未经我方书面同意转让本保函或其项下任何权利，对我方不发生法律效力。 </w:t>
      </w:r>
    </w:p>
    <w:p w14:paraId="33996C56">
      <w:pPr>
        <w:snapToGrid w:val="0"/>
        <w:spacing w:before="50" w:after="120" w:afterLines="50" w:line="276" w:lineRule="auto"/>
        <w:ind w:firstLine="420" w:firstLineChars="200"/>
        <w:jc w:val="lef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 xml:space="preserve">六、本保函项下的基础交易不成立、不生效、无效、被撤销、被解除，不影响本保函的独立有效。 </w:t>
      </w:r>
    </w:p>
    <w:p w14:paraId="1FDDDEC9">
      <w:pPr>
        <w:snapToGrid w:val="0"/>
        <w:spacing w:before="50" w:after="120" w:afterLines="50" w:line="276" w:lineRule="auto"/>
        <w:ind w:firstLine="420" w:firstLineChars="200"/>
        <w:jc w:val="lef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 xml:space="preserve">七、受益人应在本保函到期后的七日内将本保函正本退回我方注销，但是不论受益人是否按此要求将本保函正本退回我方，我方在本保函项下的义务和责任均在保函有效期到期后自动消灭。 </w:t>
      </w:r>
    </w:p>
    <w:p w14:paraId="1DB879B2">
      <w:pPr>
        <w:snapToGrid w:val="0"/>
        <w:spacing w:before="50" w:after="120" w:afterLines="50" w:line="276" w:lineRule="auto"/>
        <w:ind w:firstLine="420" w:firstLineChars="200"/>
        <w:jc w:val="lef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 xml:space="preserve">八、本保函适用的法律为中华人民共和国法律，争议裁判管辖地为中华人民共和国。 </w:t>
      </w:r>
    </w:p>
    <w:p w14:paraId="49216FBD">
      <w:pPr>
        <w:snapToGrid w:val="0"/>
        <w:spacing w:before="50" w:after="120" w:afterLines="50" w:line="276" w:lineRule="auto"/>
        <w:ind w:firstLine="420" w:firstLineChars="200"/>
        <w:jc w:val="lef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 xml:space="preserve">九、本保函自我方法定代表人或授权代表签字并加盖公章之日起生效。 </w:t>
      </w:r>
    </w:p>
    <w:p w14:paraId="22C889D7">
      <w:pPr>
        <w:snapToGrid w:val="0"/>
        <w:spacing w:before="50" w:after="120" w:afterLines="50" w:line="276" w:lineRule="auto"/>
        <w:jc w:val="left"/>
        <w:rPr>
          <w:rFonts w:ascii="等线" w:hAnsi="等线" w:eastAsia="等线"/>
          <w:color w:val="000000" w:themeColor="text1"/>
          <w14:textFill>
            <w14:solidFill>
              <w14:schemeClr w14:val="tx1"/>
            </w14:solidFill>
          </w14:textFill>
        </w:rPr>
      </w:pPr>
    </w:p>
    <w:p w14:paraId="025CD154">
      <w:pPr>
        <w:snapToGrid w:val="0"/>
        <w:spacing w:before="50" w:after="120" w:afterLines="50" w:line="276" w:lineRule="auto"/>
        <w:jc w:val="lef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 xml:space="preserve">开 立 人：                                                  （公章） </w:t>
      </w:r>
    </w:p>
    <w:p w14:paraId="3DD73D49">
      <w:pPr>
        <w:snapToGrid w:val="0"/>
        <w:spacing w:before="50" w:after="120" w:afterLines="50" w:line="276" w:lineRule="auto"/>
        <w:jc w:val="lef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 xml:space="preserve">法定代表人（或授权代表） ：               （签字） </w:t>
      </w:r>
    </w:p>
    <w:p w14:paraId="0556F517">
      <w:pPr>
        <w:snapToGrid w:val="0"/>
        <w:spacing w:before="50" w:after="120" w:afterLines="50" w:line="276" w:lineRule="auto"/>
        <w:jc w:val="lef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 xml:space="preserve">地    址：                                       </w:t>
      </w:r>
    </w:p>
    <w:p w14:paraId="7405161F">
      <w:pPr>
        <w:snapToGrid w:val="0"/>
        <w:spacing w:before="50" w:after="120" w:afterLines="50" w:line="276" w:lineRule="auto"/>
        <w:jc w:val="lef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 xml:space="preserve">邮政编码：                 </w:t>
      </w:r>
    </w:p>
    <w:p w14:paraId="022E87E5">
      <w:pPr>
        <w:snapToGrid w:val="0"/>
        <w:spacing w:before="50" w:after="120" w:afterLines="50" w:line="276" w:lineRule="auto"/>
        <w:jc w:val="lef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 xml:space="preserve">电    话：                 </w:t>
      </w:r>
    </w:p>
    <w:p w14:paraId="4E200D92">
      <w:pPr>
        <w:snapToGrid w:val="0"/>
        <w:spacing w:before="50" w:after="120" w:afterLines="50" w:line="276" w:lineRule="auto"/>
        <w:jc w:val="lef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 xml:space="preserve">传    真：                 </w:t>
      </w:r>
    </w:p>
    <w:p w14:paraId="3EB5686B">
      <w:pPr>
        <w:snapToGrid w:val="0"/>
        <w:spacing w:before="50" w:after="120" w:afterLines="50" w:line="276" w:lineRule="auto"/>
        <w:jc w:val="left"/>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开立时间：      年       月        日</w:t>
      </w:r>
    </w:p>
    <w:p w14:paraId="50739B33">
      <w:pPr>
        <w:snapToGrid w:val="0"/>
        <w:spacing w:before="50" w:after="120" w:afterLines="50"/>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br w:type="page"/>
      </w:r>
      <w:r>
        <w:rPr>
          <w:rFonts w:hint="eastAsia" w:ascii="等线" w:hAnsi="等线" w:eastAsia="等线"/>
          <w:color w:val="000000" w:themeColor="text1"/>
          <w:szCs w:val="21"/>
          <w14:textFill>
            <w14:solidFill>
              <w14:schemeClr w14:val="tx1"/>
            </w14:solidFill>
          </w14:textFill>
        </w:rPr>
        <w:t>9</w:t>
      </w:r>
      <w:r>
        <w:rPr>
          <w:rFonts w:ascii="等线" w:hAnsi="等线" w:eastAsia="等线"/>
          <w:color w:val="000000" w:themeColor="text1"/>
          <w:szCs w:val="21"/>
          <w14:textFill>
            <w14:solidFill>
              <w14:schemeClr w14:val="tx1"/>
            </w14:solidFill>
          </w14:textFill>
        </w:rPr>
        <w:t>．供应商认为应当要提交的</w:t>
      </w:r>
      <w:r>
        <w:rPr>
          <w:rFonts w:hint="eastAsia" w:ascii="等线" w:hAnsi="等线" w:eastAsia="等线"/>
          <w:color w:val="000000" w:themeColor="text1"/>
          <w:szCs w:val="21"/>
          <w14:textFill>
            <w14:solidFill>
              <w14:schemeClr w14:val="tx1"/>
            </w14:solidFill>
          </w14:textFill>
        </w:rPr>
        <w:t>其他</w:t>
      </w:r>
      <w:r>
        <w:rPr>
          <w:rFonts w:ascii="等线" w:hAnsi="等线" w:eastAsia="等线"/>
          <w:color w:val="000000" w:themeColor="text1"/>
          <w:szCs w:val="21"/>
          <w14:textFill>
            <w14:solidFill>
              <w14:schemeClr w14:val="tx1"/>
            </w14:solidFill>
          </w14:textFill>
        </w:rPr>
        <w:t>资格证明材料。</w:t>
      </w:r>
      <w:r>
        <w:rPr>
          <w:rFonts w:ascii="等线" w:hAnsi="等线" w:eastAsia="等线"/>
          <w:bCs/>
          <w:color w:val="000000" w:themeColor="text1"/>
          <w:sz w:val="24"/>
          <w14:textFill>
            <w14:solidFill>
              <w14:schemeClr w14:val="tx1"/>
            </w14:solidFill>
          </w14:textFill>
        </w:rPr>
        <w:t xml:space="preserve"> </w:t>
      </w:r>
    </w:p>
    <w:p w14:paraId="7E15D48E">
      <w:pPr>
        <w:spacing w:line="276" w:lineRule="auto"/>
        <w:rPr>
          <w:rFonts w:ascii="等线" w:hAnsi="等线" w:eastAsia="等线"/>
          <w:bCs/>
          <w:color w:val="000000" w:themeColor="text1"/>
          <w:sz w:val="24"/>
          <w14:textFill>
            <w14:solidFill>
              <w14:schemeClr w14:val="tx1"/>
            </w14:solidFill>
          </w14:textFill>
        </w:rPr>
      </w:pPr>
    </w:p>
    <w:p w14:paraId="26885468">
      <w:pPr>
        <w:snapToGrid w:val="0"/>
        <w:spacing w:before="120" w:beforeLines="50" w:after="50" w:line="440" w:lineRule="exact"/>
        <w:jc w:val="left"/>
        <w:outlineLvl w:val="1"/>
        <w:rPr>
          <w:rFonts w:ascii="等线" w:hAnsi="等线" w:eastAsia="等线"/>
          <w:bCs/>
          <w:color w:val="000000" w:themeColor="text1"/>
          <w:sz w:val="24"/>
          <w14:textFill>
            <w14:solidFill>
              <w14:schemeClr w14:val="tx1"/>
            </w14:solidFill>
          </w14:textFill>
        </w:rPr>
      </w:pPr>
      <w:r>
        <w:rPr>
          <w:rFonts w:ascii="等线" w:hAnsi="等线" w:eastAsia="等线"/>
          <w:color w:val="000000" w:themeColor="text1"/>
          <w:szCs w:val="21"/>
          <w14:textFill>
            <w14:solidFill>
              <w14:schemeClr w14:val="tx1"/>
            </w14:solidFill>
          </w14:textFill>
        </w:rPr>
        <w:br w:type="page"/>
      </w:r>
      <w:r>
        <w:rPr>
          <w:rFonts w:hint="eastAsia" w:ascii="等线" w:hAnsi="等线" w:eastAsia="等线"/>
          <w:bCs/>
          <w:color w:val="000000" w:themeColor="text1"/>
          <w:sz w:val="24"/>
          <w14:textFill>
            <w14:solidFill>
              <w14:schemeClr w14:val="tx1"/>
            </w14:solidFill>
          </w14:textFill>
        </w:rPr>
        <w:t>2</w:t>
      </w:r>
      <w:r>
        <w:rPr>
          <w:rFonts w:ascii="等线" w:hAnsi="等线" w:eastAsia="等线"/>
          <w:bCs/>
          <w:color w:val="000000" w:themeColor="text1"/>
          <w:sz w:val="24"/>
          <w14:textFill>
            <w14:solidFill>
              <w14:schemeClr w14:val="tx1"/>
            </w14:solidFill>
          </w14:textFill>
        </w:rPr>
        <w:t>．投标文件封面参考格式</w:t>
      </w:r>
      <w:r>
        <w:rPr>
          <w:rFonts w:hint="eastAsia" w:ascii="等线" w:hAnsi="等线" w:eastAsia="等线"/>
          <w:bCs/>
          <w:color w:val="000000" w:themeColor="text1"/>
          <w:sz w:val="24"/>
          <w14:textFill>
            <w14:solidFill>
              <w14:schemeClr w14:val="tx1"/>
            </w14:solidFill>
          </w14:textFill>
        </w:rPr>
        <w:t>（商务技术文件）</w:t>
      </w:r>
      <w:r>
        <w:rPr>
          <w:rFonts w:ascii="等线" w:hAnsi="等线" w:eastAsia="等线"/>
          <w:bCs/>
          <w:color w:val="000000" w:themeColor="text1"/>
          <w:sz w:val="24"/>
          <w14:textFill>
            <w14:solidFill>
              <w14:schemeClr w14:val="tx1"/>
            </w14:solidFill>
          </w14:textFill>
        </w:rPr>
        <w:t>：</w:t>
      </w:r>
    </w:p>
    <w:p w14:paraId="571AE755">
      <w:pPr>
        <w:snapToGrid w:val="0"/>
        <w:spacing w:before="120" w:beforeLines="50" w:after="50" w:line="360" w:lineRule="exact"/>
        <w:rPr>
          <w:rFonts w:ascii="等线" w:hAnsi="等线" w:eastAsia="等线"/>
          <w:color w:val="000000" w:themeColor="text1"/>
          <w:sz w:val="24"/>
          <w14:textFill>
            <w14:solidFill>
              <w14:schemeClr w14:val="tx1"/>
            </w14:solidFill>
          </w14:textFill>
        </w:rPr>
      </w:pPr>
    </w:p>
    <w:p w14:paraId="3E2981A5">
      <w:pPr>
        <w:snapToGrid w:val="0"/>
        <w:spacing w:before="120" w:beforeLines="50" w:after="50" w:line="360" w:lineRule="exact"/>
        <w:jc w:val="center"/>
        <w:rPr>
          <w:rFonts w:ascii="等线" w:hAnsi="等线" w:eastAsia="等线"/>
          <w:bCs/>
          <w:color w:val="000000" w:themeColor="text1"/>
          <w:sz w:val="24"/>
          <w14:textFill>
            <w14:solidFill>
              <w14:schemeClr w14:val="tx1"/>
            </w14:solidFill>
          </w14:textFill>
        </w:rPr>
      </w:pPr>
    </w:p>
    <w:p w14:paraId="595F61A5">
      <w:pPr>
        <w:snapToGrid w:val="0"/>
        <w:spacing w:before="120" w:beforeLines="50" w:after="50" w:line="360" w:lineRule="exact"/>
        <w:jc w:val="center"/>
        <w:rPr>
          <w:rFonts w:ascii="等线" w:hAnsi="等线" w:eastAsia="等线"/>
          <w:b/>
          <w:bCs/>
          <w:color w:val="000000" w:themeColor="text1"/>
          <w:sz w:val="44"/>
          <w:szCs w:val="44"/>
          <w14:textFill>
            <w14:solidFill>
              <w14:schemeClr w14:val="tx1"/>
            </w14:solidFill>
          </w14:textFill>
        </w:rPr>
      </w:pPr>
      <w:r>
        <w:rPr>
          <w:rFonts w:hint="eastAsia" w:ascii="等线" w:hAnsi="等线" w:eastAsia="等线"/>
          <w:b/>
          <w:bCs/>
          <w:color w:val="000000" w:themeColor="text1"/>
          <w:sz w:val="44"/>
          <w:szCs w:val="44"/>
          <w14:textFill>
            <w14:solidFill>
              <w14:schemeClr w14:val="tx1"/>
            </w14:solidFill>
          </w14:textFill>
        </w:rPr>
        <w:t>电子</w:t>
      </w:r>
      <w:r>
        <w:rPr>
          <w:rFonts w:ascii="等线" w:hAnsi="等线" w:eastAsia="等线"/>
          <w:b/>
          <w:bCs/>
          <w:color w:val="000000" w:themeColor="text1"/>
          <w:sz w:val="44"/>
          <w:szCs w:val="44"/>
          <w14:textFill>
            <w14:solidFill>
              <w14:schemeClr w14:val="tx1"/>
            </w14:solidFill>
          </w14:textFill>
        </w:rPr>
        <w:t>投标文件</w:t>
      </w:r>
    </w:p>
    <w:p w14:paraId="3B31D474">
      <w:pPr>
        <w:snapToGrid w:val="0"/>
        <w:spacing w:before="120" w:beforeLines="50" w:after="50" w:line="360" w:lineRule="exact"/>
        <w:jc w:val="center"/>
        <w:rPr>
          <w:rFonts w:ascii="等线" w:hAnsi="等线" w:eastAsia="等线"/>
          <w:b/>
          <w:bCs/>
          <w:color w:val="000000" w:themeColor="text1"/>
          <w:sz w:val="44"/>
          <w:szCs w:val="44"/>
          <w14:textFill>
            <w14:solidFill>
              <w14:schemeClr w14:val="tx1"/>
            </w14:solidFill>
          </w14:textFill>
        </w:rPr>
      </w:pPr>
    </w:p>
    <w:p w14:paraId="01B033FF">
      <w:pPr>
        <w:snapToGrid w:val="0"/>
        <w:spacing w:before="120" w:beforeLines="50" w:after="50" w:line="360" w:lineRule="exact"/>
        <w:jc w:val="center"/>
        <w:rPr>
          <w:rFonts w:ascii="等线" w:hAnsi="等线" w:eastAsia="等线"/>
          <w:b/>
          <w:bCs/>
          <w:color w:val="000000" w:themeColor="text1"/>
          <w:sz w:val="44"/>
          <w:szCs w:val="44"/>
          <w14:textFill>
            <w14:solidFill>
              <w14:schemeClr w14:val="tx1"/>
            </w14:solidFill>
          </w14:textFill>
        </w:rPr>
      </w:pPr>
    </w:p>
    <w:p w14:paraId="5FC7668C">
      <w:pPr>
        <w:snapToGrid w:val="0"/>
        <w:spacing w:before="120" w:beforeLines="50" w:after="50" w:line="360" w:lineRule="exact"/>
        <w:jc w:val="center"/>
        <w:rPr>
          <w:rFonts w:ascii="等线" w:hAnsi="等线" w:eastAsia="等线"/>
          <w:b/>
          <w:bCs/>
          <w:color w:val="000000" w:themeColor="text1"/>
          <w:sz w:val="44"/>
          <w:szCs w:val="44"/>
          <w14:textFill>
            <w14:solidFill>
              <w14:schemeClr w14:val="tx1"/>
            </w14:solidFill>
          </w14:textFill>
        </w:rPr>
      </w:pPr>
      <w:r>
        <w:rPr>
          <w:rFonts w:ascii="等线" w:hAnsi="等线" w:eastAsia="等线"/>
          <w:b/>
          <w:bCs/>
          <w:color w:val="000000" w:themeColor="text1"/>
          <w:sz w:val="44"/>
          <w:szCs w:val="44"/>
          <w14:textFill>
            <w14:solidFill>
              <w14:schemeClr w14:val="tx1"/>
            </w14:solidFill>
          </w14:textFill>
        </w:rPr>
        <w:t>商务技术文件</w:t>
      </w:r>
    </w:p>
    <w:p w14:paraId="7FB5E971">
      <w:pPr>
        <w:snapToGrid w:val="0"/>
        <w:spacing w:before="120" w:beforeLines="50" w:after="50" w:line="360" w:lineRule="exact"/>
        <w:rPr>
          <w:rFonts w:ascii="等线" w:hAnsi="等线" w:eastAsia="等线"/>
          <w:bCs/>
          <w:color w:val="000000" w:themeColor="text1"/>
          <w:sz w:val="24"/>
          <w14:textFill>
            <w14:solidFill>
              <w14:schemeClr w14:val="tx1"/>
            </w14:solidFill>
          </w14:textFill>
        </w:rPr>
      </w:pPr>
    </w:p>
    <w:p w14:paraId="00C98A11">
      <w:pPr>
        <w:snapToGrid w:val="0"/>
        <w:spacing w:before="120" w:beforeLines="50" w:after="50" w:line="360" w:lineRule="exact"/>
        <w:rPr>
          <w:rFonts w:ascii="等线" w:hAnsi="等线" w:eastAsia="等线"/>
          <w:bCs/>
          <w:color w:val="000000" w:themeColor="text1"/>
          <w:sz w:val="24"/>
          <w14:textFill>
            <w14:solidFill>
              <w14:schemeClr w14:val="tx1"/>
            </w14:solidFill>
          </w14:textFill>
        </w:rPr>
      </w:pPr>
    </w:p>
    <w:p w14:paraId="4EC264F3">
      <w:pPr>
        <w:snapToGrid w:val="0"/>
        <w:spacing w:before="120" w:beforeLines="50" w:after="50" w:line="360" w:lineRule="exact"/>
        <w:rPr>
          <w:rFonts w:ascii="等线" w:hAnsi="等线" w:eastAsia="等线"/>
          <w:bCs/>
          <w:color w:val="000000" w:themeColor="text1"/>
          <w:sz w:val="24"/>
          <w14:textFill>
            <w14:solidFill>
              <w14:schemeClr w14:val="tx1"/>
            </w14:solidFill>
          </w14:textFill>
        </w:rPr>
      </w:pPr>
    </w:p>
    <w:p w14:paraId="12A78FA7">
      <w:pPr>
        <w:snapToGrid w:val="0"/>
        <w:spacing w:before="120" w:beforeLines="50" w:after="50" w:line="360" w:lineRule="exact"/>
        <w:ind w:firstLine="720" w:firstLineChars="300"/>
        <w:rPr>
          <w:rFonts w:ascii="等线" w:hAnsi="等线" w:eastAsia="等线"/>
          <w:bCs/>
          <w:color w:val="000000" w:themeColor="text1"/>
          <w:sz w:val="24"/>
          <w14:textFill>
            <w14:solidFill>
              <w14:schemeClr w14:val="tx1"/>
            </w14:solidFill>
          </w14:textFill>
        </w:rPr>
      </w:pPr>
      <w:r>
        <w:rPr>
          <w:rFonts w:ascii="等线" w:hAnsi="等线" w:eastAsia="等线"/>
          <w:bCs/>
          <w:color w:val="000000" w:themeColor="text1"/>
          <w:sz w:val="24"/>
          <w14:textFill>
            <w14:solidFill>
              <w14:schemeClr w14:val="tx1"/>
            </w14:solidFill>
          </w14:textFill>
        </w:rPr>
        <w:t xml:space="preserve">项目名称： </w:t>
      </w:r>
    </w:p>
    <w:p w14:paraId="413EC2A6">
      <w:pPr>
        <w:snapToGrid w:val="0"/>
        <w:spacing w:before="120" w:beforeLines="50" w:after="50" w:line="360" w:lineRule="exact"/>
        <w:ind w:firstLine="720" w:firstLineChars="300"/>
        <w:rPr>
          <w:rFonts w:ascii="等线" w:hAnsi="等线" w:eastAsia="等线"/>
          <w:bCs/>
          <w:color w:val="000000" w:themeColor="text1"/>
          <w:sz w:val="24"/>
          <w14:textFill>
            <w14:solidFill>
              <w14:schemeClr w14:val="tx1"/>
            </w14:solidFill>
          </w14:textFill>
        </w:rPr>
      </w:pPr>
      <w:r>
        <w:rPr>
          <w:rFonts w:ascii="等线" w:hAnsi="等线" w:eastAsia="等线"/>
          <w:bCs/>
          <w:color w:val="000000" w:themeColor="text1"/>
          <w:sz w:val="24"/>
          <w14:textFill>
            <w14:solidFill>
              <w14:schemeClr w14:val="tx1"/>
            </w14:solidFill>
          </w14:textFill>
        </w:rPr>
        <w:t>项目编号：</w:t>
      </w:r>
    </w:p>
    <w:p w14:paraId="1FBE3100">
      <w:pPr>
        <w:snapToGrid w:val="0"/>
        <w:spacing w:before="120" w:beforeLines="50" w:after="50" w:line="360" w:lineRule="exact"/>
        <w:ind w:firstLine="720" w:firstLineChars="300"/>
        <w:rPr>
          <w:rFonts w:ascii="等线" w:hAnsi="等线" w:eastAsia="等线"/>
          <w:bCs/>
          <w:color w:val="000000" w:themeColor="text1"/>
          <w:sz w:val="24"/>
          <w14:textFill>
            <w14:solidFill>
              <w14:schemeClr w14:val="tx1"/>
            </w14:solidFill>
          </w14:textFill>
        </w:rPr>
      </w:pPr>
      <w:r>
        <w:rPr>
          <w:rFonts w:ascii="等线" w:hAnsi="等线" w:eastAsia="等线"/>
          <w:bCs/>
          <w:color w:val="000000" w:themeColor="text1"/>
          <w:sz w:val="24"/>
          <w14:textFill>
            <w14:solidFill>
              <w14:schemeClr w14:val="tx1"/>
            </w14:solidFill>
          </w14:textFill>
        </w:rPr>
        <w:t>标项号：（若无</w:t>
      </w:r>
      <w:r>
        <w:rPr>
          <w:rFonts w:hint="eastAsia" w:ascii="等线" w:hAnsi="等线" w:eastAsia="等线"/>
          <w:bCs/>
          <w:color w:val="000000" w:themeColor="text1"/>
          <w:sz w:val="24"/>
          <w14:textFill>
            <w14:solidFill>
              <w14:schemeClr w14:val="tx1"/>
            </w14:solidFill>
          </w14:textFill>
        </w:rPr>
        <w:t>留空或写</w:t>
      </w:r>
      <w:r>
        <w:rPr>
          <w:rFonts w:ascii="等线" w:hAnsi="等线" w:eastAsia="等线"/>
          <w:bCs/>
          <w:color w:val="000000" w:themeColor="text1"/>
          <w:sz w:val="24"/>
          <w14:textFill>
            <w14:solidFill>
              <w14:schemeClr w14:val="tx1"/>
            </w14:solidFill>
          </w14:textFill>
        </w:rPr>
        <w:t>“/”）</w:t>
      </w:r>
    </w:p>
    <w:p w14:paraId="5E6A868B">
      <w:pPr>
        <w:snapToGrid w:val="0"/>
        <w:spacing w:before="120" w:beforeLines="50" w:after="50" w:line="360" w:lineRule="exact"/>
        <w:ind w:firstLine="720" w:firstLineChars="300"/>
        <w:rPr>
          <w:rFonts w:ascii="等线" w:hAnsi="等线" w:eastAsia="等线"/>
          <w:bCs/>
          <w:color w:val="000000" w:themeColor="text1"/>
          <w:sz w:val="24"/>
          <w14:textFill>
            <w14:solidFill>
              <w14:schemeClr w14:val="tx1"/>
            </w14:solidFill>
          </w14:textFill>
        </w:rPr>
      </w:pPr>
      <w:r>
        <w:rPr>
          <w:rFonts w:ascii="等线" w:hAnsi="等线" w:eastAsia="等线"/>
          <w:bCs/>
          <w:color w:val="000000" w:themeColor="text1"/>
          <w:sz w:val="24"/>
          <w14:textFill>
            <w14:solidFill>
              <w14:schemeClr w14:val="tx1"/>
            </w14:solidFill>
          </w14:textFill>
        </w:rPr>
        <w:t>供应商名称：</w:t>
      </w:r>
    </w:p>
    <w:p w14:paraId="37B86F85">
      <w:pPr>
        <w:snapToGrid w:val="0"/>
        <w:spacing w:before="120" w:beforeLines="50" w:after="50" w:line="360" w:lineRule="exact"/>
        <w:ind w:firstLine="720" w:firstLineChars="300"/>
        <w:rPr>
          <w:rFonts w:ascii="等线" w:hAnsi="等线" w:eastAsia="等线"/>
          <w:bCs/>
          <w:color w:val="000000" w:themeColor="text1"/>
          <w:sz w:val="24"/>
          <w14:textFill>
            <w14:solidFill>
              <w14:schemeClr w14:val="tx1"/>
            </w14:solidFill>
          </w14:textFill>
        </w:rPr>
      </w:pPr>
      <w:r>
        <w:rPr>
          <w:rFonts w:ascii="等线" w:hAnsi="等线" w:eastAsia="等线"/>
          <w:bCs/>
          <w:color w:val="000000" w:themeColor="text1"/>
          <w:sz w:val="24"/>
          <w14:textFill>
            <w14:solidFill>
              <w14:schemeClr w14:val="tx1"/>
            </w14:solidFill>
          </w14:textFill>
        </w:rPr>
        <w:t>供应商地址：</w:t>
      </w:r>
    </w:p>
    <w:p w14:paraId="399AFFCF">
      <w:pPr>
        <w:pStyle w:val="11"/>
        <w:snapToGrid w:val="0"/>
        <w:spacing w:before="50" w:after="50" w:line="360" w:lineRule="exact"/>
        <w:ind w:firstLine="960" w:firstLineChars="400"/>
        <w:rPr>
          <w:rFonts w:ascii="等线" w:hAnsi="等线" w:eastAsia="等线"/>
          <w:bCs/>
          <w:color w:val="000000" w:themeColor="text1"/>
          <w:sz w:val="24"/>
          <w:szCs w:val="24"/>
          <w14:textFill>
            <w14:solidFill>
              <w14:schemeClr w14:val="tx1"/>
            </w14:solidFill>
          </w14:textFill>
        </w:rPr>
      </w:pPr>
    </w:p>
    <w:p w14:paraId="0A546E69">
      <w:pPr>
        <w:snapToGrid w:val="0"/>
        <w:spacing w:before="120" w:beforeLines="50" w:after="50" w:line="360" w:lineRule="exact"/>
        <w:jc w:val="center"/>
        <w:rPr>
          <w:rFonts w:ascii="等线" w:hAnsi="等线" w:eastAsia="等线"/>
          <w:color w:val="000000" w:themeColor="text1"/>
          <w:sz w:val="24"/>
          <w14:textFill>
            <w14:solidFill>
              <w14:schemeClr w14:val="tx1"/>
            </w14:solidFill>
          </w14:textFill>
        </w:rPr>
      </w:pPr>
      <w:r>
        <w:rPr>
          <w:rFonts w:ascii="等线" w:hAnsi="等线" w:eastAsia="等线"/>
          <w:color w:val="000000" w:themeColor="text1"/>
          <w:sz w:val="24"/>
          <w14:textFill>
            <w14:solidFill>
              <w14:schemeClr w14:val="tx1"/>
            </w14:solidFill>
          </w14:textFill>
        </w:rPr>
        <w:t xml:space="preserve">                        年  月  日</w:t>
      </w:r>
    </w:p>
    <w:p w14:paraId="641C6D30">
      <w:pPr>
        <w:snapToGrid w:val="0"/>
        <w:spacing w:before="50" w:after="50" w:line="440" w:lineRule="exact"/>
        <w:ind w:firstLine="102" w:firstLineChars="49"/>
        <w:jc w:val="center"/>
        <w:rPr>
          <w:rFonts w:ascii="等线" w:hAnsi="等线" w:eastAsia="等线"/>
          <w:b/>
          <w:color w:val="000000" w:themeColor="text1"/>
          <w:sz w:val="28"/>
          <w:szCs w:val="28"/>
          <w14:textFill>
            <w14:solidFill>
              <w14:schemeClr w14:val="tx1"/>
            </w14:solidFill>
          </w14:textFill>
        </w:rPr>
      </w:pPr>
      <w:r>
        <w:rPr>
          <w:rFonts w:ascii="等线" w:hAnsi="等线" w:eastAsia="等线"/>
          <w:color w:val="000000" w:themeColor="text1"/>
          <w14:textFill>
            <w14:solidFill>
              <w14:schemeClr w14:val="tx1"/>
            </w14:solidFill>
          </w14:textFill>
        </w:rPr>
        <w:br w:type="page"/>
      </w:r>
      <w:r>
        <w:rPr>
          <w:rFonts w:ascii="等线" w:hAnsi="等线" w:eastAsia="等线"/>
          <w:b/>
          <w:color w:val="000000" w:themeColor="text1"/>
          <w:sz w:val="28"/>
          <w:szCs w:val="28"/>
          <w14:textFill>
            <w14:solidFill>
              <w14:schemeClr w14:val="tx1"/>
            </w14:solidFill>
          </w14:textFill>
        </w:rPr>
        <w:t>目录</w:t>
      </w:r>
    </w:p>
    <w:p w14:paraId="3195A95F">
      <w:pPr>
        <w:snapToGrid w:val="0"/>
        <w:spacing w:before="50" w:after="50" w:line="440" w:lineRule="exact"/>
        <w:ind w:firstLine="118" w:firstLineChars="49"/>
        <w:jc w:val="center"/>
        <w:rPr>
          <w:rFonts w:ascii="等线" w:hAnsi="等线" w:eastAsia="等线"/>
          <w:b/>
          <w:color w:val="000000" w:themeColor="text1"/>
          <w:sz w:val="24"/>
          <w14:textFill>
            <w14:solidFill>
              <w14:schemeClr w14:val="tx1"/>
            </w14:solidFill>
          </w14:textFill>
        </w:rPr>
      </w:pPr>
      <w:r>
        <w:rPr>
          <w:rFonts w:ascii="等线" w:hAnsi="等线" w:eastAsia="等线"/>
          <w:b/>
          <w:color w:val="000000" w:themeColor="text1"/>
          <w:sz w:val="24"/>
          <w14:textFill>
            <w14:solidFill>
              <w14:schemeClr w14:val="tx1"/>
            </w14:solidFill>
          </w14:textFill>
        </w:rPr>
        <w:t>（应有页码）</w:t>
      </w:r>
    </w:p>
    <w:p w14:paraId="558F80AB">
      <w:pPr>
        <w:jc w:val="center"/>
        <w:rPr>
          <w:rFonts w:ascii="等线" w:hAnsi="等线" w:eastAsia="等线"/>
          <w:color w:val="000000" w:themeColor="text1"/>
          <w14:textFill>
            <w14:solidFill>
              <w14:schemeClr w14:val="tx1"/>
            </w14:solidFill>
          </w14:textFill>
        </w:rPr>
      </w:pPr>
      <w:r>
        <w:rPr>
          <w:rFonts w:ascii="等线" w:hAnsi="等线" w:eastAsia="等线"/>
          <w:color w:val="000000" w:themeColor="text1"/>
          <w14:textFill>
            <w14:solidFill>
              <w14:schemeClr w14:val="tx1"/>
            </w14:solidFill>
          </w14:textFill>
        </w:rPr>
        <w:br w:type="page"/>
      </w:r>
    </w:p>
    <w:p w14:paraId="7D48142E">
      <w:pPr>
        <w:rPr>
          <w:rFonts w:ascii="等线" w:hAnsi="等线" w:eastAsia="等线"/>
          <w:b/>
          <w:color w:val="000000" w:themeColor="text1"/>
          <w:szCs w:val="21"/>
          <w14:textFill>
            <w14:solidFill>
              <w14:schemeClr w14:val="tx1"/>
            </w14:solidFill>
          </w14:textFill>
        </w:rPr>
      </w:pPr>
      <w:bookmarkStart w:id="84" w:name="_Toc455309222"/>
      <w:bookmarkStart w:id="85" w:name="_Toc462320613"/>
      <w:bookmarkStart w:id="86" w:name="_Toc462223472"/>
      <w:r>
        <w:rPr>
          <w:rFonts w:ascii="等线" w:hAnsi="等线" w:eastAsia="等线"/>
          <w:color w:val="000000" w:themeColor="text1"/>
          <w:szCs w:val="21"/>
          <w14:textFill>
            <w14:solidFill>
              <w14:schemeClr w14:val="tx1"/>
            </w14:solidFill>
          </w14:textFill>
        </w:rPr>
        <w:t>1．法定代表人身份证明</w:t>
      </w:r>
      <w:r>
        <w:rPr>
          <w:rFonts w:hint="eastAsia" w:ascii="等线" w:hAnsi="等线" w:eastAsia="等线"/>
          <w:b/>
          <w:color w:val="000000" w:themeColor="text1"/>
          <w:szCs w:val="21"/>
          <w14:textFill>
            <w14:solidFill>
              <w14:schemeClr w14:val="tx1"/>
            </w14:solidFill>
          </w14:textFill>
        </w:rPr>
        <w:t>（无授权</w:t>
      </w:r>
      <w:r>
        <w:rPr>
          <w:rFonts w:ascii="等线" w:hAnsi="等线" w:eastAsia="等线"/>
          <w:b/>
          <w:color w:val="000000" w:themeColor="text1"/>
          <w:szCs w:val="21"/>
          <w14:textFill>
            <w14:solidFill>
              <w14:schemeClr w14:val="tx1"/>
            </w14:solidFill>
          </w14:textFill>
        </w:rPr>
        <w:t>代表</w:t>
      </w:r>
      <w:r>
        <w:rPr>
          <w:rFonts w:hint="eastAsia" w:ascii="等线" w:hAnsi="等线" w:eastAsia="等线"/>
          <w:b/>
          <w:color w:val="000000" w:themeColor="text1"/>
          <w:szCs w:val="21"/>
          <w14:textFill>
            <w14:solidFill>
              <w14:schemeClr w14:val="tx1"/>
            </w14:solidFill>
          </w14:textFill>
        </w:rPr>
        <w:t>时提供）</w:t>
      </w:r>
      <w:r>
        <w:rPr>
          <w:rFonts w:ascii="等线" w:hAnsi="等线" w:eastAsia="等线"/>
          <w:b/>
          <w:color w:val="000000" w:themeColor="text1"/>
          <w:szCs w:val="21"/>
          <w14:textFill>
            <w14:solidFill>
              <w14:schemeClr w14:val="tx1"/>
            </w14:solidFill>
          </w14:textFill>
        </w:rPr>
        <w:t>：</w:t>
      </w:r>
    </w:p>
    <w:p w14:paraId="513B36C6">
      <w:pPr>
        <w:jc w:val="center"/>
        <w:rPr>
          <w:rFonts w:ascii="等线" w:hAnsi="等线" w:eastAsia="等线"/>
          <w:color w:val="000000" w:themeColor="text1"/>
          <w14:textFill>
            <w14:solidFill>
              <w14:schemeClr w14:val="tx1"/>
            </w14:solidFill>
          </w14:textFill>
        </w:rPr>
      </w:pPr>
    </w:p>
    <w:bookmarkEnd w:id="84"/>
    <w:bookmarkEnd w:id="85"/>
    <w:bookmarkEnd w:id="86"/>
    <w:p w14:paraId="67B132C1">
      <w:pPr>
        <w:snapToGrid w:val="0"/>
        <w:spacing w:before="120" w:beforeLines="50" w:after="50" w:line="440" w:lineRule="exact"/>
        <w:jc w:val="center"/>
        <w:rPr>
          <w:rFonts w:ascii="等线" w:hAnsi="等线" w:eastAsia="等线"/>
          <w:b/>
          <w:color w:val="000000" w:themeColor="text1"/>
          <w:szCs w:val="21"/>
          <w14:textFill>
            <w14:solidFill>
              <w14:schemeClr w14:val="tx1"/>
            </w14:solidFill>
          </w14:textFill>
        </w:rPr>
      </w:pPr>
      <w:r>
        <w:rPr>
          <w:rFonts w:ascii="等线" w:hAnsi="等线" w:eastAsia="等线"/>
          <w:b/>
          <w:color w:val="000000" w:themeColor="text1"/>
          <w:szCs w:val="21"/>
          <w14:textFill>
            <w14:solidFill>
              <w14:schemeClr w14:val="tx1"/>
            </w14:solidFill>
          </w14:textFill>
        </w:rPr>
        <w:t>法定代表人身份证明</w:t>
      </w:r>
    </w:p>
    <w:p w14:paraId="13F4F460">
      <w:pPr>
        <w:spacing w:line="360" w:lineRule="auto"/>
        <w:rPr>
          <w:rFonts w:ascii="等线" w:hAnsi="等线" w:eastAsia="等线"/>
          <w:color w:val="000000" w:themeColor="text1"/>
          <w14:textFill>
            <w14:solidFill>
              <w14:schemeClr w14:val="tx1"/>
            </w14:solidFill>
          </w14:textFill>
        </w:rPr>
      </w:pPr>
    </w:p>
    <w:p w14:paraId="374FCDAF">
      <w:pPr>
        <w:spacing w:line="540" w:lineRule="exac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供应商名称：</w:t>
      </w:r>
      <w:r>
        <w:rPr>
          <w:rFonts w:ascii="等线" w:hAnsi="等线" w:eastAsia="等线"/>
          <w:color w:val="000000" w:themeColor="text1"/>
          <w:szCs w:val="21"/>
          <w:u w:val="single"/>
          <w14:textFill>
            <w14:solidFill>
              <w14:schemeClr w14:val="tx1"/>
            </w14:solidFill>
          </w14:textFill>
        </w:rPr>
        <w:t xml:space="preserve">                                         </w:t>
      </w:r>
    </w:p>
    <w:p w14:paraId="0B927F01">
      <w:pPr>
        <w:spacing w:line="540" w:lineRule="exac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单位性质：</w:t>
      </w:r>
      <w:r>
        <w:rPr>
          <w:rFonts w:ascii="等线" w:hAnsi="等线" w:eastAsia="等线"/>
          <w:color w:val="000000" w:themeColor="text1"/>
          <w:szCs w:val="21"/>
          <w:u w:val="single"/>
          <w14:textFill>
            <w14:solidFill>
              <w14:schemeClr w14:val="tx1"/>
            </w14:solidFill>
          </w14:textFill>
        </w:rPr>
        <w:t xml:space="preserve">                                           </w:t>
      </w:r>
    </w:p>
    <w:p w14:paraId="0E1F0755">
      <w:pPr>
        <w:spacing w:line="540" w:lineRule="exac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地址：</w:t>
      </w:r>
      <w:r>
        <w:rPr>
          <w:rFonts w:ascii="等线" w:hAnsi="等线" w:eastAsia="等线"/>
          <w:color w:val="000000" w:themeColor="text1"/>
          <w:szCs w:val="21"/>
          <w:u w:val="single"/>
          <w14:textFill>
            <w14:solidFill>
              <w14:schemeClr w14:val="tx1"/>
            </w14:solidFill>
          </w14:textFill>
        </w:rPr>
        <w:t xml:space="preserve">                                               </w:t>
      </w:r>
    </w:p>
    <w:p w14:paraId="576903AC">
      <w:pPr>
        <w:spacing w:line="540" w:lineRule="exact"/>
        <w:rPr>
          <w:rFonts w:ascii="等线" w:hAnsi="等线" w:eastAsia="等线"/>
          <w:color w:val="000000" w:themeColor="text1"/>
          <w:szCs w:val="21"/>
          <w:u w:val="single"/>
          <w14:textFill>
            <w14:solidFill>
              <w14:schemeClr w14:val="tx1"/>
            </w14:solidFill>
          </w14:textFill>
        </w:rPr>
      </w:pPr>
      <w:r>
        <w:rPr>
          <w:rFonts w:ascii="等线" w:hAnsi="等线" w:eastAsia="等线"/>
          <w:color w:val="000000" w:themeColor="text1"/>
          <w:szCs w:val="21"/>
          <w14:textFill>
            <w14:solidFill>
              <w14:schemeClr w14:val="tx1"/>
            </w14:solidFill>
          </w14:textFill>
        </w:rPr>
        <w:t>成立时间：</w:t>
      </w:r>
      <w:r>
        <w:rPr>
          <w:rFonts w:ascii="等线" w:hAnsi="等线" w:eastAsia="等线"/>
          <w:color w:val="000000" w:themeColor="text1"/>
          <w:szCs w:val="21"/>
          <w:u w:val="single"/>
          <w14:textFill>
            <w14:solidFill>
              <w14:schemeClr w14:val="tx1"/>
            </w14:solidFill>
          </w14:textFill>
        </w:rPr>
        <w:t xml:space="preserve">          年        月        日</w:t>
      </w:r>
    </w:p>
    <w:p w14:paraId="72BEB55F">
      <w:pPr>
        <w:spacing w:line="540" w:lineRule="exac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经营期限：</w:t>
      </w:r>
      <w:r>
        <w:rPr>
          <w:rFonts w:ascii="等线" w:hAnsi="等线" w:eastAsia="等线"/>
          <w:color w:val="000000" w:themeColor="text1"/>
          <w:szCs w:val="21"/>
          <w:u w:val="single"/>
          <w14:textFill>
            <w14:solidFill>
              <w14:schemeClr w14:val="tx1"/>
            </w14:solidFill>
          </w14:textFill>
        </w:rPr>
        <w:t xml:space="preserve">                                           </w:t>
      </w:r>
    </w:p>
    <w:p w14:paraId="19410030">
      <w:pPr>
        <w:spacing w:line="540" w:lineRule="exac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姓名：</w:t>
      </w:r>
      <w:r>
        <w:rPr>
          <w:rFonts w:ascii="等线" w:hAnsi="等线" w:eastAsia="等线"/>
          <w:color w:val="000000" w:themeColor="text1"/>
          <w:szCs w:val="21"/>
          <w:u w:val="single"/>
          <w14:textFill>
            <w14:solidFill>
              <w14:schemeClr w14:val="tx1"/>
            </w14:solidFill>
          </w14:textFill>
        </w:rPr>
        <w:t xml:space="preserve">                   </w:t>
      </w:r>
      <w:r>
        <w:rPr>
          <w:rFonts w:ascii="等线" w:hAnsi="等线" w:eastAsia="等线"/>
          <w:color w:val="000000" w:themeColor="text1"/>
          <w:szCs w:val="21"/>
          <w14:textFill>
            <w14:solidFill>
              <w14:schemeClr w14:val="tx1"/>
            </w14:solidFill>
          </w14:textFill>
        </w:rPr>
        <w:t>；性别：</w:t>
      </w:r>
      <w:r>
        <w:rPr>
          <w:rFonts w:ascii="等线" w:hAnsi="等线" w:eastAsia="等线"/>
          <w:color w:val="000000" w:themeColor="text1"/>
          <w:szCs w:val="21"/>
          <w:u w:val="single"/>
          <w14:textFill>
            <w14:solidFill>
              <w14:schemeClr w14:val="tx1"/>
            </w14:solidFill>
          </w14:textFill>
        </w:rPr>
        <w:t xml:space="preserve">              </w:t>
      </w:r>
      <w:r>
        <w:rPr>
          <w:rFonts w:ascii="等线" w:hAnsi="等线" w:eastAsia="等线"/>
          <w:color w:val="000000" w:themeColor="text1"/>
          <w:szCs w:val="21"/>
          <w14:textFill>
            <w14:solidFill>
              <w14:schemeClr w14:val="tx1"/>
            </w14:solidFill>
          </w14:textFill>
        </w:rPr>
        <w:t xml:space="preserve">        </w:t>
      </w:r>
    </w:p>
    <w:p w14:paraId="6DB102E2">
      <w:pPr>
        <w:spacing w:line="540" w:lineRule="exac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年龄：</w:t>
      </w:r>
      <w:r>
        <w:rPr>
          <w:rFonts w:ascii="等线" w:hAnsi="等线" w:eastAsia="等线"/>
          <w:color w:val="000000" w:themeColor="text1"/>
          <w:szCs w:val="21"/>
          <w:u w:val="single"/>
          <w14:textFill>
            <w14:solidFill>
              <w14:schemeClr w14:val="tx1"/>
            </w14:solidFill>
          </w14:textFill>
        </w:rPr>
        <w:t xml:space="preserve">         </w:t>
      </w:r>
      <w:r>
        <w:rPr>
          <w:rFonts w:ascii="等线" w:hAnsi="等线" w:eastAsia="等线"/>
          <w:color w:val="000000" w:themeColor="text1"/>
          <w:szCs w:val="21"/>
          <w14:textFill>
            <w14:solidFill>
              <w14:schemeClr w14:val="tx1"/>
            </w14:solidFill>
          </w14:textFill>
        </w:rPr>
        <w:t>；职务：</w:t>
      </w:r>
      <w:r>
        <w:rPr>
          <w:rFonts w:ascii="等线" w:hAnsi="等线" w:eastAsia="等线"/>
          <w:color w:val="000000" w:themeColor="text1"/>
          <w:szCs w:val="21"/>
          <w:u w:val="single"/>
          <w14:textFill>
            <w14:solidFill>
              <w14:schemeClr w14:val="tx1"/>
            </w14:solidFill>
          </w14:textFill>
        </w:rPr>
        <w:t xml:space="preserve">              </w:t>
      </w:r>
      <w:r>
        <w:rPr>
          <w:rFonts w:ascii="等线" w:hAnsi="等线" w:eastAsia="等线"/>
          <w:color w:val="000000" w:themeColor="text1"/>
          <w:szCs w:val="21"/>
          <w14:textFill>
            <w14:solidFill>
              <w14:schemeClr w14:val="tx1"/>
            </w14:solidFill>
          </w14:textFill>
        </w:rPr>
        <w:t>；身份证：</w:t>
      </w:r>
      <w:r>
        <w:rPr>
          <w:rFonts w:ascii="等线" w:hAnsi="等线" w:eastAsia="等线"/>
          <w:color w:val="000000" w:themeColor="text1"/>
          <w:szCs w:val="21"/>
          <w:u w:val="single"/>
          <w14:textFill>
            <w14:solidFill>
              <w14:schemeClr w14:val="tx1"/>
            </w14:solidFill>
          </w14:textFill>
        </w:rPr>
        <w:t xml:space="preserve">                                      </w:t>
      </w:r>
    </w:p>
    <w:p w14:paraId="3AC882F3">
      <w:pPr>
        <w:spacing w:line="540" w:lineRule="exac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系</w:t>
      </w:r>
      <w:r>
        <w:rPr>
          <w:rFonts w:ascii="等线" w:hAnsi="等线" w:eastAsia="等线"/>
          <w:color w:val="000000" w:themeColor="text1"/>
          <w:szCs w:val="21"/>
          <w:u w:val="single"/>
          <w14:textFill>
            <w14:solidFill>
              <w14:schemeClr w14:val="tx1"/>
            </w14:solidFill>
          </w14:textFill>
        </w:rPr>
        <w:t xml:space="preserve">                                      （ 供应商名称）</w:t>
      </w:r>
      <w:r>
        <w:rPr>
          <w:rFonts w:ascii="等线" w:hAnsi="等线" w:eastAsia="等线"/>
          <w:color w:val="000000" w:themeColor="text1"/>
          <w:szCs w:val="21"/>
          <w14:textFill>
            <w14:solidFill>
              <w14:schemeClr w14:val="tx1"/>
            </w14:solidFill>
          </w14:textFill>
        </w:rPr>
        <w:t>的法定代表人。</w:t>
      </w:r>
    </w:p>
    <w:p w14:paraId="39547F04">
      <w:pPr>
        <w:spacing w:line="540" w:lineRule="exact"/>
        <w:rPr>
          <w:rFonts w:ascii="等线" w:hAnsi="等线" w:eastAsia="等线"/>
          <w:color w:val="000000" w:themeColor="text1"/>
          <w:szCs w:val="21"/>
          <w14:textFill>
            <w14:solidFill>
              <w14:schemeClr w14:val="tx1"/>
            </w14:solidFill>
          </w14:textFill>
        </w:rPr>
      </w:pPr>
    </w:p>
    <w:p w14:paraId="79999504">
      <w:pPr>
        <w:spacing w:line="540" w:lineRule="exac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特此证明。</w:t>
      </w:r>
    </w:p>
    <w:p w14:paraId="13F6AF1F">
      <w:pPr>
        <w:spacing w:line="360" w:lineRule="auto"/>
        <w:ind w:firstLine="4830" w:firstLineChars="2300"/>
        <w:rPr>
          <w:rFonts w:ascii="等线" w:hAnsi="等线" w:eastAsia="等线"/>
          <w:color w:val="000000" w:themeColor="text1"/>
          <w:szCs w:val="21"/>
          <w14:textFill>
            <w14:solidFill>
              <w14:schemeClr w14:val="tx1"/>
            </w14:solidFill>
          </w14:textFill>
        </w:rPr>
      </w:pPr>
    </w:p>
    <w:p w14:paraId="79A8E4B1">
      <w:pPr>
        <w:spacing w:line="360" w:lineRule="auto"/>
        <w:ind w:firstLine="4830" w:firstLineChars="2300"/>
        <w:rPr>
          <w:rFonts w:ascii="等线" w:hAnsi="等线" w:eastAsia="等线"/>
          <w:color w:val="000000" w:themeColor="text1"/>
          <w:szCs w:val="21"/>
          <w14:textFill>
            <w14:solidFill>
              <w14:schemeClr w14:val="tx1"/>
            </w14:solidFill>
          </w14:textFill>
        </w:rPr>
      </w:pPr>
    </w:p>
    <w:p w14:paraId="5F5A4F7D">
      <w:pPr>
        <w:spacing w:line="360" w:lineRule="auto"/>
        <w:ind w:firstLine="4830" w:firstLineChars="23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供应商</w:t>
      </w:r>
      <w:r>
        <w:rPr>
          <w:rFonts w:hint="eastAsia" w:ascii="等线" w:hAnsi="等线" w:eastAsia="等线"/>
          <w:color w:val="000000" w:themeColor="text1"/>
          <w:szCs w:val="21"/>
          <w14:textFill>
            <w14:solidFill>
              <w14:schemeClr w14:val="tx1"/>
            </w14:solidFill>
          </w14:textFill>
        </w:rPr>
        <w:t>名称(电子签章</w:t>
      </w:r>
      <w:r>
        <w:rPr>
          <w:rFonts w:ascii="等线" w:hAnsi="等线" w:eastAsia="等线"/>
          <w:color w:val="000000" w:themeColor="text1"/>
          <w:szCs w:val="21"/>
          <w14:textFill>
            <w14:solidFill>
              <w14:schemeClr w14:val="tx1"/>
            </w14:solidFill>
          </w14:textFill>
        </w:rPr>
        <w:t>)：</w:t>
      </w:r>
      <w:r>
        <w:rPr>
          <w:rFonts w:ascii="等线" w:hAnsi="等线" w:eastAsia="等线"/>
          <w:color w:val="000000" w:themeColor="text1"/>
          <w:szCs w:val="21"/>
          <w:u w:val="single"/>
          <w14:textFill>
            <w14:solidFill>
              <w14:schemeClr w14:val="tx1"/>
            </w14:solidFill>
          </w14:textFill>
        </w:rPr>
        <w:t xml:space="preserve">                </w:t>
      </w:r>
    </w:p>
    <w:p w14:paraId="26A84B8C">
      <w:pPr>
        <w:spacing w:line="360" w:lineRule="auto"/>
        <w:jc w:val="righ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 xml:space="preserve">                                                                                              年       月       日 </w:t>
      </w:r>
    </w:p>
    <w:p w14:paraId="21670B3C">
      <w:pPr>
        <w:spacing w:line="360" w:lineRule="auto"/>
        <w:ind w:firstLine="420" w:firstLineChars="200"/>
        <w:rPr>
          <w:rFonts w:ascii="等线" w:hAnsi="等线" w:eastAsia="等线"/>
          <w:color w:val="000000" w:themeColor="text1"/>
          <w:szCs w:val="21"/>
          <w14:textFill>
            <w14:solidFill>
              <w14:schemeClr w14:val="tx1"/>
            </w14:solidFill>
          </w14:textFill>
        </w:rPr>
      </w:pPr>
    </w:p>
    <w:p w14:paraId="0926BA51">
      <w:pPr>
        <w:spacing w:line="360" w:lineRule="auto"/>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附件：法定代表人身份证复印件</w:t>
      </w:r>
    </w:p>
    <w:p w14:paraId="2DC66DC6">
      <w:pPr>
        <w:spacing w:line="360" w:lineRule="auto"/>
        <w:rPr>
          <w:rFonts w:ascii="等线" w:hAnsi="等线" w:eastAsia="等线"/>
          <w:color w:val="000000" w:themeColor="text1"/>
          <w:szCs w:val="21"/>
          <w14:textFill>
            <w14:solidFill>
              <w14:schemeClr w14:val="tx1"/>
            </w14:solidFill>
          </w14:textFill>
        </w:rPr>
      </w:pPr>
    </w:p>
    <w:p w14:paraId="306E0F2F">
      <w:pPr>
        <w:snapToGrid w:val="0"/>
        <w:spacing w:before="120" w:beforeLines="50" w:after="50" w:line="360" w:lineRule="exact"/>
        <w:rPr>
          <w:rFonts w:ascii="等线" w:hAnsi="等线" w:eastAsia="等线"/>
          <w:b/>
          <w:color w:val="000000" w:themeColor="text1"/>
          <w:szCs w:val="21"/>
          <w14:textFill>
            <w14:solidFill>
              <w14:schemeClr w14:val="tx1"/>
            </w14:solidFill>
          </w14:textFill>
        </w:rPr>
      </w:pPr>
      <w:r>
        <w:rPr>
          <w:rFonts w:ascii="等线" w:hAnsi="等线" w:eastAsia="等线"/>
          <w:b/>
          <w:color w:val="000000" w:themeColor="text1"/>
          <w:szCs w:val="21"/>
          <w14:textFill>
            <w14:solidFill>
              <w14:schemeClr w14:val="tx1"/>
            </w14:solidFill>
          </w14:textFill>
        </w:rPr>
        <w:br w:type="page"/>
      </w:r>
      <w:r>
        <w:rPr>
          <w:rFonts w:hint="eastAsia" w:ascii="等线" w:hAnsi="等线" w:eastAsia="等线"/>
          <w:b/>
          <w:color w:val="000000" w:themeColor="text1"/>
          <w:szCs w:val="21"/>
          <w14:textFill>
            <w14:solidFill>
              <w14:schemeClr w14:val="tx1"/>
            </w14:solidFill>
          </w14:textFill>
        </w:rPr>
        <w:t>1</w:t>
      </w:r>
      <w:r>
        <w:rPr>
          <w:rFonts w:ascii="等线" w:hAnsi="等线" w:eastAsia="等线"/>
          <w:b/>
          <w:color w:val="000000" w:themeColor="text1"/>
          <w:szCs w:val="21"/>
          <w14:textFill>
            <w14:solidFill>
              <w14:schemeClr w14:val="tx1"/>
            </w14:solidFill>
          </w14:textFill>
        </w:rPr>
        <w:t>．</w:t>
      </w:r>
      <w:r>
        <w:rPr>
          <w:rFonts w:hint="eastAsia" w:ascii="等线" w:hAnsi="等线" w:eastAsia="等线"/>
          <w:b/>
          <w:color w:val="000000" w:themeColor="text1"/>
          <w:szCs w:val="21"/>
          <w14:textFill>
            <w14:solidFill>
              <w14:schemeClr w14:val="tx1"/>
            </w14:solidFill>
          </w14:textFill>
        </w:rPr>
        <w:t>授权</w:t>
      </w:r>
      <w:r>
        <w:rPr>
          <w:rFonts w:ascii="等线" w:hAnsi="等线" w:eastAsia="等线"/>
          <w:b/>
          <w:color w:val="000000" w:themeColor="text1"/>
          <w:szCs w:val="21"/>
          <w14:textFill>
            <w14:solidFill>
              <w14:schemeClr w14:val="tx1"/>
            </w14:solidFill>
          </w14:textFill>
        </w:rPr>
        <w:t>委托书</w:t>
      </w:r>
      <w:r>
        <w:rPr>
          <w:rFonts w:hint="eastAsia" w:ascii="等线" w:hAnsi="等线" w:eastAsia="等线"/>
          <w:b/>
          <w:color w:val="000000" w:themeColor="text1"/>
          <w:szCs w:val="21"/>
          <w14:textFill>
            <w14:solidFill>
              <w14:schemeClr w14:val="tx1"/>
            </w14:solidFill>
          </w14:textFill>
        </w:rPr>
        <w:t>（有授权</w:t>
      </w:r>
      <w:r>
        <w:rPr>
          <w:rFonts w:ascii="等线" w:hAnsi="等线" w:eastAsia="等线"/>
          <w:b/>
          <w:color w:val="000000" w:themeColor="text1"/>
          <w:szCs w:val="21"/>
          <w14:textFill>
            <w14:solidFill>
              <w14:schemeClr w14:val="tx1"/>
            </w14:solidFill>
          </w14:textFill>
        </w:rPr>
        <w:t>代表</w:t>
      </w:r>
      <w:r>
        <w:rPr>
          <w:rFonts w:hint="eastAsia" w:ascii="等线" w:hAnsi="等线" w:eastAsia="等线"/>
          <w:b/>
          <w:color w:val="000000" w:themeColor="text1"/>
          <w:szCs w:val="21"/>
          <w14:textFill>
            <w14:solidFill>
              <w14:schemeClr w14:val="tx1"/>
            </w14:solidFill>
          </w14:textFill>
        </w:rPr>
        <w:t>时提供）</w:t>
      </w:r>
      <w:r>
        <w:rPr>
          <w:rFonts w:ascii="等线" w:hAnsi="等线" w:eastAsia="等线"/>
          <w:b/>
          <w:color w:val="000000" w:themeColor="text1"/>
          <w:szCs w:val="21"/>
          <w14:textFill>
            <w14:solidFill>
              <w14:schemeClr w14:val="tx1"/>
            </w14:solidFill>
          </w14:textFill>
        </w:rPr>
        <w:t>：</w:t>
      </w:r>
    </w:p>
    <w:p w14:paraId="09495824">
      <w:pPr>
        <w:snapToGrid w:val="0"/>
        <w:spacing w:before="120" w:beforeLines="50" w:after="50" w:line="360" w:lineRule="exact"/>
        <w:rPr>
          <w:rFonts w:ascii="等线" w:hAnsi="等线" w:eastAsia="等线"/>
          <w:b/>
          <w:color w:val="000000" w:themeColor="text1"/>
          <w:szCs w:val="21"/>
          <w14:textFill>
            <w14:solidFill>
              <w14:schemeClr w14:val="tx1"/>
            </w14:solidFill>
          </w14:textFill>
        </w:rPr>
      </w:pPr>
    </w:p>
    <w:p w14:paraId="5DC71D4A">
      <w:pPr>
        <w:snapToGrid w:val="0"/>
        <w:spacing w:before="120" w:beforeLines="50" w:after="50" w:line="440" w:lineRule="exact"/>
        <w:jc w:val="center"/>
        <w:rPr>
          <w:rFonts w:ascii="等线" w:hAnsi="等线" w:eastAsia="等线"/>
          <w:b/>
          <w:color w:val="000000" w:themeColor="text1"/>
          <w:szCs w:val="21"/>
          <w14:textFill>
            <w14:solidFill>
              <w14:schemeClr w14:val="tx1"/>
            </w14:solidFill>
          </w14:textFill>
        </w:rPr>
      </w:pPr>
      <w:r>
        <w:rPr>
          <w:rFonts w:ascii="等线" w:hAnsi="等线" w:eastAsia="等线"/>
          <w:b/>
          <w:color w:val="000000" w:themeColor="text1"/>
          <w:szCs w:val="21"/>
          <w14:textFill>
            <w14:solidFill>
              <w14:schemeClr w14:val="tx1"/>
            </w14:solidFill>
          </w14:textFill>
        </w:rPr>
        <w:t>法定代表人授权委托书</w:t>
      </w:r>
    </w:p>
    <w:p w14:paraId="3ABB9346">
      <w:pPr>
        <w:snapToGrid w:val="0"/>
        <w:spacing w:before="120" w:beforeLines="50" w:after="50" w:line="440" w:lineRule="exact"/>
        <w:rPr>
          <w:rFonts w:ascii="等线" w:hAnsi="等线" w:eastAsia="等线"/>
          <w:b/>
          <w:bCs/>
          <w:color w:val="000000" w:themeColor="text1"/>
          <w:szCs w:val="21"/>
          <w14:textFill>
            <w14:solidFill>
              <w14:schemeClr w14:val="tx1"/>
            </w14:solidFill>
          </w14:textFill>
        </w:rPr>
      </w:pPr>
      <w:r>
        <w:rPr>
          <w:rFonts w:ascii="等线" w:hAnsi="等线" w:eastAsia="等线"/>
          <w:bCs/>
          <w:color w:val="000000" w:themeColor="text1"/>
          <w:szCs w:val="21"/>
          <w14:textFill>
            <w14:solidFill>
              <w14:schemeClr w14:val="tx1"/>
            </w14:solidFill>
          </w14:textFill>
        </w:rPr>
        <w:t>致：</w:t>
      </w:r>
      <w:r>
        <w:rPr>
          <w:rFonts w:ascii="等线" w:hAnsi="等线" w:eastAsia="等线"/>
          <w:i/>
          <w:iCs/>
          <w:color w:val="000000" w:themeColor="text1"/>
          <w:szCs w:val="21"/>
          <w:u w:val="single"/>
          <w14:textFill>
            <w14:solidFill>
              <w14:schemeClr w14:val="tx1"/>
            </w14:solidFill>
          </w14:textFill>
        </w:rPr>
        <w:t>（甲方名称）</w:t>
      </w:r>
      <w:r>
        <w:rPr>
          <w:rFonts w:ascii="等线" w:hAnsi="等线" w:eastAsia="等线"/>
          <w:color w:val="000000" w:themeColor="text1"/>
          <w:szCs w:val="21"/>
          <w14:textFill>
            <w14:solidFill>
              <w14:schemeClr w14:val="tx1"/>
            </w14:solidFill>
          </w14:textFill>
        </w:rPr>
        <w:t>：</w:t>
      </w:r>
    </w:p>
    <w:p w14:paraId="490DB3C7">
      <w:pPr>
        <w:snapToGrid w:val="0"/>
        <w:spacing w:before="120" w:beforeLines="50" w:after="50" w:line="440" w:lineRule="exac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我__</w:t>
      </w:r>
      <w:r>
        <w:rPr>
          <w:rFonts w:ascii="等线" w:hAnsi="等线" w:eastAsia="等线"/>
          <w:i/>
          <w:iCs/>
          <w:color w:val="000000" w:themeColor="text1"/>
          <w:szCs w:val="21"/>
          <w:u w:val="single"/>
          <w14:textFill>
            <w14:solidFill>
              <w14:schemeClr w14:val="tx1"/>
            </w14:solidFill>
          </w14:textFill>
        </w:rPr>
        <w:t>（</w:t>
      </w:r>
      <w:r>
        <w:rPr>
          <w:rFonts w:hint="eastAsia" w:ascii="等线" w:hAnsi="等线" w:eastAsia="等线"/>
          <w:i/>
          <w:iCs/>
          <w:color w:val="000000" w:themeColor="text1"/>
          <w:szCs w:val="21"/>
          <w:u w:val="single"/>
          <w14:textFill>
            <w14:solidFill>
              <w14:schemeClr w14:val="tx1"/>
            </w14:solidFill>
          </w14:textFill>
        </w:rPr>
        <w:t>法定代表人姓名</w:t>
      </w:r>
      <w:r>
        <w:rPr>
          <w:rFonts w:ascii="等线" w:hAnsi="等线" w:eastAsia="等线"/>
          <w:i/>
          <w:iCs/>
          <w:color w:val="000000" w:themeColor="text1"/>
          <w:szCs w:val="21"/>
          <w:u w:val="single"/>
          <w14:textFill>
            <w14:solidFill>
              <w14:schemeClr w14:val="tx1"/>
            </w14:solidFill>
          </w14:textFill>
        </w:rPr>
        <w:t>）</w:t>
      </w:r>
      <w:r>
        <w:rPr>
          <w:rFonts w:ascii="等线" w:hAnsi="等线" w:eastAsia="等线"/>
          <w:color w:val="000000" w:themeColor="text1"/>
          <w:szCs w:val="21"/>
          <w14:textFill>
            <w14:solidFill>
              <w14:schemeClr w14:val="tx1"/>
            </w14:solidFill>
          </w14:textFill>
        </w:rPr>
        <w:t>_系_</w:t>
      </w:r>
      <w:r>
        <w:rPr>
          <w:rFonts w:ascii="等线" w:hAnsi="等线" w:eastAsia="等线"/>
          <w:i/>
          <w:iCs/>
          <w:color w:val="000000" w:themeColor="text1"/>
          <w:szCs w:val="21"/>
          <w:u w:val="single"/>
          <w14:textFill>
            <w14:solidFill>
              <w14:schemeClr w14:val="tx1"/>
            </w14:solidFill>
          </w14:textFill>
        </w:rPr>
        <w:t>（供应商名称）</w:t>
      </w:r>
      <w:r>
        <w:rPr>
          <w:rFonts w:ascii="等线" w:hAnsi="等线" w:eastAsia="等线"/>
          <w:color w:val="000000" w:themeColor="text1"/>
          <w:szCs w:val="21"/>
          <w14:textFill>
            <w14:solidFill>
              <w14:schemeClr w14:val="tx1"/>
            </w14:solidFill>
          </w14:textFill>
        </w:rPr>
        <w:t xml:space="preserve">_的法定代表人，现授权委托本单位在职职工 </w:t>
      </w:r>
      <w:r>
        <w:rPr>
          <w:rFonts w:ascii="等线" w:hAnsi="等线" w:eastAsia="等线"/>
          <w:color w:val="000000" w:themeColor="text1"/>
          <w:szCs w:val="21"/>
          <w:u w:val="single"/>
          <w14:textFill>
            <w14:solidFill>
              <w14:schemeClr w14:val="tx1"/>
            </w14:solidFill>
          </w14:textFill>
        </w:rPr>
        <w:t xml:space="preserve">        </w:t>
      </w:r>
      <w:r>
        <w:rPr>
          <w:rFonts w:ascii="等线" w:hAnsi="等线" w:eastAsia="等线"/>
          <w:color w:val="000000" w:themeColor="text1"/>
          <w:szCs w:val="21"/>
          <w14:textFill>
            <w14:solidFill>
              <w14:schemeClr w14:val="tx1"/>
            </w14:solidFill>
          </w14:textFill>
        </w:rPr>
        <w:t>（姓名）以我方的名义参加</w:t>
      </w:r>
      <w:r>
        <w:rPr>
          <w:rFonts w:ascii="等线" w:hAnsi="等线" w:eastAsia="等线"/>
          <w:color w:val="000000" w:themeColor="text1"/>
          <w:szCs w:val="21"/>
          <w:u w:val="single"/>
          <w14:textFill>
            <w14:solidFill>
              <w14:schemeClr w14:val="tx1"/>
            </w14:solidFill>
          </w14:textFill>
        </w:rPr>
        <w:t xml:space="preserve"> </w:t>
      </w:r>
      <w:r>
        <w:rPr>
          <w:rFonts w:hint="eastAsia" w:ascii="等线" w:hAnsi="等线" w:eastAsia="等线"/>
          <w:i/>
          <w:iCs/>
          <w:color w:val="000000" w:themeColor="text1"/>
          <w:szCs w:val="21"/>
          <w:u w:val="single"/>
          <w14:textFill>
            <w14:solidFill>
              <w14:schemeClr w14:val="tx1"/>
            </w14:solidFill>
          </w14:textFill>
        </w:rPr>
        <w:t>（项目名称）</w:t>
      </w:r>
      <w:r>
        <w:rPr>
          <w:rFonts w:ascii="等线" w:hAnsi="等线" w:eastAsia="等线"/>
          <w:color w:val="000000" w:themeColor="text1"/>
          <w:szCs w:val="21"/>
          <w:u w:val="single"/>
          <w14:textFill>
            <w14:solidFill>
              <w14:schemeClr w14:val="tx1"/>
            </w14:solidFill>
          </w14:textFill>
        </w:rPr>
        <w:t xml:space="preserve"> </w:t>
      </w:r>
      <w:r>
        <w:rPr>
          <w:rFonts w:ascii="等线" w:hAnsi="等线" w:eastAsia="等线"/>
          <w:color w:val="000000" w:themeColor="text1"/>
          <w:szCs w:val="21"/>
          <w14:textFill>
            <w14:solidFill>
              <w14:schemeClr w14:val="tx1"/>
            </w14:solidFill>
          </w14:textFill>
        </w:rPr>
        <w:t>项目的投标活动，并代表我方全权办理针对上述项目的投标、开标、评审、签约等具体事务和签署相关文件。</w:t>
      </w:r>
    </w:p>
    <w:p w14:paraId="2DB6C0D8">
      <w:pPr>
        <w:snapToGrid w:val="0"/>
        <w:spacing w:before="120" w:beforeLines="50" w:after="50" w:line="440" w:lineRule="exac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 xml:space="preserve">    我方对被授权人的签名事项负全部责任。</w:t>
      </w:r>
    </w:p>
    <w:p w14:paraId="5710F95B">
      <w:pPr>
        <w:snapToGrid w:val="0"/>
        <w:spacing w:before="120" w:beforeLines="50" w:after="50" w:line="440" w:lineRule="exact"/>
        <w:ind w:firstLine="48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在撤销授权的书面通知以前，本授权书一直有效。被授权人在授权书有效期内签署的所有文件不因授权的撤销而失效。</w:t>
      </w:r>
    </w:p>
    <w:p w14:paraId="413AFE90">
      <w:pPr>
        <w:snapToGrid w:val="0"/>
        <w:spacing w:before="120" w:beforeLines="50" w:after="50" w:line="440" w:lineRule="exact"/>
        <w:ind w:firstLine="48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被授权人无转委托权，特此委托。</w:t>
      </w:r>
    </w:p>
    <w:p w14:paraId="0F44A060">
      <w:pPr>
        <w:snapToGrid w:val="0"/>
        <w:spacing w:before="120" w:beforeLines="50" w:after="50" w:line="440" w:lineRule="exact"/>
        <w:rPr>
          <w:rFonts w:ascii="等线" w:hAnsi="等线" w:eastAsia="等线"/>
          <w:color w:val="000000" w:themeColor="text1"/>
          <w:szCs w:val="21"/>
          <w:u w:val="single"/>
          <w14:textFill>
            <w14:solidFill>
              <w14:schemeClr w14:val="tx1"/>
            </w14:solidFill>
          </w14:textFill>
        </w:rPr>
      </w:pPr>
      <w:r>
        <w:rPr>
          <w:rFonts w:ascii="等线" w:hAnsi="等线" w:eastAsia="等线"/>
          <w:color w:val="000000" w:themeColor="text1"/>
          <w:szCs w:val="21"/>
          <w14:textFill>
            <w14:solidFill>
              <w14:schemeClr w14:val="tx1"/>
            </w14:solidFill>
          </w14:textFill>
        </w:rPr>
        <w:t>被授权人签字或</w:t>
      </w:r>
      <w:r>
        <w:rPr>
          <w:rFonts w:hint="eastAsia" w:ascii="等线" w:hAnsi="等线" w:eastAsia="等线"/>
          <w:color w:val="000000" w:themeColor="text1"/>
          <w:szCs w:val="21"/>
          <w14:textFill>
            <w14:solidFill>
              <w14:schemeClr w14:val="tx1"/>
            </w14:solidFill>
          </w14:textFill>
        </w:rPr>
        <w:t>签章</w:t>
      </w:r>
      <w:r>
        <w:rPr>
          <w:rFonts w:ascii="等线" w:hAnsi="等线" w:eastAsia="等线"/>
          <w:color w:val="000000" w:themeColor="text1"/>
          <w:szCs w:val="21"/>
          <w14:textFill>
            <w14:solidFill>
              <w14:schemeClr w14:val="tx1"/>
            </w14:solidFill>
          </w14:textFill>
        </w:rPr>
        <w:t>：</w:t>
      </w:r>
      <w:r>
        <w:rPr>
          <w:rFonts w:ascii="等线" w:hAnsi="等线" w:eastAsia="等线"/>
          <w:color w:val="000000" w:themeColor="text1"/>
          <w:szCs w:val="21"/>
          <w:u w:val="single"/>
          <w14:textFill>
            <w14:solidFill>
              <w14:schemeClr w14:val="tx1"/>
            </w14:solidFill>
          </w14:textFill>
        </w:rPr>
        <w:t xml:space="preserve">          </w:t>
      </w:r>
      <w:r>
        <w:rPr>
          <w:rFonts w:ascii="等线" w:hAnsi="等线" w:eastAsia="等线"/>
          <w:color w:val="000000" w:themeColor="text1"/>
          <w:szCs w:val="21"/>
          <w14:textFill>
            <w14:solidFill>
              <w14:schemeClr w14:val="tx1"/>
            </w14:solidFill>
          </w14:textFill>
        </w:rPr>
        <w:t xml:space="preserve">                     法定代表人签字或</w:t>
      </w:r>
      <w:r>
        <w:rPr>
          <w:rFonts w:hint="eastAsia" w:ascii="等线" w:hAnsi="等线" w:eastAsia="等线"/>
          <w:color w:val="000000" w:themeColor="text1"/>
          <w:szCs w:val="21"/>
          <w14:textFill>
            <w14:solidFill>
              <w14:schemeClr w14:val="tx1"/>
            </w14:solidFill>
          </w14:textFill>
        </w:rPr>
        <w:t>签章</w:t>
      </w:r>
      <w:r>
        <w:rPr>
          <w:rFonts w:ascii="等线" w:hAnsi="等线" w:eastAsia="等线"/>
          <w:color w:val="000000" w:themeColor="text1"/>
          <w:szCs w:val="21"/>
          <w14:textFill>
            <w14:solidFill>
              <w14:schemeClr w14:val="tx1"/>
            </w14:solidFill>
          </w14:textFill>
        </w:rPr>
        <w:t>：</w:t>
      </w:r>
      <w:r>
        <w:rPr>
          <w:rFonts w:ascii="等线" w:hAnsi="等线" w:eastAsia="等线"/>
          <w:color w:val="000000" w:themeColor="text1"/>
          <w:szCs w:val="21"/>
          <w:u w:val="single"/>
          <w14:textFill>
            <w14:solidFill>
              <w14:schemeClr w14:val="tx1"/>
            </w14:solidFill>
          </w14:textFill>
        </w:rPr>
        <w:t xml:space="preserve">          </w:t>
      </w:r>
    </w:p>
    <w:p w14:paraId="56C92FFB">
      <w:pPr>
        <w:snapToGrid w:val="0"/>
        <w:spacing w:before="120" w:beforeLines="50" w:after="50" w:line="440" w:lineRule="exac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职务：</w:t>
      </w:r>
      <w:r>
        <w:rPr>
          <w:rFonts w:ascii="等线" w:hAnsi="等线" w:eastAsia="等线"/>
          <w:color w:val="000000" w:themeColor="text1"/>
          <w:szCs w:val="21"/>
          <w:u w:val="single"/>
          <w14:textFill>
            <w14:solidFill>
              <w14:schemeClr w14:val="tx1"/>
            </w14:solidFill>
          </w14:textFill>
        </w:rPr>
        <w:t xml:space="preserve">           </w:t>
      </w:r>
      <w:r>
        <w:rPr>
          <w:rFonts w:ascii="等线" w:hAnsi="等线" w:eastAsia="等线"/>
          <w:color w:val="000000" w:themeColor="text1"/>
          <w:szCs w:val="21"/>
          <w14:textFill>
            <w14:solidFill>
              <w14:schemeClr w14:val="tx1"/>
            </w14:solidFill>
          </w14:textFill>
        </w:rPr>
        <w:t xml:space="preserve">                                  职务：</w:t>
      </w:r>
      <w:r>
        <w:rPr>
          <w:rFonts w:ascii="等线" w:hAnsi="等线" w:eastAsia="等线"/>
          <w:color w:val="000000" w:themeColor="text1"/>
          <w:szCs w:val="21"/>
          <w:u w:val="single"/>
          <w14:textFill>
            <w14:solidFill>
              <w14:schemeClr w14:val="tx1"/>
            </w14:solidFill>
          </w14:textFill>
        </w:rPr>
        <w:t xml:space="preserve">           </w:t>
      </w:r>
    </w:p>
    <w:p w14:paraId="7F42975B">
      <w:pPr>
        <w:snapToGrid w:val="0"/>
        <w:spacing w:before="120" w:beforeLines="50" w:after="50" w:line="440" w:lineRule="exac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被授权人身份证号码：</w:t>
      </w:r>
      <w:r>
        <w:rPr>
          <w:rFonts w:ascii="等线" w:hAnsi="等线" w:eastAsia="等线"/>
          <w:color w:val="000000" w:themeColor="text1"/>
          <w:szCs w:val="21"/>
          <w:u w:val="single"/>
          <w14:textFill>
            <w14:solidFill>
              <w14:schemeClr w14:val="tx1"/>
            </w14:solidFill>
          </w14:textFill>
        </w:rPr>
        <w:t xml:space="preserve">                   </w:t>
      </w:r>
      <w:r>
        <w:rPr>
          <w:rFonts w:ascii="等线" w:hAnsi="等线" w:eastAsia="等线"/>
          <w:color w:val="000000" w:themeColor="text1"/>
          <w:szCs w:val="21"/>
          <w14:textFill>
            <w14:solidFill>
              <w14:schemeClr w14:val="tx1"/>
            </w14:solidFill>
          </w14:textFill>
        </w:rPr>
        <w:t xml:space="preserve">            授权人身份证号码：</w:t>
      </w:r>
      <w:r>
        <w:rPr>
          <w:rFonts w:ascii="等线" w:hAnsi="等线" w:eastAsia="等线"/>
          <w:color w:val="000000" w:themeColor="text1"/>
          <w:szCs w:val="21"/>
          <w:u w:val="single"/>
          <w14:textFill>
            <w14:solidFill>
              <w14:schemeClr w14:val="tx1"/>
            </w14:solidFill>
          </w14:textFill>
        </w:rPr>
        <w:t xml:space="preserve">                 </w:t>
      </w:r>
    </w:p>
    <w:p w14:paraId="38B582D5">
      <w:pPr>
        <w:snapToGrid w:val="0"/>
        <w:spacing w:before="120" w:beforeLines="50" w:after="50" w:line="440" w:lineRule="exact"/>
        <w:rPr>
          <w:rFonts w:ascii="等线" w:hAnsi="等线" w:eastAsia="等线"/>
          <w:color w:val="000000" w:themeColor="text1"/>
          <w:szCs w:val="21"/>
          <w14:textFill>
            <w14:solidFill>
              <w14:schemeClr w14:val="tx1"/>
            </w14:solidFill>
          </w14:textFill>
        </w:rPr>
      </w:pPr>
      <w:bookmarkStart w:id="87" w:name="_Hlk132880052"/>
      <w:r>
        <w:rPr>
          <w:rFonts w:hint="eastAsia" w:ascii="等线" w:hAnsi="等线" w:eastAsia="等线"/>
          <w:color w:val="000000" w:themeColor="text1"/>
          <w:szCs w:val="21"/>
          <w14:textFill>
            <w14:solidFill>
              <w14:schemeClr w14:val="tx1"/>
            </w14:solidFill>
          </w14:textFill>
        </w:rPr>
        <w:t>被授权人手机号码及邮箱：</w:t>
      </w:r>
      <w:bookmarkEnd w:id="87"/>
      <w:r>
        <w:rPr>
          <w:rFonts w:ascii="等线" w:hAnsi="等线" w:eastAsia="等线"/>
          <w:color w:val="000000" w:themeColor="text1"/>
          <w:szCs w:val="21"/>
          <w14:textFill>
            <w14:solidFill>
              <w14:schemeClr w14:val="tx1"/>
            </w14:solidFill>
          </w14:textFill>
        </w:rPr>
        <w:t xml:space="preserve">                                 </w:t>
      </w:r>
    </w:p>
    <w:p w14:paraId="2668FA20">
      <w:pPr>
        <w:snapToGrid w:val="0"/>
        <w:spacing w:before="120" w:beforeLines="50" w:after="50" w:line="440" w:lineRule="exact"/>
        <w:ind w:firstLine="5250" w:firstLineChars="2500"/>
        <w:rPr>
          <w:rFonts w:ascii="等线" w:hAnsi="等线" w:eastAsia="等线"/>
          <w:color w:val="000000" w:themeColor="text1"/>
          <w:szCs w:val="21"/>
          <w14:textFill>
            <w14:solidFill>
              <w14:schemeClr w14:val="tx1"/>
            </w14:solidFill>
          </w14:textFill>
        </w:rPr>
      </w:pPr>
    </w:p>
    <w:p w14:paraId="245061D0">
      <w:pPr>
        <w:snapToGrid w:val="0"/>
        <w:spacing w:before="120" w:beforeLines="50" w:after="50" w:line="440" w:lineRule="exact"/>
        <w:ind w:firstLine="5250" w:firstLineChars="25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供应商</w:t>
      </w:r>
      <w:r>
        <w:rPr>
          <w:rFonts w:hint="eastAsia" w:ascii="等线" w:hAnsi="等线" w:eastAsia="等线"/>
          <w:color w:val="000000" w:themeColor="text1"/>
          <w:szCs w:val="21"/>
          <w14:textFill>
            <w14:solidFill>
              <w14:schemeClr w14:val="tx1"/>
            </w14:solidFill>
          </w14:textFill>
        </w:rPr>
        <w:t>名称(电子签章</w:t>
      </w:r>
      <w:r>
        <w:rPr>
          <w:rFonts w:ascii="等线" w:hAnsi="等线" w:eastAsia="等线"/>
          <w:color w:val="000000" w:themeColor="text1"/>
          <w:szCs w:val="21"/>
          <w14:textFill>
            <w14:solidFill>
              <w14:schemeClr w14:val="tx1"/>
            </w14:solidFill>
          </w14:textFill>
        </w:rPr>
        <w:t>)：</w:t>
      </w:r>
      <w:r>
        <w:rPr>
          <w:rFonts w:ascii="等线" w:hAnsi="等线" w:eastAsia="等线"/>
          <w:color w:val="000000" w:themeColor="text1"/>
          <w:szCs w:val="21"/>
          <w:u w:val="single"/>
          <w14:textFill>
            <w14:solidFill>
              <w14:schemeClr w14:val="tx1"/>
            </w14:solidFill>
          </w14:textFill>
        </w:rPr>
        <w:t xml:space="preserve">                </w:t>
      </w:r>
    </w:p>
    <w:p w14:paraId="3AC52747">
      <w:pPr>
        <w:snapToGrid w:val="0"/>
        <w:spacing w:before="120" w:beforeLines="50" w:after="50" w:line="440" w:lineRule="exact"/>
        <w:jc w:val="cente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 xml:space="preserve">                                        年    月    日</w:t>
      </w:r>
    </w:p>
    <w:p w14:paraId="3880A9E8">
      <w:pPr>
        <w:spacing w:line="360" w:lineRule="auto"/>
        <w:rPr>
          <w:rFonts w:ascii="等线" w:hAnsi="等线" w:eastAsia="等线"/>
          <w:color w:val="000000" w:themeColor="text1"/>
          <w:szCs w:val="21"/>
          <w14:textFill>
            <w14:solidFill>
              <w14:schemeClr w14:val="tx1"/>
            </w14:solidFill>
          </w14:textFill>
        </w:rPr>
      </w:pPr>
    </w:p>
    <w:p w14:paraId="3B02FE53">
      <w:pPr>
        <w:spacing w:line="360" w:lineRule="auto"/>
        <w:rPr>
          <w:rFonts w:ascii="等线" w:hAnsi="等线" w:eastAsia="等线"/>
          <w:color w:val="000000" w:themeColor="text1"/>
          <w:szCs w:val="21"/>
          <w14:textFill>
            <w14:solidFill>
              <w14:schemeClr w14:val="tx1"/>
            </w14:solidFill>
          </w14:textFill>
        </w:rPr>
      </w:pPr>
    </w:p>
    <w:p w14:paraId="7CE39635">
      <w:pPr>
        <w:spacing w:line="360" w:lineRule="auto"/>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附件：法定代表人身份证复印件及授权代表身份证复印件</w:t>
      </w:r>
    </w:p>
    <w:p w14:paraId="42066A36">
      <w:pPr>
        <w:snapToGrid w:val="0"/>
        <w:spacing w:before="120" w:beforeLines="50" w:after="50" w:line="440" w:lineRule="exact"/>
        <w:jc w:val="center"/>
        <w:outlineLvl w:val="1"/>
        <w:rPr>
          <w:rFonts w:ascii="等线" w:hAnsi="等线" w:eastAsia="等线"/>
          <w:bCs/>
          <w:color w:val="000000" w:themeColor="text1"/>
          <w:sz w:val="24"/>
          <w14:textFill>
            <w14:solidFill>
              <w14:schemeClr w14:val="tx1"/>
            </w14:solidFill>
          </w14:textFill>
        </w:rPr>
      </w:pPr>
      <w:r>
        <w:rPr>
          <w:rFonts w:ascii="等线" w:hAnsi="等线" w:eastAsia="等线"/>
          <w:color w:val="000000" w:themeColor="text1"/>
          <w14:textFill>
            <w14:solidFill>
              <w14:schemeClr w14:val="tx1"/>
            </w14:solidFill>
          </w14:textFill>
        </w:rPr>
        <w:br w:type="page"/>
      </w:r>
      <w:r>
        <w:rPr>
          <w:rFonts w:ascii="等线" w:hAnsi="等线" w:eastAsia="等线"/>
          <w:bCs/>
          <w:color w:val="000000" w:themeColor="text1"/>
          <w:sz w:val="24"/>
          <w14:textFill>
            <w14:solidFill>
              <w14:schemeClr w14:val="tx1"/>
            </w14:solidFill>
          </w14:textFill>
        </w:rPr>
        <w:t>第一部分 商务文件</w:t>
      </w:r>
    </w:p>
    <w:p w14:paraId="0B25764F">
      <w:pPr>
        <w:jc w:val="center"/>
        <w:rPr>
          <w:rFonts w:ascii="等线" w:hAnsi="等线" w:eastAsia="等线"/>
          <w:bCs/>
          <w:color w:val="000000" w:themeColor="text1"/>
          <w:sz w:val="24"/>
          <w14:textFill>
            <w14:solidFill>
              <w14:schemeClr w14:val="tx1"/>
            </w14:solidFill>
          </w14:textFill>
        </w:rPr>
      </w:pPr>
      <w:r>
        <w:rPr>
          <w:rFonts w:ascii="等线" w:hAnsi="等线" w:eastAsia="等线"/>
          <w:color w:val="000000" w:themeColor="text1"/>
          <w14:textFill>
            <w14:solidFill>
              <w14:schemeClr w14:val="tx1"/>
            </w14:solidFill>
          </w14:textFill>
        </w:rPr>
        <w:t>（本商务文件供应商可自行编写，也可参照下述提纲编写）</w:t>
      </w:r>
    </w:p>
    <w:p w14:paraId="37385C43">
      <w:pPr>
        <w:snapToGrid w:val="0"/>
        <w:spacing w:before="50" w:after="120" w:afterLines="50" w:line="440" w:lineRule="exact"/>
        <w:jc w:val="left"/>
        <w:rPr>
          <w:rFonts w:ascii="等线" w:hAnsi="等线" w:eastAsia="等线"/>
          <w:color w:val="000000" w:themeColor="text1"/>
          <w:szCs w:val="21"/>
          <w14:textFill>
            <w14:solidFill>
              <w14:schemeClr w14:val="tx1"/>
            </w14:solidFill>
          </w14:textFill>
        </w:rPr>
      </w:pPr>
    </w:p>
    <w:p w14:paraId="08384C96">
      <w:pPr>
        <w:snapToGrid w:val="0"/>
        <w:spacing w:before="50" w:after="120" w:afterLines="50" w:line="440" w:lineRule="exact"/>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w:t>
      </w:r>
      <w:r>
        <w:rPr>
          <w:rFonts w:ascii="等线" w:hAnsi="等线" w:eastAsia="等线"/>
          <w:color w:val="000000" w:themeColor="text1"/>
          <w:szCs w:val="21"/>
          <w14:textFill>
            <w14:solidFill>
              <w14:schemeClr w14:val="tx1"/>
            </w14:solidFill>
          </w14:textFill>
        </w:rPr>
        <w:t>．</w:t>
      </w:r>
      <w:r>
        <w:rPr>
          <w:rFonts w:hint="eastAsia" w:ascii="等线" w:hAnsi="等线" w:eastAsia="等线"/>
          <w:color w:val="000000" w:themeColor="text1"/>
          <w:szCs w:val="21"/>
          <w14:textFill>
            <w14:solidFill>
              <w14:schemeClr w14:val="tx1"/>
            </w14:solidFill>
          </w14:textFill>
        </w:rPr>
        <w:t>对</w:t>
      </w:r>
      <w:r>
        <w:rPr>
          <w:rFonts w:ascii="等线" w:hAnsi="等线" w:eastAsia="等线"/>
          <w:color w:val="000000" w:themeColor="text1"/>
          <w:szCs w:val="21"/>
          <w14:textFill>
            <w14:solidFill>
              <w14:schemeClr w14:val="tx1"/>
            </w14:solidFill>
          </w14:textFill>
        </w:rPr>
        <w:t>本项目第</w:t>
      </w:r>
      <w:r>
        <w:rPr>
          <w:rFonts w:hint="eastAsia" w:ascii="等线" w:hAnsi="等线" w:eastAsia="等线"/>
          <w:color w:val="000000" w:themeColor="text1"/>
          <w:szCs w:val="21"/>
          <w14:textFill>
            <w14:solidFill>
              <w14:schemeClr w14:val="tx1"/>
            </w14:solidFill>
          </w14:textFill>
        </w:rPr>
        <w:t>二</w:t>
      </w:r>
      <w:r>
        <w:rPr>
          <w:rFonts w:ascii="等线" w:hAnsi="等线" w:eastAsia="等线"/>
          <w:color w:val="000000" w:themeColor="text1"/>
          <w:szCs w:val="21"/>
          <w14:textFill>
            <w14:solidFill>
              <w14:schemeClr w14:val="tx1"/>
            </w14:solidFill>
          </w14:textFill>
        </w:rPr>
        <w:t>章</w:t>
      </w:r>
      <w:r>
        <w:rPr>
          <w:rFonts w:hint="eastAsia" w:ascii="等线" w:hAnsi="等线" w:eastAsia="等线"/>
          <w:color w:val="000000" w:themeColor="text1"/>
          <w:szCs w:val="21"/>
          <w14:textFill>
            <w14:solidFill>
              <w14:schemeClr w14:val="tx1"/>
            </w14:solidFill>
          </w14:textFill>
        </w:rPr>
        <w:t>《</w:t>
      </w:r>
      <w:r>
        <w:rPr>
          <w:rFonts w:ascii="等线" w:hAnsi="等线" w:eastAsia="等线"/>
          <w:color w:val="000000" w:themeColor="text1"/>
          <w:szCs w:val="21"/>
          <w14:textFill>
            <w14:solidFill>
              <w14:schemeClr w14:val="tx1"/>
            </w14:solidFill>
          </w14:textFill>
        </w:rPr>
        <w:t>采购需求</w:t>
      </w:r>
      <w:r>
        <w:rPr>
          <w:rFonts w:hint="eastAsia" w:ascii="等线" w:hAnsi="等线" w:eastAsia="等线"/>
          <w:color w:val="000000" w:themeColor="text1"/>
          <w:szCs w:val="21"/>
          <w14:textFill>
            <w14:solidFill>
              <w14:schemeClr w14:val="tx1"/>
            </w14:solidFill>
          </w14:textFill>
        </w:rPr>
        <w:t>》“</w:t>
      </w:r>
      <w:r>
        <w:rPr>
          <w:rFonts w:ascii="等线" w:hAnsi="等线" w:eastAsia="等线"/>
          <w:color w:val="000000" w:themeColor="text1"/>
          <w:szCs w:val="21"/>
          <w14:textFill>
            <w14:solidFill>
              <w14:schemeClr w14:val="tx1"/>
            </w14:solidFill>
          </w14:textFill>
        </w:rPr>
        <w:t>商务要求</w:t>
      </w:r>
      <w:r>
        <w:rPr>
          <w:rFonts w:hint="eastAsia" w:ascii="等线" w:hAnsi="等线" w:eastAsia="等线"/>
          <w:color w:val="000000" w:themeColor="text1"/>
          <w:szCs w:val="21"/>
          <w14:textFill>
            <w14:solidFill>
              <w14:schemeClr w14:val="tx1"/>
            </w14:solidFill>
          </w14:textFill>
        </w:rPr>
        <w:t>”</w:t>
      </w:r>
      <w:r>
        <w:rPr>
          <w:rFonts w:ascii="等线" w:hAnsi="等线" w:eastAsia="等线"/>
          <w:color w:val="000000" w:themeColor="text1"/>
          <w:szCs w:val="21"/>
          <w14:textFill>
            <w14:solidFill>
              <w14:schemeClr w14:val="tx1"/>
            </w14:solidFill>
          </w14:textFill>
        </w:rPr>
        <w:t>的</w:t>
      </w:r>
      <w:r>
        <w:rPr>
          <w:rFonts w:hint="eastAsia" w:ascii="等线" w:hAnsi="等线" w:eastAsia="等线"/>
          <w:color w:val="000000" w:themeColor="text1"/>
          <w:szCs w:val="21"/>
          <w14:textFill>
            <w14:solidFill>
              <w14:schemeClr w14:val="tx1"/>
            </w14:solidFill>
          </w14:textFill>
        </w:rPr>
        <w:t>响应表</w:t>
      </w:r>
      <w:r>
        <w:rPr>
          <w:rFonts w:ascii="等线" w:hAnsi="等线" w:eastAsia="等线"/>
          <w:color w:val="000000" w:themeColor="text1"/>
          <w:szCs w:val="21"/>
          <w14:textFill>
            <w14:solidFill>
              <w14:schemeClr w14:val="tx1"/>
            </w14:solidFill>
          </w14:textFill>
        </w:rPr>
        <w:t>：</w:t>
      </w:r>
    </w:p>
    <w:tbl>
      <w:tblPr>
        <w:tblStyle w:val="2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2110"/>
        <w:gridCol w:w="4890"/>
        <w:gridCol w:w="1082"/>
      </w:tblGrid>
      <w:tr w14:paraId="5CBDD5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72DECC96">
            <w:pPr>
              <w:snapToGrid w:val="0"/>
              <w:spacing w:before="120" w:beforeLines="50"/>
              <w:jc w:val="cente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序号</w:t>
            </w:r>
          </w:p>
        </w:tc>
        <w:tc>
          <w:tcPr>
            <w:tcW w:w="2110" w:type="dxa"/>
            <w:tcBorders>
              <w:top w:val="single" w:color="auto" w:sz="4" w:space="0"/>
              <w:left w:val="single" w:color="auto" w:sz="4" w:space="0"/>
              <w:bottom w:val="single" w:color="auto" w:sz="4" w:space="0"/>
              <w:right w:val="single" w:color="auto" w:sz="4" w:space="0"/>
            </w:tcBorders>
            <w:vAlign w:val="center"/>
          </w:tcPr>
          <w:p w14:paraId="685B9C3D">
            <w:pPr>
              <w:snapToGrid w:val="0"/>
              <w:spacing w:before="120" w:beforeLines="50"/>
              <w:jc w:val="cente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招标文件的商务要求</w:t>
            </w:r>
          </w:p>
        </w:tc>
        <w:tc>
          <w:tcPr>
            <w:tcW w:w="4890" w:type="dxa"/>
            <w:tcBorders>
              <w:top w:val="single" w:color="auto" w:sz="4" w:space="0"/>
              <w:left w:val="single" w:color="auto" w:sz="4" w:space="0"/>
              <w:bottom w:val="single" w:color="auto" w:sz="4" w:space="0"/>
              <w:right w:val="single" w:color="auto" w:sz="4" w:space="0"/>
            </w:tcBorders>
            <w:vAlign w:val="center"/>
          </w:tcPr>
          <w:p w14:paraId="1D85B2D8">
            <w:pPr>
              <w:snapToGrid w:val="0"/>
              <w:spacing w:before="120" w:beforeLines="50"/>
              <w:jc w:val="cente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投标文件响应内容</w:t>
            </w:r>
          </w:p>
        </w:tc>
        <w:tc>
          <w:tcPr>
            <w:tcW w:w="1082" w:type="dxa"/>
            <w:tcBorders>
              <w:top w:val="single" w:color="auto" w:sz="4" w:space="0"/>
              <w:left w:val="single" w:color="auto" w:sz="4" w:space="0"/>
              <w:bottom w:val="single" w:color="auto" w:sz="4" w:space="0"/>
              <w:right w:val="single" w:color="auto" w:sz="4" w:space="0"/>
            </w:tcBorders>
            <w:vAlign w:val="center"/>
          </w:tcPr>
          <w:p w14:paraId="2D2AC46A">
            <w:pPr>
              <w:snapToGrid w:val="0"/>
              <w:spacing w:before="120" w:beforeLines="50"/>
              <w:jc w:val="cente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14:textFill>
                  <w14:solidFill>
                    <w14:schemeClr w14:val="tx1"/>
                  </w14:solidFill>
                </w14:textFill>
              </w:rPr>
              <w:t>偏离</w:t>
            </w:r>
            <w:r>
              <w:rPr>
                <w:rFonts w:ascii="等线" w:hAnsi="等线" w:eastAsia="等线"/>
                <w:color w:val="000000" w:themeColor="text1"/>
                <w:szCs w:val="21"/>
                <w14:textFill>
                  <w14:solidFill>
                    <w14:schemeClr w14:val="tx1"/>
                  </w14:solidFill>
                </w14:textFill>
              </w:rPr>
              <w:t>说明</w:t>
            </w:r>
          </w:p>
        </w:tc>
      </w:tr>
      <w:tr w14:paraId="0CDD3E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79C68586">
            <w:pPr>
              <w:snapToGrid w:val="0"/>
              <w:spacing w:before="120" w:beforeLines="50"/>
              <w:jc w:val="center"/>
              <w:rPr>
                <w:rFonts w:ascii="等线" w:hAnsi="等线" w:eastAsia="等线"/>
                <w:color w:val="000000" w:themeColor="text1"/>
                <w:szCs w:val="21"/>
                <w14:textFill>
                  <w14:solidFill>
                    <w14:schemeClr w14:val="tx1"/>
                  </w14:solidFill>
                </w14:textFill>
              </w:rPr>
            </w:pPr>
          </w:p>
        </w:tc>
        <w:tc>
          <w:tcPr>
            <w:tcW w:w="2110" w:type="dxa"/>
            <w:tcBorders>
              <w:top w:val="single" w:color="auto" w:sz="4" w:space="0"/>
              <w:left w:val="single" w:color="auto" w:sz="4" w:space="0"/>
              <w:bottom w:val="single" w:color="auto" w:sz="4" w:space="0"/>
              <w:right w:val="single" w:color="auto" w:sz="4" w:space="0"/>
            </w:tcBorders>
            <w:vAlign w:val="center"/>
          </w:tcPr>
          <w:p w14:paraId="4FFD5E3D">
            <w:pPr>
              <w:snapToGrid w:val="0"/>
              <w:spacing w:before="120" w:beforeLines="50"/>
              <w:jc w:val="center"/>
              <w:rPr>
                <w:rFonts w:ascii="等线" w:hAnsi="等线" w:eastAsia="等线"/>
                <w:color w:val="000000" w:themeColor="text1"/>
                <w:szCs w:val="21"/>
                <w14:textFill>
                  <w14:solidFill>
                    <w14:schemeClr w14:val="tx1"/>
                  </w14:solidFill>
                </w14:textFill>
              </w:rPr>
            </w:pPr>
          </w:p>
        </w:tc>
        <w:tc>
          <w:tcPr>
            <w:tcW w:w="4890" w:type="dxa"/>
            <w:tcBorders>
              <w:top w:val="single" w:color="auto" w:sz="4" w:space="0"/>
              <w:left w:val="single" w:color="auto" w:sz="4" w:space="0"/>
              <w:bottom w:val="single" w:color="auto" w:sz="4" w:space="0"/>
              <w:right w:val="single" w:color="auto" w:sz="4" w:space="0"/>
            </w:tcBorders>
            <w:vAlign w:val="center"/>
          </w:tcPr>
          <w:p w14:paraId="46152E0A">
            <w:pPr>
              <w:snapToGrid w:val="0"/>
              <w:spacing w:before="120" w:beforeLines="50"/>
              <w:jc w:val="center"/>
              <w:rPr>
                <w:rFonts w:ascii="等线" w:hAnsi="等线" w:eastAsia="等线"/>
                <w:color w:val="000000" w:themeColor="text1"/>
                <w:szCs w:val="21"/>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vAlign w:val="center"/>
          </w:tcPr>
          <w:p w14:paraId="35941458">
            <w:pPr>
              <w:snapToGrid w:val="0"/>
              <w:spacing w:before="120" w:beforeLines="50"/>
              <w:jc w:val="center"/>
              <w:rPr>
                <w:rFonts w:ascii="等线" w:hAnsi="等线" w:eastAsia="等线"/>
                <w:color w:val="000000" w:themeColor="text1"/>
                <w:szCs w:val="21"/>
                <w14:textFill>
                  <w14:solidFill>
                    <w14:schemeClr w14:val="tx1"/>
                  </w14:solidFill>
                </w14:textFill>
              </w:rPr>
            </w:pPr>
          </w:p>
        </w:tc>
      </w:tr>
      <w:tr w14:paraId="69FCA5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1EA8EAC6">
            <w:pPr>
              <w:snapToGrid w:val="0"/>
              <w:spacing w:before="120" w:beforeLines="50"/>
              <w:jc w:val="center"/>
              <w:rPr>
                <w:rFonts w:ascii="等线" w:hAnsi="等线" w:eastAsia="等线"/>
                <w:color w:val="000000" w:themeColor="text1"/>
                <w:szCs w:val="21"/>
                <w14:textFill>
                  <w14:solidFill>
                    <w14:schemeClr w14:val="tx1"/>
                  </w14:solidFill>
                </w14:textFill>
              </w:rPr>
            </w:pPr>
          </w:p>
        </w:tc>
        <w:tc>
          <w:tcPr>
            <w:tcW w:w="2110" w:type="dxa"/>
            <w:tcBorders>
              <w:top w:val="single" w:color="auto" w:sz="4" w:space="0"/>
              <w:left w:val="single" w:color="auto" w:sz="4" w:space="0"/>
              <w:bottom w:val="single" w:color="auto" w:sz="4" w:space="0"/>
              <w:right w:val="single" w:color="auto" w:sz="4" w:space="0"/>
            </w:tcBorders>
            <w:vAlign w:val="center"/>
          </w:tcPr>
          <w:p w14:paraId="51436E24">
            <w:pPr>
              <w:spacing w:line="360" w:lineRule="exact"/>
              <w:jc w:val="center"/>
              <w:rPr>
                <w:rFonts w:ascii="等线" w:hAnsi="等线" w:eastAsia="等线"/>
                <w:color w:val="000000" w:themeColor="text1"/>
                <w:szCs w:val="21"/>
                <w14:textFill>
                  <w14:solidFill>
                    <w14:schemeClr w14:val="tx1"/>
                  </w14:solidFill>
                </w14:textFill>
              </w:rPr>
            </w:pPr>
          </w:p>
        </w:tc>
        <w:tc>
          <w:tcPr>
            <w:tcW w:w="4890" w:type="dxa"/>
            <w:tcBorders>
              <w:top w:val="single" w:color="auto" w:sz="4" w:space="0"/>
              <w:left w:val="single" w:color="auto" w:sz="4" w:space="0"/>
              <w:bottom w:val="single" w:color="auto" w:sz="4" w:space="0"/>
              <w:right w:val="single" w:color="auto" w:sz="4" w:space="0"/>
            </w:tcBorders>
            <w:vAlign w:val="center"/>
          </w:tcPr>
          <w:p w14:paraId="22E54E78">
            <w:pPr>
              <w:snapToGrid w:val="0"/>
              <w:spacing w:before="120" w:beforeLines="50"/>
              <w:jc w:val="center"/>
              <w:rPr>
                <w:rFonts w:ascii="等线" w:hAnsi="等线" w:eastAsia="等线"/>
                <w:color w:val="000000" w:themeColor="text1"/>
                <w:szCs w:val="21"/>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vAlign w:val="center"/>
          </w:tcPr>
          <w:p w14:paraId="520020F1">
            <w:pPr>
              <w:snapToGrid w:val="0"/>
              <w:spacing w:before="120" w:beforeLines="50"/>
              <w:jc w:val="center"/>
              <w:rPr>
                <w:rFonts w:ascii="等线" w:hAnsi="等线" w:eastAsia="等线"/>
                <w:color w:val="000000" w:themeColor="text1"/>
                <w:szCs w:val="21"/>
                <w14:textFill>
                  <w14:solidFill>
                    <w14:schemeClr w14:val="tx1"/>
                  </w14:solidFill>
                </w14:textFill>
              </w:rPr>
            </w:pPr>
          </w:p>
        </w:tc>
      </w:tr>
      <w:tr w14:paraId="067360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1C56B156">
            <w:pPr>
              <w:snapToGrid w:val="0"/>
              <w:spacing w:before="120" w:beforeLines="50"/>
              <w:jc w:val="center"/>
              <w:rPr>
                <w:rFonts w:ascii="等线" w:hAnsi="等线" w:eastAsia="等线"/>
                <w:color w:val="000000" w:themeColor="text1"/>
                <w:szCs w:val="21"/>
                <w14:textFill>
                  <w14:solidFill>
                    <w14:schemeClr w14:val="tx1"/>
                  </w14:solidFill>
                </w14:textFill>
              </w:rPr>
            </w:pPr>
          </w:p>
        </w:tc>
        <w:tc>
          <w:tcPr>
            <w:tcW w:w="2110" w:type="dxa"/>
            <w:tcBorders>
              <w:top w:val="single" w:color="auto" w:sz="4" w:space="0"/>
              <w:left w:val="single" w:color="auto" w:sz="4" w:space="0"/>
              <w:bottom w:val="single" w:color="auto" w:sz="4" w:space="0"/>
              <w:right w:val="single" w:color="auto" w:sz="4" w:space="0"/>
            </w:tcBorders>
            <w:vAlign w:val="center"/>
          </w:tcPr>
          <w:p w14:paraId="44DDF061">
            <w:pPr>
              <w:spacing w:line="360" w:lineRule="exact"/>
              <w:jc w:val="cente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w:t>
            </w:r>
          </w:p>
        </w:tc>
        <w:tc>
          <w:tcPr>
            <w:tcW w:w="4890" w:type="dxa"/>
            <w:tcBorders>
              <w:top w:val="single" w:color="auto" w:sz="4" w:space="0"/>
              <w:left w:val="single" w:color="auto" w:sz="4" w:space="0"/>
              <w:bottom w:val="single" w:color="auto" w:sz="4" w:space="0"/>
              <w:right w:val="single" w:color="auto" w:sz="4" w:space="0"/>
            </w:tcBorders>
            <w:vAlign w:val="center"/>
          </w:tcPr>
          <w:p w14:paraId="115BA5AA">
            <w:pPr>
              <w:snapToGrid w:val="0"/>
              <w:spacing w:before="120" w:beforeLines="50"/>
              <w:jc w:val="center"/>
              <w:rPr>
                <w:rFonts w:ascii="等线" w:hAnsi="等线" w:eastAsia="等线"/>
                <w:color w:val="000000" w:themeColor="text1"/>
                <w:szCs w:val="21"/>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vAlign w:val="center"/>
          </w:tcPr>
          <w:p w14:paraId="03EF17DE">
            <w:pPr>
              <w:snapToGrid w:val="0"/>
              <w:spacing w:before="120" w:beforeLines="50"/>
              <w:jc w:val="center"/>
              <w:rPr>
                <w:rFonts w:ascii="等线" w:hAnsi="等线" w:eastAsia="等线"/>
                <w:color w:val="000000" w:themeColor="text1"/>
                <w:szCs w:val="21"/>
                <w14:textFill>
                  <w14:solidFill>
                    <w14:schemeClr w14:val="tx1"/>
                  </w14:solidFill>
                </w14:textFill>
              </w:rPr>
            </w:pPr>
          </w:p>
        </w:tc>
      </w:tr>
    </w:tbl>
    <w:p w14:paraId="13486D48">
      <w:pPr>
        <w:pStyle w:val="15"/>
        <w:tabs>
          <w:tab w:val="left" w:pos="2127"/>
        </w:tabs>
        <w:spacing w:line="340" w:lineRule="exact"/>
        <w:ind w:firstLine="420" w:firstLineChars="200"/>
        <w:jc w:val="left"/>
        <w:rPr>
          <w:rFonts w:ascii="等线" w:hAnsi="等线" w:eastAsia="等线" w:cs="Times New Roman"/>
          <w:color w:val="000000" w:themeColor="text1"/>
          <w14:textFill>
            <w14:solidFill>
              <w14:schemeClr w14:val="tx1"/>
            </w14:solidFill>
          </w14:textFill>
        </w:rPr>
      </w:pPr>
      <w:bookmarkStart w:id="88" w:name="_Hlk48144603"/>
      <w:bookmarkStart w:id="89" w:name="_Hlk88990584"/>
      <w:r>
        <w:rPr>
          <w:rFonts w:ascii="等线" w:hAnsi="等线" w:eastAsia="等线" w:cs="Times New Roman"/>
          <w:color w:val="000000" w:themeColor="text1"/>
          <w14:textFill>
            <w14:solidFill>
              <w14:schemeClr w14:val="tx1"/>
            </w14:solidFill>
          </w14:textFill>
        </w:rPr>
        <w:t>注：</w:t>
      </w:r>
      <w:bookmarkStart w:id="90" w:name="_Hlk19049081"/>
      <w:r>
        <w:rPr>
          <w:rFonts w:ascii="等线" w:hAnsi="等线" w:eastAsia="等线" w:cs="Times New Roman"/>
          <w:color w:val="000000" w:themeColor="text1"/>
          <w14:textFill>
            <w14:solidFill>
              <w14:schemeClr w14:val="tx1"/>
            </w14:solidFill>
          </w14:textFill>
        </w:rPr>
        <w:t>（1）本表应对招标文件</w:t>
      </w:r>
      <w:r>
        <w:rPr>
          <w:rFonts w:ascii="等线" w:hAnsi="等线" w:eastAsia="等线"/>
          <w:color w:val="000000" w:themeColor="text1"/>
          <w14:textFill>
            <w14:solidFill>
              <w14:schemeClr w14:val="tx1"/>
            </w14:solidFill>
          </w14:textFill>
        </w:rPr>
        <w:t>第</w:t>
      </w:r>
      <w:r>
        <w:rPr>
          <w:rFonts w:hint="eastAsia" w:ascii="等线" w:hAnsi="等线" w:eastAsia="等线"/>
          <w:color w:val="000000" w:themeColor="text1"/>
          <w14:textFill>
            <w14:solidFill>
              <w14:schemeClr w14:val="tx1"/>
            </w14:solidFill>
          </w14:textFill>
        </w:rPr>
        <w:t>二</w:t>
      </w:r>
      <w:r>
        <w:rPr>
          <w:rFonts w:ascii="等线" w:hAnsi="等线" w:eastAsia="等线"/>
          <w:color w:val="000000" w:themeColor="text1"/>
          <w14:textFill>
            <w14:solidFill>
              <w14:schemeClr w14:val="tx1"/>
            </w14:solidFill>
          </w14:textFill>
        </w:rPr>
        <w:t>章</w:t>
      </w:r>
      <w:r>
        <w:rPr>
          <w:rFonts w:hint="eastAsia" w:ascii="等线" w:hAnsi="等线" w:eastAsia="等线"/>
          <w:color w:val="000000" w:themeColor="text1"/>
          <w14:textFill>
            <w14:solidFill>
              <w14:schemeClr w14:val="tx1"/>
            </w14:solidFill>
          </w14:textFill>
        </w:rPr>
        <w:t>《采购需求》</w:t>
      </w:r>
      <w:r>
        <w:rPr>
          <w:rFonts w:ascii="等线" w:hAnsi="等线" w:eastAsia="等线" w:cs="Times New Roman"/>
          <w:color w:val="000000" w:themeColor="text1"/>
          <w14:textFill>
            <w14:solidFill>
              <w14:schemeClr w14:val="tx1"/>
            </w14:solidFill>
          </w14:textFill>
        </w:rPr>
        <w:t>中所列商务要求进行响应，并根据响应情况在“偏离说明”栏填写正偏离或负偏离及原因，完全符合的填写</w:t>
      </w:r>
      <w:r>
        <w:rPr>
          <w:rFonts w:hint="eastAsia" w:ascii="等线" w:hAnsi="等线" w:eastAsia="等线" w:cs="Times New Roman"/>
          <w:color w:val="000000" w:themeColor="text1"/>
          <w14:textFill>
            <w14:solidFill>
              <w14:schemeClr w14:val="tx1"/>
            </w14:solidFill>
          </w14:textFill>
        </w:rPr>
        <w:t>“</w:t>
      </w:r>
      <w:r>
        <w:rPr>
          <w:rFonts w:ascii="等线" w:hAnsi="等线" w:eastAsia="等线" w:cs="Times New Roman"/>
          <w:color w:val="000000" w:themeColor="text1"/>
          <w14:textFill>
            <w14:solidFill>
              <w14:schemeClr w14:val="tx1"/>
            </w14:solidFill>
          </w14:textFill>
        </w:rPr>
        <w:t>无偏离</w:t>
      </w:r>
      <w:r>
        <w:rPr>
          <w:rFonts w:hint="eastAsia" w:ascii="等线" w:hAnsi="等线" w:eastAsia="等线" w:cs="Times New Roman"/>
          <w:color w:val="000000" w:themeColor="text1"/>
          <w14:textFill>
            <w14:solidFill>
              <w14:schemeClr w14:val="tx1"/>
            </w14:solidFill>
          </w14:textFill>
        </w:rPr>
        <w:t>”</w:t>
      </w:r>
      <w:r>
        <w:rPr>
          <w:rFonts w:ascii="等线" w:hAnsi="等线" w:eastAsia="等线" w:cs="Times New Roman"/>
          <w:color w:val="000000" w:themeColor="text1"/>
          <w14:textFill>
            <w14:solidFill>
              <w14:schemeClr w14:val="tx1"/>
            </w14:solidFill>
          </w14:textFill>
        </w:rPr>
        <w:t>。</w:t>
      </w:r>
    </w:p>
    <w:p w14:paraId="5C951189">
      <w:pPr>
        <w:pStyle w:val="15"/>
        <w:tabs>
          <w:tab w:val="left" w:pos="2127"/>
        </w:tabs>
        <w:spacing w:line="340" w:lineRule="exact"/>
        <w:ind w:firstLine="420" w:firstLineChars="200"/>
        <w:jc w:val="left"/>
        <w:rPr>
          <w:rFonts w:ascii="等线" w:hAnsi="等线" w:eastAsia="等线" w:cs="Times New Roman"/>
          <w:color w:val="000000" w:themeColor="text1"/>
          <w14:textFill>
            <w14:solidFill>
              <w14:schemeClr w14:val="tx1"/>
            </w14:solidFill>
          </w14:textFill>
        </w:rPr>
      </w:pPr>
      <w:r>
        <w:rPr>
          <w:rFonts w:hint="eastAsia" w:ascii="等线" w:hAnsi="等线" w:eastAsia="等线" w:cs="Times New Roman"/>
          <w:color w:val="000000" w:themeColor="text1"/>
          <w14:textFill>
            <w14:solidFill>
              <w14:schemeClr w14:val="tx1"/>
            </w14:solidFill>
          </w14:textFill>
        </w:rPr>
        <w:t>（2）</w:t>
      </w:r>
      <w:r>
        <w:rPr>
          <w:rFonts w:ascii="等线" w:hAnsi="等线" w:eastAsia="等线"/>
          <w:color w:val="000000" w:themeColor="text1"/>
          <w14:textFill>
            <w14:solidFill>
              <w14:schemeClr w14:val="tx1"/>
            </w14:solidFill>
          </w14:textFill>
        </w:rPr>
        <w:t>第</w:t>
      </w:r>
      <w:r>
        <w:rPr>
          <w:rFonts w:hint="eastAsia" w:ascii="等线" w:hAnsi="等线" w:eastAsia="等线"/>
          <w:color w:val="000000" w:themeColor="text1"/>
          <w14:textFill>
            <w14:solidFill>
              <w14:schemeClr w14:val="tx1"/>
            </w14:solidFill>
          </w14:textFill>
        </w:rPr>
        <w:t>二</w:t>
      </w:r>
      <w:r>
        <w:rPr>
          <w:rFonts w:ascii="等线" w:hAnsi="等线" w:eastAsia="等线"/>
          <w:color w:val="000000" w:themeColor="text1"/>
          <w14:textFill>
            <w14:solidFill>
              <w14:schemeClr w14:val="tx1"/>
            </w14:solidFill>
          </w14:textFill>
        </w:rPr>
        <w:t>章</w:t>
      </w:r>
      <w:r>
        <w:rPr>
          <w:rFonts w:hint="eastAsia" w:ascii="等线" w:hAnsi="等线" w:eastAsia="等线"/>
          <w:color w:val="000000" w:themeColor="text1"/>
          <w14:textFill>
            <w14:solidFill>
              <w14:schemeClr w14:val="tx1"/>
            </w14:solidFill>
          </w14:textFill>
        </w:rPr>
        <w:t>《采购需求》</w:t>
      </w:r>
      <w:r>
        <w:rPr>
          <w:rFonts w:hint="eastAsia" w:ascii="等线" w:hAnsi="等线" w:eastAsia="等线" w:cs="Times New Roman"/>
          <w:color w:val="000000" w:themeColor="text1"/>
          <w14:textFill>
            <w14:solidFill>
              <w14:schemeClr w14:val="tx1"/>
            </w14:solidFill>
          </w14:textFill>
        </w:rPr>
        <w:t>中的总体要求无需响应。</w:t>
      </w:r>
    </w:p>
    <w:p w14:paraId="5DCE9F51">
      <w:pPr>
        <w:ind w:firstLine="420" w:firstLineChars="200"/>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w:t>
      </w:r>
      <w:r>
        <w:rPr>
          <w:rFonts w:ascii="等线" w:hAnsi="等线" w:eastAsia="等线"/>
          <w:color w:val="000000" w:themeColor="text1"/>
          <w14:textFill>
            <w14:solidFill>
              <w14:schemeClr w14:val="tx1"/>
            </w14:solidFill>
          </w14:textFill>
        </w:rPr>
        <w:t>3</w:t>
      </w:r>
      <w:r>
        <w:rPr>
          <w:rFonts w:hint="eastAsia" w:ascii="等线" w:hAnsi="等线" w:eastAsia="等线"/>
          <w:color w:val="000000" w:themeColor="text1"/>
          <w14:textFill>
            <w14:solidFill>
              <w14:schemeClr w14:val="tx1"/>
            </w14:solidFill>
          </w14:textFill>
        </w:rPr>
        <w:t>）偏离认定说明详见评审方法及标准。</w:t>
      </w:r>
    </w:p>
    <w:bookmarkEnd w:id="90"/>
    <w:p w14:paraId="5AC2CB81">
      <w:pPr>
        <w:pStyle w:val="15"/>
        <w:tabs>
          <w:tab w:val="left" w:pos="2127"/>
        </w:tabs>
        <w:spacing w:line="340" w:lineRule="exact"/>
        <w:ind w:firstLine="420" w:firstLineChars="200"/>
        <w:jc w:val="left"/>
        <w:rPr>
          <w:rFonts w:ascii="等线" w:hAnsi="等线" w:eastAsia="等线" w:cs="Times New Roman"/>
          <w:color w:val="000000" w:themeColor="text1"/>
          <w14:textFill>
            <w14:solidFill>
              <w14:schemeClr w14:val="tx1"/>
            </w14:solidFill>
          </w14:textFill>
        </w:rPr>
      </w:pPr>
      <w:r>
        <w:rPr>
          <w:rFonts w:ascii="等线" w:hAnsi="等线" w:eastAsia="等线" w:cs="Times New Roman"/>
          <w:color w:val="000000" w:themeColor="text1"/>
          <w14:textFill>
            <w14:solidFill>
              <w14:schemeClr w14:val="tx1"/>
            </w14:solidFill>
          </w14:textFill>
        </w:rPr>
        <w:t>（4）本表可扩展。</w:t>
      </w:r>
    </w:p>
    <w:bookmarkEnd w:id="88"/>
    <w:p w14:paraId="7E05EEF9">
      <w:pPr>
        <w:snapToGrid w:val="0"/>
        <w:spacing w:before="50" w:after="120" w:afterLines="50" w:line="440" w:lineRule="exact"/>
        <w:jc w:val="left"/>
        <w:rPr>
          <w:rFonts w:ascii="等线" w:hAnsi="等线" w:eastAsia="等线"/>
          <w:color w:val="000000" w:themeColor="text1"/>
          <w:spacing w:val="20"/>
          <w:szCs w:val="21"/>
          <w:u w:val="single"/>
          <w14:textFill>
            <w14:solidFill>
              <w14:schemeClr w14:val="tx1"/>
            </w14:solidFill>
          </w14:textFill>
        </w:rPr>
      </w:pPr>
      <w:r>
        <w:rPr>
          <w:rFonts w:ascii="等线" w:hAnsi="等线" w:eastAsia="等线"/>
          <w:color w:val="000000" w:themeColor="text1"/>
          <w:szCs w:val="21"/>
          <w14:textFill>
            <w14:solidFill>
              <w14:schemeClr w14:val="tx1"/>
            </w14:solidFill>
          </w14:textFill>
        </w:rPr>
        <w:t>供应商</w:t>
      </w:r>
      <w:r>
        <w:rPr>
          <w:rFonts w:hint="eastAsia" w:ascii="等线" w:hAnsi="等线" w:eastAsia="等线"/>
          <w:color w:val="000000" w:themeColor="text1"/>
          <w:szCs w:val="21"/>
          <w14:textFill>
            <w14:solidFill>
              <w14:schemeClr w14:val="tx1"/>
            </w14:solidFill>
          </w14:textFill>
        </w:rPr>
        <w:t>名称(电子签章</w:t>
      </w:r>
      <w:r>
        <w:rPr>
          <w:rFonts w:ascii="等线" w:hAnsi="等线" w:eastAsia="等线"/>
          <w:color w:val="000000" w:themeColor="text1"/>
          <w:szCs w:val="21"/>
          <w14:textFill>
            <w14:solidFill>
              <w14:schemeClr w14:val="tx1"/>
            </w14:solidFill>
          </w14:textFill>
        </w:rPr>
        <w:t>)</w:t>
      </w:r>
      <w:r>
        <w:rPr>
          <w:rFonts w:ascii="等线" w:hAnsi="等线" w:eastAsia="等线"/>
          <w:color w:val="000000" w:themeColor="text1"/>
          <w:spacing w:val="20"/>
          <w:szCs w:val="21"/>
          <w14:textFill>
            <w14:solidFill>
              <w14:schemeClr w14:val="tx1"/>
            </w14:solidFill>
          </w14:textFill>
        </w:rPr>
        <w:t>：</w:t>
      </w:r>
      <w:r>
        <w:rPr>
          <w:rFonts w:ascii="等线" w:hAnsi="等线" w:eastAsia="等线"/>
          <w:color w:val="000000" w:themeColor="text1"/>
          <w:spacing w:val="20"/>
          <w:szCs w:val="21"/>
          <w:u w:val="single"/>
          <w14:textFill>
            <w14:solidFill>
              <w14:schemeClr w14:val="tx1"/>
            </w14:solidFill>
          </w14:textFill>
        </w:rPr>
        <w:t xml:space="preserve">            </w:t>
      </w:r>
      <w:r>
        <w:rPr>
          <w:rFonts w:ascii="等线" w:hAnsi="等线" w:eastAsia="等线"/>
          <w:color w:val="000000" w:themeColor="text1"/>
          <w:spacing w:val="20"/>
          <w:szCs w:val="21"/>
          <w14:textFill>
            <w14:solidFill>
              <w14:schemeClr w14:val="tx1"/>
            </w14:solidFill>
          </w14:textFill>
        </w:rPr>
        <w:t xml:space="preserve">             日  期：</w:t>
      </w:r>
      <w:r>
        <w:rPr>
          <w:rFonts w:ascii="等线" w:hAnsi="等线" w:eastAsia="等线"/>
          <w:color w:val="000000" w:themeColor="text1"/>
          <w:spacing w:val="20"/>
          <w:szCs w:val="21"/>
          <w:u w:val="single"/>
          <w14:textFill>
            <w14:solidFill>
              <w14:schemeClr w14:val="tx1"/>
            </w14:solidFill>
          </w14:textFill>
        </w:rPr>
        <w:t xml:space="preserve">        </w:t>
      </w:r>
    </w:p>
    <w:bookmarkEnd w:id="89"/>
    <w:p w14:paraId="44ADC1DD">
      <w:pPr>
        <w:snapToGrid w:val="0"/>
        <w:spacing w:before="50" w:after="120" w:afterLines="50" w:line="440" w:lineRule="exact"/>
        <w:jc w:val="left"/>
        <w:rPr>
          <w:rFonts w:ascii="等线" w:hAnsi="等线" w:eastAsia="等线"/>
          <w:strike/>
          <w:color w:val="000000" w:themeColor="text1"/>
          <w:szCs w:val="21"/>
          <w14:textFill>
            <w14:solidFill>
              <w14:schemeClr w14:val="tx1"/>
            </w14:solidFill>
          </w14:textFill>
        </w:rPr>
      </w:pPr>
    </w:p>
    <w:p w14:paraId="58F31B6B">
      <w:pPr>
        <w:snapToGrid w:val="0"/>
        <w:spacing w:before="50" w:after="120" w:afterLines="50" w:line="440" w:lineRule="exact"/>
        <w:jc w:val="left"/>
        <w:rPr>
          <w:rFonts w:ascii="等线" w:hAnsi="等线" w:eastAsia="等线"/>
          <w:color w:val="000000" w:themeColor="text1"/>
          <w:szCs w:val="21"/>
          <w14:textFill>
            <w14:solidFill>
              <w14:schemeClr w14:val="tx1"/>
            </w14:solidFill>
          </w14:textFill>
        </w:rPr>
      </w:pPr>
    </w:p>
    <w:p w14:paraId="016FB370">
      <w:pPr>
        <w:snapToGrid w:val="0"/>
        <w:spacing w:before="50" w:after="120" w:afterLines="50" w:line="440" w:lineRule="exact"/>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2</w:t>
      </w:r>
      <w:r>
        <w:rPr>
          <w:rFonts w:ascii="等线" w:hAnsi="等线" w:eastAsia="等线"/>
          <w:color w:val="000000" w:themeColor="text1"/>
          <w:szCs w:val="21"/>
          <w14:textFill>
            <w14:solidFill>
              <w14:schemeClr w14:val="tx1"/>
            </w14:solidFill>
          </w14:textFill>
        </w:rPr>
        <w:t>．</w:t>
      </w:r>
      <w:r>
        <w:rPr>
          <w:rFonts w:hint="eastAsia" w:ascii="等线" w:hAnsi="等线" w:eastAsia="等线"/>
          <w:color w:val="000000" w:themeColor="text1"/>
          <w:szCs w:val="21"/>
          <w14:textFill>
            <w14:solidFill>
              <w14:schemeClr w14:val="tx1"/>
            </w14:solidFill>
          </w14:textFill>
        </w:rPr>
        <w:t>服务承诺等</w:t>
      </w:r>
      <w:r>
        <w:rPr>
          <w:rFonts w:ascii="等线" w:hAnsi="等线" w:eastAsia="等线"/>
          <w:color w:val="000000" w:themeColor="text1"/>
          <w:szCs w:val="21"/>
          <w14:textFill>
            <w14:solidFill>
              <w14:schemeClr w14:val="tx1"/>
            </w14:solidFill>
          </w14:textFill>
        </w:rPr>
        <w:t>（如有</w:t>
      </w:r>
      <w:r>
        <w:rPr>
          <w:rFonts w:hint="eastAsia" w:ascii="等线" w:hAnsi="等线" w:eastAsia="等线"/>
          <w:color w:val="000000" w:themeColor="text1"/>
          <w:szCs w:val="21"/>
          <w14:textFill>
            <w14:solidFill>
              <w14:schemeClr w14:val="tx1"/>
            </w14:solidFill>
          </w14:textFill>
        </w:rPr>
        <w:t>，由</w:t>
      </w:r>
      <w:r>
        <w:rPr>
          <w:rFonts w:ascii="等线" w:hAnsi="等线" w:eastAsia="等线"/>
          <w:color w:val="000000" w:themeColor="text1"/>
          <w:szCs w:val="21"/>
          <w14:textFill>
            <w14:solidFill>
              <w14:schemeClr w14:val="tx1"/>
            </w14:solidFill>
          </w14:textFill>
        </w:rPr>
        <w:t>供应商自行编写</w:t>
      </w:r>
      <w:r>
        <w:rPr>
          <w:rFonts w:hint="eastAsia" w:ascii="等线" w:hAnsi="等线" w:eastAsia="等线"/>
          <w:color w:val="000000" w:themeColor="text1"/>
          <w:szCs w:val="21"/>
          <w14:textFill>
            <w14:solidFill>
              <w14:schemeClr w14:val="tx1"/>
            </w14:solidFill>
          </w14:textFill>
        </w:rPr>
        <w:t>，格式不限</w:t>
      </w:r>
      <w:r>
        <w:rPr>
          <w:rFonts w:ascii="等线" w:hAnsi="等线" w:eastAsia="等线"/>
          <w:color w:val="000000" w:themeColor="text1"/>
          <w:szCs w:val="21"/>
          <w14:textFill>
            <w14:solidFill>
              <w14:schemeClr w14:val="tx1"/>
            </w14:solidFill>
          </w14:textFill>
        </w:rPr>
        <w:t>）</w:t>
      </w:r>
    </w:p>
    <w:p w14:paraId="354381D1">
      <w:pPr>
        <w:snapToGrid w:val="0"/>
        <w:spacing w:before="50" w:after="120" w:afterLines="50" w:line="440" w:lineRule="exact"/>
        <w:jc w:val="left"/>
        <w:rPr>
          <w:rFonts w:ascii="等线" w:hAnsi="等线" w:eastAsia="等线"/>
          <w:strike/>
          <w:color w:val="000000" w:themeColor="text1"/>
          <w:szCs w:val="21"/>
          <w14:textFill>
            <w14:solidFill>
              <w14:schemeClr w14:val="tx1"/>
            </w14:solidFill>
          </w14:textFill>
        </w:rPr>
      </w:pPr>
    </w:p>
    <w:p w14:paraId="79D7F641">
      <w:pPr>
        <w:snapToGrid w:val="0"/>
        <w:spacing w:before="50" w:after="120" w:afterLines="50" w:line="440" w:lineRule="exact"/>
        <w:jc w:val="left"/>
        <w:rPr>
          <w:rFonts w:ascii="等线" w:hAnsi="等线" w:eastAsia="等线"/>
          <w:color w:val="000000" w:themeColor="text1"/>
          <w:szCs w:val="21"/>
          <w14:textFill>
            <w14:solidFill>
              <w14:schemeClr w14:val="tx1"/>
            </w14:solidFill>
          </w14:textFill>
        </w:rPr>
      </w:pPr>
    </w:p>
    <w:p w14:paraId="6D0F2451">
      <w:pPr>
        <w:snapToGrid w:val="0"/>
        <w:spacing w:before="50" w:after="120" w:afterLines="50" w:line="440" w:lineRule="exact"/>
        <w:jc w:val="left"/>
        <w:rPr>
          <w:rFonts w:ascii="等线" w:hAnsi="等线" w:eastAsia="等线"/>
          <w:color w:val="000000" w:themeColor="text1"/>
          <w:szCs w:val="21"/>
          <w14:textFill>
            <w14:solidFill>
              <w14:schemeClr w14:val="tx1"/>
            </w14:solidFill>
          </w14:textFill>
        </w:rPr>
      </w:pPr>
    </w:p>
    <w:p w14:paraId="78F13407">
      <w:pPr>
        <w:snapToGrid w:val="0"/>
        <w:spacing w:before="50" w:after="120" w:afterLines="50" w:line="440" w:lineRule="exact"/>
        <w:jc w:val="left"/>
        <w:rPr>
          <w:rFonts w:ascii="等线" w:hAnsi="等线" w:eastAsia="等线"/>
          <w:color w:val="000000" w:themeColor="text1"/>
          <w:szCs w:val="21"/>
          <w14:textFill>
            <w14:solidFill>
              <w14:schemeClr w14:val="tx1"/>
            </w14:solidFill>
          </w14:textFill>
        </w:rPr>
      </w:pPr>
    </w:p>
    <w:p w14:paraId="5865F371">
      <w:pPr>
        <w:snapToGrid w:val="0"/>
        <w:spacing w:before="50" w:after="120" w:afterLines="50" w:line="440" w:lineRule="exact"/>
        <w:jc w:val="left"/>
        <w:rPr>
          <w:rFonts w:ascii="等线" w:hAnsi="等线" w:eastAsia="等线"/>
          <w:color w:val="000000" w:themeColor="text1"/>
          <w:szCs w:val="21"/>
          <w14:textFill>
            <w14:solidFill>
              <w14:schemeClr w14:val="tx1"/>
            </w14:solidFill>
          </w14:textFill>
        </w:rPr>
      </w:pPr>
    </w:p>
    <w:p w14:paraId="5A391C7A">
      <w:pPr>
        <w:snapToGrid w:val="0"/>
        <w:spacing w:before="50" w:after="120" w:afterLines="50" w:line="440" w:lineRule="exact"/>
        <w:jc w:val="left"/>
        <w:rPr>
          <w:rFonts w:ascii="等线" w:hAnsi="等线" w:eastAsia="等线"/>
          <w:color w:val="000000" w:themeColor="text1"/>
          <w:spacing w:val="20"/>
          <w:szCs w:val="21"/>
          <w:u w:val="single"/>
          <w14:textFill>
            <w14:solidFill>
              <w14:schemeClr w14:val="tx1"/>
            </w14:solidFill>
          </w14:textFill>
        </w:rPr>
      </w:pPr>
    </w:p>
    <w:p w14:paraId="366E3452">
      <w:pPr>
        <w:snapToGrid w:val="0"/>
        <w:spacing w:before="50" w:after="120" w:afterLines="50" w:line="440" w:lineRule="exact"/>
        <w:jc w:val="left"/>
        <w:rPr>
          <w:rFonts w:ascii="等线" w:hAnsi="等线" w:eastAsia="等线"/>
          <w:color w:val="000000" w:themeColor="text1"/>
          <w:spacing w:val="20"/>
          <w:szCs w:val="21"/>
          <w:u w:val="single"/>
          <w14:textFill>
            <w14:solidFill>
              <w14:schemeClr w14:val="tx1"/>
            </w14:solidFill>
          </w14:textFill>
        </w:rPr>
        <w:sectPr>
          <w:pgSz w:w="11906" w:h="16838"/>
          <w:pgMar w:top="1418" w:right="1133" w:bottom="1246" w:left="1418" w:header="851" w:footer="992" w:gutter="0"/>
          <w:cols w:space="720" w:num="1"/>
          <w:docGrid w:linePitch="312" w:charSpace="0"/>
        </w:sectPr>
      </w:pPr>
    </w:p>
    <w:p w14:paraId="7AAED885">
      <w:pPr>
        <w:snapToGrid w:val="0"/>
        <w:spacing w:before="50" w:after="120" w:afterLines="50"/>
        <w:jc w:val="left"/>
        <w:rPr>
          <w:rFonts w:ascii="等线" w:hAnsi="等线" w:eastAsia="等线"/>
          <w:b/>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4．近年供应商类似成功案例的业绩证明（附中标书或合同复印件）。</w:t>
      </w:r>
    </w:p>
    <w:p w14:paraId="20B54D1F">
      <w:pPr>
        <w:snapToGrid w:val="0"/>
        <w:spacing w:before="50" w:after="120" w:afterLines="50"/>
        <w:jc w:val="center"/>
        <w:rPr>
          <w:rFonts w:ascii="等线" w:hAnsi="等线" w:eastAsia="等线"/>
          <w:color w:val="000000" w:themeColor="text1"/>
          <w:szCs w:val="21"/>
          <w14:textFill>
            <w14:solidFill>
              <w14:schemeClr w14:val="tx1"/>
            </w14:solidFill>
          </w14:textFill>
        </w:rPr>
      </w:pPr>
      <w:r>
        <w:rPr>
          <w:rFonts w:ascii="等线" w:hAnsi="等线" w:eastAsia="等线"/>
          <w:b/>
          <w:color w:val="000000" w:themeColor="text1"/>
          <w:szCs w:val="21"/>
          <w14:textFill>
            <w14:solidFill>
              <w14:schemeClr w14:val="tx1"/>
            </w14:solidFill>
          </w14:textFill>
        </w:rPr>
        <w:t>类似成功案例业绩一览表</w:t>
      </w:r>
    </w:p>
    <w:tbl>
      <w:tblPr>
        <w:tblStyle w:val="25"/>
        <w:tblW w:w="1469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86"/>
        <w:gridCol w:w="2820"/>
        <w:gridCol w:w="4095"/>
        <w:gridCol w:w="1965"/>
        <w:gridCol w:w="1200"/>
        <w:gridCol w:w="1335"/>
        <w:gridCol w:w="2790"/>
      </w:tblGrid>
      <w:tr w14:paraId="117CDF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509" w:hRule="atLeast"/>
        </w:trPr>
        <w:tc>
          <w:tcPr>
            <w:tcW w:w="486" w:type="dxa"/>
            <w:tcBorders>
              <w:top w:val="single" w:color="auto" w:sz="4" w:space="0"/>
              <w:left w:val="single" w:color="auto" w:sz="4" w:space="0"/>
              <w:bottom w:val="single" w:color="auto" w:sz="4" w:space="0"/>
              <w:right w:val="single" w:color="auto" w:sz="4" w:space="0"/>
            </w:tcBorders>
            <w:vAlign w:val="center"/>
          </w:tcPr>
          <w:p w14:paraId="665C59D4">
            <w:pPr>
              <w:snapToGrid w:val="0"/>
              <w:spacing w:line="240" w:lineRule="exact"/>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序号</w:t>
            </w:r>
          </w:p>
        </w:tc>
        <w:tc>
          <w:tcPr>
            <w:tcW w:w="2820" w:type="dxa"/>
            <w:tcBorders>
              <w:top w:val="single" w:color="auto" w:sz="4" w:space="0"/>
              <w:left w:val="single" w:color="auto" w:sz="4" w:space="0"/>
              <w:bottom w:val="single" w:color="auto" w:sz="4" w:space="0"/>
              <w:right w:val="single" w:color="auto" w:sz="4" w:space="0"/>
            </w:tcBorders>
            <w:vAlign w:val="center"/>
          </w:tcPr>
          <w:p w14:paraId="7FEF035C">
            <w:pPr>
              <w:snapToGrid w:val="0"/>
              <w:spacing w:line="240" w:lineRule="exact"/>
              <w:jc w:val="cente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甲方单位名称</w:t>
            </w:r>
          </w:p>
        </w:tc>
        <w:tc>
          <w:tcPr>
            <w:tcW w:w="4095" w:type="dxa"/>
            <w:tcBorders>
              <w:top w:val="single" w:color="auto" w:sz="4" w:space="0"/>
              <w:left w:val="single" w:color="auto" w:sz="4" w:space="0"/>
              <w:bottom w:val="single" w:color="auto" w:sz="4" w:space="0"/>
              <w:right w:val="single" w:color="auto" w:sz="4" w:space="0"/>
            </w:tcBorders>
            <w:vAlign w:val="center"/>
          </w:tcPr>
          <w:p w14:paraId="0F60EF77">
            <w:pPr>
              <w:snapToGrid w:val="0"/>
              <w:spacing w:line="240" w:lineRule="exact"/>
              <w:jc w:val="cente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项目名称或服务内容</w:t>
            </w:r>
          </w:p>
        </w:tc>
        <w:tc>
          <w:tcPr>
            <w:tcW w:w="1965" w:type="dxa"/>
            <w:tcBorders>
              <w:top w:val="single" w:color="auto" w:sz="4" w:space="0"/>
              <w:left w:val="single" w:color="auto" w:sz="4" w:space="0"/>
              <w:bottom w:val="single" w:color="auto" w:sz="4" w:space="0"/>
              <w:right w:val="single" w:color="auto" w:sz="4" w:space="0"/>
            </w:tcBorders>
            <w:vAlign w:val="center"/>
          </w:tcPr>
          <w:p w14:paraId="14CF5245">
            <w:pPr>
              <w:snapToGrid w:val="0"/>
              <w:spacing w:line="240" w:lineRule="exact"/>
              <w:jc w:val="cente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服务周期或时间（年/月）</w:t>
            </w:r>
          </w:p>
        </w:tc>
        <w:tc>
          <w:tcPr>
            <w:tcW w:w="1200" w:type="dxa"/>
            <w:tcBorders>
              <w:top w:val="single" w:color="auto" w:sz="4" w:space="0"/>
              <w:left w:val="single" w:color="auto" w:sz="4" w:space="0"/>
              <w:bottom w:val="single" w:color="auto" w:sz="4" w:space="0"/>
              <w:right w:val="single" w:color="auto" w:sz="4" w:space="0"/>
            </w:tcBorders>
            <w:vAlign w:val="center"/>
          </w:tcPr>
          <w:p w14:paraId="7093D0B8">
            <w:pPr>
              <w:snapToGrid w:val="0"/>
              <w:spacing w:line="240" w:lineRule="exact"/>
              <w:jc w:val="cente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团队人数</w:t>
            </w:r>
          </w:p>
        </w:tc>
        <w:tc>
          <w:tcPr>
            <w:tcW w:w="1335" w:type="dxa"/>
            <w:tcBorders>
              <w:top w:val="single" w:color="auto" w:sz="4" w:space="0"/>
              <w:left w:val="single" w:color="auto" w:sz="4" w:space="0"/>
              <w:bottom w:val="single" w:color="auto" w:sz="4" w:space="0"/>
              <w:right w:val="single" w:color="auto" w:sz="4" w:space="0"/>
            </w:tcBorders>
            <w:vAlign w:val="center"/>
          </w:tcPr>
          <w:p w14:paraId="71BB10C3">
            <w:pPr>
              <w:snapToGrid w:val="0"/>
              <w:spacing w:line="240" w:lineRule="exact"/>
              <w:jc w:val="cente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合同总价</w:t>
            </w:r>
            <w:r>
              <w:rPr>
                <w:rFonts w:hint="eastAsia" w:ascii="等线" w:hAnsi="等线" w:eastAsia="等线"/>
                <w:color w:val="000000" w:themeColor="text1"/>
                <w:szCs w:val="21"/>
                <w14:textFill>
                  <w14:solidFill>
                    <w14:schemeClr w14:val="tx1"/>
                  </w14:solidFill>
                </w14:textFill>
              </w:rPr>
              <w:t>（元）</w:t>
            </w:r>
          </w:p>
        </w:tc>
        <w:tc>
          <w:tcPr>
            <w:tcW w:w="2790" w:type="dxa"/>
            <w:tcBorders>
              <w:top w:val="single" w:color="auto" w:sz="4" w:space="0"/>
              <w:left w:val="single" w:color="auto" w:sz="4" w:space="0"/>
              <w:bottom w:val="single" w:color="auto" w:sz="4" w:space="0"/>
              <w:right w:val="single" w:color="auto" w:sz="4" w:space="0"/>
            </w:tcBorders>
            <w:vAlign w:val="center"/>
          </w:tcPr>
          <w:p w14:paraId="307EF4AA">
            <w:pPr>
              <w:jc w:val="cente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采购单位联系人及联系电话</w:t>
            </w:r>
          </w:p>
        </w:tc>
      </w:tr>
      <w:tr w14:paraId="396456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486" w:type="dxa"/>
            <w:tcBorders>
              <w:top w:val="single" w:color="auto" w:sz="4" w:space="0"/>
              <w:left w:val="single" w:color="auto" w:sz="4" w:space="0"/>
              <w:bottom w:val="single" w:color="auto" w:sz="4" w:space="0"/>
              <w:right w:val="single" w:color="auto" w:sz="4" w:space="0"/>
            </w:tcBorders>
          </w:tcPr>
          <w:p w14:paraId="7EA7231E">
            <w:pPr>
              <w:snapToGrid w:val="0"/>
              <w:spacing w:line="240" w:lineRule="exact"/>
              <w:jc w:val="left"/>
              <w:rPr>
                <w:rFonts w:ascii="等线" w:hAnsi="等线" w:eastAsia="等线"/>
                <w:color w:val="000000" w:themeColor="text1"/>
                <w:szCs w:val="21"/>
                <w14:textFill>
                  <w14:solidFill>
                    <w14:schemeClr w14:val="tx1"/>
                  </w14:solidFill>
                </w14:textFill>
              </w:rPr>
            </w:pPr>
          </w:p>
        </w:tc>
        <w:tc>
          <w:tcPr>
            <w:tcW w:w="2820" w:type="dxa"/>
            <w:tcBorders>
              <w:top w:val="single" w:color="auto" w:sz="4" w:space="0"/>
              <w:left w:val="single" w:color="auto" w:sz="4" w:space="0"/>
              <w:bottom w:val="single" w:color="auto" w:sz="4" w:space="0"/>
              <w:right w:val="single" w:color="auto" w:sz="4" w:space="0"/>
            </w:tcBorders>
          </w:tcPr>
          <w:p w14:paraId="6CFB338D">
            <w:pPr>
              <w:snapToGrid w:val="0"/>
              <w:spacing w:line="240" w:lineRule="exact"/>
              <w:jc w:val="left"/>
              <w:rPr>
                <w:rFonts w:ascii="等线" w:hAnsi="等线" w:eastAsia="等线"/>
                <w:color w:val="000000" w:themeColor="text1"/>
                <w:szCs w:val="21"/>
                <w14:textFill>
                  <w14:solidFill>
                    <w14:schemeClr w14:val="tx1"/>
                  </w14:solidFill>
                </w14:textFill>
              </w:rPr>
            </w:pPr>
          </w:p>
        </w:tc>
        <w:tc>
          <w:tcPr>
            <w:tcW w:w="4095" w:type="dxa"/>
            <w:tcBorders>
              <w:top w:val="single" w:color="auto" w:sz="4" w:space="0"/>
              <w:left w:val="single" w:color="auto" w:sz="4" w:space="0"/>
              <w:bottom w:val="single" w:color="auto" w:sz="4" w:space="0"/>
              <w:right w:val="single" w:color="auto" w:sz="4" w:space="0"/>
            </w:tcBorders>
          </w:tcPr>
          <w:p w14:paraId="7BF59996">
            <w:pPr>
              <w:snapToGrid w:val="0"/>
              <w:spacing w:line="240" w:lineRule="exact"/>
              <w:jc w:val="left"/>
              <w:rPr>
                <w:rFonts w:ascii="等线" w:hAnsi="等线" w:eastAsia="等线"/>
                <w:color w:val="000000" w:themeColor="text1"/>
                <w:szCs w:val="21"/>
                <w14:textFill>
                  <w14:solidFill>
                    <w14:schemeClr w14:val="tx1"/>
                  </w14:solidFill>
                </w14:textFill>
              </w:rPr>
            </w:pPr>
          </w:p>
        </w:tc>
        <w:tc>
          <w:tcPr>
            <w:tcW w:w="1965" w:type="dxa"/>
            <w:tcBorders>
              <w:top w:val="single" w:color="auto" w:sz="4" w:space="0"/>
              <w:left w:val="single" w:color="auto" w:sz="4" w:space="0"/>
              <w:bottom w:val="single" w:color="auto" w:sz="4" w:space="0"/>
              <w:right w:val="single" w:color="auto" w:sz="4" w:space="0"/>
            </w:tcBorders>
          </w:tcPr>
          <w:p w14:paraId="181208F4">
            <w:pPr>
              <w:snapToGrid w:val="0"/>
              <w:spacing w:line="240" w:lineRule="exact"/>
              <w:jc w:val="left"/>
              <w:rPr>
                <w:rFonts w:ascii="等线" w:hAnsi="等线" w:eastAsia="等线"/>
                <w:color w:val="000000" w:themeColor="text1"/>
                <w:szCs w:val="21"/>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14:paraId="06EE3D0E">
            <w:pPr>
              <w:snapToGrid w:val="0"/>
              <w:spacing w:line="240" w:lineRule="exact"/>
              <w:jc w:val="left"/>
              <w:rPr>
                <w:rFonts w:ascii="等线" w:hAnsi="等线" w:eastAsia="等线"/>
                <w:color w:val="000000" w:themeColor="text1"/>
                <w:szCs w:val="21"/>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tcPr>
          <w:p w14:paraId="7CA8EF57">
            <w:pPr>
              <w:snapToGrid w:val="0"/>
              <w:spacing w:line="240" w:lineRule="exact"/>
              <w:jc w:val="left"/>
              <w:rPr>
                <w:rFonts w:ascii="等线" w:hAnsi="等线" w:eastAsia="等线"/>
                <w:color w:val="000000" w:themeColor="text1"/>
                <w:szCs w:val="21"/>
                <w14:textFill>
                  <w14:solidFill>
                    <w14:schemeClr w14:val="tx1"/>
                  </w14:solidFill>
                </w14:textFill>
              </w:rPr>
            </w:pPr>
          </w:p>
        </w:tc>
        <w:tc>
          <w:tcPr>
            <w:tcW w:w="2790" w:type="dxa"/>
            <w:tcBorders>
              <w:top w:val="single" w:color="auto" w:sz="4" w:space="0"/>
              <w:left w:val="single" w:color="auto" w:sz="4" w:space="0"/>
              <w:bottom w:val="single" w:color="auto" w:sz="4" w:space="0"/>
              <w:right w:val="single" w:color="auto" w:sz="4" w:space="0"/>
            </w:tcBorders>
          </w:tcPr>
          <w:p w14:paraId="77F2D1B7">
            <w:pPr>
              <w:snapToGrid w:val="0"/>
              <w:spacing w:line="240" w:lineRule="exact"/>
              <w:jc w:val="left"/>
              <w:rPr>
                <w:rFonts w:ascii="等线" w:hAnsi="等线" w:eastAsia="等线"/>
                <w:color w:val="000000" w:themeColor="text1"/>
                <w:szCs w:val="21"/>
                <w14:textFill>
                  <w14:solidFill>
                    <w14:schemeClr w14:val="tx1"/>
                  </w14:solidFill>
                </w14:textFill>
              </w:rPr>
            </w:pPr>
          </w:p>
        </w:tc>
      </w:tr>
      <w:tr w14:paraId="4A4E6A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486" w:type="dxa"/>
            <w:tcBorders>
              <w:top w:val="single" w:color="auto" w:sz="4" w:space="0"/>
              <w:left w:val="single" w:color="auto" w:sz="4" w:space="0"/>
              <w:bottom w:val="single" w:color="auto" w:sz="4" w:space="0"/>
              <w:right w:val="single" w:color="auto" w:sz="4" w:space="0"/>
            </w:tcBorders>
          </w:tcPr>
          <w:p w14:paraId="59476687">
            <w:pPr>
              <w:snapToGrid w:val="0"/>
              <w:spacing w:before="50" w:after="120" w:afterLines="50" w:line="400" w:lineRule="exact"/>
              <w:jc w:val="left"/>
              <w:rPr>
                <w:rFonts w:ascii="等线" w:hAnsi="等线" w:eastAsia="等线"/>
                <w:color w:val="000000" w:themeColor="text1"/>
                <w:szCs w:val="21"/>
                <w14:textFill>
                  <w14:solidFill>
                    <w14:schemeClr w14:val="tx1"/>
                  </w14:solidFill>
                </w14:textFill>
              </w:rPr>
            </w:pPr>
          </w:p>
        </w:tc>
        <w:tc>
          <w:tcPr>
            <w:tcW w:w="2820" w:type="dxa"/>
            <w:tcBorders>
              <w:top w:val="single" w:color="auto" w:sz="4" w:space="0"/>
              <w:left w:val="single" w:color="auto" w:sz="4" w:space="0"/>
              <w:bottom w:val="single" w:color="auto" w:sz="4" w:space="0"/>
              <w:right w:val="single" w:color="auto" w:sz="4" w:space="0"/>
            </w:tcBorders>
          </w:tcPr>
          <w:p w14:paraId="23352F66">
            <w:pPr>
              <w:snapToGrid w:val="0"/>
              <w:spacing w:before="50" w:after="120" w:afterLines="50" w:line="400" w:lineRule="exact"/>
              <w:jc w:val="left"/>
              <w:rPr>
                <w:rFonts w:ascii="等线" w:hAnsi="等线" w:eastAsia="等线"/>
                <w:color w:val="000000" w:themeColor="text1"/>
                <w:szCs w:val="21"/>
                <w14:textFill>
                  <w14:solidFill>
                    <w14:schemeClr w14:val="tx1"/>
                  </w14:solidFill>
                </w14:textFill>
              </w:rPr>
            </w:pPr>
          </w:p>
        </w:tc>
        <w:tc>
          <w:tcPr>
            <w:tcW w:w="4095" w:type="dxa"/>
            <w:tcBorders>
              <w:top w:val="single" w:color="auto" w:sz="4" w:space="0"/>
              <w:left w:val="single" w:color="auto" w:sz="4" w:space="0"/>
              <w:bottom w:val="single" w:color="auto" w:sz="4" w:space="0"/>
              <w:right w:val="single" w:color="auto" w:sz="4" w:space="0"/>
            </w:tcBorders>
          </w:tcPr>
          <w:p w14:paraId="4A68142D">
            <w:pPr>
              <w:snapToGrid w:val="0"/>
              <w:spacing w:before="50" w:after="120" w:afterLines="50" w:line="400" w:lineRule="exact"/>
              <w:jc w:val="left"/>
              <w:rPr>
                <w:rFonts w:ascii="等线" w:hAnsi="等线" w:eastAsia="等线"/>
                <w:color w:val="000000" w:themeColor="text1"/>
                <w:szCs w:val="21"/>
                <w14:textFill>
                  <w14:solidFill>
                    <w14:schemeClr w14:val="tx1"/>
                  </w14:solidFill>
                </w14:textFill>
              </w:rPr>
            </w:pPr>
          </w:p>
        </w:tc>
        <w:tc>
          <w:tcPr>
            <w:tcW w:w="1965" w:type="dxa"/>
            <w:tcBorders>
              <w:top w:val="single" w:color="auto" w:sz="4" w:space="0"/>
              <w:left w:val="single" w:color="auto" w:sz="4" w:space="0"/>
              <w:bottom w:val="single" w:color="auto" w:sz="4" w:space="0"/>
              <w:right w:val="single" w:color="auto" w:sz="4" w:space="0"/>
            </w:tcBorders>
          </w:tcPr>
          <w:p w14:paraId="15DADE10">
            <w:pPr>
              <w:snapToGrid w:val="0"/>
              <w:spacing w:before="50" w:after="120" w:afterLines="50" w:line="400" w:lineRule="exact"/>
              <w:jc w:val="left"/>
              <w:rPr>
                <w:rFonts w:ascii="等线" w:hAnsi="等线" w:eastAsia="等线"/>
                <w:color w:val="000000" w:themeColor="text1"/>
                <w:szCs w:val="21"/>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14:paraId="0885CBE1">
            <w:pPr>
              <w:snapToGrid w:val="0"/>
              <w:spacing w:before="50" w:after="120" w:afterLines="50" w:line="400" w:lineRule="exact"/>
              <w:jc w:val="left"/>
              <w:rPr>
                <w:rFonts w:ascii="等线" w:hAnsi="等线" w:eastAsia="等线"/>
                <w:color w:val="000000" w:themeColor="text1"/>
                <w:szCs w:val="21"/>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tcPr>
          <w:p w14:paraId="0FEB35D5">
            <w:pPr>
              <w:snapToGrid w:val="0"/>
              <w:spacing w:before="50" w:after="120" w:afterLines="50" w:line="400" w:lineRule="exact"/>
              <w:jc w:val="left"/>
              <w:rPr>
                <w:rFonts w:ascii="等线" w:hAnsi="等线" w:eastAsia="等线"/>
                <w:color w:val="000000" w:themeColor="text1"/>
                <w:szCs w:val="21"/>
                <w14:textFill>
                  <w14:solidFill>
                    <w14:schemeClr w14:val="tx1"/>
                  </w14:solidFill>
                </w14:textFill>
              </w:rPr>
            </w:pPr>
          </w:p>
        </w:tc>
        <w:tc>
          <w:tcPr>
            <w:tcW w:w="2790" w:type="dxa"/>
            <w:tcBorders>
              <w:top w:val="single" w:color="auto" w:sz="4" w:space="0"/>
              <w:left w:val="single" w:color="auto" w:sz="4" w:space="0"/>
              <w:bottom w:val="single" w:color="auto" w:sz="4" w:space="0"/>
              <w:right w:val="single" w:color="auto" w:sz="4" w:space="0"/>
            </w:tcBorders>
          </w:tcPr>
          <w:p w14:paraId="4D7CDD9B">
            <w:pPr>
              <w:snapToGrid w:val="0"/>
              <w:spacing w:before="50" w:after="120" w:afterLines="50" w:line="400" w:lineRule="exact"/>
              <w:jc w:val="left"/>
              <w:rPr>
                <w:rFonts w:ascii="等线" w:hAnsi="等线" w:eastAsia="等线"/>
                <w:color w:val="000000" w:themeColor="text1"/>
                <w:szCs w:val="21"/>
                <w14:textFill>
                  <w14:solidFill>
                    <w14:schemeClr w14:val="tx1"/>
                  </w14:solidFill>
                </w14:textFill>
              </w:rPr>
            </w:pPr>
          </w:p>
        </w:tc>
      </w:tr>
      <w:tr w14:paraId="3AE8B4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486" w:type="dxa"/>
            <w:tcBorders>
              <w:top w:val="single" w:color="auto" w:sz="4" w:space="0"/>
              <w:left w:val="single" w:color="auto" w:sz="4" w:space="0"/>
              <w:bottom w:val="single" w:color="auto" w:sz="4" w:space="0"/>
              <w:right w:val="single" w:color="auto" w:sz="4" w:space="0"/>
            </w:tcBorders>
          </w:tcPr>
          <w:p w14:paraId="3D49961B">
            <w:pPr>
              <w:snapToGrid w:val="0"/>
              <w:spacing w:before="50" w:after="120" w:afterLines="50" w:line="400" w:lineRule="exact"/>
              <w:jc w:val="left"/>
              <w:rPr>
                <w:rFonts w:ascii="等线" w:hAnsi="等线" w:eastAsia="等线"/>
                <w:color w:val="000000" w:themeColor="text1"/>
                <w:szCs w:val="21"/>
                <w14:textFill>
                  <w14:solidFill>
                    <w14:schemeClr w14:val="tx1"/>
                  </w14:solidFill>
                </w14:textFill>
              </w:rPr>
            </w:pPr>
          </w:p>
        </w:tc>
        <w:tc>
          <w:tcPr>
            <w:tcW w:w="2820" w:type="dxa"/>
            <w:tcBorders>
              <w:top w:val="single" w:color="auto" w:sz="4" w:space="0"/>
              <w:left w:val="single" w:color="auto" w:sz="4" w:space="0"/>
              <w:bottom w:val="single" w:color="auto" w:sz="4" w:space="0"/>
              <w:right w:val="single" w:color="auto" w:sz="4" w:space="0"/>
            </w:tcBorders>
          </w:tcPr>
          <w:p w14:paraId="4B104CCB">
            <w:pPr>
              <w:snapToGrid w:val="0"/>
              <w:spacing w:before="50" w:after="120" w:afterLines="50" w:line="400" w:lineRule="exact"/>
              <w:jc w:val="left"/>
              <w:rPr>
                <w:rFonts w:ascii="等线" w:hAnsi="等线" w:eastAsia="等线"/>
                <w:color w:val="000000" w:themeColor="text1"/>
                <w:szCs w:val="21"/>
                <w14:textFill>
                  <w14:solidFill>
                    <w14:schemeClr w14:val="tx1"/>
                  </w14:solidFill>
                </w14:textFill>
              </w:rPr>
            </w:pPr>
          </w:p>
        </w:tc>
        <w:tc>
          <w:tcPr>
            <w:tcW w:w="4095" w:type="dxa"/>
            <w:tcBorders>
              <w:top w:val="single" w:color="auto" w:sz="4" w:space="0"/>
              <w:left w:val="single" w:color="auto" w:sz="4" w:space="0"/>
              <w:bottom w:val="single" w:color="auto" w:sz="4" w:space="0"/>
              <w:right w:val="single" w:color="auto" w:sz="4" w:space="0"/>
            </w:tcBorders>
          </w:tcPr>
          <w:p w14:paraId="4B5EF06C">
            <w:pPr>
              <w:snapToGrid w:val="0"/>
              <w:spacing w:before="50" w:after="120" w:afterLines="50" w:line="400" w:lineRule="exact"/>
              <w:jc w:val="left"/>
              <w:rPr>
                <w:rFonts w:ascii="等线" w:hAnsi="等线" w:eastAsia="等线"/>
                <w:color w:val="000000" w:themeColor="text1"/>
                <w:szCs w:val="21"/>
                <w14:textFill>
                  <w14:solidFill>
                    <w14:schemeClr w14:val="tx1"/>
                  </w14:solidFill>
                </w14:textFill>
              </w:rPr>
            </w:pPr>
          </w:p>
        </w:tc>
        <w:tc>
          <w:tcPr>
            <w:tcW w:w="1965" w:type="dxa"/>
            <w:tcBorders>
              <w:top w:val="single" w:color="auto" w:sz="4" w:space="0"/>
              <w:left w:val="single" w:color="auto" w:sz="4" w:space="0"/>
              <w:bottom w:val="single" w:color="auto" w:sz="4" w:space="0"/>
              <w:right w:val="single" w:color="auto" w:sz="4" w:space="0"/>
            </w:tcBorders>
          </w:tcPr>
          <w:p w14:paraId="143A2F8F">
            <w:pPr>
              <w:snapToGrid w:val="0"/>
              <w:spacing w:before="50" w:after="120" w:afterLines="50" w:line="400" w:lineRule="exact"/>
              <w:jc w:val="left"/>
              <w:rPr>
                <w:rFonts w:ascii="等线" w:hAnsi="等线" w:eastAsia="等线"/>
                <w:color w:val="000000" w:themeColor="text1"/>
                <w:szCs w:val="21"/>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14:paraId="173F5000">
            <w:pPr>
              <w:snapToGrid w:val="0"/>
              <w:spacing w:before="50" w:after="120" w:afterLines="50" w:line="400" w:lineRule="exact"/>
              <w:jc w:val="left"/>
              <w:rPr>
                <w:rFonts w:ascii="等线" w:hAnsi="等线" w:eastAsia="等线"/>
                <w:color w:val="000000" w:themeColor="text1"/>
                <w:szCs w:val="21"/>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tcPr>
          <w:p w14:paraId="72ECDBAD">
            <w:pPr>
              <w:snapToGrid w:val="0"/>
              <w:spacing w:before="50" w:after="120" w:afterLines="50" w:line="400" w:lineRule="exact"/>
              <w:jc w:val="left"/>
              <w:rPr>
                <w:rFonts w:ascii="等线" w:hAnsi="等线" w:eastAsia="等线"/>
                <w:color w:val="000000" w:themeColor="text1"/>
                <w:szCs w:val="21"/>
                <w14:textFill>
                  <w14:solidFill>
                    <w14:schemeClr w14:val="tx1"/>
                  </w14:solidFill>
                </w14:textFill>
              </w:rPr>
            </w:pPr>
          </w:p>
        </w:tc>
        <w:tc>
          <w:tcPr>
            <w:tcW w:w="2790" w:type="dxa"/>
            <w:tcBorders>
              <w:top w:val="single" w:color="auto" w:sz="4" w:space="0"/>
              <w:left w:val="single" w:color="auto" w:sz="4" w:space="0"/>
              <w:bottom w:val="single" w:color="auto" w:sz="4" w:space="0"/>
              <w:right w:val="single" w:color="auto" w:sz="4" w:space="0"/>
            </w:tcBorders>
          </w:tcPr>
          <w:p w14:paraId="03B46739">
            <w:pPr>
              <w:snapToGrid w:val="0"/>
              <w:spacing w:before="50" w:after="120" w:afterLines="50" w:line="400" w:lineRule="exact"/>
              <w:jc w:val="left"/>
              <w:rPr>
                <w:rFonts w:ascii="等线" w:hAnsi="等线" w:eastAsia="等线"/>
                <w:color w:val="000000" w:themeColor="text1"/>
                <w:szCs w:val="21"/>
                <w14:textFill>
                  <w14:solidFill>
                    <w14:schemeClr w14:val="tx1"/>
                  </w14:solidFill>
                </w14:textFill>
              </w:rPr>
            </w:pPr>
          </w:p>
        </w:tc>
      </w:tr>
      <w:tr w14:paraId="11E278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486" w:type="dxa"/>
            <w:tcBorders>
              <w:top w:val="single" w:color="auto" w:sz="4" w:space="0"/>
              <w:left w:val="single" w:color="auto" w:sz="4" w:space="0"/>
              <w:bottom w:val="single" w:color="auto" w:sz="4" w:space="0"/>
              <w:right w:val="single" w:color="auto" w:sz="4" w:space="0"/>
            </w:tcBorders>
          </w:tcPr>
          <w:p w14:paraId="0C5E6E5A">
            <w:pPr>
              <w:snapToGrid w:val="0"/>
              <w:spacing w:before="50" w:after="120" w:afterLines="50" w:line="400" w:lineRule="exact"/>
              <w:jc w:val="left"/>
              <w:rPr>
                <w:rFonts w:ascii="等线" w:hAnsi="等线" w:eastAsia="等线"/>
                <w:color w:val="000000" w:themeColor="text1"/>
                <w:szCs w:val="21"/>
                <w14:textFill>
                  <w14:solidFill>
                    <w14:schemeClr w14:val="tx1"/>
                  </w14:solidFill>
                </w14:textFill>
              </w:rPr>
            </w:pPr>
          </w:p>
        </w:tc>
        <w:tc>
          <w:tcPr>
            <w:tcW w:w="2820" w:type="dxa"/>
            <w:tcBorders>
              <w:top w:val="single" w:color="auto" w:sz="4" w:space="0"/>
              <w:left w:val="single" w:color="auto" w:sz="4" w:space="0"/>
              <w:bottom w:val="single" w:color="auto" w:sz="4" w:space="0"/>
              <w:right w:val="single" w:color="auto" w:sz="4" w:space="0"/>
            </w:tcBorders>
          </w:tcPr>
          <w:p w14:paraId="1DBC2161">
            <w:pPr>
              <w:snapToGrid w:val="0"/>
              <w:spacing w:before="50" w:after="120" w:afterLines="50" w:line="400" w:lineRule="exact"/>
              <w:jc w:val="left"/>
              <w:rPr>
                <w:rFonts w:ascii="等线" w:hAnsi="等线" w:eastAsia="等线"/>
                <w:color w:val="000000" w:themeColor="text1"/>
                <w:szCs w:val="21"/>
                <w14:textFill>
                  <w14:solidFill>
                    <w14:schemeClr w14:val="tx1"/>
                  </w14:solidFill>
                </w14:textFill>
              </w:rPr>
            </w:pPr>
          </w:p>
        </w:tc>
        <w:tc>
          <w:tcPr>
            <w:tcW w:w="4095" w:type="dxa"/>
            <w:tcBorders>
              <w:top w:val="single" w:color="auto" w:sz="4" w:space="0"/>
              <w:left w:val="single" w:color="auto" w:sz="4" w:space="0"/>
              <w:bottom w:val="single" w:color="auto" w:sz="4" w:space="0"/>
              <w:right w:val="single" w:color="auto" w:sz="4" w:space="0"/>
            </w:tcBorders>
          </w:tcPr>
          <w:p w14:paraId="55593FEF">
            <w:pPr>
              <w:snapToGrid w:val="0"/>
              <w:spacing w:before="50" w:after="120" w:afterLines="50" w:line="400" w:lineRule="exact"/>
              <w:jc w:val="left"/>
              <w:rPr>
                <w:rFonts w:ascii="等线" w:hAnsi="等线" w:eastAsia="等线"/>
                <w:color w:val="000000" w:themeColor="text1"/>
                <w:szCs w:val="21"/>
                <w14:textFill>
                  <w14:solidFill>
                    <w14:schemeClr w14:val="tx1"/>
                  </w14:solidFill>
                </w14:textFill>
              </w:rPr>
            </w:pPr>
          </w:p>
        </w:tc>
        <w:tc>
          <w:tcPr>
            <w:tcW w:w="1965" w:type="dxa"/>
            <w:tcBorders>
              <w:top w:val="single" w:color="auto" w:sz="4" w:space="0"/>
              <w:left w:val="single" w:color="auto" w:sz="4" w:space="0"/>
              <w:bottom w:val="single" w:color="auto" w:sz="4" w:space="0"/>
              <w:right w:val="single" w:color="auto" w:sz="4" w:space="0"/>
            </w:tcBorders>
          </w:tcPr>
          <w:p w14:paraId="5BF6886B">
            <w:pPr>
              <w:snapToGrid w:val="0"/>
              <w:spacing w:before="50" w:after="120" w:afterLines="50" w:line="400" w:lineRule="exact"/>
              <w:jc w:val="left"/>
              <w:rPr>
                <w:rFonts w:ascii="等线" w:hAnsi="等线" w:eastAsia="等线"/>
                <w:color w:val="000000" w:themeColor="text1"/>
                <w:szCs w:val="21"/>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14:paraId="1BDC4D7C">
            <w:pPr>
              <w:snapToGrid w:val="0"/>
              <w:spacing w:before="50" w:after="120" w:afterLines="50" w:line="400" w:lineRule="exact"/>
              <w:jc w:val="left"/>
              <w:rPr>
                <w:rFonts w:ascii="等线" w:hAnsi="等线" w:eastAsia="等线"/>
                <w:color w:val="000000" w:themeColor="text1"/>
                <w:szCs w:val="21"/>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tcPr>
          <w:p w14:paraId="6D955500">
            <w:pPr>
              <w:snapToGrid w:val="0"/>
              <w:spacing w:before="50" w:after="120" w:afterLines="50" w:line="400" w:lineRule="exact"/>
              <w:jc w:val="left"/>
              <w:rPr>
                <w:rFonts w:ascii="等线" w:hAnsi="等线" w:eastAsia="等线"/>
                <w:color w:val="000000" w:themeColor="text1"/>
                <w:szCs w:val="21"/>
                <w14:textFill>
                  <w14:solidFill>
                    <w14:schemeClr w14:val="tx1"/>
                  </w14:solidFill>
                </w14:textFill>
              </w:rPr>
            </w:pPr>
          </w:p>
        </w:tc>
        <w:tc>
          <w:tcPr>
            <w:tcW w:w="2790" w:type="dxa"/>
            <w:tcBorders>
              <w:top w:val="single" w:color="auto" w:sz="4" w:space="0"/>
              <w:left w:val="single" w:color="auto" w:sz="4" w:space="0"/>
              <w:bottom w:val="single" w:color="auto" w:sz="4" w:space="0"/>
              <w:right w:val="single" w:color="auto" w:sz="4" w:space="0"/>
            </w:tcBorders>
          </w:tcPr>
          <w:p w14:paraId="14EAE1BB">
            <w:pPr>
              <w:snapToGrid w:val="0"/>
              <w:spacing w:before="50" w:after="120" w:afterLines="50" w:line="400" w:lineRule="exact"/>
              <w:jc w:val="left"/>
              <w:rPr>
                <w:rFonts w:ascii="等线" w:hAnsi="等线" w:eastAsia="等线"/>
                <w:color w:val="000000" w:themeColor="text1"/>
                <w:szCs w:val="21"/>
                <w14:textFill>
                  <w14:solidFill>
                    <w14:schemeClr w14:val="tx1"/>
                  </w14:solidFill>
                </w14:textFill>
              </w:rPr>
            </w:pPr>
          </w:p>
        </w:tc>
      </w:tr>
      <w:tr w14:paraId="2E806D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486" w:type="dxa"/>
            <w:tcBorders>
              <w:top w:val="single" w:color="auto" w:sz="4" w:space="0"/>
              <w:left w:val="single" w:color="auto" w:sz="4" w:space="0"/>
              <w:bottom w:val="single" w:color="auto" w:sz="4" w:space="0"/>
              <w:right w:val="single" w:color="auto" w:sz="4" w:space="0"/>
            </w:tcBorders>
          </w:tcPr>
          <w:p w14:paraId="384167AE">
            <w:pPr>
              <w:snapToGrid w:val="0"/>
              <w:spacing w:before="50" w:after="120" w:afterLines="50" w:line="400" w:lineRule="exact"/>
              <w:jc w:val="left"/>
              <w:rPr>
                <w:rFonts w:ascii="等线" w:hAnsi="等线" w:eastAsia="等线"/>
                <w:color w:val="000000" w:themeColor="text1"/>
                <w:szCs w:val="21"/>
                <w14:textFill>
                  <w14:solidFill>
                    <w14:schemeClr w14:val="tx1"/>
                  </w14:solidFill>
                </w14:textFill>
              </w:rPr>
            </w:pPr>
          </w:p>
        </w:tc>
        <w:tc>
          <w:tcPr>
            <w:tcW w:w="2820" w:type="dxa"/>
            <w:tcBorders>
              <w:top w:val="single" w:color="auto" w:sz="4" w:space="0"/>
              <w:left w:val="single" w:color="auto" w:sz="4" w:space="0"/>
              <w:bottom w:val="single" w:color="auto" w:sz="4" w:space="0"/>
              <w:right w:val="single" w:color="auto" w:sz="4" w:space="0"/>
            </w:tcBorders>
          </w:tcPr>
          <w:p w14:paraId="403346D1">
            <w:pPr>
              <w:snapToGrid w:val="0"/>
              <w:spacing w:before="50" w:after="120" w:afterLines="50" w:line="400" w:lineRule="exact"/>
              <w:jc w:val="left"/>
              <w:rPr>
                <w:rFonts w:ascii="等线" w:hAnsi="等线" w:eastAsia="等线"/>
                <w:color w:val="000000" w:themeColor="text1"/>
                <w:szCs w:val="21"/>
                <w14:textFill>
                  <w14:solidFill>
                    <w14:schemeClr w14:val="tx1"/>
                  </w14:solidFill>
                </w14:textFill>
              </w:rPr>
            </w:pPr>
          </w:p>
        </w:tc>
        <w:tc>
          <w:tcPr>
            <w:tcW w:w="4095" w:type="dxa"/>
            <w:tcBorders>
              <w:top w:val="single" w:color="auto" w:sz="4" w:space="0"/>
              <w:left w:val="single" w:color="auto" w:sz="4" w:space="0"/>
              <w:bottom w:val="single" w:color="auto" w:sz="4" w:space="0"/>
              <w:right w:val="single" w:color="auto" w:sz="4" w:space="0"/>
            </w:tcBorders>
          </w:tcPr>
          <w:p w14:paraId="0A309A25">
            <w:pPr>
              <w:snapToGrid w:val="0"/>
              <w:spacing w:before="50" w:after="120" w:afterLines="50" w:line="400" w:lineRule="exact"/>
              <w:jc w:val="left"/>
              <w:rPr>
                <w:rFonts w:ascii="等线" w:hAnsi="等线" w:eastAsia="等线"/>
                <w:color w:val="000000" w:themeColor="text1"/>
                <w:szCs w:val="21"/>
                <w14:textFill>
                  <w14:solidFill>
                    <w14:schemeClr w14:val="tx1"/>
                  </w14:solidFill>
                </w14:textFill>
              </w:rPr>
            </w:pPr>
          </w:p>
        </w:tc>
        <w:tc>
          <w:tcPr>
            <w:tcW w:w="1965" w:type="dxa"/>
            <w:tcBorders>
              <w:top w:val="single" w:color="auto" w:sz="4" w:space="0"/>
              <w:left w:val="single" w:color="auto" w:sz="4" w:space="0"/>
              <w:bottom w:val="single" w:color="auto" w:sz="4" w:space="0"/>
              <w:right w:val="single" w:color="auto" w:sz="4" w:space="0"/>
            </w:tcBorders>
          </w:tcPr>
          <w:p w14:paraId="0596253B">
            <w:pPr>
              <w:snapToGrid w:val="0"/>
              <w:spacing w:before="50" w:after="120" w:afterLines="50" w:line="400" w:lineRule="exact"/>
              <w:jc w:val="left"/>
              <w:rPr>
                <w:rFonts w:ascii="等线" w:hAnsi="等线" w:eastAsia="等线"/>
                <w:color w:val="000000" w:themeColor="text1"/>
                <w:szCs w:val="21"/>
                <w14:textFill>
                  <w14:solidFill>
                    <w14:schemeClr w14:val="tx1"/>
                  </w14:solidFill>
                </w14:textFill>
              </w:rPr>
            </w:pPr>
          </w:p>
        </w:tc>
        <w:tc>
          <w:tcPr>
            <w:tcW w:w="1200" w:type="dxa"/>
            <w:tcBorders>
              <w:top w:val="single" w:color="auto" w:sz="4" w:space="0"/>
              <w:left w:val="single" w:color="auto" w:sz="4" w:space="0"/>
              <w:bottom w:val="single" w:color="auto" w:sz="4" w:space="0"/>
              <w:right w:val="single" w:color="auto" w:sz="4" w:space="0"/>
            </w:tcBorders>
          </w:tcPr>
          <w:p w14:paraId="6C1F0D37">
            <w:pPr>
              <w:snapToGrid w:val="0"/>
              <w:spacing w:before="50" w:after="120" w:afterLines="50" w:line="400" w:lineRule="exact"/>
              <w:jc w:val="left"/>
              <w:rPr>
                <w:rFonts w:ascii="等线" w:hAnsi="等线" w:eastAsia="等线"/>
                <w:color w:val="000000" w:themeColor="text1"/>
                <w:szCs w:val="21"/>
                <w14:textFill>
                  <w14:solidFill>
                    <w14:schemeClr w14:val="tx1"/>
                  </w14:solidFill>
                </w14:textFill>
              </w:rPr>
            </w:pPr>
          </w:p>
        </w:tc>
        <w:tc>
          <w:tcPr>
            <w:tcW w:w="1335" w:type="dxa"/>
            <w:tcBorders>
              <w:top w:val="single" w:color="auto" w:sz="4" w:space="0"/>
              <w:left w:val="single" w:color="auto" w:sz="4" w:space="0"/>
              <w:bottom w:val="single" w:color="auto" w:sz="4" w:space="0"/>
              <w:right w:val="single" w:color="auto" w:sz="4" w:space="0"/>
            </w:tcBorders>
          </w:tcPr>
          <w:p w14:paraId="7E4AED70">
            <w:pPr>
              <w:snapToGrid w:val="0"/>
              <w:spacing w:before="50" w:after="120" w:afterLines="50" w:line="400" w:lineRule="exact"/>
              <w:jc w:val="left"/>
              <w:rPr>
                <w:rFonts w:ascii="等线" w:hAnsi="等线" w:eastAsia="等线"/>
                <w:color w:val="000000" w:themeColor="text1"/>
                <w:szCs w:val="21"/>
                <w14:textFill>
                  <w14:solidFill>
                    <w14:schemeClr w14:val="tx1"/>
                  </w14:solidFill>
                </w14:textFill>
              </w:rPr>
            </w:pPr>
          </w:p>
        </w:tc>
        <w:tc>
          <w:tcPr>
            <w:tcW w:w="2790" w:type="dxa"/>
            <w:tcBorders>
              <w:top w:val="single" w:color="auto" w:sz="4" w:space="0"/>
              <w:left w:val="single" w:color="auto" w:sz="4" w:space="0"/>
              <w:bottom w:val="single" w:color="auto" w:sz="4" w:space="0"/>
              <w:right w:val="single" w:color="auto" w:sz="4" w:space="0"/>
            </w:tcBorders>
          </w:tcPr>
          <w:p w14:paraId="1B83E8A3">
            <w:pPr>
              <w:snapToGrid w:val="0"/>
              <w:spacing w:before="50" w:after="120" w:afterLines="50" w:line="400" w:lineRule="exact"/>
              <w:jc w:val="left"/>
              <w:rPr>
                <w:rFonts w:ascii="等线" w:hAnsi="等线" w:eastAsia="等线"/>
                <w:color w:val="000000" w:themeColor="text1"/>
                <w:szCs w:val="21"/>
                <w14:textFill>
                  <w14:solidFill>
                    <w14:schemeClr w14:val="tx1"/>
                  </w14:solidFill>
                </w14:textFill>
              </w:rPr>
            </w:pPr>
          </w:p>
        </w:tc>
      </w:tr>
    </w:tbl>
    <w:p w14:paraId="100656EC">
      <w:pPr>
        <w:pStyle w:val="12"/>
        <w:snapToGrid w:val="0"/>
        <w:rPr>
          <w:rFonts w:ascii="等线" w:hAnsi="等线" w:eastAsia="等线" w:cs="Times New Roman"/>
          <w:color w:val="000000" w:themeColor="text1"/>
          <w:sz w:val="21"/>
          <w:szCs w:val="21"/>
          <w14:textFill>
            <w14:solidFill>
              <w14:schemeClr w14:val="tx1"/>
            </w14:solidFill>
          </w14:textFill>
        </w:rPr>
      </w:pPr>
      <w:r>
        <w:rPr>
          <w:rFonts w:ascii="等线" w:hAnsi="等线" w:eastAsia="等线" w:cs="Times New Roman"/>
          <w:color w:val="000000" w:themeColor="text1"/>
          <w:sz w:val="21"/>
          <w:szCs w:val="21"/>
          <w14:textFill>
            <w14:solidFill>
              <w14:schemeClr w14:val="tx1"/>
            </w14:solidFill>
          </w14:textFill>
        </w:rPr>
        <w:t>注：</w:t>
      </w:r>
    </w:p>
    <w:p w14:paraId="5E416131">
      <w:pPr>
        <w:pStyle w:val="12"/>
        <w:snapToGrid w:val="0"/>
        <w:rPr>
          <w:rFonts w:ascii="等线" w:hAnsi="等线" w:eastAsia="等线" w:cs="Times New Roman"/>
          <w:color w:val="000000" w:themeColor="text1"/>
          <w:sz w:val="21"/>
          <w:szCs w:val="21"/>
          <w14:textFill>
            <w14:solidFill>
              <w14:schemeClr w14:val="tx1"/>
            </w14:solidFill>
          </w14:textFill>
        </w:rPr>
      </w:pPr>
      <w:r>
        <w:rPr>
          <w:rFonts w:ascii="等线" w:hAnsi="等线" w:eastAsia="等线" w:cs="Times New Roman"/>
          <w:color w:val="000000" w:themeColor="text1"/>
          <w:szCs w:val="21"/>
          <w14:textFill>
            <w14:solidFill>
              <w14:schemeClr w14:val="tx1"/>
            </w14:solidFill>
          </w14:textFill>
        </w:rPr>
        <w:t>（1）</w:t>
      </w:r>
      <w:r>
        <w:rPr>
          <w:rFonts w:ascii="等线" w:hAnsi="等线" w:eastAsia="等线" w:cs="Times New Roman"/>
          <w:color w:val="000000" w:themeColor="text1"/>
          <w:sz w:val="21"/>
          <w:szCs w:val="21"/>
          <w14:textFill>
            <w14:solidFill>
              <w14:schemeClr w14:val="tx1"/>
            </w14:solidFill>
          </w14:textFill>
        </w:rPr>
        <w:t>未附</w:t>
      </w:r>
      <w:r>
        <w:rPr>
          <w:rFonts w:hint="eastAsia" w:ascii="等线" w:hAnsi="等线" w:eastAsia="等线" w:cs="Times New Roman"/>
          <w:color w:val="000000" w:themeColor="text1"/>
          <w:sz w:val="21"/>
          <w:szCs w:val="21"/>
          <w14:textFill>
            <w14:solidFill>
              <w14:schemeClr w14:val="tx1"/>
            </w14:solidFill>
          </w14:textFill>
        </w:rPr>
        <w:t>证明材料</w:t>
      </w:r>
      <w:r>
        <w:rPr>
          <w:rFonts w:ascii="等线" w:hAnsi="等线" w:eastAsia="等线" w:cs="Times New Roman"/>
          <w:color w:val="000000" w:themeColor="text1"/>
          <w:sz w:val="21"/>
          <w:szCs w:val="21"/>
          <w14:textFill>
            <w14:solidFill>
              <w14:schemeClr w14:val="tx1"/>
            </w14:solidFill>
          </w14:textFill>
        </w:rPr>
        <w:t>的业绩无效</w:t>
      </w:r>
      <w:r>
        <w:rPr>
          <w:rFonts w:hint="eastAsia" w:ascii="等线" w:hAnsi="等线" w:eastAsia="等线" w:cs="Times New Roman"/>
          <w:color w:val="000000" w:themeColor="text1"/>
          <w:sz w:val="21"/>
          <w:szCs w:val="21"/>
          <w14:textFill>
            <w14:solidFill>
              <w14:schemeClr w14:val="tx1"/>
            </w14:solidFill>
          </w14:textFill>
        </w:rPr>
        <w:t>，证明材料</w:t>
      </w:r>
      <w:r>
        <w:rPr>
          <w:rFonts w:ascii="等线" w:hAnsi="等线" w:eastAsia="等线" w:cs="Times New Roman"/>
          <w:color w:val="000000" w:themeColor="text1"/>
          <w:sz w:val="21"/>
          <w:szCs w:val="21"/>
          <w14:textFill>
            <w14:solidFill>
              <w14:schemeClr w14:val="tx1"/>
            </w14:solidFill>
          </w14:textFill>
        </w:rPr>
        <w:t>见第四章《评审方法及标准》规定</w:t>
      </w:r>
    </w:p>
    <w:p w14:paraId="0D3A7D41">
      <w:pPr>
        <w:pStyle w:val="12"/>
        <w:snapToGrid w:val="0"/>
        <w:rPr>
          <w:rFonts w:ascii="等线" w:hAnsi="等线" w:eastAsia="等线" w:cs="Times New Roman"/>
          <w:color w:val="000000" w:themeColor="text1"/>
          <w:sz w:val="21"/>
          <w:szCs w:val="21"/>
          <w14:textFill>
            <w14:solidFill>
              <w14:schemeClr w14:val="tx1"/>
            </w14:solidFill>
          </w14:textFill>
        </w:rPr>
      </w:pPr>
      <w:r>
        <w:rPr>
          <w:rFonts w:ascii="等线" w:hAnsi="等线" w:eastAsia="等线" w:cs="Times New Roman"/>
          <w:color w:val="000000" w:themeColor="text1"/>
          <w:szCs w:val="21"/>
          <w14:textFill>
            <w14:solidFill>
              <w14:schemeClr w14:val="tx1"/>
            </w14:solidFill>
          </w14:textFill>
        </w:rPr>
        <w:t>（</w:t>
      </w:r>
      <w:r>
        <w:rPr>
          <w:rFonts w:hint="eastAsia" w:ascii="等线" w:hAnsi="等线" w:eastAsia="等线" w:cs="Times New Roman"/>
          <w:color w:val="000000" w:themeColor="text1"/>
          <w:szCs w:val="21"/>
          <w14:textFill>
            <w14:solidFill>
              <w14:schemeClr w14:val="tx1"/>
            </w14:solidFill>
          </w14:textFill>
        </w:rPr>
        <w:t>2</w:t>
      </w:r>
      <w:r>
        <w:rPr>
          <w:rFonts w:ascii="等线" w:hAnsi="等线" w:eastAsia="等线" w:cs="Times New Roman"/>
          <w:color w:val="000000" w:themeColor="text1"/>
          <w:szCs w:val="21"/>
          <w14:textFill>
            <w14:solidFill>
              <w14:schemeClr w14:val="tx1"/>
            </w14:solidFill>
          </w14:textFill>
        </w:rPr>
        <w:t>）</w:t>
      </w:r>
      <w:r>
        <w:rPr>
          <w:rFonts w:ascii="等线" w:hAnsi="等线" w:eastAsia="等线" w:cs="Times New Roman"/>
          <w:color w:val="000000" w:themeColor="text1"/>
          <w:sz w:val="21"/>
          <w:szCs w:val="21"/>
          <w14:textFill>
            <w14:solidFill>
              <w14:schemeClr w14:val="tx1"/>
            </w14:solidFill>
          </w14:textFill>
        </w:rPr>
        <w:t>类似项目的定义见第四章《评审方法及标准》规定。</w:t>
      </w:r>
    </w:p>
    <w:p w14:paraId="17E3E209">
      <w:pPr>
        <w:rPr>
          <w:rFonts w:ascii="等线" w:hAnsi="等线" w:eastAsia="等线"/>
          <w:color w:val="000000" w:themeColor="text1"/>
          <w14:textFill>
            <w14:solidFill>
              <w14:schemeClr w14:val="tx1"/>
            </w14:solidFill>
          </w14:textFill>
        </w:rPr>
      </w:pPr>
      <w:r>
        <w:rPr>
          <w:rFonts w:ascii="等线" w:hAnsi="等线" w:eastAsia="等线"/>
          <w:color w:val="000000" w:themeColor="text1"/>
          <w:szCs w:val="21"/>
          <w14:textFill>
            <w14:solidFill>
              <w14:schemeClr w14:val="tx1"/>
            </w14:solidFill>
          </w14:textFill>
        </w:rPr>
        <w:t>（</w:t>
      </w:r>
      <w:r>
        <w:rPr>
          <w:rFonts w:hint="eastAsia" w:ascii="等线" w:hAnsi="等线" w:eastAsia="等线"/>
          <w:color w:val="000000" w:themeColor="text1"/>
          <w:szCs w:val="21"/>
          <w14:textFill>
            <w14:solidFill>
              <w14:schemeClr w14:val="tx1"/>
            </w14:solidFill>
          </w14:textFill>
        </w:rPr>
        <w:t>3</w:t>
      </w:r>
      <w:r>
        <w:rPr>
          <w:rFonts w:ascii="等线" w:hAnsi="等线" w:eastAsia="等线"/>
          <w:color w:val="000000" w:themeColor="text1"/>
          <w:szCs w:val="21"/>
          <w14:textFill>
            <w14:solidFill>
              <w14:schemeClr w14:val="tx1"/>
            </w14:solidFill>
          </w14:textFill>
        </w:rPr>
        <w:t>）</w:t>
      </w:r>
      <w:bookmarkStart w:id="91" w:name="_Hlk19049505"/>
      <w:r>
        <w:rPr>
          <w:rFonts w:ascii="等线" w:hAnsi="等线" w:eastAsia="等线"/>
          <w:color w:val="000000" w:themeColor="text1"/>
          <w14:textFill>
            <w14:solidFill>
              <w14:schemeClr w14:val="tx1"/>
            </w14:solidFill>
          </w14:textFill>
        </w:rPr>
        <w:t>本表可拓展。</w:t>
      </w:r>
      <w:bookmarkEnd w:id="91"/>
    </w:p>
    <w:p w14:paraId="1C632852">
      <w:pPr>
        <w:snapToGrid w:val="0"/>
        <w:spacing w:before="50"/>
        <w:jc w:val="left"/>
        <w:rPr>
          <w:rFonts w:ascii="等线" w:hAnsi="等线" w:eastAsia="等线"/>
          <w:color w:val="000000" w:themeColor="text1"/>
          <w:szCs w:val="21"/>
          <w14:textFill>
            <w14:solidFill>
              <w14:schemeClr w14:val="tx1"/>
            </w14:solidFill>
          </w14:textFill>
        </w:rPr>
      </w:pPr>
      <w:bookmarkStart w:id="92" w:name="_Hlk88990617"/>
    </w:p>
    <w:p w14:paraId="230E9C58">
      <w:pPr>
        <w:snapToGrid w:val="0"/>
        <w:spacing w:before="50"/>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供应商</w:t>
      </w:r>
      <w:r>
        <w:rPr>
          <w:rFonts w:hint="eastAsia" w:ascii="等线" w:hAnsi="等线" w:eastAsia="等线"/>
          <w:color w:val="000000" w:themeColor="text1"/>
          <w:szCs w:val="21"/>
          <w14:textFill>
            <w14:solidFill>
              <w14:schemeClr w14:val="tx1"/>
            </w14:solidFill>
          </w14:textFill>
        </w:rPr>
        <w:t>名称(电子签章</w:t>
      </w:r>
      <w:r>
        <w:rPr>
          <w:rFonts w:ascii="等线" w:hAnsi="等线" w:eastAsia="等线"/>
          <w:color w:val="000000" w:themeColor="text1"/>
          <w:szCs w:val="21"/>
          <w14:textFill>
            <w14:solidFill>
              <w14:schemeClr w14:val="tx1"/>
            </w14:solidFill>
          </w14:textFill>
        </w:rPr>
        <w:t>)：</w:t>
      </w:r>
      <w:bookmarkEnd w:id="92"/>
      <w:r>
        <w:rPr>
          <w:rFonts w:ascii="等线" w:hAnsi="等线" w:eastAsia="等线"/>
          <w:color w:val="000000" w:themeColor="text1"/>
          <w:szCs w:val="21"/>
          <w:u w:val="single"/>
          <w14:textFill>
            <w14:solidFill>
              <w14:schemeClr w14:val="tx1"/>
            </w14:solidFill>
          </w14:textFill>
        </w:rPr>
        <w:t xml:space="preserve">                 </w:t>
      </w:r>
      <w:r>
        <w:rPr>
          <w:rFonts w:ascii="等线" w:hAnsi="等线" w:eastAsia="等线"/>
          <w:color w:val="000000" w:themeColor="text1"/>
          <w:szCs w:val="21"/>
          <w14:textFill>
            <w14:solidFill>
              <w14:schemeClr w14:val="tx1"/>
            </w14:solidFill>
          </w14:textFill>
        </w:rPr>
        <w:t xml:space="preserve">                                            年    月   日</w:t>
      </w:r>
    </w:p>
    <w:p w14:paraId="0290AB8C">
      <w:pPr>
        <w:snapToGrid w:val="0"/>
        <w:spacing w:before="50"/>
        <w:jc w:val="left"/>
        <w:rPr>
          <w:rFonts w:ascii="等线" w:hAnsi="等线" w:eastAsia="等线"/>
          <w:color w:val="000000" w:themeColor="text1"/>
          <w:szCs w:val="21"/>
          <w14:textFill>
            <w14:solidFill>
              <w14:schemeClr w14:val="tx1"/>
            </w14:solidFill>
          </w14:textFill>
        </w:rPr>
      </w:pPr>
    </w:p>
    <w:p w14:paraId="5ED5EB1F">
      <w:pPr>
        <w:snapToGrid w:val="0"/>
        <w:spacing w:before="50" w:after="120" w:afterLines="50"/>
        <w:jc w:val="left"/>
        <w:rPr>
          <w:rFonts w:ascii="等线" w:hAnsi="等线" w:eastAsia="等线"/>
          <w:color w:val="000000" w:themeColor="text1"/>
          <w:szCs w:val="21"/>
          <w14:textFill>
            <w14:solidFill>
              <w14:schemeClr w14:val="tx1"/>
            </w14:solidFill>
          </w14:textFill>
        </w:rPr>
        <w:sectPr>
          <w:headerReference r:id="rId18" w:type="default"/>
          <w:pgSz w:w="16838" w:h="11906" w:orient="landscape"/>
          <w:pgMar w:top="1418" w:right="1304" w:bottom="1418" w:left="1304" w:header="851" w:footer="992" w:gutter="0"/>
          <w:cols w:space="720" w:num="1"/>
          <w:docGrid w:linePitch="312" w:charSpace="0"/>
        </w:sectPr>
      </w:pPr>
    </w:p>
    <w:p w14:paraId="5C6F7462">
      <w:pPr>
        <w:snapToGrid w:val="0"/>
        <w:spacing w:before="50" w:after="120" w:afterLines="50"/>
        <w:jc w:val="left"/>
        <w:rPr>
          <w:rFonts w:ascii="等线" w:hAnsi="等线" w:eastAsia="等线"/>
          <w:color w:val="000000" w:themeColor="text1"/>
          <w:szCs w:val="21"/>
          <w14:textFill>
            <w14:solidFill>
              <w14:schemeClr w14:val="tx1"/>
            </w14:solidFill>
          </w14:textFill>
        </w:rPr>
      </w:pPr>
      <w:bookmarkStart w:id="93" w:name="_Hlk19050322"/>
      <w:r>
        <w:rPr>
          <w:rFonts w:ascii="等线" w:hAnsi="等线" w:eastAsia="等线"/>
          <w:color w:val="000000" w:themeColor="text1"/>
          <w:szCs w:val="21"/>
          <w14:textFill>
            <w14:solidFill>
              <w14:schemeClr w14:val="tx1"/>
            </w14:solidFill>
          </w14:textFill>
        </w:rPr>
        <w:t>5．符合政府采购政策</w:t>
      </w:r>
      <w:r>
        <w:rPr>
          <w:rFonts w:hint="eastAsia" w:ascii="等线" w:hAnsi="等线" w:eastAsia="等线"/>
          <w:color w:val="000000" w:themeColor="text1"/>
          <w:szCs w:val="21"/>
          <w14:textFill>
            <w14:solidFill>
              <w14:schemeClr w14:val="tx1"/>
            </w14:solidFill>
          </w14:textFill>
        </w:rPr>
        <w:t>的</w:t>
      </w:r>
      <w:r>
        <w:rPr>
          <w:rFonts w:ascii="等线" w:hAnsi="等线" w:eastAsia="等线"/>
          <w:color w:val="000000" w:themeColor="text1"/>
          <w:szCs w:val="21"/>
          <w14:textFill>
            <w14:solidFill>
              <w14:schemeClr w14:val="tx1"/>
            </w14:solidFill>
          </w14:textFill>
        </w:rPr>
        <w:t>证明材料。</w:t>
      </w:r>
    </w:p>
    <w:p w14:paraId="3AD0ABDD">
      <w:pP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5.1</w:t>
      </w:r>
      <w:r>
        <w:rPr>
          <w:rFonts w:hint="eastAsia" w:ascii="等线" w:hAnsi="等线" w:eastAsia="等线"/>
          <w:bCs/>
          <w:color w:val="000000" w:themeColor="text1"/>
          <w:szCs w:val="21"/>
          <w14:textFill>
            <w14:solidFill>
              <w14:schemeClr w14:val="tx1"/>
            </w14:solidFill>
          </w14:textFill>
        </w:rPr>
        <w:t>中小企业声明函</w:t>
      </w:r>
      <w:r>
        <w:rPr>
          <w:rFonts w:ascii="等线" w:hAnsi="等线" w:eastAsia="等线"/>
          <w:color w:val="000000" w:themeColor="text1"/>
          <w:szCs w:val="21"/>
          <w14:textFill>
            <w14:solidFill>
              <w14:schemeClr w14:val="tx1"/>
            </w14:solidFill>
          </w14:textFill>
        </w:rPr>
        <w:t>。</w:t>
      </w:r>
    </w:p>
    <w:p w14:paraId="725E0E6E">
      <w:pPr>
        <w:spacing w:line="360" w:lineRule="auto"/>
        <w:ind w:firstLine="3572" w:firstLineChars="1700"/>
        <w:rPr>
          <w:rFonts w:ascii="等线" w:hAnsi="等线" w:eastAsia="等线"/>
          <w:b/>
          <w:color w:val="000000" w:themeColor="text1"/>
          <w:szCs w:val="21"/>
          <w14:textFill>
            <w14:solidFill>
              <w14:schemeClr w14:val="tx1"/>
            </w14:solidFill>
          </w14:textFill>
        </w:rPr>
      </w:pPr>
      <w:bookmarkStart w:id="94" w:name="_Hlk60649458"/>
    </w:p>
    <w:bookmarkEnd w:id="94"/>
    <w:p w14:paraId="1D5C874D">
      <w:pPr>
        <w:spacing w:line="360" w:lineRule="auto"/>
        <w:ind w:firstLine="3572" w:firstLineChars="1700"/>
        <w:rPr>
          <w:rFonts w:ascii="等线" w:hAnsi="等线" w:eastAsia="等线"/>
          <w:b/>
          <w:color w:val="000000" w:themeColor="text1"/>
          <w:szCs w:val="21"/>
          <w14:textFill>
            <w14:solidFill>
              <w14:schemeClr w14:val="tx1"/>
            </w14:solidFill>
          </w14:textFill>
        </w:rPr>
      </w:pPr>
      <w:r>
        <w:rPr>
          <w:rFonts w:hint="eastAsia" w:ascii="等线" w:hAnsi="等线" w:eastAsia="等线"/>
          <w:b/>
          <w:color w:val="000000" w:themeColor="text1"/>
          <w:szCs w:val="21"/>
          <w14:textFill>
            <w14:solidFill>
              <w14:schemeClr w14:val="tx1"/>
            </w14:solidFill>
          </w14:textFill>
        </w:rPr>
        <w:t>中小企业声明函（服务）</w:t>
      </w:r>
    </w:p>
    <w:p w14:paraId="01BF59D6">
      <w:pPr>
        <w:spacing w:line="360" w:lineRule="auto"/>
        <w:ind w:firstLine="420"/>
        <w:rPr>
          <w:rFonts w:ascii="等线" w:hAnsi="等线" w:eastAsia="等线"/>
          <w:bCs/>
          <w:color w:val="000000" w:themeColor="text1"/>
          <w:szCs w:val="21"/>
          <w14:textFill>
            <w14:solidFill>
              <w14:schemeClr w14:val="tx1"/>
            </w14:solidFill>
          </w14:textFill>
        </w:rPr>
      </w:pPr>
      <w:r>
        <w:rPr>
          <w:rFonts w:hint="eastAsia" w:ascii="等线" w:hAnsi="等线" w:eastAsia="等线"/>
          <w:bCs/>
          <w:color w:val="000000" w:themeColor="text1"/>
          <w:szCs w:val="21"/>
          <w14:textFill>
            <w14:solidFill>
              <w14:schemeClr w14:val="tx1"/>
            </w14:solidFill>
          </w14:textFill>
        </w:rPr>
        <w:t>本公司（联合体）郑重声明，根据《政府采购促进中小企业发展管理办法》（财库﹝2020﹞46 号）的规定，本公司（联合体）参加</w:t>
      </w:r>
      <w:r>
        <w:rPr>
          <w:rFonts w:hint="eastAsia" w:ascii="等线" w:hAnsi="等线" w:eastAsia="等线"/>
          <w:bCs/>
          <w:color w:val="000000" w:themeColor="text1"/>
          <w:szCs w:val="21"/>
          <w:u w:val="single"/>
          <w14:textFill>
            <w14:solidFill>
              <w14:schemeClr w14:val="tx1"/>
            </w14:solidFill>
          </w14:textFill>
        </w:rPr>
        <w:t>（单位名称）</w:t>
      </w:r>
      <w:r>
        <w:rPr>
          <w:rFonts w:hint="eastAsia" w:ascii="等线" w:hAnsi="等线" w:eastAsia="等线"/>
          <w:bCs/>
          <w:color w:val="000000" w:themeColor="text1"/>
          <w:szCs w:val="21"/>
          <w14:textFill>
            <w14:solidFill>
              <w14:schemeClr w14:val="tx1"/>
            </w14:solidFill>
          </w14:textFill>
        </w:rPr>
        <w:t>的</w:t>
      </w:r>
      <w:r>
        <w:rPr>
          <w:rFonts w:hint="eastAsia" w:ascii="等线" w:hAnsi="等线" w:eastAsia="等线"/>
          <w:bCs/>
          <w:color w:val="000000" w:themeColor="text1"/>
          <w:szCs w:val="21"/>
          <w:u w:val="single"/>
          <w14:textFill>
            <w14:solidFill>
              <w14:schemeClr w14:val="tx1"/>
            </w14:solidFill>
          </w14:textFill>
        </w:rPr>
        <w:t>（项目名称）</w:t>
      </w:r>
      <w:r>
        <w:rPr>
          <w:rFonts w:hint="eastAsia" w:ascii="等线" w:hAnsi="等线" w:eastAsia="等线"/>
          <w:bCs/>
          <w:color w:val="000000" w:themeColor="text1"/>
          <w:szCs w:val="21"/>
          <w14:textFill>
            <w14:solidFill>
              <w14:schemeClr w14:val="tx1"/>
            </w14:solidFill>
          </w14:textFill>
        </w:rPr>
        <w:t>采购活动，服务全部由符合政策要求的中小企业承接。相关企业（含联合体中的中小企业、签订分包意向协议的中小企业） 的具体情况如下：</w:t>
      </w:r>
    </w:p>
    <w:p w14:paraId="24E61773">
      <w:pPr>
        <w:spacing w:line="360" w:lineRule="auto"/>
        <w:ind w:firstLine="420"/>
        <w:rPr>
          <w:rFonts w:ascii="等线" w:hAnsi="等线" w:eastAsia="等线"/>
          <w:bCs/>
          <w:color w:val="000000" w:themeColor="text1"/>
          <w:szCs w:val="21"/>
          <w14:textFill>
            <w14:solidFill>
              <w14:schemeClr w14:val="tx1"/>
            </w14:solidFill>
          </w14:textFill>
        </w:rPr>
      </w:pPr>
      <w:r>
        <w:rPr>
          <w:rFonts w:ascii="等线" w:hAnsi="等线" w:eastAsia="等线"/>
          <w:bCs/>
          <w:color w:val="000000" w:themeColor="text1"/>
          <w:szCs w:val="21"/>
          <w14:textFill>
            <w14:solidFill>
              <w14:schemeClr w14:val="tx1"/>
            </w14:solidFill>
          </w14:textFill>
        </w:rPr>
        <w:t>1.</w:t>
      </w:r>
      <w:r>
        <w:rPr>
          <w:rFonts w:hint="eastAsia" w:ascii="等线" w:hAnsi="等线" w:eastAsia="等线"/>
          <w:bCs/>
          <w:color w:val="000000" w:themeColor="text1"/>
          <w:szCs w:val="21"/>
          <w:u w:val="single"/>
          <w14:textFill>
            <w14:solidFill>
              <w14:schemeClr w14:val="tx1"/>
            </w14:solidFill>
          </w14:textFill>
        </w:rPr>
        <w:t>（标的名称）</w:t>
      </w:r>
      <w:r>
        <w:rPr>
          <w:rFonts w:hint="eastAsia" w:ascii="等线" w:hAnsi="等线" w:eastAsia="等线"/>
          <w:bCs/>
          <w:color w:val="000000" w:themeColor="text1"/>
          <w:szCs w:val="21"/>
          <w14:textFill>
            <w14:solidFill>
              <w14:schemeClr w14:val="tx1"/>
            </w14:solidFill>
          </w14:textFill>
        </w:rPr>
        <w:t>，属于</w:t>
      </w:r>
      <w:r>
        <w:rPr>
          <w:rFonts w:hint="eastAsia" w:ascii="等线" w:hAnsi="等线" w:eastAsia="等线"/>
          <w:bCs/>
          <w:color w:val="000000" w:themeColor="text1"/>
          <w:szCs w:val="21"/>
          <w:u w:val="single"/>
          <w14:textFill>
            <w14:solidFill>
              <w14:schemeClr w14:val="tx1"/>
            </w14:solidFill>
          </w14:textFill>
        </w:rPr>
        <w:t>（招标文件中明确的所属行业）</w:t>
      </w:r>
      <w:r>
        <w:rPr>
          <w:rFonts w:hint="eastAsia" w:ascii="等线" w:hAnsi="等线" w:eastAsia="等线"/>
          <w:bCs/>
          <w:color w:val="000000" w:themeColor="text1"/>
          <w:szCs w:val="21"/>
          <w14:textFill>
            <w14:solidFill>
              <w14:schemeClr w14:val="tx1"/>
            </w14:solidFill>
          </w14:textFill>
        </w:rPr>
        <w:t>行业；承接企业为</w:t>
      </w:r>
      <w:r>
        <w:rPr>
          <w:rFonts w:hint="eastAsia" w:ascii="等线" w:hAnsi="等线" w:eastAsia="等线"/>
          <w:bCs/>
          <w:color w:val="000000" w:themeColor="text1"/>
          <w:szCs w:val="21"/>
          <w:u w:val="single"/>
          <w14:textFill>
            <w14:solidFill>
              <w14:schemeClr w14:val="tx1"/>
            </w14:solidFill>
          </w14:textFill>
        </w:rPr>
        <w:t>（企业名称）</w:t>
      </w:r>
      <w:r>
        <w:rPr>
          <w:rFonts w:hint="eastAsia" w:ascii="等线" w:hAnsi="等线" w:eastAsia="等线"/>
          <w:bCs/>
          <w:color w:val="000000" w:themeColor="text1"/>
          <w:szCs w:val="21"/>
          <w14:textFill>
            <w14:solidFill>
              <w14:schemeClr w14:val="tx1"/>
            </w14:solidFill>
          </w14:textFill>
        </w:rPr>
        <w:t>，从业人员</w:t>
      </w:r>
      <w:r>
        <w:rPr>
          <w:rFonts w:ascii="等线" w:hAnsi="等线" w:eastAsia="等线"/>
          <w:bCs/>
          <w:color w:val="000000" w:themeColor="text1"/>
          <w:szCs w:val="21"/>
          <w:u w:val="single"/>
          <w14:textFill>
            <w14:solidFill>
              <w14:schemeClr w14:val="tx1"/>
            </w14:solidFill>
          </w14:textFill>
        </w:rPr>
        <w:t xml:space="preserve">    </w:t>
      </w:r>
      <w:r>
        <w:rPr>
          <w:rFonts w:hint="eastAsia" w:ascii="等线" w:hAnsi="等线" w:eastAsia="等线"/>
          <w:bCs/>
          <w:color w:val="000000" w:themeColor="text1"/>
          <w:szCs w:val="21"/>
          <w14:textFill>
            <w14:solidFill>
              <w14:schemeClr w14:val="tx1"/>
            </w14:solidFill>
          </w14:textFill>
        </w:rPr>
        <w:t>人，营业收入为</w:t>
      </w:r>
      <w:r>
        <w:rPr>
          <w:rFonts w:hint="eastAsia" w:ascii="等线" w:hAnsi="等线" w:eastAsia="等线"/>
          <w:bCs/>
          <w:color w:val="000000" w:themeColor="text1"/>
          <w:szCs w:val="21"/>
          <w:u w:val="single"/>
          <w14:textFill>
            <w14:solidFill>
              <w14:schemeClr w14:val="tx1"/>
            </w14:solidFill>
          </w14:textFill>
        </w:rPr>
        <w:t xml:space="preserve"> </w:t>
      </w:r>
      <w:r>
        <w:rPr>
          <w:rFonts w:ascii="等线" w:hAnsi="等线" w:eastAsia="等线"/>
          <w:bCs/>
          <w:color w:val="000000" w:themeColor="text1"/>
          <w:szCs w:val="21"/>
          <w:u w:val="single"/>
          <w14:textFill>
            <w14:solidFill>
              <w14:schemeClr w14:val="tx1"/>
            </w14:solidFill>
          </w14:textFill>
        </w:rPr>
        <w:t xml:space="preserve">  </w:t>
      </w:r>
      <w:r>
        <w:rPr>
          <w:rFonts w:hint="eastAsia" w:ascii="等线" w:hAnsi="等线" w:eastAsia="等线"/>
          <w:bCs/>
          <w:color w:val="000000" w:themeColor="text1"/>
          <w:szCs w:val="21"/>
          <w:u w:val="single"/>
          <w14:textFill>
            <w14:solidFill>
              <w14:schemeClr w14:val="tx1"/>
            </w14:solidFill>
          </w14:textFill>
        </w:rPr>
        <w:t xml:space="preserve"> </w:t>
      </w:r>
      <w:r>
        <w:rPr>
          <w:rFonts w:hint="eastAsia" w:ascii="等线" w:hAnsi="等线" w:eastAsia="等线"/>
          <w:bCs/>
          <w:color w:val="000000" w:themeColor="text1"/>
          <w:szCs w:val="21"/>
          <w14:textFill>
            <w14:solidFill>
              <w14:schemeClr w14:val="tx1"/>
            </w14:solidFill>
          </w14:textFill>
        </w:rPr>
        <w:t>万元，资产总额为</w:t>
      </w:r>
      <w:r>
        <w:rPr>
          <w:rFonts w:hint="eastAsia" w:ascii="等线" w:hAnsi="等线" w:eastAsia="等线"/>
          <w:bCs/>
          <w:color w:val="000000" w:themeColor="text1"/>
          <w:szCs w:val="21"/>
          <w:u w:val="single"/>
          <w14:textFill>
            <w14:solidFill>
              <w14:schemeClr w14:val="tx1"/>
            </w14:solidFill>
          </w14:textFill>
        </w:rPr>
        <w:t xml:space="preserve">    </w:t>
      </w:r>
      <w:r>
        <w:rPr>
          <w:rFonts w:hint="eastAsia" w:ascii="等线" w:hAnsi="等线" w:eastAsia="等线"/>
          <w:bCs/>
          <w:color w:val="000000" w:themeColor="text1"/>
          <w:szCs w:val="21"/>
          <w14:textFill>
            <w14:solidFill>
              <w14:schemeClr w14:val="tx1"/>
            </w14:solidFill>
          </w14:textFill>
        </w:rPr>
        <w:t>万元，属于</w:t>
      </w:r>
      <w:r>
        <w:rPr>
          <w:rFonts w:hint="eastAsia" w:ascii="等线" w:hAnsi="等线" w:eastAsia="等线"/>
          <w:bCs/>
          <w:color w:val="000000" w:themeColor="text1"/>
          <w:szCs w:val="21"/>
          <w:u w:val="single"/>
          <w14:textFill>
            <w14:solidFill>
              <w14:schemeClr w14:val="tx1"/>
            </w14:solidFill>
          </w14:textFill>
        </w:rPr>
        <w:t>（中型企业、小型企业、微型企业）</w:t>
      </w:r>
      <w:r>
        <w:rPr>
          <w:rFonts w:hint="eastAsia" w:ascii="等线" w:hAnsi="等线" w:eastAsia="等线"/>
          <w:bCs/>
          <w:color w:val="000000" w:themeColor="text1"/>
          <w:szCs w:val="21"/>
          <w14:textFill>
            <w14:solidFill>
              <w14:schemeClr w14:val="tx1"/>
            </w14:solidFill>
          </w14:textFill>
        </w:rPr>
        <w:t>；</w:t>
      </w:r>
    </w:p>
    <w:p w14:paraId="2A1E4CCE">
      <w:pPr>
        <w:spacing w:line="360" w:lineRule="auto"/>
        <w:ind w:firstLine="420"/>
        <w:rPr>
          <w:rFonts w:ascii="等线" w:hAnsi="等线" w:eastAsia="等线"/>
          <w:bCs/>
          <w:color w:val="000000" w:themeColor="text1"/>
          <w:szCs w:val="21"/>
          <w14:textFill>
            <w14:solidFill>
              <w14:schemeClr w14:val="tx1"/>
            </w14:solidFill>
          </w14:textFill>
        </w:rPr>
      </w:pPr>
      <w:r>
        <w:rPr>
          <w:rFonts w:ascii="等线" w:hAnsi="等线" w:eastAsia="等线"/>
          <w:bCs/>
          <w:color w:val="000000" w:themeColor="text1"/>
          <w:szCs w:val="21"/>
          <w14:textFill>
            <w14:solidFill>
              <w14:schemeClr w14:val="tx1"/>
            </w14:solidFill>
          </w14:textFill>
        </w:rPr>
        <w:t>2.</w:t>
      </w:r>
      <w:r>
        <w:rPr>
          <w:rFonts w:hint="eastAsia" w:ascii="等线" w:hAnsi="等线" w:eastAsia="等线"/>
          <w:bCs/>
          <w:color w:val="000000" w:themeColor="text1"/>
          <w:szCs w:val="21"/>
          <w:u w:val="single"/>
          <w14:textFill>
            <w14:solidFill>
              <w14:schemeClr w14:val="tx1"/>
            </w14:solidFill>
          </w14:textFill>
        </w:rPr>
        <w:t>（标的名称）</w:t>
      </w:r>
      <w:r>
        <w:rPr>
          <w:rFonts w:hint="eastAsia" w:ascii="等线" w:hAnsi="等线" w:eastAsia="等线"/>
          <w:bCs/>
          <w:color w:val="000000" w:themeColor="text1"/>
          <w:szCs w:val="21"/>
          <w14:textFill>
            <w14:solidFill>
              <w14:schemeClr w14:val="tx1"/>
            </w14:solidFill>
          </w14:textFill>
        </w:rPr>
        <w:t>，属于</w:t>
      </w:r>
      <w:r>
        <w:rPr>
          <w:rFonts w:hint="eastAsia" w:ascii="等线" w:hAnsi="等线" w:eastAsia="等线"/>
          <w:bCs/>
          <w:color w:val="000000" w:themeColor="text1"/>
          <w:szCs w:val="21"/>
          <w:u w:val="single"/>
          <w14:textFill>
            <w14:solidFill>
              <w14:schemeClr w14:val="tx1"/>
            </w14:solidFill>
          </w14:textFill>
        </w:rPr>
        <w:t>（招标文件中明确的所属行业）</w:t>
      </w:r>
      <w:r>
        <w:rPr>
          <w:rFonts w:hint="eastAsia" w:ascii="等线" w:hAnsi="等线" w:eastAsia="等线"/>
          <w:bCs/>
          <w:color w:val="000000" w:themeColor="text1"/>
          <w:szCs w:val="21"/>
          <w14:textFill>
            <w14:solidFill>
              <w14:schemeClr w14:val="tx1"/>
            </w14:solidFill>
          </w14:textFill>
        </w:rPr>
        <w:t>行业；承接企业为</w:t>
      </w:r>
      <w:r>
        <w:rPr>
          <w:rFonts w:hint="eastAsia" w:ascii="等线" w:hAnsi="等线" w:eastAsia="等线"/>
          <w:bCs/>
          <w:color w:val="000000" w:themeColor="text1"/>
          <w:szCs w:val="21"/>
          <w:u w:val="single"/>
          <w14:textFill>
            <w14:solidFill>
              <w14:schemeClr w14:val="tx1"/>
            </w14:solidFill>
          </w14:textFill>
        </w:rPr>
        <w:t>（企业名称）</w:t>
      </w:r>
      <w:r>
        <w:rPr>
          <w:rFonts w:hint="eastAsia" w:ascii="等线" w:hAnsi="等线" w:eastAsia="等线"/>
          <w:bCs/>
          <w:color w:val="000000" w:themeColor="text1"/>
          <w:szCs w:val="21"/>
          <w14:textFill>
            <w14:solidFill>
              <w14:schemeClr w14:val="tx1"/>
            </w14:solidFill>
          </w14:textFill>
        </w:rPr>
        <w:t>，从业人员</w:t>
      </w:r>
      <w:r>
        <w:rPr>
          <w:rFonts w:hint="eastAsia" w:ascii="等线" w:hAnsi="等线" w:eastAsia="等线"/>
          <w:bCs/>
          <w:color w:val="000000" w:themeColor="text1"/>
          <w:szCs w:val="21"/>
          <w:u w:val="single"/>
          <w14:textFill>
            <w14:solidFill>
              <w14:schemeClr w14:val="tx1"/>
            </w14:solidFill>
          </w14:textFill>
        </w:rPr>
        <w:t xml:space="preserve">       </w:t>
      </w:r>
      <w:r>
        <w:rPr>
          <w:rFonts w:hint="eastAsia" w:ascii="等线" w:hAnsi="等线" w:eastAsia="等线"/>
          <w:bCs/>
          <w:color w:val="000000" w:themeColor="text1"/>
          <w:szCs w:val="21"/>
          <w14:textFill>
            <w14:solidFill>
              <w14:schemeClr w14:val="tx1"/>
            </w14:solidFill>
          </w14:textFill>
        </w:rPr>
        <w:t>人，营业收入为</w:t>
      </w:r>
      <w:r>
        <w:rPr>
          <w:rFonts w:hint="eastAsia" w:ascii="等线" w:hAnsi="等线" w:eastAsia="等线"/>
          <w:bCs/>
          <w:color w:val="000000" w:themeColor="text1"/>
          <w:szCs w:val="21"/>
          <w:u w:val="single"/>
          <w14:textFill>
            <w14:solidFill>
              <w14:schemeClr w14:val="tx1"/>
            </w14:solidFill>
          </w14:textFill>
        </w:rPr>
        <w:t xml:space="preserve">     </w:t>
      </w:r>
      <w:r>
        <w:rPr>
          <w:rFonts w:hint="eastAsia" w:ascii="等线" w:hAnsi="等线" w:eastAsia="等线"/>
          <w:bCs/>
          <w:color w:val="000000" w:themeColor="text1"/>
          <w:szCs w:val="21"/>
          <w14:textFill>
            <w14:solidFill>
              <w14:schemeClr w14:val="tx1"/>
            </w14:solidFill>
          </w14:textFill>
        </w:rPr>
        <w:t>万元，资产总额为</w:t>
      </w:r>
      <w:r>
        <w:rPr>
          <w:rFonts w:hint="eastAsia" w:ascii="等线" w:hAnsi="等线" w:eastAsia="等线"/>
          <w:bCs/>
          <w:color w:val="000000" w:themeColor="text1"/>
          <w:szCs w:val="21"/>
          <w:u w:val="single"/>
          <w14:textFill>
            <w14:solidFill>
              <w14:schemeClr w14:val="tx1"/>
            </w14:solidFill>
          </w14:textFill>
        </w:rPr>
        <w:t xml:space="preserve"> </w:t>
      </w:r>
      <w:r>
        <w:rPr>
          <w:rFonts w:ascii="等线" w:hAnsi="等线" w:eastAsia="等线"/>
          <w:bCs/>
          <w:color w:val="000000" w:themeColor="text1"/>
          <w:szCs w:val="21"/>
          <w:u w:val="single"/>
          <w14:textFill>
            <w14:solidFill>
              <w14:schemeClr w14:val="tx1"/>
            </w14:solidFill>
          </w14:textFill>
        </w:rPr>
        <w:t xml:space="preserve">     </w:t>
      </w:r>
      <w:r>
        <w:rPr>
          <w:rFonts w:hint="eastAsia" w:ascii="等线" w:hAnsi="等线" w:eastAsia="等线"/>
          <w:bCs/>
          <w:color w:val="000000" w:themeColor="text1"/>
          <w:szCs w:val="21"/>
          <w:u w:val="single"/>
          <w14:textFill>
            <w14:solidFill>
              <w14:schemeClr w14:val="tx1"/>
            </w14:solidFill>
          </w14:textFill>
        </w:rPr>
        <w:t xml:space="preserve"> </w:t>
      </w:r>
      <w:r>
        <w:rPr>
          <w:rFonts w:hint="eastAsia" w:ascii="等线" w:hAnsi="等线" w:eastAsia="等线"/>
          <w:bCs/>
          <w:color w:val="000000" w:themeColor="text1"/>
          <w:szCs w:val="21"/>
          <w14:textFill>
            <w14:solidFill>
              <w14:schemeClr w14:val="tx1"/>
            </w14:solidFill>
          </w14:textFill>
        </w:rPr>
        <w:t>万元，属于</w:t>
      </w:r>
      <w:r>
        <w:rPr>
          <w:rFonts w:hint="eastAsia" w:ascii="等线" w:hAnsi="等线" w:eastAsia="等线"/>
          <w:bCs/>
          <w:color w:val="000000" w:themeColor="text1"/>
          <w:szCs w:val="21"/>
          <w:u w:val="single"/>
          <w14:textFill>
            <w14:solidFill>
              <w14:schemeClr w14:val="tx1"/>
            </w14:solidFill>
          </w14:textFill>
        </w:rPr>
        <w:t>（中型企业、小型企业、微型企业）</w:t>
      </w:r>
      <w:r>
        <w:rPr>
          <w:rFonts w:hint="eastAsia" w:ascii="等线" w:hAnsi="等线" w:eastAsia="等线"/>
          <w:bCs/>
          <w:color w:val="000000" w:themeColor="text1"/>
          <w:szCs w:val="21"/>
          <w14:textFill>
            <w14:solidFill>
              <w14:schemeClr w14:val="tx1"/>
            </w14:solidFill>
          </w14:textFill>
        </w:rPr>
        <w:t>；</w:t>
      </w:r>
    </w:p>
    <w:p w14:paraId="677543E4">
      <w:pPr>
        <w:spacing w:line="360" w:lineRule="auto"/>
        <w:ind w:firstLine="420"/>
        <w:rPr>
          <w:rFonts w:ascii="等线" w:hAnsi="等线" w:eastAsia="等线"/>
          <w:bCs/>
          <w:color w:val="000000" w:themeColor="text1"/>
          <w:szCs w:val="21"/>
          <w14:textFill>
            <w14:solidFill>
              <w14:schemeClr w14:val="tx1"/>
            </w14:solidFill>
          </w14:textFill>
        </w:rPr>
      </w:pPr>
      <w:r>
        <w:rPr>
          <w:rFonts w:hint="eastAsia" w:ascii="等线" w:hAnsi="等线" w:eastAsia="等线"/>
          <w:bCs/>
          <w:color w:val="000000" w:themeColor="text1"/>
          <w:szCs w:val="21"/>
          <w14:textFill>
            <w14:solidFill>
              <w14:schemeClr w14:val="tx1"/>
            </w14:solidFill>
          </w14:textFill>
        </w:rPr>
        <w:t>……</w:t>
      </w:r>
    </w:p>
    <w:p w14:paraId="18BA5F7E">
      <w:pPr>
        <w:spacing w:line="360" w:lineRule="auto"/>
        <w:ind w:firstLine="420"/>
        <w:rPr>
          <w:rFonts w:ascii="等线" w:hAnsi="等线" w:eastAsia="等线"/>
          <w:bCs/>
          <w:color w:val="000000" w:themeColor="text1"/>
          <w:szCs w:val="21"/>
          <w14:textFill>
            <w14:solidFill>
              <w14:schemeClr w14:val="tx1"/>
            </w14:solidFill>
          </w14:textFill>
        </w:rPr>
      </w:pPr>
      <w:r>
        <w:rPr>
          <w:rFonts w:hint="eastAsia" w:ascii="等线" w:hAnsi="等线" w:eastAsia="等线"/>
          <w:bCs/>
          <w:color w:val="000000" w:themeColor="text1"/>
          <w:szCs w:val="21"/>
          <w14:textFill>
            <w14:solidFill>
              <w14:schemeClr w14:val="tx1"/>
            </w14:solidFill>
          </w14:textFill>
        </w:rPr>
        <w:t>以上企业，不属于大企业的分支机构，不存在控股股东为大企业的情形，也不存在与大企业的负责人为同一人的情形。</w:t>
      </w:r>
    </w:p>
    <w:p w14:paraId="40EE1A33">
      <w:pPr>
        <w:spacing w:line="360" w:lineRule="auto"/>
        <w:ind w:firstLine="420"/>
        <w:rPr>
          <w:rFonts w:ascii="等线" w:hAnsi="等线" w:eastAsia="等线"/>
          <w:bCs/>
          <w:color w:val="000000" w:themeColor="text1"/>
          <w:szCs w:val="21"/>
          <w14:textFill>
            <w14:solidFill>
              <w14:schemeClr w14:val="tx1"/>
            </w14:solidFill>
          </w14:textFill>
        </w:rPr>
      </w:pPr>
      <w:r>
        <w:rPr>
          <w:rFonts w:hint="eastAsia" w:ascii="等线" w:hAnsi="等线" w:eastAsia="等线"/>
          <w:bCs/>
          <w:color w:val="000000" w:themeColor="text1"/>
          <w:szCs w:val="21"/>
          <w14:textFill>
            <w14:solidFill>
              <w14:schemeClr w14:val="tx1"/>
            </w14:solidFill>
          </w14:textFill>
        </w:rPr>
        <w:t>本企业对上述声明内容的真实性负责。如有虚假，将依法承担相应责任。</w:t>
      </w:r>
    </w:p>
    <w:p w14:paraId="096FDD90">
      <w:pPr>
        <w:spacing w:line="360" w:lineRule="auto"/>
        <w:ind w:firstLine="3150" w:firstLineChars="1500"/>
        <w:rPr>
          <w:rFonts w:ascii="等线" w:hAnsi="等线" w:eastAsia="等线"/>
          <w:bCs/>
          <w:color w:val="000000" w:themeColor="text1"/>
          <w:szCs w:val="21"/>
          <w14:textFill>
            <w14:solidFill>
              <w14:schemeClr w14:val="tx1"/>
            </w14:solidFill>
          </w14:textFill>
        </w:rPr>
      </w:pPr>
      <w:r>
        <w:rPr>
          <w:rFonts w:hint="eastAsia" w:ascii="等线" w:hAnsi="等线" w:eastAsia="等线"/>
          <w:bCs/>
          <w:color w:val="000000" w:themeColor="text1"/>
          <w:szCs w:val="21"/>
          <w14:textFill>
            <w14:solidFill>
              <w14:schemeClr w14:val="tx1"/>
            </w14:solidFill>
          </w14:textFill>
        </w:rPr>
        <w:t xml:space="preserve">企业名称（电子签章）： </w:t>
      </w:r>
      <w:r>
        <w:rPr>
          <w:rFonts w:ascii="等线" w:hAnsi="等线" w:eastAsia="等线"/>
          <w:bCs/>
          <w:color w:val="000000" w:themeColor="text1"/>
          <w:szCs w:val="21"/>
          <w14:textFill>
            <w14:solidFill>
              <w14:schemeClr w14:val="tx1"/>
            </w14:solidFill>
          </w14:textFill>
        </w:rPr>
        <w:t xml:space="preserve"> </w:t>
      </w:r>
      <w:r>
        <w:rPr>
          <w:rFonts w:hint="eastAsia" w:ascii="等线" w:hAnsi="等线" w:eastAsia="等线"/>
          <w:bCs/>
          <w:color w:val="000000" w:themeColor="text1"/>
          <w:szCs w:val="21"/>
          <w14:textFill>
            <w14:solidFill>
              <w14:schemeClr w14:val="tx1"/>
            </w14:solidFill>
          </w14:textFill>
        </w:rPr>
        <w:t>日期：</w:t>
      </w:r>
    </w:p>
    <w:p w14:paraId="23939848">
      <w:pPr>
        <w:spacing w:line="360" w:lineRule="auto"/>
        <w:jc w:val="left"/>
        <w:rPr>
          <w:rFonts w:ascii="等线" w:hAnsi="等线" w:eastAsia="等线"/>
          <w:bCs/>
          <w:color w:val="000000" w:themeColor="text1"/>
          <w:szCs w:val="21"/>
          <w14:textFill>
            <w14:solidFill>
              <w14:schemeClr w14:val="tx1"/>
            </w14:solidFill>
          </w14:textFill>
        </w:rPr>
      </w:pPr>
      <w:r>
        <w:rPr>
          <w:rFonts w:hint="eastAsia" w:ascii="等线" w:hAnsi="等线" w:eastAsia="等线"/>
          <w:bCs/>
          <w:color w:val="000000" w:themeColor="text1"/>
          <w:szCs w:val="21"/>
          <w14:textFill>
            <w14:solidFill>
              <w14:schemeClr w14:val="tx1"/>
            </w14:solidFill>
          </w14:textFill>
        </w:rPr>
        <w:t>（1）标的名称按照第二章采购需求一览表中的名称填写，</w:t>
      </w:r>
      <w:r>
        <w:rPr>
          <w:rFonts w:ascii="等线" w:hAnsi="等线" w:eastAsia="等线"/>
          <w:color w:val="000000" w:themeColor="text1"/>
          <w:szCs w:val="21"/>
          <w14:textFill>
            <w14:solidFill>
              <w14:schemeClr w14:val="tx1"/>
            </w14:solidFill>
          </w14:textFill>
        </w:rPr>
        <w:t>所属行业标明“/”的</w:t>
      </w:r>
      <w:r>
        <w:rPr>
          <w:rFonts w:hint="eastAsia" w:ascii="等线" w:hAnsi="等线" w:eastAsia="等线"/>
          <w:bCs/>
          <w:color w:val="000000" w:themeColor="text1"/>
          <w:szCs w:val="21"/>
          <w14:textFill>
            <w14:solidFill>
              <w14:schemeClr w14:val="tx1"/>
            </w14:solidFill>
          </w14:textFill>
        </w:rPr>
        <w:t>，无需在上表填写。</w:t>
      </w:r>
    </w:p>
    <w:p w14:paraId="7045DA1F">
      <w:pPr>
        <w:spacing w:line="360" w:lineRule="auto"/>
        <w:jc w:val="left"/>
        <w:rPr>
          <w:rFonts w:ascii="等线" w:hAnsi="等线" w:eastAsia="等线"/>
          <w:bCs/>
          <w:color w:val="000000" w:themeColor="text1"/>
          <w:szCs w:val="21"/>
          <w14:textFill>
            <w14:solidFill>
              <w14:schemeClr w14:val="tx1"/>
            </w14:solidFill>
          </w14:textFill>
        </w:rPr>
      </w:pPr>
      <w:r>
        <w:rPr>
          <w:rFonts w:hint="eastAsia" w:ascii="等线" w:hAnsi="等线" w:eastAsia="等线"/>
          <w:bCs/>
          <w:color w:val="000000" w:themeColor="text1"/>
          <w:szCs w:val="21"/>
          <w14:textFill>
            <w14:solidFill>
              <w14:schemeClr w14:val="tx1"/>
            </w14:solidFill>
          </w14:textFill>
        </w:rPr>
        <w:t>（</w:t>
      </w:r>
      <w:r>
        <w:rPr>
          <w:rFonts w:ascii="等线" w:hAnsi="等线" w:eastAsia="等线"/>
          <w:bCs/>
          <w:color w:val="000000" w:themeColor="text1"/>
          <w:szCs w:val="21"/>
          <w14:textFill>
            <w14:solidFill>
              <w14:schemeClr w14:val="tx1"/>
            </w14:solidFill>
          </w14:textFill>
        </w:rPr>
        <w:t>2</w:t>
      </w:r>
      <w:r>
        <w:rPr>
          <w:rFonts w:hint="eastAsia" w:ascii="等线" w:hAnsi="等线" w:eastAsia="等线"/>
          <w:bCs/>
          <w:color w:val="000000" w:themeColor="text1"/>
          <w:szCs w:val="21"/>
          <w14:textFill>
            <w14:solidFill>
              <w14:schemeClr w14:val="tx1"/>
            </w14:solidFill>
          </w14:textFill>
        </w:rPr>
        <w:t>）如供应商为联合体或分包的，声明函中“项目名称”应填写联合体中小微企业承担的具体内容或者小微企业具体分包内容。</w:t>
      </w:r>
    </w:p>
    <w:p w14:paraId="42CDBA8B">
      <w:pPr>
        <w:spacing w:line="360" w:lineRule="auto"/>
        <w:jc w:val="left"/>
        <w:rPr>
          <w:rFonts w:ascii="等线" w:hAnsi="等线" w:eastAsia="等线"/>
          <w:bCs/>
          <w:color w:val="000000" w:themeColor="text1"/>
          <w:szCs w:val="21"/>
          <w14:textFill>
            <w14:solidFill>
              <w14:schemeClr w14:val="tx1"/>
            </w14:solidFill>
          </w14:textFill>
        </w:rPr>
      </w:pPr>
      <w:r>
        <w:rPr>
          <w:rFonts w:hint="eastAsia" w:ascii="等线" w:hAnsi="等线" w:eastAsia="等线"/>
          <w:bCs/>
          <w:color w:val="000000" w:themeColor="text1"/>
          <w:szCs w:val="21"/>
          <w14:textFill>
            <w14:solidFill>
              <w14:schemeClr w14:val="tx1"/>
            </w14:solidFill>
          </w14:textFill>
        </w:rPr>
        <w:t>（</w:t>
      </w:r>
      <w:r>
        <w:rPr>
          <w:rFonts w:ascii="等线" w:hAnsi="等线" w:eastAsia="等线"/>
          <w:bCs/>
          <w:color w:val="000000" w:themeColor="text1"/>
          <w:szCs w:val="21"/>
          <w14:textFill>
            <w14:solidFill>
              <w14:schemeClr w14:val="tx1"/>
            </w14:solidFill>
          </w14:textFill>
        </w:rPr>
        <w:t>3</w:t>
      </w:r>
      <w:r>
        <w:rPr>
          <w:rFonts w:hint="eastAsia" w:ascii="等线" w:hAnsi="等线" w:eastAsia="等线"/>
          <w:bCs/>
          <w:color w:val="000000" w:themeColor="text1"/>
          <w:szCs w:val="21"/>
          <w14:textFill>
            <w14:solidFill>
              <w14:schemeClr w14:val="tx1"/>
            </w14:solidFill>
          </w14:textFill>
        </w:rPr>
        <w:t>）从业人员、营业收入、资产总额填报上一年度数据，无上一年度数据的新成立企业参照国务院批准的中小企业划标项准，根据企业自身情况如实判断。</w:t>
      </w:r>
    </w:p>
    <w:p w14:paraId="697A33E5">
      <w:pPr>
        <w:spacing w:line="360" w:lineRule="auto"/>
        <w:jc w:val="left"/>
        <w:rPr>
          <w:rFonts w:ascii="等线" w:hAnsi="等线" w:eastAsia="等线"/>
          <w:bCs/>
          <w:color w:val="000000" w:themeColor="text1"/>
          <w:szCs w:val="21"/>
          <w14:textFill>
            <w14:solidFill>
              <w14:schemeClr w14:val="tx1"/>
            </w14:solidFill>
          </w14:textFill>
        </w:rPr>
      </w:pPr>
      <w:r>
        <w:rPr>
          <w:rFonts w:hint="eastAsia" w:ascii="等线" w:hAnsi="等线" w:eastAsia="等线"/>
          <w:bCs/>
          <w:color w:val="000000" w:themeColor="text1"/>
          <w:szCs w:val="21"/>
          <w14:textFill>
            <w14:solidFill>
              <w14:schemeClr w14:val="tx1"/>
            </w14:solidFill>
          </w14:textFill>
        </w:rPr>
        <w:t>（</w:t>
      </w:r>
      <w:r>
        <w:rPr>
          <w:rFonts w:ascii="等线" w:hAnsi="等线" w:eastAsia="等线"/>
          <w:bCs/>
          <w:color w:val="000000" w:themeColor="text1"/>
          <w:szCs w:val="21"/>
          <w14:textFill>
            <w14:solidFill>
              <w14:schemeClr w14:val="tx1"/>
            </w14:solidFill>
          </w14:textFill>
        </w:rPr>
        <w:t>4</w:t>
      </w:r>
      <w:r>
        <w:rPr>
          <w:rFonts w:hint="eastAsia" w:ascii="等线" w:hAnsi="等线" w:eastAsia="等线"/>
          <w:bCs/>
          <w:color w:val="000000" w:themeColor="text1"/>
          <w:szCs w:val="21"/>
          <w14:textFill>
            <w14:solidFill>
              <w14:schemeClr w14:val="tx1"/>
            </w14:solidFill>
          </w14:textFill>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1025CA63">
      <w:pPr>
        <w:spacing w:line="360" w:lineRule="auto"/>
        <w:jc w:val="left"/>
        <w:rPr>
          <w:rFonts w:ascii="等线" w:hAnsi="等线" w:eastAsia="等线"/>
          <w:bCs/>
          <w:color w:val="000000" w:themeColor="text1"/>
          <w:szCs w:val="21"/>
          <w14:textFill>
            <w14:solidFill>
              <w14:schemeClr w14:val="tx1"/>
            </w14:solidFill>
          </w14:textFill>
        </w:rPr>
      </w:pPr>
      <w:r>
        <w:rPr>
          <w:rFonts w:hint="eastAsia" w:ascii="等线" w:hAnsi="等线" w:eastAsia="等线"/>
          <w:bCs/>
          <w:color w:val="000000" w:themeColor="text1"/>
          <w:szCs w:val="21"/>
          <w14:textFill>
            <w14:solidFill>
              <w14:schemeClr w14:val="tx1"/>
            </w14:solidFill>
          </w14:textFill>
        </w:rPr>
        <w:t>（5）根据国际统计局《劳动工资统计报表制度》，从业人员数是指本单位工作，并取得工资或其他形式劳动报酬的人员数，是在岗职工、劳务派遣人员及其他从业人员之和。</w:t>
      </w:r>
    </w:p>
    <w:p w14:paraId="14D1E48D">
      <w:pPr>
        <w:spacing w:line="360" w:lineRule="auto"/>
        <w:jc w:val="left"/>
        <w:rPr>
          <w:rFonts w:ascii="等线" w:hAnsi="等线" w:eastAsia="等线"/>
          <w:bCs/>
          <w:color w:val="000000" w:themeColor="text1"/>
          <w:szCs w:val="21"/>
          <w14:textFill>
            <w14:solidFill>
              <w14:schemeClr w14:val="tx1"/>
            </w14:solidFill>
          </w14:textFill>
        </w:rPr>
      </w:pPr>
      <w:r>
        <w:rPr>
          <w:rFonts w:hint="eastAsia" w:ascii="等线" w:hAnsi="等线" w:eastAsia="等线"/>
          <w:bCs/>
          <w:color w:val="000000" w:themeColor="text1"/>
          <w:szCs w:val="21"/>
          <w14:textFill>
            <w14:solidFill>
              <w14:schemeClr w14:val="tx1"/>
            </w14:solidFill>
          </w14:textFill>
        </w:rPr>
        <w:t>（</w:t>
      </w:r>
      <w:r>
        <w:rPr>
          <w:rFonts w:ascii="等线" w:hAnsi="等线" w:eastAsia="等线"/>
          <w:bCs/>
          <w:color w:val="000000" w:themeColor="text1"/>
          <w:szCs w:val="21"/>
          <w14:textFill>
            <w14:solidFill>
              <w14:schemeClr w14:val="tx1"/>
            </w14:solidFill>
          </w14:textFill>
        </w:rPr>
        <w:t>6</w:t>
      </w:r>
      <w:r>
        <w:rPr>
          <w:rFonts w:hint="eastAsia" w:ascii="等线" w:hAnsi="等线" w:eastAsia="等线"/>
          <w:bCs/>
          <w:color w:val="000000" w:themeColor="text1"/>
          <w:szCs w:val="21"/>
          <w14:textFill>
            <w14:solidFill>
              <w14:schemeClr w14:val="tx1"/>
            </w14:solidFill>
          </w14:textFill>
        </w:rPr>
        <w:t>）本声明函由供应商填写，供应商应按中小企业划标项准《关于印发中小企业划型标准规定的通知》（工信部联企业〔2011〕300号</w:t>
      </w:r>
      <w:r>
        <w:rPr>
          <w:rFonts w:hint="eastAsia" w:ascii="等线" w:hAnsi="等线" w:eastAsia="等线"/>
          <w:color w:val="000000" w:themeColor="text1"/>
          <w:szCs w:val="21"/>
          <w14:textFill>
            <w14:solidFill>
              <w14:schemeClr w14:val="tx1"/>
            </w14:solidFill>
          </w14:textFill>
        </w:rPr>
        <w:t>以及《金融业企业划型标准规定》（银发〔2015〕309号）</w:t>
      </w:r>
      <w:r>
        <w:rPr>
          <w:rFonts w:hint="eastAsia" w:ascii="等线" w:hAnsi="等线" w:eastAsia="等线"/>
          <w:bCs/>
          <w:color w:val="000000" w:themeColor="text1"/>
          <w:szCs w:val="21"/>
          <w14:textFill>
            <w14:solidFill>
              <w14:schemeClr w14:val="tx1"/>
            </w14:solidFill>
          </w14:textFill>
        </w:rPr>
        <w:t>）判断是否为中小企业。</w:t>
      </w:r>
    </w:p>
    <w:p w14:paraId="5339AB9F">
      <w:pPr>
        <w:spacing w:line="360" w:lineRule="auto"/>
        <w:jc w:val="left"/>
        <w:rPr>
          <w:rFonts w:ascii="等线" w:hAnsi="等线" w:eastAsia="等线"/>
          <w:bCs/>
          <w:color w:val="000000" w:themeColor="text1"/>
          <w:szCs w:val="21"/>
          <w14:textFill>
            <w14:solidFill>
              <w14:schemeClr w14:val="tx1"/>
            </w14:solidFill>
          </w14:textFill>
        </w:rPr>
      </w:pPr>
      <w:r>
        <w:rPr>
          <w:rFonts w:hint="eastAsia" w:ascii="等线" w:hAnsi="等线" w:eastAsia="等线"/>
          <w:bCs/>
          <w:color w:val="000000" w:themeColor="text1"/>
          <w:szCs w:val="21"/>
          <w14:textFill>
            <w14:solidFill>
              <w14:schemeClr w14:val="tx1"/>
            </w14:solidFill>
          </w14:textFill>
        </w:rPr>
        <w:t>（</w:t>
      </w:r>
      <w:r>
        <w:rPr>
          <w:rFonts w:ascii="等线" w:hAnsi="等线" w:eastAsia="等线"/>
          <w:bCs/>
          <w:color w:val="000000" w:themeColor="text1"/>
          <w:szCs w:val="21"/>
          <w14:textFill>
            <w14:solidFill>
              <w14:schemeClr w14:val="tx1"/>
            </w14:solidFill>
          </w14:textFill>
        </w:rPr>
        <w:t>7</w:t>
      </w:r>
      <w:r>
        <w:rPr>
          <w:rFonts w:hint="eastAsia" w:ascii="等线" w:hAnsi="等线" w:eastAsia="等线"/>
          <w:bCs/>
          <w:color w:val="000000" w:themeColor="text1"/>
          <w:szCs w:val="21"/>
          <w14:textFill>
            <w14:solidFill>
              <w14:schemeClr w14:val="tx1"/>
            </w14:solidFill>
          </w14:textFill>
        </w:rPr>
        <w:t>）供应商对《中小企业声明函》的真实性负责，如有虚假则需承担不利后果。依法享受中小企业优惠政策的，甲方或采购代理机构在公告成交结果时，同时公告其《中小企业声明函》，接受社会监督。</w:t>
      </w:r>
    </w:p>
    <w:p w14:paraId="6679C7A7">
      <w:pPr>
        <w:spacing w:line="360" w:lineRule="auto"/>
        <w:jc w:val="left"/>
        <w:rPr>
          <w:rFonts w:ascii="等线" w:hAnsi="等线" w:eastAsia="等线"/>
          <w:bCs/>
          <w:color w:val="000000" w:themeColor="text1"/>
          <w:szCs w:val="21"/>
          <w14:textFill>
            <w14:solidFill>
              <w14:schemeClr w14:val="tx1"/>
            </w14:solidFill>
          </w14:textFill>
        </w:rPr>
      </w:pPr>
      <w:r>
        <w:rPr>
          <w:rFonts w:hint="eastAsia" w:ascii="等线" w:hAnsi="等线" w:eastAsia="等线"/>
          <w:bCs/>
          <w:color w:val="000000" w:themeColor="text1"/>
          <w:szCs w:val="21"/>
          <w14:textFill>
            <w14:solidFill>
              <w14:schemeClr w14:val="tx1"/>
            </w14:solidFill>
          </w14:textFill>
        </w:rPr>
        <w:t>（</w:t>
      </w:r>
      <w:r>
        <w:rPr>
          <w:rFonts w:ascii="等线" w:hAnsi="等线" w:eastAsia="等线"/>
          <w:bCs/>
          <w:color w:val="000000" w:themeColor="text1"/>
          <w:szCs w:val="21"/>
          <w14:textFill>
            <w14:solidFill>
              <w14:schemeClr w14:val="tx1"/>
            </w14:solidFill>
          </w14:textFill>
        </w:rPr>
        <w:t>8</w:t>
      </w:r>
      <w:r>
        <w:rPr>
          <w:rFonts w:hint="eastAsia" w:ascii="等线" w:hAnsi="等线" w:eastAsia="等线"/>
          <w:bCs/>
          <w:color w:val="000000" w:themeColor="text1"/>
          <w:szCs w:val="21"/>
          <w14:textFill>
            <w14:solidFill>
              <w14:schemeClr w14:val="tx1"/>
            </w14:solidFill>
          </w14:textFill>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68ED4A27">
      <w:pPr>
        <w:snapToGrid w:val="0"/>
        <w:spacing w:before="50" w:after="120" w:afterLines="50"/>
        <w:jc w:val="left"/>
        <w:rPr>
          <w:rFonts w:ascii="等线" w:hAnsi="等线" w:eastAsia="等线"/>
          <w:color w:val="000000" w:themeColor="text1"/>
          <w:szCs w:val="21"/>
          <w14:textFill>
            <w14:solidFill>
              <w14:schemeClr w14:val="tx1"/>
            </w14:solidFill>
          </w14:textFill>
        </w:rPr>
      </w:pPr>
    </w:p>
    <w:p w14:paraId="72429700">
      <w:pPr>
        <w:snapToGrid w:val="0"/>
        <w:spacing w:before="50" w:after="120" w:afterLines="50"/>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5.2监狱企业须提供最新一期《XX省监狱企业产品目录》或其他监狱企业证明材料。（非监狱企业无需提供）</w:t>
      </w:r>
    </w:p>
    <w:p w14:paraId="7FA7DD39">
      <w:pPr>
        <w:snapToGrid w:val="0"/>
        <w:spacing w:before="50" w:after="120" w:afterLines="50"/>
        <w:jc w:val="left"/>
        <w:rPr>
          <w:rFonts w:ascii="等线" w:hAnsi="等线" w:eastAsia="等线"/>
          <w:color w:val="000000" w:themeColor="text1"/>
          <w:szCs w:val="21"/>
          <w14:textFill>
            <w14:solidFill>
              <w14:schemeClr w14:val="tx1"/>
            </w14:solidFill>
          </w14:textFill>
        </w:rPr>
      </w:pPr>
    </w:p>
    <w:p w14:paraId="65DEC838">
      <w:pPr>
        <w:snapToGrid w:val="0"/>
        <w:spacing w:before="50" w:after="120" w:afterLines="50"/>
        <w:jc w:val="left"/>
        <w:rPr>
          <w:rFonts w:ascii="等线" w:hAnsi="等线" w:eastAsia="等线"/>
          <w:color w:val="000000" w:themeColor="text1"/>
          <w14:textFill>
            <w14:solidFill>
              <w14:schemeClr w14:val="tx1"/>
            </w14:solidFill>
          </w14:textFill>
        </w:rPr>
      </w:pPr>
      <w:r>
        <w:rPr>
          <w:rFonts w:ascii="等线" w:hAnsi="等线" w:eastAsia="等线"/>
          <w:color w:val="000000" w:themeColor="text1"/>
          <w:szCs w:val="21"/>
          <w14:textFill>
            <w14:solidFill>
              <w14:schemeClr w14:val="tx1"/>
            </w14:solidFill>
          </w14:textFill>
        </w:rPr>
        <w:t>5.3</w:t>
      </w:r>
      <w:bookmarkStart w:id="95" w:name="_Hlk19051624"/>
      <w:r>
        <w:rPr>
          <w:rFonts w:ascii="等线" w:hAnsi="等线" w:eastAsia="等线"/>
          <w:color w:val="000000" w:themeColor="text1"/>
          <w14:textFill>
            <w14:solidFill>
              <w14:schemeClr w14:val="tx1"/>
            </w14:solidFill>
          </w14:textFill>
        </w:rPr>
        <w:t>残疾人福利性单位须提供《残疾人福利性单位声明函》，格式如下。</w:t>
      </w:r>
      <w:r>
        <w:rPr>
          <w:rFonts w:ascii="等线" w:hAnsi="等线" w:eastAsia="等线"/>
          <w:color w:val="000000" w:themeColor="text1"/>
          <w:szCs w:val="21"/>
          <w14:textFill>
            <w14:solidFill>
              <w14:schemeClr w14:val="tx1"/>
            </w14:solidFill>
          </w14:textFill>
        </w:rPr>
        <w:t>（非残疾人福利性单位无需提供）</w:t>
      </w:r>
    </w:p>
    <w:bookmarkEnd w:id="95"/>
    <w:p w14:paraId="2EB3F791">
      <w:pPr>
        <w:spacing w:line="360" w:lineRule="auto"/>
        <w:jc w:val="center"/>
        <w:rPr>
          <w:rFonts w:ascii="等线" w:hAnsi="等线" w:eastAsia="等线"/>
          <w:b/>
          <w:color w:val="000000" w:themeColor="text1"/>
          <w:szCs w:val="21"/>
          <w14:textFill>
            <w14:solidFill>
              <w14:schemeClr w14:val="tx1"/>
            </w14:solidFill>
          </w14:textFill>
        </w:rPr>
      </w:pPr>
      <w:bookmarkStart w:id="96" w:name="OLE_LINK14"/>
      <w:r>
        <w:rPr>
          <w:rFonts w:ascii="等线" w:hAnsi="等线" w:eastAsia="等线"/>
          <w:b/>
          <w:color w:val="000000" w:themeColor="text1"/>
          <w:szCs w:val="21"/>
          <w14:textFill>
            <w14:solidFill>
              <w14:schemeClr w14:val="tx1"/>
            </w14:solidFill>
          </w14:textFill>
        </w:rPr>
        <w:t>残疾人福利性单位声明函</w:t>
      </w:r>
      <w:bookmarkEnd w:id="96"/>
    </w:p>
    <w:p w14:paraId="492D4CBE">
      <w:pPr>
        <w:spacing w:line="360" w:lineRule="auto"/>
        <w:ind w:firstLine="420"/>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rFonts w:ascii="等线" w:hAnsi="等线" w:eastAsia="等线"/>
          <w:color w:val="000000" w:themeColor="text1"/>
          <w:szCs w:val="21"/>
          <w:u w:val="single"/>
          <w14:textFill>
            <w14:solidFill>
              <w14:schemeClr w14:val="tx1"/>
            </w14:solidFill>
          </w14:textFill>
        </w:rPr>
        <w:t xml:space="preserve">        </w:t>
      </w:r>
      <w:r>
        <w:rPr>
          <w:rFonts w:ascii="等线" w:hAnsi="等线" w:eastAsia="等线"/>
          <w:color w:val="000000" w:themeColor="text1"/>
          <w:szCs w:val="21"/>
          <w14:textFill>
            <w14:solidFill>
              <w14:schemeClr w14:val="tx1"/>
            </w14:solidFill>
          </w14:textFill>
        </w:rPr>
        <w:t>单位的</w:t>
      </w:r>
      <w:r>
        <w:rPr>
          <w:rFonts w:ascii="等线" w:hAnsi="等线" w:eastAsia="等线"/>
          <w:color w:val="000000" w:themeColor="text1"/>
          <w:szCs w:val="21"/>
          <w:u w:val="single"/>
          <w14:textFill>
            <w14:solidFill>
              <w14:schemeClr w14:val="tx1"/>
            </w14:solidFill>
          </w14:textFill>
        </w:rPr>
        <w:t xml:space="preserve">           </w:t>
      </w:r>
      <w:r>
        <w:rPr>
          <w:rFonts w:ascii="等线" w:hAnsi="等线" w:eastAsia="等线"/>
          <w:color w:val="000000" w:themeColor="text1"/>
          <w:szCs w:val="21"/>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69E5F168">
      <w:pPr>
        <w:spacing w:line="360" w:lineRule="auto"/>
        <w:ind w:firstLine="42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本单位对上述声明的真实性负责。如有虚假，将依法承担相应责任。</w:t>
      </w:r>
    </w:p>
    <w:p w14:paraId="356B2190">
      <w:pPr>
        <w:spacing w:line="360" w:lineRule="auto"/>
        <w:ind w:firstLine="420"/>
        <w:rPr>
          <w:rFonts w:ascii="等线" w:hAnsi="等线" w:eastAsia="等线"/>
          <w:color w:val="000000" w:themeColor="text1"/>
          <w:spacing w:val="6"/>
          <w:szCs w:val="21"/>
          <w14:textFill>
            <w14:solidFill>
              <w14:schemeClr w14:val="tx1"/>
            </w14:solidFill>
          </w14:textFill>
        </w:rPr>
      </w:pPr>
      <w:r>
        <w:rPr>
          <w:rFonts w:ascii="等线" w:hAnsi="等线" w:eastAsia="等线"/>
          <w:color w:val="000000" w:themeColor="text1"/>
          <w:spacing w:val="6"/>
          <w:sz w:val="30"/>
          <w:szCs w:val="30"/>
          <w14:textFill>
            <w14:solidFill>
              <w14:schemeClr w14:val="tx1"/>
            </w14:solidFill>
          </w14:textFill>
        </w:rPr>
        <w:t xml:space="preserve"> </w:t>
      </w:r>
      <w:r>
        <w:rPr>
          <w:rFonts w:ascii="等线" w:hAnsi="等线" w:eastAsia="等线"/>
          <w:color w:val="000000" w:themeColor="text1"/>
          <w:spacing w:val="6"/>
          <w:szCs w:val="21"/>
          <w14:textFill>
            <w14:solidFill>
              <w14:schemeClr w14:val="tx1"/>
            </w14:solidFill>
          </w14:textFill>
        </w:rPr>
        <w:t xml:space="preserve"> </w:t>
      </w:r>
      <w:r>
        <w:rPr>
          <w:rFonts w:hint="eastAsia" w:ascii="等线" w:hAnsi="等线" w:eastAsia="等线"/>
          <w:color w:val="000000" w:themeColor="text1"/>
          <w:spacing w:val="6"/>
          <w:szCs w:val="21"/>
          <w14:textFill>
            <w14:solidFill>
              <w14:schemeClr w14:val="tx1"/>
            </w14:solidFill>
          </w14:textFill>
        </w:rPr>
        <w:t xml:space="preserve">                                            </w:t>
      </w:r>
    </w:p>
    <w:p w14:paraId="69F351AC">
      <w:pPr>
        <w:spacing w:line="360" w:lineRule="auto"/>
        <w:ind w:firstLine="420"/>
        <w:jc w:val="right"/>
        <w:rPr>
          <w:rFonts w:ascii="等线" w:hAnsi="等线" w:eastAsia="等线"/>
          <w:color w:val="000000" w:themeColor="text1"/>
          <w:spacing w:val="6"/>
          <w:szCs w:val="21"/>
          <w14:textFill>
            <w14:solidFill>
              <w14:schemeClr w14:val="tx1"/>
            </w14:solidFill>
          </w14:textFill>
        </w:rPr>
      </w:pPr>
      <w:r>
        <w:rPr>
          <w:rFonts w:ascii="等线" w:hAnsi="等线" w:eastAsia="等线"/>
          <w:color w:val="000000" w:themeColor="text1"/>
          <w:spacing w:val="6"/>
          <w:szCs w:val="21"/>
          <w14:textFill>
            <w14:solidFill>
              <w14:schemeClr w14:val="tx1"/>
            </w14:solidFill>
          </w14:textFill>
        </w:rPr>
        <w:t>单位名称（</w:t>
      </w:r>
      <w:r>
        <w:rPr>
          <w:rFonts w:hint="eastAsia" w:ascii="等线" w:hAnsi="等线" w:eastAsia="等线"/>
          <w:color w:val="000000" w:themeColor="text1"/>
          <w:spacing w:val="6"/>
          <w:szCs w:val="21"/>
          <w14:textFill>
            <w14:solidFill>
              <w14:schemeClr w14:val="tx1"/>
            </w14:solidFill>
          </w14:textFill>
        </w:rPr>
        <w:t>电子签章</w:t>
      </w:r>
      <w:r>
        <w:rPr>
          <w:rFonts w:ascii="等线" w:hAnsi="等线" w:eastAsia="等线"/>
          <w:color w:val="000000" w:themeColor="text1"/>
          <w:spacing w:val="6"/>
          <w:szCs w:val="21"/>
          <w14:textFill>
            <w14:solidFill>
              <w14:schemeClr w14:val="tx1"/>
            </w14:solidFill>
          </w14:textFill>
        </w:rPr>
        <w:t xml:space="preserve">）：          </w:t>
      </w:r>
    </w:p>
    <w:p w14:paraId="369134D0">
      <w:pPr>
        <w:spacing w:line="360" w:lineRule="auto"/>
        <w:ind w:firstLine="42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pacing w:val="6"/>
          <w:szCs w:val="21"/>
          <w14:textFill>
            <w14:solidFill>
              <w14:schemeClr w14:val="tx1"/>
            </w14:solidFill>
          </w14:textFill>
        </w:rPr>
        <w:t xml:space="preserve"> </w:t>
      </w:r>
      <w:r>
        <w:rPr>
          <w:rFonts w:hint="eastAsia" w:ascii="等线" w:hAnsi="等线" w:eastAsia="等线"/>
          <w:color w:val="000000" w:themeColor="text1"/>
          <w:spacing w:val="6"/>
          <w:szCs w:val="21"/>
          <w14:textFill>
            <w14:solidFill>
              <w14:schemeClr w14:val="tx1"/>
            </w14:solidFill>
          </w14:textFill>
        </w:rPr>
        <w:t xml:space="preserve">                                                      </w:t>
      </w:r>
      <w:r>
        <w:rPr>
          <w:rFonts w:ascii="等线" w:hAnsi="等线" w:eastAsia="等线"/>
          <w:color w:val="000000" w:themeColor="text1"/>
          <w:spacing w:val="6"/>
          <w:szCs w:val="21"/>
          <w14:textFill>
            <w14:solidFill>
              <w14:schemeClr w14:val="tx1"/>
            </w14:solidFill>
          </w14:textFill>
        </w:rPr>
        <w:t>日  期：</w:t>
      </w:r>
    </w:p>
    <w:p w14:paraId="7BA3D6AB">
      <w:pPr>
        <w:rPr>
          <w:rFonts w:ascii="等线" w:hAnsi="等线" w:eastAsia="等线"/>
          <w:color w:val="000000" w:themeColor="text1"/>
          <w14:textFill>
            <w14:solidFill>
              <w14:schemeClr w14:val="tx1"/>
            </w14:solidFill>
          </w14:textFill>
        </w:rPr>
      </w:pPr>
    </w:p>
    <w:p w14:paraId="576F466C">
      <w:pPr>
        <w:spacing w:line="360" w:lineRule="auto"/>
        <w:rPr>
          <w:rFonts w:ascii="等线" w:hAnsi="等线" w:eastAsia="等线"/>
          <w:color w:val="000000" w:themeColor="text1"/>
          <w:spacing w:val="6"/>
          <w:szCs w:val="21"/>
          <w14:textFill>
            <w14:solidFill>
              <w14:schemeClr w14:val="tx1"/>
            </w14:solidFill>
          </w14:textFill>
        </w:rPr>
      </w:pPr>
    </w:p>
    <w:p w14:paraId="0B1FC04B">
      <w:pPr>
        <w:snapToGrid w:val="0"/>
        <w:spacing w:before="50" w:after="120" w:afterLines="50"/>
        <w:jc w:val="left"/>
        <w:rPr>
          <w:rFonts w:ascii="等线" w:hAnsi="等线" w:eastAsia="等线"/>
          <w:color w:val="000000" w:themeColor="text1"/>
          <w:szCs w:val="21"/>
          <w14:textFill>
            <w14:solidFill>
              <w14:schemeClr w14:val="tx1"/>
            </w14:solidFill>
          </w14:textFill>
        </w:rPr>
        <w:sectPr>
          <w:headerReference r:id="rId19" w:type="default"/>
          <w:pgSz w:w="11906" w:h="16838"/>
          <w:pgMar w:top="1418" w:right="1274" w:bottom="1418" w:left="1418" w:header="851" w:footer="992" w:gutter="0"/>
          <w:cols w:space="720" w:num="1"/>
          <w:docGrid w:linePitch="312" w:charSpace="0"/>
        </w:sectPr>
      </w:pPr>
    </w:p>
    <w:p w14:paraId="4A17EFEC">
      <w:pPr>
        <w:snapToGrid w:val="0"/>
        <w:spacing w:before="50"/>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6．供应商认为需提供的其他材料（根据招标文件编写）</w:t>
      </w:r>
    </w:p>
    <w:p w14:paraId="135BFA8B">
      <w:pPr>
        <w:snapToGrid w:val="0"/>
        <w:spacing w:before="50"/>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br w:type="page"/>
      </w:r>
      <w:r>
        <w:rPr>
          <w:rFonts w:ascii="等线" w:hAnsi="等线" w:eastAsia="等线"/>
          <w:color w:val="000000" w:themeColor="text1"/>
          <w:szCs w:val="21"/>
          <w14:textFill>
            <w14:solidFill>
              <w14:schemeClr w14:val="tx1"/>
            </w14:solidFill>
          </w14:textFill>
        </w:rPr>
        <w:t>7.</w:t>
      </w:r>
      <w:r>
        <w:rPr>
          <w:rFonts w:hint="eastAsia" w:ascii="等线" w:hAnsi="等线" w:eastAsia="等线"/>
          <w:color w:val="000000" w:themeColor="text1"/>
          <w14:textFill>
            <w14:solidFill>
              <w14:schemeClr w14:val="tx1"/>
            </w14:solidFill>
          </w14:textFill>
        </w:rPr>
        <w:t xml:space="preserve"> </w:t>
      </w:r>
      <w:r>
        <w:rPr>
          <w:rFonts w:hint="eastAsia" w:ascii="等线" w:hAnsi="等线" w:eastAsia="等线"/>
          <w:color w:val="000000" w:themeColor="text1"/>
          <w:szCs w:val="21"/>
          <w14:textFill>
            <w14:solidFill>
              <w14:schemeClr w14:val="tx1"/>
            </w14:solidFill>
          </w14:textFill>
        </w:rPr>
        <w:t>无串标行为承诺函</w:t>
      </w:r>
    </w:p>
    <w:p w14:paraId="4AA756C0">
      <w:pPr>
        <w:snapToGrid w:val="0"/>
        <w:spacing w:before="50" w:after="120" w:afterLines="50"/>
        <w:jc w:val="center"/>
        <w:rPr>
          <w:rFonts w:ascii="等线" w:hAnsi="等线" w:eastAsia="等线"/>
          <w:color w:val="000000" w:themeColor="text1"/>
          <w:szCs w:val="21"/>
          <w14:textFill>
            <w14:solidFill>
              <w14:schemeClr w14:val="tx1"/>
            </w14:solidFill>
          </w14:textFill>
        </w:rPr>
      </w:pPr>
    </w:p>
    <w:p w14:paraId="10B7DCB1">
      <w:pPr>
        <w:snapToGrid w:val="0"/>
        <w:spacing w:before="50" w:after="120" w:afterLines="50"/>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投标人参加本项目无围标串标行为的承诺函</w:t>
      </w:r>
    </w:p>
    <w:p w14:paraId="789A3D13">
      <w:pPr>
        <w:snapToGrid w:val="0"/>
        <w:spacing w:before="50" w:after="120" w:afterLines="50"/>
        <w:jc w:val="left"/>
        <w:rPr>
          <w:rFonts w:ascii="等线" w:hAnsi="等线" w:eastAsia="等线"/>
          <w:color w:val="000000" w:themeColor="text1"/>
          <w:szCs w:val="21"/>
          <w14:textFill>
            <w14:solidFill>
              <w14:schemeClr w14:val="tx1"/>
            </w14:solidFill>
          </w14:textFill>
        </w:rPr>
      </w:pPr>
    </w:p>
    <w:p w14:paraId="50260CBE">
      <w:pPr>
        <w:snapToGrid w:val="0"/>
        <w:spacing w:before="50" w:after="120" w:afterLines="50"/>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一、我方承诺无下列相互串通投标的情形：</w:t>
      </w:r>
    </w:p>
    <w:p w14:paraId="5EC3C531">
      <w:pPr>
        <w:snapToGrid w:val="0"/>
        <w:spacing w:before="50" w:after="120" w:afterLines="50"/>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1.不同投标人的投标文件由同一单位或者个人编制；或者不同投标人报名的IP地址一致的；</w:t>
      </w:r>
    </w:p>
    <w:p w14:paraId="1770BF6C">
      <w:pPr>
        <w:snapToGrid w:val="0"/>
        <w:spacing w:before="50" w:after="120" w:afterLines="50"/>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2.不同投标人委托同一单位或者个人办理投标事宜；</w:t>
      </w:r>
    </w:p>
    <w:p w14:paraId="5B6C44CF">
      <w:pPr>
        <w:snapToGrid w:val="0"/>
        <w:spacing w:before="50" w:after="120" w:afterLines="50"/>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3.不同的投标人的投标文件载明的项目管理员为同一个人；</w:t>
      </w:r>
    </w:p>
    <w:p w14:paraId="6398AA57">
      <w:pPr>
        <w:snapToGrid w:val="0"/>
        <w:spacing w:before="50" w:after="120" w:afterLines="50"/>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4.不同投标人的投标文件异常一致或者投标报价呈规律性差异；</w:t>
      </w:r>
    </w:p>
    <w:p w14:paraId="72CBB015">
      <w:pPr>
        <w:snapToGrid w:val="0"/>
        <w:spacing w:before="50" w:after="120" w:afterLines="50"/>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5.不同投标人的投标文件相互混装；</w:t>
      </w:r>
    </w:p>
    <w:p w14:paraId="0B2F05BA">
      <w:pPr>
        <w:snapToGrid w:val="0"/>
        <w:spacing w:before="50" w:after="120" w:afterLines="50"/>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6.不同投标人的投标保证金从同一单位或者个人账户转出。</w:t>
      </w:r>
    </w:p>
    <w:p w14:paraId="25FB59DC">
      <w:pPr>
        <w:snapToGrid w:val="0"/>
        <w:spacing w:before="50" w:after="120" w:afterLines="50"/>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二、我方承诺无下列恶意串通的情形：</w:t>
      </w:r>
    </w:p>
    <w:p w14:paraId="36B3039F">
      <w:pPr>
        <w:snapToGrid w:val="0"/>
        <w:spacing w:before="50" w:after="120" w:afterLines="50"/>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1.投标人直接或者间接从甲方或者采购代理机构处获得其他投标人的相关信息并修改其投标文件或者投标文件；</w:t>
      </w:r>
    </w:p>
    <w:p w14:paraId="0C9EB52B">
      <w:pPr>
        <w:snapToGrid w:val="0"/>
        <w:spacing w:before="50" w:after="120" w:afterLines="50"/>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2.投标人按照甲方或者采购代理机构的授意撤换、修改投标文件或者投标文件；</w:t>
      </w:r>
    </w:p>
    <w:p w14:paraId="3F98F442">
      <w:pPr>
        <w:snapToGrid w:val="0"/>
        <w:spacing w:before="50" w:after="120" w:afterLines="50"/>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3.投标人之间协商报价、技术方案等投标文件或者投标文件的实质性内容；</w:t>
      </w:r>
    </w:p>
    <w:p w14:paraId="69DF664F">
      <w:pPr>
        <w:snapToGrid w:val="0"/>
        <w:spacing w:before="50" w:after="120" w:afterLines="50"/>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4.属于同一集团、协会、商会等组织成员的投标人按照该组织要求协同参加政府采购活动；</w:t>
      </w:r>
    </w:p>
    <w:p w14:paraId="3A64D8D7">
      <w:pPr>
        <w:snapToGrid w:val="0"/>
        <w:spacing w:before="50" w:after="120" w:afterLines="50"/>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5.投标人之间事先约定一致抬高或者压低投标报价，或者在招标项目中事先约定轮流以高价位或者低价位中标，或者事先约定由某一特定投标人中标，然后再参加投标；</w:t>
      </w:r>
    </w:p>
    <w:p w14:paraId="49DF7869">
      <w:pPr>
        <w:snapToGrid w:val="0"/>
        <w:spacing w:before="50" w:after="120" w:afterLines="50"/>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6.投标人之间商定部分投标人放弃参加政府采购活动或者放弃中标；</w:t>
      </w:r>
    </w:p>
    <w:p w14:paraId="1D1B38DA">
      <w:pPr>
        <w:snapToGrid w:val="0"/>
        <w:spacing w:before="50" w:after="120" w:afterLines="50"/>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7.投标人与甲方或者采购代理机构之间、投标人相互之间，为谋求特定投标人中标或者排斥其他投标人的其他串通行为。</w:t>
      </w:r>
    </w:p>
    <w:p w14:paraId="3860BB78">
      <w:pPr>
        <w:snapToGrid w:val="0"/>
        <w:spacing w:before="50" w:after="120" w:afterLines="50"/>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以上情形一经核查属实，我方愿意承担一切后果，并不再寻求任何旨在减轻或者免除法律责任的辩解。</w:t>
      </w:r>
    </w:p>
    <w:p w14:paraId="7204ADE0">
      <w:pPr>
        <w:snapToGrid w:val="0"/>
        <w:spacing w:before="50" w:after="120" w:afterLines="50"/>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 xml:space="preserve"> </w:t>
      </w:r>
      <w:r>
        <w:rPr>
          <w:rFonts w:ascii="等线" w:hAnsi="等线" w:eastAsia="等线"/>
          <w:color w:val="000000" w:themeColor="text1"/>
          <w:szCs w:val="21"/>
          <w14:textFill>
            <w14:solidFill>
              <w14:schemeClr w14:val="tx1"/>
            </w14:solidFill>
          </w14:textFill>
        </w:rPr>
        <w:t xml:space="preserve"> </w:t>
      </w:r>
    </w:p>
    <w:p w14:paraId="388F6EED">
      <w:pPr>
        <w:snapToGrid w:val="0"/>
        <w:spacing w:before="50" w:after="120" w:afterLines="50"/>
        <w:jc w:val="center"/>
        <w:rPr>
          <w:rFonts w:ascii="等线" w:hAnsi="等线" w:eastAsia="等线"/>
          <w:color w:val="000000" w:themeColor="text1"/>
          <w:szCs w:val="21"/>
          <w14:textFill>
            <w14:solidFill>
              <w14:schemeClr w14:val="tx1"/>
            </w14:solidFill>
          </w14:textFill>
        </w:rPr>
      </w:pPr>
    </w:p>
    <w:p w14:paraId="719F3A02">
      <w:pPr>
        <w:snapToGrid w:val="0"/>
        <w:spacing w:before="50" w:after="120" w:afterLines="50"/>
        <w:jc w:val="center"/>
        <w:rPr>
          <w:rFonts w:ascii="等线" w:hAnsi="等线" w:eastAsia="等线"/>
          <w:color w:val="000000" w:themeColor="text1"/>
          <w:szCs w:val="21"/>
          <w14:textFill>
            <w14:solidFill>
              <w14:schemeClr w14:val="tx1"/>
            </w14:solidFill>
          </w14:textFill>
        </w:rPr>
      </w:pPr>
    </w:p>
    <w:p w14:paraId="04815C9C">
      <w:pPr>
        <w:snapToGrid w:val="0"/>
        <w:spacing w:before="50" w:after="120" w:afterLines="50"/>
        <w:jc w:val="cente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供应商</w:t>
      </w:r>
      <w:r>
        <w:rPr>
          <w:rFonts w:hint="eastAsia" w:ascii="等线" w:hAnsi="等线" w:eastAsia="等线"/>
          <w:color w:val="000000" w:themeColor="text1"/>
          <w:szCs w:val="21"/>
          <w14:textFill>
            <w14:solidFill>
              <w14:schemeClr w14:val="tx1"/>
            </w14:solidFill>
          </w14:textFill>
        </w:rPr>
        <w:t>名称(电子签章</w:t>
      </w:r>
      <w:r>
        <w:rPr>
          <w:rFonts w:ascii="等线" w:hAnsi="等线" w:eastAsia="等线"/>
          <w:color w:val="000000" w:themeColor="text1"/>
          <w:szCs w:val="21"/>
          <w14:textFill>
            <w14:solidFill>
              <w14:schemeClr w14:val="tx1"/>
            </w14:solidFill>
          </w14:textFill>
        </w:rPr>
        <w:t>)</w:t>
      </w:r>
      <w:r>
        <w:rPr>
          <w:rFonts w:hint="eastAsia" w:ascii="等线" w:hAnsi="等线" w:eastAsia="等线"/>
          <w:color w:val="000000" w:themeColor="text1"/>
          <w:szCs w:val="21"/>
          <w14:textFill>
            <w14:solidFill>
              <w14:schemeClr w14:val="tx1"/>
            </w14:solidFill>
          </w14:textFill>
        </w:rPr>
        <w:t>：</w:t>
      </w:r>
    </w:p>
    <w:p w14:paraId="71CA8624">
      <w:pPr>
        <w:snapToGrid w:val="0"/>
        <w:spacing w:before="50" w:after="120" w:afterLines="50"/>
        <w:jc w:val="cente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日期：  年  月   日</w:t>
      </w:r>
    </w:p>
    <w:p w14:paraId="4F0DEDA1">
      <w:pPr>
        <w:ind w:firstLine="420" w:firstLineChars="200"/>
        <w:rPr>
          <w:rFonts w:ascii="等线" w:hAnsi="等线" w:eastAsia="等线"/>
          <w:color w:val="000000" w:themeColor="text1"/>
          <w:szCs w:val="21"/>
          <w14:textFill>
            <w14:solidFill>
              <w14:schemeClr w14:val="tx1"/>
            </w14:solidFill>
          </w14:textFill>
        </w:rPr>
        <w:sectPr>
          <w:pgSz w:w="11906" w:h="16838"/>
          <w:pgMar w:top="1304" w:right="1418" w:bottom="1304" w:left="1418" w:header="851" w:footer="992" w:gutter="0"/>
          <w:cols w:space="720" w:num="1"/>
          <w:docGrid w:linePitch="312" w:charSpace="0"/>
        </w:sectPr>
      </w:pPr>
    </w:p>
    <w:bookmarkEnd w:id="93"/>
    <w:p w14:paraId="7ECA501C">
      <w:pPr>
        <w:snapToGrid w:val="0"/>
        <w:spacing w:before="50" w:after="156" w:afterLines="50"/>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8.代理服务费承诺书</w:t>
      </w:r>
    </w:p>
    <w:p w14:paraId="32703C4F">
      <w:pPr>
        <w:spacing w:line="360" w:lineRule="exac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致：广西机电设备招标有限公司</w:t>
      </w:r>
    </w:p>
    <w:p w14:paraId="16C66490">
      <w:pPr>
        <w:spacing w:line="360" w:lineRule="exact"/>
        <w:ind w:firstLine="420" w:firstLineChars="200"/>
        <w:rPr>
          <w:rFonts w:ascii="等线" w:hAnsi="等线" w:eastAsia="等线"/>
          <w:color w:val="000000" w:themeColor="text1"/>
          <w:szCs w:val="21"/>
          <w14:textFill>
            <w14:solidFill>
              <w14:schemeClr w14:val="tx1"/>
            </w14:solidFill>
          </w14:textFill>
        </w:rPr>
      </w:pPr>
      <w:bookmarkStart w:id="97" w:name="_Hlk19050395"/>
      <w:r>
        <w:rPr>
          <w:rFonts w:ascii="等线" w:hAnsi="等线" w:eastAsia="等线"/>
          <w:color w:val="000000" w:themeColor="text1"/>
          <w:szCs w:val="21"/>
          <w14:textFill>
            <w14:solidFill>
              <w14:schemeClr w14:val="tx1"/>
            </w14:solidFill>
          </w14:textFill>
        </w:rPr>
        <w:t>我单位参加了贵方组织的招标项目编号为</w:t>
      </w:r>
      <w:r>
        <w:rPr>
          <w:rFonts w:ascii="等线" w:hAnsi="等线" w:eastAsia="等线"/>
          <w:b/>
          <w:color w:val="000000" w:themeColor="text1"/>
          <w:szCs w:val="21"/>
          <w14:textFill>
            <w14:solidFill>
              <w14:schemeClr w14:val="tx1"/>
            </w14:solidFill>
          </w14:textFill>
        </w:rPr>
        <w:t>（</w:t>
      </w:r>
      <w:r>
        <w:rPr>
          <w:rFonts w:ascii="等线" w:hAnsi="等线" w:eastAsia="等线"/>
          <w:color w:val="000000" w:themeColor="text1"/>
          <w:szCs w:val="21"/>
          <w:u w:val="single"/>
          <w14:textFill>
            <w14:solidFill>
              <w14:schemeClr w14:val="tx1"/>
            </w14:solidFill>
          </w14:textFill>
        </w:rPr>
        <w:t xml:space="preserve">                    )</w:t>
      </w:r>
      <w:r>
        <w:rPr>
          <w:rFonts w:ascii="等线" w:hAnsi="等线" w:eastAsia="等线"/>
          <w:color w:val="000000" w:themeColor="text1"/>
          <w:szCs w:val="21"/>
          <w14:textFill>
            <w14:solidFill>
              <w14:schemeClr w14:val="tx1"/>
            </w14:solidFill>
          </w14:textFill>
        </w:rPr>
        <w:t>的投标，并递交了投标保证金</w:t>
      </w:r>
      <w:bookmarkStart w:id="98" w:name="_Hlk19050352"/>
      <w:r>
        <w:rPr>
          <w:rFonts w:ascii="等线" w:hAnsi="等线" w:eastAsia="等线"/>
          <w:color w:val="000000" w:themeColor="text1"/>
          <w:szCs w:val="21"/>
          <w14:textFill>
            <w14:solidFill>
              <w14:schemeClr w14:val="tx1"/>
            </w14:solidFill>
          </w14:textFill>
        </w:rPr>
        <w:t>（</w:t>
      </w:r>
      <w:r>
        <w:rPr>
          <w:rFonts w:ascii="等线" w:hAnsi="等线" w:eastAsia="等线"/>
          <w:color w:val="000000" w:themeColor="text1"/>
          <w:kern w:val="0"/>
          <w:szCs w:val="21"/>
          <w14:textFill>
            <w14:solidFill>
              <w14:schemeClr w14:val="tx1"/>
            </w14:solidFill>
          </w14:textFill>
        </w:rPr>
        <w:t>¥</w:t>
      </w:r>
      <w:r>
        <w:rPr>
          <w:rFonts w:ascii="等线" w:hAnsi="等线" w:eastAsia="等线"/>
          <w:color w:val="000000" w:themeColor="text1"/>
          <w:szCs w:val="21"/>
          <w:u w:val="single"/>
          <w14:textFill>
            <w14:solidFill>
              <w14:schemeClr w14:val="tx1"/>
            </w14:solidFill>
          </w14:textFill>
        </w:rPr>
        <w:t xml:space="preserve">       </w:t>
      </w:r>
      <w:r>
        <w:rPr>
          <w:rFonts w:ascii="等线" w:hAnsi="等线" w:eastAsia="等线"/>
          <w:color w:val="000000" w:themeColor="text1"/>
          <w:szCs w:val="21"/>
          <w14:textFill>
            <w14:solidFill>
              <w14:schemeClr w14:val="tx1"/>
            </w14:solidFill>
          </w14:textFill>
        </w:rPr>
        <w:t>）</w:t>
      </w:r>
      <w:bookmarkEnd w:id="98"/>
      <w:r>
        <w:rPr>
          <w:rFonts w:ascii="等线" w:hAnsi="等线" w:eastAsia="等线"/>
          <w:color w:val="000000" w:themeColor="text1"/>
          <w:szCs w:val="21"/>
          <w14:textFill>
            <w14:solidFill>
              <w14:schemeClr w14:val="tx1"/>
            </w14:solidFill>
          </w14:textFill>
        </w:rPr>
        <w:t>，在此我方说明如下：</w:t>
      </w:r>
    </w:p>
    <w:bookmarkEnd w:id="97"/>
    <w:p w14:paraId="540CB530">
      <w:pPr>
        <w:spacing w:line="360" w:lineRule="exac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1．我方承诺，若我单位中标，保证在领取中标通知书之前，按本项目招标文件的规定标准向贵单位支付代理服务费。如我单位未按规定缴纳代理服务费，贵方可</w:t>
      </w:r>
      <w:r>
        <w:rPr>
          <w:rFonts w:hint="eastAsia" w:ascii="等线" w:hAnsi="等线" w:eastAsia="等线"/>
          <w:color w:val="000000" w:themeColor="text1"/>
          <w:szCs w:val="21"/>
          <w14:textFill>
            <w14:solidFill>
              <w14:schemeClr w14:val="tx1"/>
            </w14:solidFill>
          </w14:textFill>
        </w:rPr>
        <w:t>不退还</w:t>
      </w:r>
      <w:r>
        <w:rPr>
          <w:rFonts w:ascii="等线" w:hAnsi="等线" w:eastAsia="等线"/>
          <w:color w:val="000000" w:themeColor="text1"/>
          <w:szCs w:val="21"/>
          <w14:textFill>
            <w14:solidFill>
              <w14:schemeClr w14:val="tx1"/>
            </w14:solidFill>
          </w14:textFill>
        </w:rPr>
        <w:t>我单位提交的投标保证金</w:t>
      </w:r>
      <w:r>
        <w:rPr>
          <w:rFonts w:hint="eastAsia" w:ascii="等线" w:hAnsi="等线" w:eastAsia="等线"/>
          <w:color w:val="000000" w:themeColor="text1"/>
          <w:szCs w:val="21"/>
          <w14:textFill>
            <w14:solidFill>
              <w14:schemeClr w14:val="tx1"/>
            </w14:solidFill>
          </w14:textFill>
        </w:rPr>
        <w:t>，并从中</w:t>
      </w:r>
      <w:r>
        <w:rPr>
          <w:rFonts w:ascii="等线" w:hAnsi="等线" w:eastAsia="等线"/>
          <w:color w:val="000000" w:themeColor="text1"/>
          <w:szCs w:val="21"/>
          <w14:textFill>
            <w14:solidFill>
              <w14:schemeClr w14:val="tx1"/>
            </w14:solidFill>
          </w14:textFill>
        </w:rPr>
        <w:t>扣除</w:t>
      </w:r>
      <w:r>
        <w:rPr>
          <w:rFonts w:hint="eastAsia" w:ascii="等线" w:hAnsi="等线" w:eastAsia="等线"/>
          <w:color w:val="000000" w:themeColor="text1"/>
          <w:szCs w:val="21"/>
          <w14:textFill>
            <w14:solidFill>
              <w14:schemeClr w14:val="tx1"/>
            </w14:solidFill>
          </w14:textFill>
        </w:rPr>
        <w:t>代理服务费</w:t>
      </w:r>
      <w:r>
        <w:rPr>
          <w:rFonts w:ascii="等线" w:hAnsi="等线" w:eastAsia="等线"/>
          <w:color w:val="000000" w:themeColor="text1"/>
          <w:szCs w:val="21"/>
          <w14:textFill>
            <w14:solidFill>
              <w14:schemeClr w14:val="tx1"/>
            </w14:solidFill>
          </w14:textFill>
        </w:rPr>
        <w:t>，余款按下列账户退回。</w:t>
      </w:r>
    </w:p>
    <w:p w14:paraId="068FDA38">
      <w:pPr>
        <w:spacing w:line="360" w:lineRule="exact"/>
        <w:ind w:firstLine="420" w:firstLineChars="200"/>
        <w:rPr>
          <w:rFonts w:ascii="等线" w:hAnsi="等线" w:eastAsia="等线"/>
          <w:color w:val="000000" w:themeColor="text1"/>
          <w:szCs w:val="21"/>
          <w14:textFill>
            <w14:solidFill>
              <w14:schemeClr w14:val="tx1"/>
            </w14:solidFill>
          </w14:textFill>
        </w:rPr>
      </w:pPr>
      <w:bookmarkStart w:id="99" w:name="_Hlk19050518"/>
      <w:r>
        <w:rPr>
          <w:rFonts w:ascii="等线" w:hAnsi="等线" w:eastAsia="等线"/>
          <w:color w:val="000000" w:themeColor="text1"/>
          <w:szCs w:val="21"/>
          <w14:textFill>
            <w14:solidFill>
              <w14:schemeClr w14:val="tx1"/>
            </w14:solidFill>
          </w14:textFill>
        </w:rPr>
        <w:t>我公司选择第</w:t>
      </w:r>
      <w:r>
        <w:rPr>
          <w:rFonts w:ascii="等线" w:hAnsi="等线" w:eastAsia="等线"/>
          <w:color w:val="000000" w:themeColor="text1"/>
          <w:szCs w:val="21"/>
          <w:u w:val="single"/>
          <w14:textFill>
            <w14:solidFill>
              <w14:schemeClr w14:val="tx1"/>
            </w14:solidFill>
          </w14:textFill>
        </w:rPr>
        <w:t xml:space="preserve">     </w:t>
      </w:r>
      <w:r>
        <w:rPr>
          <w:rFonts w:ascii="等线" w:hAnsi="等线" w:eastAsia="等线"/>
          <w:color w:val="000000" w:themeColor="text1"/>
          <w:szCs w:val="21"/>
          <w14:textFill>
            <w14:solidFill>
              <w14:schemeClr w14:val="tx1"/>
            </w14:solidFill>
          </w14:textFill>
        </w:rPr>
        <w:t>种方式缴纳代理服务费。</w:t>
      </w:r>
    </w:p>
    <w:p w14:paraId="57B33969">
      <w:pPr>
        <w:spacing w:line="360" w:lineRule="exac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第一种方式：一次性足额缴纳代理服务费。</w:t>
      </w:r>
    </w:p>
    <w:p w14:paraId="11AE4B49">
      <w:pPr>
        <w:spacing w:line="360" w:lineRule="exac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第二种方式：从投标保证金中抵扣代理服务费，不足部分补交。</w:t>
      </w:r>
    </w:p>
    <w:bookmarkEnd w:id="99"/>
    <w:p w14:paraId="668AF6B3">
      <w:pPr>
        <w:spacing w:line="360" w:lineRule="exac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2．如我单位投标保证金无法原路返回，请按下表账户信息无息退还。</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33"/>
        <w:gridCol w:w="5431"/>
      </w:tblGrid>
      <w:tr w14:paraId="47CE4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7C27204B">
            <w:pPr>
              <w:spacing w:line="360" w:lineRule="exact"/>
              <w:jc w:val="cente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收款户名</w:t>
            </w:r>
          </w:p>
        </w:tc>
        <w:tc>
          <w:tcPr>
            <w:tcW w:w="5431" w:type="dxa"/>
            <w:vAlign w:val="center"/>
          </w:tcPr>
          <w:p w14:paraId="040ED356">
            <w:pPr>
              <w:spacing w:line="360" w:lineRule="exact"/>
              <w:jc w:val="center"/>
              <w:rPr>
                <w:rFonts w:ascii="等线" w:hAnsi="等线" w:eastAsia="等线"/>
                <w:color w:val="000000" w:themeColor="text1"/>
                <w:szCs w:val="21"/>
                <w14:textFill>
                  <w14:solidFill>
                    <w14:schemeClr w14:val="tx1"/>
                  </w14:solidFill>
                </w14:textFill>
              </w:rPr>
            </w:pPr>
          </w:p>
        </w:tc>
      </w:tr>
      <w:tr w14:paraId="1C9EC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4FA97BED">
            <w:pPr>
              <w:spacing w:line="360" w:lineRule="exact"/>
              <w:jc w:val="cente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账    号</w:t>
            </w:r>
          </w:p>
        </w:tc>
        <w:tc>
          <w:tcPr>
            <w:tcW w:w="5431" w:type="dxa"/>
            <w:vAlign w:val="center"/>
          </w:tcPr>
          <w:p w14:paraId="34041B79">
            <w:pPr>
              <w:spacing w:line="360" w:lineRule="exact"/>
              <w:jc w:val="center"/>
              <w:rPr>
                <w:rFonts w:ascii="等线" w:hAnsi="等线" w:eastAsia="等线"/>
                <w:color w:val="000000" w:themeColor="text1"/>
                <w:szCs w:val="21"/>
                <w14:textFill>
                  <w14:solidFill>
                    <w14:schemeClr w14:val="tx1"/>
                  </w14:solidFill>
                </w14:textFill>
              </w:rPr>
            </w:pPr>
          </w:p>
        </w:tc>
      </w:tr>
      <w:tr w14:paraId="54BAA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12FC241A">
            <w:pPr>
              <w:spacing w:line="360" w:lineRule="exact"/>
              <w:jc w:val="cente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开户银行</w:t>
            </w:r>
          </w:p>
        </w:tc>
        <w:tc>
          <w:tcPr>
            <w:tcW w:w="5431" w:type="dxa"/>
            <w:vAlign w:val="center"/>
          </w:tcPr>
          <w:p w14:paraId="6E01C39F">
            <w:pPr>
              <w:spacing w:line="360" w:lineRule="exact"/>
              <w:jc w:val="center"/>
              <w:rPr>
                <w:rFonts w:ascii="等线" w:hAnsi="等线" w:eastAsia="等线"/>
                <w:color w:val="000000" w:themeColor="text1"/>
                <w:szCs w:val="21"/>
                <w14:textFill>
                  <w14:solidFill>
                    <w14:schemeClr w14:val="tx1"/>
                  </w14:solidFill>
                </w14:textFill>
              </w:rPr>
            </w:pPr>
          </w:p>
        </w:tc>
      </w:tr>
      <w:tr w14:paraId="166AC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3533" w:type="dxa"/>
            <w:vAlign w:val="center"/>
          </w:tcPr>
          <w:p w14:paraId="173AE31F">
            <w:pPr>
              <w:spacing w:line="360" w:lineRule="exact"/>
              <w:jc w:val="cente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银行行号</w:t>
            </w:r>
          </w:p>
        </w:tc>
        <w:tc>
          <w:tcPr>
            <w:tcW w:w="5431" w:type="dxa"/>
            <w:vAlign w:val="center"/>
          </w:tcPr>
          <w:p w14:paraId="4927C985">
            <w:pPr>
              <w:spacing w:line="360" w:lineRule="exact"/>
              <w:jc w:val="center"/>
              <w:rPr>
                <w:rFonts w:ascii="等线" w:hAnsi="等线" w:eastAsia="等线"/>
                <w:color w:val="000000" w:themeColor="text1"/>
                <w:szCs w:val="21"/>
                <w14:textFill>
                  <w14:solidFill>
                    <w14:schemeClr w14:val="tx1"/>
                  </w14:solidFill>
                </w14:textFill>
              </w:rPr>
            </w:pPr>
          </w:p>
        </w:tc>
      </w:tr>
    </w:tbl>
    <w:p w14:paraId="18A3DC59">
      <w:pPr>
        <w:spacing w:line="360" w:lineRule="exac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3．如果我单位未遵守有关招标文件关于投标保证金的规定，贵方可以没收我单位投标保证金。</w:t>
      </w:r>
    </w:p>
    <w:p w14:paraId="6148F176">
      <w:pPr>
        <w:spacing w:line="360" w:lineRule="exac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4. 我单位选择第</w:t>
      </w:r>
      <w:r>
        <w:rPr>
          <w:rFonts w:ascii="等线" w:hAnsi="等线" w:eastAsia="等线"/>
          <w:color w:val="000000" w:themeColor="text1"/>
          <w:szCs w:val="21"/>
          <w:u w:val="single"/>
          <w14:textFill>
            <w14:solidFill>
              <w14:schemeClr w14:val="tx1"/>
            </w14:solidFill>
          </w14:textFill>
        </w:rPr>
        <w:t xml:space="preserve">     </w:t>
      </w:r>
      <w:r>
        <w:rPr>
          <w:rFonts w:ascii="等线" w:hAnsi="等线" w:eastAsia="等线"/>
          <w:color w:val="000000" w:themeColor="text1"/>
          <w:szCs w:val="21"/>
          <w14:textFill>
            <w14:solidFill>
              <w14:schemeClr w14:val="tx1"/>
            </w14:solidFill>
          </w14:textFill>
        </w:rPr>
        <w:t>种方式作为代理服务费开票类型：</w:t>
      </w:r>
    </w:p>
    <w:p w14:paraId="46641F5F">
      <w:pPr>
        <w:spacing w:line="360" w:lineRule="exac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第一种方式：开具收据。</w:t>
      </w:r>
    </w:p>
    <w:p w14:paraId="0A1461BF">
      <w:pPr>
        <w:spacing w:line="360" w:lineRule="exac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第二种方式：开具增值税普通发票。开票信息如下：1.公司名称</w:t>
      </w:r>
      <w:r>
        <w:rPr>
          <w:rFonts w:ascii="等线" w:hAnsi="等线" w:eastAsia="等线"/>
          <w:color w:val="000000" w:themeColor="text1"/>
          <w:szCs w:val="21"/>
          <w:u w:val="single"/>
          <w14:textFill>
            <w14:solidFill>
              <w14:schemeClr w14:val="tx1"/>
            </w14:solidFill>
          </w14:textFill>
        </w:rPr>
        <w:t xml:space="preserve">                      </w:t>
      </w:r>
      <w:r>
        <w:rPr>
          <w:rFonts w:ascii="等线" w:hAnsi="等线" w:eastAsia="等线"/>
          <w:color w:val="000000" w:themeColor="text1"/>
          <w:szCs w:val="21"/>
          <w14:textFill>
            <w14:solidFill>
              <w14:schemeClr w14:val="tx1"/>
            </w14:solidFill>
          </w14:textFill>
        </w:rPr>
        <w:t>；2.纳税人识别号</w:t>
      </w:r>
      <w:r>
        <w:rPr>
          <w:rFonts w:ascii="等线" w:hAnsi="等线" w:eastAsia="等线"/>
          <w:color w:val="000000" w:themeColor="text1"/>
          <w:szCs w:val="21"/>
          <w:u w:val="single"/>
          <w14:textFill>
            <w14:solidFill>
              <w14:schemeClr w14:val="tx1"/>
            </w14:solidFill>
          </w14:textFill>
        </w:rPr>
        <w:t xml:space="preserve">                     </w:t>
      </w:r>
      <w:r>
        <w:rPr>
          <w:rFonts w:ascii="等线" w:hAnsi="等线" w:eastAsia="等线"/>
          <w:color w:val="000000" w:themeColor="text1"/>
          <w:szCs w:val="21"/>
          <w14:textFill>
            <w14:solidFill>
              <w14:schemeClr w14:val="tx1"/>
            </w14:solidFill>
          </w14:textFill>
        </w:rPr>
        <w:t>；</w:t>
      </w:r>
    </w:p>
    <w:p w14:paraId="4AF694E2">
      <w:pPr>
        <w:spacing w:line="360" w:lineRule="exac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第三种方式：开具增值税专用发票，开票信息如下：1.公司名称</w:t>
      </w:r>
      <w:r>
        <w:rPr>
          <w:rFonts w:ascii="等线" w:hAnsi="等线" w:eastAsia="等线"/>
          <w:color w:val="000000" w:themeColor="text1"/>
          <w:szCs w:val="21"/>
          <w:u w:val="single"/>
          <w14:textFill>
            <w14:solidFill>
              <w14:schemeClr w14:val="tx1"/>
            </w14:solidFill>
          </w14:textFill>
        </w:rPr>
        <w:t xml:space="preserve">                      </w:t>
      </w:r>
      <w:r>
        <w:rPr>
          <w:rFonts w:ascii="等线" w:hAnsi="等线" w:eastAsia="等线"/>
          <w:color w:val="000000" w:themeColor="text1"/>
          <w:szCs w:val="21"/>
          <w14:textFill>
            <w14:solidFill>
              <w14:schemeClr w14:val="tx1"/>
            </w14:solidFill>
          </w14:textFill>
        </w:rPr>
        <w:t>；2.纳税人识别号</w:t>
      </w:r>
      <w:r>
        <w:rPr>
          <w:rFonts w:ascii="等线" w:hAnsi="等线" w:eastAsia="等线"/>
          <w:color w:val="000000" w:themeColor="text1"/>
          <w:szCs w:val="21"/>
          <w:u w:val="single"/>
          <w14:textFill>
            <w14:solidFill>
              <w14:schemeClr w14:val="tx1"/>
            </w14:solidFill>
          </w14:textFill>
        </w:rPr>
        <w:t xml:space="preserve">                     </w:t>
      </w:r>
      <w:r>
        <w:rPr>
          <w:rFonts w:ascii="等线" w:hAnsi="等线" w:eastAsia="等线"/>
          <w:color w:val="000000" w:themeColor="text1"/>
          <w:szCs w:val="21"/>
          <w14:textFill>
            <w14:solidFill>
              <w14:schemeClr w14:val="tx1"/>
            </w14:solidFill>
          </w14:textFill>
        </w:rPr>
        <w:t>；3.税局登记地址</w:t>
      </w:r>
      <w:r>
        <w:rPr>
          <w:rFonts w:ascii="等线" w:hAnsi="等线" w:eastAsia="等线"/>
          <w:color w:val="000000" w:themeColor="text1"/>
          <w:szCs w:val="21"/>
          <w:u w:val="single"/>
          <w14:textFill>
            <w14:solidFill>
              <w14:schemeClr w14:val="tx1"/>
            </w14:solidFill>
          </w14:textFill>
        </w:rPr>
        <w:t xml:space="preserve">                     </w:t>
      </w:r>
      <w:r>
        <w:rPr>
          <w:rFonts w:ascii="等线" w:hAnsi="等线" w:eastAsia="等线"/>
          <w:color w:val="000000" w:themeColor="text1"/>
          <w:szCs w:val="21"/>
          <w14:textFill>
            <w14:solidFill>
              <w14:schemeClr w14:val="tx1"/>
            </w14:solidFill>
          </w14:textFill>
        </w:rPr>
        <w:t>；4.税局登记电话</w:t>
      </w:r>
      <w:r>
        <w:rPr>
          <w:rFonts w:ascii="等线" w:hAnsi="等线" w:eastAsia="等线"/>
          <w:color w:val="000000" w:themeColor="text1"/>
          <w:szCs w:val="21"/>
          <w:u w:val="single"/>
          <w14:textFill>
            <w14:solidFill>
              <w14:schemeClr w14:val="tx1"/>
            </w14:solidFill>
          </w14:textFill>
        </w:rPr>
        <w:t xml:space="preserve">             </w:t>
      </w:r>
      <w:r>
        <w:rPr>
          <w:rFonts w:ascii="等线" w:hAnsi="等线" w:eastAsia="等线"/>
          <w:color w:val="000000" w:themeColor="text1"/>
          <w:szCs w:val="21"/>
          <w14:textFill>
            <w14:solidFill>
              <w14:schemeClr w14:val="tx1"/>
            </w14:solidFill>
          </w14:textFill>
        </w:rPr>
        <w:t>；5.开户银行</w:t>
      </w:r>
      <w:r>
        <w:rPr>
          <w:rFonts w:ascii="等线" w:hAnsi="等线" w:eastAsia="等线"/>
          <w:color w:val="000000" w:themeColor="text1"/>
          <w:szCs w:val="21"/>
          <w:u w:val="single"/>
          <w14:textFill>
            <w14:solidFill>
              <w14:schemeClr w14:val="tx1"/>
            </w14:solidFill>
          </w14:textFill>
        </w:rPr>
        <w:t xml:space="preserve">                 </w:t>
      </w:r>
      <w:r>
        <w:rPr>
          <w:rFonts w:ascii="等线" w:hAnsi="等线" w:eastAsia="等线"/>
          <w:color w:val="000000" w:themeColor="text1"/>
          <w:szCs w:val="21"/>
          <w14:textFill>
            <w14:solidFill>
              <w14:schemeClr w14:val="tx1"/>
            </w14:solidFill>
          </w14:textFill>
        </w:rPr>
        <w:t>；6.银行账户</w:t>
      </w:r>
      <w:r>
        <w:rPr>
          <w:rFonts w:ascii="等线" w:hAnsi="等线" w:eastAsia="等线"/>
          <w:color w:val="000000" w:themeColor="text1"/>
          <w:szCs w:val="21"/>
          <w:u w:val="single"/>
          <w14:textFill>
            <w14:solidFill>
              <w14:schemeClr w14:val="tx1"/>
            </w14:solidFill>
          </w14:textFill>
        </w:rPr>
        <w:t xml:space="preserve">                         </w:t>
      </w:r>
      <w:r>
        <w:rPr>
          <w:rFonts w:ascii="等线" w:hAnsi="等线" w:eastAsia="等线"/>
          <w:color w:val="000000" w:themeColor="text1"/>
          <w:szCs w:val="21"/>
          <w14:textFill>
            <w14:solidFill>
              <w14:schemeClr w14:val="tx1"/>
            </w14:solidFill>
          </w14:textFill>
        </w:rPr>
        <w:t>。</w:t>
      </w:r>
    </w:p>
    <w:p w14:paraId="70BA7A4A">
      <w:pPr>
        <w:spacing w:before="156" w:beforeLines="50" w:line="360" w:lineRule="auto"/>
        <w:jc w:val="left"/>
        <w:rPr>
          <w:rFonts w:ascii="等线" w:hAnsi="等线" w:eastAsia="等线"/>
          <w:color w:val="000000" w:themeColor="text1"/>
          <w:szCs w:val="21"/>
          <w14:textFill>
            <w14:solidFill>
              <w14:schemeClr w14:val="tx1"/>
            </w14:solidFill>
          </w14:textFill>
        </w:rPr>
      </w:pPr>
    </w:p>
    <w:p w14:paraId="3CF26111">
      <w:pPr>
        <w:spacing w:before="156" w:beforeLines="50" w:line="360" w:lineRule="auto"/>
        <w:jc w:val="left"/>
        <w:rPr>
          <w:rFonts w:ascii="等线" w:hAnsi="等线" w:eastAsia="等线"/>
          <w:color w:val="000000" w:themeColor="text1"/>
          <w:szCs w:val="21"/>
          <w:u w:val="single"/>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供应商名称(电子签章)：</w:t>
      </w:r>
      <w:r>
        <w:rPr>
          <w:rFonts w:ascii="等线" w:hAnsi="等线" w:eastAsia="等线"/>
          <w:color w:val="000000" w:themeColor="text1"/>
          <w:szCs w:val="21"/>
          <w:u w:val="single"/>
          <w14:textFill>
            <w14:solidFill>
              <w14:schemeClr w14:val="tx1"/>
            </w14:solidFill>
          </w14:textFill>
        </w:rPr>
        <w:t xml:space="preserve">                             </w:t>
      </w:r>
    </w:p>
    <w:p w14:paraId="3982B081">
      <w:pPr>
        <w:spacing w:before="156" w:beforeLines="50" w:line="360" w:lineRule="auto"/>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供应商地址：</w:t>
      </w:r>
      <w:r>
        <w:rPr>
          <w:rFonts w:ascii="等线" w:hAnsi="等线" w:eastAsia="等线"/>
          <w:color w:val="000000" w:themeColor="text1"/>
          <w:szCs w:val="21"/>
          <w:u w:val="single"/>
          <w14:textFill>
            <w14:solidFill>
              <w14:schemeClr w14:val="tx1"/>
            </w14:solidFill>
          </w14:textFill>
        </w:rPr>
        <w:t xml:space="preserve">                                     </w:t>
      </w:r>
    </w:p>
    <w:p w14:paraId="65BA0AD8">
      <w:pPr>
        <w:spacing w:before="156" w:beforeLines="50" w:line="360" w:lineRule="auto"/>
        <w:jc w:val="left"/>
        <w:rPr>
          <w:rFonts w:ascii="等线" w:hAnsi="等线" w:eastAsia="等线"/>
          <w:color w:val="000000" w:themeColor="text1"/>
          <w:szCs w:val="21"/>
          <w:u w:val="single"/>
          <w14:textFill>
            <w14:solidFill>
              <w14:schemeClr w14:val="tx1"/>
            </w14:solidFill>
          </w14:textFill>
        </w:rPr>
      </w:pPr>
      <w:r>
        <w:rPr>
          <w:rFonts w:ascii="等线" w:hAnsi="等线" w:eastAsia="等线"/>
          <w:color w:val="000000" w:themeColor="text1"/>
          <w:szCs w:val="21"/>
          <w14:textFill>
            <w14:solidFill>
              <w14:schemeClr w14:val="tx1"/>
            </w14:solidFill>
          </w14:textFill>
        </w:rPr>
        <w:t>法定代表人或授权代表签字或盖章：</w:t>
      </w:r>
      <w:r>
        <w:rPr>
          <w:rFonts w:ascii="等线" w:hAnsi="等线" w:eastAsia="等线"/>
          <w:color w:val="000000" w:themeColor="text1"/>
          <w:szCs w:val="21"/>
          <w:u w:val="single"/>
          <w14:textFill>
            <w14:solidFill>
              <w14:schemeClr w14:val="tx1"/>
            </w14:solidFill>
          </w14:textFill>
        </w:rPr>
        <w:t xml:space="preserve">                          </w:t>
      </w:r>
    </w:p>
    <w:p w14:paraId="2D3EF356">
      <w:pPr>
        <w:wordWrap w:val="0"/>
        <w:spacing w:before="156" w:beforeLines="50" w:line="360" w:lineRule="auto"/>
        <w:jc w:val="righ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日期：</w:t>
      </w:r>
      <w:r>
        <w:rPr>
          <w:rFonts w:ascii="等线" w:hAnsi="等线" w:eastAsia="等线"/>
          <w:color w:val="000000" w:themeColor="text1"/>
          <w:szCs w:val="21"/>
          <w:u w:val="single"/>
          <w14:textFill>
            <w14:solidFill>
              <w14:schemeClr w14:val="tx1"/>
            </w14:solidFill>
          </w14:textFill>
        </w:rPr>
        <w:t xml:space="preserve">      </w:t>
      </w:r>
      <w:r>
        <w:rPr>
          <w:rFonts w:ascii="等线" w:hAnsi="等线" w:eastAsia="等线"/>
          <w:color w:val="000000" w:themeColor="text1"/>
          <w:szCs w:val="21"/>
          <w14:textFill>
            <w14:solidFill>
              <w14:schemeClr w14:val="tx1"/>
            </w14:solidFill>
          </w14:textFill>
        </w:rPr>
        <w:t>年</w:t>
      </w:r>
      <w:r>
        <w:rPr>
          <w:rFonts w:ascii="等线" w:hAnsi="等线" w:eastAsia="等线"/>
          <w:color w:val="000000" w:themeColor="text1"/>
          <w:szCs w:val="21"/>
          <w:u w:val="single"/>
          <w14:textFill>
            <w14:solidFill>
              <w14:schemeClr w14:val="tx1"/>
            </w14:solidFill>
          </w14:textFill>
        </w:rPr>
        <w:t xml:space="preserve">    </w:t>
      </w:r>
      <w:r>
        <w:rPr>
          <w:rFonts w:ascii="等线" w:hAnsi="等线" w:eastAsia="等线"/>
          <w:color w:val="000000" w:themeColor="text1"/>
          <w:szCs w:val="21"/>
          <w14:textFill>
            <w14:solidFill>
              <w14:schemeClr w14:val="tx1"/>
            </w14:solidFill>
          </w14:textFill>
        </w:rPr>
        <w:t>月</w:t>
      </w:r>
      <w:r>
        <w:rPr>
          <w:rFonts w:ascii="等线" w:hAnsi="等线" w:eastAsia="等线"/>
          <w:color w:val="000000" w:themeColor="text1"/>
          <w:szCs w:val="21"/>
          <w:u w:val="single"/>
          <w14:textFill>
            <w14:solidFill>
              <w14:schemeClr w14:val="tx1"/>
            </w14:solidFill>
          </w14:textFill>
        </w:rPr>
        <w:t xml:space="preserve">    </w:t>
      </w:r>
      <w:r>
        <w:rPr>
          <w:rFonts w:ascii="等线" w:hAnsi="等线" w:eastAsia="等线"/>
          <w:color w:val="000000" w:themeColor="text1"/>
          <w:szCs w:val="21"/>
          <w14:textFill>
            <w14:solidFill>
              <w14:schemeClr w14:val="tx1"/>
            </w14:solidFill>
          </w14:textFill>
        </w:rPr>
        <w:t>日</w:t>
      </w:r>
    </w:p>
    <w:p w14:paraId="6309EF2D">
      <w:pPr>
        <w:spacing w:before="156" w:beforeLines="50" w:line="360" w:lineRule="auto"/>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说明：</w:t>
      </w:r>
    </w:p>
    <w:p w14:paraId="0F296F63">
      <w:pPr>
        <w:spacing w:line="340" w:lineRule="exac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（1）为保障资金安全，上述账户不能为私人账户。</w:t>
      </w:r>
    </w:p>
    <w:p w14:paraId="43A2DADE">
      <w:pPr>
        <w:spacing w:line="340" w:lineRule="exact"/>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2）如因未按要求缴纳投标保证金，导致投标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59B34F70">
      <w:pPr>
        <w:jc w:val="center"/>
        <w:rPr>
          <w:rFonts w:ascii="等线" w:hAnsi="等线" w:eastAsia="等线"/>
          <w:color w:val="000000" w:themeColor="text1"/>
          <w14:textFill>
            <w14:solidFill>
              <w14:schemeClr w14:val="tx1"/>
            </w14:solidFill>
          </w14:textFill>
        </w:rPr>
      </w:pPr>
      <w:r>
        <w:rPr>
          <w:rFonts w:ascii="等线" w:hAnsi="等线" w:eastAsia="等线"/>
          <w:color w:val="000000" w:themeColor="text1"/>
          <w14:textFill>
            <w14:solidFill>
              <w14:schemeClr w14:val="tx1"/>
            </w14:solidFill>
          </w14:textFill>
        </w:rPr>
        <w:t>（3）如供应商未及时收到退回款项，请与广西机电设备招标有限公司财务部联系。广西机电设备招标有限公司财务部联系方式：联系人：吴茜；电话：0771-2821398；传真：0771-2843545。</w:t>
      </w:r>
    </w:p>
    <w:p w14:paraId="4EFB5EE4">
      <w:pPr>
        <w:snapToGrid w:val="0"/>
        <w:spacing w:before="50" w:after="156" w:afterLines="50"/>
        <w:jc w:val="left"/>
        <w:rPr>
          <w:rFonts w:ascii="等线" w:hAnsi="等线" w:eastAsia="等线"/>
          <w:color w:val="000000" w:themeColor="text1"/>
          <w14:textFill>
            <w14:solidFill>
              <w14:schemeClr w14:val="tx1"/>
            </w14:solidFill>
          </w14:textFill>
        </w:rPr>
      </w:pPr>
    </w:p>
    <w:p w14:paraId="1C743D8D">
      <w:pPr>
        <w:snapToGrid w:val="0"/>
        <w:spacing w:before="156" w:beforeLines="50" w:after="50" w:line="440" w:lineRule="exact"/>
        <w:jc w:val="center"/>
        <w:outlineLvl w:val="1"/>
        <w:rPr>
          <w:rFonts w:ascii="等线" w:hAnsi="等线" w:eastAsia="等线"/>
          <w:bCs/>
          <w:color w:val="000000" w:themeColor="text1"/>
          <w:sz w:val="24"/>
          <w14:textFill>
            <w14:solidFill>
              <w14:schemeClr w14:val="tx1"/>
            </w14:solidFill>
          </w14:textFill>
        </w:rPr>
      </w:pPr>
      <w:r>
        <w:rPr>
          <w:rFonts w:ascii="等线" w:hAnsi="等线" w:eastAsia="等线"/>
          <w:color w:val="000000" w:themeColor="text1"/>
          <w14:textFill>
            <w14:solidFill>
              <w14:schemeClr w14:val="tx1"/>
            </w14:solidFill>
          </w14:textFill>
        </w:rPr>
        <w:br w:type="page"/>
      </w:r>
      <w:r>
        <w:rPr>
          <w:rFonts w:ascii="等线" w:hAnsi="等线" w:eastAsia="等线"/>
          <w:bCs/>
          <w:color w:val="000000" w:themeColor="text1"/>
          <w:sz w:val="24"/>
          <w14:textFill>
            <w14:solidFill>
              <w14:schemeClr w14:val="tx1"/>
            </w14:solidFill>
          </w14:textFill>
        </w:rPr>
        <w:t>第二部分 技术文件</w:t>
      </w:r>
    </w:p>
    <w:p w14:paraId="326A1334">
      <w:pPr>
        <w:jc w:val="center"/>
        <w:rPr>
          <w:rFonts w:ascii="等线" w:hAnsi="等线" w:eastAsia="等线"/>
          <w:color w:val="000000" w:themeColor="text1"/>
          <w14:textFill>
            <w14:solidFill>
              <w14:schemeClr w14:val="tx1"/>
            </w14:solidFill>
          </w14:textFill>
        </w:rPr>
      </w:pPr>
      <w:r>
        <w:rPr>
          <w:rFonts w:ascii="等线" w:hAnsi="等线" w:eastAsia="等线"/>
          <w:color w:val="000000" w:themeColor="text1"/>
          <w14:textFill>
            <w14:solidFill>
              <w14:schemeClr w14:val="tx1"/>
            </w14:solidFill>
          </w14:textFill>
        </w:rPr>
        <w:t>（本</w:t>
      </w:r>
      <w:r>
        <w:rPr>
          <w:rFonts w:hint="eastAsia" w:ascii="等线" w:hAnsi="等线" w:eastAsia="等线"/>
          <w:color w:val="000000" w:themeColor="text1"/>
          <w14:textFill>
            <w14:solidFill>
              <w14:schemeClr w14:val="tx1"/>
            </w14:solidFill>
          </w14:textFill>
        </w:rPr>
        <w:t>技术</w:t>
      </w:r>
      <w:r>
        <w:rPr>
          <w:rFonts w:ascii="等线" w:hAnsi="等线" w:eastAsia="等线"/>
          <w:color w:val="000000" w:themeColor="text1"/>
          <w14:textFill>
            <w14:solidFill>
              <w14:schemeClr w14:val="tx1"/>
            </w14:solidFill>
          </w14:textFill>
        </w:rPr>
        <w:t>文件供应商可自行编写，也可参照下述提纲编写）</w:t>
      </w:r>
    </w:p>
    <w:p w14:paraId="2A6F8896">
      <w:pPr>
        <w:snapToGrid w:val="0"/>
        <w:spacing w:before="50" w:after="156" w:afterLines="50"/>
        <w:jc w:val="left"/>
        <w:rPr>
          <w:rFonts w:ascii="等线" w:hAnsi="等线" w:eastAsia="等线"/>
          <w:color w:val="000000" w:themeColor="text1"/>
          <w:szCs w:val="21"/>
          <w14:textFill>
            <w14:solidFill>
              <w14:schemeClr w14:val="tx1"/>
            </w14:solidFill>
          </w14:textFill>
        </w:rPr>
      </w:pPr>
    </w:p>
    <w:p w14:paraId="13D79C0A">
      <w:pPr>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1</w:t>
      </w:r>
      <w:r>
        <w:rPr>
          <w:rFonts w:ascii="等线" w:hAnsi="等线" w:eastAsia="等线"/>
          <w:color w:val="000000" w:themeColor="text1"/>
          <w:szCs w:val="21"/>
          <w14:textFill>
            <w14:solidFill>
              <w14:schemeClr w14:val="tx1"/>
            </w14:solidFill>
          </w14:textFill>
        </w:rPr>
        <w:t>．</w:t>
      </w:r>
      <w:r>
        <w:rPr>
          <w:rFonts w:hint="eastAsia" w:ascii="等线" w:hAnsi="等线" w:eastAsia="等线"/>
          <w:color w:val="000000" w:themeColor="text1"/>
          <w:szCs w:val="21"/>
          <w14:textFill>
            <w14:solidFill>
              <w14:schemeClr w14:val="tx1"/>
            </w14:solidFill>
          </w14:textFill>
        </w:rPr>
        <w:t>对</w:t>
      </w:r>
      <w:r>
        <w:rPr>
          <w:rFonts w:ascii="等线" w:hAnsi="等线" w:eastAsia="等线"/>
          <w:color w:val="000000" w:themeColor="text1"/>
          <w:szCs w:val="21"/>
          <w14:textFill>
            <w14:solidFill>
              <w14:schemeClr w14:val="tx1"/>
            </w14:solidFill>
          </w14:textFill>
        </w:rPr>
        <w:t>本项目第</w:t>
      </w:r>
      <w:r>
        <w:rPr>
          <w:rFonts w:hint="eastAsia" w:ascii="等线" w:hAnsi="等线" w:eastAsia="等线"/>
          <w:color w:val="000000" w:themeColor="text1"/>
          <w:szCs w:val="21"/>
          <w14:textFill>
            <w14:solidFill>
              <w14:schemeClr w14:val="tx1"/>
            </w14:solidFill>
          </w14:textFill>
        </w:rPr>
        <w:t>二</w:t>
      </w:r>
      <w:r>
        <w:rPr>
          <w:rFonts w:ascii="等线" w:hAnsi="等线" w:eastAsia="等线"/>
          <w:color w:val="000000" w:themeColor="text1"/>
          <w:szCs w:val="21"/>
          <w14:textFill>
            <w14:solidFill>
              <w14:schemeClr w14:val="tx1"/>
            </w14:solidFill>
          </w14:textFill>
        </w:rPr>
        <w:t>章</w:t>
      </w:r>
      <w:r>
        <w:rPr>
          <w:rFonts w:hint="eastAsia" w:ascii="等线" w:hAnsi="等线" w:eastAsia="等线"/>
          <w:color w:val="000000" w:themeColor="text1"/>
          <w:szCs w:val="21"/>
          <w14:textFill>
            <w14:solidFill>
              <w14:schemeClr w14:val="tx1"/>
            </w14:solidFill>
          </w14:textFill>
        </w:rPr>
        <w:t>《</w:t>
      </w:r>
      <w:r>
        <w:rPr>
          <w:rFonts w:ascii="等线" w:hAnsi="等线" w:eastAsia="等线"/>
          <w:color w:val="000000" w:themeColor="text1"/>
          <w:szCs w:val="21"/>
          <w14:textFill>
            <w14:solidFill>
              <w14:schemeClr w14:val="tx1"/>
            </w14:solidFill>
          </w14:textFill>
        </w:rPr>
        <w:t>采购需求</w:t>
      </w:r>
      <w:r>
        <w:rPr>
          <w:rFonts w:hint="eastAsia" w:ascii="等线" w:hAnsi="等线" w:eastAsia="等线"/>
          <w:color w:val="000000" w:themeColor="text1"/>
          <w:szCs w:val="21"/>
          <w14:textFill>
            <w14:solidFill>
              <w14:schemeClr w14:val="tx1"/>
            </w14:solidFill>
          </w14:textFill>
        </w:rPr>
        <w:t>》技术</w:t>
      </w:r>
      <w:r>
        <w:rPr>
          <w:rFonts w:ascii="等线" w:hAnsi="等线" w:eastAsia="等线"/>
          <w:color w:val="000000" w:themeColor="text1"/>
          <w:szCs w:val="21"/>
          <w14:textFill>
            <w14:solidFill>
              <w14:schemeClr w14:val="tx1"/>
            </w14:solidFill>
          </w14:textFill>
        </w:rPr>
        <w:t>要求的</w:t>
      </w:r>
      <w:r>
        <w:rPr>
          <w:rFonts w:hint="eastAsia" w:ascii="等线" w:hAnsi="等线" w:eastAsia="等线"/>
          <w:color w:val="000000" w:themeColor="text1"/>
          <w:szCs w:val="21"/>
          <w14:textFill>
            <w14:solidFill>
              <w14:schemeClr w14:val="tx1"/>
            </w14:solidFill>
          </w14:textFill>
        </w:rPr>
        <w:t>响应表</w:t>
      </w:r>
    </w:p>
    <w:tbl>
      <w:tblPr>
        <w:tblStyle w:val="2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6"/>
        <w:gridCol w:w="3595"/>
        <w:gridCol w:w="3405"/>
        <w:gridCol w:w="1082"/>
      </w:tblGrid>
      <w:tr w14:paraId="5CFF17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jc w:val="center"/>
        </w:trPr>
        <w:tc>
          <w:tcPr>
            <w:tcW w:w="746" w:type="dxa"/>
            <w:tcBorders>
              <w:top w:val="single" w:color="auto" w:sz="4" w:space="0"/>
              <w:left w:val="single" w:color="auto" w:sz="4" w:space="0"/>
              <w:bottom w:val="single" w:color="auto" w:sz="4" w:space="0"/>
              <w:right w:val="single" w:color="auto" w:sz="4" w:space="0"/>
            </w:tcBorders>
            <w:vAlign w:val="center"/>
          </w:tcPr>
          <w:p w14:paraId="5189F24A">
            <w:pPr>
              <w:snapToGrid w:val="0"/>
              <w:spacing w:before="156" w:beforeLines="50"/>
              <w:jc w:val="cente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序号</w:t>
            </w:r>
          </w:p>
        </w:tc>
        <w:tc>
          <w:tcPr>
            <w:tcW w:w="3595" w:type="dxa"/>
            <w:tcBorders>
              <w:top w:val="single" w:color="auto" w:sz="4" w:space="0"/>
              <w:left w:val="single" w:color="auto" w:sz="4" w:space="0"/>
              <w:bottom w:val="single" w:color="auto" w:sz="4" w:space="0"/>
              <w:right w:val="single" w:color="auto" w:sz="4" w:space="0"/>
            </w:tcBorders>
            <w:vAlign w:val="center"/>
          </w:tcPr>
          <w:p w14:paraId="3420E5BD">
            <w:pPr>
              <w:snapToGrid w:val="0"/>
              <w:spacing w:before="156" w:beforeLines="50"/>
              <w:jc w:val="cente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招标文件要求（注明章节及条款号）</w:t>
            </w:r>
          </w:p>
        </w:tc>
        <w:tc>
          <w:tcPr>
            <w:tcW w:w="3405" w:type="dxa"/>
            <w:tcBorders>
              <w:top w:val="single" w:color="auto" w:sz="4" w:space="0"/>
              <w:left w:val="single" w:color="auto" w:sz="4" w:space="0"/>
              <w:bottom w:val="single" w:color="auto" w:sz="4" w:space="0"/>
              <w:right w:val="single" w:color="auto" w:sz="4" w:space="0"/>
            </w:tcBorders>
            <w:vAlign w:val="center"/>
          </w:tcPr>
          <w:p w14:paraId="6D1A49DE">
            <w:pPr>
              <w:snapToGrid w:val="0"/>
              <w:spacing w:before="156" w:beforeLines="50"/>
              <w:jc w:val="cente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投标文件响应内容</w:t>
            </w:r>
          </w:p>
        </w:tc>
        <w:tc>
          <w:tcPr>
            <w:tcW w:w="1082" w:type="dxa"/>
            <w:tcBorders>
              <w:top w:val="single" w:color="auto" w:sz="4" w:space="0"/>
              <w:left w:val="single" w:color="auto" w:sz="4" w:space="0"/>
              <w:bottom w:val="single" w:color="auto" w:sz="4" w:space="0"/>
              <w:right w:val="single" w:color="auto" w:sz="4" w:space="0"/>
            </w:tcBorders>
            <w:vAlign w:val="center"/>
          </w:tcPr>
          <w:p w14:paraId="2490AB0F">
            <w:pPr>
              <w:snapToGrid w:val="0"/>
              <w:spacing w:before="156" w:beforeLines="50"/>
              <w:jc w:val="cente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14:textFill>
                  <w14:solidFill>
                    <w14:schemeClr w14:val="tx1"/>
                  </w14:solidFill>
                </w14:textFill>
              </w:rPr>
              <w:t>偏离</w:t>
            </w:r>
            <w:r>
              <w:rPr>
                <w:rFonts w:ascii="等线" w:hAnsi="等线" w:eastAsia="等线"/>
                <w:color w:val="000000" w:themeColor="text1"/>
                <w:szCs w:val="21"/>
                <w14:textFill>
                  <w14:solidFill>
                    <w14:schemeClr w14:val="tx1"/>
                  </w14:solidFill>
                </w14:textFill>
              </w:rPr>
              <w:t>说明</w:t>
            </w:r>
          </w:p>
        </w:tc>
      </w:tr>
      <w:tr w14:paraId="5DE95F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4122F9FA">
            <w:pPr>
              <w:snapToGrid w:val="0"/>
              <w:spacing w:before="156" w:beforeLines="50"/>
              <w:jc w:val="center"/>
              <w:rPr>
                <w:rFonts w:ascii="等线" w:hAnsi="等线" w:eastAsia="等线"/>
                <w:color w:val="000000" w:themeColor="text1"/>
                <w:szCs w:val="21"/>
                <w14:textFill>
                  <w14:solidFill>
                    <w14:schemeClr w14:val="tx1"/>
                  </w14:solidFill>
                </w14:textFill>
              </w:rPr>
            </w:pPr>
          </w:p>
        </w:tc>
        <w:tc>
          <w:tcPr>
            <w:tcW w:w="3595" w:type="dxa"/>
            <w:tcBorders>
              <w:top w:val="single" w:color="auto" w:sz="4" w:space="0"/>
              <w:left w:val="single" w:color="auto" w:sz="4" w:space="0"/>
              <w:bottom w:val="single" w:color="auto" w:sz="4" w:space="0"/>
              <w:right w:val="single" w:color="auto" w:sz="4" w:space="0"/>
            </w:tcBorders>
            <w:vAlign w:val="center"/>
          </w:tcPr>
          <w:p w14:paraId="75DCB985">
            <w:pPr>
              <w:snapToGrid w:val="0"/>
              <w:spacing w:before="156" w:beforeLines="50"/>
              <w:jc w:val="center"/>
              <w:rPr>
                <w:rFonts w:ascii="等线" w:hAnsi="等线" w:eastAsia="等线"/>
                <w:color w:val="000000" w:themeColor="text1"/>
                <w:szCs w:val="21"/>
                <w14:textFill>
                  <w14:solidFill>
                    <w14:schemeClr w14:val="tx1"/>
                  </w14:solidFill>
                </w14:textFill>
              </w:rPr>
            </w:pPr>
          </w:p>
        </w:tc>
        <w:tc>
          <w:tcPr>
            <w:tcW w:w="3405" w:type="dxa"/>
            <w:tcBorders>
              <w:top w:val="single" w:color="auto" w:sz="4" w:space="0"/>
              <w:left w:val="single" w:color="auto" w:sz="4" w:space="0"/>
              <w:bottom w:val="single" w:color="auto" w:sz="4" w:space="0"/>
              <w:right w:val="single" w:color="auto" w:sz="4" w:space="0"/>
            </w:tcBorders>
            <w:vAlign w:val="center"/>
          </w:tcPr>
          <w:p w14:paraId="2FC60B05">
            <w:pPr>
              <w:snapToGrid w:val="0"/>
              <w:spacing w:before="156" w:beforeLines="50"/>
              <w:jc w:val="center"/>
              <w:rPr>
                <w:rFonts w:ascii="等线" w:hAnsi="等线" w:eastAsia="等线"/>
                <w:color w:val="000000" w:themeColor="text1"/>
                <w:szCs w:val="21"/>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vAlign w:val="center"/>
          </w:tcPr>
          <w:p w14:paraId="5BA18147">
            <w:pPr>
              <w:snapToGrid w:val="0"/>
              <w:spacing w:before="156" w:beforeLines="50"/>
              <w:jc w:val="center"/>
              <w:rPr>
                <w:rFonts w:ascii="等线" w:hAnsi="等线" w:eastAsia="等线"/>
                <w:color w:val="000000" w:themeColor="text1"/>
                <w:szCs w:val="21"/>
                <w14:textFill>
                  <w14:solidFill>
                    <w14:schemeClr w14:val="tx1"/>
                  </w14:solidFill>
                </w14:textFill>
              </w:rPr>
            </w:pPr>
          </w:p>
        </w:tc>
      </w:tr>
      <w:tr w14:paraId="18A140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5CF062E4">
            <w:pPr>
              <w:snapToGrid w:val="0"/>
              <w:spacing w:before="156" w:beforeLines="50"/>
              <w:jc w:val="center"/>
              <w:rPr>
                <w:rFonts w:ascii="等线" w:hAnsi="等线" w:eastAsia="等线"/>
                <w:color w:val="000000" w:themeColor="text1"/>
                <w:szCs w:val="21"/>
                <w14:textFill>
                  <w14:solidFill>
                    <w14:schemeClr w14:val="tx1"/>
                  </w14:solidFill>
                </w14:textFill>
              </w:rPr>
            </w:pPr>
          </w:p>
        </w:tc>
        <w:tc>
          <w:tcPr>
            <w:tcW w:w="3595" w:type="dxa"/>
            <w:tcBorders>
              <w:top w:val="single" w:color="auto" w:sz="4" w:space="0"/>
              <w:left w:val="single" w:color="auto" w:sz="4" w:space="0"/>
              <w:bottom w:val="single" w:color="auto" w:sz="4" w:space="0"/>
              <w:right w:val="single" w:color="auto" w:sz="4" w:space="0"/>
            </w:tcBorders>
            <w:vAlign w:val="center"/>
          </w:tcPr>
          <w:p w14:paraId="0D0EB79F">
            <w:pPr>
              <w:snapToGrid w:val="0"/>
              <w:spacing w:before="156" w:beforeLines="50"/>
              <w:jc w:val="center"/>
              <w:rPr>
                <w:rFonts w:ascii="等线" w:hAnsi="等线" w:eastAsia="等线"/>
                <w:color w:val="000000" w:themeColor="text1"/>
                <w:szCs w:val="21"/>
                <w14:textFill>
                  <w14:solidFill>
                    <w14:schemeClr w14:val="tx1"/>
                  </w14:solidFill>
                </w14:textFill>
              </w:rPr>
            </w:pPr>
          </w:p>
        </w:tc>
        <w:tc>
          <w:tcPr>
            <w:tcW w:w="3405" w:type="dxa"/>
            <w:tcBorders>
              <w:top w:val="single" w:color="auto" w:sz="4" w:space="0"/>
              <w:left w:val="single" w:color="auto" w:sz="4" w:space="0"/>
              <w:bottom w:val="single" w:color="auto" w:sz="4" w:space="0"/>
              <w:right w:val="single" w:color="auto" w:sz="4" w:space="0"/>
            </w:tcBorders>
            <w:vAlign w:val="center"/>
          </w:tcPr>
          <w:p w14:paraId="08A70CBB">
            <w:pPr>
              <w:snapToGrid w:val="0"/>
              <w:spacing w:before="156" w:beforeLines="50"/>
              <w:jc w:val="center"/>
              <w:rPr>
                <w:rFonts w:ascii="等线" w:hAnsi="等线" w:eastAsia="等线"/>
                <w:color w:val="000000" w:themeColor="text1"/>
                <w:szCs w:val="21"/>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vAlign w:val="center"/>
          </w:tcPr>
          <w:p w14:paraId="0BA01DBB">
            <w:pPr>
              <w:snapToGrid w:val="0"/>
              <w:spacing w:before="156" w:beforeLines="50"/>
              <w:jc w:val="center"/>
              <w:rPr>
                <w:rFonts w:ascii="等线" w:hAnsi="等线" w:eastAsia="等线"/>
                <w:color w:val="000000" w:themeColor="text1"/>
                <w:szCs w:val="21"/>
                <w14:textFill>
                  <w14:solidFill>
                    <w14:schemeClr w14:val="tx1"/>
                  </w14:solidFill>
                </w14:textFill>
              </w:rPr>
            </w:pPr>
          </w:p>
        </w:tc>
      </w:tr>
      <w:tr w14:paraId="77AD2A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7D32CB2D">
            <w:pPr>
              <w:snapToGrid w:val="0"/>
              <w:spacing w:before="156" w:beforeLines="50"/>
              <w:jc w:val="cente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w:t>
            </w:r>
          </w:p>
        </w:tc>
        <w:tc>
          <w:tcPr>
            <w:tcW w:w="3595" w:type="dxa"/>
            <w:tcBorders>
              <w:top w:val="single" w:color="auto" w:sz="4" w:space="0"/>
              <w:left w:val="single" w:color="auto" w:sz="4" w:space="0"/>
              <w:bottom w:val="single" w:color="auto" w:sz="4" w:space="0"/>
              <w:right w:val="single" w:color="auto" w:sz="4" w:space="0"/>
            </w:tcBorders>
            <w:vAlign w:val="center"/>
          </w:tcPr>
          <w:p w14:paraId="20A97529">
            <w:pPr>
              <w:snapToGrid w:val="0"/>
              <w:spacing w:before="156" w:beforeLines="50"/>
              <w:jc w:val="center"/>
              <w:rPr>
                <w:rFonts w:ascii="等线" w:hAnsi="等线" w:eastAsia="等线"/>
                <w:color w:val="000000" w:themeColor="text1"/>
                <w:szCs w:val="21"/>
                <w14:textFill>
                  <w14:solidFill>
                    <w14:schemeClr w14:val="tx1"/>
                  </w14:solidFill>
                </w14:textFill>
              </w:rPr>
            </w:pPr>
          </w:p>
        </w:tc>
        <w:tc>
          <w:tcPr>
            <w:tcW w:w="3405" w:type="dxa"/>
            <w:tcBorders>
              <w:top w:val="single" w:color="auto" w:sz="4" w:space="0"/>
              <w:left w:val="single" w:color="auto" w:sz="4" w:space="0"/>
              <w:bottom w:val="single" w:color="auto" w:sz="4" w:space="0"/>
              <w:right w:val="single" w:color="auto" w:sz="4" w:space="0"/>
            </w:tcBorders>
            <w:vAlign w:val="center"/>
          </w:tcPr>
          <w:p w14:paraId="20006A75">
            <w:pPr>
              <w:snapToGrid w:val="0"/>
              <w:spacing w:before="156" w:beforeLines="50"/>
              <w:jc w:val="center"/>
              <w:rPr>
                <w:rFonts w:ascii="等线" w:hAnsi="等线" w:eastAsia="等线"/>
                <w:color w:val="000000" w:themeColor="text1"/>
                <w:szCs w:val="21"/>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vAlign w:val="center"/>
          </w:tcPr>
          <w:p w14:paraId="4B00C5B2">
            <w:pPr>
              <w:snapToGrid w:val="0"/>
              <w:spacing w:before="156" w:beforeLines="50"/>
              <w:jc w:val="center"/>
              <w:rPr>
                <w:rFonts w:ascii="等线" w:hAnsi="等线" w:eastAsia="等线"/>
                <w:color w:val="000000" w:themeColor="text1"/>
                <w:szCs w:val="21"/>
                <w14:textFill>
                  <w14:solidFill>
                    <w14:schemeClr w14:val="tx1"/>
                  </w14:solidFill>
                </w14:textFill>
              </w:rPr>
            </w:pPr>
          </w:p>
        </w:tc>
      </w:tr>
      <w:tr w14:paraId="5601D5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exact"/>
          <w:jc w:val="center"/>
        </w:trPr>
        <w:tc>
          <w:tcPr>
            <w:tcW w:w="746" w:type="dxa"/>
            <w:tcBorders>
              <w:top w:val="single" w:color="auto" w:sz="4" w:space="0"/>
              <w:left w:val="single" w:color="auto" w:sz="4" w:space="0"/>
              <w:bottom w:val="single" w:color="auto" w:sz="4" w:space="0"/>
              <w:right w:val="single" w:color="auto" w:sz="4" w:space="0"/>
            </w:tcBorders>
            <w:vAlign w:val="center"/>
          </w:tcPr>
          <w:p w14:paraId="4945A0B0">
            <w:pPr>
              <w:snapToGrid w:val="0"/>
              <w:spacing w:before="156" w:beforeLines="50"/>
              <w:jc w:val="cente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w:t>
            </w:r>
          </w:p>
        </w:tc>
        <w:tc>
          <w:tcPr>
            <w:tcW w:w="3595" w:type="dxa"/>
            <w:tcBorders>
              <w:top w:val="single" w:color="auto" w:sz="4" w:space="0"/>
              <w:left w:val="single" w:color="auto" w:sz="4" w:space="0"/>
              <w:bottom w:val="single" w:color="auto" w:sz="4" w:space="0"/>
              <w:right w:val="single" w:color="auto" w:sz="4" w:space="0"/>
            </w:tcBorders>
            <w:vAlign w:val="center"/>
          </w:tcPr>
          <w:p w14:paraId="0F324E64">
            <w:pPr>
              <w:snapToGrid w:val="0"/>
              <w:spacing w:before="156" w:beforeLines="50"/>
              <w:jc w:val="center"/>
              <w:rPr>
                <w:rFonts w:ascii="等线" w:hAnsi="等线" w:eastAsia="等线"/>
                <w:color w:val="000000" w:themeColor="text1"/>
                <w:szCs w:val="21"/>
                <w14:textFill>
                  <w14:solidFill>
                    <w14:schemeClr w14:val="tx1"/>
                  </w14:solidFill>
                </w14:textFill>
              </w:rPr>
            </w:pPr>
          </w:p>
        </w:tc>
        <w:tc>
          <w:tcPr>
            <w:tcW w:w="3405" w:type="dxa"/>
            <w:tcBorders>
              <w:top w:val="single" w:color="auto" w:sz="4" w:space="0"/>
              <w:left w:val="single" w:color="auto" w:sz="4" w:space="0"/>
              <w:bottom w:val="single" w:color="auto" w:sz="4" w:space="0"/>
              <w:right w:val="single" w:color="auto" w:sz="4" w:space="0"/>
            </w:tcBorders>
            <w:vAlign w:val="center"/>
          </w:tcPr>
          <w:p w14:paraId="17F60CA0">
            <w:pPr>
              <w:snapToGrid w:val="0"/>
              <w:spacing w:before="156" w:beforeLines="50"/>
              <w:jc w:val="center"/>
              <w:rPr>
                <w:rFonts w:ascii="等线" w:hAnsi="等线" w:eastAsia="等线"/>
                <w:color w:val="000000" w:themeColor="text1"/>
                <w:szCs w:val="21"/>
                <w14:textFill>
                  <w14:solidFill>
                    <w14:schemeClr w14:val="tx1"/>
                  </w14:solidFill>
                </w14:textFill>
              </w:rPr>
            </w:pPr>
          </w:p>
        </w:tc>
        <w:tc>
          <w:tcPr>
            <w:tcW w:w="1082" w:type="dxa"/>
            <w:tcBorders>
              <w:top w:val="single" w:color="auto" w:sz="4" w:space="0"/>
              <w:left w:val="single" w:color="auto" w:sz="4" w:space="0"/>
              <w:bottom w:val="single" w:color="auto" w:sz="4" w:space="0"/>
              <w:right w:val="single" w:color="auto" w:sz="4" w:space="0"/>
            </w:tcBorders>
            <w:vAlign w:val="center"/>
          </w:tcPr>
          <w:p w14:paraId="554F15BD">
            <w:pPr>
              <w:snapToGrid w:val="0"/>
              <w:spacing w:before="156" w:beforeLines="50"/>
              <w:jc w:val="center"/>
              <w:rPr>
                <w:rFonts w:ascii="等线" w:hAnsi="等线" w:eastAsia="等线"/>
                <w:color w:val="000000" w:themeColor="text1"/>
                <w:szCs w:val="21"/>
                <w14:textFill>
                  <w14:solidFill>
                    <w14:schemeClr w14:val="tx1"/>
                  </w14:solidFill>
                </w14:textFill>
              </w:rPr>
            </w:pPr>
          </w:p>
        </w:tc>
      </w:tr>
    </w:tbl>
    <w:p w14:paraId="1F6ECB14">
      <w:pPr>
        <w:rPr>
          <w:rFonts w:ascii="等线" w:hAnsi="等线" w:eastAsia="等线"/>
          <w:color w:val="000000" w:themeColor="text1"/>
          <w:szCs w:val="21"/>
          <w14:textFill>
            <w14:solidFill>
              <w14:schemeClr w14:val="tx1"/>
            </w14:solidFill>
          </w14:textFill>
        </w:rPr>
      </w:pPr>
    </w:p>
    <w:p w14:paraId="78717C74">
      <w:pPr>
        <w:pStyle w:val="15"/>
        <w:tabs>
          <w:tab w:val="left" w:pos="2127"/>
        </w:tabs>
        <w:spacing w:line="340" w:lineRule="exact"/>
        <w:jc w:val="left"/>
        <w:rPr>
          <w:rFonts w:ascii="等线" w:hAnsi="等线" w:eastAsia="等线" w:cs="Times New Roman"/>
          <w:color w:val="000000" w:themeColor="text1"/>
          <w14:textFill>
            <w14:solidFill>
              <w14:schemeClr w14:val="tx1"/>
            </w14:solidFill>
          </w14:textFill>
        </w:rPr>
      </w:pPr>
      <w:bookmarkStart w:id="100" w:name="_Hlk88990482"/>
      <w:r>
        <w:rPr>
          <w:rFonts w:ascii="等线" w:hAnsi="等线" w:eastAsia="等线"/>
          <w:color w:val="000000" w:themeColor="text1"/>
          <w14:textFill>
            <w14:solidFill>
              <w14:schemeClr w14:val="tx1"/>
            </w14:solidFill>
          </w14:textFill>
        </w:rPr>
        <w:t>注：（1）</w:t>
      </w:r>
      <w:r>
        <w:rPr>
          <w:rFonts w:ascii="等线" w:hAnsi="等线" w:eastAsia="等线" w:cs="Times New Roman"/>
          <w:color w:val="000000" w:themeColor="text1"/>
          <w14:textFill>
            <w14:solidFill>
              <w14:schemeClr w14:val="tx1"/>
            </w14:solidFill>
          </w14:textFill>
        </w:rPr>
        <w:t>本表应对招标文件</w:t>
      </w:r>
      <w:r>
        <w:rPr>
          <w:rFonts w:ascii="等线" w:hAnsi="等线" w:eastAsia="等线"/>
          <w:color w:val="000000" w:themeColor="text1"/>
          <w14:textFill>
            <w14:solidFill>
              <w14:schemeClr w14:val="tx1"/>
            </w14:solidFill>
          </w14:textFill>
        </w:rPr>
        <w:t>第</w:t>
      </w:r>
      <w:r>
        <w:rPr>
          <w:rFonts w:hint="eastAsia" w:ascii="等线" w:hAnsi="等线" w:eastAsia="等线"/>
          <w:color w:val="000000" w:themeColor="text1"/>
          <w14:textFill>
            <w14:solidFill>
              <w14:schemeClr w14:val="tx1"/>
            </w14:solidFill>
          </w14:textFill>
        </w:rPr>
        <w:t>二</w:t>
      </w:r>
      <w:r>
        <w:rPr>
          <w:rFonts w:ascii="等线" w:hAnsi="等线" w:eastAsia="等线"/>
          <w:color w:val="000000" w:themeColor="text1"/>
          <w14:textFill>
            <w14:solidFill>
              <w14:schemeClr w14:val="tx1"/>
            </w14:solidFill>
          </w14:textFill>
        </w:rPr>
        <w:t>章</w:t>
      </w:r>
      <w:r>
        <w:rPr>
          <w:rFonts w:hint="eastAsia" w:ascii="等线" w:hAnsi="等线" w:eastAsia="等线"/>
          <w:color w:val="000000" w:themeColor="text1"/>
          <w14:textFill>
            <w14:solidFill>
              <w14:schemeClr w14:val="tx1"/>
            </w14:solidFill>
          </w14:textFill>
        </w:rPr>
        <w:t>《采购需求》</w:t>
      </w:r>
      <w:r>
        <w:rPr>
          <w:rFonts w:ascii="等线" w:hAnsi="等线" w:eastAsia="等线" w:cs="Times New Roman"/>
          <w:color w:val="000000" w:themeColor="text1"/>
          <w14:textFill>
            <w14:solidFill>
              <w14:schemeClr w14:val="tx1"/>
            </w14:solidFill>
          </w14:textFill>
        </w:rPr>
        <w:t>中所列</w:t>
      </w:r>
      <w:r>
        <w:rPr>
          <w:rFonts w:hint="eastAsia" w:ascii="等线" w:hAnsi="等线" w:eastAsia="等线" w:cs="Times New Roman"/>
          <w:color w:val="000000" w:themeColor="text1"/>
          <w14:textFill>
            <w14:solidFill>
              <w14:schemeClr w14:val="tx1"/>
            </w14:solidFill>
          </w14:textFill>
        </w:rPr>
        <w:t>技术</w:t>
      </w:r>
      <w:r>
        <w:rPr>
          <w:rFonts w:ascii="等线" w:hAnsi="等线" w:eastAsia="等线" w:cs="Times New Roman"/>
          <w:color w:val="000000" w:themeColor="text1"/>
          <w14:textFill>
            <w14:solidFill>
              <w14:schemeClr w14:val="tx1"/>
            </w14:solidFill>
          </w14:textFill>
        </w:rPr>
        <w:t>要求进行响应，并根据响应情况在“偏离说明”栏填写正偏离或负偏离及原因，完全符合的填写</w:t>
      </w:r>
      <w:r>
        <w:rPr>
          <w:rFonts w:hint="eastAsia" w:ascii="等线" w:hAnsi="等线" w:eastAsia="等线" w:cs="Times New Roman"/>
          <w:color w:val="000000" w:themeColor="text1"/>
          <w14:textFill>
            <w14:solidFill>
              <w14:schemeClr w14:val="tx1"/>
            </w14:solidFill>
          </w14:textFill>
        </w:rPr>
        <w:t>“</w:t>
      </w:r>
      <w:r>
        <w:rPr>
          <w:rFonts w:ascii="等线" w:hAnsi="等线" w:eastAsia="等线" w:cs="Times New Roman"/>
          <w:color w:val="000000" w:themeColor="text1"/>
          <w14:textFill>
            <w14:solidFill>
              <w14:schemeClr w14:val="tx1"/>
            </w14:solidFill>
          </w14:textFill>
        </w:rPr>
        <w:t>无偏离</w:t>
      </w:r>
      <w:r>
        <w:rPr>
          <w:rFonts w:hint="eastAsia" w:ascii="等线" w:hAnsi="等线" w:eastAsia="等线" w:cs="Times New Roman"/>
          <w:color w:val="000000" w:themeColor="text1"/>
          <w14:textFill>
            <w14:solidFill>
              <w14:schemeClr w14:val="tx1"/>
            </w14:solidFill>
          </w14:textFill>
        </w:rPr>
        <w:t>”</w:t>
      </w:r>
      <w:r>
        <w:rPr>
          <w:rFonts w:ascii="等线" w:hAnsi="等线" w:eastAsia="等线" w:cs="Times New Roman"/>
          <w:color w:val="000000" w:themeColor="text1"/>
          <w14:textFill>
            <w14:solidFill>
              <w14:schemeClr w14:val="tx1"/>
            </w14:solidFill>
          </w14:textFill>
        </w:rPr>
        <w:t>。</w:t>
      </w:r>
    </w:p>
    <w:p w14:paraId="34C06534">
      <w:pPr>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（2）</w:t>
      </w:r>
      <w:r>
        <w:rPr>
          <w:rFonts w:ascii="等线" w:hAnsi="等线" w:eastAsia="等线"/>
          <w:color w:val="000000" w:themeColor="text1"/>
          <w14:textFill>
            <w14:solidFill>
              <w14:schemeClr w14:val="tx1"/>
            </w14:solidFill>
          </w14:textFill>
        </w:rPr>
        <w:t>第</w:t>
      </w:r>
      <w:r>
        <w:rPr>
          <w:rFonts w:hint="eastAsia" w:ascii="等线" w:hAnsi="等线" w:eastAsia="等线"/>
          <w:color w:val="000000" w:themeColor="text1"/>
          <w14:textFill>
            <w14:solidFill>
              <w14:schemeClr w14:val="tx1"/>
            </w14:solidFill>
          </w14:textFill>
        </w:rPr>
        <w:t>二</w:t>
      </w:r>
      <w:r>
        <w:rPr>
          <w:rFonts w:ascii="等线" w:hAnsi="等线" w:eastAsia="等线"/>
          <w:color w:val="000000" w:themeColor="text1"/>
          <w14:textFill>
            <w14:solidFill>
              <w14:schemeClr w14:val="tx1"/>
            </w14:solidFill>
          </w14:textFill>
        </w:rPr>
        <w:t>章</w:t>
      </w:r>
      <w:r>
        <w:rPr>
          <w:rFonts w:hint="eastAsia" w:ascii="等线" w:hAnsi="等线" w:eastAsia="等线"/>
          <w:color w:val="000000" w:themeColor="text1"/>
          <w14:textFill>
            <w14:solidFill>
              <w14:schemeClr w14:val="tx1"/>
            </w14:solidFill>
          </w14:textFill>
        </w:rPr>
        <w:t>《采购需求》中的总体要求无需响应。</w:t>
      </w:r>
    </w:p>
    <w:p w14:paraId="53F7477E">
      <w:pPr>
        <w:rPr>
          <w:rFonts w:ascii="等线" w:hAnsi="等线" w:eastAsia="等线"/>
          <w:color w:val="000000" w:themeColor="text1"/>
          <w14:textFill>
            <w14:solidFill>
              <w14:schemeClr w14:val="tx1"/>
            </w14:solidFill>
          </w14:textFill>
        </w:rPr>
      </w:pPr>
      <w:r>
        <w:rPr>
          <w:rFonts w:hint="eastAsia" w:ascii="等线" w:hAnsi="等线" w:eastAsia="等线"/>
          <w:color w:val="000000" w:themeColor="text1"/>
          <w14:textFill>
            <w14:solidFill>
              <w14:schemeClr w14:val="tx1"/>
            </w14:solidFill>
          </w14:textFill>
        </w:rPr>
        <w:t>（</w:t>
      </w:r>
      <w:r>
        <w:rPr>
          <w:rFonts w:ascii="等线" w:hAnsi="等线" w:eastAsia="等线"/>
          <w:color w:val="000000" w:themeColor="text1"/>
          <w14:textFill>
            <w14:solidFill>
              <w14:schemeClr w14:val="tx1"/>
            </w14:solidFill>
          </w14:textFill>
        </w:rPr>
        <w:t>3</w:t>
      </w:r>
      <w:r>
        <w:rPr>
          <w:rFonts w:hint="eastAsia" w:ascii="等线" w:hAnsi="等线" w:eastAsia="等线"/>
          <w:color w:val="000000" w:themeColor="text1"/>
          <w14:textFill>
            <w14:solidFill>
              <w14:schemeClr w14:val="tx1"/>
            </w14:solidFill>
          </w14:textFill>
        </w:rPr>
        <w:t>）偏离认定说明详见评审方法及标准。</w:t>
      </w:r>
    </w:p>
    <w:p w14:paraId="507E912D">
      <w:pPr>
        <w:rPr>
          <w:rFonts w:ascii="等线" w:hAnsi="等线" w:eastAsia="等线"/>
          <w:color w:val="000000" w:themeColor="text1"/>
          <w14:textFill>
            <w14:solidFill>
              <w14:schemeClr w14:val="tx1"/>
            </w14:solidFill>
          </w14:textFill>
        </w:rPr>
      </w:pPr>
      <w:r>
        <w:rPr>
          <w:rFonts w:ascii="等线" w:hAnsi="等线" w:eastAsia="等线"/>
          <w:color w:val="000000" w:themeColor="text1"/>
          <w14:textFill>
            <w14:solidFill>
              <w14:schemeClr w14:val="tx1"/>
            </w14:solidFill>
          </w14:textFill>
        </w:rPr>
        <w:t>（4）本表可扩展。</w:t>
      </w:r>
    </w:p>
    <w:bookmarkEnd w:id="100"/>
    <w:p w14:paraId="22945479">
      <w:pPr>
        <w:rPr>
          <w:rFonts w:ascii="等线" w:hAnsi="等线" w:eastAsia="等线"/>
          <w:color w:val="000000" w:themeColor="text1"/>
          <w:szCs w:val="21"/>
          <w14:textFill>
            <w14:solidFill>
              <w14:schemeClr w14:val="tx1"/>
            </w14:solidFill>
          </w14:textFill>
        </w:rPr>
      </w:pPr>
    </w:p>
    <w:p w14:paraId="2F7979BA">
      <w:pPr>
        <w:rPr>
          <w:rFonts w:ascii="等线" w:hAnsi="等线" w:eastAsia="等线"/>
          <w:color w:val="000000" w:themeColor="text1"/>
          <w:spacing w:val="20"/>
          <w:szCs w:val="21"/>
          <w:u w:val="single"/>
          <w14:textFill>
            <w14:solidFill>
              <w14:schemeClr w14:val="tx1"/>
            </w14:solidFill>
          </w14:textFill>
        </w:rPr>
      </w:pPr>
      <w:bookmarkStart w:id="101" w:name="_Hlk88990507"/>
    </w:p>
    <w:p w14:paraId="623FB141">
      <w:pP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供应商</w:t>
      </w:r>
      <w:r>
        <w:rPr>
          <w:rFonts w:hint="eastAsia" w:ascii="等线" w:hAnsi="等线" w:eastAsia="等线"/>
          <w:color w:val="000000" w:themeColor="text1"/>
          <w:szCs w:val="21"/>
          <w14:textFill>
            <w14:solidFill>
              <w14:schemeClr w14:val="tx1"/>
            </w14:solidFill>
          </w14:textFill>
        </w:rPr>
        <w:t>名称(电子签章</w:t>
      </w:r>
      <w:r>
        <w:rPr>
          <w:rFonts w:ascii="等线" w:hAnsi="等线" w:eastAsia="等线"/>
          <w:color w:val="000000" w:themeColor="text1"/>
          <w:szCs w:val="21"/>
          <w14:textFill>
            <w14:solidFill>
              <w14:schemeClr w14:val="tx1"/>
            </w14:solidFill>
          </w14:textFill>
        </w:rPr>
        <w:t>)</w:t>
      </w:r>
      <w:bookmarkEnd w:id="101"/>
      <w:r>
        <w:rPr>
          <w:rFonts w:ascii="等线" w:hAnsi="等线" w:eastAsia="等线"/>
          <w:color w:val="000000" w:themeColor="text1"/>
          <w:spacing w:val="20"/>
          <w:szCs w:val="21"/>
          <w14:textFill>
            <w14:solidFill>
              <w14:schemeClr w14:val="tx1"/>
            </w14:solidFill>
          </w14:textFill>
        </w:rPr>
        <w:t>：</w:t>
      </w:r>
      <w:r>
        <w:rPr>
          <w:rFonts w:ascii="等线" w:hAnsi="等线" w:eastAsia="等线"/>
          <w:color w:val="000000" w:themeColor="text1"/>
          <w:spacing w:val="20"/>
          <w:szCs w:val="21"/>
          <w:u w:val="single"/>
          <w14:textFill>
            <w14:solidFill>
              <w14:schemeClr w14:val="tx1"/>
            </w14:solidFill>
          </w14:textFill>
        </w:rPr>
        <w:t xml:space="preserve">            </w:t>
      </w:r>
      <w:r>
        <w:rPr>
          <w:rFonts w:ascii="等线" w:hAnsi="等线" w:eastAsia="等线"/>
          <w:color w:val="000000" w:themeColor="text1"/>
          <w:spacing w:val="20"/>
          <w:szCs w:val="21"/>
          <w14:textFill>
            <w14:solidFill>
              <w14:schemeClr w14:val="tx1"/>
            </w14:solidFill>
          </w14:textFill>
        </w:rPr>
        <w:t xml:space="preserve">              日 期：</w:t>
      </w:r>
      <w:r>
        <w:rPr>
          <w:rFonts w:ascii="等线" w:hAnsi="等线" w:eastAsia="等线"/>
          <w:color w:val="000000" w:themeColor="text1"/>
          <w:spacing w:val="20"/>
          <w:szCs w:val="21"/>
          <w:u w:val="single"/>
          <w14:textFill>
            <w14:solidFill>
              <w14:schemeClr w14:val="tx1"/>
            </w14:solidFill>
          </w14:textFill>
        </w:rPr>
        <w:t xml:space="preserve">            </w:t>
      </w:r>
    </w:p>
    <w:p w14:paraId="407FFEE7">
      <w:pPr>
        <w:snapToGrid w:val="0"/>
        <w:spacing w:before="50" w:after="156" w:afterLines="50"/>
        <w:jc w:val="left"/>
        <w:rPr>
          <w:rFonts w:ascii="等线" w:hAnsi="等线" w:eastAsia="等线"/>
          <w:color w:val="000000" w:themeColor="text1"/>
          <w:szCs w:val="21"/>
          <w14:textFill>
            <w14:solidFill>
              <w14:schemeClr w14:val="tx1"/>
            </w14:solidFill>
          </w14:textFill>
        </w:rPr>
      </w:pPr>
    </w:p>
    <w:p w14:paraId="0962BA2A">
      <w:pPr>
        <w:snapToGrid w:val="0"/>
        <w:spacing w:before="50" w:after="156" w:afterLines="50"/>
        <w:jc w:val="left"/>
        <w:rPr>
          <w:rFonts w:ascii="等线" w:hAnsi="等线" w:eastAsia="等线"/>
          <w:color w:val="000000" w:themeColor="text1"/>
          <w:szCs w:val="21"/>
          <w14:textFill>
            <w14:solidFill>
              <w14:schemeClr w14:val="tx1"/>
            </w14:solidFill>
          </w14:textFill>
        </w:rPr>
      </w:pPr>
    </w:p>
    <w:p w14:paraId="2B8C935C">
      <w:pPr>
        <w:snapToGrid w:val="0"/>
        <w:spacing w:before="50" w:after="156" w:afterLines="50"/>
        <w:jc w:val="left"/>
        <w:rPr>
          <w:rFonts w:ascii="等线" w:hAnsi="等线" w:eastAsia="等线"/>
          <w:color w:val="000000" w:themeColor="text1"/>
          <w:szCs w:val="21"/>
          <w14:textFill>
            <w14:solidFill>
              <w14:schemeClr w14:val="tx1"/>
            </w14:solidFill>
          </w14:textFill>
        </w:rPr>
      </w:pPr>
    </w:p>
    <w:p w14:paraId="4AFDE971">
      <w:pPr>
        <w:snapToGrid w:val="0"/>
        <w:spacing w:before="50" w:after="156" w:afterLines="50"/>
        <w:jc w:val="left"/>
        <w:rPr>
          <w:rFonts w:ascii="等线" w:hAnsi="等线" w:eastAsia="等线"/>
          <w:color w:val="000000" w:themeColor="text1"/>
          <w:szCs w:val="21"/>
          <w14:textFill>
            <w14:solidFill>
              <w14:schemeClr w14:val="tx1"/>
            </w14:solidFill>
          </w14:textFill>
        </w:rPr>
      </w:pPr>
    </w:p>
    <w:p w14:paraId="09F176A9">
      <w:pPr>
        <w:snapToGrid w:val="0"/>
        <w:spacing w:before="50" w:after="156" w:afterLines="50"/>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2．对本项目总体要求的理解</w:t>
      </w:r>
      <w:r>
        <w:rPr>
          <w:rFonts w:hint="eastAsia" w:ascii="等线" w:hAnsi="等线" w:eastAsia="等线"/>
          <w:color w:val="000000" w:themeColor="text1"/>
          <w:szCs w:val="21"/>
          <w14:textFill>
            <w14:solidFill>
              <w14:schemeClr w14:val="tx1"/>
            </w14:solidFill>
          </w14:textFill>
        </w:rPr>
        <w:t>。（</w:t>
      </w:r>
      <w:r>
        <w:rPr>
          <w:rFonts w:ascii="等线" w:hAnsi="等线" w:eastAsia="等线"/>
          <w:color w:val="000000" w:themeColor="text1"/>
          <w:szCs w:val="21"/>
          <w14:textFill>
            <w14:solidFill>
              <w14:schemeClr w14:val="tx1"/>
            </w14:solidFill>
          </w14:textFill>
        </w:rPr>
        <w:t>包括：服务目标、服务质量等的认识</w:t>
      </w:r>
      <w:r>
        <w:rPr>
          <w:rFonts w:hint="eastAsia" w:ascii="等线" w:hAnsi="等线" w:eastAsia="等线"/>
          <w:color w:val="000000" w:themeColor="text1"/>
          <w:szCs w:val="21"/>
          <w14:textFill>
            <w14:solidFill>
              <w14:schemeClr w14:val="tx1"/>
            </w14:solidFill>
          </w14:textFill>
        </w:rPr>
        <w:t>）</w:t>
      </w:r>
    </w:p>
    <w:p w14:paraId="0F61E65F">
      <w:pPr>
        <w:snapToGrid w:val="0"/>
        <w:spacing w:before="50" w:after="156" w:afterLines="50"/>
        <w:jc w:val="left"/>
        <w:rPr>
          <w:rFonts w:ascii="等线" w:hAnsi="等线" w:eastAsia="等线"/>
          <w:color w:val="000000" w:themeColor="text1"/>
          <w:szCs w:val="21"/>
          <w14:textFill>
            <w14:solidFill>
              <w14:schemeClr w14:val="tx1"/>
            </w14:solidFill>
          </w14:textFill>
        </w:rPr>
      </w:pPr>
    </w:p>
    <w:p w14:paraId="39CF8E19">
      <w:pPr>
        <w:snapToGrid w:val="0"/>
        <w:spacing w:before="50" w:after="156" w:afterLines="50"/>
        <w:jc w:val="left"/>
        <w:rPr>
          <w:rFonts w:ascii="等线" w:hAnsi="等线" w:eastAsia="等线"/>
          <w:color w:val="000000" w:themeColor="text1"/>
          <w:szCs w:val="21"/>
          <w14:textFill>
            <w14:solidFill>
              <w14:schemeClr w14:val="tx1"/>
            </w14:solidFill>
          </w14:textFill>
        </w:rPr>
      </w:pPr>
    </w:p>
    <w:p w14:paraId="6A8B28C6">
      <w:pPr>
        <w:snapToGrid w:val="0"/>
        <w:spacing w:before="50" w:after="156" w:afterLines="50"/>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3．服务方案</w:t>
      </w:r>
      <w:r>
        <w:rPr>
          <w:rFonts w:hint="eastAsia" w:ascii="等线" w:hAnsi="等线" w:eastAsia="等线"/>
          <w:color w:val="000000" w:themeColor="text1"/>
          <w:szCs w:val="21"/>
          <w14:textFill>
            <w14:solidFill>
              <w14:schemeClr w14:val="tx1"/>
            </w14:solidFill>
          </w14:textFill>
        </w:rPr>
        <w:t>等（如有，内容由供应商自行填写，格式不限）</w:t>
      </w:r>
    </w:p>
    <w:p w14:paraId="77A83002">
      <w:pPr>
        <w:snapToGrid w:val="0"/>
        <w:spacing w:before="50" w:after="156" w:afterLines="50"/>
        <w:jc w:val="left"/>
        <w:rPr>
          <w:rFonts w:ascii="等线" w:hAnsi="等线" w:eastAsia="等线"/>
          <w:color w:val="000000" w:themeColor="text1"/>
          <w:szCs w:val="21"/>
          <w14:textFill>
            <w14:solidFill>
              <w14:schemeClr w14:val="tx1"/>
            </w14:solidFill>
          </w14:textFill>
        </w:rPr>
      </w:pPr>
    </w:p>
    <w:p w14:paraId="0A46B524">
      <w:pPr>
        <w:snapToGrid w:val="0"/>
        <w:spacing w:before="50" w:after="156" w:afterLines="50"/>
        <w:jc w:val="left"/>
        <w:rPr>
          <w:rFonts w:ascii="等线" w:hAnsi="等线" w:eastAsia="等线"/>
          <w:color w:val="000000" w:themeColor="text1"/>
          <w:szCs w:val="21"/>
          <w14:textFill>
            <w14:solidFill>
              <w14:schemeClr w14:val="tx1"/>
            </w14:solidFill>
          </w14:textFill>
        </w:rPr>
      </w:pPr>
    </w:p>
    <w:p w14:paraId="559FD5A8">
      <w:pPr>
        <w:snapToGrid w:val="0"/>
        <w:spacing w:before="50" w:after="156" w:afterLines="50"/>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4．项目拟投入服务团队人员结构表（包括但不限于学历、证书情况、职称、年龄等）</w:t>
      </w:r>
    </w:p>
    <w:p w14:paraId="6FD474FB">
      <w:pPr>
        <w:snapToGrid w:val="0"/>
        <w:spacing w:before="156" w:beforeLines="50" w:after="50" w:line="400" w:lineRule="exact"/>
        <w:jc w:val="cente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项目拟投入服务团队人员（含项目负责人）一览表</w:t>
      </w:r>
    </w:p>
    <w:tbl>
      <w:tblPr>
        <w:tblStyle w:val="2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1"/>
        <w:gridCol w:w="1260"/>
        <w:gridCol w:w="1440"/>
        <w:gridCol w:w="1516"/>
        <w:gridCol w:w="1620"/>
        <w:gridCol w:w="1980"/>
      </w:tblGrid>
      <w:tr w14:paraId="5107FC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vAlign w:val="center"/>
          </w:tcPr>
          <w:p w14:paraId="4498B10D">
            <w:pPr>
              <w:snapToGrid w:val="0"/>
              <w:spacing w:before="156" w:beforeLines="50" w:after="50"/>
              <w:jc w:val="cente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姓名</w:t>
            </w:r>
          </w:p>
        </w:tc>
        <w:tc>
          <w:tcPr>
            <w:tcW w:w="1260" w:type="dxa"/>
            <w:tcBorders>
              <w:top w:val="single" w:color="auto" w:sz="4" w:space="0"/>
              <w:left w:val="single" w:color="auto" w:sz="4" w:space="0"/>
              <w:bottom w:val="single" w:color="auto" w:sz="4" w:space="0"/>
              <w:right w:val="single" w:color="auto" w:sz="4" w:space="0"/>
            </w:tcBorders>
            <w:vAlign w:val="center"/>
          </w:tcPr>
          <w:p w14:paraId="30CD20E8">
            <w:pPr>
              <w:snapToGrid w:val="0"/>
              <w:spacing w:before="156" w:beforeLines="50" w:after="50"/>
              <w:jc w:val="cente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职务</w:t>
            </w:r>
          </w:p>
        </w:tc>
        <w:tc>
          <w:tcPr>
            <w:tcW w:w="1440" w:type="dxa"/>
            <w:tcBorders>
              <w:top w:val="single" w:color="auto" w:sz="4" w:space="0"/>
              <w:left w:val="single" w:color="auto" w:sz="4" w:space="0"/>
              <w:bottom w:val="single" w:color="auto" w:sz="4" w:space="0"/>
              <w:right w:val="single" w:color="auto" w:sz="4" w:space="0"/>
            </w:tcBorders>
            <w:vAlign w:val="center"/>
          </w:tcPr>
          <w:p w14:paraId="48742E4F">
            <w:pPr>
              <w:snapToGrid w:val="0"/>
              <w:spacing w:before="156" w:beforeLines="50" w:after="50"/>
              <w:jc w:val="cente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分配岗位</w:t>
            </w:r>
          </w:p>
        </w:tc>
        <w:tc>
          <w:tcPr>
            <w:tcW w:w="1516" w:type="dxa"/>
            <w:tcBorders>
              <w:top w:val="single" w:color="auto" w:sz="4" w:space="0"/>
              <w:left w:val="single" w:color="auto" w:sz="4" w:space="0"/>
              <w:bottom w:val="single" w:color="auto" w:sz="4" w:space="0"/>
              <w:right w:val="single" w:color="auto" w:sz="4" w:space="0"/>
            </w:tcBorders>
            <w:vAlign w:val="center"/>
          </w:tcPr>
          <w:p w14:paraId="2C217839">
            <w:pPr>
              <w:snapToGrid w:val="0"/>
              <w:spacing w:before="156" w:beforeLines="50" w:after="50"/>
              <w:jc w:val="cente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持证情况</w:t>
            </w:r>
          </w:p>
        </w:tc>
        <w:tc>
          <w:tcPr>
            <w:tcW w:w="1620" w:type="dxa"/>
            <w:tcBorders>
              <w:top w:val="single" w:color="auto" w:sz="4" w:space="0"/>
              <w:left w:val="single" w:color="auto" w:sz="4" w:space="0"/>
              <w:bottom w:val="single" w:color="auto" w:sz="4" w:space="0"/>
              <w:right w:val="single" w:color="auto" w:sz="4" w:space="0"/>
            </w:tcBorders>
            <w:vAlign w:val="center"/>
          </w:tcPr>
          <w:p w14:paraId="1B0DEF49">
            <w:pPr>
              <w:snapToGrid w:val="0"/>
              <w:spacing w:before="156" w:beforeLines="50" w:after="50"/>
              <w:jc w:val="cente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年龄</w:t>
            </w:r>
          </w:p>
        </w:tc>
        <w:tc>
          <w:tcPr>
            <w:tcW w:w="1980" w:type="dxa"/>
            <w:tcBorders>
              <w:top w:val="single" w:color="auto" w:sz="4" w:space="0"/>
              <w:left w:val="single" w:color="auto" w:sz="4" w:space="0"/>
              <w:bottom w:val="single" w:color="auto" w:sz="4" w:space="0"/>
              <w:right w:val="single" w:color="auto" w:sz="4" w:space="0"/>
            </w:tcBorders>
            <w:vAlign w:val="center"/>
          </w:tcPr>
          <w:p w14:paraId="00A18F6D">
            <w:pPr>
              <w:snapToGrid w:val="0"/>
              <w:spacing w:before="156" w:beforeLines="50" w:after="50"/>
              <w:jc w:val="center"/>
              <w:rPr>
                <w:rFonts w:ascii="等线" w:hAnsi="等线" w:eastAsia="等线"/>
                <w:bCs/>
                <w:color w:val="000000" w:themeColor="text1"/>
                <w:szCs w:val="21"/>
                <w14:textFill>
                  <w14:solidFill>
                    <w14:schemeClr w14:val="tx1"/>
                  </w14:solidFill>
                </w14:textFill>
              </w:rPr>
            </w:pPr>
            <w:r>
              <w:rPr>
                <w:rFonts w:ascii="等线" w:hAnsi="等线" w:eastAsia="等线"/>
                <w:bCs/>
                <w:color w:val="000000" w:themeColor="text1"/>
                <w:szCs w:val="21"/>
                <w14:textFill>
                  <w14:solidFill>
                    <w14:schemeClr w14:val="tx1"/>
                  </w14:solidFill>
                </w14:textFill>
              </w:rPr>
              <w:t>劳动合同编号</w:t>
            </w:r>
          </w:p>
        </w:tc>
      </w:tr>
      <w:tr w14:paraId="1B0F61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3A611672">
            <w:pPr>
              <w:snapToGrid w:val="0"/>
              <w:spacing w:before="156" w:beforeLines="50" w:after="50"/>
              <w:rPr>
                <w:rFonts w:ascii="等线" w:hAnsi="等线" w:eastAsia="等线"/>
                <w:color w:val="000000" w:themeColor="text1"/>
                <w:szCs w:val="21"/>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39A6F426">
            <w:pPr>
              <w:snapToGrid w:val="0"/>
              <w:spacing w:before="156" w:beforeLines="50" w:after="50"/>
              <w:rPr>
                <w:rFonts w:ascii="等线" w:hAnsi="等线" w:eastAsia="等线"/>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54F11C63">
            <w:pPr>
              <w:snapToGrid w:val="0"/>
              <w:spacing w:before="156" w:beforeLines="50" w:after="50"/>
              <w:rPr>
                <w:rFonts w:ascii="等线" w:hAnsi="等线" w:eastAsia="等线"/>
                <w:color w:val="000000" w:themeColor="text1"/>
                <w:szCs w:val="21"/>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40DADFDA">
            <w:pPr>
              <w:snapToGrid w:val="0"/>
              <w:spacing w:before="156" w:beforeLines="50" w:after="50"/>
              <w:rPr>
                <w:rFonts w:ascii="等线" w:hAnsi="等线" w:eastAsia="等线"/>
                <w:color w:val="000000" w:themeColor="text1"/>
                <w:szCs w:val="21"/>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14:paraId="27CA7887">
            <w:pPr>
              <w:snapToGrid w:val="0"/>
              <w:spacing w:before="156" w:beforeLines="50" w:after="50"/>
              <w:rPr>
                <w:rFonts w:ascii="等线" w:hAnsi="等线" w:eastAsia="等线"/>
                <w:color w:val="000000" w:themeColor="text1"/>
                <w:szCs w:val="21"/>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tcPr>
          <w:p w14:paraId="1D7E8DB7">
            <w:pPr>
              <w:snapToGrid w:val="0"/>
              <w:spacing w:before="156" w:beforeLines="50" w:after="50"/>
              <w:rPr>
                <w:rFonts w:ascii="等线" w:hAnsi="等线" w:eastAsia="等线"/>
                <w:color w:val="000000" w:themeColor="text1"/>
                <w:szCs w:val="21"/>
                <w14:textFill>
                  <w14:solidFill>
                    <w14:schemeClr w14:val="tx1"/>
                  </w14:solidFill>
                </w14:textFill>
              </w:rPr>
            </w:pPr>
          </w:p>
        </w:tc>
      </w:tr>
      <w:tr w14:paraId="3E33A2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381F11CE">
            <w:pPr>
              <w:snapToGrid w:val="0"/>
              <w:spacing w:before="156" w:beforeLines="50" w:after="50"/>
              <w:rPr>
                <w:rFonts w:ascii="等线" w:hAnsi="等线" w:eastAsia="等线"/>
                <w:color w:val="000000" w:themeColor="text1"/>
                <w:szCs w:val="21"/>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1AFAD7AA">
            <w:pPr>
              <w:snapToGrid w:val="0"/>
              <w:spacing w:before="156" w:beforeLines="50" w:after="50"/>
              <w:rPr>
                <w:rFonts w:ascii="等线" w:hAnsi="等线" w:eastAsia="等线"/>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243067B5">
            <w:pPr>
              <w:snapToGrid w:val="0"/>
              <w:spacing w:before="156" w:beforeLines="50" w:after="50"/>
              <w:rPr>
                <w:rFonts w:ascii="等线" w:hAnsi="等线" w:eastAsia="等线"/>
                <w:color w:val="000000" w:themeColor="text1"/>
                <w:szCs w:val="21"/>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70074126">
            <w:pPr>
              <w:snapToGrid w:val="0"/>
              <w:spacing w:before="156" w:beforeLines="50" w:after="50"/>
              <w:rPr>
                <w:rFonts w:ascii="等线" w:hAnsi="等线" w:eastAsia="等线"/>
                <w:color w:val="000000" w:themeColor="text1"/>
                <w:szCs w:val="21"/>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14:paraId="615B4A0F">
            <w:pPr>
              <w:snapToGrid w:val="0"/>
              <w:spacing w:before="156" w:beforeLines="50" w:after="50"/>
              <w:rPr>
                <w:rFonts w:ascii="等线" w:hAnsi="等线" w:eastAsia="等线"/>
                <w:color w:val="000000" w:themeColor="text1"/>
                <w:szCs w:val="21"/>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tcPr>
          <w:p w14:paraId="06351A03">
            <w:pPr>
              <w:snapToGrid w:val="0"/>
              <w:spacing w:before="156" w:beforeLines="50" w:after="50"/>
              <w:rPr>
                <w:rFonts w:ascii="等线" w:hAnsi="等线" w:eastAsia="等线"/>
                <w:color w:val="000000" w:themeColor="text1"/>
                <w:szCs w:val="21"/>
                <w14:textFill>
                  <w14:solidFill>
                    <w14:schemeClr w14:val="tx1"/>
                  </w14:solidFill>
                </w14:textFill>
              </w:rPr>
            </w:pPr>
          </w:p>
        </w:tc>
      </w:tr>
      <w:tr w14:paraId="60E547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31" w:type="dxa"/>
            <w:tcBorders>
              <w:top w:val="single" w:color="auto" w:sz="4" w:space="0"/>
              <w:left w:val="single" w:color="auto" w:sz="4" w:space="0"/>
              <w:bottom w:val="single" w:color="auto" w:sz="4" w:space="0"/>
              <w:right w:val="single" w:color="auto" w:sz="4" w:space="0"/>
            </w:tcBorders>
          </w:tcPr>
          <w:p w14:paraId="5DEF1325">
            <w:pPr>
              <w:snapToGrid w:val="0"/>
              <w:spacing w:before="156" w:beforeLines="50" w:after="50"/>
              <w:rPr>
                <w:rFonts w:ascii="等线" w:hAnsi="等线" w:eastAsia="等线"/>
                <w:color w:val="000000" w:themeColor="text1"/>
                <w:szCs w:val="21"/>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tcPr>
          <w:p w14:paraId="37BE672E">
            <w:pPr>
              <w:snapToGrid w:val="0"/>
              <w:spacing w:before="156" w:beforeLines="50" w:after="50"/>
              <w:rPr>
                <w:rFonts w:ascii="等线" w:hAnsi="等线" w:eastAsia="等线"/>
                <w:color w:val="000000" w:themeColor="text1"/>
                <w:szCs w:val="21"/>
                <w14:textFill>
                  <w14:solidFill>
                    <w14:schemeClr w14:val="tx1"/>
                  </w14:solidFill>
                </w14:textFill>
              </w:rPr>
            </w:pPr>
          </w:p>
        </w:tc>
        <w:tc>
          <w:tcPr>
            <w:tcW w:w="1440" w:type="dxa"/>
            <w:tcBorders>
              <w:top w:val="single" w:color="auto" w:sz="4" w:space="0"/>
              <w:left w:val="single" w:color="auto" w:sz="4" w:space="0"/>
              <w:bottom w:val="single" w:color="auto" w:sz="4" w:space="0"/>
              <w:right w:val="single" w:color="auto" w:sz="4" w:space="0"/>
            </w:tcBorders>
          </w:tcPr>
          <w:p w14:paraId="1E892967">
            <w:pPr>
              <w:pStyle w:val="16"/>
              <w:snapToGrid w:val="0"/>
              <w:spacing w:before="156" w:beforeLines="50" w:after="50"/>
              <w:ind w:left="5250"/>
              <w:rPr>
                <w:rFonts w:ascii="等线" w:hAnsi="等线" w:eastAsia="等线"/>
                <w:color w:val="000000" w:themeColor="text1"/>
                <w14:textFill>
                  <w14:solidFill>
                    <w14:schemeClr w14:val="tx1"/>
                  </w14:solidFill>
                </w14:textFill>
              </w:rPr>
            </w:pPr>
          </w:p>
        </w:tc>
        <w:tc>
          <w:tcPr>
            <w:tcW w:w="1516" w:type="dxa"/>
            <w:tcBorders>
              <w:top w:val="single" w:color="auto" w:sz="4" w:space="0"/>
              <w:left w:val="single" w:color="auto" w:sz="4" w:space="0"/>
              <w:bottom w:val="single" w:color="auto" w:sz="4" w:space="0"/>
              <w:right w:val="single" w:color="auto" w:sz="4" w:space="0"/>
            </w:tcBorders>
          </w:tcPr>
          <w:p w14:paraId="0F061828">
            <w:pPr>
              <w:snapToGrid w:val="0"/>
              <w:spacing w:before="156" w:beforeLines="50" w:after="50"/>
              <w:rPr>
                <w:rFonts w:ascii="等线" w:hAnsi="等线" w:eastAsia="等线"/>
                <w:color w:val="000000" w:themeColor="text1"/>
                <w:szCs w:val="21"/>
                <w14:textFill>
                  <w14:solidFill>
                    <w14:schemeClr w14:val="tx1"/>
                  </w14:solidFill>
                </w14:textFill>
              </w:rPr>
            </w:pPr>
          </w:p>
        </w:tc>
        <w:tc>
          <w:tcPr>
            <w:tcW w:w="1620" w:type="dxa"/>
            <w:tcBorders>
              <w:top w:val="single" w:color="auto" w:sz="4" w:space="0"/>
              <w:left w:val="single" w:color="auto" w:sz="4" w:space="0"/>
              <w:bottom w:val="single" w:color="auto" w:sz="4" w:space="0"/>
              <w:right w:val="single" w:color="auto" w:sz="4" w:space="0"/>
            </w:tcBorders>
          </w:tcPr>
          <w:p w14:paraId="77D971CC">
            <w:pPr>
              <w:snapToGrid w:val="0"/>
              <w:spacing w:before="156" w:beforeLines="50" w:after="50"/>
              <w:rPr>
                <w:rFonts w:ascii="等线" w:hAnsi="等线" w:eastAsia="等线"/>
                <w:color w:val="000000" w:themeColor="text1"/>
                <w:szCs w:val="21"/>
                <w14:textFill>
                  <w14:solidFill>
                    <w14:schemeClr w14:val="tx1"/>
                  </w14:solidFill>
                </w14:textFill>
              </w:rPr>
            </w:pPr>
          </w:p>
        </w:tc>
        <w:tc>
          <w:tcPr>
            <w:tcW w:w="1980" w:type="dxa"/>
            <w:tcBorders>
              <w:top w:val="single" w:color="auto" w:sz="4" w:space="0"/>
              <w:left w:val="single" w:color="auto" w:sz="4" w:space="0"/>
              <w:bottom w:val="single" w:color="auto" w:sz="4" w:space="0"/>
              <w:right w:val="single" w:color="auto" w:sz="4" w:space="0"/>
            </w:tcBorders>
          </w:tcPr>
          <w:p w14:paraId="6BEF92F2">
            <w:pPr>
              <w:snapToGrid w:val="0"/>
              <w:spacing w:before="156" w:beforeLines="50" w:after="50"/>
              <w:rPr>
                <w:rFonts w:ascii="等线" w:hAnsi="等线" w:eastAsia="等线"/>
                <w:color w:val="000000" w:themeColor="text1"/>
                <w:szCs w:val="21"/>
                <w14:textFill>
                  <w14:solidFill>
                    <w14:schemeClr w14:val="tx1"/>
                  </w14:solidFill>
                </w14:textFill>
              </w:rPr>
            </w:pPr>
          </w:p>
        </w:tc>
      </w:tr>
    </w:tbl>
    <w:p w14:paraId="56EA328B">
      <w:pPr>
        <w:snapToGrid w:val="0"/>
        <w:spacing w:before="50" w:after="156" w:afterLines="50" w:line="440" w:lineRule="exact"/>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注：在填写时，如本表格不适合投标单位的实际情况，可根据本表格式自行划表填写。</w:t>
      </w:r>
    </w:p>
    <w:p w14:paraId="71A1DA5B">
      <w:pPr>
        <w:rPr>
          <w:rFonts w:ascii="等线" w:hAnsi="等线" w:eastAsia="等线"/>
          <w:color w:val="000000" w:themeColor="text1"/>
          <w:spacing w:val="20"/>
          <w:szCs w:val="21"/>
          <w:u w:val="single"/>
          <w14:textFill>
            <w14:solidFill>
              <w14:schemeClr w14:val="tx1"/>
            </w14:solidFill>
          </w14:textFill>
        </w:rPr>
      </w:pPr>
      <w:r>
        <w:rPr>
          <w:rFonts w:ascii="等线" w:hAnsi="等线" w:eastAsia="等线"/>
          <w:color w:val="000000" w:themeColor="text1"/>
          <w:szCs w:val="21"/>
          <w14:textFill>
            <w14:solidFill>
              <w14:schemeClr w14:val="tx1"/>
            </w14:solidFill>
          </w14:textFill>
        </w:rPr>
        <w:t>供应商</w:t>
      </w:r>
      <w:r>
        <w:rPr>
          <w:rFonts w:hint="eastAsia" w:ascii="等线" w:hAnsi="等线" w:eastAsia="等线"/>
          <w:color w:val="000000" w:themeColor="text1"/>
          <w:szCs w:val="21"/>
          <w14:textFill>
            <w14:solidFill>
              <w14:schemeClr w14:val="tx1"/>
            </w14:solidFill>
          </w14:textFill>
        </w:rPr>
        <w:t>名称(电子签章</w:t>
      </w:r>
      <w:r>
        <w:rPr>
          <w:rFonts w:ascii="等线" w:hAnsi="等线" w:eastAsia="等线"/>
          <w:color w:val="000000" w:themeColor="text1"/>
          <w:szCs w:val="21"/>
          <w14:textFill>
            <w14:solidFill>
              <w14:schemeClr w14:val="tx1"/>
            </w14:solidFill>
          </w14:textFill>
        </w:rPr>
        <w:t>)</w:t>
      </w:r>
      <w:r>
        <w:rPr>
          <w:rFonts w:ascii="等线" w:hAnsi="等线" w:eastAsia="等线"/>
          <w:color w:val="000000" w:themeColor="text1"/>
          <w:spacing w:val="20"/>
          <w:szCs w:val="21"/>
          <w14:textFill>
            <w14:solidFill>
              <w14:schemeClr w14:val="tx1"/>
            </w14:solidFill>
          </w14:textFill>
        </w:rPr>
        <w:t>：</w:t>
      </w:r>
      <w:r>
        <w:rPr>
          <w:rFonts w:ascii="等线" w:hAnsi="等线" w:eastAsia="等线"/>
          <w:color w:val="000000" w:themeColor="text1"/>
          <w:spacing w:val="20"/>
          <w:szCs w:val="21"/>
          <w:u w:val="single"/>
          <w14:textFill>
            <w14:solidFill>
              <w14:schemeClr w14:val="tx1"/>
            </w14:solidFill>
          </w14:textFill>
        </w:rPr>
        <w:t xml:space="preserve">        </w:t>
      </w:r>
      <w:r>
        <w:rPr>
          <w:rFonts w:ascii="等线" w:hAnsi="等线" w:eastAsia="等线"/>
          <w:color w:val="000000" w:themeColor="text1"/>
          <w:spacing w:val="20"/>
          <w:szCs w:val="21"/>
          <w14:textFill>
            <w14:solidFill>
              <w14:schemeClr w14:val="tx1"/>
            </w14:solidFill>
          </w14:textFill>
        </w:rPr>
        <w:t xml:space="preserve">           日  期：</w:t>
      </w:r>
      <w:r>
        <w:rPr>
          <w:rFonts w:ascii="等线" w:hAnsi="等线" w:eastAsia="等线"/>
          <w:color w:val="000000" w:themeColor="text1"/>
          <w:spacing w:val="20"/>
          <w:szCs w:val="21"/>
          <w:u w:val="single"/>
          <w14:textFill>
            <w14:solidFill>
              <w14:schemeClr w14:val="tx1"/>
            </w14:solidFill>
          </w14:textFill>
        </w:rPr>
        <w:t xml:space="preserve">        </w:t>
      </w:r>
    </w:p>
    <w:p w14:paraId="6942C96C">
      <w:pPr>
        <w:rPr>
          <w:rFonts w:ascii="等线" w:hAnsi="等线" w:eastAsia="等线"/>
          <w:color w:val="000000" w:themeColor="text1"/>
          <w:spacing w:val="20"/>
          <w:szCs w:val="21"/>
          <w:u w:val="single"/>
          <w14:textFill>
            <w14:solidFill>
              <w14:schemeClr w14:val="tx1"/>
            </w14:solidFill>
          </w14:textFill>
        </w:rPr>
      </w:pPr>
    </w:p>
    <w:p w14:paraId="42361185">
      <w:pPr>
        <w:rPr>
          <w:rFonts w:ascii="等线" w:hAnsi="等线" w:eastAsia="等线"/>
          <w:color w:val="000000" w:themeColor="text1"/>
          <w:szCs w:val="21"/>
          <w14:textFill>
            <w14:solidFill>
              <w14:schemeClr w14:val="tx1"/>
            </w14:solidFill>
          </w14:textFill>
        </w:rPr>
      </w:pPr>
    </w:p>
    <w:p w14:paraId="2F4AFAA0">
      <w:pPr>
        <w:snapToGrid w:val="0"/>
        <w:spacing w:before="50" w:after="156" w:afterLines="50"/>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5．企业管理体系认证或资质证明材料。</w:t>
      </w:r>
    </w:p>
    <w:p w14:paraId="6A7DA7C3">
      <w:pPr>
        <w:snapToGrid w:val="0"/>
        <w:spacing w:before="50" w:after="156" w:afterLines="50"/>
        <w:jc w:val="left"/>
        <w:rPr>
          <w:rFonts w:ascii="等线" w:hAnsi="等线" w:eastAsia="等线"/>
          <w:color w:val="000000" w:themeColor="text1"/>
          <w:szCs w:val="21"/>
          <w14:textFill>
            <w14:solidFill>
              <w14:schemeClr w14:val="tx1"/>
            </w14:solidFill>
          </w14:textFill>
        </w:rPr>
      </w:pPr>
    </w:p>
    <w:p w14:paraId="7199C34C">
      <w:pPr>
        <w:snapToGrid w:val="0"/>
        <w:spacing w:before="50" w:after="156" w:afterLines="50"/>
        <w:jc w:val="left"/>
        <w:rPr>
          <w:rFonts w:ascii="等线" w:hAnsi="等线" w:eastAsia="等线"/>
          <w:color w:val="000000" w:themeColor="text1"/>
          <w:szCs w:val="21"/>
          <w14:textFill>
            <w14:solidFill>
              <w14:schemeClr w14:val="tx1"/>
            </w14:solidFill>
          </w14:textFill>
        </w:rPr>
      </w:pPr>
    </w:p>
    <w:p w14:paraId="32E6242F">
      <w:pPr>
        <w:snapToGrid w:val="0"/>
        <w:spacing w:before="50" w:after="156" w:afterLines="50"/>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6．为本项目提供的其他优惠服务。</w:t>
      </w:r>
    </w:p>
    <w:p w14:paraId="4206F65E">
      <w:pPr>
        <w:snapToGrid w:val="0"/>
        <w:spacing w:before="50" w:after="156" w:afterLines="50"/>
        <w:jc w:val="left"/>
        <w:rPr>
          <w:rFonts w:ascii="等线" w:hAnsi="等线" w:eastAsia="等线"/>
          <w:color w:val="000000" w:themeColor="text1"/>
          <w:szCs w:val="21"/>
          <w14:textFill>
            <w14:solidFill>
              <w14:schemeClr w14:val="tx1"/>
            </w14:solidFill>
          </w14:textFill>
        </w:rPr>
      </w:pPr>
    </w:p>
    <w:p w14:paraId="20263F14">
      <w:pPr>
        <w:snapToGrid w:val="0"/>
        <w:spacing w:before="50" w:after="156" w:afterLines="50"/>
        <w:jc w:val="left"/>
        <w:rPr>
          <w:rFonts w:ascii="等线" w:hAnsi="等线" w:eastAsia="等线"/>
          <w:color w:val="000000" w:themeColor="text1"/>
          <w:szCs w:val="21"/>
          <w14:textFill>
            <w14:solidFill>
              <w14:schemeClr w14:val="tx1"/>
            </w14:solidFill>
          </w14:textFill>
        </w:rPr>
      </w:pPr>
    </w:p>
    <w:p w14:paraId="764EAE51">
      <w:pPr>
        <w:snapToGrid w:val="0"/>
        <w:spacing w:before="50" w:after="156" w:afterLines="50"/>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7. 供应商对本项目的合理化建议和改进措施。</w:t>
      </w:r>
    </w:p>
    <w:p w14:paraId="43824147">
      <w:pPr>
        <w:snapToGrid w:val="0"/>
        <w:spacing w:before="50" w:after="156" w:afterLines="50"/>
        <w:jc w:val="left"/>
        <w:rPr>
          <w:rFonts w:ascii="等线" w:hAnsi="等线" w:eastAsia="等线"/>
          <w:color w:val="000000" w:themeColor="text1"/>
          <w:szCs w:val="21"/>
          <w14:textFill>
            <w14:solidFill>
              <w14:schemeClr w14:val="tx1"/>
            </w14:solidFill>
          </w14:textFill>
        </w:rPr>
      </w:pPr>
    </w:p>
    <w:p w14:paraId="770F1156">
      <w:pPr>
        <w:snapToGrid w:val="0"/>
        <w:spacing w:before="50" w:after="156" w:afterLines="50"/>
        <w:jc w:val="left"/>
        <w:rPr>
          <w:rFonts w:ascii="等线" w:hAnsi="等线" w:eastAsia="等线"/>
          <w:color w:val="000000" w:themeColor="text1"/>
          <w:szCs w:val="21"/>
          <w14:textFill>
            <w14:solidFill>
              <w14:schemeClr w14:val="tx1"/>
            </w14:solidFill>
          </w14:textFill>
        </w:rPr>
      </w:pPr>
    </w:p>
    <w:p w14:paraId="18191A90">
      <w:pPr>
        <w:snapToGrid w:val="0"/>
        <w:spacing w:before="50" w:after="156" w:afterLines="50"/>
        <w:jc w:val="left"/>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8．供应商需要说明的其他文件和说明。</w:t>
      </w:r>
    </w:p>
    <w:p w14:paraId="161CC5C8">
      <w:pPr>
        <w:snapToGrid w:val="0"/>
        <w:spacing w:before="156" w:beforeLines="50" w:after="50" w:line="440" w:lineRule="exact"/>
        <w:jc w:val="left"/>
        <w:outlineLvl w:val="1"/>
        <w:rPr>
          <w:rFonts w:ascii="等线" w:hAnsi="等线" w:eastAsia="等线"/>
          <w:bCs/>
          <w:color w:val="000000" w:themeColor="text1"/>
          <w:sz w:val="24"/>
          <w14:textFill>
            <w14:solidFill>
              <w14:schemeClr w14:val="tx1"/>
            </w14:solidFill>
          </w14:textFill>
        </w:rPr>
      </w:pPr>
      <w:r>
        <w:rPr>
          <w:rFonts w:ascii="等线" w:hAnsi="等线" w:eastAsia="等线"/>
          <w:color w:val="000000" w:themeColor="text1"/>
          <w:szCs w:val="21"/>
          <w14:textFill>
            <w14:solidFill>
              <w14:schemeClr w14:val="tx1"/>
            </w14:solidFill>
          </w14:textFill>
        </w:rPr>
        <w:br w:type="page"/>
      </w:r>
      <w:r>
        <w:rPr>
          <w:rFonts w:ascii="等线" w:hAnsi="等线" w:eastAsia="等线"/>
          <w:bCs/>
          <w:color w:val="000000" w:themeColor="text1"/>
          <w:sz w:val="24"/>
          <w14:textFill>
            <w14:solidFill>
              <w14:schemeClr w14:val="tx1"/>
            </w14:solidFill>
          </w14:textFill>
        </w:rPr>
        <w:t>3．投标文件封面参考格式</w:t>
      </w:r>
      <w:r>
        <w:rPr>
          <w:rFonts w:hint="eastAsia" w:ascii="等线" w:hAnsi="等线" w:eastAsia="等线"/>
          <w:bCs/>
          <w:color w:val="000000" w:themeColor="text1"/>
          <w:sz w:val="24"/>
          <w14:textFill>
            <w14:solidFill>
              <w14:schemeClr w14:val="tx1"/>
            </w14:solidFill>
          </w14:textFill>
        </w:rPr>
        <w:t>（报价文件）</w:t>
      </w:r>
      <w:r>
        <w:rPr>
          <w:rFonts w:ascii="等线" w:hAnsi="等线" w:eastAsia="等线"/>
          <w:bCs/>
          <w:color w:val="000000" w:themeColor="text1"/>
          <w:sz w:val="24"/>
          <w14:textFill>
            <w14:solidFill>
              <w14:schemeClr w14:val="tx1"/>
            </w14:solidFill>
          </w14:textFill>
        </w:rPr>
        <w:t xml:space="preserve">： </w:t>
      </w:r>
    </w:p>
    <w:p w14:paraId="68DC375C">
      <w:pPr>
        <w:snapToGrid w:val="0"/>
        <w:spacing w:before="50" w:after="156" w:afterLines="50" w:line="400" w:lineRule="exact"/>
        <w:jc w:val="left"/>
        <w:rPr>
          <w:rFonts w:ascii="等线" w:hAnsi="等线" w:eastAsia="等线"/>
          <w:bCs/>
          <w:color w:val="000000" w:themeColor="text1"/>
          <w:sz w:val="24"/>
          <w14:textFill>
            <w14:solidFill>
              <w14:schemeClr w14:val="tx1"/>
            </w14:solidFill>
          </w14:textFill>
        </w:rPr>
      </w:pPr>
    </w:p>
    <w:p w14:paraId="6344BCFB">
      <w:pPr>
        <w:snapToGrid w:val="0"/>
        <w:spacing w:before="156" w:beforeLines="50" w:after="50" w:line="360" w:lineRule="exact"/>
        <w:rPr>
          <w:rFonts w:ascii="等线" w:hAnsi="等线" w:eastAsia="等线"/>
          <w:color w:val="000000" w:themeColor="text1"/>
          <w:sz w:val="24"/>
          <w14:textFill>
            <w14:solidFill>
              <w14:schemeClr w14:val="tx1"/>
            </w14:solidFill>
          </w14:textFill>
        </w:rPr>
      </w:pPr>
    </w:p>
    <w:p w14:paraId="5F12CCFD">
      <w:pPr>
        <w:snapToGrid w:val="0"/>
        <w:spacing w:before="156" w:beforeLines="50" w:after="50" w:line="360" w:lineRule="exact"/>
        <w:jc w:val="center"/>
        <w:rPr>
          <w:rFonts w:ascii="等线" w:hAnsi="等线" w:eastAsia="等线"/>
          <w:bCs/>
          <w:color w:val="000000" w:themeColor="text1"/>
          <w:sz w:val="24"/>
          <w14:textFill>
            <w14:solidFill>
              <w14:schemeClr w14:val="tx1"/>
            </w14:solidFill>
          </w14:textFill>
        </w:rPr>
      </w:pPr>
    </w:p>
    <w:p w14:paraId="6F4EDDA6">
      <w:pPr>
        <w:snapToGrid w:val="0"/>
        <w:spacing w:before="156" w:beforeLines="50" w:after="50" w:line="360" w:lineRule="exact"/>
        <w:jc w:val="center"/>
        <w:rPr>
          <w:rFonts w:ascii="等线" w:hAnsi="等线" w:eastAsia="等线"/>
          <w:b/>
          <w:bCs/>
          <w:color w:val="000000" w:themeColor="text1"/>
          <w:sz w:val="44"/>
          <w:szCs w:val="44"/>
          <w14:textFill>
            <w14:solidFill>
              <w14:schemeClr w14:val="tx1"/>
            </w14:solidFill>
          </w14:textFill>
        </w:rPr>
      </w:pPr>
      <w:r>
        <w:rPr>
          <w:rFonts w:hint="eastAsia" w:ascii="等线" w:hAnsi="等线" w:eastAsia="等线"/>
          <w:b/>
          <w:bCs/>
          <w:color w:val="000000" w:themeColor="text1"/>
          <w:sz w:val="44"/>
          <w:szCs w:val="44"/>
          <w14:textFill>
            <w14:solidFill>
              <w14:schemeClr w14:val="tx1"/>
            </w14:solidFill>
          </w14:textFill>
        </w:rPr>
        <w:t>电子</w:t>
      </w:r>
      <w:r>
        <w:rPr>
          <w:rFonts w:ascii="等线" w:hAnsi="等线" w:eastAsia="等线"/>
          <w:b/>
          <w:bCs/>
          <w:color w:val="000000" w:themeColor="text1"/>
          <w:sz w:val="44"/>
          <w:szCs w:val="44"/>
          <w14:textFill>
            <w14:solidFill>
              <w14:schemeClr w14:val="tx1"/>
            </w14:solidFill>
          </w14:textFill>
        </w:rPr>
        <w:t>投标文件</w:t>
      </w:r>
    </w:p>
    <w:p w14:paraId="3F9A1E0B">
      <w:pPr>
        <w:snapToGrid w:val="0"/>
        <w:spacing w:before="156" w:beforeLines="50" w:after="50" w:line="360" w:lineRule="exact"/>
        <w:jc w:val="center"/>
        <w:rPr>
          <w:rFonts w:ascii="等线" w:hAnsi="等线" w:eastAsia="等线"/>
          <w:b/>
          <w:bCs/>
          <w:color w:val="000000" w:themeColor="text1"/>
          <w:sz w:val="44"/>
          <w:szCs w:val="44"/>
          <w14:textFill>
            <w14:solidFill>
              <w14:schemeClr w14:val="tx1"/>
            </w14:solidFill>
          </w14:textFill>
        </w:rPr>
      </w:pPr>
    </w:p>
    <w:p w14:paraId="167F65D7">
      <w:pPr>
        <w:snapToGrid w:val="0"/>
        <w:spacing w:before="156" w:beforeLines="50" w:after="50" w:line="360" w:lineRule="exact"/>
        <w:jc w:val="center"/>
        <w:rPr>
          <w:rFonts w:ascii="等线" w:hAnsi="等线" w:eastAsia="等线"/>
          <w:b/>
          <w:bCs/>
          <w:color w:val="000000" w:themeColor="text1"/>
          <w:sz w:val="44"/>
          <w:szCs w:val="44"/>
          <w14:textFill>
            <w14:solidFill>
              <w14:schemeClr w14:val="tx1"/>
            </w14:solidFill>
          </w14:textFill>
        </w:rPr>
      </w:pPr>
    </w:p>
    <w:p w14:paraId="3072946A">
      <w:pPr>
        <w:snapToGrid w:val="0"/>
        <w:spacing w:before="156" w:beforeLines="50" w:after="50" w:line="360" w:lineRule="exact"/>
        <w:jc w:val="center"/>
        <w:rPr>
          <w:rFonts w:ascii="等线" w:hAnsi="等线" w:eastAsia="等线"/>
          <w:b/>
          <w:bCs/>
          <w:color w:val="000000" w:themeColor="text1"/>
          <w:sz w:val="44"/>
          <w:szCs w:val="44"/>
          <w14:textFill>
            <w14:solidFill>
              <w14:schemeClr w14:val="tx1"/>
            </w14:solidFill>
          </w14:textFill>
        </w:rPr>
      </w:pPr>
      <w:r>
        <w:rPr>
          <w:rFonts w:hint="eastAsia" w:ascii="等线" w:hAnsi="等线" w:eastAsia="等线"/>
          <w:b/>
          <w:bCs/>
          <w:color w:val="000000" w:themeColor="text1"/>
          <w:sz w:val="44"/>
          <w:szCs w:val="44"/>
          <w14:textFill>
            <w14:solidFill>
              <w14:schemeClr w14:val="tx1"/>
            </w14:solidFill>
          </w14:textFill>
        </w:rPr>
        <w:t>报价</w:t>
      </w:r>
      <w:r>
        <w:rPr>
          <w:rFonts w:ascii="等线" w:hAnsi="等线" w:eastAsia="等线"/>
          <w:b/>
          <w:bCs/>
          <w:color w:val="000000" w:themeColor="text1"/>
          <w:sz w:val="44"/>
          <w:szCs w:val="44"/>
          <w14:textFill>
            <w14:solidFill>
              <w14:schemeClr w14:val="tx1"/>
            </w14:solidFill>
          </w14:textFill>
        </w:rPr>
        <w:t>文件</w:t>
      </w:r>
    </w:p>
    <w:p w14:paraId="36B47FE6">
      <w:pPr>
        <w:snapToGrid w:val="0"/>
        <w:spacing w:before="156" w:beforeLines="50" w:after="50" w:line="360" w:lineRule="exact"/>
        <w:rPr>
          <w:rFonts w:ascii="等线" w:hAnsi="等线" w:eastAsia="等线"/>
          <w:bCs/>
          <w:color w:val="000000" w:themeColor="text1"/>
          <w:sz w:val="24"/>
          <w14:textFill>
            <w14:solidFill>
              <w14:schemeClr w14:val="tx1"/>
            </w14:solidFill>
          </w14:textFill>
        </w:rPr>
      </w:pPr>
    </w:p>
    <w:p w14:paraId="459B68C8">
      <w:pPr>
        <w:snapToGrid w:val="0"/>
        <w:spacing w:before="156" w:beforeLines="50" w:after="50" w:line="360" w:lineRule="exact"/>
        <w:rPr>
          <w:rFonts w:ascii="等线" w:hAnsi="等线" w:eastAsia="等线"/>
          <w:bCs/>
          <w:color w:val="000000" w:themeColor="text1"/>
          <w:sz w:val="24"/>
          <w14:textFill>
            <w14:solidFill>
              <w14:schemeClr w14:val="tx1"/>
            </w14:solidFill>
          </w14:textFill>
        </w:rPr>
      </w:pPr>
    </w:p>
    <w:p w14:paraId="760F8C68">
      <w:pPr>
        <w:snapToGrid w:val="0"/>
        <w:spacing w:before="156" w:beforeLines="50" w:after="50" w:line="360" w:lineRule="exact"/>
        <w:rPr>
          <w:rFonts w:ascii="等线" w:hAnsi="等线" w:eastAsia="等线"/>
          <w:bCs/>
          <w:color w:val="000000" w:themeColor="text1"/>
          <w:sz w:val="24"/>
          <w14:textFill>
            <w14:solidFill>
              <w14:schemeClr w14:val="tx1"/>
            </w14:solidFill>
          </w14:textFill>
        </w:rPr>
      </w:pPr>
    </w:p>
    <w:p w14:paraId="4D8A641F">
      <w:pPr>
        <w:snapToGrid w:val="0"/>
        <w:spacing w:before="156" w:beforeLines="50" w:after="50" w:line="360" w:lineRule="exact"/>
        <w:ind w:firstLine="720" w:firstLineChars="300"/>
        <w:rPr>
          <w:rFonts w:ascii="等线" w:hAnsi="等线" w:eastAsia="等线"/>
          <w:bCs/>
          <w:color w:val="000000" w:themeColor="text1"/>
          <w:sz w:val="24"/>
          <w14:textFill>
            <w14:solidFill>
              <w14:schemeClr w14:val="tx1"/>
            </w14:solidFill>
          </w14:textFill>
        </w:rPr>
      </w:pPr>
      <w:r>
        <w:rPr>
          <w:rFonts w:ascii="等线" w:hAnsi="等线" w:eastAsia="等线"/>
          <w:bCs/>
          <w:color w:val="000000" w:themeColor="text1"/>
          <w:sz w:val="24"/>
          <w14:textFill>
            <w14:solidFill>
              <w14:schemeClr w14:val="tx1"/>
            </w14:solidFill>
          </w14:textFill>
        </w:rPr>
        <w:t xml:space="preserve">项目名称： </w:t>
      </w:r>
    </w:p>
    <w:p w14:paraId="512FDA4B">
      <w:pPr>
        <w:snapToGrid w:val="0"/>
        <w:spacing w:before="156" w:beforeLines="50" w:after="50" w:line="360" w:lineRule="exact"/>
        <w:ind w:firstLine="720" w:firstLineChars="300"/>
        <w:rPr>
          <w:rFonts w:ascii="等线" w:hAnsi="等线" w:eastAsia="等线"/>
          <w:bCs/>
          <w:color w:val="000000" w:themeColor="text1"/>
          <w:sz w:val="24"/>
          <w14:textFill>
            <w14:solidFill>
              <w14:schemeClr w14:val="tx1"/>
            </w14:solidFill>
          </w14:textFill>
        </w:rPr>
      </w:pPr>
      <w:r>
        <w:rPr>
          <w:rFonts w:ascii="等线" w:hAnsi="等线" w:eastAsia="等线"/>
          <w:bCs/>
          <w:color w:val="000000" w:themeColor="text1"/>
          <w:sz w:val="24"/>
          <w14:textFill>
            <w14:solidFill>
              <w14:schemeClr w14:val="tx1"/>
            </w14:solidFill>
          </w14:textFill>
        </w:rPr>
        <w:t>项目编号：</w:t>
      </w:r>
    </w:p>
    <w:p w14:paraId="33D651B4">
      <w:pPr>
        <w:snapToGrid w:val="0"/>
        <w:spacing w:before="156" w:beforeLines="50" w:after="50" w:line="360" w:lineRule="exact"/>
        <w:ind w:firstLine="720" w:firstLineChars="300"/>
        <w:rPr>
          <w:rFonts w:ascii="等线" w:hAnsi="等线" w:eastAsia="等线"/>
          <w:bCs/>
          <w:color w:val="000000" w:themeColor="text1"/>
          <w:sz w:val="24"/>
          <w14:textFill>
            <w14:solidFill>
              <w14:schemeClr w14:val="tx1"/>
            </w14:solidFill>
          </w14:textFill>
        </w:rPr>
      </w:pPr>
      <w:r>
        <w:rPr>
          <w:rFonts w:ascii="等线" w:hAnsi="等线" w:eastAsia="等线"/>
          <w:bCs/>
          <w:color w:val="000000" w:themeColor="text1"/>
          <w:sz w:val="24"/>
          <w14:textFill>
            <w14:solidFill>
              <w14:schemeClr w14:val="tx1"/>
            </w14:solidFill>
          </w14:textFill>
        </w:rPr>
        <w:t>标项号：（若无</w:t>
      </w:r>
      <w:r>
        <w:rPr>
          <w:rFonts w:hint="eastAsia" w:ascii="等线" w:hAnsi="等线" w:eastAsia="等线"/>
          <w:bCs/>
          <w:color w:val="000000" w:themeColor="text1"/>
          <w:sz w:val="24"/>
          <w14:textFill>
            <w14:solidFill>
              <w14:schemeClr w14:val="tx1"/>
            </w14:solidFill>
          </w14:textFill>
        </w:rPr>
        <w:t>留空或写</w:t>
      </w:r>
      <w:r>
        <w:rPr>
          <w:rFonts w:ascii="等线" w:hAnsi="等线" w:eastAsia="等线"/>
          <w:bCs/>
          <w:color w:val="000000" w:themeColor="text1"/>
          <w:sz w:val="24"/>
          <w14:textFill>
            <w14:solidFill>
              <w14:schemeClr w14:val="tx1"/>
            </w14:solidFill>
          </w14:textFill>
        </w:rPr>
        <w:t>“/”）</w:t>
      </w:r>
    </w:p>
    <w:p w14:paraId="400933CB">
      <w:pPr>
        <w:snapToGrid w:val="0"/>
        <w:spacing w:before="156" w:beforeLines="50" w:after="50" w:line="360" w:lineRule="exact"/>
        <w:ind w:firstLine="720" w:firstLineChars="300"/>
        <w:rPr>
          <w:rFonts w:ascii="等线" w:hAnsi="等线" w:eastAsia="等线"/>
          <w:bCs/>
          <w:color w:val="000000" w:themeColor="text1"/>
          <w:sz w:val="24"/>
          <w14:textFill>
            <w14:solidFill>
              <w14:schemeClr w14:val="tx1"/>
            </w14:solidFill>
          </w14:textFill>
        </w:rPr>
      </w:pPr>
      <w:r>
        <w:rPr>
          <w:rFonts w:ascii="等线" w:hAnsi="等线" w:eastAsia="等线"/>
          <w:bCs/>
          <w:color w:val="000000" w:themeColor="text1"/>
          <w:sz w:val="24"/>
          <w14:textFill>
            <w14:solidFill>
              <w14:schemeClr w14:val="tx1"/>
            </w14:solidFill>
          </w14:textFill>
        </w:rPr>
        <w:t>供应商名称：</w:t>
      </w:r>
    </w:p>
    <w:p w14:paraId="3C14BE93">
      <w:pPr>
        <w:snapToGrid w:val="0"/>
        <w:spacing w:before="156" w:beforeLines="50" w:after="50" w:line="360" w:lineRule="exact"/>
        <w:ind w:firstLine="720" w:firstLineChars="300"/>
        <w:rPr>
          <w:rFonts w:ascii="等线" w:hAnsi="等线" w:eastAsia="等线"/>
          <w:bCs/>
          <w:color w:val="000000" w:themeColor="text1"/>
          <w:sz w:val="24"/>
          <w14:textFill>
            <w14:solidFill>
              <w14:schemeClr w14:val="tx1"/>
            </w14:solidFill>
          </w14:textFill>
        </w:rPr>
      </w:pPr>
      <w:r>
        <w:rPr>
          <w:rFonts w:ascii="等线" w:hAnsi="等线" w:eastAsia="等线"/>
          <w:bCs/>
          <w:color w:val="000000" w:themeColor="text1"/>
          <w:sz w:val="24"/>
          <w14:textFill>
            <w14:solidFill>
              <w14:schemeClr w14:val="tx1"/>
            </w14:solidFill>
          </w14:textFill>
        </w:rPr>
        <w:t>供应商地址：</w:t>
      </w:r>
    </w:p>
    <w:p w14:paraId="02DFE05A">
      <w:pPr>
        <w:snapToGrid w:val="0"/>
        <w:spacing w:before="156" w:beforeLines="50" w:after="50" w:line="360" w:lineRule="exact"/>
        <w:ind w:firstLine="720" w:firstLineChars="300"/>
        <w:rPr>
          <w:rFonts w:ascii="等线" w:hAnsi="等线" w:eastAsia="等线"/>
          <w:bCs/>
          <w:color w:val="000000" w:themeColor="text1"/>
          <w:sz w:val="24"/>
          <w14:textFill>
            <w14:solidFill>
              <w14:schemeClr w14:val="tx1"/>
            </w14:solidFill>
          </w14:textFill>
        </w:rPr>
      </w:pPr>
    </w:p>
    <w:p w14:paraId="61AE9317">
      <w:pPr>
        <w:pStyle w:val="11"/>
        <w:snapToGrid w:val="0"/>
        <w:spacing w:before="50" w:after="50" w:line="360" w:lineRule="exact"/>
        <w:ind w:firstLine="960" w:firstLineChars="400"/>
        <w:rPr>
          <w:rFonts w:ascii="等线" w:hAnsi="等线" w:eastAsia="等线"/>
          <w:bCs/>
          <w:color w:val="000000" w:themeColor="text1"/>
          <w:sz w:val="24"/>
          <w:szCs w:val="24"/>
          <w14:textFill>
            <w14:solidFill>
              <w14:schemeClr w14:val="tx1"/>
            </w14:solidFill>
          </w14:textFill>
        </w:rPr>
      </w:pPr>
    </w:p>
    <w:p w14:paraId="014DD49E">
      <w:pPr>
        <w:snapToGrid w:val="0"/>
        <w:spacing w:before="156" w:beforeLines="50" w:after="50" w:line="360" w:lineRule="exact"/>
        <w:jc w:val="center"/>
        <w:rPr>
          <w:rFonts w:ascii="等线" w:hAnsi="等线" w:eastAsia="等线"/>
          <w:color w:val="000000" w:themeColor="text1"/>
          <w:sz w:val="24"/>
          <w14:textFill>
            <w14:solidFill>
              <w14:schemeClr w14:val="tx1"/>
            </w14:solidFill>
          </w14:textFill>
        </w:rPr>
      </w:pPr>
      <w:r>
        <w:rPr>
          <w:rFonts w:ascii="等线" w:hAnsi="等线" w:eastAsia="等线"/>
          <w:color w:val="000000" w:themeColor="text1"/>
          <w:sz w:val="24"/>
          <w14:textFill>
            <w14:solidFill>
              <w14:schemeClr w14:val="tx1"/>
            </w14:solidFill>
          </w14:textFill>
        </w:rPr>
        <w:t xml:space="preserve">                        年  月  日</w:t>
      </w:r>
    </w:p>
    <w:p w14:paraId="21E27429">
      <w:pPr>
        <w:rPr>
          <w:rFonts w:ascii="等线" w:hAnsi="等线" w:eastAsia="等线"/>
          <w:color w:val="000000" w:themeColor="text1"/>
          <w14:textFill>
            <w14:solidFill>
              <w14:schemeClr w14:val="tx1"/>
            </w14:solidFill>
          </w14:textFill>
        </w:rPr>
      </w:pPr>
    </w:p>
    <w:p w14:paraId="078F1CAB">
      <w:pPr>
        <w:jc w:val="center"/>
        <w:rPr>
          <w:rFonts w:ascii="等线" w:hAnsi="等线" w:eastAsia="等线"/>
          <w:b/>
          <w:bCs/>
          <w:color w:val="000000" w:themeColor="text1"/>
          <w:szCs w:val="21"/>
          <w14:textFill>
            <w14:solidFill>
              <w14:schemeClr w14:val="tx1"/>
            </w14:solidFill>
          </w14:textFill>
        </w:rPr>
      </w:pPr>
      <w:r>
        <w:rPr>
          <w:rFonts w:ascii="等线" w:hAnsi="等线" w:eastAsia="等线"/>
          <w:b/>
          <w:color w:val="000000" w:themeColor="text1"/>
          <w:szCs w:val="21"/>
          <w14:textFill>
            <w14:solidFill>
              <w14:schemeClr w14:val="tx1"/>
            </w14:solidFill>
          </w14:textFill>
        </w:rPr>
        <w:br w:type="page"/>
      </w:r>
      <w:r>
        <w:rPr>
          <w:rFonts w:ascii="等线" w:hAnsi="等线" w:eastAsia="等线"/>
          <w:b/>
          <w:bCs/>
          <w:color w:val="000000" w:themeColor="text1"/>
          <w:szCs w:val="21"/>
          <w14:textFill>
            <w14:solidFill>
              <w14:schemeClr w14:val="tx1"/>
            </w14:solidFill>
          </w14:textFill>
        </w:rPr>
        <w:t xml:space="preserve"> </w:t>
      </w:r>
    </w:p>
    <w:p w14:paraId="184B8DF3">
      <w:pPr>
        <w:snapToGrid w:val="0"/>
        <w:spacing w:before="156" w:beforeLines="50" w:after="50" w:line="440" w:lineRule="exact"/>
        <w:jc w:val="center"/>
        <w:outlineLvl w:val="1"/>
        <w:rPr>
          <w:rFonts w:ascii="等线" w:hAnsi="等线" w:eastAsia="等线"/>
          <w:bCs/>
          <w:color w:val="000000" w:themeColor="text1"/>
          <w:sz w:val="24"/>
          <w14:textFill>
            <w14:solidFill>
              <w14:schemeClr w14:val="tx1"/>
            </w14:solidFill>
          </w14:textFill>
        </w:rPr>
      </w:pPr>
      <w:r>
        <w:rPr>
          <w:rFonts w:ascii="等线" w:hAnsi="等线" w:eastAsia="等线"/>
          <w:bCs/>
          <w:color w:val="000000" w:themeColor="text1"/>
          <w:sz w:val="24"/>
          <w14:textFill>
            <w14:solidFill>
              <w14:schemeClr w14:val="tx1"/>
            </w14:solidFill>
          </w14:textFill>
        </w:rPr>
        <w:t>第三部分 报价文件</w:t>
      </w:r>
    </w:p>
    <w:p w14:paraId="2591597D">
      <w:pPr>
        <w:jc w:val="center"/>
        <w:rPr>
          <w:rFonts w:ascii="等线" w:hAnsi="等线" w:eastAsia="等线"/>
          <w:b/>
          <w:bCs/>
          <w:color w:val="000000" w:themeColor="text1"/>
          <w:szCs w:val="21"/>
          <w14:textFill>
            <w14:solidFill>
              <w14:schemeClr w14:val="tx1"/>
            </w14:solidFill>
          </w14:textFill>
        </w:rPr>
      </w:pPr>
    </w:p>
    <w:p w14:paraId="5422E710">
      <w:pPr>
        <w:rPr>
          <w:rFonts w:ascii="等线" w:hAnsi="等线" w:eastAsia="等线"/>
          <w:color w:val="000000" w:themeColor="text1"/>
          <w14:textFill>
            <w14:solidFill>
              <w14:schemeClr w14:val="tx1"/>
            </w14:solidFill>
          </w14:textFill>
        </w:rPr>
      </w:pPr>
      <w:r>
        <w:rPr>
          <w:rFonts w:ascii="等线" w:hAnsi="等线" w:eastAsia="等线"/>
          <w:color w:val="000000" w:themeColor="text1"/>
          <w14:textFill>
            <w14:solidFill>
              <w14:schemeClr w14:val="tx1"/>
            </w14:solidFill>
          </w14:textFill>
        </w:rPr>
        <w:t>1．投标函格式：</w:t>
      </w:r>
    </w:p>
    <w:p w14:paraId="5A07406B">
      <w:pPr>
        <w:rPr>
          <w:rFonts w:ascii="等线" w:hAnsi="等线" w:eastAsia="等线"/>
          <w:color w:val="000000" w:themeColor="text1"/>
          <w14:textFill>
            <w14:solidFill>
              <w14:schemeClr w14:val="tx1"/>
            </w14:solidFill>
          </w14:textFill>
        </w:rPr>
      </w:pPr>
    </w:p>
    <w:p w14:paraId="633F24BB">
      <w:pPr>
        <w:jc w:val="center"/>
        <w:rPr>
          <w:rFonts w:ascii="等线" w:hAnsi="等线" w:eastAsia="等线"/>
          <w:b/>
          <w:color w:val="000000" w:themeColor="text1"/>
          <w:szCs w:val="21"/>
          <w14:textFill>
            <w14:solidFill>
              <w14:schemeClr w14:val="tx1"/>
            </w14:solidFill>
          </w14:textFill>
        </w:rPr>
      </w:pPr>
      <w:r>
        <w:rPr>
          <w:rFonts w:ascii="等线" w:hAnsi="等线" w:eastAsia="等线"/>
          <w:b/>
          <w:color w:val="000000" w:themeColor="text1"/>
          <w:szCs w:val="21"/>
          <w14:textFill>
            <w14:solidFill>
              <w14:schemeClr w14:val="tx1"/>
            </w14:solidFill>
          </w14:textFill>
        </w:rPr>
        <w:t>投 标 函</w:t>
      </w:r>
    </w:p>
    <w:p w14:paraId="08710E4D">
      <w:pPr>
        <w:rPr>
          <w:rFonts w:ascii="等线" w:hAnsi="等线" w:eastAsia="等线"/>
          <w:b/>
          <w:color w:val="000000" w:themeColor="text1"/>
          <w:szCs w:val="21"/>
          <w14:textFill>
            <w14:solidFill>
              <w14:schemeClr w14:val="tx1"/>
            </w14:solidFill>
          </w14:textFill>
        </w:rPr>
      </w:pPr>
    </w:p>
    <w:p w14:paraId="743E56D1">
      <w:pPr>
        <w:spacing w:line="360" w:lineRule="auto"/>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致：</w:t>
      </w:r>
      <w:bookmarkStart w:id="102" w:name="_Hlk19051378"/>
      <w:r>
        <w:rPr>
          <w:rFonts w:ascii="等线" w:hAnsi="等线" w:eastAsia="等线"/>
          <w:color w:val="000000" w:themeColor="text1"/>
          <w:szCs w:val="21"/>
          <w14:textFill>
            <w14:solidFill>
              <w14:schemeClr w14:val="tx1"/>
            </w14:solidFill>
          </w14:textFill>
        </w:rPr>
        <w:t>_</w:t>
      </w:r>
      <w:r>
        <w:rPr>
          <w:rFonts w:ascii="等线" w:hAnsi="等线" w:eastAsia="等线"/>
          <w:i/>
          <w:iCs/>
          <w:color w:val="000000" w:themeColor="text1"/>
          <w:szCs w:val="21"/>
          <w:u w:val="single"/>
          <w14:textFill>
            <w14:solidFill>
              <w14:schemeClr w14:val="tx1"/>
            </w14:solidFill>
          </w14:textFill>
        </w:rPr>
        <w:t>（甲方名称）</w:t>
      </w:r>
      <w:r>
        <w:rPr>
          <w:rFonts w:ascii="等线" w:hAnsi="等线" w:eastAsia="等线"/>
          <w:i/>
          <w:iCs/>
          <w:color w:val="000000" w:themeColor="text1"/>
          <w:szCs w:val="21"/>
          <w14:textFill>
            <w14:solidFill>
              <w14:schemeClr w14:val="tx1"/>
            </w14:solidFill>
          </w14:textFill>
        </w:rPr>
        <w:t>_</w:t>
      </w:r>
      <w:bookmarkEnd w:id="102"/>
      <w:r>
        <w:rPr>
          <w:rFonts w:ascii="等线" w:hAnsi="等线" w:eastAsia="等线"/>
          <w:color w:val="000000" w:themeColor="text1"/>
          <w:szCs w:val="21"/>
          <w14:textFill>
            <w14:solidFill>
              <w14:schemeClr w14:val="tx1"/>
            </w14:solidFill>
          </w14:textFill>
        </w:rPr>
        <w:t>：</w:t>
      </w:r>
    </w:p>
    <w:p w14:paraId="16958EA2">
      <w:pPr>
        <w:spacing w:line="360" w:lineRule="auto"/>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我方已仔细研究了</w:t>
      </w:r>
      <w:bookmarkStart w:id="103" w:name="_Hlk19051388"/>
      <w:r>
        <w:rPr>
          <w:rFonts w:hint="eastAsia" w:ascii="等线" w:hAnsi="等线" w:eastAsia="等线"/>
          <w:i/>
          <w:iCs/>
          <w:color w:val="000000" w:themeColor="text1"/>
          <w:szCs w:val="21"/>
          <w:u w:val="single"/>
          <w14:textFill>
            <w14:solidFill>
              <w14:schemeClr w14:val="tx1"/>
            </w14:solidFill>
          </w14:textFill>
        </w:rPr>
        <w:t>（项目名称）</w:t>
      </w:r>
      <w:bookmarkEnd w:id="103"/>
      <w:r>
        <w:rPr>
          <w:rFonts w:ascii="等线" w:hAnsi="等线" w:eastAsia="等线"/>
          <w:color w:val="000000" w:themeColor="text1"/>
          <w:szCs w:val="21"/>
          <w14:textFill>
            <w14:solidFill>
              <w14:schemeClr w14:val="tx1"/>
            </w14:solidFill>
          </w14:textFill>
        </w:rPr>
        <w:t>的招标文件的全部内容。签字代表</w:t>
      </w:r>
      <w:bookmarkStart w:id="104" w:name="_Hlk19051393"/>
      <w:r>
        <w:rPr>
          <w:rFonts w:hint="eastAsia" w:ascii="等线" w:hAnsi="等线" w:eastAsia="等线"/>
          <w:i/>
          <w:iCs/>
          <w:color w:val="000000" w:themeColor="text1"/>
          <w:szCs w:val="21"/>
          <w:u w:val="single"/>
          <w14:textFill>
            <w14:solidFill>
              <w14:schemeClr w14:val="tx1"/>
            </w14:solidFill>
          </w14:textFill>
        </w:rPr>
        <w:t>（授权代表姓名）</w:t>
      </w:r>
      <w:bookmarkEnd w:id="104"/>
      <w:r>
        <w:rPr>
          <w:rFonts w:ascii="等线" w:hAnsi="等线" w:eastAsia="等线"/>
          <w:color w:val="000000" w:themeColor="text1"/>
          <w:szCs w:val="21"/>
          <w14:textFill>
            <w14:solidFill>
              <w14:schemeClr w14:val="tx1"/>
            </w14:solidFill>
          </w14:textFill>
        </w:rPr>
        <w:t>经正式授权并代表供应商_</w:t>
      </w:r>
      <w:bookmarkStart w:id="105" w:name="_Hlk19051402"/>
      <w:r>
        <w:rPr>
          <w:rFonts w:ascii="等线" w:hAnsi="等线" w:eastAsia="等线"/>
          <w:i/>
          <w:iCs/>
          <w:color w:val="000000" w:themeColor="text1"/>
          <w:szCs w:val="21"/>
          <w:u w:val="single"/>
          <w14:textFill>
            <w14:solidFill>
              <w14:schemeClr w14:val="tx1"/>
            </w14:solidFill>
          </w14:textFill>
        </w:rPr>
        <w:t>（供应商名称）</w:t>
      </w:r>
      <w:bookmarkEnd w:id="105"/>
      <w:r>
        <w:rPr>
          <w:rFonts w:ascii="等线" w:hAnsi="等线" w:eastAsia="等线"/>
          <w:color w:val="000000" w:themeColor="text1"/>
          <w:szCs w:val="21"/>
          <w14:textFill>
            <w14:solidFill>
              <w14:schemeClr w14:val="tx1"/>
            </w14:solidFill>
          </w14:textFill>
        </w:rPr>
        <w:t>提交投标文件</w:t>
      </w:r>
      <w:r>
        <w:rPr>
          <w:rFonts w:hint="eastAsia" w:ascii="等线" w:hAnsi="等线" w:eastAsia="等线"/>
          <w:color w:val="000000" w:themeColor="text1"/>
          <w:szCs w:val="21"/>
          <w14:textFill>
            <w14:solidFill>
              <w14:schemeClr w14:val="tx1"/>
            </w14:solidFill>
          </w14:textFill>
        </w:rPr>
        <w:t>。</w:t>
      </w:r>
    </w:p>
    <w:p w14:paraId="028D9653">
      <w:pPr>
        <w:spacing w:line="360" w:lineRule="auto"/>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据此函，签字代表宣布同意如下：</w:t>
      </w:r>
    </w:p>
    <w:p w14:paraId="0CCCADD8">
      <w:pPr>
        <w:spacing w:line="360" w:lineRule="auto"/>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（1）</w:t>
      </w:r>
      <w:r>
        <w:rPr>
          <w:rFonts w:hint="eastAsia" w:ascii="等线" w:hAnsi="等线" w:eastAsia="等线"/>
          <w:color w:val="000000" w:themeColor="text1"/>
          <w:szCs w:val="21"/>
          <w14:textFill>
            <w14:solidFill>
              <w14:schemeClr w14:val="tx1"/>
            </w14:solidFill>
          </w14:textFill>
        </w:rPr>
        <w:t>我方</w:t>
      </w:r>
      <w:r>
        <w:rPr>
          <w:rFonts w:ascii="等线" w:hAnsi="等线" w:eastAsia="等线"/>
          <w:color w:val="000000" w:themeColor="text1"/>
          <w:szCs w:val="21"/>
          <w14:textFill>
            <w14:solidFill>
              <w14:schemeClr w14:val="tx1"/>
            </w14:solidFill>
          </w14:textFill>
        </w:rPr>
        <w:t>已详细审查全部“招标文件”，包括修改文件（如有的话）以及全部参考资料和有关附件，已经了解我方对于招标文件、采购过程、采购结果有依法进行询问、质疑、投诉的权利及相关渠道和要求。</w:t>
      </w:r>
    </w:p>
    <w:p w14:paraId="2335FA16">
      <w:pPr>
        <w:spacing w:line="360" w:lineRule="auto"/>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（2）</w:t>
      </w:r>
      <w:r>
        <w:rPr>
          <w:rFonts w:hint="eastAsia" w:ascii="等线" w:hAnsi="等线" w:eastAsia="等线"/>
          <w:color w:val="000000" w:themeColor="text1"/>
          <w:szCs w:val="21"/>
          <w14:textFill>
            <w14:solidFill>
              <w14:schemeClr w14:val="tx1"/>
            </w14:solidFill>
          </w14:textFill>
        </w:rPr>
        <w:t>我方</w:t>
      </w:r>
      <w:r>
        <w:rPr>
          <w:rFonts w:ascii="等线" w:hAnsi="等线" w:eastAsia="等线"/>
          <w:color w:val="000000" w:themeColor="text1"/>
          <w:szCs w:val="21"/>
          <w14:textFill>
            <w14:solidFill>
              <w14:schemeClr w14:val="tx1"/>
            </w14:solidFill>
          </w14:textFill>
        </w:rPr>
        <w:t>在投标之前已经与贵方进行了充分的沟通，完全理解并接受招标文件的各项规定和要求，对招标文件的合理性、合法性不再有异议。</w:t>
      </w:r>
    </w:p>
    <w:p w14:paraId="68C7D474">
      <w:pPr>
        <w:spacing w:line="360" w:lineRule="auto"/>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（3）我方承诺本投标有效期为第三章投标人须知规定的期限。</w:t>
      </w:r>
    </w:p>
    <w:p w14:paraId="552E591E">
      <w:pPr>
        <w:spacing w:line="360" w:lineRule="auto"/>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（4）如中标，本投标文件至本项目合同履行完毕止均保持有效，</w:t>
      </w:r>
      <w:r>
        <w:rPr>
          <w:rFonts w:hint="eastAsia" w:ascii="等线" w:hAnsi="等线" w:eastAsia="等线"/>
          <w:color w:val="000000" w:themeColor="text1"/>
          <w:szCs w:val="21"/>
          <w14:textFill>
            <w14:solidFill>
              <w14:schemeClr w14:val="tx1"/>
            </w14:solidFill>
          </w14:textFill>
        </w:rPr>
        <w:t>我方</w:t>
      </w:r>
      <w:r>
        <w:rPr>
          <w:rFonts w:ascii="等线" w:hAnsi="等线" w:eastAsia="等线"/>
          <w:color w:val="000000" w:themeColor="text1"/>
          <w:szCs w:val="21"/>
          <w14:textFill>
            <w14:solidFill>
              <w14:schemeClr w14:val="tx1"/>
            </w14:solidFill>
          </w14:textFill>
        </w:rPr>
        <w:t>将按“招标文件”及政府采购法律、法规的规定履行合同责任和义务</w:t>
      </w:r>
      <w:r>
        <w:rPr>
          <w:rFonts w:hint="eastAsia" w:ascii="等线" w:hAnsi="等线" w:eastAsia="等线"/>
          <w:color w:val="000000" w:themeColor="text1"/>
          <w:szCs w:val="21"/>
          <w14:textFill>
            <w14:solidFill>
              <w14:schemeClr w14:val="tx1"/>
            </w14:solidFill>
          </w14:textFill>
        </w:rPr>
        <w:t>，并承诺</w:t>
      </w:r>
      <w:r>
        <w:rPr>
          <w:rFonts w:ascii="等线" w:hAnsi="等线" w:eastAsia="等线"/>
          <w:color w:val="000000" w:themeColor="text1"/>
          <w:szCs w:val="21"/>
          <w14:textFill>
            <w14:solidFill>
              <w14:schemeClr w14:val="tx1"/>
            </w14:solidFill>
          </w14:textFill>
        </w:rPr>
        <w:t>不分包及转包他人。</w:t>
      </w:r>
    </w:p>
    <w:p w14:paraId="6E1DB680">
      <w:pPr>
        <w:spacing w:line="360" w:lineRule="auto"/>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（5）</w:t>
      </w:r>
      <w:r>
        <w:rPr>
          <w:rFonts w:hint="eastAsia" w:ascii="等线" w:hAnsi="等线" w:eastAsia="等线"/>
          <w:color w:val="000000" w:themeColor="text1"/>
          <w:szCs w:val="21"/>
          <w14:textFill>
            <w14:solidFill>
              <w14:schemeClr w14:val="tx1"/>
            </w14:solidFill>
          </w14:textFill>
        </w:rPr>
        <w:t>我方</w:t>
      </w:r>
      <w:r>
        <w:rPr>
          <w:rFonts w:ascii="等线" w:hAnsi="等线" w:eastAsia="等线"/>
          <w:color w:val="000000" w:themeColor="text1"/>
          <w:szCs w:val="21"/>
          <w14:textFill>
            <w14:solidFill>
              <w14:schemeClr w14:val="tx1"/>
            </w14:solidFill>
          </w14:textFill>
        </w:rPr>
        <w:t>同意按照贵方要求提供与投标有关的一切数据或资料。</w:t>
      </w:r>
    </w:p>
    <w:p w14:paraId="04EF4E34">
      <w:pPr>
        <w:spacing w:line="360" w:lineRule="auto"/>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（6）与本项目有关的一切正式往来信函请寄：</w:t>
      </w:r>
    </w:p>
    <w:p w14:paraId="6B97E48C">
      <w:pPr>
        <w:spacing w:line="360" w:lineRule="auto"/>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地址：</w:t>
      </w:r>
      <w:r>
        <w:rPr>
          <w:rFonts w:ascii="等线" w:hAnsi="等线" w:eastAsia="等线"/>
          <w:color w:val="000000" w:themeColor="text1"/>
          <w:szCs w:val="21"/>
          <w:u w:val="single"/>
          <w14:textFill>
            <w14:solidFill>
              <w14:schemeClr w14:val="tx1"/>
            </w14:solidFill>
          </w14:textFill>
        </w:rPr>
        <w:t xml:space="preserve">                      </w:t>
      </w:r>
      <w:r>
        <w:rPr>
          <w:rFonts w:ascii="等线" w:hAnsi="等线" w:eastAsia="等线"/>
          <w:color w:val="000000" w:themeColor="text1"/>
          <w:szCs w:val="21"/>
          <w14:textFill>
            <w14:solidFill>
              <w14:schemeClr w14:val="tx1"/>
            </w14:solidFill>
          </w14:textFill>
        </w:rPr>
        <w:t>邮编：</w:t>
      </w:r>
      <w:r>
        <w:rPr>
          <w:rFonts w:ascii="等线" w:hAnsi="等线" w:eastAsia="等线"/>
          <w:color w:val="000000" w:themeColor="text1"/>
          <w:szCs w:val="21"/>
          <w:u w:val="single"/>
          <w14:textFill>
            <w14:solidFill>
              <w14:schemeClr w14:val="tx1"/>
            </w14:solidFill>
          </w14:textFill>
        </w:rPr>
        <w:t xml:space="preserve">         </w:t>
      </w:r>
      <w:r>
        <w:rPr>
          <w:rFonts w:ascii="等线" w:hAnsi="等线" w:eastAsia="等线"/>
          <w:color w:val="000000" w:themeColor="text1"/>
          <w:szCs w:val="21"/>
          <w14:textFill>
            <w14:solidFill>
              <w14:schemeClr w14:val="tx1"/>
            </w14:solidFill>
          </w14:textFill>
        </w:rPr>
        <w:t xml:space="preserve">  电话：</w:t>
      </w:r>
      <w:r>
        <w:rPr>
          <w:rFonts w:ascii="等线" w:hAnsi="等线" w:eastAsia="等线"/>
          <w:color w:val="000000" w:themeColor="text1"/>
          <w:szCs w:val="21"/>
          <w:u w:val="single"/>
          <w14:textFill>
            <w14:solidFill>
              <w14:schemeClr w14:val="tx1"/>
            </w14:solidFill>
          </w14:textFill>
        </w:rPr>
        <w:t xml:space="preserve">            </w:t>
      </w:r>
    </w:p>
    <w:p w14:paraId="3D27CFE3">
      <w:pPr>
        <w:spacing w:line="360" w:lineRule="auto"/>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传真：</w:t>
      </w:r>
      <w:r>
        <w:rPr>
          <w:rFonts w:ascii="等线" w:hAnsi="等线" w:eastAsia="等线"/>
          <w:color w:val="000000" w:themeColor="text1"/>
          <w:szCs w:val="21"/>
          <w:u w:val="single"/>
          <w14:textFill>
            <w14:solidFill>
              <w14:schemeClr w14:val="tx1"/>
            </w14:solidFill>
          </w14:textFill>
        </w:rPr>
        <w:t xml:space="preserve">           </w:t>
      </w:r>
      <w:r>
        <w:rPr>
          <w:rFonts w:ascii="等线" w:hAnsi="等线" w:eastAsia="等线"/>
          <w:color w:val="000000" w:themeColor="text1"/>
          <w:szCs w:val="21"/>
          <w14:textFill>
            <w14:solidFill>
              <w14:schemeClr w14:val="tx1"/>
            </w14:solidFill>
          </w14:textFill>
        </w:rPr>
        <w:t xml:space="preserve">  </w:t>
      </w:r>
    </w:p>
    <w:p w14:paraId="3B5F0936">
      <w:pPr>
        <w:spacing w:line="360" w:lineRule="auto"/>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供应商代表姓名</w:t>
      </w:r>
      <w:r>
        <w:rPr>
          <w:rFonts w:ascii="等线" w:hAnsi="等线" w:eastAsia="等线"/>
          <w:color w:val="000000" w:themeColor="text1"/>
          <w:szCs w:val="21"/>
          <w:u w:val="single"/>
          <w14:textFill>
            <w14:solidFill>
              <w14:schemeClr w14:val="tx1"/>
            </w14:solidFill>
          </w14:textFill>
        </w:rPr>
        <w:t xml:space="preserve">         </w:t>
      </w:r>
      <w:r>
        <w:rPr>
          <w:rFonts w:ascii="等线" w:hAnsi="等线" w:eastAsia="等线"/>
          <w:color w:val="000000" w:themeColor="text1"/>
          <w:szCs w:val="21"/>
          <w14:textFill>
            <w14:solidFill>
              <w14:schemeClr w14:val="tx1"/>
            </w14:solidFill>
          </w14:textFill>
        </w:rPr>
        <w:t xml:space="preserve">  职务：</w:t>
      </w:r>
      <w:r>
        <w:rPr>
          <w:rFonts w:ascii="等线" w:hAnsi="等线" w:eastAsia="等线"/>
          <w:color w:val="000000" w:themeColor="text1"/>
          <w:szCs w:val="21"/>
          <w:u w:val="single"/>
          <w14:textFill>
            <w14:solidFill>
              <w14:schemeClr w14:val="tx1"/>
            </w14:solidFill>
          </w14:textFill>
        </w:rPr>
        <w:t xml:space="preserve">          </w:t>
      </w:r>
      <w:r>
        <w:rPr>
          <w:rFonts w:hint="eastAsia" w:ascii="等线" w:hAnsi="等线" w:eastAsia="等线"/>
          <w:color w:val="000000" w:themeColor="text1"/>
          <w:szCs w:val="21"/>
          <w14:textFill>
            <w14:solidFill>
              <w14:schemeClr w14:val="tx1"/>
            </w14:solidFill>
          </w14:textFill>
        </w:rPr>
        <w:t>邮箱：</w:t>
      </w:r>
      <w:r>
        <w:rPr>
          <w:rFonts w:hint="eastAsia" w:ascii="等线" w:hAnsi="等线" w:eastAsia="等线"/>
          <w:color w:val="000000" w:themeColor="text1"/>
          <w:szCs w:val="21"/>
          <w:u w:val="single"/>
          <w14:textFill>
            <w14:solidFill>
              <w14:schemeClr w14:val="tx1"/>
            </w14:solidFill>
          </w14:textFill>
        </w:rPr>
        <w:t xml:space="preserve"> </w:t>
      </w:r>
      <w:r>
        <w:rPr>
          <w:rFonts w:ascii="等线" w:hAnsi="等线" w:eastAsia="等线"/>
          <w:color w:val="000000" w:themeColor="text1"/>
          <w:szCs w:val="21"/>
          <w:u w:val="single"/>
          <w14:textFill>
            <w14:solidFill>
              <w14:schemeClr w14:val="tx1"/>
            </w14:solidFill>
          </w14:textFill>
        </w:rPr>
        <w:t xml:space="preserve">             </w:t>
      </w:r>
      <w:r>
        <w:rPr>
          <w:rFonts w:ascii="等线" w:hAnsi="等线" w:eastAsia="等线"/>
          <w:color w:val="000000" w:themeColor="text1"/>
          <w:szCs w:val="21"/>
          <w14:textFill>
            <w14:solidFill>
              <w14:schemeClr w14:val="tx1"/>
            </w14:solidFill>
          </w14:textFill>
        </w:rPr>
        <w:t xml:space="preserve"> </w:t>
      </w:r>
    </w:p>
    <w:p w14:paraId="47F13CFA">
      <w:pPr>
        <w:spacing w:line="360" w:lineRule="auto"/>
        <w:rPr>
          <w:rFonts w:ascii="等线" w:hAnsi="等线" w:eastAsia="等线"/>
          <w:color w:val="000000" w:themeColor="text1"/>
          <w:szCs w:val="21"/>
          <w14:textFill>
            <w14:solidFill>
              <w14:schemeClr w14:val="tx1"/>
            </w14:solidFill>
          </w14:textFill>
        </w:rPr>
      </w:pPr>
    </w:p>
    <w:p w14:paraId="0CBD0CEE">
      <w:pPr>
        <w:spacing w:line="360" w:lineRule="auto"/>
        <w:rPr>
          <w:rFonts w:ascii="等线" w:hAnsi="等线" w:eastAsia="等线"/>
          <w:color w:val="000000" w:themeColor="text1"/>
          <w:szCs w:val="21"/>
          <w14:textFill>
            <w14:solidFill>
              <w14:schemeClr w14:val="tx1"/>
            </w14:solidFill>
          </w14:textFill>
        </w:rPr>
      </w:pPr>
    </w:p>
    <w:p w14:paraId="4BA5AC39">
      <w:pPr>
        <w:spacing w:line="360" w:lineRule="auto"/>
        <w:rPr>
          <w:rFonts w:ascii="等线" w:hAnsi="等线" w:eastAsia="等线"/>
          <w:color w:val="000000" w:themeColor="text1"/>
          <w:szCs w:val="21"/>
          <w14:textFill>
            <w14:solidFill>
              <w14:schemeClr w14:val="tx1"/>
            </w14:solidFill>
          </w14:textFill>
        </w:rPr>
      </w:pPr>
    </w:p>
    <w:p w14:paraId="2DCCF587">
      <w:pPr>
        <w:spacing w:line="360" w:lineRule="auto"/>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供应商名称(电子签章)：</w:t>
      </w:r>
    </w:p>
    <w:p w14:paraId="2AF40852">
      <w:pPr>
        <w:spacing w:line="360" w:lineRule="auto"/>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日期：</w:t>
      </w:r>
      <w:r>
        <w:rPr>
          <w:rFonts w:ascii="等线" w:hAnsi="等线" w:eastAsia="等线"/>
          <w:color w:val="000000" w:themeColor="text1"/>
          <w:szCs w:val="21"/>
          <w:u w:val="single"/>
          <w14:textFill>
            <w14:solidFill>
              <w14:schemeClr w14:val="tx1"/>
            </w14:solidFill>
          </w14:textFill>
        </w:rPr>
        <w:t xml:space="preserve">      </w:t>
      </w:r>
      <w:r>
        <w:rPr>
          <w:rFonts w:ascii="等线" w:hAnsi="等线" w:eastAsia="等线"/>
          <w:color w:val="000000" w:themeColor="text1"/>
          <w:szCs w:val="21"/>
          <w14:textFill>
            <w14:solidFill>
              <w14:schemeClr w14:val="tx1"/>
            </w14:solidFill>
          </w14:textFill>
        </w:rPr>
        <w:t>年</w:t>
      </w:r>
      <w:r>
        <w:rPr>
          <w:rFonts w:ascii="等线" w:hAnsi="等线" w:eastAsia="等线"/>
          <w:color w:val="000000" w:themeColor="text1"/>
          <w:szCs w:val="21"/>
          <w:u w:val="single"/>
          <w14:textFill>
            <w14:solidFill>
              <w14:schemeClr w14:val="tx1"/>
            </w14:solidFill>
          </w14:textFill>
        </w:rPr>
        <w:t xml:space="preserve">    </w:t>
      </w:r>
      <w:r>
        <w:rPr>
          <w:rFonts w:ascii="等线" w:hAnsi="等线" w:eastAsia="等线"/>
          <w:color w:val="000000" w:themeColor="text1"/>
          <w:szCs w:val="21"/>
          <w14:textFill>
            <w14:solidFill>
              <w14:schemeClr w14:val="tx1"/>
            </w14:solidFill>
          </w14:textFill>
        </w:rPr>
        <w:t>月</w:t>
      </w:r>
      <w:r>
        <w:rPr>
          <w:rFonts w:ascii="等线" w:hAnsi="等线" w:eastAsia="等线"/>
          <w:color w:val="000000" w:themeColor="text1"/>
          <w:szCs w:val="21"/>
          <w:u w:val="single"/>
          <w14:textFill>
            <w14:solidFill>
              <w14:schemeClr w14:val="tx1"/>
            </w14:solidFill>
          </w14:textFill>
        </w:rPr>
        <w:t xml:space="preserve">   </w:t>
      </w:r>
      <w:r>
        <w:rPr>
          <w:rFonts w:ascii="等线" w:hAnsi="等线" w:eastAsia="等线"/>
          <w:color w:val="000000" w:themeColor="text1"/>
          <w:szCs w:val="21"/>
          <w14:textFill>
            <w14:solidFill>
              <w14:schemeClr w14:val="tx1"/>
            </w14:solidFill>
          </w14:textFill>
        </w:rPr>
        <w:t>日</w:t>
      </w:r>
    </w:p>
    <w:p w14:paraId="6EF0082E">
      <w:pPr>
        <w:rPr>
          <w:rFonts w:ascii="等线" w:hAnsi="等线" w:eastAsia="等线"/>
          <w:color w:val="000000" w:themeColor="text1"/>
          <w14:textFill>
            <w14:solidFill>
              <w14:schemeClr w14:val="tx1"/>
            </w14:solidFill>
          </w14:textFill>
        </w:rPr>
      </w:pPr>
      <w:r>
        <w:rPr>
          <w:rFonts w:ascii="等线" w:hAnsi="等线" w:eastAsia="等线"/>
          <w:b/>
          <w:color w:val="000000" w:themeColor="text1"/>
          <w:szCs w:val="21"/>
          <w14:textFill>
            <w14:solidFill>
              <w14:schemeClr w14:val="tx1"/>
            </w14:solidFill>
          </w14:textFill>
        </w:rPr>
        <w:br w:type="page"/>
      </w:r>
      <w:r>
        <w:rPr>
          <w:rFonts w:ascii="等线" w:hAnsi="等线" w:eastAsia="等线"/>
          <w:color w:val="000000" w:themeColor="text1"/>
          <w14:textFill>
            <w14:solidFill>
              <w14:schemeClr w14:val="tx1"/>
            </w14:solidFill>
          </w14:textFill>
        </w:rPr>
        <w:t>2．投标报价明细表格式：</w:t>
      </w:r>
    </w:p>
    <w:p w14:paraId="0976B71D">
      <w:pPr>
        <w:jc w:val="center"/>
        <w:rPr>
          <w:rFonts w:ascii="等线" w:hAnsi="等线" w:eastAsia="等线"/>
          <w:b/>
          <w:color w:val="000000" w:themeColor="text1"/>
          <w:szCs w:val="21"/>
          <w14:textFill>
            <w14:solidFill>
              <w14:schemeClr w14:val="tx1"/>
            </w14:solidFill>
          </w14:textFill>
        </w:rPr>
      </w:pPr>
      <w:r>
        <w:rPr>
          <w:rFonts w:ascii="等线" w:hAnsi="等线" w:eastAsia="等线"/>
          <w:b/>
          <w:color w:val="000000" w:themeColor="text1"/>
          <w:szCs w:val="21"/>
          <w14:textFill>
            <w14:solidFill>
              <w14:schemeClr w14:val="tx1"/>
            </w14:solidFill>
          </w14:textFill>
        </w:rPr>
        <w:t>投标报价明细表</w:t>
      </w:r>
    </w:p>
    <w:p w14:paraId="2A5B8451">
      <w:pPr>
        <w:ind w:firstLine="2415" w:firstLineChars="115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 xml:space="preserve">                            金额单位：人民币（元）</w:t>
      </w:r>
    </w:p>
    <w:tbl>
      <w:tblPr>
        <w:tblStyle w:val="2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4"/>
        <w:gridCol w:w="3011"/>
        <w:gridCol w:w="2675"/>
        <w:gridCol w:w="2675"/>
      </w:tblGrid>
      <w:tr w14:paraId="23E6BE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exact"/>
          <w:jc w:val="center"/>
        </w:trPr>
        <w:tc>
          <w:tcPr>
            <w:tcW w:w="1004" w:type="dxa"/>
            <w:tcBorders>
              <w:top w:val="single" w:color="auto" w:sz="4" w:space="0"/>
              <w:left w:val="single" w:color="auto" w:sz="4" w:space="0"/>
              <w:bottom w:val="single" w:color="auto" w:sz="4" w:space="0"/>
              <w:right w:val="single" w:color="auto" w:sz="4" w:space="0"/>
            </w:tcBorders>
            <w:vAlign w:val="center"/>
          </w:tcPr>
          <w:p w14:paraId="13EFD46C">
            <w:pPr>
              <w:jc w:val="center"/>
              <w:rPr>
                <w:rFonts w:ascii="等线" w:hAnsi="等线" w:eastAsia="等线"/>
                <w:color w:val="000000" w:themeColor="text1"/>
                <w:spacing w:val="20"/>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序号</w:t>
            </w:r>
          </w:p>
        </w:tc>
        <w:tc>
          <w:tcPr>
            <w:tcW w:w="3011" w:type="dxa"/>
            <w:tcBorders>
              <w:top w:val="single" w:color="auto" w:sz="4" w:space="0"/>
              <w:left w:val="single" w:color="auto" w:sz="4" w:space="0"/>
              <w:bottom w:val="single" w:color="auto" w:sz="4" w:space="0"/>
              <w:right w:val="single" w:color="auto" w:sz="4" w:space="0"/>
            </w:tcBorders>
            <w:vAlign w:val="center"/>
          </w:tcPr>
          <w:p w14:paraId="72B4E12A">
            <w:pPr>
              <w:jc w:val="cente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服务名称</w:t>
            </w:r>
          </w:p>
        </w:tc>
        <w:tc>
          <w:tcPr>
            <w:tcW w:w="2675" w:type="dxa"/>
            <w:tcBorders>
              <w:top w:val="single" w:color="auto" w:sz="4" w:space="0"/>
              <w:left w:val="single" w:color="auto" w:sz="4" w:space="0"/>
              <w:bottom w:val="single" w:color="auto" w:sz="4" w:space="0"/>
              <w:right w:val="single" w:color="auto" w:sz="4" w:space="0"/>
            </w:tcBorders>
            <w:vAlign w:val="center"/>
          </w:tcPr>
          <w:p w14:paraId="202EEF5D">
            <w:pPr>
              <w:jc w:val="cente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报价</w:t>
            </w:r>
          </w:p>
        </w:tc>
        <w:tc>
          <w:tcPr>
            <w:tcW w:w="2675" w:type="dxa"/>
            <w:tcBorders>
              <w:top w:val="single" w:color="auto" w:sz="4" w:space="0"/>
              <w:left w:val="single" w:color="auto" w:sz="4" w:space="0"/>
              <w:bottom w:val="single" w:color="auto" w:sz="4" w:space="0"/>
              <w:right w:val="single" w:color="auto" w:sz="4" w:space="0"/>
            </w:tcBorders>
            <w:vAlign w:val="center"/>
          </w:tcPr>
          <w:p w14:paraId="43A173DD">
            <w:pPr>
              <w:jc w:val="center"/>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备注</w:t>
            </w:r>
          </w:p>
        </w:tc>
      </w:tr>
      <w:tr w14:paraId="68E50E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exact"/>
          <w:jc w:val="center"/>
        </w:trPr>
        <w:tc>
          <w:tcPr>
            <w:tcW w:w="1004" w:type="dxa"/>
            <w:tcBorders>
              <w:top w:val="single" w:color="auto" w:sz="4" w:space="0"/>
              <w:left w:val="single" w:color="auto" w:sz="4" w:space="0"/>
              <w:bottom w:val="single" w:color="auto" w:sz="4" w:space="0"/>
              <w:right w:val="single" w:color="auto" w:sz="4" w:space="0"/>
            </w:tcBorders>
            <w:vAlign w:val="center"/>
          </w:tcPr>
          <w:p w14:paraId="6619A1FA">
            <w:pPr>
              <w:jc w:val="center"/>
              <w:rPr>
                <w:rFonts w:ascii="等线" w:hAnsi="等线" w:eastAsia="等线"/>
                <w:color w:val="000000" w:themeColor="text1"/>
                <w:spacing w:val="20"/>
                <w:szCs w:val="21"/>
                <w14:textFill>
                  <w14:solidFill>
                    <w14:schemeClr w14:val="tx1"/>
                  </w14:solidFill>
                </w14:textFill>
              </w:rPr>
            </w:pPr>
          </w:p>
        </w:tc>
        <w:tc>
          <w:tcPr>
            <w:tcW w:w="3011" w:type="dxa"/>
            <w:tcBorders>
              <w:top w:val="single" w:color="auto" w:sz="4" w:space="0"/>
              <w:left w:val="single" w:color="auto" w:sz="4" w:space="0"/>
              <w:bottom w:val="single" w:color="auto" w:sz="4" w:space="0"/>
              <w:right w:val="single" w:color="auto" w:sz="4" w:space="0"/>
            </w:tcBorders>
            <w:vAlign w:val="center"/>
          </w:tcPr>
          <w:p w14:paraId="0067DC6D">
            <w:pPr>
              <w:jc w:val="center"/>
              <w:rPr>
                <w:rFonts w:ascii="等线" w:hAnsi="等线" w:eastAsia="等线"/>
                <w:color w:val="000000" w:themeColor="text1"/>
                <w:spacing w:val="20"/>
                <w:szCs w:val="21"/>
                <w14:textFill>
                  <w14:solidFill>
                    <w14:schemeClr w14:val="tx1"/>
                  </w14:solidFill>
                </w14:textFill>
              </w:rPr>
            </w:pPr>
          </w:p>
        </w:tc>
        <w:tc>
          <w:tcPr>
            <w:tcW w:w="2675" w:type="dxa"/>
            <w:tcBorders>
              <w:top w:val="single" w:color="auto" w:sz="4" w:space="0"/>
              <w:left w:val="single" w:color="auto" w:sz="4" w:space="0"/>
              <w:bottom w:val="single" w:color="auto" w:sz="4" w:space="0"/>
              <w:right w:val="single" w:color="auto" w:sz="4" w:space="0"/>
            </w:tcBorders>
          </w:tcPr>
          <w:p w14:paraId="2B7FE497">
            <w:pPr>
              <w:jc w:val="center"/>
              <w:rPr>
                <w:rFonts w:ascii="等线" w:hAnsi="等线" w:eastAsia="等线"/>
                <w:color w:val="000000" w:themeColor="text1"/>
                <w:spacing w:val="20"/>
                <w:szCs w:val="21"/>
                <w14:textFill>
                  <w14:solidFill>
                    <w14:schemeClr w14:val="tx1"/>
                  </w14:solidFill>
                </w14:textFill>
              </w:rPr>
            </w:pPr>
          </w:p>
        </w:tc>
        <w:tc>
          <w:tcPr>
            <w:tcW w:w="2675" w:type="dxa"/>
            <w:tcBorders>
              <w:top w:val="single" w:color="auto" w:sz="4" w:space="0"/>
              <w:left w:val="single" w:color="auto" w:sz="4" w:space="0"/>
              <w:bottom w:val="single" w:color="auto" w:sz="4" w:space="0"/>
              <w:right w:val="single" w:color="auto" w:sz="4" w:space="0"/>
            </w:tcBorders>
            <w:vAlign w:val="center"/>
          </w:tcPr>
          <w:p w14:paraId="64714807">
            <w:pPr>
              <w:jc w:val="center"/>
              <w:rPr>
                <w:rFonts w:ascii="等线" w:hAnsi="等线" w:eastAsia="等线"/>
                <w:color w:val="000000" w:themeColor="text1"/>
                <w:spacing w:val="20"/>
                <w:szCs w:val="21"/>
                <w14:textFill>
                  <w14:solidFill>
                    <w14:schemeClr w14:val="tx1"/>
                  </w14:solidFill>
                </w14:textFill>
              </w:rPr>
            </w:pPr>
          </w:p>
        </w:tc>
      </w:tr>
      <w:tr w14:paraId="47C9B7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exact"/>
          <w:jc w:val="center"/>
        </w:trPr>
        <w:tc>
          <w:tcPr>
            <w:tcW w:w="1004" w:type="dxa"/>
            <w:tcBorders>
              <w:top w:val="single" w:color="auto" w:sz="4" w:space="0"/>
              <w:left w:val="single" w:color="auto" w:sz="4" w:space="0"/>
              <w:bottom w:val="single" w:color="auto" w:sz="4" w:space="0"/>
              <w:right w:val="single" w:color="auto" w:sz="4" w:space="0"/>
            </w:tcBorders>
            <w:vAlign w:val="center"/>
          </w:tcPr>
          <w:p w14:paraId="365FD788">
            <w:pPr>
              <w:jc w:val="center"/>
              <w:rPr>
                <w:rFonts w:ascii="等线" w:hAnsi="等线" w:eastAsia="等线"/>
                <w:color w:val="000000" w:themeColor="text1"/>
                <w:spacing w:val="20"/>
                <w:szCs w:val="21"/>
                <w14:textFill>
                  <w14:solidFill>
                    <w14:schemeClr w14:val="tx1"/>
                  </w14:solidFill>
                </w14:textFill>
              </w:rPr>
            </w:pPr>
          </w:p>
        </w:tc>
        <w:tc>
          <w:tcPr>
            <w:tcW w:w="3011" w:type="dxa"/>
            <w:tcBorders>
              <w:top w:val="single" w:color="auto" w:sz="4" w:space="0"/>
              <w:left w:val="single" w:color="auto" w:sz="4" w:space="0"/>
              <w:bottom w:val="single" w:color="auto" w:sz="4" w:space="0"/>
              <w:right w:val="single" w:color="auto" w:sz="4" w:space="0"/>
            </w:tcBorders>
            <w:vAlign w:val="center"/>
          </w:tcPr>
          <w:p w14:paraId="15DC5E0A">
            <w:pPr>
              <w:jc w:val="center"/>
              <w:rPr>
                <w:rFonts w:ascii="等线" w:hAnsi="等线" w:eastAsia="等线"/>
                <w:color w:val="000000" w:themeColor="text1"/>
                <w:spacing w:val="20"/>
                <w:szCs w:val="21"/>
                <w14:textFill>
                  <w14:solidFill>
                    <w14:schemeClr w14:val="tx1"/>
                  </w14:solidFill>
                </w14:textFill>
              </w:rPr>
            </w:pPr>
          </w:p>
        </w:tc>
        <w:tc>
          <w:tcPr>
            <w:tcW w:w="2675" w:type="dxa"/>
            <w:tcBorders>
              <w:top w:val="single" w:color="auto" w:sz="4" w:space="0"/>
              <w:left w:val="single" w:color="auto" w:sz="4" w:space="0"/>
              <w:bottom w:val="single" w:color="auto" w:sz="4" w:space="0"/>
              <w:right w:val="single" w:color="auto" w:sz="4" w:space="0"/>
            </w:tcBorders>
          </w:tcPr>
          <w:p w14:paraId="4210731C">
            <w:pPr>
              <w:jc w:val="center"/>
              <w:rPr>
                <w:rFonts w:ascii="等线" w:hAnsi="等线" w:eastAsia="等线"/>
                <w:color w:val="000000" w:themeColor="text1"/>
                <w:spacing w:val="20"/>
                <w:szCs w:val="21"/>
                <w14:textFill>
                  <w14:solidFill>
                    <w14:schemeClr w14:val="tx1"/>
                  </w14:solidFill>
                </w14:textFill>
              </w:rPr>
            </w:pPr>
          </w:p>
        </w:tc>
        <w:tc>
          <w:tcPr>
            <w:tcW w:w="2675" w:type="dxa"/>
            <w:tcBorders>
              <w:top w:val="single" w:color="auto" w:sz="4" w:space="0"/>
              <w:left w:val="single" w:color="auto" w:sz="4" w:space="0"/>
              <w:bottom w:val="single" w:color="auto" w:sz="4" w:space="0"/>
              <w:right w:val="single" w:color="auto" w:sz="4" w:space="0"/>
            </w:tcBorders>
            <w:vAlign w:val="center"/>
          </w:tcPr>
          <w:p w14:paraId="0C1CCBF9">
            <w:pPr>
              <w:jc w:val="center"/>
              <w:rPr>
                <w:rFonts w:ascii="等线" w:hAnsi="等线" w:eastAsia="等线"/>
                <w:color w:val="000000" w:themeColor="text1"/>
                <w:spacing w:val="20"/>
                <w:szCs w:val="21"/>
                <w14:textFill>
                  <w14:solidFill>
                    <w14:schemeClr w14:val="tx1"/>
                  </w14:solidFill>
                </w14:textFill>
              </w:rPr>
            </w:pPr>
          </w:p>
        </w:tc>
      </w:tr>
      <w:tr w14:paraId="190964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4" w:hRule="exact"/>
          <w:jc w:val="center"/>
        </w:trPr>
        <w:tc>
          <w:tcPr>
            <w:tcW w:w="1004" w:type="dxa"/>
            <w:tcBorders>
              <w:top w:val="single" w:color="auto" w:sz="4" w:space="0"/>
              <w:left w:val="single" w:color="auto" w:sz="4" w:space="0"/>
              <w:bottom w:val="single" w:color="auto" w:sz="4" w:space="0"/>
              <w:right w:val="single" w:color="auto" w:sz="4" w:space="0"/>
            </w:tcBorders>
            <w:vAlign w:val="center"/>
          </w:tcPr>
          <w:p w14:paraId="20A18F82">
            <w:pPr>
              <w:jc w:val="center"/>
              <w:rPr>
                <w:rFonts w:ascii="等线" w:hAnsi="等线" w:eastAsia="等线"/>
                <w:color w:val="000000" w:themeColor="text1"/>
                <w:spacing w:val="20"/>
                <w:szCs w:val="21"/>
                <w14:textFill>
                  <w14:solidFill>
                    <w14:schemeClr w14:val="tx1"/>
                  </w14:solidFill>
                </w14:textFill>
              </w:rPr>
            </w:pPr>
          </w:p>
        </w:tc>
        <w:tc>
          <w:tcPr>
            <w:tcW w:w="3011" w:type="dxa"/>
            <w:tcBorders>
              <w:top w:val="single" w:color="auto" w:sz="4" w:space="0"/>
              <w:left w:val="single" w:color="auto" w:sz="4" w:space="0"/>
              <w:bottom w:val="single" w:color="auto" w:sz="4" w:space="0"/>
              <w:right w:val="single" w:color="auto" w:sz="4" w:space="0"/>
            </w:tcBorders>
            <w:vAlign w:val="center"/>
          </w:tcPr>
          <w:p w14:paraId="710B3F99">
            <w:pPr>
              <w:jc w:val="center"/>
              <w:rPr>
                <w:rFonts w:ascii="等线" w:hAnsi="等线" w:eastAsia="等线"/>
                <w:color w:val="000000" w:themeColor="text1"/>
                <w:spacing w:val="20"/>
                <w:szCs w:val="21"/>
                <w14:textFill>
                  <w14:solidFill>
                    <w14:schemeClr w14:val="tx1"/>
                  </w14:solidFill>
                </w14:textFill>
              </w:rPr>
            </w:pPr>
            <w:r>
              <w:rPr>
                <w:rFonts w:ascii="等线" w:hAnsi="等线" w:eastAsia="等线"/>
                <w:color w:val="000000" w:themeColor="text1"/>
                <w:spacing w:val="20"/>
                <w:szCs w:val="21"/>
                <w14:textFill>
                  <w14:solidFill>
                    <w14:schemeClr w14:val="tx1"/>
                  </w14:solidFill>
                </w14:textFill>
              </w:rPr>
              <w:t>……</w:t>
            </w:r>
          </w:p>
        </w:tc>
        <w:tc>
          <w:tcPr>
            <w:tcW w:w="2675" w:type="dxa"/>
            <w:tcBorders>
              <w:top w:val="single" w:color="auto" w:sz="4" w:space="0"/>
              <w:left w:val="single" w:color="auto" w:sz="4" w:space="0"/>
              <w:bottom w:val="single" w:color="auto" w:sz="4" w:space="0"/>
              <w:right w:val="single" w:color="auto" w:sz="4" w:space="0"/>
            </w:tcBorders>
          </w:tcPr>
          <w:p w14:paraId="5793B476">
            <w:pPr>
              <w:jc w:val="center"/>
              <w:rPr>
                <w:rFonts w:ascii="等线" w:hAnsi="等线" w:eastAsia="等线"/>
                <w:color w:val="000000" w:themeColor="text1"/>
                <w:spacing w:val="20"/>
                <w:szCs w:val="21"/>
                <w14:textFill>
                  <w14:solidFill>
                    <w14:schemeClr w14:val="tx1"/>
                  </w14:solidFill>
                </w14:textFill>
              </w:rPr>
            </w:pPr>
          </w:p>
        </w:tc>
        <w:tc>
          <w:tcPr>
            <w:tcW w:w="2675" w:type="dxa"/>
            <w:tcBorders>
              <w:top w:val="single" w:color="auto" w:sz="4" w:space="0"/>
              <w:left w:val="single" w:color="auto" w:sz="4" w:space="0"/>
              <w:bottom w:val="single" w:color="auto" w:sz="4" w:space="0"/>
              <w:right w:val="single" w:color="auto" w:sz="4" w:space="0"/>
            </w:tcBorders>
            <w:vAlign w:val="center"/>
          </w:tcPr>
          <w:p w14:paraId="587EF1A6">
            <w:pPr>
              <w:jc w:val="center"/>
              <w:rPr>
                <w:rFonts w:ascii="等线" w:hAnsi="等线" w:eastAsia="等线"/>
                <w:color w:val="000000" w:themeColor="text1"/>
                <w:spacing w:val="20"/>
                <w:szCs w:val="21"/>
                <w14:textFill>
                  <w14:solidFill>
                    <w14:schemeClr w14:val="tx1"/>
                  </w14:solidFill>
                </w14:textFill>
              </w:rPr>
            </w:pPr>
          </w:p>
        </w:tc>
      </w:tr>
    </w:tbl>
    <w:p w14:paraId="187054C6">
      <w:pPr>
        <w:rPr>
          <w:rFonts w:ascii="等线" w:hAnsi="等线" w:eastAsia="等线"/>
          <w:color w:val="000000" w:themeColor="text1"/>
          <w:spacing w:val="20"/>
          <w:szCs w:val="21"/>
          <w:u w:val="single"/>
          <w14:textFill>
            <w14:solidFill>
              <w14:schemeClr w14:val="tx1"/>
            </w14:solidFill>
          </w14:textFill>
        </w:rPr>
      </w:pPr>
    </w:p>
    <w:p w14:paraId="2870F085">
      <w:pPr>
        <w:spacing w:line="360" w:lineRule="auto"/>
        <w:rPr>
          <w:rFonts w:ascii="等线" w:hAnsi="等线" w:eastAsia="等线"/>
          <w:color w:val="000000" w:themeColor="text1"/>
          <w:spacing w:val="20"/>
          <w:szCs w:val="21"/>
          <w14:textFill>
            <w14:solidFill>
              <w14:schemeClr w14:val="tx1"/>
            </w14:solidFill>
          </w14:textFill>
        </w:rPr>
      </w:pPr>
    </w:p>
    <w:p w14:paraId="0FC7E7D3">
      <w:pPr>
        <w:snapToGrid w:val="0"/>
        <w:spacing w:before="50" w:after="156" w:afterLines="50"/>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注：本表如与广西政府采购云平台不一致的，以广西政府采购云平台为准。</w:t>
      </w:r>
    </w:p>
    <w:p w14:paraId="03154466">
      <w:pPr>
        <w:snapToGrid w:val="0"/>
        <w:spacing w:before="50" w:after="156" w:afterLines="50"/>
        <w:jc w:val="left"/>
        <w:rPr>
          <w:rFonts w:ascii="等线" w:hAnsi="等线" w:eastAsia="等线"/>
          <w:color w:val="000000" w:themeColor="text1"/>
          <w:szCs w:val="21"/>
          <w14:textFill>
            <w14:solidFill>
              <w14:schemeClr w14:val="tx1"/>
            </w14:solidFill>
          </w14:textFill>
        </w:rPr>
      </w:pPr>
    </w:p>
    <w:p w14:paraId="61EDC01D">
      <w:pPr>
        <w:snapToGrid w:val="0"/>
        <w:spacing w:before="50" w:after="156" w:afterLines="50"/>
        <w:jc w:val="left"/>
        <w:rPr>
          <w:rFonts w:ascii="等线" w:hAnsi="等线" w:eastAsia="等线"/>
          <w:color w:val="000000" w:themeColor="text1"/>
          <w:szCs w:val="21"/>
          <w14:textFill>
            <w14:solidFill>
              <w14:schemeClr w14:val="tx1"/>
            </w14:solidFill>
          </w14:textFill>
        </w:rPr>
      </w:pPr>
    </w:p>
    <w:p w14:paraId="78F0082D">
      <w:pPr>
        <w:snapToGrid w:val="0"/>
        <w:spacing w:before="50" w:after="156" w:afterLines="50"/>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 xml:space="preserve">供应商名称（电子签章）：                          </w:t>
      </w:r>
    </w:p>
    <w:p w14:paraId="2B76AFEB">
      <w:pPr>
        <w:snapToGrid w:val="0"/>
        <w:spacing w:before="50" w:after="156" w:afterLines="50"/>
        <w:jc w:val="left"/>
        <w:rPr>
          <w:rFonts w:ascii="等线" w:hAnsi="等线" w:eastAsia="等线"/>
          <w:color w:val="000000" w:themeColor="text1"/>
          <w:szCs w:val="21"/>
          <w14:textFill>
            <w14:solidFill>
              <w14:schemeClr w14:val="tx1"/>
            </w14:solidFill>
          </w14:textFill>
        </w:rPr>
      </w:pPr>
      <w:r>
        <w:rPr>
          <w:rFonts w:hint="eastAsia" w:ascii="等线" w:hAnsi="等线" w:eastAsia="等线"/>
          <w:color w:val="000000" w:themeColor="text1"/>
          <w:szCs w:val="21"/>
          <w14:textFill>
            <w14:solidFill>
              <w14:schemeClr w14:val="tx1"/>
            </w14:solidFill>
          </w14:textFill>
        </w:rPr>
        <w:t xml:space="preserve">日  期：         年   月   日 </w:t>
      </w:r>
      <w:r>
        <w:rPr>
          <w:rFonts w:ascii="等线" w:hAnsi="等线" w:eastAsia="等线"/>
          <w:color w:val="000000" w:themeColor="text1"/>
          <w:szCs w:val="21"/>
          <w14:textFill>
            <w14:solidFill>
              <w14:schemeClr w14:val="tx1"/>
            </w14:solidFill>
          </w14:textFill>
        </w:rPr>
        <w:br w:type="page"/>
      </w:r>
      <w:r>
        <w:rPr>
          <w:rFonts w:ascii="等线" w:hAnsi="等线" w:eastAsia="等线"/>
          <w:color w:val="000000" w:themeColor="text1"/>
          <w:szCs w:val="21"/>
          <w14:textFill>
            <w14:solidFill>
              <w14:schemeClr w14:val="tx1"/>
            </w14:solidFill>
          </w14:textFill>
        </w:rPr>
        <w:t>3．过低报价合理性的说明。（如有）</w:t>
      </w:r>
    </w:p>
    <w:p w14:paraId="034790BC">
      <w:pPr>
        <w:spacing w:line="360" w:lineRule="auto"/>
        <w:ind w:firstLine="420" w:firstLineChars="200"/>
        <w:rPr>
          <w:rFonts w:ascii="等线" w:hAnsi="等线" w:eastAsia="等线"/>
          <w:color w:val="000000" w:themeColor="text1"/>
          <w:szCs w:val="21"/>
          <w14:textFill>
            <w14:solidFill>
              <w14:schemeClr w14:val="tx1"/>
            </w14:solidFill>
          </w14:textFill>
        </w:rPr>
      </w:pPr>
      <w:r>
        <w:rPr>
          <w:rFonts w:ascii="等线" w:hAnsi="等线" w:eastAsia="等线"/>
          <w:color w:val="000000" w:themeColor="text1"/>
          <w:szCs w:val="21"/>
          <w14:textFill>
            <w14:solidFill>
              <w14:schemeClr w14:val="tx1"/>
            </w14:solidFill>
          </w14:textFill>
        </w:rPr>
        <w:t>评审委员会认为供应商的报价明显低于其他通过符合性审查供应商报价的，供应商将被要求以书面方式提供</w:t>
      </w:r>
      <w:r>
        <w:rPr>
          <w:rFonts w:hint="eastAsia" w:ascii="等线" w:hAnsi="等线" w:eastAsia="等线"/>
          <w:color w:val="000000" w:themeColor="text1"/>
          <w:szCs w:val="21"/>
          <w14:textFill>
            <w14:solidFill>
              <w14:schemeClr w14:val="tx1"/>
            </w14:solidFill>
          </w14:textFill>
        </w:rPr>
        <w:t>说明</w:t>
      </w:r>
      <w:r>
        <w:rPr>
          <w:rFonts w:ascii="等线" w:hAnsi="等线" w:eastAsia="等线"/>
          <w:color w:val="000000" w:themeColor="text1"/>
          <w:szCs w:val="21"/>
          <w14:textFill>
            <w14:solidFill>
              <w14:schemeClr w14:val="tx1"/>
            </w14:solidFill>
          </w14:textFill>
        </w:rPr>
        <w:t>。为避免在评审现场因未能及时提供说明而导致被评审委员会作为无效投标，供应商</w:t>
      </w:r>
      <w:r>
        <w:rPr>
          <w:rFonts w:hint="eastAsia" w:ascii="等线" w:hAnsi="等线" w:eastAsia="等线"/>
          <w:color w:val="000000" w:themeColor="text1"/>
          <w14:textFill>
            <w14:solidFill>
              <w14:schemeClr w14:val="tx1"/>
            </w14:solidFill>
          </w14:textFill>
        </w:rPr>
        <w:t>自行决定是否</w:t>
      </w:r>
      <w:r>
        <w:rPr>
          <w:rFonts w:ascii="等线" w:hAnsi="等线" w:eastAsia="等线"/>
          <w:color w:val="000000" w:themeColor="text1"/>
          <w:kern w:val="1"/>
          <w:szCs w:val="21"/>
          <w14:textFill>
            <w14:solidFill>
              <w14:schemeClr w14:val="tx1"/>
            </w14:solidFill>
          </w14:textFill>
        </w:rPr>
        <w:t>直接在</w:t>
      </w:r>
      <w:r>
        <w:rPr>
          <w:rFonts w:ascii="等线" w:hAnsi="等线" w:eastAsia="等线"/>
          <w:color w:val="000000" w:themeColor="text1"/>
          <w:szCs w:val="21"/>
          <w14:textFill>
            <w14:solidFill>
              <w14:schemeClr w14:val="tx1"/>
            </w14:solidFill>
          </w14:textFill>
        </w:rPr>
        <w:t>此处</w:t>
      </w:r>
      <w:r>
        <w:rPr>
          <w:rFonts w:hint="eastAsia" w:ascii="等线" w:hAnsi="等线" w:eastAsia="等线"/>
          <w:color w:val="000000" w:themeColor="text1"/>
          <w:szCs w:val="21"/>
          <w14:textFill>
            <w14:solidFill>
              <w14:schemeClr w14:val="tx1"/>
            </w14:solidFill>
          </w14:textFill>
        </w:rPr>
        <w:t>进行陈述</w:t>
      </w:r>
      <w:r>
        <w:rPr>
          <w:rFonts w:ascii="等线" w:hAnsi="等线" w:eastAsia="等线"/>
          <w:color w:val="000000" w:themeColor="text1"/>
          <w:szCs w:val="21"/>
          <w14:textFill>
            <w14:solidFill>
              <w14:schemeClr w14:val="tx1"/>
            </w14:solidFill>
          </w14:textFill>
        </w:rPr>
        <w:t>。格式自拟。</w:t>
      </w:r>
      <w:r>
        <w:rPr>
          <w:rFonts w:hint="eastAsia" w:ascii="等线" w:hAnsi="等线" w:eastAsia="等线"/>
          <w:color w:val="000000" w:themeColor="text1"/>
          <w:szCs w:val="21"/>
          <w14:textFill>
            <w14:solidFill>
              <w14:schemeClr w14:val="tx1"/>
            </w14:solidFill>
          </w14:textFill>
        </w:rPr>
        <w:t>（</w:t>
      </w:r>
      <w:r>
        <w:rPr>
          <w:rFonts w:hint="eastAsia" w:ascii="等线" w:hAnsi="等线" w:eastAsia="等线"/>
          <w:color w:val="000000" w:themeColor="text1"/>
          <w:kern w:val="1"/>
          <w:szCs w:val="21"/>
          <w14:textFill>
            <w14:solidFill>
              <w14:schemeClr w14:val="tx1"/>
            </w14:solidFill>
          </w14:textFill>
        </w:rPr>
        <w:t>具体要求详见第四章评审方法及标准“过低报价合理性的审查”</w:t>
      </w:r>
      <w:r>
        <w:rPr>
          <w:rFonts w:hint="eastAsia" w:ascii="等线" w:hAnsi="等线" w:eastAsia="等线"/>
          <w:color w:val="000000" w:themeColor="text1"/>
          <w:szCs w:val="21"/>
          <w14:textFill>
            <w14:solidFill>
              <w14:schemeClr w14:val="tx1"/>
            </w14:solidFill>
          </w14:textFill>
        </w:rPr>
        <w:t>）</w:t>
      </w:r>
    </w:p>
    <w:p w14:paraId="6B881EE9">
      <w:pPr>
        <w:widowControl/>
        <w:jc w:val="left"/>
        <w:outlineLvl w:val="1"/>
        <w:rPr>
          <w:rFonts w:ascii="等线" w:hAnsi="等线" w:eastAsia="等线"/>
          <w:color w:val="000000" w:themeColor="text1"/>
          <w:szCs w:val="21"/>
          <w14:textFill>
            <w14:solidFill>
              <w14:schemeClr w14:val="tx1"/>
            </w14:solidFill>
          </w14:textFill>
        </w:rPr>
      </w:pPr>
      <w:bookmarkStart w:id="106" w:name="_Hlk88990880"/>
      <w:r>
        <w:rPr>
          <w:rFonts w:ascii="等线" w:hAnsi="等线" w:eastAsia="等线"/>
          <w:color w:val="000000" w:themeColor="text1"/>
          <w:szCs w:val="21"/>
          <w14:textFill>
            <w14:solidFill>
              <w14:schemeClr w14:val="tx1"/>
            </w14:solidFill>
          </w14:textFill>
        </w:rPr>
        <w:br w:type="page"/>
      </w:r>
      <w:r>
        <w:rPr>
          <w:rFonts w:ascii="等线" w:hAnsi="等线" w:eastAsia="等线"/>
          <w:color w:val="000000" w:themeColor="text1"/>
          <w:szCs w:val="21"/>
          <w14:textFill>
            <w14:solidFill>
              <w14:schemeClr w14:val="tx1"/>
            </w14:solidFill>
          </w14:textFill>
        </w:rPr>
        <w:t>4</w:t>
      </w:r>
      <w:r>
        <w:rPr>
          <w:rFonts w:hint="eastAsia" w:ascii="等线" w:hAnsi="等线" w:eastAsia="等线"/>
          <w:color w:val="000000" w:themeColor="text1"/>
          <w:szCs w:val="21"/>
          <w14:textFill>
            <w14:solidFill>
              <w14:schemeClr w14:val="tx1"/>
            </w14:solidFill>
          </w14:textFill>
        </w:rPr>
        <w:t>．开标一览表</w:t>
      </w:r>
    </w:p>
    <w:p w14:paraId="6016CDB3">
      <w:pPr>
        <w:widowControl/>
        <w:jc w:val="left"/>
        <w:rPr>
          <w:rFonts w:ascii="等线" w:hAnsi="等线" w:eastAsia="等线"/>
          <w:color w:val="000000" w:themeColor="text1"/>
          <w:szCs w:val="21"/>
          <w14:textFill>
            <w14:solidFill>
              <w14:schemeClr w14:val="tx1"/>
            </w14:solidFill>
          </w14:textFill>
        </w:rPr>
      </w:pPr>
    </w:p>
    <w:p w14:paraId="65DE42F0">
      <w:pPr>
        <w:widowControl/>
        <w:jc w:val="left"/>
        <w:rPr>
          <w:rFonts w:ascii="等线" w:hAnsi="等线" w:eastAsia="等线"/>
          <w:color w:val="000000" w:themeColor="text1"/>
          <w:szCs w:val="21"/>
          <w14:textFill>
            <w14:solidFill>
              <w14:schemeClr w14:val="tx1"/>
            </w14:solidFill>
          </w14:textFill>
        </w:rPr>
      </w:pPr>
    </w:p>
    <w:p w14:paraId="1ABAD525">
      <w:pPr>
        <w:widowControl/>
        <w:jc w:val="left"/>
        <w:rPr>
          <w:rFonts w:ascii="等线" w:hAnsi="等线" w:eastAsia="等线"/>
          <w:color w:val="000000" w:themeColor="text1"/>
          <w:szCs w:val="21"/>
          <w14:textFill>
            <w14:solidFill>
              <w14:schemeClr w14:val="tx1"/>
            </w14:solidFill>
          </w14:textFill>
        </w:rPr>
      </w:pPr>
    </w:p>
    <w:p w14:paraId="0C8FABC2">
      <w:pPr>
        <w:rPr>
          <w:rFonts w:ascii="等线" w:hAnsi="等线" w:eastAsia="等线"/>
          <w:b/>
          <w:color w:val="000000" w:themeColor="text1"/>
          <w:szCs w:val="21"/>
          <w14:textFill>
            <w14:solidFill>
              <w14:schemeClr w14:val="tx1"/>
            </w14:solidFill>
          </w14:textFill>
        </w:rPr>
      </w:pPr>
    </w:p>
    <w:p w14:paraId="7EBCF79B">
      <w:pPr>
        <w:rPr>
          <w:rFonts w:ascii="等线" w:hAnsi="等线" w:eastAsia="等线"/>
          <w:b/>
          <w:color w:val="000000" w:themeColor="text1"/>
          <w:szCs w:val="21"/>
          <w14:textFill>
            <w14:solidFill>
              <w14:schemeClr w14:val="tx1"/>
            </w14:solidFill>
          </w14:textFill>
        </w:rPr>
      </w:pPr>
    </w:p>
    <w:p w14:paraId="3273F61D">
      <w:pPr>
        <w:rPr>
          <w:rFonts w:ascii="等线" w:hAnsi="等线" w:eastAsia="等线"/>
          <w:b/>
          <w:color w:val="000000" w:themeColor="text1"/>
          <w:szCs w:val="21"/>
          <w14:textFill>
            <w14:solidFill>
              <w14:schemeClr w14:val="tx1"/>
            </w14:solidFill>
          </w14:textFill>
        </w:rPr>
      </w:pPr>
      <w:r>
        <w:rPr>
          <w:rFonts w:hint="eastAsia" w:ascii="等线" w:hAnsi="等线" w:eastAsia="等线"/>
          <w:b/>
          <w:color w:val="000000" w:themeColor="text1"/>
          <w:szCs w:val="21"/>
          <w14:textFill>
            <w14:solidFill>
              <w14:schemeClr w14:val="tx1"/>
            </w14:solidFill>
          </w14:textFill>
        </w:rPr>
        <w:t>格式详见广西政府采购云平台，且仅在广西政府采购云平台填写即可。</w:t>
      </w:r>
    </w:p>
    <w:bookmarkEnd w:id="106"/>
    <w:p w14:paraId="25B5734E">
      <w:pPr>
        <w:snapToGrid w:val="0"/>
        <w:spacing w:before="156" w:beforeLines="50" w:after="50" w:line="440" w:lineRule="exact"/>
        <w:jc w:val="left"/>
        <w:outlineLvl w:val="1"/>
        <w:rPr>
          <w:rFonts w:ascii="等线" w:hAnsi="等线" w:eastAsia="等线"/>
          <w:bCs/>
          <w:color w:val="000000" w:themeColor="text1"/>
          <w:sz w:val="24"/>
          <w14:textFill>
            <w14:solidFill>
              <w14:schemeClr w14:val="tx1"/>
            </w14:solidFill>
          </w14:textFill>
        </w:rPr>
      </w:pPr>
    </w:p>
    <w:p w14:paraId="3D1536BA">
      <w:pPr>
        <w:spacing w:line="480" w:lineRule="exact"/>
        <w:jc w:val="left"/>
        <w:rPr>
          <w:rFonts w:ascii="等线" w:hAnsi="等线" w:eastAsia="等线"/>
          <w:color w:val="000000" w:themeColor="text1"/>
          <w:sz w:val="32"/>
          <w:szCs w:val="32"/>
          <w14:textFill>
            <w14:solidFill>
              <w14:schemeClr w14:val="tx1"/>
            </w14:solidFill>
          </w14:textFill>
        </w:rPr>
      </w:pPr>
    </w:p>
    <w:p w14:paraId="71E14AAB">
      <w:pPr>
        <w:spacing w:line="480" w:lineRule="exact"/>
        <w:jc w:val="left"/>
        <w:rPr>
          <w:rFonts w:ascii="等线" w:hAnsi="等线" w:eastAsia="等线"/>
          <w:color w:val="000000" w:themeColor="text1"/>
          <w:sz w:val="32"/>
          <w:szCs w:val="32"/>
          <w14:textFill>
            <w14:solidFill>
              <w14:schemeClr w14:val="tx1"/>
            </w14:solidFill>
          </w14:textFill>
        </w:rPr>
      </w:pPr>
    </w:p>
    <w:p w14:paraId="6AFA7ECD">
      <w:pPr>
        <w:spacing w:line="480" w:lineRule="exact"/>
        <w:jc w:val="left"/>
        <w:rPr>
          <w:rFonts w:ascii="等线" w:hAnsi="等线" w:eastAsia="等线"/>
          <w:color w:val="000000" w:themeColor="text1"/>
          <w:sz w:val="32"/>
          <w:szCs w:val="32"/>
          <w14:textFill>
            <w14:solidFill>
              <w14:schemeClr w14:val="tx1"/>
            </w14:solidFill>
          </w14:textFill>
        </w:rPr>
      </w:pPr>
    </w:p>
    <w:p w14:paraId="26DF61E8">
      <w:pPr>
        <w:spacing w:line="480" w:lineRule="exact"/>
        <w:jc w:val="left"/>
        <w:rPr>
          <w:rFonts w:ascii="等线" w:hAnsi="等线" w:eastAsia="等线"/>
          <w:color w:val="000000" w:themeColor="text1"/>
          <w:sz w:val="32"/>
          <w:szCs w:val="32"/>
          <w14:textFill>
            <w14:solidFill>
              <w14:schemeClr w14:val="tx1"/>
            </w14:solidFill>
          </w14:textFill>
        </w:rPr>
      </w:pPr>
    </w:p>
    <w:p w14:paraId="62BBB641">
      <w:pPr>
        <w:spacing w:line="480" w:lineRule="exact"/>
        <w:jc w:val="left"/>
        <w:rPr>
          <w:rFonts w:ascii="等线" w:hAnsi="等线" w:eastAsia="等线"/>
          <w:color w:val="000000" w:themeColor="text1"/>
          <w:sz w:val="32"/>
          <w:szCs w:val="32"/>
          <w14:textFill>
            <w14:solidFill>
              <w14:schemeClr w14:val="tx1"/>
            </w14:solidFill>
          </w14:textFill>
        </w:rPr>
      </w:pPr>
    </w:p>
    <w:p w14:paraId="564BC590">
      <w:pPr>
        <w:spacing w:line="480" w:lineRule="exact"/>
        <w:jc w:val="left"/>
        <w:rPr>
          <w:rFonts w:ascii="等线" w:hAnsi="等线" w:eastAsia="等线"/>
          <w:color w:val="000000" w:themeColor="text1"/>
          <w:sz w:val="32"/>
          <w:szCs w:val="32"/>
          <w14:textFill>
            <w14:solidFill>
              <w14:schemeClr w14:val="tx1"/>
            </w14:solidFill>
          </w14:textFill>
        </w:rPr>
      </w:pPr>
    </w:p>
    <w:p w14:paraId="33E6F902">
      <w:pPr>
        <w:spacing w:line="480" w:lineRule="exact"/>
        <w:jc w:val="left"/>
        <w:rPr>
          <w:rFonts w:ascii="等线" w:hAnsi="等线" w:eastAsia="等线"/>
          <w:color w:val="000000" w:themeColor="text1"/>
          <w:sz w:val="32"/>
          <w:szCs w:val="32"/>
          <w14:textFill>
            <w14:solidFill>
              <w14:schemeClr w14:val="tx1"/>
            </w14:solidFill>
          </w14:textFill>
        </w:rPr>
      </w:pPr>
    </w:p>
    <w:p w14:paraId="3EEB9772">
      <w:pPr>
        <w:spacing w:line="480" w:lineRule="exact"/>
        <w:jc w:val="left"/>
        <w:rPr>
          <w:rFonts w:ascii="等线" w:hAnsi="等线" w:eastAsia="等线"/>
          <w:color w:val="000000" w:themeColor="text1"/>
          <w:sz w:val="32"/>
          <w:szCs w:val="32"/>
          <w14:textFill>
            <w14:solidFill>
              <w14:schemeClr w14:val="tx1"/>
            </w14:solidFill>
          </w14:textFill>
        </w:rPr>
      </w:pPr>
    </w:p>
    <w:p w14:paraId="6F1DC275">
      <w:pPr>
        <w:spacing w:line="480" w:lineRule="exact"/>
        <w:jc w:val="left"/>
        <w:rPr>
          <w:rFonts w:ascii="等线" w:hAnsi="等线" w:eastAsia="等线"/>
          <w:color w:val="000000" w:themeColor="text1"/>
          <w:sz w:val="32"/>
          <w:szCs w:val="32"/>
          <w14:textFill>
            <w14:solidFill>
              <w14:schemeClr w14:val="tx1"/>
            </w14:solidFill>
          </w14:textFill>
        </w:rPr>
      </w:pPr>
    </w:p>
    <w:p w14:paraId="63B9FEBC">
      <w:pPr>
        <w:spacing w:line="480" w:lineRule="exact"/>
        <w:jc w:val="left"/>
        <w:rPr>
          <w:rFonts w:ascii="等线" w:hAnsi="等线" w:eastAsia="等线"/>
          <w:color w:val="000000" w:themeColor="text1"/>
          <w:sz w:val="32"/>
          <w:szCs w:val="32"/>
          <w14:textFill>
            <w14:solidFill>
              <w14:schemeClr w14:val="tx1"/>
            </w14:solidFill>
          </w14:textFill>
        </w:rPr>
      </w:pPr>
    </w:p>
    <w:p w14:paraId="716E526D">
      <w:pPr>
        <w:spacing w:line="480" w:lineRule="exact"/>
        <w:jc w:val="left"/>
        <w:rPr>
          <w:rFonts w:ascii="等线" w:hAnsi="等线" w:eastAsia="等线"/>
          <w:color w:val="000000" w:themeColor="text1"/>
          <w:sz w:val="32"/>
          <w:szCs w:val="32"/>
          <w14:textFill>
            <w14:solidFill>
              <w14:schemeClr w14:val="tx1"/>
            </w14:solidFill>
          </w14:textFill>
        </w:rPr>
      </w:pPr>
    </w:p>
    <w:p w14:paraId="305D2186">
      <w:pPr>
        <w:spacing w:line="480" w:lineRule="exact"/>
        <w:jc w:val="left"/>
        <w:rPr>
          <w:rFonts w:ascii="等线" w:hAnsi="等线" w:eastAsia="等线"/>
          <w:color w:val="000000" w:themeColor="text1"/>
          <w:sz w:val="32"/>
          <w:szCs w:val="32"/>
          <w14:textFill>
            <w14:solidFill>
              <w14:schemeClr w14:val="tx1"/>
            </w14:solidFill>
          </w14:textFill>
        </w:rPr>
      </w:pPr>
    </w:p>
    <w:p w14:paraId="7FDBEA51">
      <w:pPr>
        <w:spacing w:line="480" w:lineRule="exact"/>
        <w:jc w:val="left"/>
        <w:rPr>
          <w:rFonts w:ascii="等线" w:hAnsi="等线" w:eastAsia="等线"/>
          <w:color w:val="000000" w:themeColor="text1"/>
          <w:sz w:val="32"/>
          <w:szCs w:val="32"/>
          <w14:textFill>
            <w14:solidFill>
              <w14:schemeClr w14:val="tx1"/>
            </w14:solidFill>
          </w14:textFill>
        </w:rPr>
      </w:pPr>
    </w:p>
    <w:p w14:paraId="32B9210F">
      <w:pPr>
        <w:spacing w:line="480" w:lineRule="exact"/>
        <w:jc w:val="left"/>
        <w:rPr>
          <w:rFonts w:ascii="等线" w:hAnsi="等线" w:eastAsia="等线"/>
          <w:color w:val="000000" w:themeColor="text1"/>
          <w:sz w:val="32"/>
          <w:szCs w:val="32"/>
          <w14:textFill>
            <w14:solidFill>
              <w14:schemeClr w14:val="tx1"/>
            </w14:solidFill>
          </w14:textFill>
        </w:rPr>
      </w:pPr>
    </w:p>
    <w:p w14:paraId="03360B34">
      <w:pPr>
        <w:spacing w:line="480" w:lineRule="exact"/>
        <w:jc w:val="left"/>
        <w:rPr>
          <w:rFonts w:ascii="等线" w:hAnsi="等线" w:eastAsia="等线"/>
          <w:color w:val="000000" w:themeColor="text1"/>
          <w:sz w:val="32"/>
          <w:szCs w:val="32"/>
          <w14:textFill>
            <w14:solidFill>
              <w14:schemeClr w14:val="tx1"/>
            </w14:solidFill>
          </w14:textFill>
        </w:rPr>
      </w:pPr>
    </w:p>
    <w:sectPr>
      <w:pgSz w:w="11906" w:h="16838"/>
      <w:pgMar w:top="1440" w:right="567" w:bottom="1440" w:left="964" w:header="851" w:footer="56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ingsoft Symbol">
    <w:panose1 w:val="05000100010000000000"/>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70BFC">
    <w:pPr>
      <w:pStyle w:val="18"/>
      <w:framePr w:wrap="around" w:vAnchor="text" w:hAnchor="margin" w:xAlign="center" w:y="1"/>
      <w:rPr>
        <w:rStyle w:val="29"/>
      </w:rPr>
    </w:pPr>
    <w:r>
      <w:fldChar w:fldCharType="begin"/>
    </w:r>
    <w:r>
      <w:rPr>
        <w:rStyle w:val="29"/>
      </w:rPr>
      <w:instrText xml:space="preserve">PAGE  </w:instrText>
    </w:r>
    <w:r>
      <w:fldChar w:fldCharType="end"/>
    </w:r>
  </w:p>
  <w:p w14:paraId="4D137798">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B7E29">
    <w:pPr>
      <w:pStyle w:val="18"/>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F5879">
    <w:pPr>
      <w:pStyle w:val="18"/>
      <w:framePr w:wrap="around" w:vAnchor="text" w:hAnchor="margin" w:xAlign="center" w:y="1"/>
      <w:rPr>
        <w:rStyle w:val="29"/>
      </w:rPr>
    </w:pPr>
    <w:r>
      <w:fldChar w:fldCharType="begin"/>
    </w:r>
    <w:r>
      <w:rPr>
        <w:rStyle w:val="29"/>
      </w:rPr>
      <w:instrText xml:space="preserve">PAGE  </w:instrText>
    </w:r>
    <w:r>
      <w:fldChar w:fldCharType="separate"/>
    </w:r>
    <w:r>
      <w:rPr>
        <w:rStyle w:val="29"/>
      </w:rPr>
      <w:t>35</w:t>
    </w:r>
    <w:r>
      <w:fldChar w:fldCharType="end"/>
    </w:r>
  </w:p>
  <w:p w14:paraId="0C8202DC">
    <w:pPr>
      <w:pStyle w:val="18"/>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3D4D8">
    <w:pPr>
      <w:pStyle w:val="18"/>
      <w:jc w:val="center"/>
    </w:pPr>
    <w:r>
      <w:fldChar w:fldCharType="begin"/>
    </w:r>
    <w:r>
      <w:instrText xml:space="preserve">PAGE   \* MERGEFORMAT</w:instrText>
    </w:r>
    <w:r>
      <w:fldChar w:fldCharType="separate"/>
    </w:r>
    <w:r>
      <w:rPr>
        <w:lang w:val="zh-CN"/>
      </w:rPr>
      <w:t>37</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368B2">
    <w:pPr>
      <w:pStyle w:val="18"/>
      <w:framePr w:wrap="around" w:vAnchor="text" w:hAnchor="margin" w:xAlign="center" w:y="1"/>
      <w:rPr>
        <w:rStyle w:val="29"/>
      </w:rPr>
    </w:pPr>
    <w:r>
      <w:fldChar w:fldCharType="begin"/>
    </w:r>
    <w:r>
      <w:rPr>
        <w:rStyle w:val="29"/>
      </w:rPr>
      <w:instrText xml:space="preserve">PAGE  </w:instrText>
    </w:r>
    <w:r>
      <w:fldChar w:fldCharType="separate"/>
    </w:r>
    <w:r>
      <w:rPr>
        <w:rStyle w:val="29"/>
      </w:rPr>
      <w:t>98</w:t>
    </w:r>
    <w:r>
      <w:fldChar w:fldCharType="end"/>
    </w:r>
  </w:p>
  <w:p w14:paraId="58A45F96">
    <w:pPr>
      <w:pStyle w:val="18"/>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F5549">
    <w:pPr>
      <w:pStyle w:val="19"/>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0BC3C">
    <w:pPr>
      <w:pStyle w:val="19"/>
      <w:jc w:val="left"/>
    </w:pPr>
    <w:r>
      <w:rPr>
        <w:rFonts w:hint="eastAsia"/>
      </w:rPr>
      <w:t>广西机电设备招标有限公司招标文件                                                     评审方法及标准</w:t>
    </w:r>
  </w:p>
  <w:p w14:paraId="1F01FA5A">
    <w:pPr>
      <w:pStyle w:val="19"/>
      <w:pBdr>
        <w:bottom w:val="none" w:color="auto" w:sz="0" w:space="0"/>
      </w:pBdr>
      <w:jc w:val="lef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0F51A">
    <w:pPr>
      <w:pStyle w:val="19"/>
      <w:ind w:left="2790" w:hanging="2790" w:hangingChars="1550"/>
      <w:jc w:val="left"/>
    </w:pPr>
    <w:r>
      <w:rPr>
        <w:rFonts w:hint="eastAsia"/>
      </w:rPr>
      <w:t xml:space="preserve">广西机电设备招标有限公司招标文件  </w:t>
    </w:r>
    <w:r>
      <w:t xml:space="preserve">                                                 </w:t>
    </w:r>
    <w:r>
      <w:rPr>
        <w:rFonts w:hint="eastAsia"/>
      </w:rP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A6F75">
    <w:pPr>
      <w:rPr>
        <w:sz w:val="18"/>
        <w:szCs w:val="18"/>
        <w:u w:val="single"/>
      </w:rPr>
    </w:pPr>
    <w:r>
      <w:rPr>
        <w:rFonts w:hint="eastAsia"/>
        <w:sz w:val="18"/>
        <w:szCs w:val="18"/>
        <w:u w:val="single"/>
      </w:rPr>
      <w:t xml:space="preserve">广西机电设备招标有限公司招标文件                                                </w:t>
    </w:r>
    <w:r>
      <w:rPr>
        <w:sz w:val="18"/>
        <w:szCs w:val="18"/>
        <w:u w:val="single"/>
      </w:rPr>
      <w:t xml:space="preserve">           </w:t>
    </w:r>
    <w:r>
      <w:rPr>
        <w:rFonts w:hint="eastAsia"/>
        <w:sz w:val="18"/>
        <w:szCs w:val="18"/>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F3C5F">
    <w:pPr>
      <w:pStyle w:val="19"/>
      <w:jc w:val="left"/>
    </w:pPr>
    <w:r>
      <w:rPr>
        <w:rFonts w:hint="eastAsia"/>
      </w:rPr>
      <w:t xml:space="preserve">广西机电设备招标有限公司招标文件                                                               </w:t>
    </w:r>
  </w:p>
  <w:p w14:paraId="5FCBE439">
    <w:pPr>
      <w:pStyle w:val="1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C0ECD">
    <w:pPr>
      <w:pStyle w:val="19"/>
      <w:jc w:val="left"/>
    </w:pPr>
    <w:r>
      <w:rPr>
        <w:rFonts w:hint="eastAsia"/>
      </w:rPr>
      <w:t xml:space="preserve">广西机电设备招标有限公司招标文件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7B813">
    <w:pPr>
      <w:pStyle w:val="19"/>
      <w:jc w:val="left"/>
    </w:pPr>
    <w:r>
      <w:rPr>
        <w:rFonts w:hint="eastAsia"/>
      </w:rPr>
      <w:t>广西机电设备招标有限公司招标文件                                                              招标公告</w:t>
    </w:r>
  </w:p>
  <w:p w14:paraId="333D577E">
    <w:pPr>
      <w:pStyle w:val="19"/>
      <w:pBdr>
        <w:bottom w:val="none" w:color="auto" w:sz="0" w:space="0"/>
      </w:pBdr>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5956D">
    <w:pPr>
      <w:pStyle w:val="19"/>
      <w:jc w:val="left"/>
    </w:pPr>
    <w:r>
      <w:rPr>
        <w:rFonts w:hint="eastAsia"/>
      </w:rPr>
      <w:t xml:space="preserve">广西机电设备招标有限公司招标文件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48B27">
    <w:pPr>
      <w:pStyle w:val="19"/>
      <w:jc w:val="left"/>
    </w:pPr>
    <w:r>
      <w:rPr>
        <w:rFonts w:hint="eastAsia"/>
      </w:rPr>
      <w:t xml:space="preserve">广西机电设备招标有限公司招标文件                                                            </w:t>
    </w:r>
  </w:p>
  <w:p w14:paraId="4AEB2997">
    <w:pPr>
      <w:pStyle w:val="19"/>
      <w:pBdr>
        <w:bottom w:val="none" w:color="auto" w:sz="0" w:space="0"/>
      </w:pBdr>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EF8E45">
    <w:pPr>
      <w:pStyle w:val="19"/>
      <w:jc w:val="left"/>
    </w:pPr>
    <w:r>
      <w:rPr>
        <w:rFonts w:hint="eastAsia"/>
      </w:rPr>
      <w:t xml:space="preserve">广西机电设备招标有限公司招标文件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BD5CD">
    <w:pPr>
      <w:pStyle w:val="19"/>
      <w:jc w:val="left"/>
    </w:pPr>
    <w:r>
      <w:rPr>
        <w:rFonts w:hint="eastAsia"/>
      </w:rPr>
      <w:t xml:space="preserve">广西机电设备招标有限公司招标文件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02227">
    <w:pPr>
      <w:pStyle w:val="19"/>
      <w:jc w:val="left"/>
    </w:pPr>
    <w:r>
      <w:rPr>
        <w:rFonts w:hint="eastAsia"/>
      </w:rPr>
      <w:t xml:space="preserve">广西机电设备招标有限公司招标文件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3"/>
    <w:multiLevelType w:val="multilevel"/>
    <w:tmpl w:val="00000013"/>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Y0NGNjOGI4ZDIyMzg0YmM5M2E2OGZiZmEzZmViOTAifQ=="/>
  </w:docVars>
  <w:rsids>
    <w:rsidRoot w:val="00C36D90"/>
    <w:rsid w:val="0000287E"/>
    <w:rsid w:val="000039DD"/>
    <w:rsid w:val="0000550B"/>
    <w:rsid w:val="000057D8"/>
    <w:rsid w:val="00013B2F"/>
    <w:rsid w:val="0002494D"/>
    <w:rsid w:val="00025574"/>
    <w:rsid w:val="00026983"/>
    <w:rsid w:val="000367D7"/>
    <w:rsid w:val="0004288F"/>
    <w:rsid w:val="000443F7"/>
    <w:rsid w:val="00045461"/>
    <w:rsid w:val="000472C7"/>
    <w:rsid w:val="000670C2"/>
    <w:rsid w:val="00082E20"/>
    <w:rsid w:val="000951A3"/>
    <w:rsid w:val="00096203"/>
    <w:rsid w:val="000A001F"/>
    <w:rsid w:val="000A4460"/>
    <w:rsid w:val="000B2AAA"/>
    <w:rsid w:val="000B5D8A"/>
    <w:rsid w:val="000C4FC4"/>
    <w:rsid w:val="000E0F04"/>
    <w:rsid w:val="000E2D5F"/>
    <w:rsid w:val="000F2A21"/>
    <w:rsid w:val="000F699D"/>
    <w:rsid w:val="0010310B"/>
    <w:rsid w:val="001045FA"/>
    <w:rsid w:val="00106CC2"/>
    <w:rsid w:val="00121A50"/>
    <w:rsid w:val="00123E00"/>
    <w:rsid w:val="0013225F"/>
    <w:rsid w:val="00137210"/>
    <w:rsid w:val="00147A05"/>
    <w:rsid w:val="0015581A"/>
    <w:rsid w:val="00160E06"/>
    <w:rsid w:val="00161233"/>
    <w:rsid w:val="001619DA"/>
    <w:rsid w:val="001731AE"/>
    <w:rsid w:val="00176D37"/>
    <w:rsid w:val="00180A12"/>
    <w:rsid w:val="001A22E4"/>
    <w:rsid w:val="001A6693"/>
    <w:rsid w:val="001B5712"/>
    <w:rsid w:val="001C03C6"/>
    <w:rsid w:val="001C1D90"/>
    <w:rsid w:val="001C3262"/>
    <w:rsid w:val="001D33EF"/>
    <w:rsid w:val="001E7C60"/>
    <w:rsid w:val="001F504E"/>
    <w:rsid w:val="00200A78"/>
    <w:rsid w:val="00204429"/>
    <w:rsid w:val="0021092C"/>
    <w:rsid w:val="002115C8"/>
    <w:rsid w:val="002170B3"/>
    <w:rsid w:val="00220A7C"/>
    <w:rsid w:val="00232AA8"/>
    <w:rsid w:val="00243294"/>
    <w:rsid w:val="0025777B"/>
    <w:rsid w:val="002763C8"/>
    <w:rsid w:val="002807B6"/>
    <w:rsid w:val="00284EBA"/>
    <w:rsid w:val="002922DC"/>
    <w:rsid w:val="00293B2D"/>
    <w:rsid w:val="002A6BDA"/>
    <w:rsid w:val="002A7AAE"/>
    <w:rsid w:val="002B457C"/>
    <w:rsid w:val="002C0033"/>
    <w:rsid w:val="002C69AA"/>
    <w:rsid w:val="002C6B4A"/>
    <w:rsid w:val="002E5A92"/>
    <w:rsid w:val="002E73FD"/>
    <w:rsid w:val="002F0AFC"/>
    <w:rsid w:val="0030102F"/>
    <w:rsid w:val="003156C2"/>
    <w:rsid w:val="00327483"/>
    <w:rsid w:val="0033735E"/>
    <w:rsid w:val="00341B4E"/>
    <w:rsid w:val="00342E3C"/>
    <w:rsid w:val="00343928"/>
    <w:rsid w:val="00356A88"/>
    <w:rsid w:val="00361C29"/>
    <w:rsid w:val="0037634A"/>
    <w:rsid w:val="00380ED6"/>
    <w:rsid w:val="00391CF2"/>
    <w:rsid w:val="00395007"/>
    <w:rsid w:val="003B1843"/>
    <w:rsid w:val="003B6029"/>
    <w:rsid w:val="003C3546"/>
    <w:rsid w:val="003C5F76"/>
    <w:rsid w:val="003D0B42"/>
    <w:rsid w:val="003E241D"/>
    <w:rsid w:val="003E4DA7"/>
    <w:rsid w:val="003F3315"/>
    <w:rsid w:val="003F6D68"/>
    <w:rsid w:val="003F706B"/>
    <w:rsid w:val="00402CC9"/>
    <w:rsid w:val="00415249"/>
    <w:rsid w:val="00421A20"/>
    <w:rsid w:val="004256B8"/>
    <w:rsid w:val="00427FCC"/>
    <w:rsid w:val="00434D76"/>
    <w:rsid w:val="004454F2"/>
    <w:rsid w:val="00455B7B"/>
    <w:rsid w:val="00457459"/>
    <w:rsid w:val="004659F5"/>
    <w:rsid w:val="004813D9"/>
    <w:rsid w:val="00482595"/>
    <w:rsid w:val="0048495E"/>
    <w:rsid w:val="004857B9"/>
    <w:rsid w:val="004865EE"/>
    <w:rsid w:val="004866AF"/>
    <w:rsid w:val="004928DA"/>
    <w:rsid w:val="004A5381"/>
    <w:rsid w:val="004A5919"/>
    <w:rsid w:val="004A6B52"/>
    <w:rsid w:val="004B59DE"/>
    <w:rsid w:val="004C371D"/>
    <w:rsid w:val="004D00D5"/>
    <w:rsid w:val="004D0683"/>
    <w:rsid w:val="004E7355"/>
    <w:rsid w:val="004F4562"/>
    <w:rsid w:val="004F61C5"/>
    <w:rsid w:val="00517F06"/>
    <w:rsid w:val="00534447"/>
    <w:rsid w:val="00537000"/>
    <w:rsid w:val="005372B7"/>
    <w:rsid w:val="00554DB5"/>
    <w:rsid w:val="005618DF"/>
    <w:rsid w:val="005674A0"/>
    <w:rsid w:val="00576C4D"/>
    <w:rsid w:val="00583507"/>
    <w:rsid w:val="00591343"/>
    <w:rsid w:val="005941C0"/>
    <w:rsid w:val="005A0A18"/>
    <w:rsid w:val="005A0CC6"/>
    <w:rsid w:val="005A35BB"/>
    <w:rsid w:val="005A6C55"/>
    <w:rsid w:val="005B1858"/>
    <w:rsid w:val="005B59CB"/>
    <w:rsid w:val="005B5A09"/>
    <w:rsid w:val="005C4B8A"/>
    <w:rsid w:val="005C523C"/>
    <w:rsid w:val="005D4666"/>
    <w:rsid w:val="005D5B71"/>
    <w:rsid w:val="005E1D90"/>
    <w:rsid w:val="005F12C3"/>
    <w:rsid w:val="005F6DBC"/>
    <w:rsid w:val="005F7718"/>
    <w:rsid w:val="00600D50"/>
    <w:rsid w:val="0060339E"/>
    <w:rsid w:val="006042AD"/>
    <w:rsid w:val="0061251B"/>
    <w:rsid w:val="00614E4C"/>
    <w:rsid w:val="00615955"/>
    <w:rsid w:val="00626C99"/>
    <w:rsid w:val="006328E7"/>
    <w:rsid w:val="00632B99"/>
    <w:rsid w:val="00642B50"/>
    <w:rsid w:val="00647725"/>
    <w:rsid w:val="0065412B"/>
    <w:rsid w:val="006550A0"/>
    <w:rsid w:val="0067320A"/>
    <w:rsid w:val="0067577E"/>
    <w:rsid w:val="006826CE"/>
    <w:rsid w:val="00693E3E"/>
    <w:rsid w:val="006B506D"/>
    <w:rsid w:val="006B6F2A"/>
    <w:rsid w:val="006C1706"/>
    <w:rsid w:val="006C5F31"/>
    <w:rsid w:val="006D1797"/>
    <w:rsid w:val="00705F32"/>
    <w:rsid w:val="00711B15"/>
    <w:rsid w:val="007155E2"/>
    <w:rsid w:val="00731C01"/>
    <w:rsid w:val="00736B96"/>
    <w:rsid w:val="0074435A"/>
    <w:rsid w:val="00747538"/>
    <w:rsid w:val="00774971"/>
    <w:rsid w:val="007A40C2"/>
    <w:rsid w:val="007A57A6"/>
    <w:rsid w:val="007B7EA6"/>
    <w:rsid w:val="007C6720"/>
    <w:rsid w:val="007C6C43"/>
    <w:rsid w:val="007E129C"/>
    <w:rsid w:val="007E20B7"/>
    <w:rsid w:val="007F6064"/>
    <w:rsid w:val="00804C85"/>
    <w:rsid w:val="00804CC2"/>
    <w:rsid w:val="008053A0"/>
    <w:rsid w:val="00821108"/>
    <w:rsid w:val="00821ED5"/>
    <w:rsid w:val="00840C99"/>
    <w:rsid w:val="00842175"/>
    <w:rsid w:val="00842667"/>
    <w:rsid w:val="00857077"/>
    <w:rsid w:val="008632A4"/>
    <w:rsid w:val="00870B92"/>
    <w:rsid w:val="00876D88"/>
    <w:rsid w:val="00877486"/>
    <w:rsid w:val="00877AB7"/>
    <w:rsid w:val="00893DE0"/>
    <w:rsid w:val="008A3A82"/>
    <w:rsid w:val="008B50A6"/>
    <w:rsid w:val="008C24F3"/>
    <w:rsid w:val="008D0989"/>
    <w:rsid w:val="008F1EB2"/>
    <w:rsid w:val="009041AB"/>
    <w:rsid w:val="0090782D"/>
    <w:rsid w:val="00914ECC"/>
    <w:rsid w:val="0092598B"/>
    <w:rsid w:val="00941882"/>
    <w:rsid w:val="00945C7F"/>
    <w:rsid w:val="00955D96"/>
    <w:rsid w:val="00960C00"/>
    <w:rsid w:val="00975E21"/>
    <w:rsid w:val="00976664"/>
    <w:rsid w:val="00980876"/>
    <w:rsid w:val="0098092C"/>
    <w:rsid w:val="00980B77"/>
    <w:rsid w:val="00987A21"/>
    <w:rsid w:val="00995FF3"/>
    <w:rsid w:val="009A3E45"/>
    <w:rsid w:val="009B5F42"/>
    <w:rsid w:val="009D54D1"/>
    <w:rsid w:val="009D5E8C"/>
    <w:rsid w:val="009D5F96"/>
    <w:rsid w:val="00A0195D"/>
    <w:rsid w:val="00A031D4"/>
    <w:rsid w:val="00A04161"/>
    <w:rsid w:val="00A07F52"/>
    <w:rsid w:val="00A1206C"/>
    <w:rsid w:val="00A12A43"/>
    <w:rsid w:val="00A139C7"/>
    <w:rsid w:val="00A13A82"/>
    <w:rsid w:val="00A23BE8"/>
    <w:rsid w:val="00A343CF"/>
    <w:rsid w:val="00A3790E"/>
    <w:rsid w:val="00A40D45"/>
    <w:rsid w:val="00A4351B"/>
    <w:rsid w:val="00A51D54"/>
    <w:rsid w:val="00A56EDD"/>
    <w:rsid w:val="00A60189"/>
    <w:rsid w:val="00A64E6C"/>
    <w:rsid w:val="00A65ADC"/>
    <w:rsid w:val="00A869BC"/>
    <w:rsid w:val="00A901EE"/>
    <w:rsid w:val="00A91B66"/>
    <w:rsid w:val="00A94294"/>
    <w:rsid w:val="00AA15E9"/>
    <w:rsid w:val="00AA4428"/>
    <w:rsid w:val="00AC0834"/>
    <w:rsid w:val="00AD52FF"/>
    <w:rsid w:val="00AE09DF"/>
    <w:rsid w:val="00AE3081"/>
    <w:rsid w:val="00AF13E0"/>
    <w:rsid w:val="00B0003D"/>
    <w:rsid w:val="00B03256"/>
    <w:rsid w:val="00B03C46"/>
    <w:rsid w:val="00B05BC9"/>
    <w:rsid w:val="00B07A49"/>
    <w:rsid w:val="00B104F2"/>
    <w:rsid w:val="00B21375"/>
    <w:rsid w:val="00B265EF"/>
    <w:rsid w:val="00B405B3"/>
    <w:rsid w:val="00B40EF2"/>
    <w:rsid w:val="00B452CC"/>
    <w:rsid w:val="00B50A6D"/>
    <w:rsid w:val="00B6136B"/>
    <w:rsid w:val="00B616D6"/>
    <w:rsid w:val="00B8077F"/>
    <w:rsid w:val="00B87C5E"/>
    <w:rsid w:val="00B94252"/>
    <w:rsid w:val="00B96E76"/>
    <w:rsid w:val="00BA04BB"/>
    <w:rsid w:val="00BB2D2D"/>
    <w:rsid w:val="00BB744E"/>
    <w:rsid w:val="00BD6A46"/>
    <w:rsid w:val="00BE498C"/>
    <w:rsid w:val="00BF3887"/>
    <w:rsid w:val="00BF6F1A"/>
    <w:rsid w:val="00C0324D"/>
    <w:rsid w:val="00C1179D"/>
    <w:rsid w:val="00C11AD0"/>
    <w:rsid w:val="00C232B1"/>
    <w:rsid w:val="00C27F58"/>
    <w:rsid w:val="00C310DA"/>
    <w:rsid w:val="00C35BF5"/>
    <w:rsid w:val="00C36931"/>
    <w:rsid w:val="00C36D90"/>
    <w:rsid w:val="00C408A9"/>
    <w:rsid w:val="00C45533"/>
    <w:rsid w:val="00C541B1"/>
    <w:rsid w:val="00C5601F"/>
    <w:rsid w:val="00C57A31"/>
    <w:rsid w:val="00C603E0"/>
    <w:rsid w:val="00C7424E"/>
    <w:rsid w:val="00C7622F"/>
    <w:rsid w:val="00C83864"/>
    <w:rsid w:val="00C86CA3"/>
    <w:rsid w:val="00C93B3D"/>
    <w:rsid w:val="00CA7E22"/>
    <w:rsid w:val="00CB49E8"/>
    <w:rsid w:val="00CD1560"/>
    <w:rsid w:val="00CD692F"/>
    <w:rsid w:val="00CD6979"/>
    <w:rsid w:val="00CE3C81"/>
    <w:rsid w:val="00CE498C"/>
    <w:rsid w:val="00CE790A"/>
    <w:rsid w:val="00CF1E85"/>
    <w:rsid w:val="00CF3F75"/>
    <w:rsid w:val="00D13C80"/>
    <w:rsid w:val="00D154B4"/>
    <w:rsid w:val="00D26260"/>
    <w:rsid w:val="00D300DA"/>
    <w:rsid w:val="00D45600"/>
    <w:rsid w:val="00D5144A"/>
    <w:rsid w:val="00D5688F"/>
    <w:rsid w:val="00D57604"/>
    <w:rsid w:val="00D6031C"/>
    <w:rsid w:val="00D63E02"/>
    <w:rsid w:val="00D73537"/>
    <w:rsid w:val="00D8696E"/>
    <w:rsid w:val="00D94F75"/>
    <w:rsid w:val="00DA087E"/>
    <w:rsid w:val="00DB365A"/>
    <w:rsid w:val="00DB420F"/>
    <w:rsid w:val="00DB7038"/>
    <w:rsid w:val="00DC025C"/>
    <w:rsid w:val="00DD1891"/>
    <w:rsid w:val="00DE0FE6"/>
    <w:rsid w:val="00DF0791"/>
    <w:rsid w:val="00DF5756"/>
    <w:rsid w:val="00E00E7F"/>
    <w:rsid w:val="00E07CCF"/>
    <w:rsid w:val="00E13AD0"/>
    <w:rsid w:val="00E167D8"/>
    <w:rsid w:val="00E23908"/>
    <w:rsid w:val="00E348D6"/>
    <w:rsid w:val="00E36D41"/>
    <w:rsid w:val="00E51CE4"/>
    <w:rsid w:val="00E55E4D"/>
    <w:rsid w:val="00E60BD2"/>
    <w:rsid w:val="00E60C66"/>
    <w:rsid w:val="00E6386E"/>
    <w:rsid w:val="00E70750"/>
    <w:rsid w:val="00E7117E"/>
    <w:rsid w:val="00E73483"/>
    <w:rsid w:val="00E87E47"/>
    <w:rsid w:val="00E940E9"/>
    <w:rsid w:val="00EA27C3"/>
    <w:rsid w:val="00EB3242"/>
    <w:rsid w:val="00ED76A3"/>
    <w:rsid w:val="00EE272E"/>
    <w:rsid w:val="00EE6382"/>
    <w:rsid w:val="00F0269E"/>
    <w:rsid w:val="00F07635"/>
    <w:rsid w:val="00F076C8"/>
    <w:rsid w:val="00F11ACF"/>
    <w:rsid w:val="00F159E3"/>
    <w:rsid w:val="00F15D70"/>
    <w:rsid w:val="00F17769"/>
    <w:rsid w:val="00F17B37"/>
    <w:rsid w:val="00F330A2"/>
    <w:rsid w:val="00F35F20"/>
    <w:rsid w:val="00F4242C"/>
    <w:rsid w:val="00F522B0"/>
    <w:rsid w:val="00F55EB1"/>
    <w:rsid w:val="00F6142A"/>
    <w:rsid w:val="00F66DDF"/>
    <w:rsid w:val="00F80E03"/>
    <w:rsid w:val="00F8360E"/>
    <w:rsid w:val="00F969F9"/>
    <w:rsid w:val="00FB304C"/>
    <w:rsid w:val="00FB64A9"/>
    <w:rsid w:val="00FD3E36"/>
    <w:rsid w:val="00FE162F"/>
    <w:rsid w:val="00FE4B6B"/>
    <w:rsid w:val="00FF17BF"/>
    <w:rsid w:val="00FF6965"/>
    <w:rsid w:val="013C06BC"/>
    <w:rsid w:val="032A1B97"/>
    <w:rsid w:val="03A94060"/>
    <w:rsid w:val="03C01B39"/>
    <w:rsid w:val="03FE68F9"/>
    <w:rsid w:val="044223D2"/>
    <w:rsid w:val="05355B4E"/>
    <w:rsid w:val="05997E8B"/>
    <w:rsid w:val="05C16A47"/>
    <w:rsid w:val="064500D3"/>
    <w:rsid w:val="066E7569"/>
    <w:rsid w:val="06FD5267"/>
    <w:rsid w:val="07724E37"/>
    <w:rsid w:val="07B477D9"/>
    <w:rsid w:val="07C03DF5"/>
    <w:rsid w:val="083C524F"/>
    <w:rsid w:val="084F0B86"/>
    <w:rsid w:val="087A485A"/>
    <w:rsid w:val="09482CB5"/>
    <w:rsid w:val="09883D2B"/>
    <w:rsid w:val="09E647A3"/>
    <w:rsid w:val="0AE0655C"/>
    <w:rsid w:val="0B39480C"/>
    <w:rsid w:val="0C20201F"/>
    <w:rsid w:val="0C6C4042"/>
    <w:rsid w:val="0C6F39BA"/>
    <w:rsid w:val="0C707567"/>
    <w:rsid w:val="0CE96720"/>
    <w:rsid w:val="0D1D0F3B"/>
    <w:rsid w:val="0D786323"/>
    <w:rsid w:val="0D9A6BFA"/>
    <w:rsid w:val="0DD6055F"/>
    <w:rsid w:val="0EAF071F"/>
    <w:rsid w:val="0ED53EA8"/>
    <w:rsid w:val="0FB83603"/>
    <w:rsid w:val="0FF56606"/>
    <w:rsid w:val="1053435D"/>
    <w:rsid w:val="10C55FD8"/>
    <w:rsid w:val="11046B5C"/>
    <w:rsid w:val="1162158D"/>
    <w:rsid w:val="118111AF"/>
    <w:rsid w:val="118714DF"/>
    <w:rsid w:val="11E11897"/>
    <w:rsid w:val="123B6C70"/>
    <w:rsid w:val="124F38AE"/>
    <w:rsid w:val="12BB15A1"/>
    <w:rsid w:val="12E56843"/>
    <w:rsid w:val="131D659F"/>
    <w:rsid w:val="13312D2B"/>
    <w:rsid w:val="1363737B"/>
    <w:rsid w:val="13871056"/>
    <w:rsid w:val="1484202C"/>
    <w:rsid w:val="149A11BE"/>
    <w:rsid w:val="14FA6683"/>
    <w:rsid w:val="151716B6"/>
    <w:rsid w:val="152524AF"/>
    <w:rsid w:val="162D174F"/>
    <w:rsid w:val="165E2AB9"/>
    <w:rsid w:val="166317F6"/>
    <w:rsid w:val="16C74E1E"/>
    <w:rsid w:val="170B454A"/>
    <w:rsid w:val="174B1324"/>
    <w:rsid w:val="17665ABD"/>
    <w:rsid w:val="177F7314"/>
    <w:rsid w:val="17802C1E"/>
    <w:rsid w:val="17B9322B"/>
    <w:rsid w:val="17DE7734"/>
    <w:rsid w:val="17F02536"/>
    <w:rsid w:val="17FB2F4D"/>
    <w:rsid w:val="181C3C59"/>
    <w:rsid w:val="18245CDA"/>
    <w:rsid w:val="18493992"/>
    <w:rsid w:val="186E164B"/>
    <w:rsid w:val="188538FD"/>
    <w:rsid w:val="19193365"/>
    <w:rsid w:val="19775813"/>
    <w:rsid w:val="198763AD"/>
    <w:rsid w:val="1A0D279E"/>
    <w:rsid w:val="1A472F46"/>
    <w:rsid w:val="1A803D90"/>
    <w:rsid w:val="1B671D07"/>
    <w:rsid w:val="1C0502A8"/>
    <w:rsid w:val="1C411D47"/>
    <w:rsid w:val="1C5F19D6"/>
    <w:rsid w:val="1C7634EC"/>
    <w:rsid w:val="1CEE40D7"/>
    <w:rsid w:val="1DCD33B2"/>
    <w:rsid w:val="1EF232E4"/>
    <w:rsid w:val="1F707A2D"/>
    <w:rsid w:val="1FA07283"/>
    <w:rsid w:val="1FC61D6D"/>
    <w:rsid w:val="201F3A69"/>
    <w:rsid w:val="20247689"/>
    <w:rsid w:val="20C65E67"/>
    <w:rsid w:val="212E1A0D"/>
    <w:rsid w:val="21E25F8C"/>
    <w:rsid w:val="21EF6F0B"/>
    <w:rsid w:val="227F7B8D"/>
    <w:rsid w:val="22C2681B"/>
    <w:rsid w:val="236B0C61"/>
    <w:rsid w:val="23C67D84"/>
    <w:rsid w:val="244317F0"/>
    <w:rsid w:val="24DC5D6B"/>
    <w:rsid w:val="24F353B2"/>
    <w:rsid w:val="253D18A5"/>
    <w:rsid w:val="26AD451C"/>
    <w:rsid w:val="27EE4240"/>
    <w:rsid w:val="27F2207A"/>
    <w:rsid w:val="28B46C06"/>
    <w:rsid w:val="291B5083"/>
    <w:rsid w:val="2A02036D"/>
    <w:rsid w:val="2A221DE7"/>
    <w:rsid w:val="2A4B59A1"/>
    <w:rsid w:val="2A7D74CC"/>
    <w:rsid w:val="2ADE4127"/>
    <w:rsid w:val="2B682237"/>
    <w:rsid w:val="2B7A014C"/>
    <w:rsid w:val="2C0A449A"/>
    <w:rsid w:val="2C2D3E10"/>
    <w:rsid w:val="2C390F31"/>
    <w:rsid w:val="2C7B4427"/>
    <w:rsid w:val="2CD26439"/>
    <w:rsid w:val="2CD76D91"/>
    <w:rsid w:val="2CEE4289"/>
    <w:rsid w:val="2D82136A"/>
    <w:rsid w:val="2DC07DFB"/>
    <w:rsid w:val="2E8C4FA6"/>
    <w:rsid w:val="2F2359F1"/>
    <w:rsid w:val="2FBD5E63"/>
    <w:rsid w:val="2FF23D61"/>
    <w:rsid w:val="302424AF"/>
    <w:rsid w:val="30AE4883"/>
    <w:rsid w:val="30E76D8D"/>
    <w:rsid w:val="30F2476F"/>
    <w:rsid w:val="3158445D"/>
    <w:rsid w:val="31882611"/>
    <w:rsid w:val="318E2C93"/>
    <w:rsid w:val="31973335"/>
    <w:rsid w:val="326124AB"/>
    <w:rsid w:val="32B11CF7"/>
    <w:rsid w:val="32FD73FC"/>
    <w:rsid w:val="330115B2"/>
    <w:rsid w:val="33F53A4E"/>
    <w:rsid w:val="340F388A"/>
    <w:rsid w:val="35A97318"/>
    <w:rsid w:val="362C4518"/>
    <w:rsid w:val="365F349B"/>
    <w:rsid w:val="366E1A21"/>
    <w:rsid w:val="366F3CF4"/>
    <w:rsid w:val="36A71EC4"/>
    <w:rsid w:val="36DE4775"/>
    <w:rsid w:val="37735EDE"/>
    <w:rsid w:val="37A21922"/>
    <w:rsid w:val="390237F4"/>
    <w:rsid w:val="399237CC"/>
    <w:rsid w:val="39D07618"/>
    <w:rsid w:val="39E75234"/>
    <w:rsid w:val="3A164CA9"/>
    <w:rsid w:val="3ADC7865"/>
    <w:rsid w:val="3BC320CD"/>
    <w:rsid w:val="3C395948"/>
    <w:rsid w:val="3CED10AF"/>
    <w:rsid w:val="3D511AED"/>
    <w:rsid w:val="3D932E36"/>
    <w:rsid w:val="3DAB4624"/>
    <w:rsid w:val="3DF35508"/>
    <w:rsid w:val="3E265056"/>
    <w:rsid w:val="3E7202EF"/>
    <w:rsid w:val="3EB75692"/>
    <w:rsid w:val="3FCC6AD3"/>
    <w:rsid w:val="3FEB6C15"/>
    <w:rsid w:val="40420CAF"/>
    <w:rsid w:val="40CD5E4F"/>
    <w:rsid w:val="40F550BE"/>
    <w:rsid w:val="41B94E35"/>
    <w:rsid w:val="42BA41B4"/>
    <w:rsid w:val="42C80AFD"/>
    <w:rsid w:val="42DD3CF0"/>
    <w:rsid w:val="440A02EE"/>
    <w:rsid w:val="44245728"/>
    <w:rsid w:val="44C86FF6"/>
    <w:rsid w:val="463935D1"/>
    <w:rsid w:val="46E04159"/>
    <w:rsid w:val="47213261"/>
    <w:rsid w:val="472745EF"/>
    <w:rsid w:val="47305380"/>
    <w:rsid w:val="47B03E1D"/>
    <w:rsid w:val="47EF2777"/>
    <w:rsid w:val="48645AFB"/>
    <w:rsid w:val="48A54BC2"/>
    <w:rsid w:val="48C2275F"/>
    <w:rsid w:val="49423962"/>
    <w:rsid w:val="494E2307"/>
    <w:rsid w:val="499C7B41"/>
    <w:rsid w:val="4ADF22C9"/>
    <w:rsid w:val="4BD224EE"/>
    <w:rsid w:val="4BF116D0"/>
    <w:rsid w:val="4C2B1AE3"/>
    <w:rsid w:val="4C99538C"/>
    <w:rsid w:val="4D1558A9"/>
    <w:rsid w:val="4D6D6DE4"/>
    <w:rsid w:val="4EA625BC"/>
    <w:rsid w:val="4EE01C53"/>
    <w:rsid w:val="4FE6436C"/>
    <w:rsid w:val="50681F00"/>
    <w:rsid w:val="511420CB"/>
    <w:rsid w:val="518A38E9"/>
    <w:rsid w:val="522105B9"/>
    <w:rsid w:val="52601224"/>
    <w:rsid w:val="52A342E3"/>
    <w:rsid w:val="52F201A7"/>
    <w:rsid w:val="532365B3"/>
    <w:rsid w:val="53285977"/>
    <w:rsid w:val="54F03C63"/>
    <w:rsid w:val="55AE6607"/>
    <w:rsid w:val="55CD4724"/>
    <w:rsid w:val="55FF4FC6"/>
    <w:rsid w:val="56C76955"/>
    <w:rsid w:val="56E4241D"/>
    <w:rsid w:val="571A14D1"/>
    <w:rsid w:val="584D4FFF"/>
    <w:rsid w:val="58830F3A"/>
    <w:rsid w:val="58E40592"/>
    <w:rsid w:val="59F65C1B"/>
    <w:rsid w:val="5A3D61AC"/>
    <w:rsid w:val="5B150ED7"/>
    <w:rsid w:val="5B1E563C"/>
    <w:rsid w:val="5B2805D2"/>
    <w:rsid w:val="5C125EA2"/>
    <w:rsid w:val="5C7726D0"/>
    <w:rsid w:val="5CEA75EE"/>
    <w:rsid w:val="5CF54555"/>
    <w:rsid w:val="5DCE23AC"/>
    <w:rsid w:val="5EA275F9"/>
    <w:rsid w:val="5EEC2790"/>
    <w:rsid w:val="5F0F4847"/>
    <w:rsid w:val="5FF7EAA8"/>
    <w:rsid w:val="60BF7D3A"/>
    <w:rsid w:val="612534B4"/>
    <w:rsid w:val="614916AE"/>
    <w:rsid w:val="61573452"/>
    <w:rsid w:val="61726F24"/>
    <w:rsid w:val="61A05270"/>
    <w:rsid w:val="621B74A2"/>
    <w:rsid w:val="62813101"/>
    <w:rsid w:val="62CE7B67"/>
    <w:rsid w:val="633A772C"/>
    <w:rsid w:val="635A392B"/>
    <w:rsid w:val="635D1710"/>
    <w:rsid w:val="6418225C"/>
    <w:rsid w:val="64593E88"/>
    <w:rsid w:val="64891468"/>
    <w:rsid w:val="64AA1EE3"/>
    <w:rsid w:val="656F15D6"/>
    <w:rsid w:val="65B337C6"/>
    <w:rsid w:val="65E34E07"/>
    <w:rsid w:val="663761A5"/>
    <w:rsid w:val="689E250C"/>
    <w:rsid w:val="692E06C5"/>
    <w:rsid w:val="69F4347A"/>
    <w:rsid w:val="6A265FBB"/>
    <w:rsid w:val="6B15393B"/>
    <w:rsid w:val="6B3F7E08"/>
    <w:rsid w:val="6B8D073C"/>
    <w:rsid w:val="6BC41B0B"/>
    <w:rsid w:val="6C335D96"/>
    <w:rsid w:val="6C7672FB"/>
    <w:rsid w:val="6CD51B70"/>
    <w:rsid w:val="6CEE17A7"/>
    <w:rsid w:val="6DA42E08"/>
    <w:rsid w:val="6E600216"/>
    <w:rsid w:val="6E9D29A7"/>
    <w:rsid w:val="6EB1286D"/>
    <w:rsid w:val="6F39382C"/>
    <w:rsid w:val="6F6B48C2"/>
    <w:rsid w:val="6F852469"/>
    <w:rsid w:val="6FF70753"/>
    <w:rsid w:val="7045021D"/>
    <w:rsid w:val="70F353BF"/>
    <w:rsid w:val="71386ED9"/>
    <w:rsid w:val="741B0EB4"/>
    <w:rsid w:val="75241FEA"/>
    <w:rsid w:val="75245CEE"/>
    <w:rsid w:val="752F37AE"/>
    <w:rsid w:val="7569730A"/>
    <w:rsid w:val="75CF16C3"/>
    <w:rsid w:val="75DD51A2"/>
    <w:rsid w:val="76F53137"/>
    <w:rsid w:val="77A34E05"/>
    <w:rsid w:val="788A6608"/>
    <w:rsid w:val="78C67791"/>
    <w:rsid w:val="797C7C17"/>
    <w:rsid w:val="797D1C70"/>
    <w:rsid w:val="79E805F1"/>
    <w:rsid w:val="7A49781F"/>
    <w:rsid w:val="7AAC0AB8"/>
    <w:rsid w:val="7AD46717"/>
    <w:rsid w:val="7B561D34"/>
    <w:rsid w:val="7B592839"/>
    <w:rsid w:val="7C394D9C"/>
    <w:rsid w:val="7C5D6148"/>
    <w:rsid w:val="7C8478A6"/>
    <w:rsid w:val="7C907F65"/>
    <w:rsid w:val="7CB44C2D"/>
    <w:rsid w:val="7CEB778E"/>
    <w:rsid w:val="7D7417A3"/>
    <w:rsid w:val="7E83626F"/>
    <w:rsid w:val="7EF50554"/>
    <w:rsid w:val="7F1072DF"/>
    <w:rsid w:val="7F3A1A7B"/>
    <w:rsid w:val="7FFB00C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3"/>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34"/>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35"/>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36"/>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37"/>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38"/>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39"/>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40"/>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41"/>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ind w:firstLine="420"/>
    </w:pPr>
    <w:rPr>
      <w:szCs w:val="20"/>
    </w:rPr>
  </w:style>
  <w:style w:type="paragraph" w:styleId="12">
    <w:name w:val="caption"/>
    <w:basedOn w:val="1"/>
    <w:next w:val="1"/>
    <w:qFormat/>
    <w:uiPriority w:val="0"/>
    <w:pPr>
      <w:spacing w:before="152" w:after="160"/>
    </w:pPr>
    <w:rPr>
      <w:rFonts w:ascii="Arial" w:hAnsi="Arial" w:eastAsia="黑体" w:cs="Arial"/>
      <w:sz w:val="20"/>
      <w:szCs w:val="20"/>
    </w:rPr>
  </w:style>
  <w:style w:type="paragraph" w:styleId="13">
    <w:name w:val="annotation text"/>
    <w:basedOn w:val="1"/>
    <w:link w:val="51"/>
    <w:semiHidden/>
    <w:unhideWhenUsed/>
    <w:qFormat/>
    <w:uiPriority w:val="99"/>
    <w:pPr>
      <w:jc w:val="left"/>
    </w:pPr>
  </w:style>
  <w:style w:type="paragraph" w:styleId="14">
    <w:name w:val="Body Text"/>
    <w:basedOn w:val="1"/>
    <w:qFormat/>
    <w:uiPriority w:val="99"/>
    <w:pPr>
      <w:spacing w:line="380" w:lineRule="exact"/>
    </w:pPr>
    <w:rPr>
      <w:sz w:val="24"/>
    </w:rPr>
  </w:style>
  <w:style w:type="paragraph" w:styleId="15">
    <w:name w:val="Plain Text"/>
    <w:basedOn w:val="1"/>
    <w:next w:val="5"/>
    <w:qFormat/>
    <w:uiPriority w:val="0"/>
    <w:rPr>
      <w:rFonts w:ascii="宋体" w:hAnsi="Courier New" w:cs="Courier New"/>
      <w:szCs w:val="21"/>
    </w:rPr>
  </w:style>
  <w:style w:type="paragraph" w:styleId="16">
    <w:name w:val="Date"/>
    <w:basedOn w:val="1"/>
    <w:next w:val="1"/>
    <w:qFormat/>
    <w:uiPriority w:val="0"/>
    <w:pPr>
      <w:ind w:left="100" w:leftChars="2500"/>
    </w:pPr>
    <w:rPr>
      <w:rFonts w:ascii="宋体" w:hAnsi="Courier New"/>
      <w:szCs w:val="21"/>
    </w:rPr>
  </w:style>
  <w:style w:type="paragraph" w:styleId="17">
    <w:name w:val="Balloon Text"/>
    <w:basedOn w:val="1"/>
    <w:link w:val="53"/>
    <w:semiHidden/>
    <w:unhideWhenUsed/>
    <w:qFormat/>
    <w:uiPriority w:val="99"/>
    <w:rPr>
      <w:sz w:val="18"/>
      <w:szCs w:val="18"/>
    </w:rPr>
  </w:style>
  <w:style w:type="paragraph" w:styleId="18">
    <w:name w:val="footer"/>
    <w:basedOn w:val="1"/>
    <w:unhideWhenUsed/>
    <w:qFormat/>
    <w:uiPriority w:val="99"/>
    <w:pPr>
      <w:tabs>
        <w:tab w:val="center" w:pos="4153"/>
        <w:tab w:val="right" w:pos="8306"/>
      </w:tabs>
      <w:snapToGrid w:val="0"/>
      <w:jc w:val="left"/>
    </w:pPr>
    <w:rPr>
      <w:sz w:val="18"/>
    </w:rPr>
  </w:style>
  <w:style w:type="paragraph" w:styleId="19">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21">
    <w:name w:val="Subtitle"/>
    <w:basedOn w:val="1"/>
    <w:next w:val="1"/>
    <w:link w:val="43"/>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2">
    <w:name w:val="Normal (Web)"/>
    <w:basedOn w:val="1"/>
    <w:unhideWhenUsed/>
    <w:qFormat/>
    <w:uiPriority w:val="99"/>
    <w:pPr>
      <w:spacing w:beforeAutospacing="1" w:afterAutospacing="1"/>
      <w:jc w:val="left"/>
    </w:pPr>
    <w:rPr>
      <w:rFonts w:cs="Times New Roman"/>
      <w:kern w:val="0"/>
      <w:sz w:val="24"/>
    </w:rPr>
  </w:style>
  <w:style w:type="paragraph" w:styleId="23">
    <w:name w:val="Title"/>
    <w:basedOn w:val="1"/>
    <w:next w:val="1"/>
    <w:link w:val="42"/>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24">
    <w:name w:val="annotation subject"/>
    <w:basedOn w:val="13"/>
    <w:next w:val="13"/>
    <w:link w:val="52"/>
    <w:semiHidden/>
    <w:unhideWhenUsed/>
    <w:qFormat/>
    <w:uiPriority w:val="99"/>
    <w:rPr>
      <w:b/>
      <w:bCs/>
    </w:rPr>
  </w:style>
  <w:style w:type="table" w:styleId="26">
    <w:name w:val="Table Grid"/>
    <w:basedOn w:val="2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page number"/>
    <w:qFormat/>
    <w:uiPriority w:val="0"/>
  </w:style>
  <w:style w:type="character" w:styleId="30">
    <w:name w:val="Hyperlink"/>
    <w:qFormat/>
    <w:uiPriority w:val="99"/>
    <w:rPr>
      <w:color w:val="0000FF"/>
      <w:u w:val="single"/>
    </w:rPr>
  </w:style>
  <w:style w:type="character" w:styleId="31">
    <w:name w:val="annotation reference"/>
    <w:basedOn w:val="27"/>
    <w:semiHidden/>
    <w:unhideWhenUsed/>
    <w:qFormat/>
    <w:uiPriority w:val="99"/>
    <w:rPr>
      <w:sz w:val="21"/>
      <w:szCs w:val="21"/>
    </w:rPr>
  </w:style>
  <w:style w:type="character" w:styleId="32">
    <w:name w:val="HTML Sample"/>
    <w:basedOn w:val="27"/>
    <w:semiHidden/>
    <w:unhideWhenUsed/>
    <w:qFormat/>
    <w:uiPriority w:val="99"/>
    <w:rPr>
      <w:rFonts w:ascii="Courier New" w:hAnsi="Courier New"/>
    </w:rPr>
  </w:style>
  <w:style w:type="character" w:customStyle="1" w:styleId="33">
    <w:name w:val="标题 1 字符"/>
    <w:basedOn w:val="27"/>
    <w:link w:val="2"/>
    <w:qFormat/>
    <w:uiPriority w:val="9"/>
    <w:rPr>
      <w:rFonts w:asciiTheme="majorHAnsi" w:hAnsiTheme="majorHAnsi" w:eastAsiaTheme="majorEastAsia" w:cstheme="majorBidi"/>
      <w:color w:val="104862" w:themeColor="accent1" w:themeShade="BF"/>
      <w:sz w:val="48"/>
      <w:szCs w:val="48"/>
    </w:rPr>
  </w:style>
  <w:style w:type="character" w:customStyle="1" w:styleId="34">
    <w:name w:val="标题 2 字符"/>
    <w:basedOn w:val="2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35">
    <w:name w:val="标题 3 字符"/>
    <w:basedOn w:val="2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36">
    <w:name w:val="标题 4 字符"/>
    <w:basedOn w:val="27"/>
    <w:link w:val="5"/>
    <w:semiHidden/>
    <w:qFormat/>
    <w:uiPriority w:val="9"/>
    <w:rPr>
      <w:rFonts w:cstheme="majorBidi"/>
      <w:color w:val="104862" w:themeColor="accent1" w:themeShade="BF"/>
      <w:sz w:val="28"/>
      <w:szCs w:val="28"/>
    </w:rPr>
  </w:style>
  <w:style w:type="character" w:customStyle="1" w:styleId="37">
    <w:name w:val="标题 5 字符"/>
    <w:basedOn w:val="27"/>
    <w:link w:val="6"/>
    <w:semiHidden/>
    <w:qFormat/>
    <w:uiPriority w:val="9"/>
    <w:rPr>
      <w:rFonts w:cstheme="majorBidi"/>
      <w:color w:val="104862" w:themeColor="accent1" w:themeShade="BF"/>
      <w:sz w:val="24"/>
      <w:szCs w:val="24"/>
    </w:rPr>
  </w:style>
  <w:style w:type="character" w:customStyle="1" w:styleId="38">
    <w:name w:val="标题 6 字符"/>
    <w:basedOn w:val="27"/>
    <w:link w:val="7"/>
    <w:semiHidden/>
    <w:qFormat/>
    <w:uiPriority w:val="9"/>
    <w:rPr>
      <w:rFonts w:cstheme="majorBidi"/>
      <w:b/>
      <w:bCs/>
      <w:color w:val="104862" w:themeColor="accent1" w:themeShade="BF"/>
    </w:rPr>
  </w:style>
  <w:style w:type="character" w:customStyle="1" w:styleId="39">
    <w:name w:val="标题 7 字符"/>
    <w:basedOn w:val="2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40">
    <w:name w:val="标题 8 字符"/>
    <w:basedOn w:val="2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41">
    <w:name w:val="标题 9 字符"/>
    <w:basedOn w:val="2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42">
    <w:name w:val="标题 字符"/>
    <w:basedOn w:val="27"/>
    <w:link w:val="23"/>
    <w:qFormat/>
    <w:uiPriority w:val="10"/>
    <w:rPr>
      <w:rFonts w:asciiTheme="majorHAnsi" w:hAnsiTheme="majorHAnsi" w:eastAsiaTheme="majorEastAsia" w:cstheme="majorBidi"/>
      <w:spacing w:val="-10"/>
      <w:kern w:val="28"/>
      <w:sz w:val="56"/>
      <w:szCs w:val="56"/>
    </w:rPr>
  </w:style>
  <w:style w:type="character" w:customStyle="1" w:styleId="43">
    <w:name w:val="副标题 字符"/>
    <w:basedOn w:val="27"/>
    <w:link w:val="2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4">
    <w:name w:val="Quote"/>
    <w:basedOn w:val="1"/>
    <w:next w:val="1"/>
    <w:link w:val="45"/>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45">
    <w:name w:val="引用 字符"/>
    <w:basedOn w:val="27"/>
    <w:link w:val="44"/>
    <w:qFormat/>
    <w:uiPriority w:val="29"/>
    <w:rPr>
      <w:i/>
      <w:iCs/>
      <w:color w:val="404040" w:themeColor="text1" w:themeTint="BF"/>
      <w14:textFill>
        <w14:solidFill>
          <w14:schemeClr w14:val="tx1">
            <w14:lumMod w14:val="75000"/>
            <w14:lumOff w14:val="25000"/>
          </w14:schemeClr>
        </w14:solidFill>
      </w14:textFill>
    </w:rPr>
  </w:style>
  <w:style w:type="paragraph" w:styleId="46">
    <w:name w:val="List Paragraph"/>
    <w:basedOn w:val="1"/>
    <w:qFormat/>
    <w:uiPriority w:val="34"/>
    <w:pPr>
      <w:ind w:left="720"/>
      <w:contextualSpacing/>
    </w:pPr>
  </w:style>
  <w:style w:type="character" w:customStyle="1" w:styleId="47">
    <w:name w:val="明显强调1"/>
    <w:basedOn w:val="27"/>
    <w:qFormat/>
    <w:uiPriority w:val="21"/>
    <w:rPr>
      <w:i/>
      <w:iCs/>
      <w:color w:val="104862" w:themeColor="accent1" w:themeShade="BF"/>
    </w:rPr>
  </w:style>
  <w:style w:type="paragraph" w:styleId="48">
    <w:name w:val="Intense Quote"/>
    <w:basedOn w:val="1"/>
    <w:next w:val="1"/>
    <w:link w:val="49"/>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9">
    <w:name w:val="明显引用 字符"/>
    <w:basedOn w:val="27"/>
    <w:link w:val="48"/>
    <w:qFormat/>
    <w:uiPriority w:val="30"/>
    <w:rPr>
      <w:i/>
      <w:iCs/>
      <w:color w:val="104862" w:themeColor="accent1" w:themeShade="BF"/>
    </w:rPr>
  </w:style>
  <w:style w:type="character" w:customStyle="1" w:styleId="50">
    <w:name w:val="明显参考1"/>
    <w:basedOn w:val="27"/>
    <w:qFormat/>
    <w:uiPriority w:val="32"/>
    <w:rPr>
      <w:b/>
      <w:bCs/>
      <w:smallCaps/>
      <w:color w:val="104862" w:themeColor="accent1" w:themeShade="BF"/>
      <w:spacing w:val="5"/>
    </w:rPr>
  </w:style>
  <w:style w:type="character" w:customStyle="1" w:styleId="51">
    <w:name w:val="批注文字 字符"/>
    <w:basedOn w:val="27"/>
    <w:link w:val="13"/>
    <w:semiHidden/>
    <w:qFormat/>
    <w:uiPriority w:val="99"/>
    <w:rPr>
      <w:rFonts w:asciiTheme="minorHAnsi" w:hAnsiTheme="minorHAnsi" w:eastAsiaTheme="minorEastAsia" w:cstheme="minorBidi"/>
      <w:kern w:val="2"/>
      <w:sz w:val="21"/>
      <w:szCs w:val="22"/>
    </w:rPr>
  </w:style>
  <w:style w:type="character" w:customStyle="1" w:styleId="52">
    <w:name w:val="批注主题 字符"/>
    <w:basedOn w:val="51"/>
    <w:link w:val="24"/>
    <w:semiHidden/>
    <w:qFormat/>
    <w:uiPriority w:val="99"/>
    <w:rPr>
      <w:rFonts w:asciiTheme="minorHAnsi" w:hAnsiTheme="minorHAnsi" w:eastAsiaTheme="minorEastAsia" w:cstheme="minorBidi"/>
      <w:b/>
      <w:bCs/>
      <w:kern w:val="2"/>
      <w:sz w:val="21"/>
      <w:szCs w:val="22"/>
    </w:rPr>
  </w:style>
  <w:style w:type="character" w:customStyle="1" w:styleId="53">
    <w:name w:val="批注框文本 字符"/>
    <w:basedOn w:val="27"/>
    <w:link w:val="17"/>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numbering" Target="numbering.xml"/><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header" Target="header12.xml"/><Relationship Id="rId18" Type="http://schemas.openxmlformats.org/officeDocument/2006/relationships/header" Target="header11.xml"/><Relationship Id="rId17" Type="http://schemas.openxmlformats.org/officeDocument/2006/relationships/footer" Target="footer5.xml"/><Relationship Id="rId16" Type="http://schemas.openxmlformats.org/officeDocument/2006/relationships/header" Target="header10.xml"/><Relationship Id="rId15" Type="http://schemas.openxmlformats.org/officeDocument/2006/relationships/header" Target="header9.xml"/><Relationship Id="rId14" Type="http://schemas.openxmlformats.org/officeDocument/2006/relationships/header" Target="header8.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942D5-1562-4EFF-BD72-1A54693213E6}">
  <ds:schemaRefs/>
</ds:datastoreItem>
</file>

<file path=docProps/app.xml><?xml version="1.0" encoding="utf-8"?>
<Properties xmlns="http://schemas.openxmlformats.org/officeDocument/2006/extended-properties" xmlns:vt="http://schemas.openxmlformats.org/officeDocument/2006/docPropsVTypes">
  <Template>Normal</Template>
  <Pages>73</Pages>
  <Words>4183</Words>
  <Characters>4831</Characters>
  <Lines>345</Lines>
  <Paragraphs>97</Paragraphs>
  <TotalTime>0</TotalTime>
  <ScaleCrop>false</ScaleCrop>
  <LinksUpToDate>false</LinksUpToDate>
  <CharactersWithSpaces>5094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2025-12-29T02:00:00Z</dcterms:created>
  <dc:creator>国平 李</dc:creator>
  <cp:lastModifiedBy>牧云溪谷</cp:lastModifiedBy>
  <dcterms:modified xsi:type="dcterms:W3CDTF">2026-04-08T08:35:38Z</dcterms:modified>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KSOTemplateDocerSaveRecord">
    <vt:lpwstr>eyJoZGlkIjoiYzk2MWQwZjViOGZhOTQ0OWY4ZTgxYjBlYjY4Y2QyNGIiLCJ1c2VySWQiOiIyNjA2NTk1MDgifQ==</vt:lpwstr>
  </property>
  <property fmtid="{D5CDD505-2E9C-101B-9397-08002B2CF9AE}" pid="4" name="ICV">
    <vt:lpwstr>57971EE984094E5CB5D0E72B6880020A_13</vt:lpwstr>
  </property>
</Properties>
</file>