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679AB">
      <w:pPr>
        <w:bidi w:val="0"/>
        <w:jc w:val="center"/>
        <w:rPr>
          <w:rFonts w:hint="eastAsia" w:ascii="宋体" w:hAnsi="宋体" w:eastAsia="宋体" w:cs="宋体"/>
          <w:sz w:val="24"/>
          <w:szCs w:val="24"/>
        </w:rPr>
      </w:pPr>
      <w:r>
        <w:rPr>
          <w:rFonts w:hint="eastAsia" w:ascii="方正小标宋简体" w:hAnsi="方正小标宋简体" w:eastAsia="方正小标宋简体" w:cs="方正小标宋简体"/>
          <w:b/>
          <w:bCs/>
          <w:i w:val="0"/>
          <w:iCs/>
          <w:sz w:val="36"/>
          <w:szCs w:val="36"/>
          <w:u w:val="none"/>
          <w:lang w:eastAsia="zh-CN"/>
        </w:rPr>
        <w:t>宾阳县洋桥镇人民政府202</w:t>
      </w:r>
      <w:r>
        <w:rPr>
          <w:rFonts w:hint="eastAsia" w:ascii="方正小标宋简体" w:hAnsi="方正小标宋简体" w:eastAsia="方正小标宋简体" w:cs="方正小标宋简体"/>
          <w:b/>
          <w:bCs/>
          <w:i w:val="0"/>
          <w:iCs/>
          <w:sz w:val="36"/>
          <w:szCs w:val="36"/>
          <w:u w:val="none"/>
          <w:lang w:val="en-US" w:eastAsia="zh-CN"/>
        </w:rPr>
        <w:t>6</w:t>
      </w:r>
      <w:r>
        <w:rPr>
          <w:rFonts w:hint="eastAsia" w:ascii="方正小标宋简体" w:hAnsi="方正小标宋简体" w:eastAsia="方正小标宋简体" w:cs="方正小标宋简体"/>
          <w:b/>
          <w:bCs/>
          <w:i w:val="0"/>
          <w:iCs/>
          <w:sz w:val="36"/>
          <w:szCs w:val="36"/>
          <w:u w:val="none"/>
          <w:lang w:eastAsia="zh-CN"/>
        </w:rPr>
        <w:t>年</w:t>
      </w:r>
      <w:r>
        <w:rPr>
          <w:rFonts w:hint="eastAsia" w:ascii="方正小标宋简体" w:hAnsi="方正小标宋简体" w:eastAsia="方正小标宋简体" w:cs="方正小标宋简体"/>
          <w:b/>
          <w:bCs/>
          <w:i w:val="0"/>
          <w:iCs/>
          <w:sz w:val="36"/>
          <w:szCs w:val="36"/>
          <w:u w:val="none"/>
          <w:lang w:val="en-US" w:eastAsia="zh-CN"/>
        </w:rPr>
        <w:t>4</w:t>
      </w:r>
      <w:r>
        <w:rPr>
          <w:rFonts w:hint="eastAsia" w:ascii="方正小标宋简体" w:hAnsi="方正小标宋简体" w:eastAsia="方正小标宋简体" w:cs="方正小标宋简体"/>
          <w:b/>
          <w:bCs/>
          <w:i w:val="0"/>
          <w:iCs/>
          <w:sz w:val="36"/>
          <w:szCs w:val="36"/>
          <w:u w:val="none"/>
          <w:lang w:eastAsia="zh-CN"/>
        </w:rPr>
        <w:t>月至</w:t>
      </w:r>
      <w:r>
        <w:rPr>
          <w:rFonts w:hint="eastAsia" w:ascii="方正小标宋简体" w:hAnsi="方正小标宋简体" w:eastAsia="方正小标宋简体" w:cs="方正小标宋简体"/>
          <w:b/>
          <w:bCs/>
          <w:i w:val="0"/>
          <w:iCs/>
          <w:sz w:val="36"/>
          <w:szCs w:val="36"/>
          <w:u w:val="none"/>
          <w:lang w:val="en-US" w:eastAsia="zh-CN"/>
        </w:rPr>
        <w:t>5</w:t>
      </w:r>
      <w:r>
        <w:rPr>
          <w:rFonts w:hint="eastAsia" w:ascii="方正小标宋简体" w:hAnsi="方正小标宋简体" w:eastAsia="方正小标宋简体" w:cs="方正小标宋简体"/>
          <w:b/>
          <w:bCs/>
          <w:i w:val="0"/>
          <w:iCs/>
          <w:sz w:val="36"/>
          <w:szCs w:val="36"/>
          <w:u w:val="none"/>
          <w:lang w:eastAsia="zh-CN"/>
        </w:rPr>
        <w:t>月政府采购意向</w:t>
      </w:r>
    </w:p>
    <w:p w14:paraId="36CE7BD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p>
    <w:p w14:paraId="0811E1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sz w:val="24"/>
          <w:szCs w:val="24"/>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Fonts w:hint="eastAsia" w:ascii="宋体" w:hAnsi="宋体" w:cs="宋体"/>
          <w:sz w:val="24"/>
          <w:szCs w:val="24"/>
          <w:lang w:eastAsia="zh-CN"/>
        </w:rPr>
        <w:t>宾阳县洋桥镇人民政府</w:t>
      </w:r>
      <w:r>
        <w:rPr>
          <w:rFonts w:hint="eastAsia" w:ascii="宋体" w:hAnsi="宋体" w:eastAsia="宋体" w:cs="宋体"/>
          <w:sz w:val="24"/>
          <w:szCs w:val="24"/>
        </w:rPr>
        <w:t>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cs="宋体"/>
          <w:sz w:val="24"/>
          <w:szCs w:val="24"/>
          <w:lang w:val="en-US" w:eastAsia="zh-CN"/>
        </w:rPr>
        <w:t>4</w:t>
      </w:r>
      <w:r>
        <w:rPr>
          <w:rFonts w:hint="eastAsia" w:ascii="宋体" w:hAnsi="宋体" w:eastAsia="宋体" w:cs="宋体"/>
          <w:sz w:val="24"/>
          <w:szCs w:val="24"/>
        </w:rPr>
        <w:t>月至</w:t>
      </w:r>
      <w:r>
        <w:rPr>
          <w:rFonts w:hint="eastAsia" w:ascii="宋体" w:hAnsi="宋体" w:cs="宋体"/>
          <w:sz w:val="24"/>
          <w:szCs w:val="24"/>
          <w:lang w:val="en-US" w:eastAsia="zh-CN"/>
        </w:rPr>
        <w:t>5</w:t>
      </w:r>
      <w:r>
        <w:rPr>
          <w:rFonts w:hint="eastAsia" w:ascii="宋体" w:hAnsi="宋体" w:eastAsia="宋体" w:cs="宋体"/>
          <w:sz w:val="24"/>
          <w:szCs w:val="24"/>
        </w:rPr>
        <w:t>月采购意向公开如下</w:t>
      </w:r>
      <w:r>
        <w:rPr>
          <w:rFonts w:hint="eastAsia" w:ascii="宋体" w:hAnsi="宋体" w:cs="宋体"/>
          <w:sz w:val="24"/>
          <w:szCs w:val="24"/>
          <w:lang w:eastAsia="zh-CN"/>
        </w:rPr>
        <w:t>：</w:t>
      </w:r>
    </w:p>
    <w:tbl>
      <w:tblPr>
        <w:tblStyle w:val="5"/>
        <w:tblW w:w="9960"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668"/>
        <w:gridCol w:w="1665"/>
        <w:gridCol w:w="1470"/>
        <w:gridCol w:w="1500"/>
        <w:gridCol w:w="1500"/>
        <w:gridCol w:w="1425"/>
      </w:tblGrid>
      <w:tr w14:paraId="7B63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vAlign w:val="center"/>
          </w:tcPr>
          <w:p w14:paraId="30101E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668" w:type="dxa"/>
            <w:vAlign w:val="center"/>
          </w:tcPr>
          <w:p w14:paraId="1E2785C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采购项目</w:t>
            </w:r>
          </w:p>
          <w:p w14:paraId="0EAFE9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名称</w:t>
            </w:r>
          </w:p>
        </w:tc>
        <w:tc>
          <w:tcPr>
            <w:tcW w:w="1665" w:type="dxa"/>
            <w:vAlign w:val="center"/>
          </w:tcPr>
          <w:p w14:paraId="7A6064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采购需求概况</w:t>
            </w:r>
          </w:p>
        </w:tc>
        <w:tc>
          <w:tcPr>
            <w:tcW w:w="1470" w:type="dxa"/>
            <w:vAlign w:val="center"/>
          </w:tcPr>
          <w:p w14:paraId="545384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预算金额</w:t>
            </w:r>
          </w:p>
          <w:p w14:paraId="665352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（万元）</w:t>
            </w:r>
          </w:p>
        </w:tc>
        <w:tc>
          <w:tcPr>
            <w:tcW w:w="1500" w:type="dxa"/>
            <w:vAlign w:val="center"/>
          </w:tcPr>
          <w:p w14:paraId="72A4AD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预计采购时间</w:t>
            </w:r>
          </w:p>
          <w:p w14:paraId="7D28041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（填写到月）</w:t>
            </w:r>
          </w:p>
        </w:tc>
        <w:tc>
          <w:tcPr>
            <w:tcW w:w="1500" w:type="dxa"/>
            <w:vAlign w:val="center"/>
          </w:tcPr>
          <w:p w14:paraId="34B115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落实政府采购政策功能情况</w:t>
            </w:r>
          </w:p>
        </w:tc>
        <w:tc>
          <w:tcPr>
            <w:tcW w:w="1425" w:type="dxa"/>
            <w:vAlign w:val="center"/>
          </w:tcPr>
          <w:p w14:paraId="388C2B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备注</w:t>
            </w:r>
          </w:p>
        </w:tc>
      </w:tr>
      <w:tr w14:paraId="6AA5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732" w:type="dxa"/>
            <w:vAlign w:val="center"/>
          </w:tcPr>
          <w:p w14:paraId="4BB8AB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668" w:type="dxa"/>
            <w:vAlign w:val="center"/>
          </w:tcPr>
          <w:p w14:paraId="51B84F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lang w:val="en-US" w:eastAsia="zh-CN"/>
              </w:rPr>
            </w:pPr>
            <w:r>
              <w:rPr>
                <w:rFonts w:hint="eastAsia" w:ascii="宋体" w:hAnsi="宋体" w:cs="宋体"/>
                <w:sz w:val="21"/>
                <w:szCs w:val="21"/>
                <w:lang w:eastAsia="zh-CN"/>
              </w:rPr>
              <w:t>宾阳县洋桥镇赤坭村委朱头村优质中华土鸡养殖示范基地项目</w:t>
            </w:r>
          </w:p>
        </w:tc>
        <w:tc>
          <w:tcPr>
            <w:tcW w:w="1665" w:type="dxa"/>
            <w:vAlign w:val="center"/>
          </w:tcPr>
          <w:p w14:paraId="2BBF43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新建3栋双层平养鸡舍建筑主体；水、电等配套基础设施建设。</w:t>
            </w:r>
          </w:p>
        </w:tc>
        <w:tc>
          <w:tcPr>
            <w:tcW w:w="1470" w:type="dxa"/>
            <w:vAlign w:val="center"/>
          </w:tcPr>
          <w:p w14:paraId="0F0A6D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395.00</w:t>
            </w:r>
            <w:bookmarkStart w:id="0" w:name="_GoBack"/>
            <w:bookmarkEnd w:id="0"/>
          </w:p>
        </w:tc>
        <w:tc>
          <w:tcPr>
            <w:tcW w:w="1500" w:type="dxa"/>
            <w:vAlign w:val="center"/>
          </w:tcPr>
          <w:p w14:paraId="314B22A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2026年0</w:t>
            </w:r>
            <w:r>
              <w:rPr>
                <w:rFonts w:hint="eastAsia" w:ascii="宋体" w:hAnsi="宋体" w:eastAsia="宋体" w:cs="宋体"/>
                <w:sz w:val="21"/>
                <w:szCs w:val="21"/>
                <w:lang w:val="en-US" w:eastAsia="zh-CN"/>
              </w:rPr>
              <w:t>5</w:t>
            </w:r>
            <w:r>
              <w:rPr>
                <w:rFonts w:hint="eastAsia" w:ascii="宋体" w:hAnsi="宋体" w:eastAsia="宋体" w:cs="宋体"/>
                <w:sz w:val="21"/>
                <w:szCs w:val="21"/>
              </w:rPr>
              <w:t>月</w:t>
            </w:r>
          </w:p>
        </w:tc>
        <w:tc>
          <w:tcPr>
            <w:tcW w:w="1500" w:type="dxa"/>
            <w:vAlign w:val="center"/>
          </w:tcPr>
          <w:p w14:paraId="594D23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落实节能产品强制采购、优先采购；环境标志产品优先采购；扶持中小企业发展等政策。</w:t>
            </w:r>
          </w:p>
        </w:tc>
        <w:tc>
          <w:tcPr>
            <w:tcW w:w="1425" w:type="dxa"/>
            <w:vAlign w:val="center"/>
          </w:tcPr>
          <w:p w14:paraId="2035030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本次公开的采购意向是本单位政府采购工作的初步安排，具体采购项目情况以相关采购公告和采购文件为准。</w:t>
            </w:r>
          </w:p>
        </w:tc>
      </w:tr>
    </w:tbl>
    <w:p w14:paraId="1FB74CA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本次公开的采购意向是本单位政府采购工作的初步安排，具体采购项目情况以相关采购公告和采购文件为准</w:t>
      </w:r>
      <w:r>
        <w:rPr>
          <w:rFonts w:hint="eastAsia" w:ascii="宋体" w:hAnsi="宋体" w:cs="宋体"/>
          <w:sz w:val="24"/>
          <w:szCs w:val="24"/>
          <w:lang w:eastAsia="zh-CN"/>
        </w:rPr>
        <w:t>。</w:t>
      </w:r>
      <w:r>
        <w:rPr>
          <w:rFonts w:hint="eastAsia" w:ascii="宋体" w:hAnsi="宋体" w:eastAsia="宋体" w:cs="宋体"/>
          <w:sz w:val="24"/>
          <w:szCs w:val="24"/>
        </w:rPr>
        <w:t xml:space="preserve">      </w:t>
      </w:r>
    </w:p>
    <w:p w14:paraId="73228F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p>
    <w:p w14:paraId="731BDFBB">
      <w:pPr>
        <w:keepNext w:val="0"/>
        <w:keepLines w:val="0"/>
        <w:pageBreakBefore w:val="0"/>
        <w:widowControl w:val="0"/>
        <w:kinsoku/>
        <w:wordWrap/>
        <w:overflowPunct/>
        <w:topLinePunct w:val="0"/>
        <w:autoSpaceDE/>
        <w:autoSpaceDN/>
        <w:bidi w:val="0"/>
        <w:adjustRightInd/>
        <w:snapToGrid/>
        <w:spacing w:line="440" w:lineRule="exact"/>
        <w:ind w:firstLine="720" w:firstLineChars="300"/>
        <w:jc w:val="center"/>
        <w:textAlignment w:val="auto"/>
        <w:rPr>
          <w:rFonts w:hint="eastAsia" w:ascii="宋体" w:hAnsi="宋体" w:cs="宋体"/>
          <w:sz w:val="24"/>
          <w:szCs w:val="24"/>
          <w:lang w:eastAsia="zh-CN"/>
        </w:rPr>
      </w:pPr>
      <w:r>
        <w:rPr>
          <w:rFonts w:hint="eastAsia" w:ascii="宋体" w:hAnsi="宋体" w:cs="宋体"/>
          <w:sz w:val="24"/>
          <w:szCs w:val="24"/>
          <w:lang w:val="en-US" w:eastAsia="zh-CN"/>
        </w:rPr>
        <w:t xml:space="preserve">                                     </w:t>
      </w:r>
      <w:r>
        <w:rPr>
          <w:rFonts w:hint="eastAsia" w:ascii="宋体" w:hAnsi="宋体" w:cs="宋体"/>
          <w:sz w:val="24"/>
          <w:szCs w:val="24"/>
          <w:lang w:eastAsia="zh-CN"/>
        </w:rPr>
        <w:t>宾阳县洋桥镇人民政府</w:t>
      </w:r>
    </w:p>
    <w:p w14:paraId="4A494FE0">
      <w:pPr>
        <w:keepNext w:val="0"/>
        <w:keepLines w:val="0"/>
        <w:pageBreakBefore w:val="0"/>
        <w:widowControl w:val="0"/>
        <w:kinsoku/>
        <w:wordWrap/>
        <w:overflowPunct/>
        <w:topLinePunct w:val="0"/>
        <w:autoSpaceDE/>
        <w:autoSpaceDN/>
        <w:bidi w:val="0"/>
        <w:adjustRightInd/>
        <w:snapToGrid/>
        <w:spacing w:line="440" w:lineRule="exact"/>
        <w:ind w:firstLine="720" w:firstLineChars="300"/>
        <w:jc w:val="center"/>
        <w:textAlignment w:val="auto"/>
        <w:rPr>
          <w:rFonts w:hint="eastAsia" w:ascii="宋体" w:hAnsi="宋体" w:eastAsia="宋体" w:cs="宋体"/>
          <w:sz w:val="30"/>
          <w:szCs w:val="30"/>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20</w:t>
      </w:r>
      <w:r>
        <w:rPr>
          <w:rFonts w:hint="eastAsia" w:ascii="宋体" w:hAnsi="宋体" w:cs="宋体"/>
          <w:sz w:val="24"/>
          <w:szCs w:val="24"/>
          <w:lang w:val="en-US" w:eastAsia="zh-CN"/>
        </w:rPr>
        <w:t>26</w:t>
      </w:r>
      <w:r>
        <w:rPr>
          <w:rFonts w:hint="eastAsia" w:ascii="宋体" w:hAnsi="宋体" w:eastAsia="宋体" w:cs="宋体"/>
          <w:sz w:val="24"/>
          <w:szCs w:val="24"/>
        </w:rPr>
        <w:t>年</w:t>
      </w:r>
      <w:r>
        <w:rPr>
          <w:rFonts w:hint="eastAsia" w:ascii="宋体" w:hAnsi="宋体" w:cs="宋体"/>
          <w:sz w:val="24"/>
          <w:szCs w:val="24"/>
          <w:lang w:val="en-US" w:eastAsia="zh-CN"/>
        </w:rPr>
        <w:t>4</w:t>
      </w:r>
      <w:r>
        <w:rPr>
          <w:rFonts w:hint="eastAsia" w:ascii="宋体" w:hAnsi="宋体" w:eastAsia="宋体" w:cs="宋体"/>
          <w:sz w:val="24"/>
          <w:szCs w:val="24"/>
        </w:rPr>
        <w:t>月</w:t>
      </w:r>
      <w:r>
        <w:rPr>
          <w:rFonts w:hint="eastAsia" w:ascii="宋体" w:hAnsi="宋体" w:cs="宋体"/>
          <w:sz w:val="24"/>
          <w:szCs w:val="24"/>
          <w:lang w:val="en-US" w:eastAsia="zh-CN"/>
        </w:rPr>
        <w:t>2</w:t>
      </w:r>
      <w:r>
        <w:rPr>
          <w:rFonts w:hint="eastAsia" w:ascii="宋体" w:hAnsi="宋体" w:eastAsia="宋体" w:cs="宋体"/>
          <w:sz w:val="24"/>
          <w:szCs w:val="24"/>
        </w:rPr>
        <w:t>日</w:t>
      </w:r>
      <w:r>
        <w:rPr>
          <w:rFonts w:hint="eastAsia" w:ascii="宋体" w:hAnsi="宋体" w:eastAsia="宋体" w:cs="宋体"/>
          <w:sz w:val="30"/>
          <w:szCs w:val="30"/>
        </w:rPr>
        <w:t xml:space="preserve">  </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wN2E5OTFkYWY1YzZlODg5OGYwMDU1ZjYwNzAzMjYifQ=="/>
  </w:docVars>
  <w:rsids>
    <w:rsidRoot w:val="519973DD"/>
    <w:rsid w:val="006C6309"/>
    <w:rsid w:val="07CD7839"/>
    <w:rsid w:val="15721A9A"/>
    <w:rsid w:val="165125C6"/>
    <w:rsid w:val="1CB4189C"/>
    <w:rsid w:val="1E591A5F"/>
    <w:rsid w:val="1FCB25AC"/>
    <w:rsid w:val="24205E89"/>
    <w:rsid w:val="2CE60B79"/>
    <w:rsid w:val="35BA3339"/>
    <w:rsid w:val="364F7F6E"/>
    <w:rsid w:val="3C7544A7"/>
    <w:rsid w:val="4DC00795"/>
    <w:rsid w:val="4E012D5C"/>
    <w:rsid w:val="519973DD"/>
    <w:rsid w:val="54CA432C"/>
    <w:rsid w:val="5CF817B0"/>
    <w:rsid w:val="62DF3BD8"/>
    <w:rsid w:val="6D5249B8"/>
    <w:rsid w:val="749C1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419</Words>
  <Characters>448</Characters>
  <Lines>0</Lines>
  <Paragraphs>0</Paragraphs>
  <TotalTime>54</TotalTime>
  <ScaleCrop>false</ScaleCrop>
  <LinksUpToDate>false</LinksUpToDate>
  <CharactersWithSpaces>532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2022-03-07T09:07:00Z</dcterms:created>
  <dc:creator>NTKO</dc:creator>
  <cp:lastModifiedBy>欢</cp:lastModifiedBy>
  <cp:lastPrinted>2025-06-13T02:12:00Z</cp:lastPrinted>
  <dcterms:modified xsi:type="dcterms:W3CDTF">2026-04-02T02:05:01Z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D3F7F74954B4465383A69095E3034C99_13</vt:lpwstr>
  </property>
  <property fmtid="{D5CDD505-2E9C-101B-9397-08002B2CF9AE}" pid="4" name="KSOTemplateDocerSaveRecord">
    <vt:lpwstr>eyJoZGlkIjoiZDAwN2E5OTFkYWY1YzZlODg5OGYwMDU1ZjYwNzAzMjYiLCJ1c2VySWQiOiI0Mzk4NjQwNTUifQ==</vt:lpwstr>
  </property>
</Properties>
</file>