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28"/>
          <w:szCs w:val="28"/>
        </w:rPr>
      </w:pPr>
      <w:r>
        <w:rPr>
          <w:rFonts w:hint="eastAsia" w:ascii="黑体" w:hAnsi="黑体" w:eastAsia="黑体" w:cs="黑体"/>
          <w:sz w:val="28"/>
          <w:szCs w:val="28"/>
        </w:rPr>
        <w:t>南宁</w:t>
      </w:r>
      <w:r>
        <w:rPr>
          <w:rFonts w:hint="eastAsia" w:ascii="黑体" w:hAnsi="黑体" w:eastAsia="黑体" w:cs="黑体"/>
          <w:sz w:val="28"/>
          <w:szCs w:val="28"/>
          <w:lang w:val="en-US" w:eastAsia="zh-CN"/>
        </w:rPr>
        <w:t>高新技术产业开发区安园路小学</w:t>
      </w:r>
      <w:r>
        <w:rPr>
          <w:rFonts w:hint="eastAsia" w:ascii="黑体" w:hAnsi="黑体" w:eastAsia="黑体" w:cs="黑体"/>
          <w:sz w:val="28"/>
          <w:szCs w:val="28"/>
        </w:rPr>
        <w:t>2026年</w:t>
      </w:r>
      <w:r>
        <w:rPr>
          <w:rFonts w:hint="eastAsia" w:ascii="黑体" w:hAnsi="黑体" w:eastAsia="黑体" w:cs="黑体"/>
          <w:sz w:val="28"/>
          <w:szCs w:val="28"/>
          <w:lang w:val="en-US" w:eastAsia="zh-CN"/>
        </w:rPr>
        <w:t>4</w:t>
      </w:r>
      <w:r>
        <w:rPr>
          <w:rFonts w:hint="eastAsia" w:ascii="黑体" w:hAnsi="黑体" w:eastAsia="黑体" w:cs="黑体"/>
          <w:sz w:val="28"/>
          <w:szCs w:val="28"/>
        </w:rPr>
        <w:t>月政府采购意向</w:t>
      </w:r>
    </w:p>
    <w:p>
      <w:pPr>
        <w:ind w:firstLine="480" w:firstLineChars="200"/>
        <w:rPr>
          <w:rFonts w:hint="eastAsia"/>
          <w:sz w:val="24"/>
          <w:szCs w:val="24"/>
        </w:rPr>
      </w:pPr>
      <w:r>
        <w:rPr>
          <w:rFonts w:hint="eastAsia"/>
          <w:sz w:val="24"/>
          <w:szCs w:val="24"/>
        </w:rPr>
        <w:t>为便于供应商及时了解政府采购信息，根据《财政部关于开展政府采购意向公开工作的通知》（财库【2020】10号）和《广西壮族自治区财政厅关于进一步规范政府采购意向公开工作的通知》（桂财采（2022】84号）等有关规定，现将南宁</w:t>
      </w:r>
      <w:r>
        <w:rPr>
          <w:rFonts w:hint="eastAsia"/>
          <w:sz w:val="24"/>
          <w:szCs w:val="24"/>
          <w:lang w:val="en-US" w:eastAsia="zh-CN"/>
        </w:rPr>
        <w:t>高新技术产业开发区安园路小学</w:t>
      </w:r>
      <w:r>
        <w:rPr>
          <w:rFonts w:hint="eastAsia"/>
          <w:sz w:val="24"/>
          <w:szCs w:val="24"/>
        </w:rPr>
        <w:t>2026年</w:t>
      </w:r>
      <w:r>
        <w:rPr>
          <w:rFonts w:hint="eastAsia"/>
          <w:sz w:val="24"/>
          <w:szCs w:val="24"/>
          <w:lang w:val="en-US" w:eastAsia="zh-CN"/>
        </w:rPr>
        <w:t>4</w:t>
      </w:r>
      <w:r>
        <w:rPr>
          <w:rFonts w:hint="eastAsia"/>
          <w:sz w:val="24"/>
          <w:szCs w:val="24"/>
        </w:rPr>
        <w:t>月政府采购意向公开如下：</w:t>
      </w:r>
    </w:p>
    <w:p>
      <w:pPr>
        <w:rPr>
          <w:rFonts w:hint="eastAsi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475"/>
        <w:gridCol w:w="1503"/>
        <w:gridCol w:w="1139"/>
        <w:gridCol w:w="1625"/>
        <w:gridCol w:w="1530"/>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序</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号</w:t>
            </w:r>
          </w:p>
        </w:tc>
        <w:tc>
          <w:tcPr>
            <w:tcW w:w="1475" w:type="dxa"/>
          </w:tcPr>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采购项目名称</w:t>
            </w:r>
          </w:p>
        </w:tc>
        <w:tc>
          <w:tcPr>
            <w:tcW w:w="1503" w:type="dxa"/>
          </w:tcPr>
          <w:p>
            <w:pP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采购需求概况</w:t>
            </w:r>
          </w:p>
        </w:tc>
        <w:tc>
          <w:tcPr>
            <w:tcW w:w="1139" w:type="dxa"/>
          </w:tcPr>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预算金额</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（万元）</w:t>
            </w:r>
          </w:p>
        </w:tc>
        <w:tc>
          <w:tcPr>
            <w:tcW w:w="1625" w:type="dxa"/>
          </w:tcPr>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预计采购时间</w:t>
            </w:r>
          </w:p>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（填写到月）</w:t>
            </w:r>
          </w:p>
        </w:tc>
        <w:tc>
          <w:tcPr>
            <w:tcW w:w="1530" w:type="dxa"/>
          </w:tcPr>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落实政府采购政策功能情况</w:t>
            </w:r>
          </w:p>
        </w:tc>
        <w:tc>
          <w:tcPr>
            <w:tcW w:w="605" w:type="dxa"/>
          </w:tcPr>
          <w:p>
            <w:pP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pPr>
              <w:jc w:val="center"/>
              <w:rPr>
                <w:rFonts w:hint="eastAsia"/>
                <w:sz w:val="24"/>
                <w:szCs w:val="24"/>
                <w:lang w:val="en-US" w:eastAsia="zh-CN"/>
              </w:rPr>
            </w:pPr>
          </w:p>
          <w:p>
            <w:pPr>
              <w:jc w:val="center"/>
              <w:rPr>
                <w:rFonts w:hint="default"/>
                <w:sz w:val="24"/>
                <w:szCs w:val="24"/>
                <w:lang w:val="en-US" w:eastAsia="zh-CN"/>
              </w:rPr>
            </w:pPr>
            <w:r>
              <w:rPr>
                <w:rFonts w:hint="eastAsia"/>
                <w:sz w:val="24"/>
                <w:szCs w:val="24"/>
                <w:lang w:val="en-US" w:eastAsia="zh-CN"/>
              </w:rPr>
              <w:t>01</w:t>
            </w:r>
          </w:p>
        </w:tc>
        <w:tc>
          <w:tcPr>
            <w:tcW w:w="1475" w:type="dxa"/>
          </w:tcPr>
          <w:p>
            <w:pPr>
              <w:jc w:val="center"/>
              <w:rPr>
                <w:rFonts w:hint="default"/>
                <w:sz w:val="24"/>
                <w:szCs w:val="24"/>
                <w:lang w:val="en-US" w:eastAsia="zh-CN"/>
              </w:rPr>
            </w:pPr>
            <w:r>
              <w:rPr>
                <w:rFonts w:hint="eastAsia"/>
                <w:sz w:val="24"/>
                <w:szCs w:val="24"/>
                <w:lang w:val="en-US" w:eastAsia="zh-CN"/>
              </w:rPr>
              <w:t>南宁高新技术产业开发区安园路小学足球场和篮球场维修项目</w:t>
            </w:r>
          </w:p>
        </w:tc>
        <w:tc>
          <w:tcPr>
            <w:tcW w:w="1503" w:type="dxa"/>
          </w:tcPr>
          <w:p>
            <w:pPr>
              <w:jc w:val="center"/>
              <w:rPr>
                <w:rFonts w:hint="eastAsia"/>
                <w:sz w:val="24"/>
                <w:szCs w:val="24"/>
                <w:lang w:val="en-US" w:eastAsia="zh-CN"/>
              </w:rPr>
            </w:pPr>
            <w:r>
              <w:rPr>
                <w:rFonts w:hint="eastAsia"/>
                <w:sz w:val="24"/>
                <w:szCs w:val="24"/>
                <w:lang w:val="en-US" w:eastAsia="zh-CN"/>
              </w:rPr>
              <w:t>主要建设内容：足球场1500平方米真草更换为人工草皮、篮球场约800平方米维修等。</w:t>
            </w:r>
          </w:p>
          <w:p>
            <w:pPr>
              <w:jc w:val="center"/>
              <w:rPr>
                <w:rFonts w:hint="default"/>
                <w:sz w:val="24"/>
                <w:szCs w:val="24"/>
                <w:lang w:val="en-US" w:eastAsia="zh-CN"/>
              </w:rPr>
            </w:pPr>
            <w:r>
              <w:rPr>
                <w:rFonts w:hint="eastAsia"/>
                <w:sz w:val="24"/>
                <w:szCs w:val="24"/>
                <w:lang w:val="en-US" w:eastAsia="zh-CN"/>
              </w:rPr>
              <w:t>要求工期：50天</w:t>
            </w:r>
          </w:p>
        </w:tc>
        <w:tc>
          <w:tcPr>
            <w:tcW w:w="1139" w:type="dxa"/>
          </w:tcPr>
          <w:p>
            <w:pPr>
              <w:jc w:val="center"/>
              <w:rPr>
                <w:rFonts w:hint="eastAsia"/>
                <w:sz w:val="24"/>
                <w:szCs w:val="24"/>
              </w:rPr>
            </w:pPr>
          </w:p>
          <w:p>
            <w:pPr>
              <w:jc w:val="center"/>
              <w:rPr>
                <w:rFonts w:hint="default"/>
                <w:sz w:val="24"/>
                <w:szCs w:val="24"/>
                <w:lang w:val="en-US" w:eastAsia="zh-CN"/>
              </w:rPr>
            </w:pPr>
            <w:r>
              <w:rPr>
                <w:rFonts w:hint="eastAsia"/>
                <w:sz w:val="24"/>
                <w:szCs w:val="24"/>
                <w:lang w:val="en-US" w:eastAsia="zh-CN"/>
              </w:rPr>
              <w:t>90</w:t>
            </w:r>
          </w:p>
        </w:tc>
        <w:tc>
          <w:tcPr>
            <w:tcW w:w="1625" w:type="dxa"/>
          </w:tcPr>
          <w:p>
            <w:pPr>
              <w:jc w:val="center"/>
              <w:rPr>
                <w:rFonts w:hint="eastAsia"/>
                <w:sz w:val="24"/>
                <w:szCs w:val="24"/>
                <w:lang w:val="en-US" w:eastAsia="zh-CN"/>
              </w:rPr>
            </w:pPr>
          </w:p>
          <w:p>
            <w:pPr>
              <w:jc w:val="center"/>
              <w:rPr>
                <w:rFonts w:hint="default"/>
                <w:sz w:val="24"/>
                <w:szCs w:val="24"/>
                <w:lang w:val="en-US" w:eastAsia="zh-CN"/>
              </w:rPr>
            </w:pPr>
            <w:r>
              <w:rPr>
                <w:rFonts w:hint="eastAsia"/>
                <w:sz w:val="24"/>
                <w:szCs w:val="24"/>
                <w:lang w:val="en-US" w:eastAsia="zh-CN"/>
              </w:rPr>
              <w:t>2026年05月</w:t>
            </w:r>
          </w:p>
        </w:tc>
        <w:tc>
          <w:tcPr>
            <w:tcW w:w="1530" w:type="dxa"/>
          </w:tcPr>
          <w:p>
            <w:pPr>
              <w:jc w:val="center"/>
              <w:rPr>
                <w:rFonts w:hint="eastAsia"/>
                <w:sz w:val="24"/>
                <w:szCs w:val="24"/>
                <w:lang w:val="en-US" w:eastAsia="zh-CN"/>
              </w:rPr>
            </w:pPr>
          </w:p>
          <w:p>
            <w:pPr>
              <w:jc w:val="center"/>
              <w:rPr>
                <w:rFonts w:hint="default"/>
                <w:sz w:val="24"/>
                <w:szCs w:val="24"/>
                <w:lang w:val="en-US" w:eastAsia="zh-CN"/>
              </w:rPr>
            </w:pPr>
            <w:r>
              <w:rPr>
                <w:rFonts w:hint="eastAsia"/>
                <w:sz w:val="24"/>
                <w:szCs w:val="24"/>
                <w:lang w:val="en-US" w:eastAsia="zh-CN"/>
              </w:rPr>
              <w:t>落实政府采购政策</w:t>
            </w:r>
          </w:p>
        </w:tc>
        <w:tc>
          <w:tcPr>
            <w:tcW w:w="605" w:type="dxa"/>
          </w:tcPr>
          <w:p>
            <w:pPr>
              <w:jc w:val="center"/>
              <w:rPr>
                <w:rFonts w:hint="eastAsia"/>
                <w:sz w:val="24"/>
                <w:szCs w:val="24"/>
              </w:rPr>
            </w:pPr>
          </w:p>
        </w:tc>
      </w:tr>
    </w:tbl>
    <w:p>
      <w:pPr>
        <w:rPr>
          <w:rFonts w:hint="eastAsia"/>
        </w:rPr>
      </w:pPr>
    </w:p>
    <w:p>
      <w:pPr>
        <w:ind w:firstLine="480" w:firstLineChars="200"/>
        <w:rPr>
          <w:rFonts w:hint="eastAsia"/>
          <w:sz w:val="24"/>
          <w:szCs w:val="24"/>
        </w:rPr>
      </w:pPr>
      <w:r>
        <w:rPr>
          <w:rFonts w:hint="eastAsia"/>
          <w:sz w:val="24"/>
          <w:szCs w:val="24"/>
        </w:rPr>
        <w:t>本次公开的采购意向是本单位政府采购工作的初步安排，具体采购项目情</w:t>
      </w:r>
      <w:r>
        <w:rPr>
          <w:rFonts w:hint="eastAsia"/>
          <w:sz w:val="24"/>
          <w:szCs w:val="24"/>
          <w:lang w:val="en-US" w:eastAsia="zh-CN"/>
        </w:rPr>
        <w:t>况</w:t>
      </w:r>
      <w:bookmarkStart w:id="0" w:name="_GoBack"/>
      <w:bookmarkEnd w:id="0"/>
      <w:r>
        <w:rPr>
          <w:rFonts w:hint="eastAsia"/>
          <w:sz w:val="24"/>
          <w:szCs w:val="24"/>
        </w:rPr>
        <w:t>以相关采购公告和采购文件为准。</w:t>
      </w:r>
    </w:p>
    <w:p>
      <w:pPr>
        <w:ind w:firstLine="480" w:firstLineChars="200"/>
        <w:rPr>
          <w:rFonts w:hint="eastAsia"/>
          <w:sz w:val="24"/>
          <w:szCs w:val="24"/>
        </w:rPr>
      </w:pPr>
    </w:p>
    <w:p>
      <w:pPr>
        <w:ind w:firstLine="4080" w:firstLineChars="1700"/>
        <w:rPr>
          <w:rFonts w:hint="eastAsia"/>
          <w:sz w:val="24"/>
          <w:szCs w:val="24"/>
        </w:rPr>
      </w:pPr>
      <w:r>
        <w:rPr>
          <w:rFonts w:hint="eastAsia"/>
          <w:sz w:val="24"/>
          <w:szCs w:val="24"/>
        </w:rPr>
        <w:t>南宁</w:t>
      </w:r>
      <w:r>
        <w:rPr>
          <w:rFonts w:hint="eastAsia"/>
          <w:sz w:val="24"/>
          <w:szCs w:val="24"/>
          <w:lang w:val="en-US" w:eastAsia="zh-CN"/>
        </w:rPr>
        <w:t>高新技术产业开发区安园路小学</w:t>
      </w:r>
    </w:p>
    <w:p>
      <w:pPr>
        <w:ind w:firstLine="5040" w:firstLineChars="2100"/>
        <w:rPr>
          <w:rFonts w:hint="eastAsia"/>
          <w:sz w:val="24"/>
          <w:szCs w:val="24"/>
        </w:rPr>
      </w:pPr>
      <w:r>
        <w:rPr>
          <w:rFonts w:hint="eastAsia"/>
          <w:sz w:val="24"/>
          <w:szCs w:val="24"/>
        </w:rPr>
        <w:t>2026年0</w:t>
      </w:r>
      <w:r>
        <w:rPr>
          <w:rFonts w:hint="eastAsia"/>
          <w:sz w:val="24"/>
          <w:szCs w:val="24"/>
          <w:lang w:val="en-US" w:eastAsia="zh-CN"/>
        </w:rPr>
        <w:t>4</w:t>
      </w:r>
      <w:r>
        <w:rPr>
          <w:rFonts w:hint="eastAsia"/>
          <w:sz w:val="24"/>
          <w:szCs w:val="24"/>
        </w:rPr>
        <w:t>月0</w:t>
      </w:r>
      <w:r>
        <w:rPr>
          <w:rFonts w:hint="eastAsia"/>
          <w:sz w:val="24"/>
          <w:szCs w:val="24"/>
          <w:lang w:val="en-US" w:eastAsia="zh-CN"/>
        </w:rPr>
        <w:t>2</w:t>
      </w:r>
      <w:r>
        <w:rPr>
          <w:rFonts w:hint="eastAsia"/>
          <w:sz w:val="24"/>
          <w:szCs w:val="24"/>
        </w:rPr>
        <w:t>日</w:t>
      </w:r>
    </w:p>
    <w:p>
      <w:pPr>
        <w:ind w:firstLine="480" w:firstLineChars="200"/>
        <w:rPr>
          <w:rFonts w:hint="eastAsia"/>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3122D"/>
    <w:rsid w:val="2A33122D"/>
    <w:rsid w:val="4E4C49A5"/>
    <w:rsid w:val="67FE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2026-03-09T07:23:00Z</dcterms:created>
  <dc:creator>天天</dc:creator>
  <cp:lastModifiedBy>Administrator</cp:lastModifiedBy>
  <dcterms:modified xsi:type="dcterms:W3CDTF">2026-04-02T08:58:50Z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87996512F7364B0EB0427ACB3C468803_11</vt:lpwstr>
  </property>
  <property fmtid="{D5CDD505-2E9C-101B-9397-08002B2CF9AE}" pid="4" name="KSOTemplateDocerSaveRecord">
    <vt:lpwstr>eyJoZGlkIjoiNTA5N2I1ZmI4NjVhYzA2MTI5MGE2ZDRhYjIzNzVmM2EiLCJ1c2VySWQiOiI0OTc3MzAyNzYifQ==</vt:lpwstr>
  </property>
</Properties>
</file>