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80"/>
        <w:jc w:val="center"/>
        <w:rPr>
          <w:b/>
          <w:bCs/>
          <w:sz w:val="32"/>
        </w:rPr>
      </w:pPr>
      <w:r>
        <w:rPr>
          <w:rFonts w:hint="eastAsia" w:ascii="方正小标宋简体" w:hAnsi="方正小标宋简体" w:eastAsia="方正小标宋简体" w:cs="方正小标宋简体"/>
          <w:b w:val="0"/>
          <w:bCs w:val="0"/>
          <w:sz w:val="44"/>
          <w:szCs w:val="44"/>
        </w:rPr>
        <w:t>政府采购意向公开</w:t>
      </w:r>
    </w:p>
    <w:p>
      <w:pPr>
        <w:keepNext w:val="0"/>
        <w:keepLines w:val="0"/>
        <w:pageBreakBefore w:val="0"/>
        <w:widowControl/>
        <w:kinsoku/>
        <w:wordWrap/>
        <w:overflowPunct/>
        <w:topLinePunct w:val="0"/>
        <w:autoSpaceDE/>
        <w:autoSpaceDN/>
        <w:bidi w:val="0"/>
        <w:adjustRightInd/>
        <w:snapToGrid/>
        <w:spacing w:after="80" w:line="276"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为便于供应商及时了解政府采购信息，根据《财政部关于开展政府采购意向公开工作的通知》(财库(2020）10号)和《广西壮族自治区财政厅关于进一步规范政府采购意向公开工作的通知》(桂财采(2022) 84号)等有关规定，现将政府采购意向公开公开如下:</w:t>
      </w:r>
    </w:p>
    <w:tbl>
      <w:tblPr>
        <w:tblStyle w:val="33"/>
        <w:tblW w:w="9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4"/>
        <w:gridCol w:w="1503"/>
        <w:gridCol w:w="1595"/>
        <w:gridCol w:w="1323"/>
        <w:gridCol w:w="1446"/>
        <w:gridCol w:w="1322"/>
        <w:gridCol w:w="8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4" w:type="dxa"/>
          </w:tcPr>
          <w:p>
            <w:pPr>
              <w:spacing w:after="0" w:line="24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序</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号</w:t>
            </w:r>
          </w:p>
        </w:tc>
        <w:tc>
          <w:tcPr>
            <w:tcW w:w="1503" w:type="dxa"/>
          </w:tcPr>
          <w:p>
            <w:pPr>
              <w:spacing w:after="0" w:line="24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采购项目</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名称</w:t>
            </w:r>
          </w:p>
        </w:tc>
        <w:tc>
          <w:tcPr>
            <w:tcW w:w="1595" w:type="dxa"/>
          </w:tcPr>
          <w:p>
            <w:pPr>
              <w:spacing w:after="0" w:line="24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采购需求概况</w:t>
            </w:r>
          </w:p>
        </w:tc>
        <w:tc>
          <w:tcPr>
            <w:tcW w:w="1323" w:type="dxa"/>
          </w:tcPr>
          <w:p>
            <w:pPr>
              <w:spacing w:after="0" w:line="24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预算金额</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(万元)</w:t>
            </w:r>
          </w:p>
        </w:tc>
        <w:tc>
          <w:tcPr>
            <w:tcW w:w="1446" w:type="dxa"/>
          </w:tcPr>
          <w:p>
            <w:pPr>
              <w:spacing w:after="0" w:line="24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预计采购时间(填写到月)</w:t>
            </w:r>
          </w:p>
        </w:tc>
        <w:tc>
          <w:tcPr>
            <w:tcW w:w="1322" w:type="dxa"/>
          </w:tcPr>
          <w:p>
            <w:pPr>
              <w:spacing w:after="0" w:line="24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落实政府采购政策功能情况</w:t>
            </w:r>
          </w:p>
        </w:tc>
        <w:tc>
          <w:tcPr>
            <w:tcW w:w="873" w:type="dxa"/>
          </w:tcPr>
          <w:p>
            <w:pPr>
              <w:spacing w:after="0" w:line="24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4" w:type="dxa"/>
          </w:tcPr>
          <w:p>
            <w:pPr>
              <w:spacing w:after="0" w:line="240" w:lineRule="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p>
        </w:tc>
        <w:tc>
          <w:tcPr>
            <w:tcW w:w="1503" w:type="dxa"/>
          </w:tcPr>
          <w:p>
            <w:pPr>
              <w:spacing w:after="0" w:line="240" w:lineRule="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南宁市人力资源和社会保障局</w:t>
            </w:r>
            <w:r>
              <w:rPr>
                <w:rFonts w:hint="eastAsia" w:ascii="仿宋_GB2312" w:hAnsi="仿宋_GB2312" w:eastAsia="仿宋_GB2312" w:cs="仿宋_GB2312"/>
                <w:sz w:val="32"/>
                <w:szCs w:val="32"/>
              </w:rPr>
              <w:t>办公大楼物业管理</w:t>
            </w:r>
            <w:r>
              <w:rPr>
                <w:rFonts w:hint="eastAsia" w:ascii="仿宋_GB2312" w:hAnsi="仿宋_GB2312" w:eastAsia="仿宋_GB2312" w:cs="仿宋_GB2312"/>
                <w:sz w:val="32"/>
                <w:szCs w:val="32"/>
                <w:lang w:val="en-US" w:eastAsia="zh-CN"/>
              </w:rPr>
              <w:t>服务采购</w:t>
            </w:r>
          </w:p>
        </w:tc>
        <w:tc>
          <w:tcPr>
            <w:tcW w:w="1595" w:type="dxa"/>
          </w:tcPr>
          <w:p>
            <w:pPr>
              <w:spacing w:after="0" w:line="240" w:lineRule="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安全保卫、车辆管理、公共秩序管理服务；保洁、绿化、垃圾分类、节能减排、设施设备维护、公共会议室会议服务等。</w:t>
            </w:r>
          </w:p>
        </w:tc>
        <w:tc>
          <w:tcPr>
            <w:tcW w:w="1323" w:type="dxa"/>
          </w:tcPr>
          <w:p>
            <w:pPr>
              <w:spacing w:after="0" w:line="24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0172</w:t>
            </w:r>
          </w:p>
        </w:tc>
        <w:tc>
          <w:tcPr>
            <w:tcW w:w="1446" w:type="dxa"/>
          </w:tcPr>
          <w:p>
            <w:pPr>
              <w:spacing w:after="0" w:line="240" w:lineRule="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2026年4月</w:t>
            </w:r>
            <w:bookmarkStart w:id="0" w:name="_GoBack"/>
            <w:bookmarkEnd w:id="0"/>
          </w:p>
        </w:tc>
        <w:tc>
          <w:tcPr>
            <w:tcW w:w="1322" w:type="dxa"/>
          </w:tcPr>
          <w:p>
            <w:pPr>
              <w:spacing w:after="0" w:line="240" w:lineRule="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按照政府采购政策执行</w:t>
            </w:r>
          </w:p>
        </w:tc>
        <w:tc>
          <w:tcPr>
            <w:tcW w:w="873" w:type="dxa"/>
          </w:tcPr>
          <w:p>
            <w:pPr>
              <w:spacing w:after="0" w:line="240" w:lineRule="auto"/>
              <w:rPr>
                <w:rFonts w:hint="eastAsia" w:ascii="仿宋_GB2312" w:hAnsi="仿宋_GB2312" w:eastAsia="仿宋_GB2312" w:cs="仿宋_GB2312"/>
                <w:sz w:val="32"/>
                <w:szCs w:val="32"/>
              </w:rPr>
            </w:pPr>
          </w:p>
        </w:tc>
      </w:tr>
    </w:tbl>
    <w:p>
      <w:pPr>
        <w:keepNext w:val="0"/>
        <w:keepLines w:val="0"/>
        <w:pageBreakBefore w:val="0"/>
        <w:widowControl/>
        <w:kinsoku/>
        <w:wordWrap/>
        <w:overflowPunct/>
        <w:topLinePunct w:val="0"/>
        <w:autoSpaceDE/>
        <w:autoSpaceDN/>
        <w:bidi w:val="0"/>
        <w:adjustRightInd/>
        <w:snapToGrid/>
        <w:spacing w:after="80" w:line="276"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本次公开的政府采购意向是本单位政府采购工作的初步安排，具体采购项目情况以相关采购公告和采购文件为准。</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spacing w:after="80"/>
        <w:ind w:left="595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XX(单位名称)</w:t>
      </w:r>
    </w:p>
    <w:p>
      <w:pPr>
        <w:spacing w:after="80"/>
        <w:ind w:left="595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年月日</w:t>
      </w:r>
    </w:p>
    <w:p/>
    <w:p>
      <w:pPr>
        <w:spacing w:after="80"/>
        <w:ind w:left="6803"/>
        <w:jc w:val="both"/>
      </w:pPr>
    </w:p>
    <w:sectPr>
      <w:pgSz w:w="12240" w:h="15840"/>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5003D34"/>
    <w:rsid w:val="0E230AAF"/>
    <w:rsid w:val="27696D48"/>
    <w:rsid w:val="2BBE3F64"/>
    <w:rsid w:val="61BC180E"/>
    <w:rsid w:val="67B765E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60" w:semiHidden="0" w:name="Light Shading"/>
    <w:lsdException w:unhideWhenUsed="0" w:uiPriority="61" w:semiHidden="0" w:name="Light List"/>
    <w:lsdException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qFormat="1"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qFormat="1" w:unhideWhenUsed="0" w:uiPriority="69" w:semiHidden="0" w:name="Medium Grid 3 Accent 2"/>
    <w:lsdException w:qFormat="1"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unhideWhenUsed="0" w:uiPriority="66" w:semiHidden="0" w:name="Medium List 2 Accent 3"/>
    <w:lsdException w:qFormat="1" w:unhideWhenUsed="0" w:uiPriority="67" w:semiHidden="0" w:name="Medium Grid 1 Accent 3"/>
    <w:lsdException w:unhideWhenUsed="0" w:uiPriority="68" w:semiHidden="0" w:name="Medium Grid 2 Accent 3"/>
    <w:lsdException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qFormat="1" w:unhideWhenUsed="0" w:uiPriority="66" w:semiHidden="0" w:name="Medium List 2 Accent 4"/>
    <w:lsdException w:unhideWhenUsed="0" w:uiPriority="67" w:semiHidden="0" w:name="Medium Grid 1 Accent 4"/>
    <w:lsdException w:qFormat="1" w:unhideWhenUsed="0" w:uiPriority="68" w:semiHidden="0" w:name="Medium Grid 2 Accent 4"/>
    <w:lsdException w:unhideWhenUsed="0" w:uiPriority="69" w:semiHidden="0" w:name="Medium Grid 3 Accent 4"/>
    <w:lsdException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qFormat="1" w:unhideWhenUsed="0" w:uiPriority="62" w:semiHidden="0" w:name="Light Grid Accent 5"/>
    <w:lsdException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qFormat="1" w:unhideWhenUsed="0" w:uiPriority="66" w:semiHidden="0" w:name="Medium List 2 Accent 6"/>
    <w:lsdException w:unhideWhenUsed="0" w:uiPriority="67" w:semiHidden="0" w:name="Medium Grid 1 Accent 6"/>
    <w:lsdException w:qFormat="1" w:unhideWhenUsed="0" w:uiPriority="68" w:semiHidden="0" w:name="Medium Grid 2 Accent 6"/>
    <w:lsdException w:unhideWhenUsed="0" w:uiPriority="69" w:semiHidden="0" w:name="Medium Grid 3 Accent 6"/>
    <w:lsdException w:unhideWhenUsed="0" w:uiPriority="70" w:semiHidden="0" w:name="Dark List Accent 6"/>
    <w:lsdException w:qFormat="1"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unhideWhenUsed/>
    <w:qFormat/>
    <w:uiPriority w:val="1"/>
  </w:style>
  <w:style w:type="table" w:default="1" w:styleId="32">
    <w:name w:val="Normal Table"/>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customStyle="1"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customStyle="1"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customStyle="1"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customStyle="1"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27</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周素梅</cp:lastModifiedBy>
  <dcterms:modified xsi:type="dcterms:W3CDTF">2026-02-13T08:39:55Z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