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022"/>
        <w:gridCol w:w="699"/>
        <w:gridCol w:w="699"/>
        <w:gridCol w:w="2222"/>
        <w:gridCol w:w="2073"/>
      </w:tblGrid>
      <w:tr w14:paraId="0513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柳江区健康养老综合服务中心—柳江区医养结合养老服务中心项目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3#楼（失智者照护区）辅助器具规划配置明细表</w:t>
            </w:r>
          </w:p>
        </w:tc>
      </w:tr>
      <w:tr w14:paraId="0896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功能室类别/产品名称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功能分区/位置 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备注 </w:t>
            </w:r>
          </w:p>
        </w:tc>
      </w:tr>
      <w:tr w14:paraId="79B7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十二、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4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失智者照护区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A5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C6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3#楼无此功能区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098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67D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5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安全监控与防护系统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0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50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71C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921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596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5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智能门禁系统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5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失智区各出入口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1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防走失电子门禁</w:t>
            </w:r>
          </w:p>
        </w:tc>
      </w:tr>
      <w:tr w14:paraId="6E51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590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无线定位手环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4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8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失智老人居室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9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实时定位/电子围栏</w:t>
            </w:r>
          </w:p>
        </w:tc>
      </w:tr>
      <w:tr w14:paraId="1F74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9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离床感应系统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592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失智老人居室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1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未授权离床报警</w:t>
            </w:r>
          </w:p>
        </w:tc>
      </w:tr>
      <w:tr w14:paraId="0127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12.2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D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认知训练与治疗器具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CC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1F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641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4BB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11F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多感官刺激环境系统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7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多感官室（20㎡）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0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感官整合训练</w:t>
            </w:r>
          </w:p>
        </w:tc>
      </w:tr>
      <w:tr w14:paraId="4BFB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F5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现实导向训练板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D1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0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B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活动室/走廊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D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时间地点人物定向</w:t>
            </w:r>
          </w:p>
        </w:tc>
      </w:tr>
      <w:tr w14:paraId="4961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7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怀旧治疗套装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B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F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3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团体治疗室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9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记忆唤起/情绪安抚</w:t>
            </w:r>
          </w:p>
        </w:tc>
      </w:tr>
      <w:tr w14:paraId="0C11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12.3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3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情绪行为干预辅具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40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BB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6CE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1C6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7EA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2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宣泄放松设备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9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2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安全宣泄室（10㎡）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攻击性行为疏导</w:t>
            </w:r>
          </w:p>
        </w:tc>
      </w:tr>
      <w:tr w14:paraId="7428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4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4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安抚焦虑毯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A3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6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居室/活动区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C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深度压力安抚</w:t>
            </w:r>
          </w:p>
        </w:tc>
      </w:tr>
      <w:tr w14:paraId="04E0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定向音声引导系统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4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公共区域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行为引导/降低焦虑</w:t>
            </w:r>
          </w:p>
        </w:tc>
      </w:tr>
    </w:tbl>
    <w:p w14:paraId="7897309D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81101"/>
    <w:rsid w:val="3FA8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0" w:beforeLines="0" w:beforeAutospacing="0" w:after="20" w:afterLines="0" w:afterAutospacing="0" w:line="240" w:lineRule="auto"/>
      <w:ind w:firstLine="0"/>
    </w:pPr>
    <w:rPr>
      <w:rFonts w:ascii="Century Gothic" w:hAnsi="Century Gothic" w:eastAsia="宋体"/>
      <w:kern w:val="2"/>
      <w:sz w:val="20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2025-12-26T08:12:00Z</dcterms:created>
  <dc:creator>Jx</dc:creator>
  <cp:lastModifiedBy>Jx</cp:lastModifiedBy>
  <dcterms:modified xsi:type="dcterms:W3CDTF">2025-12-26T08:12:38Z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464BE5366E7042B8821325297BB5DB28_11</vt:lpwstr>
  </property>
  <property fmtid="{D5CDD505-2E9C-101B-9397-08002B2CF9AE}" pid="4" name="KSOTemplateDocerSaveRecord">
    <vt:lpwstr>eyJoZGlkIjoiYTA2YzBmZGMzZDJlYzQ4YzQ4YmNkMjM5YzRhYzBkZDUiLCJ1c2VySWQiOiI0MjU0MzY0MjMifQ==</vt:lpwstr>
  </property>
</Properties>
</file>