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35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auto"/>
        <w:ind w:left="0" w:leftChars="0" w:firstLine="56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  <w:t>附件2</w:t>
      </w:r>
    </w:p>
    <w:p w14:paraId="0E14DA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auto"/>
        <w:ind w:left="0" w:leftChars="0" w:firstLine="562" w:firstLineChars="200"/>
        <w:jc w:val="center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28"/>
          <w:szCs w:val="28"/>
          <w:u w:val="none"/>
          <w:lang w:val="en-US" w:eastAsia="zh-CN"/>
        </w:rPr>
        <w:t>柳城县水利局2025年度面向中小企业预留项目执行情况公告</w:t>
      </w:r>
    </w:p>
    <w:p w14:paraId="1746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360" w:lineRule="auto"/>
        <w:ind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  <w:t>根据《财政部 工业和信息化部关于印发〈政府采购促进中小企业发展管理办法〉的通知》（财库〔2020〕46号），现对本部门2025年度面向中小企业预留项目执行情况公告如下：</w:t>
      </w:r>
    </w:p>
    <w:p w14:paraId="62ED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360" w:lineRule="auto"/>
        <w:ind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  <w:t>本部门2025年度预留面向中小企业采购项目共计298.9781万元，其中：面向小微企业采购298.9781万元，占 100  %。</w:t>
      </w:r>
    </w:p>
    <w:p w14:paraId="399C5C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auto"/>
        <w:ind w:left="0" w:leftChars="0" w:firstLine="56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none"/>
          <w:lang w:val="en-US" w:eastAsia="zh-CN"/>
        </w:rPr>
        <w:t>面向中小企业预留项目明细</w:t>
      </w:r>
    </w:p>
    <w:tbl>
      <w:tblPr>
        <w:tblStyle w:val="5"/>
        <w:tblW w:w="8303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8"/>
        <w:gridCol w:w="1396"/>
        <w:gridCol w:w="2698"/>
        <w:gridCol w:w="1813"/>
        <w:gridCol w:w="1628"/>
      </w:tblGrid>
      <w:tr w14:paraId="0E4985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4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49E8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1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E0283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74CBF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FC38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6E52D12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CDF09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 w14:paraId="561523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03" w:hRule="exac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49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8F05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(填写集中采购目录以内或者采购限额标准以上的采购项目）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44CC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(填写“采购项目整体预留”、“设置专门采购包”、“要求以联合体形式参加”或者“要求合同分包”，除“采购项目全部预留”外，还应当填写预留给中小企业的比例）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3B0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(精确到万元)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E354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 w:firstLine="140" w:firstLine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(填写合同在中国政府采购网公开的网址，合同中应当包含有关联合体协议或者分包意向协议）</w:t>
            </w:r>
          </w:p>
        </w:tc>
      </w:tr>
      <w:tr w14:paraId="4FC658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22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D7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古砦仫佬族乡独山水库南干渠、主干渠、云峰支渠改造提升工程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87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B9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69.9914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08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https://zfcg.gxzf.gov.cn/luban/detail?parentId=66485&amp;articleId=ann_+oVOOI/2zSlCVvcY/GKt8dD5ndTMr3NGt5TILBJnhQo=&amp;utm=app-announcement-front.f44e6cf.0.0.6ee52950027411f18d5625f705dc0b60</w:t>
            </w:r>
          </w:p>
        </w:tc>
      </w:tr>
      <w:tr w14:paraId="113E5C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12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20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马山镇大龙水库西干渠、南干渠改造提升工程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91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6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69.9593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AE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https://zfcg.gxzf.gov.cn/luban/detail?parentId=66485&amp;articleId=ann_7YxBvjhbdOf4vVVUqNJ7IND5ndTMr3NGt5TILBJnhQo=&amp;utm=app-announcement-front.f44e6cf.0.0.6ee52950027411f18d5625f705dc0b60</w:t>
            </w:r>
          </w:p>
        </w:tc>
      </w:tr>
      <w:tr w14:paraId="3015B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91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13F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太平镇安乐水库东干渠西干渠改造提升工程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FC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1D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69.9598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28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https://zfcg.gxzf.gov.cn/luban/detail?parentId=66485&amp;articleId=ann_TDFwDFcfq8ohLfskBNLXd9D5ndTMr3NGt5TILBJnhQo=&amp;utm=app-announcement-front.f44e6cf.0.0.6ee52950027411f18d5625f705dc0b60</w:t>
            </w:r>
          </w:p>
        </w:tc>
      </w:tr>
      <w:tr w14:paraId="2021E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B8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4E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柳城县枫木冲水库标准化创建项目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B6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3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89.0676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36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https://zfcg.gxzf.gov.cn/luban/detail?parentId=66485&amp;articleId=ann_2Gy51AIZJO8xkqHTICUd7ND5ndTMr3NGt5TILBJnhQo=&amp;utm=app-announcement-front.f44e6cf.0.0.6ee52950027411f18d5625f705dc0b60</w:t>
            </w:r>
          </w:p>
        </w:tc>
      </w:tr>
      <w:tr w14:paraId="5EE2F5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F2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15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D6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93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D0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</w:tbl>
    <w:p w14:paraId="79997B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2160" w:firstLineChars="600"/>
        <w:jc w:val="both"/>
        <w:textAlignment w:val="auto"/>
        <w:rPr>
          <w:rFonts w:hint="eastAsia" w:ascii="仿宋_GB2312" w:eastAsia="仿宋_GB2312"/>
          <w:i w:val="0"/>
          <w:strike w:val="0"/>
          <w:color w:val="auto"/>
          <w:u w:val="none"/>
          <w:lang w:val="en-US" w:bidi="zh-CN"/>
        </w:rPr>
      </w:pPr>
      <w:r>
        <w:rPr>
          <w:rFonts w:hint="eastAsia" w:ascii="仿宋_GB2312" w:eastAsia="仿宋_GB2312"/>
          <w:i w:val="0"/>
          <w:strike w:val="0"/>
          <w:color w:val="auto"/>
          <w:u w:val="none"/>
          <w:lang w:val="zh-CN" w:bidi="zh-CN"/>
        </w:rPr>
        <w:t>部门（单位）名称：</w:t>
      </w:r>
      <w:r>
        <w:rPr>
          <w:rFonts w:hint="eastAsia" w:ascii="仿宋_GB2312" w:eastAsia="仿宋_GB2312"/>
          <w:i w:val="0"/>
          <w:strike w:val="0"/>
          <w:color w:val="auto"/>
          <w:u w:val="none"/>
          <w:lang w:val="en-US" w:bidi="zh-CN"/>
        </w:rPr>
        <w:t>柳城县水利局</w:t>
      </w:r>
    </w:p>
    <w:p w14:paraId="42AFA0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400" w:firstLineChars="1500"/>
        <w:jc w:val="both"/>
        <w:textAlignment w:val="auto"/>
        <w:rPr>
          <w:rFonts w:hint="default" w:ascii="仿宋_GB2312" w:eastAsia="仿宋_GB2312"/>
          <w:i w:val="0"/>
          <w:strike w:val="0"/>
          <w:color w:val="auto"/>
          <w:u w:val="none"/>
          <w:lang w:val="en-US" w:bidi="zh-CN"/>
        </w:rPr>
      </w:pPr>
      <w:bookmarkStart w:id="0" w:name="_GoBack"/>
      <w:bookmarkEnd w:id="0"/>
      <w:r>
        <w:rPr>
          <w:rFonts w:hint="eastAsia" w:ascii="仿宋_GB2312" w:eastAsia="仿宋_GB2312"/>
          <w:i w:val="0"/>
          <w:strike w:val="0"/>
          <w:color w:val="auto"/>
          <w:u w:val="none"/>
          <w:lang w:val="en-US" w:bidi="zh-CN"/>
        </w:rPr>
        <w:t>2026年2月11日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1F1C4616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8117C">
    <w:pPr>
      <w:pStyle w:val="3"/>
      <w:ind w:right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1C5D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24A2"/>
    <w:rsid w:val="06074ED2"/>
    <w:rsid w:val="09296389"/>
    <w:rsid w:val="0F576BBF"/>
    <w:rsid w:val="14493553"/>
    <w:rsid w:val="145F7919"/>
    <w:rsid w:val="187A3B4C"/>
    <w:rsid w:val="24A1001F"/>
    <w:rsid w:val="430640AA"/>
    <w:rsid w:val="452F35B0"/>
    <w:rsid w:val="463C2287"/>
    <w:rsid w:val="4DD54DA5"/>
    <w:rsid w:val="4F3855EC"/>
    <w:rsid w:val="59FD1648"/>
    <w:rsid w:val="5BF423AA"/>
    <w:rsid w:val="5DAB2491"/>
    <w:rsid w:val="62E378F0"/>
    <w:rsid w:val="63C644BA"/>
    <w:rsid w:val="66967370"/>
    <w:rsid w:val="680F6C05"/>
    <w:rsid w:val="6FF01225"/>
    <w:rsid w:val="711F47BA"/>
    <w:rsid w:val="7A697680"/>
    <w:rsid w:val="7FB01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481</Words>
  <Characters>1267</Characters>
  <Lines>0</Lines>
  <Paragraphs>0</Paragraphs>
  <TotalTime>48</TotalTime>
  <ScaleCrop>false</ScaleCrop>
  <LinksUpToDate>false</LinksUpToDate>
  <CharactersWithSpaces>1271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Administrator.SK-20210526TOPY</dc:creator>
  <cp:lastModifiedBy>韦祖华</cp:lastModifiedBy>
  <dcterms:modified xsi:type="dcterms:W3CDTF">2026-02-11T02:18:54Z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eyJoZGlkIjoiMzY3MjQ0Njg2YjllZTcwY2FlNzgzMTY0NWM4NzQwNjIiLCJ1c2VySWQiOiI4NDczNDE2MzEifQ==</vt:lpwstr>
  </property>
  <property fmtid="{D5CDD505-2E9C-101B-9397-08002B2CF9AE}" pid="4" name="ICV">
    <vt:lpwstr>9FFCA5B7A09F4E309A0B06EDCBC29812_12</vt:lpwstr>
  </property>
</Properties>
</file>