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8"/>
          <w:szCs w:val="48"/>
          <w:lang w:eastAsia="zh-CN"/>
        </w:rPr>
      </w:pPr>
      <w:r>
        <w:rPr>
          <w:rFonts w:hint="eastAsia" w:ascii="黑体" w:hAnsi="黑体" w:eastAsia="黑体"/>
          <w:sz w:val="48"/>
          <w:szCs w:val="48"/>
          <w:lang w:val="en-US" w:eastAsia="zh-CN"/>
        </w:rPr>
        <w:t xml:space="preserve"> 融水苗族自治县国营贝江河</w:t>
      </w:r>
      <w:r>
        <w:rPr>
          <w:rFonts w:hint="eastAsia" w:ascii="黑体" w:hAnsi="黑体" w:eastAsia="黑体"/>
          <w:sz w:val="48"/>
          <w:szCs w:val="48"/>
          <w:lang w:eastAsia="zh-CN"/>
        </w:rPr>
        <w:t>林场</w:t>
      </w:r>
    </w:p>
    <w:p>
      <w:pPr>
        <w:jc w:val="center"/>
        <w:rPr>
          <w:rFonts w:ascii="黑体" w:hAnsi="黑体" w:eastAsia="黑体"/>
          <w:sz w:val="48"/>
          <w:szCs w:val="48"/>
        </w:rPr>
      </w:pPr>
      <w:r>
        <w:rPr>
          <w:rFonts w:hint="eastAsia" w:ascii="黑体" w:hAnsi="黑体" w:eastAsia="黑体"/>
          <w:sz w:val="48"/>
          <w:szCs w:val="48"/>
        </w:rPr>
        <w:t>林权不动产确权登记工作方案</w:t>
      </w:r>
    </w:p>
    <w:p>
      <w:pPr>
        <w:jc w:val="center"/>
        <w:rPr>
          <w:rFonts w:ascii="黑体" w:hAnsi="黑体" w:eastAsia="黑体"/>
          <w:sz w:val="48"/>
          <w:szCs w:val="48"/>
        </w:rPr>
      </w:pP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项目名称</w:t>
      </w:r>
    </w:p>
    <w:p>
      <w:pPr>
        <w:ind w:firstLine="640" w:firstLineChars="200"/>
        <w:rPr>
          <w:rFonts w:ascii="仿宋" w:hAnsi="仿宋" w:eastAsia="仿宋"/>
          <w:sz w:val="32"/>
          <w:szCs w:val="32"/>
        </w:rPr>
      </w:pPr>
      <w:r>
        <w:rPr>
          <w:rFonts w:hint="eastAsia" w:ascii="仿宋" w:hAnsi="仿宋" w:eastAsia="仿宋"/>
          <w:sz w:val="32"/>
          <w:szCs w:val="32"/>
          <w:lang w:val="en-US" w:eastAsia="zh-CN"/>
        </w:rPr>
        <w:t>融水苗族自治县</w:t>
      </w:r>
      <w:r>
        <w:rPr>
          <w:rFonts w:hint="eastAsia" w:ascii="仿宋" w:hAnsi="仿宋" w:eastAsia="仿宋"/>
          <w:sz w:val="32"/>
          <w:szCs w:val="32"/>
          <w:lang w:eastAsia="zh-CN"/>
        </w:rPr>
        <w:t>国营贝江河林场</w:t>
      </w:r>
      <w:r>
        <w:rPr>
          <w:rFonts w:hint="eastAsia" w:ascii="仿宋" w:hAnsi="仿宋" w:eastAsia="仿宋"/>
          <w:sz w:val="32"/>
          <w:szCs w:val="32"/>
        </w:rPr>
        <w:t>林权不动产确权登记项目</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项目概况</w:t>
      </w:r>
    </w:p>
    <w:p>
      <w:pPr>
        <w:spacing w:line="560" w:lineRule="exact"/>
        <w:ind w:firstLine="640" w:firstLineChars="200"/>
        <w:rPr>
          <w:rFonts w:hint="default" w:ascii="Times New Roman" w:hAnsi="Times New Roman" w:eastAsia="仿宋" w:cs="Times New Roman"/>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rPr>
        <w:t>根据《广西壮族自治区总林长办公室关于做好2</w:t>
      </w:r>
      <w:r>
        <w:rPr>
          <w:rFonts w:ascii="Times New Roman" w:hAnsi="Times New Roman" w:eastAsia="仿宋_GB2312" w:cs="Times New Roman"/>
          <w:b w:val="0"/>
          <w:bCs w:val="0"/>
          <w:color w:val="auto"/>
          <w:kern w:val="0"/>
          <w:sz w:val="32"/>
          <w:szCs w:val="32"/>
        </w:rPr>
        <w:t>023</w:t>
      </w:r>
      <w:r>
        <w:rPr>
          <w:rFonts w:hint="eastAsia" w:ascii="Times New Roman" w:hAnsi="Times New Roman" w:eastAsia="仿宋_GB2312" w:cs="Times New Roman"/>
          <w:b w:val="0"/>
          <w:bCs w:val="0"/>
          <w:color w:val="auto"/>
          <w:kern w:val="0"/>
          <w:sz w:val="32"/>
          <w:szCs w:val="32"/>
        </w:rPr>
        <w:t>年广西国有林场被侵占林地综合整治工作的函》（桂林场办函〔</w:t>
      </w:r>
      <w:r>
        <w:rPr>
          <w:rFonts w:ascii="Times New Roman" w:hAnsi="Times New Roman" w:eastAsia="仿宋_GB2312" w:cs="Times New Roman"/>
          <w:b w:val="0"/>
          <w:bCs w:val="0"/>
          <w:color w:val="auto"/>
          <w:kern w:val="0"/>
          <w:sz w:val="32"/>
          <w:szCs w:val="32"/>
        </w:rPr>
        <w:t>2023〕2号</w:t>
      </w:r>
      <w:r>
        <w:rPr>
          <w:rFonts w:hint="eastAsia" w:ascii="Times New Roman" w:hAnsi="Times New Roman" w:eastAsia="仿宋_GB2312" w:cs="Times New Roman"/>
          <w:b w:val="0"/>
          <w:bCs w:val="0"/>
          <w:color w:val="auto"/>
          <w:kern w:val="0"/>
          <w:sz w:val="32"/>
          <w:szCs w:val="32"/>
        </w:rPr>
        <w:t>）</w:t>
      </w:r>
      <w:r>
        <w:rPr>
          <w:rFonts w:hint="eastAsia" w:ascii="Times New Roman" w:hAnsi="Times New Roman" w:eastAsia="仿宋_GB2312" w:cs="Times New Roman"/>
          <w:b w:val="0"/>
          <w:bCs w:val="0"/>
          <w:color w:val="auto"/>
          <w:kern w:val="0"/>
          <w:sz w:val="32"/>
          <w:szCs w:val="32"/>
          <w:lang w:eastAsia="zh-CN"/>
        </w:rPr>
        <w:t>、《柳州市林长办公室关于做好2023年柳州市国有林场被侵占林地综合整治工作的函》</w:t>
      </w:r>
      <w:r>
        <w:rPr>
          <w:rFonts w:hint="eastAsia" w:ascii="Times New Roman" w:hAnsi="Times New Roman" w:eastAsia="仿宋_GB2312" w:cs="Times New Roman"/>
          <w:b w:val="0"/>
          <w:bCs w:val="0"/>
          <w:color w:val="auto"/>
          <w:kern w:val="0"/>
          <w:sz w:val="32"/>
          <w:szCs w:val="32"/>
        </w:rPr>
        <w:t>文件</w:t>
      </w:r>
      <w:r>
        <w:rPr>
          <w:rFonts w:hint="eastAsia" w:ascii="Times New Roman" w:hAnsi="Times New Roman" w:eastAsia="仿宋_GB2312" w:cs="Times New Roman"/>
          <w:b w:val="0"/>
          <w:bCs w:val="0"/>
          <w:color w:val="auto"/>
          <w:kern w:val="0"/>
          <w:sz w:val="32"/>
          <w:szCs w:val="32"/>
          <w:lang w:eastAsia="zh-CN"/>
        </w:rPr>
        <w:t>要求，</w:t>
      </w:r>
      <w:r>
        <w:rPr>
          <w:rFonts w:hint="eastAsia" w:ascii="Times New Roman" w:hAnsi="Times New Roman" w:eastAsia="仿宋_GB2312" w:cs="Times New Roman"/>
          <w:b w:val="0"/>
          <w:bCs w:val="0"/>
          <w:color w:val="auto"/>
          <w:kern w:val="0"/>
          <w:sz w:val="32"/>
          <w:szCs w:val="32"/>
        </w:rPr>
        <w:t>2</w:t>
      </w:r>
      <w:r>
        <w:rPr>
          <w:rFonts w:ascii="Times New Roman" w:hAnsi="Times New Roman" w:eastAsia="仿宋_GB2312" w:cs="Times New Roman"/>
          <w:b w:val="0"/>
          <w:bCs w:val="0"/>
          <w:color w:val="auto"/>
          <w:kern w:val="0"/>
          <w:sz w:val="32"/>
          <w:szCs w:val="32"/>
        </w:rPr>
        <w:t>023</w:t>
      </w:r>
      <w:r>
        <w:rPr>
          <w:rFonts w:hint="eastAsia" w:ascii="Times New Roman" w:hAnsi="Times New Roman" w:eastAsia="仿宋_GB2312" w:cs="Times New Roman"/>
          <w:b w:val="0"/>
          <w:bCs w:val="0"/>
          <w:color w:val="auto"/>
          <w:kern w:val="0"/>
          <w:sz w:val="32"/>
          <w:szCs w:val="32"/>
          <w:lang w:eastAsia="zh-CN"/>
        </w:rPr>
        <w:t>要</w:t>
      </w:r>
      <w:r>
        <w:rPr>
          <w:rFonts w:hint="eastAsia" w:ascii="Times New Roman" w:hAnsi="Times New Roman" w:eastAsia="仿宋_GB2312" w:cs="Times New Roman"/>
          <w:b w:val="0"/>
          <w:bCs w:val="0"/>
          <w:color w:val="auto"/>
          <w:kern w:val="0"/>
          <w:sz w:val="32"/>
          <w:szCs w:val="32"/>
        </w:rPr>
        <w:t>完成</w:t>
      </w:r>
      <w:r>
        <w:rPr>
          <w:rFonts w:hint="eastAsia" w:ascii="Times New Roman" w:hAnsi="Times New Roman" w:eastAsia="仿宋_GB2312" w:cs="Times New Roman"/>
          <w:b w:val="0"/>
          <w:bCs w:val="0"/>
          <w:color w:val="auto"/>
          <w:kern w:val="0"/>
          <w:sz w:val="32"/>
          <w:szCs w:val="32"/>
          <w:lang w:eastAsia="zh-CN"/>
        </w:rPr>
        <w:t>不动产</w:t>
      </w:r>
      <w:r>
        <w:rPr>
          <w:rFonts w:hint="eastAsia" w:ascii="Times New Roman" w:hAnsi="Times New Roman" w:eastAsia="仿宋_GB2312" w:cs="Times New Roman"/>
          <w:b w:val="0"/>
          <w:bCs w:val="0"/>
          <w:color w:val="auto"/>
          <w:kern w:val="0"/>
          <w:sz w:val="32"/>
          <w:szCs w:val="32"/>
        </w:rPr>
        <w:t>确权登记发证面积为2</w:t>
      </w:r>
      <w:r>
        <w:rPr>
          <w:rFonts w:ascii="Times New Roman" w:hAnsi="Times New Roman" w:eastAsia="仿宋_GB2312" w:cs="Times New Roman"/>
          <w:b w:val="0"/>
          <w:bCs w:val="0"/>
          <w:color w:val="auto"/>
          <w:kern w:val="0"/>
          <w:sz w:val="32"/>
          <w:szCs w:val="32"/>
        </w:rPr>
        <w:t>0%</w:t>
      </w:r>
      <w:r>
        <w:rPr>
          <w:rFonts w:hint="eastAsia" w:ascii="Times New Roman" w:hAnsi="Times New Roman" w:eastAsia="仿宋_GB2312" w:cs="Times New Roman"/>
          <w:b w:val="0"/>
          <w:bCs w:val="0"/>
          <w:color w:val="auto"/>
          <w:kern w:val="0"/>
          <w:sz w:val="32"/>
          <w:szCs w:val="32"/>
        </w:rPr>
        <w:t>以上</w:t>
      </w:r>
      <w:r>
        <w:rPr>
          <w:rFonts w:hint="eastAsia" w:ascii="Times New Roman" w:hAnsi="Times New Roman" w:eastAsia="仿宋_GB2312" w:cs="Times New Roman"/>
          <w:b w:val="0"/>
          <w:bCs w:val="0"/>
          <w:color w:val="auto"/>
          <w:kern w:val="0"/>
          <w:sz w:val="32"/>
          <w:szCs w:val="32"/>
          <w:lang w:eastAsia="zh-CN"/>
        </w:rPr>
        <w:t>，即</w:t>
      </w:r>
      <w:r>
        <w:rPr>
          <w:rFonts w:hint="eastAsia" w:ascii="Times New Roman" w:hAnsi="Times New Roman" w:eastAsia="仿宋_GB2312" w:cs="Times New Roman"/>
          <w:b w:val="0"/>
          <w:bCs w:val="0"/>
          <w:color w:val="auto"/>
          <w:kern w:val="0"/>
          <w:sz w:val="32"/>
          <w:szCs w:val="32"/>
          <w:lang w:val="en-US" w:eastAsia="zh-CN"/>
        </w:rPr>
        <w:t>4万亩以上</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本</w:t>
      </w:r>
      <w:r>
        <w:rPr>
          <w:rFonts w:hint="eastAsia" w:ascii="仿宋" w:hAnsi="仿宋" w:eastAsia="仿宋"/>
          <w:sz w:val="32"/>
          <w:szCs w:val="32"/>
          <w:lang w:eastAsia="zh-CN"/>
        </w:rPr>
        <w:t>场</w:t>
      </w:r>
      <w:r>
        <w:rPr>
          <w:rFonts w:hint="eastAsia" w:ascii="Times New Roman" w:hAnsi="Times New Roman" w:eastAsia="仿宋_GB2312" w:cs="Times New Roman"/>
          <w:kern w:val="0"/>
          <w:sz w:val="32"/>
          <w:szCs w:val="32"/>
        </w:rPr>
        <w:t>面积为</w:t>
      </w:r>
      <w:r>
        <w:rPr>
          <w:rFonts w:hint="eastAsia" w:ascii="Times New Roman" w:hAnsi="Times New Roman" w:eastAsia="仿宋_GB2312" w:cs="Times New Roman"/>
          <w:kern w:val="0"/>
          <w:sz w:val="32"/>
          <w:szCs w:val="32"/>
          <w:lang w:val="en-US" w:eastAsia="zh-CN"/>
        </w:rPr>
        <w:t>20.6</w:t>
      </w:r>
      <w:r>
        <w:rPr>
          <w:rFonts w:hint="eastAsia" w:ascii="Times New Roman" w:hAnsi="Times New Roman" w:eastAsia="仿宋_GB2312" w:cs="Times New Roman"/>
          <w:kern w:val="0"/>
          <w:sz w:val="32"/>
          <w:szCs w:val="32"/>
        </w:rPr>
        <w:t>万亩，按照总林场办的工作要求，结合</w:t>
      </w:r>
      <w:r>
        <w:rPr>
          <w:rFonts w:hint="eastAsia" w:ascii="Times New Roman" w:hAnsi="Times New Roman" w:eastAsia="仿宋_GB2312" w:cs="Times New Roman"/>
          <w:kern w:val="0"/>
          <w:sz w:val="32"/>
          <w:szCs w:val="32"/>
          <w:lang w:eastAsia="zh-CN"/>
        </w:rPr>
        <w:t>本</w:t>
      </w:r>
      <w:r>
        <w:rPr>
          <w:rFonts w:hint="eastAsia" w:ascii="仿宋" w:hAnsi="仿宋" w:eastAsia="仿宋"/>
          <w:sz w:val="32"/>
          <w:szCs w:val="32"/>
          <w:lang w:eastAsia="zh-CN"/>
        </w:rPr>
        <w:t>场</w:t>
      </w:r>
      <w:r>
        <w:rPr>
          <w:rFonts w:hint="eastAsia" w:ascii="Times New Roman" w:hAnsi="Times New Roman" w:eastAsia="仿宋_GB2312" w:cs="Times New Roman"/>
          <w:kern w:val="0"/>
          <w:sz w:val="32"/>
          <w:szCs w:val="32"/>
        </w:rPr>
        <w:t>实际</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2023年拟完成</w:t>
      </w:r>
      <w:r>
        <w:rPr>
          <w:rFonts w:hint="eastAsia" w:ascii="Times New Roman" w:hAnsi="Times New Roman" w:eastAsia="仿宋_GB2312" w:cs="Times New Roman"/>
          <w:b w:val="0"/>
          <w:bCs w:val="0"/>
          <w:color w:val="auto"/>
          <w:kern w:val="0"/>
          <w:sz w:val="32"/>
          <w:szCs w:val="32"/>
        </w:rPr>
        <w:t>林权</w:t>
      </w:r>
      <w:r>
        <w:rPr>
          <w:rFonts w:hint="eastAsia" w:ascii="Times New Roman" w:hAnsi="Times New Roman" w:eastAsia="仿宋"/>
          <w:b w:val="0"/>
          <w:bCs w:val="0"/>
          <w:color w:val="auto"/>
          <w:sz w:val="32"/>
          <w:szCs w:val="32"/>
        </w:rPr>
        <w:t>不动产确权登记</w:t>
      </w:r>
      <w:r>
        <w:rPr>
          <w:rFonts w:hint="eastAsia" w:ascii="Times New Roman" w:hAnsi="Times New Roman" w:eastAsia="仿宋_GB2312" w:cs="Times New Roman"/>
          <w:b w:val="0"/>
          <w:bCs w:val="0"/>
          <w:color w:val="auto"/>
          <w:kern w:val="0"/>
          <w:sz w:val="32"/>
          <w:szCs w:val="32"/>
          <w:lang w:eastAsia="zh-CN"/>
        </w:rPr>
        <w:t>面积</w:t>
      </w:r>
      <w:r>
        <w:rPr>
          <w:rFonts w:hint="eastAsia" w:ascii="Times New Roman" w:hAnsi="Times New Roman" w:eastAsia="仿宋_GB2312" w:cs="Times New Roman"/>
          <w:b w:val="0"/>
          <w:bCs w:val="0"/>
          <w:color w:val="auto"/>
          <w:kern w:val="0"/>
          <w:sz w:val="32"/>
          <w:szCs w:val="32"/>
          <w:lang w:val="en-US" w:eastAsia="zh-CN"/>
        </w:rPr>
        <w:t>5万亩，</w:t>
      </w:r>
      <w:r>
        <w:rPr>
          <w:rFonts w:hint="eastAsia" w:ascii="Times New Roman" w:hAnsi="Times New Roman" w:eastAsia="仿宋_GB2312" w:cs="Times New Roman"/>
          <w:b w:val="0"/>
          <w:bCs w:val="0"/>
          <w:color w:val="auto"/>
          <w:kern w:val="0"/>
          <w:sz w:val="32"/>
          <w:szCs w:val="32"/>
          <w:lang w:eastAsia="zh-CN"/>
        </w:rPr>
        <w:t>余下</w:t>
      </w:r>
      <w:r>
        <w:rPr>
          <w:rFonts w:hint="eastAsia" w:ascii="Times New Roman" w:hAnsi="Times New Roman" w:eastAsia="仿宋_GB2312" w:cs="Times New Roman"/>
          <w:b w:val="0"/>
          <w:bCs w:val="0"/>
          <w:color w:val="auto"/>
          <w:kern w:val="0"/>
          <w:sz w:val="32"/>
          <w:szCs w:val="32"/>
          <w:lang w:val="en-US" w:eastAsia="zh-CN"/>
        </w:rPr>
        <w:t>15.6万亩</w:t>
      </w:r>
      <w:r>
        <w:rPr>
          <w:rFonts w:hint="eastAsia" w:ascii="Times New Roman" w:hAnsi="Times New Roman" w:eastAsia="仿宋"/>
          <w:b w:val="0"/>
          <w:bCs w:val="0"/>
          <w:color w:val="auto"/>
          <w:sz w:val="32"/>
          <w:szCs w:val="32"/>
        </w:rPr>
        <w:t>确权登记</w:t>
      </w:r>
      <w:r>
        <w:rPr>
          <w:rFonts w:hint="eastAsia" w:ascii="Times New Roman" w:hAnsi="Times New Roman" w:eastAsia="仿宋"/>
          <w:b w:val="0"/>
          <w:bCs w:val="0"/>
          <w:color w:val="auto"/>
          <w:sz w:val="32"/>
          <w:szCs w:val="32"/>
          <w:lang w:eastAsia="zh-CN"/>
        </w:rPr>
        <w:t>任务计划在</w:t>
      </w:r>
      <w:r>
        <w:rPr>
          <w:rFonts w:hint="eastAsia" w:ascii="Times New Roman" w:hAnsi="Times New Roman" w:eastAsia="仿宋"/>
          <w:b w:val="0"/>
          <w:bCs w:val="0"/>
          <w:color w:val="auto"/>
          <w:sz w:val="32"/>
          <w:szCs w:val="32"/>
          <w:lang w:val="en-US" w:eastAsia="zh-CN"/>
        </w:rPr>
        <w:t>2024、2025年完成。</w:t>
      </w:r>
    </w:p>
    <w:p>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立项依据</w:t>
      </w:r>
    </w:p>
    <w:p>
      <w:pPr>
        <w:ind w:firstLine="640" w:firstLineChars="200"/>
        <w:jc w:val="left"/>
        <w:rPr>
          <w:rFonts w:hint="eastAsia" w:ascii="Times New Roman" w:hAnsi="Times New Roman" w:eastAsia="仿宋_GB2312" w:cs="Times New Roman"/>
          <w:b w:val="0"/>
          <w:bCs w:val="0"/>
          <w:color w:val="auto"/>
          <w:kern w:val="0"/>
          <w:sz w:val="32"/>
          <w:szCs w:val="32"/>
          <w:lang w:eastAsia="zh-CN"/>
        </w:rPr>
      </w:pPr>
      <w:r>
        <w:rPr>
          <w:rFonts w:hint="eastAsia" w:ascii="Times New Roman" w:hAnsi="Times New Roman" w:eastAsia="仿宋_GB2312" w:cs="Times New Roman"/>
          <w:b w:val="0"/>
          <w:bCs w:val="0"/>
          <w:color w:val="auto"/>
          <w:kern w:val="0"/>
          <w:sz w:val="32"/>
          <w:szCs w:val="32"/>
          <w:lang w:eastAsia="zh-CN"/>
        </w:rPr>
        <w:t>《中华人民共和国森林法》、</w:t>
      </w:r>
      <w:r>
        <w:rPr>
          <w:rFonts w:hint="eastAsia" w:ascii="Times New Roman" w:hAnsi="Times New Roman" w:eastAsia="仿宋_GB2312" w:cs="Times New Roman"/>
          <w:b w:val="0"/>
          <w:bCs w:val="0"/>
          <w:color w:val="auto"/>
          <w:kern w:val="0"/>
          <w:sz w:val="32"/>
          <w:szCs w:val="32"/>
        </w:rPr>
        <w:t>《广西壮族自治区总林长办公室关于做好2</w:t>
      </w:r>
      <w:r>
        <w:rPr>
          <w:rFonts w:ascii="Times New Roman" w:hAnsi="Times New Roman" w:eastAsia="仿宋_GB2312" w:cs="Times New Roman"/>
          <w:b w:val="0"/>
          <w:bCs w:val="0"/>
          <w:color w:val="auto"/>
          <w:kern w:val="0"/>
          <w:sz w:val="32"/>
          <w:szCs w:val="32"/>
        </w:rPr>
        <w:t>023</w:t>
      </w:r>
      <w:r>
        <w:rPr>
          <w:rFonts w:hint="eastAsia" w:ascii="Times New Roman" w:hAnsi="Times New Roman" w:eastAsia="仿宋_GB2312" w:cs="Times New Roman"/>
          <w:b w:val="0"/>
          <w:bCs w:val="0"/>
          <w:color w:val="auto"/>
          <w:kern w:val="0"/>
          <w:sz w:val="32"/>
          <w:szCs w:val="32"/>
        </w:rPr>
        <w:t>年广西国有林场被侵占林地综合整治工作的函》（桂林长办函〔</w:t>
      </w:r>
      <w:r>
        <w:rPr>
          <w:rFonts w:ascii="Times New Roman" w:hAnsi="Times New Roman" w:eastAsia="仿宋_GB2312" w:cs="Times New Roman"/>
          <w:b w:val="0"/>
          <w:bCs w:val="0"/>
          <w:color w:val="auto"/>
          <w:kern w:val="0"/>
          <w:sz w:val="32"/>
          <w:szCs w:val="32"/>
        </w:rPr>
        <w:t>2023〕2号</w:t>
      </w:r>
      <w:r>
        <w:rPr>
          <w:rFonts w:hint="eastAsia" w:ascii="Times New Roman" w:hAnsi="Times New Roman" w:eastAsia="仿宋_GB2312" w:cs="Times New Roman"/>
          <w:b w:val="0"/>
          <w:bCs w:val="0"/>
          <w:color w:val="auto"/>
          <w:kern w:val="0"/>
          <w:sz w:val="32"/>
          <w:szCs w:val="32"/>
        </w:rPr>
        <w:t>）</w:t>
      </w:r>
      <w:r>
        <w:rPr>
          <w:rFonts w:hint="eastAsia" w:ascii="Times New Roman" w:hAnsi="Times New Roman" w:eastAsia="仿宋_GB2312" w:cs="Times New Roman"/>
          <w:b w:val="0"/>
          <w:bCs w:val="0"/>
          <w:color w:val="auto"/>
          <w:kern w:val="0"/>
          <w:sz w:val="32"/>
          <w:szCs w:val="32"/>
          <w:lang w:eastAsia="zh-CN"/>
        </w:rPr>
        <w:t>、《柳州市林长办公室关于做好2023年柳州市国有林场被侵占林地综合整治工作的函》。</w:t>
      </w:r>
    </w:p>
    <w:p>
      <w:pPr>
        <w:ind w:firstLine="640" w:firstLineChars="200"/>
        <w:jc w:val="left"/>
        <w:rPr>
          <w:rFonts w:ascii="黑体" w:hAnsi="黑体" w:eastAsia="黑体"/>
          <w:sz w:val="32"/>
          <w:szCs w:val="32"/>
        </w:rPr>
      </w:pPr>
      <w:r>
        <w:rPr>
          <w:rFonts w:hint="eastAsia" w:ascii="黑体" w:hAnsi="黑体" w:eastAsia="黑体"/>
          <w:sz w:val="32"/>
          <w:szCs w:val="32"/>
        </w:rPr>
        <w:t>四、工作目标</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根据自治区总林场办公室2号文要求，按照全区现行不动产确权登记工作规则，充分利用全国国土调查、自然资源专项调查、自然资源确权登记等成果，本着“尊重历史，实事求是”的原则，利用3年时间逐年完成</w:t>
      </w:r>
      <w:r>
        <w:rPr>
          <w:rFonts w:hint="eastAsia" w:ascii="Times New Roman" w:hAnsi="Times New Roman" w:eastAsia="仿宋_GB2312" w:cs="Times New Roman"/>
          <w:kern w:val="0"/>
          <w:sz w:val="32"/>
          <w:szCs w:val="32"/>
          <w:lang w:eastAsia="zh-CN"/>
        </w:rPr>
        <w:t>本</w:t>
      </w:r>
      <w:r>
        <w:rPr>
          <w:rFonts w:hint="eastAsia" w:ascii="仿宋" w:hAnsi="仿宋" w:eastAsia="仿宋"/>
          <w:sz w:val="32"/>
          <w:szCs w:val="32"/>
          <w:lang w:eastAsia="zh-CN"/>
        </w:rPr>
        <w:t>场</w:t>
      </w:r>
      <w:r>
        <w:rPr>
          <w:rFonts w:hint="eastAsia" w:ascii="Times New Roman" w:hAnsi="Times New Roman" w:eastAsia="仿宋_GB2312" w:cs="Times New Roman"/>
          <w:kern w:val="0"/>
          <w:sz w:val="32"/>
          <w:szCs w:val="32"/>
        </w:rPr>
        <w:t>约</w:t>
      </w:r>
      <w:r>
        <w:rPr>
          <w:rFonts w:hint="eastAsia" w:ascii="Times New Roman" w:hAnsi="Times New Roman" w:eastAsia="仿宋_GB2312" w:cs="Times New Roman"/>
          <w:kern w:val="0"/>
          <w:sz w:val="32"/>
          <w:szCs w:val="32"/>
          <w:lang w:val="en-US" w:eastAsia="zh-CN"/>
        </w:rPr>
        <w:t>20.6</w:t>
      </w:r>
      <w:r>
        <w:rPr>
          <w:rFonts w:hint="eastAsia" w:ascii="Times New Roman" w:hAnsi="Times New Roman" w:eastAsia="仿宋_GB2312" w:cs="Times New Roman"/>
          <w:kern w:val="0"/>
          <w:sz w:val="32"/>
          <w:szCs w:val="32"/>
        </w:rPr>
        <w:t>万亩不动产确权登记发证。2</w:t>
      </w:r>
      <w:r>
        <w:rPr>
          <w:rFonts w:ascii="Times New Roman" w:hAnsi="Times New Roman" w:eastAsia="仿宋_GB2312" w:cs="Times New Roman"/>
          <w:kern w:val="0"/>
          <w:sz w:val="32"/>
          <w:szCs w:val="32"/>
        </w:rPr>
        <w:t>023</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024</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025</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eastAsia="zh-CN"/>
        </w:rPr>
        <w:t>本</w:t>
      </w:r>
      <w:r>
        <w:rPr>
          <w:rFonts w:hint="eastAsia" w:ascii="仿宋" w:hAnsi="仿宋" w:eastAsia="仿宋"/>
          <w:sz w:val="32"/>
          <w:szCs w:val="32"/>
          <w:lang w:eastAsia="zh-CN"/>
        </w:rPr>
        <w:t>场</w:t>
      </w:r>
      <w:r>
        <w:rPr>
          <w:rFonts w:hint="eastAsia" w:ascii="仿宋" w:hAnsi="仿宋" w:eastAsia="仿宋"/>
          <w:sz w:val="32"/>
          <w:szCs w:val="32"/>
        </w:rPr>
        <w:t>不动产确权登记发证至少分别为</w:t>
      </w:r>
      <w:r>
        <w:rPr>
          <w:rFonts w:hint="eastAsia" w:ascii="仿宋" w:hAnsi="仿宋" w:eastAsia="仿宋"/>
          <w:sz w:val="32"/>
          <w:szCs w:val="32"/>
          <w:lang w:val="en-US" w:eastAsia="zh-CN"/>
        </w:rPr>
        <w:t>5</w:t>
      </w:r>
      <w:r>
        <w:rPr>
          <w:rFonts w:hint="eastAsia" w:ascii="仿宋" w:hAnsi="仿宋" w:eastAsia="仿宋"/>
          <w:sz w:val="32"/>
          <w:szCs w:val="32"/>
        </w:rPr>
        <w:t>万亩、</w:t>
      </w:r>
      <w:r>
        <w:rPr>
          <w:rFonts w:hint="eastAsia" w:ascii="仿宋" w:hAnsi="仿宋" w:eastAsia="仿宋"/>
          <w:sz w:val="32"/>
          <w:szCs w:val="32"/>
          <w:lang w:val="en-US" w:eastAsia="zh-CN"/>
        </w:rPr>
        <w:t>7.8</w:t>
      </w:r>
      <w:r>
        <w:rPr>
          <w:rFonts w:hint="eastAsia" w:ascii="仿宋" w:hAnsi="仿宋" w:eastAsia="仿宋"/>
          <w:sz w:val="32"/>
          <w:szCs w:val="32"/>
        </w:rPr>
        <w:t>万亩、</w:t>
      </w:r>
      <w:r>
        <w:rPr>
          <w:rFonts w:hint="eastAsia" w:ascii="仿宋" w:hAnsi="仿宋" w:eastAsia="仿宋"/>
          <w:sz w:val="32"/>
          <w:szCs w:val="32"/>
          <w:lang w:val="en-US" w:eastAsia="zh-CN"/>
        </w:rPr>
        <w:t>7.8</w:t>
      </w:r>
      <w:r>
        <w:rPr>
          <w:rFonts w:hint="eastAsia" w:ascii="仿宋" w:hAnsi="仿宋" w:eastAsia="仿宋"/>
          <w:sz w:val="32"/>
          <w:szCs w:val="32"/>
        </w:rPr>
        <w:t>万亩。</w:t>
      </w:r>
      <w:r>
        <w:rPr>
          <w:rFonts w:hint="eastAsia" w:ascii="Times New Roman" w:hAnsi="Times New Roman" w:eastAsia="仿宋_GB2312" w:cs="Times New Roman"/>
          <w:kern w:val="0"/>
          <w:sz w:val="32"/>
          <w:szCs w:val="32"/>
        </w:rPr>
        <w:t>通过确权登记，妥善解决林场的历史遗留问题，维护林场的权益，推动建立健全国有森林资源资产监管长效机制，促进国有资产保值增值，推进国有林场治理体系和治理能力现代化。</w:t>
      </w:r>
    </w:p>
    <w:p>
      <w:pPr>
        <w:ind w:firstLine="640" w:firstLineChars="200"/>
        <w:jc w:val="left"/>
        <w:rPr>
          <w:rFonts w:ascii="黑体" w:hAnsi="黑体" w:eastAsia="黑体"/>
          <w:sz w:val="32"/>
          <w:szCs w:val="32"/>
        </w:rPr>
      </w:pPr>
      <w:r>
        <w:rPr>
          <w:rFonts w:hint="eastAsia" w:ascii="黑体" w:hAnsi="黑体" w:eastAsia="黑体"/>
          <w:sz w:val="32"/>
          <w:szCs w:val="32"/>
        </w:rPr>
        <w:t>五、工作内容</w:t>
      </w:r>
    </w:p>
    <w:p>
      <w:pPr>
        <w:ind w:firstLine="640" w:firstLineChars="200"/>
        <w:jc w:val="left"/>
        <w:rPr>
          <w:rFonts w:ascii="楷体" w:hAnsi="楷体" w:eastAsia="楷体"/>
          <w:sz w:val="32"/>
          <w:szCs w:val="32"/>
        </w:rPr>
      </w:pPr>
      <w:r>
        <w:rPr>
          <w:rFonts w:hint="eastAsia" w:ascii="楷体" w:hAnsi="楷体" w:eastAsia="楷体"/>
          <w:sz w:val="32"/>
          <w:szCs w:val="32"/>
        </w:rPr>
        <w:t>（一）前期准备</w:t>
      </w:r>
    </w:p>
    <w:p>
      <w:pPr>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1</w:t>
      </w:r>
      <w:r>
        <w:rPr>
          <w:rFonts w:ascii="仿宋_GB2312" w:hAnsi="Times New Roman" w:eastAsia="仿宋_GB2312" w:cs="Times New Roman"/>
          <w:sz w:val="32"/>
        </w:rPr>
        <w:t>.</w:t>
      </w:r>
      <w:r>
        <w:rPr>
          <w:rFonts w:hint="eastAsia" w:ascii="仿宋_GB2312" w:hAnsi="Times New Roman" w:eastAsia="仿宋_GB2312" w:cs="Times New Roman"/>
          <w:sz w:val="32"/>
        </w:rPr>
        <w:t>组织准备。制订工作方案、落实工作经费；明确技术路线，组织成立由林场、各级政府等相关部门参与的工作领导小组。</w:t>
      </w:r>
    </w:p>
    <w:p>
      <w:pPr>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2</w:t>
      </w:r>
      <w:r>
        <w:rPr>
          <w:rFonts w:ascii="仿宋_GB2312" w:hAnsi="Times New Roman" w:eastAsia="仿宋_GB2312" w:cs="Times New Roman"/>
          <w:sz w:val="32"/>
        </w:rPr>
        <w:t>.</w:t>
      </w:r>
      <w:r>
        <w:rPr>
          <w:rFonts w:hint="eastAsia" w:ascii="仿宋_GB2312" w:hAnsi="Times New Roman" w:eastAsia="仿宋_GB2312" w:cs="Times New Roman"/>
          <w:sz w:val="32"/>
        </w:rPr>
        <w:t>梳理土地资产信息，建立权属台账。按《资料收集清单》收集林场涉及到的相关资料，建立林场内集体插花地、集体与林场的界线、争议地、法院判决、土地征收、林地回收以及重证情况等台账。对相关成果资料开展矢量化和电子化，保证成果资料完整性、一致性、规范性。</w:t>
      </w:r>
    </w:p>
    <w:p>
      <w:pPr>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3.制作调查工作底图。通过叠加历史专题数据以及林场历年经营管理档案等相关资料对林场内进行宗地预划分并，按照宗地制作调查专题图件。</w:t>
      </w:r>
    </w:p>
    <w:p>
      <w:pPr>
        <w:ind w:firstLine="640" w:firstLineChars="200"/>
        <w:jc w:val="left"/>
        <w:rPr>
          <w:rFonts w:ascii="楷体" w:hAnsi="楷体" w:eastAsia="楷体" w:cs="Times New Roman"/>
          <w:sz w:val="32"/>
        </w:rPr>
      </w:pPr>
      <w:r>
        <w:rPr>
          <w:rFonts w:hint="eastAsia" w:ascii="楷体" w:hAnsi="楷体" w:eastAsia="楷体" w:cs="Times New Roman"/>
          <w:sz w:val="32"/>
        </w:rPr>
        <w:t>（二）</w:t>
      </w:r>
      <w:r>
        <w:rPr>
          <w:rFonts w:hint="eastAsia" w:ascii="楷体" w:hAnsi="楷体" w:eastAsia="楷体"/>
          <w:sz w:val="32"/>
          <w:szCs w:val="32"/>
        </w:rPr>
        <w:t>地籍调查</w:t>
      </w:r>
    </w:p>
    <w:p>
      <w:pPr>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地籍调查主要包括土地权属状况调查、界址调查、调查情况处理、重证问题处置以及不动产测绘工作。</w:t>
      </w:r>
    </w:p>
    <w:p>
      <w:pPr>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1</w:t>
      </w:r>
      <w:r>
        <w:rPr>
          <w:rFonts w:ascii="仿宋_GB2312" w:hAnsi="Times New Roman" w:eastAsia="仿宋_GB2312" w:cs="Times New Roman"/>
          <w:sz w:val="32"/>
        </w:rPr>
        <w:t>.</w:t>
      </w:r>
      <w:r>
        <w:rPr>
          <w:rFonts w:hint="eastAsia" w:ascii="仿宋_GB2312" w:hAnsi="Times New Roman" w:eastAsia="仿宋_GB2312" w:cs="Times New Roman"/>
          <w:sz w:val="32"/>
        </w:rPr>
        <w:t>土地权属状况调查。根据山界林场证、土地权属界线协议、林地回收、征地文件、法院判决书等相关文件对林场的边界和权属进行核实，查清土地权属性质及来源，调查宗地坐落、四至</w:t>
      </w:r>
      <w:r>
        <w:rPr>
          <w:rFonts w:hint="eastAsia" w:ascii="仿宋_GB2312" w:hAnsi="Times New Roman" w:eastAsia="仿宋_GB2312" w:cs="Times New Roman"/>
          <w:sz w:val="32"/>
          <w:lang w:eastAsia="zh-CN"/>
        </w:rPr>
        <w:t>界线</w:t>
      </w:r>
      <w:r>
        <w:rPr>
          <w:rFonts w:hint="eastAsia" w:ascii="仿宋_GB2312" w:hAnsi="Times New Roman" w:eastAsia="仿宋_GB2312" w:cs="Times New Roman"/>
          <w:sz w:val="32"/>
        </w:rPr>
        <w:t>、所在图幅、批准用途、实际用途、使用权类型等。</w:t>
      </w:r>
    </w:p>
    <w:p>
      <w:pPr>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2</w:t>
      </w:r>
      <w:r>
        <w:rPr>
          <w:rFonts w:ascii="仿宋_GB2312" w:hAnsi="Times New Roman" w:eastAsia="仿宋_GB2312" w:cs="Times New Roman"/>
          <w:sz w:val="32"/>
        </w:rPr>
        <w:t>.</w:t>
      </w:r>
      <w:r>
        <w:rPr>
          <w:rFonts w:hint="eastAsia" w:ascii="仿宋_GB2312" w:hAnsi="Times New Roman" w:eastAsia="仿宋_GB2312" w:cs="Times New Roman"/>
          <w:sz w:val="32"/>
        </w:rPr>
        <w:t>界址调查。严格按照不动产地籍调查规程，高质量完成好界址调查工作中的通知书发放、现场指界、公示、异议处置、签章等工作。</w:t>
      </w:r>
    </w:p>
    <w:p>
      <w:pPr>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3</w:t>
      </w:r>
      <w:r>
        <w:rPr>
          <w:rFonts w:ascii="仿宋_GB2312" w:hAnsi="Times New Roman" w:eastAsia="仿宋_GB2312" w:cs="Times New Roman"/>
          <w:sz w:val="32"/>
        </w:rPr>
        <w:t>.</w:t>
      </w:r>
      <w:r>
        <w:rPr>
          <w:rFonts w:hint="eastAsia" w:ascii="仿宋_GB2312" w:hAnsi="Times New Roman" w:eastAsia="仿宋_GB2312" w:cs="Times New Roman"/>
          <w:sz w:val="32"/>
        </w:rPr>
        <w:t>重证问题处置。积极对接自然资源、</w:t>
      </w:r>
      <w:r>
        <w:rPr>
          <w:rFonts w:hint="eastAsia" w:ascii="仿宋_GB2312" w:hAnsi="Times New Roman" w:eastAsia="仿宋_GB2312" w:cs="Times New Roman"/>
          <w:sz w:val="32"/>
          <w:lang w:val="en-US" w:eastAsia="zh-CN"/>
        </w:rPr>
        <w:t>林业、</w:t>
      </w:r>
      <w:r>
        <w:rPr>
          <w:rFonts w:hint="eastAsia" w:ascii="仿宋_GB2312" w:hAnsi="Times New Roman" w:eastAsia="仿宋_GB2312" w:cs="Times New Roman"/>
          <w:sz w:val="32"/>
        </w:rPr>
        <w:t>农业农村等各部门重点处置林场与集体土地所有权、农村集体土地承包经营权、集体林权证重叠等问题。</w:t>
      </w:r>
    </w:p>
    <w:p>
      <w:pPr>
        <w:ind w:firstLine="640" w:firstLineChars="200"/>
        <w:rPr>
          <w:rFonts w:ascii="Times New Roman" w:hAnsi="Times New Roman" w:eastAsia="仿宋_GB2312" w:cs="Times New Roman"/>
          <w:kern w:val="0"/>
          <w:sz w:val="32"/>
          <w:szCs w:val="32"/>
        </w:rPr>
      </w:pPr>
      <w:r>
        <w:rPr>
          <w:rFonts w:hint="eastAsia" w:ascii="仿宋_GB2312" w:hAnsi="Times New Roman" w:eastAsia="仿宋_GB2312" w:cs="Times New Roman"/>
          <w:sz w:val="32"/>
        </w:rPr>
        <w:t>4</w:t>
      </w:r>
      <w:r>
        <w:rPr>
          <w:rFonts w:ascii="仿宋_GB2312" w:hAnsi="Times New Roman" w:eastAsia="仿宋_GB2312" w:cs="Times New Roman"/>
          <w:sz w:val="32"/>
        </w:rPr>
        <w:t>.</w:t>
      </w:r>
      <w:r>
        <w:rPr>
          <w:rFonts w:hint="eastAsia" w:ascii="仿宋_GB2312" w:hAnsi="Times New Roman" w:eastAsia="仿宋_GB2312" w:cs="Times New Roman"/>
          <w:sz w:val="32"/>
        </w:rPr>
        <w:t>调查情况处理。（1）</w:t>
      </w:r>
      <w:r>
        <w:rPr>
          <w:rFonts w:hint="eastAsia" w:ascii="Times New Roman" w:hAnsi="Times New Roman" w:eastAsia="仿宋_GB2312" w:cs="Times New Roman"/>
          <w:kern w:val="0"/>
          <w:sz w:val="32"/>
          <w:szCs w:val="32"/>
        </w:rPr>
        <w:t>对于多证重叠等历史遗留问题要抓好全区开展的集体土地所有权更新的契机，按照现行不动产地籍调查规程技术要求重新对与林场边界重叠的土地开展地籍调查指界工作，组织发动群众开展边界确认工作。做好与集体所有权更新、林权常态化更新和农经权数据整合等工作的有效衔接。（2） 对于存在权属纠纷和被侵占的土地，属于权属纠纷的，积极主动向地方政府报告纠纷问题，按照相关程</w:t>
      </w:r>
      <w:r>
        <w:rPr>
          <w:rFonts w:ascii="Times New Roman" w:hAnsi="Times New Roman" w:eastAsia="仿宋_GB2312" w:cs="Times New Roman"/>
          <w:kern w:val="0"/>
          <w:sz w:val="32"/>
          <w:szCs w:val="32"/>
        </w:rPr>
        <w:t>序进行调处化解。</w:t>
      </w:r>
      <w:r>
        <w:rPr>
          <w:rFonts w:hint="eastAsia" w:ascii="Times New Roman" w:hAnsi="Times New Roman" w:eastAsia="仿宋_GB2312" w:cs="Times New Roman"/>
          <w:kern w:val="0"/>
          <w:sz w:val="32"/>
          <w:szCs w:val="32"/>
        </w:rPr>
        <w:t>确属争议的，可以划定争议范围，先行开展无争议部分确权登记发证工作；</w:t>
      </w:r>
      <w:r>
        <w:rPr>
          <w:rFonts w:ascii="Times New Roman" w:hAnsi="Times New Roman" w:eastAsia="仿宋_GB2312" w:cs="Times New Roman"/>
          <w:kern w:val="0"/>
          <w:sz w:val="32"/>
          <w:szCs w:val="32"/>
        </w:rPr>
        <w:t>属于侵权的，</w:t>
      </w:r>
      <w:r>
        <w:rPr>
          <w:rFonts w:hint="eastAsia" w:ascii="Times New Roman" w:hAnsi="Times New Roman" w:eastAsia="仿宋_GB2312" w:cs="Times New Roman"/>
          <w:kern w:val="0"/>
          <w:sz w:val="32"/>
          <w:szCs w:val="32"/>
        </w:rPr>
        <w:t>要按照总林长相关</w:t>
      </w:r>
      <w:r>
        <w:rPr>
          <w:rFonts w:ascii="Times New Roman" w:hAnsi="Times New Roman" w:eastAsia="仿宋_GB2312" w:cs="Times New Roman"/>
          <w:kern w:val="0"/>
          <w:sz w:val="32"/>
          <w:szCs w:val="32"/>
        </w:rPr>
        <w:t>工作方案</w:t>
      </w:r>
      <w:r>
        <w:rPr>
          <w:rFonts w:hint="eastAsia" w:ascii="Times New Roman" w:hAnsi="Times New Roman" w:eastAsia="仿宋_GB2312" w:cs="Times New Roman"/>
          <w:kern w:val="0"/>
          <w:sz w:val="32"/>
          <w:szCs w:val="32"/>
        </w:rPr>
        <w:t>要求严格执行。</w:t>
      </w:r>
    </w:p>
    <w:p>
      <w:pPr>
        <w:ind w:firstLine="640" w:firstLineChars="200"/>
        <w:rPr>
          <w:rFonts w:ascii="楷体" w:hAnsi="楷体" w:eastAsia="楷体"/>
          <w:sz w:val="32"/>
          <w:szCs w:val="32"/>
        </w:rPr>
      </w:pPr>
      <w:r>
        <w:rPr>
          <w:rFonts w:hint="eastAsia" w:ascii="楷体" w:hAnsi="楷体" w:eastAsia="楷体"/>
          <w:sz w:val="32"/>
          <w:szCs w:val="32"/>
        </w:rPr>
        <w:t>（三）成果整理与建库</w:t>
      </w:r>
    </w:p>
    <w:p>
      <w:pPr>
        <w:ind w:firstLine="640" w:firstLineChars="200"/>
        <w:jc w:val="left"/>
        <w:rPr>
          <w:rFonts w:ascii="仿宋_GB2312" w:hAnsi="Times New Roman" w:eastAsia="仿宋_GB2312" w:cs="Times New Roman"/>
          <w:sz w:val="32"/>
        </w:rPr>
      </w:pPr>
      <w:r>
        <w:rPr>
          <w:rFonts w:hint="eastAsia" w:ascii="仿宋_GB2312" w:hAnsi="Times New Roman" w:eastAsia="仿宋_GB2312" w:cs="Times New Roman"/>
          <w:sz w:val="32"/>
        </w:rPr>
        <w:t>建立林权不动产权籍调查数据库。根据调查成果，以不动产单元为单位建立国有林场林权不动产权籍调查数据库，数据库内容包括不动产单元数据、权利人数据、权利数据和其它数据。</w:t>
      </w:r>
    </w:p>
    <w:p>
      <w:pPr>
        <w:ind w:left="640"/>
        <w:jc w:val="left"/>
        <w:rPr>
          <w:rFonts w:ascii="楷体" w:hAnsi="楷体" w:eastAsia="楷体"/>
          <w:sz w:val="32"/>
          <w:szCs w:val="32"/>
        </w:rPr>
      </w:pPr>
      <w:r>
        <w:rPr>
          <w:rFonts w:hint="eastAsia" w:ascii="楷体" w:hAnsi="楷体" w:eastAsia="楷体"/>
          <w:sz w:val="32"/>
          <w:szCs w:val="32"/>
        </w:rPr>
        <w:t>（四）不动产登记代理</w:t>
      </w:r>
    </w:p>
    <w:p>
      <w:pPr>
        <w:ind w:firstLine="640" w:firstLineChars="200"/>
        <w:jc w:val="left"/>
        <w:rPr>
          <w:rFonts w:ascii="楷体_GB2312" w:hAnsi="Times New Roman" w:eastAsia="楷体_GB2312"/>
          <w:b/>
          <w:sz w:val="32"/>
          <w:szCs w:val="32"/>
        </w:rPr>
      </w:pPr>
      <w:r>
        <w:rPr>
          <w:rFonts w:hint="eastAsia" w:ascii="仿宋_GB2312" w:hAnsi="Times New Roman" w:eastAsia="仿宋_GB2312" w:cs="Times New Roman"/>
          <w:sz w:val="32"/>
        </w:rPr>
        <w:t>以林班作为宗地单位，逐宗整理相关权源材料、地籍调查成果，内容包括数据库、宗地图件成果、界址点、文件成果及文件材料等内容。然后按照不动产登记相关规定，由林场或者技术单位向当地不动产登记机构申请办理国有林场林权不动产登记。国有林场林地林木权利类型登记为林地使用权/森林、林木使用权。</w:t>
      </w:r>
    </w:p>
    <w:p>
      <w:pPr>
        <w:spacing w:line="560" w:lineRule="exact"/>
        <w:ind w:firstLine="630" w:firstLineChars="196"/>
        <w:rPr>
          <w:rFonts w:ascii="Times New Roman" w:hAnsi="Times New Roman" w:eastAsia="黑体"/>
          <w:b/>
          <w:sz w:val="32"/>
          <w:szCs w:val="32"/>
        </w:rPr>
      </w:pPr>
      <w:r>
        <w:rPr>
          <w:rFonts w:hint="eastAsia" w:ascii="Times New Roman" w:hAnsi="Times New Roman" w:eastAsia="黑体"/>
          <w:b/>
          <w:sz w:val="32"/>
          <w:szCs w:val="32"/>
        </w:rPr>
        <w:t>六、保障措施</w:t>
      </w:r>
    </w:p>
    <w:p>
      <w:pPr>
        <w:spacing w:line="600" w:lineRule="exact"/>
        <w:ind w:firstLine="643" w:firstLineChars="200"/>
        <w:rPr>
          <w:rFonts w:ascii="Times New Roman" w:hAnsi="Times New Roman" w:eastAsia="仿宋_GB2312" w:cs="Times New Roman"/>
          <w:kern w:val="0"/>
          <w:sz w:val="32"/>
          <w:szCs w:val="32"/>
        </w:rPr>
      </w:pPr>
      <w:r>
        <w:rPr>
          <w:rFonts w:hint="eastAsia" w:ascii="楷体" w:hAnsi="楷体" w:eastAsia="楷体"/>
          <w:b/>
          <w:sz w:val="32"/>
          <w:szCs w:val="32"/>
        </w:rPr>
        <w:t>（一）加强组织领导。</w:t>
      </w:r>
      <w:r>
        <w:rPr>
          <w:rFonts w:hint="eastAsia" w:ascii="Times New Roman" w:hAnsi="Times New Roman" w:eastAsia="仿宋_GB2312" w:cs="Times New Roman"/>
          <w:kern w:val="0"/>
          <w:sz w:val="32"/>
          <w:szCs w:val="32"/>
        </w:rPr>
        <w:t>强化组织领导，做好统筹安排，形成主要领导亲自负责，分管领导具体抓落实，相关人员根据职责分工协同配合的工作格局。加强对技术单位的监督，严把工作质量，严格审核成果，按时上报成果，切实做好林场不动产确权登记发证工作。</w:t>
      </w:r>
    </w:p>
    <w:p>
      <w:pPr>
        <w:spacing w:line="600" w:lineRule="exact"/>
        <w:ind w:firstLine="643" w:firstLineChars="200"/>
      </w:pPr>
      <w:r>
        <w:rPr>
          <w:rFonts w:hint="eastAsia" w:ascii="楷体" w:hAnsi="楷体" w:eastAsia="楷体"/>
          <w:b/>
          <w:sz w:val="32"/>
          <w:szCs w:val="32"/>
        </w:rPr>
        <w:t>（二）积极沟通协调。</w:t>
      </w:r>
      <w:r>
        <w:rPr>
          <w:rFonts w:hint="eastAsia" w:ascii="Times New Roman" w:hAnsi="Times New Roman" w:eastAsia="仿宋_GB2312" w:cs="Times New Roman"/>
          <w:kern w:val="0"/>
          <w:sz w:val="32"/>
          <w:szCs w:val="32"/>
        </w:rPr>
        <w:t>各部门积极主动配合，主管业务部门积极与地方政府协调沟通，利用好林长制这个“牛鼻子”，与地方政府一道妥善解决林场权属纠纷、重证、被侵占等历史遗留问题。</w:t>
      </w:r>
    </w:p>
    <w:p>
      <w:pPr>
        <w:ind w:firstLine="643" w:firstLineChars="200"/>
        <w:jc w:val="left"/>
        <w:rPr>
          <w:rFonts w:ascii="Times New Roman" w:hAnsi="Times New Roman" w:eastAsia="仿宋_GB2312" w:cs="Times New Roman"/>
          <w:kern w:val="0"/>
          <w:sz w:val="32"/>
          <w:szCs w:val="32"/>
        </w:rPr>
      </w:pPr>
      <w:r>
        <w:rPr>
          <w:rFonts w:hint="eastAsia" w:ascii="楷体" w:hAnsi="楷体" w:eastAsia="楷体"/>
          <w:b/>
          <w:sz w:val="32"/>
          <w:szCs w:val="32"/>
        </w:rPr>
        <w:t>（三）落实工作经费。</w:t>
      </w:r>
      <w:r>
        <w:rPr>
          <w:rFonts w:hint="eastAsia" w:ascii="Times New Roman" w:hAnsi="Times New Roman" w:eastAsia="仿宋_GB2312" w:cs="Times New Roman"/>
          <w:kern w:val="0"/>
          <w:sz w:val="32"/>
          <w:szCs w:val="32"/>
        </w:rPr>
        <w:t>资料收集、不动产确权登记、登簿发证等方面经费做好相关预算，在人力、物力和财力上给予充分保障。</w:t>
      </w:r>
    </w:p>
    <w:p>
      <w:pPr>
        <w:spacing w:line="560" w:lineRule="exact"/>
        <w:ind w:firstLine="630" w:firstLineChars="196"/>
        <w:rPr>
          <w:rFonts w:ascii="Times New Roman" w:hAnsi="Times New Roman" w:eastAsia="黑体"/>
          <w:b/>
          <w:sz w:val="32"/>
          <w:szCs w:val="32"/>
        </w:rPr>
      </w:pPr>
      <w:r>
        <w:rPr>
          <w:rFonts w:hint="eastAsia" w:ascii="Times New Roman" w:hAnsi="Times New Roman" w:eastAsia="黑体"/>
          <w:b/>
          <w:sz w:val="32"/>
          <w:szCs w:val="32"/>
        </w:rPr>
        <w:t>七、项目经费预算</w:t>
      </w:r>
    </w:p>
    <w:p>
      <w:pPr>
        <w:spacing w:line="560" w:lineRule="exact"/>
        <w:ind w:firstLine="627" w:firstLineChars="196"/>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根据测算</w:t>
      </w:r>
      <w:r>
        <w:rPr>
          <w:rFonts w:hint="eastAsia" w:ascii="Times New Roman" w:hAnsi="Times New Roman" w:eastAsia="仿宋_GB2312" w:cs="Times New Roman"/>
          <w:kern w:val="0"/>
          <w:sz w:val="32"/>
          <w:szCs w:val="32"/>
          <w:lang w:eastAsia="zh-CN"/>
        </w:rPr>
        <w:t>本</w:t>
      </w:r>
      <w:r>
        <w:rPr>
          <w:rFonts w:hint="eastAsia" w:ascii="仿宋" w:hAnsi="仿宋" w:eastAsia="仿宋"/>
          <w:sz w:val="32"/>
          <w:szCs w:val="32"/>
          <w:lang w:eastAsia="zh-CN"/>
        </w:rPr>
        <w:t>场</w:t>
      </w:r>
      <w:r>
        <w:rPr>
          <w:rFonts w:hint="eastAsia" w:ascii="Times New Roman" w:hAnsi="Times New Roman" w:eastAsia="仿宋_GB2312" w:cs="Times New Roman"/>
          <w:kern w:val="0"/>
          <w:sz w:val="32"/>
          <w:szCs w:val="32"/>
        </w:rPr>
        <w:t>不动产确权登记项目面积约</w:t>
      </w:r>
      <w:r>
        <w:rPr>
          <w:rFonts w:hint="eastAsia" w:ascii="Times New Roman" w:hAnsi="Times New Roman" w:eastAsia="仿宋_GB2312" w:cs="Times New Roman"/>
          <w:kern w:val="0"/>
          <w:sz w:val="32"/>
          <w:szCs w:val="32"/>
          <w:lang w:val="en-US" w:eastAsia="zh-CN"/>
        </w:rPr>
        <w:t>20.6</w:t>
      </w:r>
      <w:r>
        <w:rPr>
          <w:rFonts w:hint="eastAsia" w:ascii="Times New Roman" w:hAnsi="Times New Roman" w:eastAsia="仿宋_GB2312" w:cs="Times New Roman"/>
          <w:kern w:val="0"/>
          <w:sz w:val="32"/>
          <w:szCs w:val="32"/>
        </w:rPr>
        <w:t>万亩（以实际发证的面积为准），需安排经费预算共计</w:t>
      </w:r>
      <w:r>
        <w:rPr>
          <w:rFonts w:hint="eastAsia" w:ascii="Times New Roman" w:hAnsi="Times New Roman" w:eastAsia="仿宋_GB2312" w:cs="Times New Roman"/>
          <w:kern w:val="0"/>
          <w:sz w:val="32"/>
          <w:szCs w:val="32"/>
          <w:lang w:val="en-US" w:eastAsia="zh-CN"/>
        </w:rPr>
        <w:t>385.2</w:t>
      </w:r>
      <w:r>
        <w:rPr>
          <w:rFonts w:hint="eastAsia" w:ascii="Times New Roman" w:hAnsi="Times New Roman" w:eastAsia="仿宋_GB2312" w:cs="Times New Roman"/>
          <w:kern w:val="0"/>
          <w:sz w:val="32"/>
          <w:szCs w:val="32"/>
        </w:rPr>
        <w:t>万元，主要用于资料收集整理、地籍调查、不动产登记代理以及其他相关工作支出项等。经费预算详见附件</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《国营贝江河</w:t>
      </w:r>
      <w:r>
        <w:rPr>
          <w:rFonts w:hint="eastAsia" w:ascii="仿宋" w:hAnsi="仿宋" w:eastAsia="仿宋"/>
          <w:sz w:val="32"/>
          <w:szCs w:val="32"/>
          <w:lang w:eastAsia="zh-CN"/>
        </w:rPr>
        <w:t>林场</w:t>
      </w:r>
      <w:r>
        <w:rPr>
          <w:rFonts w:hint="eastAsia" w:ascii="Times New Roman" w:hAnsi="Times New Roman" w:eastAsia="仿宋_GB2312" w:cs="Times New Roman"/>
          <w:kern w:val="0"/>
          <w:sz w:val="32"/>
          <w:szCs w:val="32"/>
        </w:rPr>
        <w:t>不动产确权登记项目经费预算</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w:t>
      </w:r>
    </w:p>
    <w:p>
      <w:pPr>
        <w:jc w:val="left"/>
        <w:rPr>
          <w:rFonts w:ascii="Times New Roman" w:hAnsi="Times New Roman" w:eastAsia="仿宋_GB2312" w:cs="Times New Roman"/>
          <w:kern w:val="0"/>
          <w:sz w:val="32"/>
          <w:szCs w:val="32"/>
        </w:rPr>
      </w:pPr>
    </w:p>
    <w:p>
      <w:pPr>
        <w:ind w:firstLine="640" w:firstLineChars="200"/>
        <w:jc w:val="left"/>
        <w:rPr>
          <w:rFonts w:ascii="Times New Roman" w:hAnsi="Times New Roman" w:eastAsia="仿宋_GB2312" w:cs="Times New Roman"/>
          <w:kern w:val="0"/>
          <w:sz w:val="32"/>
          <w:szCs w:val="32"/>
        </w:rPr>
      </w:pPr>
    </w:p>
    <w:p>
      <w:pPr>
        <w:ind w:firstLine="3200" w:firstLineChars="10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融水苗族自治县国营贝江河林场</w:t>
      </w:r>
    </w:p>
    <w:p>
      <w:pPr>
        <w:ind w:firstLine="4160" w:firstLineChars="1300"/>
        <w:jc w:val="left"/>
        <w:rPr>
          <w:rFonts w:hint="default" w:ascii="Times New Roman" w:hAnsi="Times New Roman" w:eastAsia="仿宋_GB2312" w:cs="Times New Roman"/>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kern w:val="0"/>
          <w:sz w:val="32"/>
          <w:szCs w:val="32"/>
          <w:lang w:val="en-US" w:eastAsia="zh-CN"/>
        </w:rPr>
        <w:t>2023年10月8日</w:t>
      </w:r>
      <w:bookmarkStart w:id="0" w:name="_GoBack"/>
      <w:bookmarkEnd w:id="0"/>
    </w:p>
    <w:p>
      <w:pPr>
        <w:snapToGrid w:val="0"/>
        <w:spacing w:line="240" w:lineRule="atLeast"/>
        <w:ind w:firstLine="640" w:firstLineChars="200"/>
        <w:contextualSpacing/>
        <w:jc w:val="left"/>
        <w:rPr>
          <w:rFonts w:ascii="仿宋_GB2312" w:hAnsi="Times New Roman" w:eastAsia="仿宋_GB2312" w:cs="Times New Roman"/>
          <w:sz w:val="32"/>
        </w:rPr>
      </w:pPr>
      <w:r>
        <w:rPr>
          <w:rFonts w:hint="eastAsia" w:ascii="仿宋_GB2312" w:hAnsi="Times New Roman" w:eastAsia="仿宋_GB2312" w:cs="Times New Roman"/>
          <w:sz w:val="32"/>
        </w:rPr>
        <w:t xml:space="preserve">附件1  </w:t>
      </w:r>
      <w:r>
        <w:rPr>
          <w:rFonts w:hint="eastAsia" w:ascii="仿宋_GB2312" w:hAnsi="Times New Roman" w:eastAsia="仿宋_GB2312" w:cs="Times New Roman"/>
          <w:sz w:val="32"/>
          <w:lang w:eastAsia="zh-CN"/>
        </w:rPr>
        <w:t>国营贝江河</w:t>
      </w:r>
      <w:r>
        <w:rPr>
          <w:rFonts w:hint="eastAsia" w:ascii="仿宋" w:hAnsi="仿宋" w:eastAsia="仿宋"/>
          <w:sz w:val="32"/>
          <w:szCs w:val="32"/>
          <w:lang w:eastAsia="zh-CN"/>
        </w:rPr>
        <w:t>林场</w:t>
      </w:r>
      <w:r>
        <w:rPr>
          <w:rFonts w:hint="eastAsia" w:ascii="Times New Roman" w:hAnsi="Times New Roman" w:eastAsia="仿宋_GB2312" w:cs="Times New Roman"/>
          <w:kern w:val="0"/>
          <w:sz w:val="32"/>
          <w:szCs w:val="32"/>
        </w:rPr>
        <w:t>不动产确权登记项目经费预算</w:t>
      </w:r>
    </w:p>
    <w:tbl>
      <w:tblPr>
        <w:tblStyle w:val="4"/>
        <w:tblpPr w:leftFromText="180" w:rightFromText="180" w:vertAnchor="text" w:horzAnchor="page" w:tblpX="1666" w:tblpY="1104"/>
        <w:tblOverlap w:val="never"/>
        <w:tblW w:w="13444" w:type="dxa"/>
        <w:tblInd w:w="0" w:type="dxa"/>
        <w:tblLayout w:type="fixed"/>
        <w:tblCellMar>
          <w:top w:w="0" w:type="dxa"/>
          <w:left w:w="108" w:type="dxa"/>
          <w:bottom w:w="0" w:type="dxa"/>
          <w:right w:w="108" w:type="dxa"/>
        </w:tblCellMar>
      </w:tblPr>
      <w:tblGrid>
        <w:gridCol w:w="765"/>
        <w:gridCol w:w="970"/>
        <w:gridCol w:w="3669"/>
        <w:gridCol w:w="1256"/>
        <w:gridCol w:w="1047"/>
        <w:gridCol w:w="1074"/>
        <w:gridCol w:w="4663"/>
      </w:tblGrid>
      <w:tr>
        <w:tblPrEx>
          <w:tblCellMar>
            <w:top w:w="0" w:type="dxa"/>
            <w:left w:w="108" w:type="dxa"/>
            <w:bottom w:w="0" w:type="dxa"/>
            <w:right w:w="108" w:type="dxa"/>
          </w:tblCellMar>
        </w:tblPrEx>
        <w:trPr>
          <w:trHeight w:val="612" w:hRule="atLeast"/>
        </w:trPr>
        <w:tc>
          <w:tcPr>
            <w:tcW w:w="76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工作内容</w:t>
            </w:r>
          </w:p>
        </w:tc>
        <w:tc>
          <w:tcPr>
            <w:tcW w:w="97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工作流程</w:t>
            </w:r>
          </w:p>
        </w:tc>
        <w:tc>
          <w:tcPr>
            <w:tcW w:w="3669"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工作内容详细说明</w:t>
            </w:r>
          </w:p>
        </w:tc>
        <w:tc>
          <w:tcPr>
            <w:tcW w:w="12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单价</w:t>
            </w:r>
          </w:p>
        </w:tc>
        <w:tc>
          <w:tcPr>
            <w:tcW w:w="1047" w:type="dxa"/>
            <w:tcBorders>
              <w:top w:val="single" w:color="auto" w:sz="8" w:space="0"/>
              <w:left w:val="nil"/>
              <w:bottom w:val="single" w:color="auto" w:sz="8" w:space="0"/>
              <w:right w:val="single" w:color="auto" w:sz="4" w:space="0"/>
            </w:tcBorders>
            <w:vAlign w:val="center"/>
          </w:tcPr>
          <w:p>
            <w:pPr>
              <w:widowControl/>
              <w:spacing w:line="240" w:lineRule="atLeas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数量</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金额（万元）</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价格参考依据</w:t>
            </w:r>
          </w:p>
        </w:tc>
      </w:tr>
      <w:tr>
        <w:tblPrEx>
          <w:tblCellMar>
            <w:top w:w="0" w:type="dxa"/>
            <w:left w:w="108" w:type="dxa"/>
            <w:bottom w:w="0" w:type="dxa"/>
            <w:right w:w="108" w:type="dxa"/>
          </w:tblCellMar>
        </w:tblPrEx>
        <w:trPr>
          <w:trHeight w:val="821" w:hRule="atLeast"/>
        </w:trPr>
        <w:tc>
          <w:tcPr>
            <w:tcW w:w="765" w:type="dxa"/>
            <w:vMerge w:val="restart"/>
            <w:tcBorders>
              <w:top w:val="nil"/>
              <w:left w:val="single" w:color="auto" w:sz="8" w:space="0"/>
              <w:right w:val="single" w:color="auto"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一、前期准备</w:t>
            </w:r>
          </w:p>
        </w:tc>
        <w:tc>
          <w:tcPr>
            <w:tcW w:w="970" w:type="dxa"/>
            <w:tcBorders>
              <w:top w:val="nil"/>
              <w:left w:val="nil"/>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w:t>
            </w:r>
            <w:r>
              <w:rPr>
                <w:rFonts w:hint="eastAsia" w:ascii="仿宋" w:hAnsi="仿宋" w:eastAsia="仿宋" w:cs="仿宋"/>
                <w:color w:val="000000"/>
                <w:szCs w:val="21"/>
              </w:rPr>
              <w:t>资料收集及数据处理</w:t>
            </w:r>
          </w:p>
        </w:tc>
        <w:tc>
          <w:tcPr>
            <w:tcW w:w="3669" w:type="dxa"/>
            <w:tcBorders>
              <w:top w:val="nil"/>
              <w:left w:val="nil"/>
              <w:bottom w:val="single" w:color="auto" w:sz="8" w:space="0"/>
              <w:right w:val="single" w:color="auto" w:sz="8" w:space="0"/>
            </w:tcBorders>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收集林场原山界林权证、自留山证明、林权证明、法院判决书等不动产权属资料</w:t>
            </w:r>
          </w:p>
        </w:tc>
        <w:tc>
          <w:tcPr>
            <w:tcW w:w="1256" w:type="dxa"/>
            <w:tcBorders>
              <w:top w:val="nil"/>
              <w:left w:val="nil"/>
              <w:bottom w:val="single" w:color="auto" w:sz="8" w:space="0"/>
              <w:right w:val="single" w:color="auto" w:sz="8" w:space="0"/>
            </w:tcBorders>
            <w:shd w:val="clear" w:color="auto" w:fill="auto"/>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auto"/>
                <w:szCs w:val="21"/>
                <w:lang w:val="en-US" w:eastAsia="zh-CN"/>
              </w:rPr>
              <w:t>30000</w:t>
            </w:r>
            <w:r>
              <w:rPr>
                <w:rFonts w:hint="eastAsia" w:ascii="Times New Roman" w:hAnsi="Times New Roman" w:eastAsia="仿宋" w:cs="仿宋"/>
                <w:b w:val="0"/>
                <w:bCs w:val="0"/>
                <w:color w:val="auto"/>
                <w:szCs w:val="21"/>
                <w:lang w:val="en-US" w:eastAsia="zh-CN"/>
              </w:rPr>
              <w:t>元/项</w:t>
            </w:r>
          </w:p>
        </w:tc>
        <w:tc>
          <w:tcPr>
            <w:tcW w:w="1047" w:type="dxa"/>
            <w:tcBorders>
              <w:top w:val="single" w:color="auto" w:sz="8" w:space="0"/>
              <w:left w:val="nil"/>
              <w:bottom w:val="single" w:color="auto" w:sz="8" w:space="0"/>
              <w:right w:val="single" w:color="auto" w:sz="4" w:space="0"/>
            </w:tcBorders>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项</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3.00</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参照《县级土地资源调查生产成本定额》人工成本定额，按地类调查类计算，每项人工成本单价为</w:t>
            </w:r>
            <w:r>
              <w:rPr>
                <w:rFonts w:ascii="仿宋" w:hAnsi="仿宋" w:eastAsia="仿宋" w:cs="仿宋"/>
                <w:color w:val="000000"/>
                <w:kern w:val="0"/>
                <w:szCs w:val="21"/>
                <w:lang w:bidi="ar"/>
              </w:rPr>
              <w:t>400元/工天，按投入5人花费15天完成，单价：400*5*15=30000元。</w:t>
            </w:r>
          </w:p>
        </w:tc>
      </w:tr>
      <w:tr>
        <w:tblPrEx>
          <w:tblCellMar>
            <w:top w:w="0" w:type="dxa"/>
            <w:left w:w="108" w:type="dxa"/>
            <w:bottom w:w="0" w:type="dxa"/>
            <w:right w:w="108" w:type="dxa"/>
          </w:tblCellMar>
        </w:tblPrEx>
        <w:trPr>
          <w:trHeight w:val="821" w:hRule="atLeast"/>
        </w:trPr>
        <w:tc>
          <w:tcPr>
            <w:tcW w:w="765" w:type="dxa"/>
            <w:vMerge w:val="continue"/>
            <w:tcBorders>
              <w:left w:val="single" w:color="auto" w:sz="8" w:space="0"/>
              <w:bottom w:val="single" w:color="auto" w:sz="4" w:space="0"/>
              <w:right w:val="single" w:color="auto" w:sz="8" w:space="0"/>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970"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w:t>
            </w:r>
            <w:r>
              <w:rPr>
                <w:rFonts w:hint="eastAsia" w:ascii="仿宋" w:hAnsi="仿宋" w:eastAsia="仿宋" w:cs="仿宋"/>
                <w:color w:val="000000"/>
                <w:szCs w:val="21"/>
              </w:rPr>
              <w:t>方案编写</w:t>
            </w:r>
          </w:p>
        </w:tc>
        <w:tc>
          <w:tcPr>
            <w:tcW w:w="3669" w:type="dxa"/>
            <w:tcBorders>
              <w:top w:val="nil"/>
              <w:left w:val="nil"/>
              <w:bottom w:val="single" w:color="auto" w:sz="4" w:space="0"/>
              <w:right w:val="single" w:color="auto" w:sz="8" w:space="0"/>
            </w:tcBorders>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根据数据收集、整理和分析情况，结合林场实际开展林场不动产确权登记工作内容和技术路线，形成实施方案。</w:t>
            </w:r>
          </w:p>
        </w:tc>
        <w:tc>
          <w:tcPr>
            <w:tcW w:w="1256"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auto"/>
                <w:szCs w:val="21"/>
                <w:lang w:val="en-US" w:eastAsia="zh-CN"/>
              </w:rPr>
              <w:t>30000</w:t>
            </w:r>
            <w:r>
              <w:rPr>
                <w:rFonts w:hint="eastAsia" w:ascii="Times New Roman" w:hAnsi="Times New Roman" w:eastAsia="仿宋" w:cs="仿宋"/>
                <w:b w:val="0"/>
                <w:bCs w:val="0"/>
                <w:color w:val="auto"/>
                <w:szCs w:val="21"/>
                <w:lang w:val="en-US" w:eastAsia="zh-CN"/>
              </w:rPr>
              <w:t>元/项</w:t>
            </w:r>
          </w:p>
        </w:tc>
        <w:tc>
          <w:tcPr>
            <w:tcW w:w="1047" w:type="dxa"/>
            <w:tcBorders>
              <w:top w:val="single" w:color="auto" w:sz="8"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项</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3.00</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参考市场价格</w:t>
            </w:r>
          </w:p>
        </w:tc>
      </w:tr>
      <w:tr>
        <w:tblPrEx>
          <w:tblCellMar>
            <w:top w:w="0" w:type="dxa"/>
            <w:left w:w="108" w:type="dxa"/>
            <w:bottom w:w="0" w:type="dxa"/>
            <w:right w:w="108" w:type="dxa"/>
          </w:tblCellMar>
        </w:tblPrEx>
        <w:trPr>
          <w:trHeight w:val="726" w:hRule="atLeast"/>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二、地籍调查</w:t>
            </w:r>
          </w:p>
        </w:tc>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w:t>
            </w:r>
            <w:r>
              <w:rPr>
                <w:rFonts w:hint="eastAsia" w:ascii="仿宋" w:hAnsi="仿宋" w:eastAsia="仿宋" w:cs="仿宋"/>
                <w:color w:val="000000"/>
                <w:szCs w:val="21"/>
              </w:rPr>
              <w:t>权属调查</w:t>
            </w:r>
          </w:p>
        </w:tc>
        <w:tc>
          <w:tcPr>
            <w:tcW w:w="3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土地权属调查。</w:t>
            </w:r>
            <w:r>
              <w:rPr>
                <w:rFonts w:hint="eastAsia" w:ascii="仿宋" w:hAnsi="仿宋" w:eastAsia="仿宋" w:cs="仿宋"/>
                <w:color w:val="000000"/>
                <w:kern w:val="0"/>
                <w:szCs w:val="21"/>
                <w:lang w:bidi="ar"/>
              </w:rPr>
              <w:t>摸清林场范围内林地</w:t>
            </w:r>
            <w:r>
              <w:rPr>
                <w:rFonts w:ascii="仿宋" w:hAnsi="仿宋" w:eastAsia="仿宋" w:cs="仿宋"/>
                <w:color w:val="000000"/>
                <w:kern w:val="0"/>
                <w:szCs w:val="21"/>
                <w:lang w:bidi="ar"/>
              </w:rPr>
              <w:t>，根据先易后难原则，核实和调查不动产权属和地块状况，查清权利人、土地权属性质及来源等地块信息，绘制宗地草图，填写地籍调查表等</w:t>
            </w:r>
            <w:r>
              <w:rPr>
                <w:rFonts w:hint="eastAsia" w:ascii="仿宋" w:hAnsi="仿宋" w:eastAsia="仿宋" w:cs="仿宋"/>
                <w:color w:val="000000"/>
                <w:kern w:val="0"/>
                <w:szCs w:val="21"/>
                <w:lang w:bidi="ar"/>
              </w:rPr>
              <w:t>。</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3.5元/亩</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20.6万亩</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bidi="ar"/>
              </w:rPr>
            </w:pPr>
            <w:r>
              <w:rPr>
                <w:rFonts w:hint="eastAsia" w:ascii="仿宋" w:hAnsi="仿宋" w:eastAsia="仿宋" w:cs="仿宋"/>
                <w:color w:val="000000"/>
                <w:kern w:val="0"/>
                <w:szCs w:val="21"/>
                <w:lang w:val="en-US" w:eastAsia="zh-CN" w:bidi="ar"/>
              </w:rPr>
              <w:t>72.00</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《县级土地资源调查生产成本定额》人工成本定额为</w:t>
            </w:r>
            <w:r>
              <w:rPr>
                <w:rFonts w:ascii="仿宋" w:hAnsi="仿宋" w:eastAsia="仿宋" w:cs="仿宋"/>
                <w:color w:val="000000"/>
                <w:kern w:val="0"/>
                <w:szCs w:val="21"/>
                <w:lang w:bidi="ar"/>
              </w:rPr>
              <w:t>400元/天（按权属调查阶段算），每个登记单元需</w:t>
            </w:r>
            <w:r>
              <w:rPr>
                <w:rFonts w:hint="eastAsia" w:ascii="仿宋" w:hAnsi="仿宋" w:eastAsia="仿宋" w:cs="仿宋"/>
                <w:color w:val="000000"/>
                <w:kern w:val="0"/>
                <w:szCs w:val="21"/>
                <w:lang w:val="en-US" w:eastAsia="zh-CN" w:bidi="ar"/>
              </w:rPr>
              <w:t>3</w:t>
            </w:r>
            <w:r>
              <w:rPr>
                <w:rFonts w:ascii="仿宋" w:hAnsi="仿宋" w:eastAsia="仿宋" w:cs="仿宋"/>
                <w:color w:val="000000"/>
                <w:kern w:val="0"/>
                <w:szCs w:val="21"/>
                <w:lang w:bidi="ar"/>
              </w:rPr>
              <w:t>人花费</w:t>
            </w:r>
            <w:r>
              <w:rPr>
                <w:rFonts w:hint="eastAsia" w:ascii="仿宋" w:hAnsi="仿宋" w:eastAsia="仿宋" w:cs="仿宋"/>
                <w:color w:val="000000"/>
                <w:kern w:val="0"/>
                <w:szCs w:val="21"/>
                <w:lang w:val="en-US" w:eastAsia="zh-CN" w:bidi="ar"/>
              </w:rPr>
              <w:t>5</w:t>
            </w:r>
            <w:r>
              <w:rPr>
                <w:rFonts w:ascii="仿宋" w:hAnsi="仿宋" w:eastAsia="仿宋" w:cs="仿宋"/>
                <w:color w:val="000000"/>
                <w:kern w:val="0"/>
                <w:szCs w:val="21"/>
                <w:lang w:bidi="ar"/>
              </w:rPr>
              <w:t>天完成，</w:t>
            </w:r>
            <w:r>
              <w:rPr>
                <w:rFonts w:hint="eastAsia" w:ascii="仿宋" w:hAnsi="仿宋" w:eastAsia="仿宋" w:cs="仿宋"/>
                <w:color w:val="000000"/>
                <w:kern w:val="0"/>
                <w:szCs w:val="21"/>
                <w:lang w:val="en-US" w:eastAsia="zh-CN" w:bidi="ar"/>
              </w:rPr>
              <w:t>120</w:t>
            </w:r>
            <w:r>
              <w:rPr>
                <w:rFonts w:ascii="仿宋" w:hAnsi="仿宋" w:eastAsia="仿宋" w:cs="仿宋"/>
                <w:color w:val="000000"/>
                <w:kern w:val="0"/>
                <w:szCs w:val="21"/>
                <w:lang w:bidi="ar"/>
              </w:rPr>
              <w:t>个登记单元</w:t>
            </w:r>
            <w:r>
              <w:rPr>
                <w:rFonts w:hint="eastAsia" w:ascii="仿宋" w:hAnsi="仿宋" w:eastAsia="仿宋" w:cs="仿宋"/>
                <w:color w:val="000000"/>
                <w:kern w:val="0"/>
                <w:szCs w:val="21"/>
                <w:lang w:bidi="ar"/>
              </w:rPr>
              <w:t>（以实际为准）</w:t>
            </w:r>
            <w:r>
              <w:rPr>
                <w:rFonts w:ascii="仿宋" w:hAnsi="仿宋" w:eastAsia="仿宋" w:cs="仿宋"/>
                <w:color w:val="000000"/>
                <w:kern w:val="0"/>
                <w:szCs w:val="21"/>
                <w:lang w:bidi="ar"/>
              </w:rPr>
              <w:t>共需400*3*</w:t>
            </w:r>
            <w:r>
              <w:rPr>
                <w:rFonts w:hint="eastAsia" w:ascii="仿宋" w:hAnsi="仿宋" w:eastAsia="仿宋" w:cs="仿宋"/>
                <w:color w:val="000000"/>
                <w:kern w:val="0"/>
                <w:szCs w:val="21"/>
                <w:lang w:val="en-US" w:eastAsia="zh-CN" w:bidi="ar"/>
              </w:rPr>
              <w:t>5</w:t>
            </w:r>
            <w:r>
              <w:rPr>
                <w:rFonts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120</w:t>
            </w:r>
            <w:r>
              <w:rPr>
                <w:rFonts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720000</w:t>
            </w:r>
            <w:r>
              <w:rPr>
                <w:rFonts w:ascii="仿宋" w:hAnsi="仿宋" w:eastAsia="仿宋" w:cs="仿宋"/>
                <w:color w:val="000000"/>
                <w:kern w:val="0"/>
                <w:szCs w:val="21"/>
                <w:lang w:bidi="ar"/>
              </w:rPr>
              <w:t>元。</w:t>
            </w:r>
          </w:p>
        </w:tc>
      </w:tr>
      <w:tr>
        <w:tblPrEx>
          <w:tblCellMar>
            <w:top w:w="0" w:type="dxa"/>
            <w:left w:w="108" w:type="dxa"/>
            <w:bottom w:w="0" w:type="dxa"/>
            <w:right w:w="108" w:type="dxa"/>
          </w:tblCellMar>
        </w:tblPrEx>
        <w:trPr>
          <w:trHeight w:val="2044"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9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p>
        </w:tc>
        <w:tc>
          <w:tcPr>
            <w:tcW w:w="3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r>
              <w:rPr>
                <w:rFonts w:ascii="仿宋" w:hAnsi="仿宋" w:eastAsia="仿宋" w:cs="仿宋"/>
                <w:color w:val="000000"/>
                <w:kern w:val="0"/>
                <w:szCs w:val="21"/>
                <w:lang w:bidi="ar"/>
              </w:rPr>
              <w:t>林权调查。充分利用已有的林相图、森林资源分布图等相关资料，采用内业为主、外业为辅的方法，查清林场宗地范围的相邻权利人、坐落、森林类别、造林年度、小地名、林班、小班等基本情况，并填写林权调查表。</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lang w:val="en-US" w:eastAsia="zh-CN"/>
              </w:rPr>
              <w:t>3.5元/亩</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20.6万亩</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bidi="ar"/>
              </w:rPr>
            </w:pPr>
            <w:r>
              <w:rPr>
                <w:rFonts w:hint="eastAsia" w:ascii="仿宋" w:hAnsi="仿宋" w:eastAsia="仿宋" w:cs="仿宋"/>
                <w:color w:val="000000"/>
                <w:kern w:val="0"/>
                <w:szCs w:val="21"/>
                <w:lang w:val="en-US" w:eastAsia="zh-CN" w:bidi="ar"/>
              </w:rPr>
              <w:t>72.00</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《县级土地资源调查生产成本定额》人工成本定额为</w:t>
            </w:r>
            <w:r>
              <w:rPr>
                <w:rFonts w:ascii="仿宋" w:hAnsi="仿宋" w:eastAsia="仿宋" w:cs="仿宋"/>
                <w:color w:val="000000"/>
                <w:kern w:val="0"/>
                <w:szCs w:val="21"/>
                <w:lang w:bidi="ar"/>
              </w:rPr>
              <w:t>400元/天（按权属调查阶段算），每个登记单元需投入3人花费</w:t>
            </w:r>
            <w:r>
              <w:rPr>
                <w:rFonts w:hint="eastAsia" w:ascii="仿宋" w:hAnsi="仿宋" w:eastAsia="仿宋" w:cs="仿宋"/>
                <w:color w:val="000000"/>
                <w:kern w:val="0"/>
                <w:szCs w:val="21"/>
                <w:lang w:bidi="ar"/>
              </w:rPr>
              <w:t>5</w:t>
            </w:r>
            <w:r>
              <w:rPr>
                <w:rFonts w:ascii="仿宋" w:hAnsi="仿宋" w:eastAsia="仿宋" w:cs="仿宋"/>
                <w:color w:val="000000"/>
                <w:kern w:val="0"/>
                <w:szCs w:val="21"/>
                <w:lang w:bidi="ar"/>
              </w:rPr>
              <w:t>天完成，</w:t>
            </w:r>
            <w:r>
              <w:rPr>
                <w:rFonts w:hint="eastAsia" w:ascii="仿宋" w:hAnsi="仿宋" w:eastAsia="仿宋" w:cs="仿宋"/>
                <w:color w:val="000000"/>
                <w:kern w:val="0"/>
                <w:szCs w:val="21"/>
                <w:lang w:val="en-US" w:eastAsia="zh-CN" w:bidi="ar"/>
              </w:rPr>
              <w:t>120</w:t>
            </w:r>
            <w:r>
              <w:rPr>
                <w:rFonts w:ascii="仿宋" w:hAnsi="仿宋" w:eastAsia="仿宋" w:cs="仿宋"/>
                <w:color w:val="000000"/>
                <w:kern w:val="0"/>
                <w:szCs w:val="21"/>
                <w:lang w:bidi="ar"/>
              </w:rPr>
              <w:t>个登记单元</w:t>
            </w:r>
            <w:r>
              <w:rPr>
                <w:rFonts w:hint="eastAsia" w:ascii="仿宋" w:hAnsi="仿宋" w:eastAsia="仿宋" w:cs="仿宋"/>
                <w:color w:val="000000"/>
                <w:kern w:val="0"/>
                <w:szCs w:val="21"/>
                <w:lang w:bidi="ar"/>
              </w:rPr>
              <w:t>（以实际为准）</w:t>
            </w:r>
            <w:r>
              <w:rPr>
                <w:rFonts w:ascii="仿宋" w:hAnsi="仿宋" w:eastAsia="仿宋" w:cs="仿宋"/>
                <w:color w:val="000000"/>
                <w:kern w:val="0"/>
                <w:szCs w:val="21"/>
                <w:lang w:bidi="ar"/>
              </w:rPr>
              <w:t>共需400*3*5*</w:t>
            </w:r>
            <w:r>
              <w:rPr>
                <w:rFonts w:hint="eastAsia" w:ascii="仿宋" w:hAnsi="仿宋" w:eastAsia="仿宋" w:cs="仿宋"/>
                <w:color w:val="000000"/>
                <w:kern w:val="0"/>
                <w:szCs w:val="21"/>
                <w:lang w:val="en-US" w:eastAsia="zh-CN" w:bidi="ar"/>
              </w:rPr>
              <w:t>120</w:t>
            </w:r>
            <w:r>
              <w:rPr>
                <w:rFonts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72</w:t>
            </w:r>
            <w:r>
              <w:rPr>
                <w:rFonts w:ascii="仿宋" w:hAnsi="仿宋" w:eastAsia="仿宋" w:cs="仿宋"/>
                <w:color w:val="000000"/>
                <w:kern w:val="0"/>
                <w:szCs w:val="21"/>
                <w:lang w:bidi="ar"/>
              </w:rPr>
              <w:t>0000元。</w:t>
            </w:r>
          </w:p>
        </w:tc>
      </w:tr>
      <w:tr>
        <w:tblPrEx>
          <w:tblCellMar>
            <w:top w:w="0" w:type="dxa"/>
            <w:left w:w="108" w:type="dxa"/>
            <w:bottom w:w="0" w:type="dxa"/>
            <w:right w:w="108" w:type="dxa"/>
          </w:tblCellMar>
        </w:tblPrEx>
        <w:trPr>
          <w:trHeight w:val="90"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r>
              <w:rPr>
                <w:rFonts w:ascii="仿宋" w:hAnsi="仿宋" w:eastAsia="仿宋" w:cs="仿宋"/>
                <w:color w:val="000000"/>
                <w:kern w:val="0"/>
                <w:szCs w:val="21"/>
                <w:lang w:bidi="ar"/>
              </w:rPr>
              <w:t>.</w:t>
            </w:r>
            <w:r>
              <w:rPr>
                <w:rFonts w:hint="eastAsia" w:ascii="仿宋" w:hAnsi="仿宋" w:eastAsia="仿宋" w:cs="仿宋"/>
                <w:color w:val="000000"/>
                <w:kern w:val="0"/>
                <w:szCs w:val="21"/>
                <w:lang w:bidi="ar"/>
              </w:rPr>
              <w:t>不动产测量</w:t>
            </w:r>
          </w:p>
        </w:tc>
        <w:tc>
          <w:tcPr>
            <w:tcW w:w="3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林地类不动产，采用图解法开展不动产测量为主手持定位仪进行辅助测量。</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lang w:val="en-US" w:eastAsia="zh-CN"/>
              </w:rPr>
              <w:t>9.03元/亩</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20.6万亩</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186.00</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根据中华人民共和国财政部、国家测绘局共同颁布的《测绘生产成本费用定额计算细则（</w:t>
            </w:r>
            <w:r>
              <w:rPr>
                <w:rFonts w:ascii="仿宋" w:hAnsi="仿宋" w:eastAsia="仿宋" w:cs="仿宋"/>
                <w:color w:val="000000"/>
                <w:kern w:val="0"/>
                <w:szCs w:val="21"/>
                <w:lang w:bidi="ar"/>
              </w:rPr>
              <w:t>2009年版）》，参照第六章界线测绘第一节地籍测绘中农村地籍测绘收费基价表，1:5000地籍测绘相关费用基价，难度等级为</w:t>
            </w:r>
            <w:r>
              <w:rPr>
                <w:rFonts w:hint="eastAsia" w:ascii="仿宋" w:hAnsi="仿宋" w:eastAsia="仿宋" w:cs="仿宋"/>
                <w:color w:val="000000"/>
                <w:kern w:val="0"/>
                <w:szCs w:val="21"/>
                <w:lang w:eastAsia="zh-CN" w:bidi="ar"/>
              </w:rPr>
              <w:t>Ⅲ</w:t>
            </w:r>
            <w:r>
              <w:rPr>
                <w:rFonts w:ascii="仿宋" w:hAnsi="仿宋" w:eastAsia="仿宋" w:cs="仿宋"/>
                <w:color w:val="000000"/>
                <w:kern w:val="0"/>
                <w:szCs w:val="21"/>
                <w:lang w:bidi="ar"/>
              </w:rPr>
              <w:t>级的1:5000标准农村地籍测绘工作费用为</w:t>
            </w:r>
            <w:r>
              <w:rPr>
                <w:rFonts w:hint="eastAsia" w:ascii="仿宋" w:hAnsi="仿宋" w:eastAsia="仿宋" w:cs="仿宋"/>
                <w:color w:val="000000"/>
                <w:kern w:val="0"/>
                <w:szCs w:val="21"/>
                <w:lang w:val="en-US" w:eastAsia="zh-CN" w:bidi="ar"/>
              </w:rPr>
              <w:t>84661.51</w:t>
            </w:r>
            <w:r>
              <w:rPr>
                <w:rFonts w:ascii="仿宋" w:hAnsi="仿宋" w:eastAsia="仿宋" w:cs="仿宋"/>
                <w:color w:val="000000"/>
                <w:kern w:val="0"/>
                <w:szCs w:val="21"/>
                <w:lang w:bidi="ar"/>
              </w:rPr>
              <w:t>元/幅，折合计算为</w:t>
            </w:r>
            <w:r>
              <w:rPr>
                <w:rFonts w:hint="eastAsia" w:ascii="仿宋" w:hAnsi="仿宋" w:eastAsia="仿宋" w:cs="仿宋"/>
                <w:color w:val="000000"/>
                <w:kern w:val="0"/>
                <w:szCs w:val="21"/>
                <w:lang w:val="en-US" w:eastAsia="zh-CN" w:bidi="ar"/>
              </w:rPr>
              <w:t>9.03</w:t>
            </w:r>
            <w:r>
              <w:rPr>
                <w:rFonts w:ascii="仿宋" w:hAnsi="仿宋" w:eastAsia="仿宋" w:cs="仿宋"/>
                <w:color w:val="000000"/>
                <w:kern w:val="0"/>
                <w:szCs w:val="21"/>
                <w:lang w:bidi="ar"/>
              </w:rPr>
              <w:t>元/亩。</w:t>
            </w:r>
          </w:p>
        </w:tc>
      </w:tr>
      <w:tr>
        <w:tblPrEx>
          <w:tblCellMar>
            <w:top w:w="0" w:type="dxa"/>
            <w:left w:w="108" w:type="dxa"/>
            <w:bottom w:w="0" w:type="dxa"/>
            <w:right w:w="108" w:type="dxa"/>
          </w:tblCellMar>
        </w:tblPrEx>
        <w:trPr>
          <w:trHeight w:val="90" w:hRule="atLeast"/>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三、公示与修正</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1.制作公示图表</w:t>
            </w:r>
          </w:p>
        </w:tc>
        <w:tc>
          <w:tcPr>
            <w:tcW w:w="3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根据权籍调查结果，按分场和林班顺序逐地块公示调查结果，形成《林权不动产权籍调查信息公示表》。将公示表在所涉及的集体经济组织范围内进行公示。</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szCs w:val="21"/>
                <w:lang w:val="en-US" w:eastAsia="zh-CN"/>
              </w:rPr>
              <w:t>0.62元/亩</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20.6万亩</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12.80</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《县级土地资源调查生产成本定额》人工成本定额为</w:t>
            </w:r>
            <w:r>
              <w:rPr>
                <w:rFonts w:ascii="仿宋" w:hAnsi="仿宋" w:eastAsia="仿宋" w:cs="仿宋"/>
                <w:color w:val="000000"/>
                <w:kern w:val="0"/>
                <w:szCs w:val="21"/>
                <w:lang w:bidi="ar"/>
              </w:rPr>
              <w:t>400元/天（按权属调查阶段算），每个登记单元需投入1人花费3天完成，</w:t>
            </w:r>
            <w:r>
              <w:rPr>
                <w:rFonts w:hint="eastAsia" w:ascii="仿宋" w:hAnsi="仿宋" w:eastAsia="仿宋" w:cs="仿宋"/>
                <w:color w:val="000000"/>
                <w:kern w:val="0"/>
                <w:szCs w:val="21"/>
                <w:lang w:val="en-US" w:eastAsia="zh-CN" w:bidi="ar"/>
              </w:rPr>
              <w:t>107</w:t>
            </w:r>
            <w:r>
              <w:rPr>
                <w:rFonts w:ascii="仿宋" w:hAnsi="仿宋" w:eastAsia="仿宋" w:cs="仿宋"/>
                <w:color w:val="000000"/>
                <w:kern w:val="0"/>
                <w:szCs w:val="21"/>
                <w:lang w:bidi="ar"/>
              </w:rPr>
              <w:t>个登记单元共需400*1*3*</w:t>
            </w:r>
            <w:r>
              <w:rPr>
                <w:rFonts w:hint="eastAsia" w:ascii="仿宋" w:hAnsi="仿宋" w:eastAsia="仿宋" w:cs="仿宋"/>
                <w:color w:val="000000"/>
                <w:kern w:val="0"/>
                <w:szCs w:val="21"/>
                <w:lang w:val="en-US" w:eastAsia="zh-CN" w:bidi="ar"/>
              </w:rPr>
              <w:t>107</w:t>
            </w:r>
            <w:r>
              <w:rPr>
                <w:rFonts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128000</w:t>
            </w:r>
            <w:r>
              <w:rPr>
                <w:rFonts w:ascii="仿宋" w:hAnsi="仿宋" w:eastAsia="仿宋" w:cs="仿宋"/>
                <w:color w:val="000000"/>
                <w:kern w:val="0"/>
                <w:szCs w:val="21"/>
                <w:lang w:bidi="ar"/>
              </w:rPr>
              <w:t>元。</w:t>
            </w:r>
          </w:p>
        </w:tc>
      </w:tr>
      <w:tr>
        <w:tblPrEx>
          <w:tblCellMar>
            <w:top w:w="0" w:type="dxa"/>
            <w:left w:w="108" w:type="dxa"/>
            <w:bottom w:w="0" w:type="dxa"/>
            <w:right w:w="108" w:type="dxa"/>
          </w:tblCellMar>
        </w:tblPrEx>
        <w:trPr>
          <w:trHeight w:val="90"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2.勘误修正</w:t>
            </w:r>
          </w:p>
        </w:tc>
        <w:tc>
          <w:tcPr>
            <w:tcW w:w="3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公示期间对公示结果有异议的，应及时向林场和地籍调查单位提出复查申请，调查单位应及时进行核实、补测、修正，并再次进行公示；公示期满无异议的，或异议不成立的，进行地籍调查成果整理。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0.83</w:t>
            </w:r>
            <w:r>
              <w:rPr>
                <w:rFonts w:hint="eastAsia" w:ascii="仿宋" w:hAnsi="仿宋" w:eastAsia="仿宋" w:cs="仿宋"/>
                <w:color w:val="000000"/>
                <w:szCs w:val="21"/>
                <w:lang w:val="en-US" w:eastAsia="zh-CN"/>
              </w:rPr>
              <w:t>元/亩</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20.6万亩</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17.00</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《县级土地资源调查生产成本定额》人工成本定额为</w:t>
            </w:r>
            <w:r>
              <w:rPr>
                <w:rFonts w:ascii="仿宋" w:hAnsi="仿宋" w:eastAsia="仿宋" w:cs="仿宋"/>
                <w:color w:val="000000"/>
                <w:kern w:val="0"/>
                <w:szCs w:val="21"/>
                <w:lang w:bidi="ar"/>
              </w:rPr>
              <w:t>400元/天（按权属调查阶段算），每个登记单元需投入2人花费2天完成，</w:t>
            </w:r>
            <w:r>
              <w:rPr>
                <w:rFonts w:hint="eastAsia" w:ascii="仿宋" w:hAnsi="仿宋" w:eastAsia="仿宋" w:cs="仿宋"/>
                <w:color w:val="000000"/>
                <w:kern w:val="0"/>
                <w:szCs w:val="21"/>
                <w:lang w:val="en-US" w:eastAsia="zh-CN" w:bidi="ar"/>
              </w:rPr>
              <w:t>106</w:t>
            </w:r>
            <w:r>
              <w:rPr>
                <w:rFonts w:ascii="仿宋" w:hAnsi="仿宋" w:eastAsia="仿宋" w:cs="仿宋"/>
                <w:color w:val="000000"/>
                <w:kern w:val="0"/>
                <w:szCs w:val="21"/>
                <w:lang w:bidi="ar"/>
              </w:rPr>
              <w:t>个登记单元共需400*2*2*</w:t>
            </w:r>
            <w:r>
              <w:rPr>
                <w:rFonts w:hint="eastAsia" w:ascii="仿宋" w:hAnsi="仿宋" w:eastAsia="仿宋" w:cs="仿宋"/>
                <w:color w:val="000000"/>
                <w:kern w:val="0"/>
                <w:szCs w:val="21"/>
                <w:lang w:val="en-US" w:eastAsia="zh-CN" w:bidi="ar"/>
              </w:rPr>
              <w:t>106</w:t>
            </w:r>
            <w:r>
              <w:rPr>
                <w:rFonts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170000</w:t>
            </w:r>
            <w:r>
              <w:rPr>
                <w:rFonts w:ascii="仿宋" w:hAnsi="仿宋" w:eastAsia="仿宋" w:cs="仿宋"/>
                <w:color w:val="000000"/>
                <w:kern w:val="0"/>
                <w:szCs w:val="21"/>
                <w:lang w:bidi="ar"/>
              </w:rPr>
              <w:t>元。</w:t>
            </w:r>
          </w:p>
        </w:tc>
      </w:tr>
      <w:tr>
        <w:tblPrEx>
          <w:tblCellMar>
            <w:top w:w="0" w:type="dxa"/>
            <w:left w:w="108" w:type="dxa"/>
            <w:bottom w:w="0" w:type="dxa"/>
            <w:right w:w="108" w:type="dxa"/>
          </w:tblCellMar>
        </w:tblPrEx>
        <w:trPr>
          <w:trHeight w:val="2469"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四、数据建库</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建立地籍调查数据库</w:t>
            </w:r>
          </w:p>
        </w:tc>
        <w:tc>
          <w:tcPr>
            <w:tcW w:w="3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权籍调查结果公示期满无异议的，按照《不动产登记数据库标准（试行）》等技术标准要求建设不动产地籍数据库。</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szCs w:val="21"/>
                <w:lang w:val="en-US" w:eastAsia="zh-CN"/>
              </w:rPr>
              <w:t>0.1元/亩</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20.6万亩</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2.06</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按照《县级土地资源调查生产成本定额》（送审稿）直接成本成本如下：数据库建设生产成本为</w:t>
            </w:r>
            <w:r>
              <w:rPr>
                <w:rFonts w:ascii="仿宋" w:hAnsi="仿宋" w:eastAsia="仿宋" w:cs="仿宋"/>
                <w:color w:val="000000"/>
                <w:kern w:val="0"/>
                <w:szCs w:val="21"/>
                <w:lang w:bidi="ar"/>
              </w:rPr>
              <w:t>32.21～155.19（元/km</w:t>
            </w:r>
            <w:r>
              <w:rPr>
                <w:rFonts w:ascii="Calibri" w:hAnsi="Calibri" w:eastAsia="仿宋" w:cs="Calibri"/>
                <w:color w:val="000000"/>
                <w:kern w:val="0"/>
                <w:szCs w:val="21"/>
                <w:lang w:bidi="ar"/>
              </w:rPr>
              <w:t>²</w:t>
            </w:r>
            <w:r>
              <w:rPr>
                <w:rFonts w:ascii="仿宋" w:hAnsi="仿宋" w:eastAsia="仿宋" w:cs="仿宋"/>
                <w:color w:val="000000"/>
                <w:kern w:val="0"/>
                <w:szCs w:val="21"/>
                <w:lang w:bidi="ar"/>
              </w:rPr>
              <w:t>），按150元/km</w:t>
            </w:r>
            <w:r>
              <w:rPr>
                <w:rFonts w:ascii="Calibri" w:hAnsi="Calibri" w:eastAsia="仿宋" w:cs="Calibri"/>
                <w:color w:val="000000"/>
                <w:kern w:val="0"/>
                <w:szCs w:val="21"/>
                <w:lang w:bidi="ar"/>
              </w:rPr>
              <w:t>²</w:t>
            </w:r>
            <w:r>
              <w:rPr>
                <w:rFonts w:ascii="仿宋" w:hAnsi="仿宋" w:eastAsia="仿宋" w:cs="仿宋"/>
                <w:color w:val="000000"/>
                <w:kern w:val="0"/>
                <w:szCs w:val="21"/>
                <w:lang w:bidi="ar"/>
              </w:rPr>
              <w:t>计算，</w:t>
            </w:r>
            <w:r>
              <w:rPr>
                <w:rFonts w:hint="eastAsia" w:ascii="仿宋" w:hAnsi="仿宋" w:eastAsia="仿宋" w:cs="仿宋"/>
                <w:color w:val="000000"/>
                <w:kern w:val="0"/>
                <w:szCs w:val="21"/>
                <w:lang w:val="en-US" w:eastAsia="zh-CN" w:bidi="ar"/>
              </w:rPr>
              <w:t>贝江河</w:t>
            </w:r>
            <w:r>
              <w:rPr>
                <w:rFonts w:hint="eastAsia" w:ascii="仿宋" w:hAnsi="仿宋" w:eastAsia="仿宋" w:cs="仿宋"/>
                <w:color w:val="000000"/>
                <w:kern w:val="0"/>
                <w:szCs w:val="21"/>
                <w:lang w:eastAsia="zh-CN" w:bidi="ar"/>
              </w:rPr>
              <w:t>林场</w:t>
            </w:r>
            <w:r>
              <w:rPr>
                <w:rFonts w:hint="eastAsia" w:ascii="仿宋" w:hAnsi="仿宋" w:eastAsia="仿宋" w:cs="仿宋"/>
                <w:color w:val="000000"/>
                <w:kern w:val="0"/>
                <w:szCs w:val="21"/>
                <w:lang w:bidi="ar"/>
              </w:rPr>
              <w:t>约</w:t>
            </w:r>
            <w:r>
              <w:rPr>
                <w:rFonts w:hint="eastAsia" w:ascii="仿宋" w:hAnsi="仿宋" w:eastAsia="仿宋" w:cs="仿宋"/>
                <w:color w:val="000000"/>
                <w:kern w:val="0"/>
                <w:szCs w:val="21"/>
                <w:lang w:val="en-US" w:eastAsia="zh-CN" w:bidi="ar"/>
              </w:rPr>
              <w:t>137.33</w:t>
            </w:r>
            <w:r>
              <w:rPr>
                <w:rFonts w:ascii="仿宋" w:hAnsi="仿宋" w:eastAsia="仿宋" w:cs="仿宋"/>
                <w:color w:val="000000"/>
                <w:kern w:val="0"/>
                <w:szCs w:val="21"/>
                <w:lang w:bidi="ar"/>
              </w:rPr>
              <w:t>km</w:t>
            </w:r>
            <w:r>
              <w:rPr>
                <w:rFonts w:ascii="Calibri" w:hAnsi="Calibri" w:eastAsia="仿宋" w:cs="Calibri"/>
                <w:color w:val="000000"/>
                <w:kern w:val="0"/>
                <w:szCs w:val="21"/>
                <w:lang w:bidi="ar"/>
              </w:rPr>
              <w:t>²</w:t>
            </w:r>
            <w:r>
              <w:rPr>
                <w:rFonts w:ascii="仿宋" w:hAnsi="仿宋" w:eastAsia="仿宋" w:cs="仿宋"/>
                <w:color w:val="000000"/>
                <w:kern w:val="0"/>
                <w:szCs w:val="21"/>
                <w:lang w:bidi="ar"/>
              </w:rPr>
              <w:t>，共需：1</w:t>
            </w:r>
            <w:r>
              <w:rPr>
                <w:rFonts w:hint="eastAsia" w:ascii="仿宋" w:hAnsi="仿宋" w:eastAsia="仿宋" w:cs="仿宋"/>
                <w:color w:val="000000"/>
                <w:kern w:val="0"/>
                <w:szCs w:val="21"/>
                <w:lang w:val="en-US" w:eastAsia="zh-CN" w:bidi="ar"/>
              </w:rPr>
              <w:t>50</w:t>
            </w:r>
            <w:r>
              <w:rPr>
                <w:rFonts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137.33</w:t>
            </w:r>
            <w:r>
              <w:rPr>
                <w:rFonts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20599</w:t>
            </w:r>
            <w:r>
              <w:rPr>
                <w:rFonts w:ascii="仿宋" w:hAnsi="仿宋" w:eastAsia="仿宋" w:cs="仿宋"/>
                <w:color w:val="000000"/>
                <w:kern w:val="0"/>
                <w:szCs w:val="21"/>
                <w:lang w:bidi="ar"/>
              </w:rPr>
              <w:t>元。</w:t>
            </w:r>
          </w:p>
        </w:tc>
      </w:tr>
      <w:tr>
        <w:tblPrEx>
          <w:tblCellMar>
            <w:top w:w="0" w:type="dxa"/>
            <w:left w:w="108" w:type="dxa"/>
            <w:bottom w:w="0" w:type="dxa"/>
            <w:right w:w="108" w:type="dxa"/>
          </w:tblCellMar>
        </w:tblPrEx>
        <w:trPr>
          <w:trHeight w:val="90" w:hRule="atLeast"/>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五、申请登记</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1.申请材料准备</w:t>
            </w:r>
          </w:p>
        </w:tc>
        <w:tc>
          <w:tcPr>
            <w:tcW w:w="36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按宗整理不动产地籍调查成果材料（包括不动产地籍调查表、权源材料、身份证明材料、公示无异议成果），纸质版和电子版各一份。并填写不动产登记申请书。</w:t>
            </w:r>
          </w:p>
        </w:tc>
        <w:tc>
          <w:tcPr>
            <w:tcW w:w="1256"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0.42</w:t>
            </w:r>
            <w:r>
              <w:rPr>
                <w:rFonts w:hint="eastAsia" w:ascii="仿宋" w:hAnsi="仿宋" w:eastAsia="仿宋" w:cs="仿宋"/>
                <w:color w:val="000000"/>
                <w:szCs w:val="21"/>
                <w:lang w:val="en-US" w:eastAsia="zh-CN"/>
              </w:rPr>
              <w:t>元/亩</w:t>
            </w:r>
          </w:p>
        </w:tc>
        <w:tc>
          <w:tcPr>
            <w:tcW w:w="1047" w:type="dxa"/>
            <w:tcBorders>
              <w:top w:val="single" w:color="auto" w:sz="4" w:space="0"/>
              <w:left w:val="nil"/>
              <w:bottom w:val="single" w:color="auto" w:sz="8"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20.6万亩</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8.65</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《县级土地资源调查生产成本定额》人工成本定额为</w:t>
            </w:r>
            <w:r>
              <w:rPr>
                <w:rFonts w:ascii="仿宋" w:hAnsi="仿宋" w:eastAsia="仿宋" w:cs="仿宋"/>
                <w:color w:val="000000"/>
                <w:kern w:val="0"/>
                <w:szCs w:val="21"/>
                <w:lang w:bidi="ar"/>
              </w:rPr>
              <w:t>400元/天（按权属调查阶段算），每个登记单元需投入1人花费2天完成，</w:t>
            </w:r>
            <w:r>
              <w:rPr>
                <w:rFonts w:hint="eastAsia" w:ascii="仿宋" w:hAnsi="仿宋" w:eastAsia="仿宋" w:cs="仿宋"/>
                <w:color w:val="000000"/>
                <w:kern w:val="0"/>
                <w:szCs w:val="21"/>
                <w:lang w:val="en-US" w:eastAsia="zh-CN" w:bidi="ar"/>
              </w:rPr>
              <w:t>108</w:t>
            </w:r>
            <w:r>
              <w:rPr>
                <w:rFonts w:ascii="仿宋" w:hAnsi="仿宋" w:eastAsia="仿宋" w:cs="仿宋"/>
                <w:color w:val="000000"/>
                <w:kern w:val="0"/>
                <w:szCs w:val="21"/>
                <w:lang w:bidi="ar"/>
              </w:rPr>
              <w:t>个登记单元共需400*1*2*</w:t>
            </w:r>
            <w:r>
              <w:rPr>
                <w:rFonts w:hint="eastAsia" w:ascii="仿宋" w:hAnsi="仿宋" w:eastAsia="仿宋" w:cs="仿宋"/>
                <w:color w:val="000000"/>
                <w:kern w:val="0"/>
                <w:szCs w:val="21"/>
                <w:lang w:val="en-US" w:eastAsia="zh-CN" w:bidi="ar"/>
              </w:rPr>
              <w:t>108</w:t>
            </w:r>
            <w:r>
              <w:rPr>
                <w:rFonts w:ascii="仿宋" w:hAnsi="仿宋" w:eastAsia="仿宋" w:cs="仿宋"/>
                <w:color w:val="000000"/>
                <w:kern w:val="0"/>
                <w:szCs w:val="21"/>
                <w:lang w:bidi="ar"/>
              </w:rPr>
              <w:t>=</w:t>
            </w:r>
            <w:r>
              <w:rPr>
                <w:rFonts w:hint="eastAsia" w:ascii="仿宋" w:hAnsi="仿宋" w:eastAsia="仿宋" w:cs="仿宋"/>
                <w:color w:val="000000"/>
                <w:kern w:val="0"/>
                <w:szCs w:val="21"/>
                <w:lang w:val="en-US" w:eastAsia="zh-CN" w:bidi="ar"/>
              </w:rPr>
              <w:t>86500</w:t>
            </w:r>
            <w:r>
              <w:rPr>
                <w:rFonts w:ascii="仿宋" w:hAnsi="仿宋" w:eastAsia="仿宋" w:cs="仿宋"/>
                <w:color w:val="000000"/>
                <w:kern w:val="0"/>
                <w:szCs w:val="21"/>
                <w:lang w:bidi="ar"/>
              </w:rPr>
              <w:t>元。</w:t>
            </w:r>
          </w:p>
        </w:tc>
      </w:tr>
      <w:tr>
        <w:tblPrEx>
          <w:tblCellMar>
            <w:top w:w="0" w:type="dxa"/>
            <w:left w:w="108" w:type="dxa"/>
            <w:bottom w:w="0" w:type="dxa"/>
            <w:right w:w="108" w:type="dxa"/>
          </w:tblCellMar>
        </w:tblPrEx>
        <w:trPr>
          <w:trHeight w:val="90" w:hRule="atLeast"/>
        </w:trPr>
        <w:tc>
          <w:tcPr>
            <w:tcW w:w="765" w:type="dxa"/>
            <w:vMerge w:val="continue"/>
            <w:tcBorders>
              <w:top w:val="single" w:color="auto" w:sz="4" w:space="0"/>
              <w:left w:val="single" w:color="auto" w:sz="8" w:space="0"/>
              <w:bottom w:val="single" w:color="auto" w:sz="4" w:space="0"/>
              <w:right w:val="single" w:color="auto" w:sz="8" w:space="0"/>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970" w:type="dxa"/>
            <w:tcBorders>
              <w:top w:val="single" w:color="auto" w:sz="4" w:space="0"/>
              <w:left w:val="nil"/>
              <w:bottom w:val="single" w:color="auto" w:sz="4" w:space="0"/>
              <w:right w:val="single" w:color="auto" w:sz="8"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2.申请登记</w:t>
            </w:r>
          </w:p>
        </w:tc>
        <w:tc>
          <w:tcPr>
            <w:tcW w:w="3669" w:type="dxa"/>
            <w:tcBorders>
              <w:top w:val="single" w:color="auto" w:sz="4" w:space="0"/>
              <w:left w:val="nil"/>
              <w:bottom w:val="single" w:color="auto" w:sz="4" w:space="0"/>
              <w:right w:val="single" w:color="auto" w:sz="8"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将矢量数据库录入到当地不动产地籍调查数据库，并将不动产地籍调查成果材料上传到不动产登记系统</w:t>
            </w:r>
            <w:r>
              <w:rPr>
                <w:rFonts w:ascii="仿宋" w:hAnsi="仿宋" w:eastAsia="仿宋" w:cs="仿宋"/>
                <w:color w:val="000000"/>
                <w:kern w:val="0"/>
                <w:szCs w:val="21"/>
                <w:lang w:bidi="ar"/>
              </w:rPr>
              <w:t>;按照当地不动产登记机构要求，填写不动产登记申请表，提交申请材料，申请登记发证。</w:t>
            </w:r>
          </w:p>
        </w:tc>
        <w:tc>
          <w:tcPr>
            <w:tcW w:w="1256"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0.42</w:t>
            </w:r>
            <w:r>
              <w:rPr>
                <w:rFonts w:hint="eastAsia" w:ascii="仿宋" w:hAnsi="仿宋" w:eastAsia="仿宋" w:cs="仿宋"/>
                <w:color w:val="000000"/>
                <w:szCs w:val="21"/>
                <w:lang w:val="en-US" w:eastAsia="zh-CN"/>
              </w:rPr>
              <w:t>元/亩</w:t>
            </w:r>
          </w:p>
        </w:tc>
        <w:tc>
          <w:tcPr>
            <w:tcW w:w="1047" w:type="dxa"/>
            <w:tcBorders>
              <w:top w:val="single" w:color="auto" w:sz="8" w:space="0"/>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20.6万亩</w:t>
            </w:r>
          </w:p>
        </w:tc>
        <w:tc>
          <w:tcPr>
            <w:tcW w:w="107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bidi="ar"/>
              </w:rPr>
            </w:pPr>
            <w:r>
              <w:rPr>
                <w:rFonts w:hint="eastAsia" w:ascii="仿宋" w:hAnsi="仿宋" w:eastAsia="仿宋" w:cs="仿宋"/>
                <w:color w:val="000000"/>
                <w:kern w:val="0"/>
                <w:szCs w:val="21"/>
                <w:lang w:val="en-US" w:eastAsia="zh-CN" w:bidi="ar"/>
              </w:rPr>
              <w:t>8.65</w:t>
            </w:r>
          </w:p>
        </w:tc>
        <w:tc>
          <w:tcPr>
            <w:tcW w:w="4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ascii="仿宋" w:hAnsi="仿宋" w:eastAsia="仿宋" w:cs="仿宋"/>
                <w:color w:val="000000"/>
                <w:kern w:val="0"/>
                <w:szCs w:val="21"/>
                <w:lang w:bidi="ar"/>
              </w:rPr>
              <w:t>1.《县级土地资源调查生产成本定额》人工成本定额为400元/天（按权属调查阶段算），按林地不动产登记</w:t>
            </w:r>
            <w:r>
              <w:rPr>
                <w:rFonts w:hint="eastAsia" w:ascii="仿宋" w:hAnsi="仿宋" w:eastAsia="仿宋" w:cs="仿宋"/>
                <w:color w:val="000000"/>
                <w:kern w:val="0"/>
                <w:szCs w:val="21"/>
                <w:lang w:val="en-US" w:eastAsia="zh-CN" w:bidi="ar"/>
              </w:rPr>
              <w:t>108</w:t>
            </w:r>
            <w:r>
              <w:rPr>
                <w:rFonts w:ascii="仿宋" w:hAnsi="仿宋" w:eastAsia="仿宋" w:cs="仿宋"/>
                <w:color w:val="000000"/>
                <w:kern w:val="0"/>
                <w:szCs w:val="21"/>
                <w:lang w:bidi="ar"/>
              </w:rPr>
              <w:t>宗计算，每宗需2人1天完成，共需400*</w:t>
            </w:r>
            <w:r>
              <w:rPr>
                <w:rFonts w:hint="eastAsia" w:ascii="仿宋" w:hAnsi="仿宋" w:eastAsia="仿宋" w:cs="仿宋"/>
                <w:color w:val="000000"/>
                <w:kern w:val="0"/>
                <w:szCs w:val="21"/>
                <w:lang w:val="en-US" w:eastAsia="zh-CN" w:bidi="ar"/>
              </w:rPr>
              <w:t>108</w:t>
            </w:r>
            <w:r>
              <w:rPr>
                <w:rFonts w:ascii="仿宋" w:hAnsi="仿宋" w:eastAsia="仿宋" w:cs="仿宋"/>
                <w:color w:val="000000"/>
                <w:kern w:val="0"/>
                <w:szCs w:val="21"/>
                <w:lang w:bidi="ar"/>
              </w:rPr>
              <w:t>*2*1=</w:t>
            </w:r>
            <w:r>
              <w:rPr>
                <w:rFonts w:hint="eastAsia" w:ascii="仿宋" w:hAnsi="仿宋" w:eastAsia="仿宋" w:cs="仿宋"/>
                <w:color w:val="000000"/>
                <w:kern w:val="0"/>
                <w:szCs w:val="21"/>
                <w:lang w:val="en-US" w:eastAsia="zh-CN" w:bidi="ar"/>
              </w:rPr>
              <w:t>86500</w:t>
            </w:r>
            <w:r>
              <w:rPr>
                <w:rFonts w:ascii="仿宋" w:hAnsi="仿宋" w:eastAsia="仿宋" w:cs="仿宋"/>
                <w:color w:val="000000"/>
                <w:kern w:val="0"/>
                <w:szCs w:val="21"/>
                <w:lang w:bidi="ar"/>
              </w:rPr>
              <w:t>元；</w:t>
            </w:r>
            <w:r>
              <w:rPr>
                <w:rFonts w:hint="eastAsia" w:ascii="仿宋" w:hAnsi="仿宋" w:eastAsia="仿宋" w:cs="仿宋"/>
                <w:color w:val="000000"/>
                <w:kern w:val="0"/>
                <w:szCs w:val="21"/>
                <w:lang w:bidi="ar"/>
              </w:rPr>
              <w:t xml:space="preserve"> </w:t>
            </w:r>
          </w:p>
        </w:tc>
      </w:tr>
      <w:tr>
        <w:tblPrEx>
          <w:tblCellMar>
            <w:top w:w="0" w:type="dxa"/>
            <w:left w:w="108" w:type="dxa"/>
            <w:bottom w:w="0" w:type="dxa"/>
            <w:right w:w="108" w:type="dxa"/>
          </w:tblCellMar>
        </w:tblPrEx>
        <w:trPr>
          <w:trHeight w:val="612" w:hRule="atLeast"/>
        </w:trPr>
        <w:tc>
          <w:tcPr>
            <w:tcW w:w="54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合计（万元）：</w:t>
            </w:r>
          </w:p>
        </w:tc>
        <w:tc>
          <w:tcPr>
            <w:tcW w:w="8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385.2</w:t>
            </w:r>
            <w:r>
              <w:rPr>
                <w:rFonts w:hint="eastAsia" w:ascii="仿宋" w:hAnsi="仿宋" w:eastAsia="仿宋" w:cs="仿宋"/>
                <w:color w:val="000000"/>
                <w:kern w:val="0"/>
                <w:szCs w:val="21"/>
                <w:lang w:bidi="ar"/>
              </w:rPr>
              <w:t>万元</w:t>
            </w:r>
          </w:p>
        </w:tc>
      </w:tr>
      <w:tr>
        <w:tblPrEx>
          <w:tblCellMar>
            <w:top w:w="0" w:type="dxa"/>
            <w:left w:w="108" w:type="dxa"/>
            <w:bottom w:w="0" w:type="dxa"/>
            <w:right w:w="108" w:type="dxa"/>
          </w:tblCellMar>
        </w:tblPrEx>
        <w:trPr>
          <w:trHeight w:val="612" w:hRule="atLeast"/>
        </w:trPr>
        <w:tc>
          <w:tcPr>
            <w:tcW w:w="13444" w:type="dxa"/>
            <w:gridSpan w:val="7"/>
            <w:tcBorders>
              <w:top w:val="single" w:color="auto" w:sz="4" w:space="0"/>
              <w:left w:val="single" w:color="auto" w:sz="4" w:space="0"/>
              <w:bottom w:val="single" w:color="auto" w:sz="4" w:space="0"/>
              <w:right w:val="single" w:color="auto" w:sz="4" w:space="0"/>
            </w:tcBorders>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说明：面积按照</w:t>
            </w:r>
            <w:r>
              <w:rPr>
                <w:rFonts w:hint="eastAsia" w:ascii="仿宋" w:hAnsi="仿宋" w:eastAsia="仿宋" w:cs="仿宋"/>
                <w:color w:val="000000"/>
                <w:kern w:val="0"/>
                <w:szCs w:val="21"/>
                <w:lang w:val="en-US" w:eastAsia="zh-CN" w:bidi="ar"/>
              </w:rPr>
              <w:t>贝江河</w:t>
            </w:r>
            <w:r>
              <w:rPr>
                <w:rFonts w:hint="eastAsia" w:ascii="仿宋" w:hAnsi="仿宋" w:eastAsia="仿宋" w:cs="仿宋"/>
                <w:color w:val="000000"/>
                <w:kern w:val="0"/>
                <w:szCs w:val="21"/>
                <w:lang w:eastAsia="zh-CN" w:bidi="ar"/>
              </w:rPr>
              <w:t>林场</w:t>
            </w:r>
            <w:r>
              <w:rPr>
                <w:rFonts w:hint="eastAsia" w:ascii="仿宋" w:hAnsi="仿宋" w:eastAsia="仿宋" w:cs="仿宋"/>
                <w:color w:val="000000"/>
                <w:kern w:val="0"/>
                <w:szCs w:val="21"/>
                <w:lang w:val="en-US" w:eastAsia="zh-CN" w:bidi="ar"/>
              </w:rPr>
              <w:t>20.6</w:t>
            </w:r>
            <w:r>
              <w:rPr>
                <w:rFonts w:hint="eastAsia" w:ascii="仿宋" w:hAnsi="仿宋" w:eastAsia="仿宋" w:cs="仿宋"/>
                <w:color w:val="000000"/>
                <w:kern w:val="0"/>
                <w:szCs w:val="21"/>
                <w:lang w:bidi="ar"/>
              </w:rPr>
              <w:t>万亩测算，最终以实际发证面积为准。</w:t>
            </w:r>
          </w:p>
        </w:tc>
      </w:tr>
    </w:tbl>
    <w:p>
      <w:pPr>
        <w:ind w:firstLine="640" w:firstLineChars="200"/>
        <w:jc w:val="left"/>
        <w:rPr>
          <w:rFonts w:ascii="黑体" w:hAnsi="黑体" w:eastAsia="黑体"/>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F5F0C"/>
    <w:multiLevelType w:val="multilevel"/>
    <w:tmpl w:val="0C4F5F0C"/>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31"/>
    <w:rsid w:val="00064700"/>
    <w:rsid w:val="00064F13"/>
    <w:rsid w:val="00075C73"/>
    <w:rsid w:val="000826FD"/>
    <w:rsid w:val="000919AD"/>
    <w:rsid w:val="00135504"/>
    <w:rsid w:val="00141786"/>
    <w:rsid w:val="001568F8"/>
    <w:rsid w:val="001B79EA"/>
    <w:rsid w:val="001C356A"/>
    <w:rsid w:val="001C7655"/>
    <w:rsid w:val="001E255F"/>
    <w:rsid w:val="002531A0"/>
    <w:rsid w:val="00253FD5"/>
    <w:rsid w:val="002E30D7"/>
    <w:rsid w:val="002E544C"/>
    <w:rsid w:val="003268BD"/>
    <w:rsid w:val="00333866"/>
    <w:rsid w:val="003343E3"/>
    <w:rsid w:val="00350E3D"/>
    <w:rsid w:val="003A0A32"/>
    <w:rsid w:val="003D3C9F"/>
    <w:rsid w:val="004919E9"/>
    <w:rsid w:val="004944DF"/>
    <w:rsid w:val="004A3915"/>
    <w:rsid w:val="004E1CC2"/>
    <w:rsid w:val="00552B49"/>
    <w:rsid w:val="00552CDA"/>
    <w:rsid w:val="00555FD2"/>
    <w:rsid w:val="005822B6"/>
    <w:rsid w:val="005956DF"/>
    <w:rsid w:val="005B1A3F"/>
    <w:rsid w:val="006A1A27"/>
    <w:rsid w:val="006C2555"/>
    <w:rsid w:val="0070423D"/>
    <w:rsid w:val="0079333C"/>
    <w:rsid w:val="007A77B4"/>
    <w:rsid w:val="007D58E2"/>
    <w:rsid w:val="007E30A0"/>
    <w:rsid w:val="007F0C17"/>
    <w:rsid w:val="0081745E"/>
    <w:rsid w:val="00891731"/>
    <w:rsid w:val="008A0977"/>
    <w:rsid w:val="008A591A"/>
    <w:rsid w:val="008B2EC8"/>
    <w:rsid w:val="008C44D1"/>
    <w:rsid w:val="008D3C23"/>
    <w:rsid w:val="008F07D7"/>
    <w:rsid w:val="00911672"/>
    <w:rsid w:val="00917632"/>
    <w:rsid w:val="0093338C"/>
    <w:rsid w:val="00941BB2"/>
    <w:rsid w:val="009D1847"/>
    <w:rsid w:val="009F2135"/>
    <w:rsid w:val="00A83BAF"/>
    <w:rsid w:val="00AB4098"/>
    <w:rsid w:val="00B17063"/>
    <w:rsid w:val="00B53E8A"/>
    <w:rsid w:val="00B54E18"/>
    <w:rsid w:val="00B57C80"/>
    <w:rsid w:val="00B66703"/>
    <w:rsid w:val="00BA505F"/>
    <w:rsid w:val="00C303B8"/>
    <w:rsid w:val="00C576C1"/>
    <w:rsid w:val="00C66E91"/>
    <w:rsid w:val="00C855B2"/>
    <w:rsid w:val="00C85978"/>
    <w:rsid w:val="00D51E62"/>
    <w:rsid w:val="00D7464A"/>
    <w:rsid w:val="00DE1508"/>
    <w:rsid w:val="00E7762B"/>
    <w:rsid w:val="00ED1A8B"/>
    <w:rsid w:val="00F0155E"/>
    <w:rsid w:val="00F1243F"/>
    <w:rsid w:val="00F15EFA"/>
    <w:rsid w:val="00FC134D"/>
    <w:rsid w:val="00FD36B2"/>
    <w:rsid w:val="028F0F32"/>
    <w:rsid w:val="0DAA7EF5"/>
    <w:rsid w:val="100A14C4"/>
    <w:rsid w:val="1A3641E8"/>
    <w:rsid w:val="27E37DEF"/>
    <w:rsid w:val="30DC1ABE"/>
    <w:rsid w:val="423803E1"/>
    <w:rsid w:val="4EF718F4"/>
    <w:rsid w:val="56256B6A"/>
    <w:rsid w:val="5CE81CE4"/>
    <w:rsid w:val="5D06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4F1C-9A13-4C1B-A74B-6BCF9398C300}">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593</Words>
  <Characters>3383</Characters>
  <Lines>28</Lines>
  <Paragraphs>7</Paragraphs>
  <TotalTime>34</TotalTime>
  <ScaleCrop>false</ScaleCrop>
  <LinksUpToDate>false</LinksUpToDate>
  <CharactersWithSpaces>3969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2023-07-23T08:41:00Z</dcterms:created>
  <dc:creator>mxg</dc:creator>
  <cp:lastModifiedBy>Administrator</cp:lastModifiedBy>
  <dcterms:modified xsi:type="dcterms:W3CDTF">2023-10-08T00:16:16Z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C3719DD2810641D6B111A99B12C75CEE</vt:lpwstr>
  </property>
</Properties>
</file>