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61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ind w:left="0" w:right="0" w:firstLine="0"/>
        <w:jc w:val="center"/>
        <w:rPr>
          <w:rFonts w:ascii="微软雅黑" w:hAnsi="微软雅黑" w:eastAsia="微软雅黑" w:cs="微软雅黑"/>
          <w:b/>
          <w:bCs/>
          <w:i w:val="0"/>
          <w:iCs w:val="0"/>
          <w:caps w:val="0"/>
          <w:spacing w:val="0"/>
          <w:sz w:val="30"/>
          <w:szCs w:val="30"/>
        </w:rPr>
      </w:pPr>
      <w:r>
        <w:rPr>
          <w:rFonts w:hint="eastAsia" w:ascii="微软雅黑" w:hAnsi="微软雅黑" w:eastAsia="微软雅黑" w:cs="微软雅黑"/>
          <w:b/>
          <w:bCs/>
          <w:i w:val="0"/>
          <w:iCs w:val="0"/>
          <w:caps w:val="0"/>
          <w:spacing w:val="0"/>
          <w:sz w:val="30"/>
          <w:szCs w:val="30"/>
          <w:bdr w:val="none" w:color="auto" w:sz="0" w:space="0"/>
          <w:shd w:val="clear" w:fill="FFFFFF"/>
        </w:rPr>
        <w:t>广西灏佳项目管理有限公司关于平乐县源头镇金井村委马槽水库移民水毁道路建设工程（GLZC2026-C2-300003-GXHJ）采购结果更正公告</w:t>
      </w:r>
    </w:p>
    <w:p w14:paraId="39215E5F">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一、项目基本情况</w:t>
      </w:r>
    </w:p>
    <w:p w14:paraId="1FE92B19">
      <w:pPr>
        <w:pStyle w:val="3"/>
        <w:keepNext w:val="0"/>
        <w:keepLines w:val="0"/>
        <w:widowControl/>
        <w:suppressLineNumbers w:val="0"/>
        <w:spacing w:before="75" w:beforeAutospacing="0" w:after="75" w:afterAutospacing="0"/>
        <w:ind w:left="0" w:right="0"/>
      </w:pPr>
      <w:r>
        <w:rPr>
          <w:rFonts w:ascii="仿宋" w:hAnsi="仿宋" w:eastAsia="仿宋" w:cs="仿宋"/>
          <w:i w:val="0"/>
          <w:iCs w:val="0"/>
          <w:caps w:val="0"/>
          <w:color w:val="000000"/>
          <w:spacing w:val="0"/>
          <w:sz w:val="27"/>
          <w:szCs w:val="27"/>
        </w:rPr>
        <w:t>   原公告的采购项目编号：</w:t>
      </w:r>
      <w:r>
        <w:rPr>
          <w:rFonts w:hint="eastAsia" w:ascii="仿宋" w:hAnsi="仿宋" w:eastAsia="仿宋" w:cs="仿宋"/>
          <w:i w:val="0"/>
          <w:iCs w:val="0"/>
          <w:caps w:val="0"/>
          <w:color w:val="000000"/>
          <w:spacing w:val="0"/>
          <w:sz w:val="27"/>
          <w:szCs w:val="27"/>
          <w:u w:val="none"/>
        </w:rPr>
        <w:t> GLZC2026-C2-300003-GXHJ </w:t>
      </w:r>
    </w:p>
    <w:p w14:paraId="53823D88">
      <w:pPr>
        <w:pStyle w:val="3"/>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原公告的采购项目名称：</w:t>
      </w:r>
      <w:r>
        <w:rPr>
          <w:rFonts w:hint="eastAsia" w:ascii="仿宋" w:hAnsi="仿宋" w:eastAsia="仿宋" w:cs="仿宋"/>
          <w:i w:val="0"/>
          <w:iCs w:val="0"/>
          <w:caps w:val="0"/>
          <w:color w:val="000000"/>
          <w:spacing w:val="0"/>
          <w:sz w:val="27"/>
          <w:szCs w:val="27"/>
          <w:u w:val="none"/>
        </w:rPr>
        <w:t> 平乐县源头镇金井村委马槽水库移民水毁道路建设工程 </w:t>
      </w:r>
    </w:p>
    <w:p w14:paraId="1F9C3638">
      <w:pPr>
        <w:pStyle w:val="3"/>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首次公告日期：</w:t>
      </w:r>
      <w:r>
        <w:rPr>
          <w:rFonts w:hint="eastAsia" w:ascii="仿宋" w:hAnsi="仿宋" w:eastAsia="仿宋" w:cs="仿宋"/>
          <w:i w:val="0"/>
          <w:iCs w:val="0"/>
          <w:caps w:val="0"/>
          <w:color w:val="000000"/>
          <w:spacing w:val="0"/>
          <w:sz w:val="27"/>
          <w:szCs w:val="27"/>
          <w:u w:val="none"/>
        </w:rPr>
        <w:t> 2026年01月27日 </w:t>
      </w:r>
    </w:p>
    <w:p w14:paraId="6F9D4CD0">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二、更正信息</w:t>
      </w:r>
      <w:bookmarkStart w:id="0" w:name="_GoBack"/>
      <w:bookmarkEnd w:id="0"/>
    </w:p>
    <w:p w14:paraId="0DBF8AB4">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更正事项：采购结果</w:t>
      </w:r>
    </w:p>
    <w:p w14:paraId="1C02B629">
      <w:pPr>
        <w:keepNext w:val="0"/>
        <w:keepLines w:val="0"/>
        <w:widowControl/>
        <w:suppressLineNumbers w:val="0"/>
        <w:spacing w:line="240" w:lineRule="auto"/>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更正内容： </w:t>
      </w:r>
      <w:r>
        <w:rPr>
          <w:rFonts w:hint="eastAsia" w:ascii="仿宋" w:hAnsi="仿宋" w:eastAsia="仿宋" w:cs="仿宋"/>
          <w:i w:val="0"/>
          <w:iCs w:val="0"/>
          <w:caps w:val="0"/>
          <w:color w:val="000000"/>
          <w:spacing w:val="0"/>
          <w:kern w:val="0"/>
          <w:sz w:val="27"/>
          <w:szCs w:val="27"/>
          <w:lang w:val="en-US" w:eastAsia="zh-CN" w:bidi="ar"/>
        </w:rPr>
        <w:br w:type="textWrapping"/>
      </w:r>
      <w:r>
        <w:rPr>
          <w:rFonts w:hint="eastAsia" w:ascii="仿宋" w:hAnsi="仿宋" w:eastAsia="仿宋" w:cs="仿宋"/>
          <w:i w:val="0"/>
          <w:iCs w:val="0"/>
          <w:caps w:val="0"/>
          <w:color w:val="000000"/>
          <w:spacing w:val="0"/>
          <w:kern w:val="0"/>
          <w:sz w:val="27"/>
          <w:szCs w:val="27"/>
          <w:lang w:val="en-US" w:eastAsia="zh-CN" w:bidi="ar"/>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11"/>
        <w:gridCol w:w="2511"/>
        <w:gridCol w:w="2512"/>
        <w:gridCol w:w="2512"/>
      </w:tblGrid>
      <w:tr w14:paraId="0A22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7FE259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6EF164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C3170E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87239E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2172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7926B0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5C55CC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代理服务收费标准及金额</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AF27AF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1.代理服务收费标准：参照计价格〔2002〕1980 号《招标代理服务收费管理暂行办法》工程类收费标准向成交供应商收取。</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2.代理服务收费金额（元）：0</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4637E7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1.代理服务收费标准：参照计价格〔2002〕1980 号《招标代理服务收费管理暂行办法》工程类收费标准向成交供应商收取。</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2.代理服务收费金额（元）：9319.844</w:t>
            </w:r>
          </w:p>
        </w:tc>
      </w:tr>
    </w:tbl>
    <w:p w14:paraId="5A1BA7B4">
      <w:pPr>
        <w:keepNext w:val="0"/>
        <w:keepLines w:val="0"/>
        <w:widowControl/>
        <w:suppressLineNumbers w:val="0"/>
        <w:jc w:val="left"/>
      </w:pPr>
      <w:r>
        <w:rPr>
          <w:rFonts w:hint="eastAsia" w:ascii="仿宋" w:hAnsi="仿宋" w:eastAsia="仿宋" w:cs="仿宋"/>
          <w:i w:val="0"/>
          <w:iCs w:val="0"/>
          <w:caps w:val="0"/>
          <w:color w:val="000000"/>
          <w:spacing w:val="0"/>
          <w:kern w:val="0"/>
          <w:sz w:val="27"/>
          <w:szCs w:val="27"/>
          <w:lang w:val="en-US" w:eastAsia="zh-CN" w:bidi="ar"/>
        </w:rPr>
        <w:t>       </w:t>
      </w:r>
    </w:p>
    <w:p w14:paraId="1AA5E2F9">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更正日期：</w:t>
      </w:r>
      <w:r>
        <w:rPr>
          <w:rFonts w:hint="eastAsia" w:ascii="仿宋" w:hAnsi="仿宋" w:eastAsia="仿宋" w:cs="仿宋"/>
          <w:i w:val="0"/>
          <w:iCs w:val="0"/>
          <w:caps w:val="0"/>
          <w:color w:val="000000"/>
          <w:spacing w:val="0"/>
          <w:sz w:val="27"/>
          <w:szCs w:val="27"/>
          <w:u w:val="none"/>
        </w:rPr>
        <w:t> 2026年02月11日 </w:t>
      </w:r>
    </w:p>
    <w:p w14:paraId="13AE342E">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三、其他补充事宜</w:t>
      </w:r>
    </w:p>
    <w:p w14:paraId="76367C2A">
      <w:pPr>
        <w:pStyle w:val="3"/>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无 </w:t>
      </w:r>
    </w:p>
    <w:p w14:paraId="1F7A213B">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四、对本次公告内容提出询问，请按以下方式联系</w:t>
      </w:r>
      <w:r>
        <w:rPr>
          <w:rFonts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31"/>
          <w:szCs w:val="31"/>
        </w:rPr>
        <w:t>         </w:t>
      </w:r>
    </w:p>
    <w:p w14:paraId="5A764B7D">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1.采购人信息</w:t>
      </w:r>
      <w:r>
        <w:rPr>
          <w:rFonts w:hint="eastAsia" w:ascii="仿宋" w:hAnsi="仿宋" w:eastAsia="仿宋" w:cs="仿宋"/>
          <w:i w:val="0"/>
          <w:iCs w:val="0"/>
          <w:caps w:val="0"/>
          <w:color w:val="000000"/>
          <w:spacing w:val="0"/>
          <w:sz w:val="24"/>
          <w:szCs w:val="24"/>
        </w:rPr>
        <w:t>           </w:t>
      </w:r>
    </w:p>
    <w:p w14:paraId="0DCDD067">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名    称：平乐县生态移民发展中心  </w:t>
      </w:r>
      <w:r>
        <w:rPr>
          <w:rFonts w:hint="eastAsia" w:ascii="仿宋" w:hAnsi="仿宋" w:eastAsia="仿宋" w:cs="仿宋"/>
          <w:i w:val="0"/>
          <w:iCs w:val="0"/>
          <w:caps w:val="0"/>
          <w:color w:val="000000"/>
          <w:spacing w:val="0"/>
          <w:sz w:val="24"/>
          <w:szCs w:val="24"/>
        </w:rPr>
        <w:t>            </w:t>
      </w:r>
    </w:p>
    <w:p w14:paraId="7606675F">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地    址：平乐县南洲新区弘润大厦 </w:t>
      </w:r>
      <w:r>
        <w:rPr>
          <w:rFonts w:hint="eastAsia" w:ascii="仿宋" w:hAnsi="仿宋" w:eastAsia="仿宋" w:cs="仿宋"/>
          <w:i w:val="0"/>
          <w:iCs w:val="0"/>
          <w:caps w:val="0"/>
          <w:color w:val="000000"/>
          <w:spacing w:val="0"/>
          <w:sz w:val="24"/>
          <w:szCs w:val="24"/>
        </w:rPr>
        <w:t>         </w:t>
      </w:r>
    </w:p>
    <w:p w14:paraId="7A1AB1F4">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项目联系人：龙工 </w:t>
      </w:r>
      <w:r>
        <w:rPr>
          <w:rFonts w:hint="eastAsia" w:ascii="仿宋" w:hAnsi="仿宋" w:eastAsia="仿宋" w:cs="仿宋"/>
          <w:i w:val="0"/>
          <w:iCs w:val="0"/>
          <w:caps w:val="0"/>
          <w:color w:val="000000"/>
          <w:spacing w:val="0"/>
          <w:sz w:val="24"/>
          <w:szCs w:val="24"/>
        </w:rPr>
        <w:t>            </w:t>
      </w:r>
    </w:p>
    <w:p w14:paraId="3721F986">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项目联系方式：0773-7893146  </w:t>
      </w:r>
      <w:r>
        <w:rPr>
          <w:rFonts w:hint="eastAsia" w:ascii="仿宋" w:hAnsi="仿宋" w:eastAsia="仿宋" w:cs="仿宋"/>
          <w:i w:val="0"/>
          <w:iCs w:val="0"/>
          <w:caps w:val="0"/>
          <w:color w:val="000000"/>
          <w:spacing w:val="0"/>
          <w:sz w:val="24"/>
          <w:szCs w:val="24"/>
        </w:rPr>
        <w:t>            </w:t>
      </w:r>
    </w:p>
    <w:p w14:paraId="39726A41">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2.采购代理机构信息</w:t>
      </w:r>
      <w:r>
        <w:rPr>
          <w:rFonts w:hint="eastAsia" w:ascii="仿宋" w:hAnsi="仿宋" w:eastAsia="仿宋" w:cs="仿宋"/>
          <w:i w:val="0"/>
          <w:iCs w:val="0"/>
          <w:caps w:val="0"/>
          <w:color w:val="000000"/>
          <w:spacing w:val="0"/>
          <w:sz w:val="24"/>
          <w:szCs w:val="24"/>
        </w:rPr>
        <w:t>            </w:t>
      </w:r>
    </w:p>
    <w:p w14:paraId="2DD4DA8D">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名    称：广西灏佳项目管理有限公司 </w:t>
      </w:r>
      <w:r>
        <w:rPr>
          <w:rFonts w:hint="eastAsia" w:ascii="仿宋" w:hAnsi="仿宋" w:eastAsia="仿宋" w:cs="仿宋"/>
          <w:i w:val="0"/>
          <w:iCs w:val="0"/>
          <w:caps w:val="0"/>
          <w:color w:val="000000"/>
          <w:spacing w:val="0"/>
          <w:sz w:val="24"/>
          <w:szCs w:val="24"/>
        </w:rPr>
        <w:t>            </w:t>
      </w:r>
    </w:p>
    <w:p w14:paraId="4C664B50">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地    址：桂林市秀峰区骝马山北巷10号 </w:t>
      </w:r>
      <w:r>
        <w:rPr>
          <w:rFonts w:hint="eastAsia" w:ascii="仿宋" w:hAnsi="仿宋" w:eastAsia="仿宋" w:cs="仿宋"/>
          <w:i w:val="0"/>
          <w:iCs w:val="0"/>
          <w:caps w:val="0"/>
          <w:color w:val="000000"/>
          <w:spacing w:val="0"/>
          <w:sz w:val="24"/>
          <w:szCs w:val="24"/>
        </w:rPr>
        <w:t>            </w:t>
      </w:r>
    </w:p>
    <w:p w14:paraId="02630757">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项目联系人：唐工  </w:t>
      </w:r>
      <w:r>
        <w:rPr>
          <w:rFonts w:hint="eastAsia" w:ascii="仿宋" w:hAnsi="仿宋" w:eastAsia="仿宋" w:cs="仿宋"/>
          <w:i w:val="0"/>
          <w:iCs w:val="0"/>
          <w:caps w:val="0"/>
          <w:color w:val="000000"/>
          <w:spacing w:val="0"/>
          <w:sz w:val="24"/>
          <w:szCs w:val="24"/>
        </w:rPr>
        <w:t>             </w:t>
      </w:r>
    </w:p>
    <w:p w14:paraId="23ED00DD">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项目联系方式：0773-2807266 </w:t>
      </w:r>
      <w:r>
        <w:rPr>
          <w:rFonts w:hint="eastAsia" w:ascii="仿宋" w:hAnsi="仿宋" w:eastAsia="仿宋" w:cs="仿宋"/>
          <w:i w:val="0"/>
          <w:iCs w:val="0"/>
          <w:caps w:val="0"/>
          <w:color w:val="000000"/>
          <w:spacing w:val="0"/>
          <w:sz w:val="24"/>
          <w:szCs w:val="24"/>
        </w:rPr>
        <w:t> </w:t>
      </w:r>
    </w:p>
    <w:p w14:paraId="2AADE94C">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3.同级政府采购监督管理部门</w:t>
      </w:r>
      <w:r>
        <w:rPr>
          <w:rFonts w:hint="eastAsia" w:ascii="仿宋" w:hAnsi="仿宋" w:eastAsia="仿宋" w:cs="仿宋"/>
          <w:i w:val="0"/>
          <w:iCs w:val="0"/>
          <w:caps w:val="0"/>
          <w:color w:val="000000"/>
          <w:spacing w:val="0"/>
          <w:sz w:val="24"/>
          <w:szCs w:val="24"/>
        </w:rPr>
        <w:t>            </w:t>
      </w:r>
    </w:p>
    <w:p w14:paraId="6DA77FCE">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名    称：/ </w:t>
      </w:r>
      <w:r>
        <w:rPr>
          <w:rFonts w:hint="eastAsia" w:ascii="仿宋" w:hAnsi="仿宋" w:eastAsia="仿宋" w:cs="仿宋"/>
          <w:i w:val="0"/>
          <w:iCs w:val="0"/>
          <w:caps w:val="0"/>
          <w:color w:val="000000"/>
          <w:spacing w:val="0"/>
          <w:sz w:val="24"/>
          <w:szCs w:val="24"/>
        </w:rPr>
        <w:t>            </w:t>
      </w:r>
    </w:p>
    <w:p w14:paraId="53294F0D">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地    址：/ </w:t>
      </w:r>
      <w:r>
        <w:rPr>
          <w:rFonts w:hint="eastAsia" w:ascii="仿宋" w:hAnsi="仿宋" w:eastAsia="仿宋" w:cs="仿宋"/>
          <w:i w:val="0"/>
          <w:iCs w:val="0"/>
          <w:caps w:val="0"/>
          <w:color w:val="000000"/>
          <w:spacing w:val="0"/>
          <w:sz w:val="24"/>
          <w:szCs w:val="24"/>
        </w:rPr>
        <w:t>             </w:t>
      </w:r>
    </w:p>
    <w:p w14:paraId="768DF8DC">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联系人 ：/ </w:t>
      </w:r>
      <w:r>
        <w:rPr>
          <w:rFonts w:hint="eastAsia" w:ascii="仿宋" w:hAnsi="仿宋" w:eastAsia="仿宋" w:cs="仿宋"/>
          <w:i w:val="0"/>
          <w:iCs w:val="0"/>
          <w:caps w:val="0"/>
          <w:color w:val="000000"/>
          <w:spacing w:val="0"/>
          <w:sz w:val="24"/>
          <w:szCs w:val="24"/>
        </w:rPr>
        <w:t>            </w:t>
      </w:r>
    </w:p>
    <w:p w14:paraId="37C405C9">
      <w:pPr>
        <w:pStyle w:val="3"/>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监督投诉电话：/ </w:t>
      </w:r>
      <w:r>
        <w:rPr>
          <w:rFonts w:hint="eastAsia" w:ascii="仿宋" w:hAnsi="仿宋" w:eastAsia="仿宋" w:cs="仿宋"/>
          <w:i w:val="0"/>
          <w:iCs w:val="0"/>
          <w:caps w:val="0"/>
          <w:color w:val="000000"/>
          <w:spacing w:val="0"/>
          <w:sz w:val="24"/>
          <w:szCs w:val="24"/>
        </w:rPr>
        <w:t>          </w:t>
      </w:r>
    </w:p>
    <w:p w14:paraId="2D6415CE">
      <w:pPr>
        <w:pStyle w:val="3"/>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五、附件（适用于更正中标、成交供应商）</w:t>
      </w:r>
    </w:p>
    <w:p w14:paraId="32E4D78E"/>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85A15"/>
    <w:rsid w:val="31F85A15"/>
    <w:rsid w:val="78AA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2026-02-11T01:50:00Z</dcterms:created>
  <dc:creator>雪儿</dc:creator>
  <cp:lastModifiedBy>雪儿</cp:lastModifiedBy>
  <dcterms:modified xsi:type="dcterms:W3CDTF">2026-02-11T02:13:11Z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2CC7D8A4ECB04CD185C387BF29BFB784_11</vt:lpwstr>
  </property>
  <property fmtid="{D5CDD505-2E9C-101B-9397-08002B2CF9AE}" pid="4" name="KSOTemplateDocerSaveRecord">
    <vt:lpwstr>eyJoZGlkIjoiZGU1M2Q2NWI2MzQ5NTNkYmE5ZDk4MjViMGQwNjRhNDUiLCJ1c2VySWQiOiI2OTIwOTM5OTAifQ==</vt:lpwstr>
  </property>
</Properties>
</file>