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E1DE8">
      <w:pPr>
        <w:pStyle w:val="4"/>
        <w:rPr>
          <w:rFonts w:hint="eastAsia" w:ascii="仿宋" w:hAnsi="仿宋" w:eastAsia="仿宋" w:cs="仿宋"/>
          <w:b/>
          <w:sz w:val="44"/>
          <w:szCs w:val="44"/>
          <w:lang w:eastAsia="zh-CN"/>
        </w:rPr>
      </w:pPr>
      <w:r>
        <w:rPr>
          <w:rFonts w:ascii="Arial" w:hAnsi="Arial" w:cs="Arial"/>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44"/>
          <w:szCs w:val="44"/>
          <w:lang w:val="en-US" w:eastAsia="zh-CN"/>
        </w:rPr>
        <w:t>资源县财政局</w:t>
      </w:r>
      <w:r>
        <w:rPr>
          <w:rFonts w:hint="eastAsia" w:ascii="仿宋" w:hAnsi="仿宋" w:eastAsia="仿宋" w:cs="仿宋"/>
          <w:b/>
          <w:bCs/>
          <w:i w:val="0"/>
          <w:iCs w:val="0"/>
          <w:sz w:val="44"/>
          <w:szCs w:val="44"/>
          <w:lang w:val="en-US" w:eastAsia="zh-CN"/>
        </w:rPr>
        <w:t>2026</w:t>
      </w:r>
      <w:r>
        <w:rPr>
          <w:rFonts w:hint="eastAsia" w:ascii="仿宋" w:hAnsi="仿宋" w:eastAsia="仿宋" w:cs="仿宋"/>
          <w:b/>
          <w:bCs/>
          <w:i w:val="0"/>
          <w:iCs w:val="0"/>
          <w:sz w:val="44"/>
          <w:szCs w:val="44"/>
        </w:rPr>
        <w:t>年</w:t>
      </w:r>
      <w:r>
        <w:rPr>
          <w:rFonts w:hint="eastAsia" w:ascii="仿宋" w:hAnsi="仿宋" w:eastAsia="仿宋" w:cs="仿宋"/>
          <w:b/>
          <w:bCs/>
          <w:i w:val="0"/>
          <w:iCs w:val="0"/>
          <w:sz w:val="44"/>
          <w:szCs w:val="44"/>
          <w:lang w:val="en-US" w:eastAsia="zh-CN"/>
        </w:rPr>
        <w:t>上半年</w:t>
      </w:r>
      <w:r>
        <w:rPr>
          <w:rFonts w:hint="eastAsia" w:ascii="仿宋" w:hAnsi="仿宋" w:eastAsia="仿宋" w:cs="仿宋"/>
          <w:b/>
          <w:bCs/>
          <w:sz w:val="44"/>
          <w:szCs w:val="44"/>
        </w:rPr>
        <w:t>政府采购意向</w:t>
      </w:r>
      <w:r>
        <w:rPr>
          <w:rFonts w:hint="eastAsia" w:ascii="仿宋" w:hAnsi="仿宋" w:eastAsia="仿宋" w:cs="仿宋"/>
          <w:b/>
          <w:bCs/>
          <w:sz w:val="44"/>
          <w:szCs w:val="44"/>
          <w:lang w:eastAsia="zh-CN"/>
        </w:rPr>
        <w:t>（更正）</w:t>
      </w:r>
    </w:p>
    <w:p w14:paraId="51D1E45B">
      <w:pPr>
        <w:pStyle w:val="4"/>
        <w:jc w:val="center"/>
        <w:rPr>
          <w:rFonts w:hint="eastAsia" w:ascii="仿宋" w:hAnsi="仿宋" w:eastAsia="仿宋" w:cs="仿宋"/>
          <w:b/>
          <w:sz w:val="44"/>
          <w:szCs w:val="44"/>
        </w:rPr>
      </w:pPr>
    </w:p>
    <w:p w14:paraId="2B76D745">
      <w:pPr>
        <w:pStyle w:val="4"/>
        <w:spacing w:line="585" w:lineRule="atLeast"/>
        <w:ind w:firstLine="630"/>
        <w:rPr>
          <w:rFonts w:hint="eastAsia" w:ascii="仿宋" w:hAnsi="仿宋" w:eastAsia="仿宋" w:cs="仿宋"/>
        </w:rPr>
      </w:pPr>
      <w:r>
        <w:rPr>
          <w:rFonts w:hint="eastAsia" w:ascii="仿宋" w:hAnsi="仿宋" w:eastAsia="仿宋" w:cs="仿宋"/>
          <w:sz w:val="32"/>
          <w:szCs w:val="32"/>
        </w:rPr>
        <w:t>为便于供应商及时了解政府采购信息，根据《财政部关于开展政府采购意向公开工作的通知》（财库〔2020〕10号）、《广西壮族自治区财政厅</w:t>
      </w:r>
      <w:r>
        <w:rPr>
          <w:rFonts w:hint="eastAsia" w:ascii="仿宋" w:hAnsi="仿宋" w:eastAsia="仿宋" w:cs="仿宋"/>
          <w:sz w:val="32"/>
          <w:szCs w:val="32"/>
          <w:lang w:val="en-US" w:eastAsia="zh-CN"/>
        </w:rPr>
        <w:t>关于进一步规范</w:t>
      </w:r>
      <w:r>
        <w:rPr>
          <w:rFonts w:hint="eastAsia" w:ascii="仿宋" w:hAnsi="仿宋" w:eastAsia="仿宋" w:cs="仿宋"/>
          <w:sz w:val="32"/>
          <w:szCs w:val="32"/>
        </w:rPr>
        <w:t>政府采购意向公开工作的的通知》（桂财采〔202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84</w:t>
      </w:r>
      <w:r>
        <w:rPr>
          <w:rFonts w:hint="eastAsia" w:ascii="仿宋" w:hAnsi="仿宋" w:eastAsia="仿宋" w:cs="仿宋"/>
          <w:sz w:val="32"/>
          <w:szCs w:val="32"/>
        </w:rPr>
        <w:t>号）等有关规定，现将</w:t>
      </w:r>
      <w:r>
        <w:rPr>
          <w:rFonts w:hint="eastAsia" w:ascii="仿宋" w:hAnsi="仿宋" w:eastAsia="仿宋" w:cs="仿宋"/>
          <w:sz w:val="32"/>
          <w:szCs w:val="32"/>
          <w:lang w:eastAsia="zh-CN"/>
        </w:rPr>
        <w:t>资源县财政局</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eastAsia="zh-CN"/>
        </w:rPr>
        <w:t>上半年</w:t>
      </w:r>
      <w:r>
        <w:rPr>
          <w:rFonts w:hint="eastAsia" w:ascii="仿宋" w:hAnsi="仿宋" w:eastAsia="仿宋" w:cs="仿宋"/>
          <w:sz w:val="32"/>
          <w:szCs w:val="32"/>
        </w:rPr>
        <w:t>政府采购意向公开如下：</w:t>
      </w:r>
    </w:p>
    <w:tbl>
      <w:tblPr>
        <w:tblStyle w:val="6"/>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2823"/>
        <w:gridCol w:w="3555"/>
        <w:gridCol w:w="993"/>
        <w:gridCol w:w="1258"/>
        <w:gridCol w:w="726"/>
      </w:tblGrid>
      <w:tr w14:paraId="72E253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14:paraId="5C84C2CD">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序号</w:t>
            </w:r>
          </w:p>
          <w:p w14:paraId="662CBC87"/>
        </w:tc>
        <w:tc>
          <w:tcPr>
            <w:tcW w:w="2823" w:type="dxa"/>
          </w:tcPr>
          <w:p w14:paraId="5E94BC7E">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采购项目名称</w:t>
            </w:r>
          </w:p>
          <w:p w14:paraId="28D486EB"/>
        </w:tc>
        <w:tc>
          <w:tcPr>
            <w:tcW w:w="3555" w:type="dxa"/>
          </w:tcPr>
          <w:p w14:paraId="316998C8">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采购需求概况</w:t>
            </w:r>
          </w:p>
          <w:p w14:paraId="24E442D1"/>
        </w:tc>
        <w:tc>
          <w:tcPr>
            <w:tcW w:w="993" w:type="dxa"/>
          </w:tcPr>
          <w:p w14:paraId="30436D3F">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预算</w:t>
            </w:r>
          </w:p>
          <w:p w14:paraId="7F40B799">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金额</w:t>
            </w:r>
          </w:p>
          <w:p w14:paraId="6B85ABD4"/>
        </w:tc>
        <w:tc>
          <w:tcPr>
            <w:tcW w:w="1258" w:type="dxa"/>
          </w:tcPr>
          <w:p w14:paraId="15733948">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预计采购时间</w:t>
            </w:r>
          </w:p>
          <w:p w14:paraId="2FEF48BD"/>
        </w:tc>
        <w:tc>
          <w:tcPr>
            <w:tcW w:w="726" w:type="dxa"/>
          </w:tcPr>
          <w:p w14:paraId="414BA833">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备注</w:t>
            </w:r>
          </w:p>
          <w:p w14:paraId="717888B0"/>
        </w:tc>
      </w:tr>
      <w:tr w14:paraId="6D6B2B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14:paraId="44100CA8">
            <w:pPr>
              <w:rPr>
                <w:rFonts w:hint="default"/>
                <w:lang w:val="en-US" w:eastAsia="zh-CN"/>
              </w:rPr>
            </w:pPr>
            <w:r>
              <w:rPr>
                <w:rFonts w:hint="eastAsia"/>
                <w:lang w:val="en-US" w:eastAsia="zh-CN"/>
              </w:rPr>
              <w:t>1</w:t>
            </w:r>
          </w:p>
        </w:tc>
        <w:tc>
          <w:tcPr>
            <w:tcW w:w="2823" w:type="dxa"/>
            <w:vAlign w:val="center"/>
          </w:tcPr>
          <w:p w14:paraId="7137D932">
            <w:pPr>
              <w:keepNext w:val="0"/>
              <w:keepLines w:val="0"/>
              <w:widowControl/>
              <w:suppressLineNumbers w:val="0"/>
              <w:jc w:val="left"/>
              <w:textAlignment w:val="center"/>
              <w:rPr>
                <w:rFonts w:hint="default" w:ascii="仿宋" w:hAnsi="仿宋" w:eastAsia="仿宋" w:cs="仿宋"/>
                <w:i w:val="0"/>
                <w:iCs w:val="0"/>
                <w:color w:val="000000"/>
                <w:kern w:val="2"/>
                <w:sz w:val="21"/>
                <w:szCs w:val="21"/>
                <w:u w:val="none"/>
                <w:lang w:val="en-US" w:eastAsia="zh-CN" w:bidi="ar-SA"/>
              </w:rPr>
            </w:pPr>
            <w:r>
              <w:rPr>
                <w:rFonts w:hint="default" w:ascii="仿宋" w:hAnsi="仿宋" w:eastAsia="仿宋" w:cs="仿宋"/>
                <w:i w:val="0"/>
                <w:iCs w:val="0"/>
                <w:color w:val="000000"/>
                <w:kern w:val="2"/>
                <w:sz w:val="21"/>
                <w:szCs w:val="21"/>
                <w:u w:val="none"/>
                <w:lang w:val="en-US" w:eastAsia="zh-CN" w:bidi="ar-SA"/>
              </w:rPr>
              <w:t>资源县河口瑶族乡葱坪村新桥至竹湾道路提升工程</w:t>
            </w:r>
          </w:p>
        </w:tc>
        <w:tc>
          <w:tcPr>
            <w:tcW w:w="3555" w:type="dxa"/>
          </w:tcPr>
          <w:p w14:paraId="0DBB15E9">
            <w:pPr>
              <w:widowControl/>
              <w:spacing w:line="405" w:lineRule="atLeast"/>
              <w:jc w:val="left"/>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5cm厚AC16改性沥青混凝土7190m²</w:t>
            </w:r>
            <w:r>
              <w:rPr>
                <w:rFonts w:hint="eastAsia" w:ascii="仿宋_GB2312" w:hAnsi="Arial" w:eastAsia="仿宋_GB2312" w:cs="Arial"/>
                <w:kern w:val="0"/>
                <w:sz w:val="21"/>
                <w:szCs w:val="21"/>
                <w:lang w:val="en-US" w:eastAsia="zh-CN"/>
              </w:rPr>
              <w:t>。</w:t>
            </w:r>
          </w:p>
        </w:tc>
        <w:tc>
          <w:tcPr>
            <w:tcW w:w="993" w:type="dxa"/>
          </w:tcPr>
          <w:p w14:paraId="3B3EAD88">
            <w:pPr>
              <w:rPr>
                <w:rFonts w:hint="eastAsia" w:eastAsiaTheme="minorEastAsia"/>
                <w:sz w:val="21"/>
                <w:szCs w:val="21"/>
                <w:lang w:val="en-US" w:eastAsia="zh-CN"/>
              </w:rPr>
            </w:pPr>
            <w:r>
              <w:rPr>
                <w:rFonts w:hint="eastAsia"/>
                <w:sz w:val="21"/>
                <w:szCs w:val="21"/>
                <w:lang w:val="en-US" w:eastAsia="zh-CN"/>
              </w:rPr>
              <w:t>75万元</w:t>
            </w:r>
          </w:p>
        </w:tc>
        <w:tc>
          <w:tcPr>
            <w:tcW w:w="1258" w:type="dxa"/>
          </w:tcPr>
          <w:p w14:paraId="78558B59">
            <w:pPr>
              <w:rPr>
                <w:rFonts w:hint="default"/>
                <w:sz w:val="21"/>
                <w:szCs w:val="21"/>
                <w:lang w:val="en-US" w:eastAsia="zh-CN"/>
              </w:rPr>
            </w:pPr>
            <w:r>
              <w:rPr>
                <w:rFonts w:hint="eastAsia"/>
                <w:sz w:val="21"/>
                <w:szCs w:val="21"/>
                <w:lang w:val="en-US" w:eastAsia="zh-CN"/>
              </w:rPr>
              <w:t>2026年3月</w:t>
            </w:r>
          </w:p>
        </w:tc>
        <w:tc>
          <w:tcPr>
            <w:tcW w:w="726" w:type="dxa"/>
          </w:tcPr>
          <w:p w14:paraId="7CA3D6DF">
            <w:pPr>
              <w:rPr>
                <w:sz w:val="21"/>
                <w:szCs w:val="21"/>
              </w:rPr>
            </w:pPr>
          </w:p>
        </w:tc>
      </w:tr>
      <w:tr w14:paraId="22E20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14:paraId="741A53EF">
            <w:pPr>
              <w:rPr>
                <w:rFonts w:hint="default"/>
                <w:lang w:val="en-US" w:eastAsia="zh-CN"/>
              </w:rPr>
            </w:pPr>
            <w:r>
              <w:rPr>
                <w:rFonts w:hint="eastAsia"/>
                <w:lang w:val="en-US" w:eastAsia="zh-CN"/>
              </w:rPr>
              <w:t>2</w:t>
            </w:r>
          </w:p>
        </w:tc>
        <w:tc>
          <w:tcPr>
            <w:tcW w:w="2823" w:type="dxa"/>
            <w:vAlign w:val="center"/>
          </w:tcPr>
          <w:p w14:paraId="3755A854">
            <w:pPr>
              <w:keepNext w:val="0"/>
              <w:keepLines w:val="0"/>
              <w:widowControl/>
              <w:suppressLineNumbers w:val="0"/>
              <w:jc w:val="center"/>
              <w:textAlignment w:val="center"/>
              <w:rPr>
                <w:rFonts w:hint="default" w:ascii="仿宋_GB2312" w:hAnsi="Arial" w:eastAsia="仿宋_GB2312" w:cs="Arial"/>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资源县中峰镇中峰村花果桥至下牛塘路面提升工程</w:t>
            </w:r>
          </w:p>
        </w:tc>
        <w:tc>
          <w:tcPr>
            <w:tcW w:w="3555" w:type="dxa"/>
            <w:vAlign w:val="center"/>
          </w:tcPr>
          <w:p w14:paraId="4671A16B">
            <w:pPr>
              <w:keepNext w:val="0"/>
              <w:keepLines w:val="0"/>
              <w:widowControl/>
              <w:suppressLineNumbers w:val="0"/>
              <w:jc w:val="center"/>
              <w:textAlignment w:val="center"/>
              <w:rPr>
                <w:rFonts w:hint="eastAsia" w:ascii="仿宋_GB2312" w:hAnsi="Arial" w:eastAsia="宋体" w:cs="Arial"/>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5cm厚AC16改性沥青混凝土，8678m²，水沟30*30长度341米。</w:t>
            </w:r>
          </w:p>
        </w:tc>
        <w:tc>
          <w:tcPr>
            <w:tcW w:w="993" w:type="dxa"/>
          </w:tcPr>
          <w:p w14:paraId="0FFBF924">
            <w:pPr>
              <w:rPr>
                <w:rFonts w:hint="default" w:eastAsiaTheme="minorEastAsia"/>
                <w:sz w:val="21"/>
                <w:szCs w:val="21"/>
                <w:lang w:val="en-US" w:eastAsia="zh-CN"/>
              </w:rPr>
            </w:pPr>
            <w:r>
              <w:rPr>
                <w:rFonts w:hint="eastAsia"/>
                <w:sz w:val="21"/>
                <w:szCs w:val="21"/>
                <w:lang w:val="en-US" w:eastAsia="zh-CN"/>
              </w:rPr>
              <w:t>95万元</w:t>
            </w:r>
          </w:p>
        </w:tc>
        <w:tc>
          <w:tcPr>
            <w:tcW w:w="1258" w:type="dxa"/>
          </w:tcPr>
          <w:p w14:paraId="6E7A10EB">
            <w:pPr>
              <w:rPr>
                <w:rFonts w:hint="eastAsia"/>
                <w:sz w:val="21"/>
                <w:szCs w:val="21"/>
                <w:lang w:val="en-US" w:eastAsia="zh-CN"/>
              </w:rPr>
            </w:pPr>
            <w:r>
              <w:rPr>
                <w:rFonts w:hint="eastAsia"/>
                <w:sz w:val="21"/>
                <w:szCs w:val="21"/>
                <w:lang w:val="en-US" w:eastAsia="zh-CN"/>
              </w:rPr>
              <w:t>2026年3月</w:t>
            </w:r>
          </w:p>
        </w:tc>
        <w:tc>
          <w:tcPr>
            <w:tcW w:w="726" w:type="dxa"/>
          </w:tcPr>
          <w:p w14:paraId="39816244">
            <w:pPr>
              <w:rPr>
                <w:sz w:val="21"/>
                <w:szCs w:val="21"/>
              </w:rPr>
            </w:pPr>
          </w:p>
        </w:tc>
      </w:tr>
      <w:tr w14:paraId="4D50D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14:paraId="267BA8B6">
            <w:pPr>
              <w:rPr>
                <w:rFonts w:hint="default"/>
                <w:lang w:val="en-US" w:eastAsia="zh-CN"/>
              </w:rPr>
            </w:pPr>
            <w:r>
              <w:rPr>
                <w:rFonts w:hint="eastAsia"/>
                <w:lang w:val="en-US" w:eastAsia="zh-CN"/>
              </w:rPr>
              <w:t>3</w:t>
            </w:r>
          </w:p>
        </w:tc>
        <w:tc>
          <w:tcPr>
            <w:tcW w:w="2823" w:type="dxa"/>
            <w:vAlign w:val="center"/>
          </w:tcPr>
          <w:p w14:paraId="47E81B89">
            <w:pPr>
              <w:keepNext w:val="0"/>
              <w:keepLines w:val="0"/>
              <w:widowControl/>
              <w:suppressLineNumbers w:val="0"/>
              <w:jc w:val="center"/>
              <w:textAlignment w:val="center"/>
              <w:rPr>
                <w:rFonts w:hint="default" w:ascii="仿宋_GB2312" w:hAnsi="Arial" w:eastAsia="仿宋_GB2312" w:cs="Arial"/>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资源县资源镇三马塘至马家牌楼路的路面提升工程</w:t>
            </w:r>
          </w:p>
        </w:tc>
        <w:tc>
          <w:tcPr>
            <w:tcW w:w="3555" w:type="dxa"/>
            <w:vAlign w:val="center"/>
          </w:tcPr>
          <w:p w14:paraId="5CBE9E29">
            <w:pPr>
              <w:keepNext w:val="0"/>
              <w:keepLines w:val="0"/>
              <w:widowControl/>
              <w:suppressLineNumbers w:val="0"/>
              <w:jc w:val="center"/>
              <w:textAlignment w:val="center"/>
              <w:rPr>
                <w:rFonts w:hint="default" w:ascii="仿宋_GB2312" w:hAnsi="Arial" w:eastAsia="仿宋_GB2312" w:cs="Arial"/>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5cm厚AC16改性沥青混凝土，11833m²，C20砼路肩57m²。</w:t>
            </w:r>
          </w:p>
        </w:tc>
        <w:tc>
          <w:tcPr>
            <w:tcW w:w="993" w:type="dxa"/>
          </w:tcPr>
          <w:p w14:paraId="2081579B">
            <w:pPr>
              <w:rPr>
                <w:rFonts w:hint="default" w:eastAsiaTheme="minorEastAsia"/>
                <w:sz w:val="21"/>
                <w:szCs w:val="21"/>
                <w:lang w:val="en-US" w:eastAsia="zh-CN"/>
              </w:rPr>
            </w:pPr>
            <w:r>
              <w:rPr>
                <w:rFonts w:hint="eastAsia"/>
                <w:sz w:val="21"/>
                <w:szCs w:val="21"/>
                <w:lang w:val="en-US" w:eastAsia="zh-CN"/>
              </w:rPr>
              <w:t>125万元</w:t>
            </w:r>
          </w:p>
        </w:tc>
        <w:tc>
          <w:tcPr>
            <w:tcW w:w="1258" w:type="dxa"/>
          </w:tcPr>
          <w:p w14:paraId="369A8D45">
            <w:pPr>
              <w:rPr>
                <w:rFonts w:hint="eastAsia"/>
                <w:sz w:val="21"/>
                <w:szCs w:val="21"/>
                <w:lang w:val="en-US" w:eastAsia="zh-CN"/>
              </w:rPr>
            </w:pPr>
            <w:r>
              <w:rPr>
                <w:rFonts w:hint="eastAsia"/>
                <w:sz w:val="21"/>
                <w:szCs w:val="21"/>
                <w:lang w:val="en-US" w:eastAsia="zh-CN"/>
              </w:rPr>
              <w:t>2026年3月</w:t>
            </w:r>
          </w:p>
        </w:tc>
        <w:tc>
          <w:tcPr>
            <w:tcW w:w="726" w:type="dxa"/>
          </w:tcPr>
          <w:p w14:paraId="23793EE9">
            <w:pPr>
              <w:rPr>
                <w:sz w:val="21"/>
                <w:szCs w:val="21"/>
              </w:rPr>
            </w:pPr>
          </w:p>
        </w:tc>
      </w:tr>
      <w:tr w14:paraId="63CE9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14:paraId="1FAA9ADB">
            <w:pPr>
              <w:rPr>
                <w:rFonts w:hint="default"/>
                <w:lang w:val="en-US" w:eastAsia="zh-CN"/>
              </w:rPr>
            </w:pPr>
            <w:r>
              <w:rPr>
                <w:rFonts w:hint="eastAsia"/>
                <w:lang w:val="en-US" w:eastAsia="zh-CN"/>
              </w:rPr>
              <w:t>4</w:t>
            </w:r>
          </w:p>
        </w:tc>
        <w:tc>
          <w:tcPr>
            <w:tcW w:w="2823" w:type="dxa"/>
          </w:tcPr>
          <w:p w14:paraId="0E42A54E">
            <w:pPr>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资源县瓜里乡大田村沙坪至白仓边王家山道路硬化工程</w:t>
            </w:r>
          </w:p>
        </w:tc>
        <w:tc>
          <w:tcPr>
            <w:tcW w:w="3555" w:type="dxa"/>
          </w:tcPr>
          <w:p w14:paraId="1D802CB7">
            <w:pPr>
              <w:widowControl/>
              <w:spacing w:line="405" w:lineRule="atLeast"/>
              <w:jc w:val="left"/>
              <w:rPr>
                <w:rFonts w:hint="default" w:ascii="仿宋_GB2312" w:hAnsi="Arial" w:eastAsia="仿宋_GB2312" w:cs="Arial"/>
                <w:kern w:val="0"/>
                <w:sz w:val="21"/>
                <w:szCs w:val="21"/>
                <w:lang w:val="en-US" w:eastAsia="zh-CN"/>
              </w:rPr>
            </w:pPr>
            <w:r>
              <w:rPr>
                <w:rFonts w:hint="eastAsia" w:ascii="仿宋_GB2312" w:hAnsi="Arial" w:eastAsia="仿宋_GB2312" w:cs="Arial"/>
                <w:kern w:val="0"/>
                <w:sz w:val="21"/>
                <w:szCs w:val="21"/>
                <w:lang w:val="en-US" w:eastAsia="zh-CN"/>
              </w:rPr>
              <w:t>15厘米</w:t>
            </w:r>
            <w:r>
              <w:rPr>
                <w:rFonts w:hint="default" w:ascii="仿宋_GB2312" w:hAnsi="Arial" w:eastAsia="仿宋_GB2312" w:cs="Arial"/>
                <w:kern w:val="0"/>
                <w:sz w:val="21"/>
                <w:szCs w:val="21"/>
                <w:lang w:val="en-US" w:eastAsia="zh-CN"/>
              </w:rPr>
              <w:t>厚水泥碎石基层4045m²，</w:t>
            </w:r>
            <w:r>
              <w:rPr>
                <w:rFonts w:hint="eastAsia" w:ascii="仿宋_GB2312" w:hAnsi="Arial" w:eastAsia="仿宋_GB2312" w:cs="Arial"/>
                <w:kern w:val="0"/>
                <w:sz w:val="21"/>
                <w:szCs w:val="21"/>
                <w:lang w:val="en-US" w:eastAsia="zh-CN"/>
              </w:rPr>
              <w:t>18厘米</w:t>
            </w:r>
            <w:r>
              <w:rPr>
                <w:rFonts w:hint="default" w:ascii="仿宋_GB2312" w:hAnsi="Arial" w:eastAsia="仿宋_GB2312" w:cs="Arial"/>
                <w:kern w:val="0"/>
                <w:sz w:val="21"/>
                <w:szCs w:val="21"/>
                <w:lang w:val="en-US" w:eastAsia="zh-CN"/>
              </w:rPr>
              <w:t>厚硬化路面16403m²，水沟30*30长度335米</w:t>
            </w:r>
            <w:r>
              <w:rPr>
                <w:rFonts w:hint="eastAsia" w:ascii="仿宋_GB2312" w:hAnsi="Arial" w:eastAsia="仿宋_GB2312" w:cs="Arial"/>
                <w:kern w:val="0"/>
                <w:sz w:val="21"/>
                <w:szCs w:val="21"/>
                <w:lang w:val="en-US" w:eastAsia="zh-CN"/>
              </w:rPr>
              <w:t>。</w:t>
            </w:r>
          </w:p>
        </w:tc>
        <w:tc>
          <w:tcPr>
            <w:tcW w:w="993" w:type="dxa"/>
          </w:tcPr>
          <w:p w14:paraId="72C90584">
            <w:pPr>
              <w:rPr>
                <w:rFonts w:hint="default" w:eastAsiaTheme="minorEastAsia"/>
                <w:sz w:val="21"/>
                <w:szCs w:val="21"/>
                <w:lang w:val="en-US" w:eastAsia="zh-CN"/>
              </w:rPr>
            </w:pPr>
            <w:r>
              <w:rPr>
                <w:rFonts w:hint="eastAsia"/>
                <w:sz w:val="21"/>
                <w:szCs w:val="21"/>
                <w:lang w:val="en-US" w:eastAsia="zh-CN"/>
              </w:rPr>
              <w:t>190万元</w:t>
            </w:r>
          </w:p>
        </w:tc>
        <w:tc>
          <w:tcPr>
            <w:tcW w:w="1258" w:type="dxa"/>
          </w:tcPr>
          <w:p w14:paraId="5CEC8208">
            <w:pPr>
              <w:rPr>
                <w:rFonts w:hint="eastAsia"/>
                <w:sz w:val="21"/>
                <w:szCs w:val="21"/>
                <w:lang w:val="en-US" w:eastAsia="zh-CN"/>
              </w:rPr>
            </w:pPr>
            <w:r>
              <w:rPr>
                <w:rFonts w:hint="eastAsia"/>
                <w:sz w:val="21"/>
                <w:szCs w:val="21"/>
                <w:lang w:val="en-US" w:eastAsia="zh-CN"/>
              </w:rPr>
              <w:t>2026年3月</w:t>
            </w:r>
          </w:p>
        </w:tc>
        <w:tc>
          <w:tcPr>
            <w:tcW w:w="726" w:type="dxa"/>
          </w:tcPr>
          <w:p w14:paraId="7EC8FCEF">
            <w:pPr>
              <w:rPr>
                <w:sz w:val="21"/>
                <w:szCs w:val="21"/>
              </w:rPr>
            </w:pPr>
          </w:p>
        </w:tc>
      </w:tr>
      <w:tr w14:paraId="77CBAF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14:paraId="4E609F66">
            <w:pPr>
              <w:rPr>
                <w:rFonts w:hint="default"/>
                <w:lang w:val="en-US" w:eastAsia="zh-CN"/>
              </w:rPr>
            </w:pPr>
            <w:r>
              <w:rPr>
                <w:rFonts w:hint="eastAsia"/>
                <w:lang w:val="en-US" w:eastAsia="zh-CN"/>
              </w:rPr>
              <w:t>5</w:t>
            </w:r>
          </w:p>
        </w:tc>
        <w:tc>
          <w:tcPr>
            <w:tcW w:w="2823" w:type="dxa"/>
          </w:tcPr>
          <w:p w14:paraId="5F1B3F77">
            <w:pPr>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资源县梅溪镇随滩村亭子上到大坝水道路新建扩建工程</w:t>
            </w:r>
          </w:p>
        </w:tc>
        <w:tc>
          <w:tcPr>
            <w:tcW w:w="3555" w:type="dxa"/>
          </w:tcPr>
          <w:p w14:paraId="575554FA">
            <w:pPr>
              <w:widowControl/>
              <w:spacing w:line="405" w:lineRule="atLeast"/>
              <w:jc w:val="left"/>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土方10405m³，石方2733.71m³，16cm</w:t>
            </w:r>
            <w:r>
              <w:rPr>
                <w:rFonts w:hint="eastAsia" w:ascii="仿宋_GB2312" w:hAnsi="Arial" w:eastAsia="仿宋_GB2312" w:cs="Arial"/>
                <w:kern w:val="0"/>
                <w:sz w:val="21"/>
                <w:szCs w:val="21"/>
                <w:lang w:val="en-US" w:eastAsia="zh-CN"/>
              </w:rPr>
              <w:t>厘米</w:t>
            </w:r>
            <w:r>
              <w:rPr>
                <w:rFonts w:hint="default" w:ascii="仿宋_GB2312" w:hAnsi="Arial" w:eastAsia="仿宋_GB2312" w:cs="Arial"/>
                <w:kern w:val="0"/>
                <w:sz w:val="21"/>
                <w:szCs w:val="21"/>
                <w:lang w:val="en-US" w:eastAsia="zh-CN"/>
              </w:rPr>
              <w:t>厚路面硬化4815m²，M7.5浆砌片石挡墙1377.30m³，水沟30*30长度510米</w:t>
            </w:r>
            <w:r>
              <w:rPr>
                <w:rFonts w:hint="eastAsia" w:ascii="仿宋_GB2312" w:hAnsi="Arial" w:eastAsia="仿宋_GB2312" w:cs="Arial"/>
                <w:kern w:val="0"/>
                <w:sz w:val="21"/>
                <w:szCs w:val="21"/>
                <w:lang w:val="en-US" w:eastAsia="zh-CN"/>
              </w:rPr>
              <w:t>。</w:t>
            </w:r>
          </w:p>
        </w:tc>
        <w:tc>
          <w:tcPr>
            <w:tcW w:w="993" w:type="dxa"/>
          </w:tcPr>
          <w:p w14:paraId="4CE43757">
            <w:pPr>
              <w:rPr>
                <w:rFonts w:hint="default" w:eastAsiaTheme="minorEastAsia"/>
                <w:sz w:val="21"/>
                <w:szCs w:val="21"/>
                <w:lang w:val="en-US" w:eastAsia="zh-CN"/>
              </w:rPr>
            </w:pPr>
            <w:r>
              <w:rPr>
                <w:rFonts w:hint="eastAsia"/>
                <w:sz w:val="21"/>
                <w:szCs w:val="21"/>
                <w:lang w:val="en-US" w:eastAsia="zh-CN"/>
              </w:rPr>
              <w:t>145万元</w:t>
            </w:r>
          </w:p>
        </w:tc>
        <w:tc>
          <w:tcPr>
            <w:tcW w:w="1258" w:type="dxa"/>
          </w:tcPr>
          <w:p w14:paraId="5794409A">
            <w:pPr>
              <w:rPr>
                <w:rFonts w:hint="eastAsia"/>
                <w:sz w:val="21"/>
                <w:szCs w:val="21"/>
                <w:lang w:val="en-US" w:eastAsia="zh-CN"/>
              </w:rPr>
            </w:pPr>
            <w:r>
              <w:rPr>
                <w:rFonts w:hint="eastAsia"/>
                <w:sz w:val="21"/>
                <w:szCs w:val="21"/>
                <w:lang w:val="en-US" w:eastAsia="zh-CN"/>
              </w:rPr>
              <w:t>2026年3月</w:t>
            </w:r>
          </w:p>
        </w:tc>
        <w:tc>
          <w:tcPr>
            <w:tcW w:w="726" w:type="dxa"/>
          </w:tcPr>
          <w:p w14:paraId="6FBAD425">
            <w:pPr>
              <w:rPr>
                <w:sz w:val="21"/>
                <w:szCs w:val="21"/>
              </w:rPr>
            </w:pPr>
          </w:p>
        </w:tc>
      </w:tr>
      <w:tr w14:paraId="6EAFE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top"/>
          </w:tcPr>
          <w:p w14:paraId="5CAE4D4A">
            <w:pPr>
              <w:rPr>
                <w:rFonts w:hint="eastAsia" w:asciiTheme="minorHAnsi" w:hAnsiTheme="minorHAnsi" w:eastAsiaTheme="minorEastAsia" w:cstheme="minorBidi"/>
                <w:kern w:val="2"/>
                <w:sz w:val="21"/>
                <w:szCs w:val="22"/>
                <w:lang w:val="en-US" w:eastAsia="zh-CN" w:bidi="ar-SA"/>
              </w:rPr>
            </w:pPr>
            <w:r>
              <w:rPr>
                <w:rFonts w:hint="eastAsia"/>
                <w:lang w:val="en-US" w:eastAsia="zh-CN"/>
              </w:rPr>
              <w:t>6</w:t>
            </w:r>
          </w:p>
        </w:tc>
        <w:tc>
          <w:tcPr>
            <w:tcW w:w="2823" w:type="dxa"/>
            <w:vAlign w:val="top"/>
          </w:tcPr>
          <w:p w14:paraId="20C85C6F">
            <w:pPr>
              <w:rPr>
                <w:rFonts w:hint="default" w:ascii="仿宋_GB2312" w:hAnsi="Arial" w:eastAsia="仿宋_GB2312" w:cs="Arial"/>
                <w:kern w:val="0"/>
                <w:sz w:val="21"/>
                <w:szCs w:val="21"/>
                <w:lang w:val="en-US" w:eastAsia="zh-CN" w:bidi="ar-SA"/>
              </w:rPr>
            </w:pPr>
            <w:r>
              <w:rPr>
                <w:rFonts w:hint="default" w:ascii="仿宋_GB2312" w:hAnsi="Arial" w:eastAsia="仿宋_GB2312" w:cs="Arial"/>
                <w:kern w:val="0"/>
                <w:sz w:val="21"/>
                <w:szCs w:val="21"/>
                <w:lang w:val="en-US" w:eastAsia="zh-CN"/>
              </w:rPr>
              <w:t>资源县资源镇同禾村毛竹庵农田水利三面光工程凹至养牛场道路硬化</w:t>
            </w:r>
          </w:p>
        </w:tc>
        <w:tc>
          <w:tcPr>
            <w:tcW w:w="3555" w:type="dxa"/>
            <w:vAlign w:val="top"/>
          </w:tcPr>
          <w:p w14:paraId="32547F13">
            <w:pPr>
              <w:widowControl/>
              <w:spacing w:line="405" w:lineRule="atLeast"/>
              <w:jc w:val="left"/>
              <w:rPr>
                <w:rFonts w:hint="default" w:ascii="仿宋_GB2312" w:hAnsi="Arial" w:eastAsia="仿宋_GB2312" w:cs="Arial"/>
                <w:kern w:val="0"/>
                <w:sz w:val="21"/>
                <w:szCs w:val="21"/>
                <w:lang w:val="en-US" w:eastAsia="zh-CN" w:bidi="ar-SA"/>
              </w:rPr>
            </w:pPr>
            <w:r>
              <w:rPr>
                <w:rFonts w:hint="default" w:ascii="仿宋_GB2312" w:hAnsi="Arial" w:eastAsia="仿宋_GB2312" w:cs="Arial"/>
                <w:kern w:val="0"/>
                <w:sz w:val="21"/>
                <w:szCs w:val="21"/>
                <w:lang w:val="en-US" w:eastAsia="zh-CN"/>
              </w:rPr>
              <w:t>维修改造渠道2条,总长度3300m(0.3＊0.3)。</w:t>
            </w:r>
          </w:p>
        </w:tc>
        <w:tc>
          <w:tcPr>
            <w:tcW w:w="993" w:type="dxa"/>
            <w:vAlign w:val="top"/>
          </w:tcPr>
          <w:p w14:paraId="252BC13C">
            <w:pP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70万元</w:t>
            </w:r>
          </w:p>
        </w:tc>
        <w:tc>
          <w:tcPr>
            <w:tcW w:w="1258" w:type="dxa"/>
            <w:vAlign w:val="top"/>
          </w:tcPr>
          <w:p w14:paraId="0A2050DC">
            <w:pP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2026年3月</w:t>
            </w:r>
          </w:p>
        </w:tc>
        <w:tc>
          <w:tcPr>
            <w:tcW w:w="726" w:type="dxa"/>
          </w:tcPr>
          <w:p w14:paraId="51300E4D">
            <w:pPr>
              <w:rPr>
                <w:sz w:val="21"/>
                <w:szCs w:val="21"/>
              </w:rPr>
            </w:pPr>
          </w:p>
        </w:tc>
      </w:tr>
      <w:tr w14:paraId="455FD0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14:paraId="10EAF62F">
            <w:pPr>
              <w:rPr>
                <w:rFonts w:hint="default"/>
                <w:lang w:val="en-US" w:eastAsia="zh-CN"/>
              </w:rPr>
            </w:pPr>
            <w:r>
              <w:rPr>
                <w:rFonts w:hint="eastAsia"/>
                <w:lang w:val="en-US" w:eastAsia="zh-CN"/>
              </w:rPr>
              <w:t>7</w:t>
            </w:r>
          </w:p>
        </w:tc>
        <w:tc>
          <w:tcPr>
            <w:tcW w:w="2823" w:type="dxa"/>
          </w:tcPr>
          <w:p w14:paraId="66CD4C8A">
            <w:pPr>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资源县车田苗族乡白洞村下白洞水口桥梁及石冲头至半桐子水渠三面光工程</w:t>
            </w:r>
          </w:p>
        </w:tc>
        <w:tc>
          <w:tcPr>
            <w:tcW w:w="3555" w:type="dxa"/>
          </w:tcPr>
          <w:p w14:paraId="516DE3A8">
            <w:pPr>
              <w:widowControl/>
              <w:spacing w:line="405" w:lineRule="atLeast"/>
              <w:jc w:val="left"/>
              <w:rPr>
                <w:rFonts w:hint="eastAsia"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维修改造渠道2条,总长度</w:t>
            </w:r>
            <w:r>
              <w:rPr>
                <w:rFonts w:hint="eastAsia" w:ascii="仿宋_GB2312" w:hAnsi="Arial" w:eastAsia="仿宋_GB2312" w:cs="Arial"/>
                <w:kern w:val="0"/>
                <w:sz w:val="21"/>
                <w:szCs w:val="21"/>
                <w:lang w:val="en-US" w:eastAsia="zh-CN"/>
              </w:rPr>
              <w:t>3000</w:t>
            </w:r>
            <w:r>
              <w:rPr>
                <w:rFonts w:hint="default" w:ascii="仿宋_GB2312" w:hAnsi="Arial" w:eastAsia="仿宋_GB2312" w:cs="Arial"/>
                <w:kern w:val="0"/>
                <w:sz w:val="21"/>
                <w:szCs w:val="21"/>
                <w:lang w:val="en-US" w:eastAsia="zh-CN"/>
              </w:rPr>
              <w:t>m(0.3＊0.3)</w:t>
            </w:r>
            <w:r>
              <w:rPr>
                <w:rFonts w:hint="eastAsia" w:ascii="仿宋_GB2312" w:hAnsi="Arial" w:eastAsia="仿宋_GB2312" w:cs="Arial"/>
                <w:kern w:val="0"/>
                <w:sz w:val="21"/>
                <w:szCs w:val="21"/>
                <w:lang w:val="en-US" w:eastAsia="zh-CN"/>
              </w:rPr>
              <w:t>，桥梁1座（1-6×2.5m长5.5m）</w:t>
            </w:r>
          </w:p>
        </w:tc>
        <w:tc>
          <w:tcPr>
            <w:tcW w:w="993" w:type="dxa"/>
          </w:tcPr>
          <w:p w14:paraId="7CB983F6">
            <w:pPr>
              <w:rPr>
                <w:rFonts w:hint="default"/>
                <w:sz w:val="21"/>
                <w:szCs w:val="21"/>
                <w:lang w:val="en-US" w:eastAsia="zh-CN"/>
              </w:rPr>
            </w:pPr>
            <w:r>
              <w:rPr>
                <w:rFonts w:hint="eastAsia"/>
                <w:sz w:val="21"/>
                <w:szCs w:val="21"/>
                <w:lang w:val="en-US" w:eastAsia="zh-CN"/>
              </w:rPr>
              <w:t>62万元</w:t>
            </w:r>
          </w:p>
        </w:tc>
        <w:tc>
          <w:tcPr>
            <w:tcW w:w="1258" w:type="dxa"/>
          </w:tcPr>
          <w:p w14:paraId="34B50D63">
            <w:pPr>
              <w:rPr>
                <w:rFonts w:hint="eastAsia"/>
                <w:sz w:val="21"/>
                <w:szCs w:val="21"/>
                <w:lang w:val="en-US" w:eastAsia="zh-CN"/>
              </w:rPr>
            </w:pPr>
            <w:r>
              <w:rPr>
                <w:rFonts w:hint="eastAsia"/>
                <w:sz w:val="21"/>
                <w:szCs w:val="21"/>
                <w:lang w:val="en-US" w:eastAsia="zh-CN"/>
              </w:rPr>
              <w:t>2026年3月</w:t>
            </w:r>
          </w:p>
        </w:tc>
        <w:tc>
          <w:tcPr>
            <w:tcW w:w="726" w:type="dxa"/>
          </w:tcPr>
          <w:p w14:paraId="240534DE">
            <w:pPr>
              <w:rPr>
                <w:sz w:val="21"/>
                <w:szCs w:val="21"/>
              </w:rPr>
            </w:pPr>
          </w:p>
        </w:tc>
      </w:tr>
      <w:tr w14:paraId="62BCEB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14:paraId="70EC2324">
            <w:pPr>
              <w:rPr>
                <w:rFonts w:hint="default"/>
                <w:lang w:val="en-US" w:eastAsia="zh-CN"/>
              </w:rPr>
            </w:pPr>
            <w:r>
              <w:rPr>
                <w:rFonts w:hint="eastAsia"/>
                <w:lang w:val="en-US" w:eastAsia="zh-CN"/>
              </w:rPr>
              <w:t>8</w:t>
            </w:r>
          </w:p>
        </w:tc>
        <w:tc>
          <w:tcPr>
            <w:tcW w:w="2823" w:type="dxa"/>
          </w:tcPr>
          <w:p w14:paraId="266E2CD2">
            <w:pPr>
              <w:rPr>
                <w:rFonts w:hint="default" w:ascii="仿宋_GB2312" w:hAnsi="Arial" w:eastAsia="仿宋_GB2312" w:cs="Arial"/>
                <w:kern w:val="0"/>
                <w:sz w:val="21"/>
                <w:szCs w:val="21"/>
                <w:lang w:val="en-US" w:eastAsia="zh-CN"/>
              </w:rPr>
            </w:pPr>
            <w:r>
              <w:rPr>
                <w:rFonts w:hint="eastAsia" w:ascii="仿宋_GB2312" w:hAnsi="Arial" w:eastAsia="仿宋_GB2312" w:cs="Arial"/>
                <w:kern w:val="0"/>
                <w:sz w:val="21"/>
                <w:szCs w:val="21"/>
                <w:lang w:val="en-US" w:eastAsia="zh-CN"/>
              </w:rPr>
              <w:t>资源县</w:t>
            </w:r>
            <w:r>
              <w:rPr>
                <w:rFonts w:hint="default" w:ascii="仿宋_GB2312" w:hAnsi="Arial" w:eastAsia="仿宋_GB2312" w:cs="Arial"/>
                <w:kern w:val="0"/>
                <w:sz w:val="21"/>
                <w:szCs w:val="21"/>
                <w:lang w:val="en-US" w:eastAsia="zh-CN"/>
              </w:rPr>
              <w:t>资源镇同禾村委赤猪山河至牛粪田树道路硬化工程</w:t>
            </w:r>
          </w:p>
        </w:tc>
        <w:tc>
          <w:tcPr>
            <w:tcW w:w="3555" w:type="dxa"/>
          </w:tcPr>
          <w:p w14:paraId="785E31C5">
            <w:pPr>
              <w:widowControl/>
              <w:spacing w:line="405" w:lineRule="atLeast"/>
              <w:jc w:val="left"/>
              <w:rPr>
                <w:rFonts w:hint="default" w:ascii="仿宋_GB2312" w:hAnsi="Arial" w:eastAsia="仿宋_GB2312" w:cs="Arial"/>
                <w:kern w:val="0"/>
                <w:sz w:val="21"/>
                <w:szCs w:val="21"/>
                <w:lang w:val="en-US" w:eastAsia="zh-CN"/>
              </w:rPr>
            </w:pPr>
            <w:bookmarkStart w:id="0" w:name="_GoBack"/>
            <w:r>
              <w:rPr>
                <w:rFonts w:hint="eastAsia" w:ascii="仿宋_GB2312" w:hAnsi="Arial" w:eastAsia="仿宋_GB2312" w:cs="Arial"/>
                <w:kern w:val="0"/>
                <w:sz w:val="21"/>
                <w:szCs w:val="21"/>
                <w:lang w:val="en-US" w:eastAsia="zh-CN"/>
              </w:rPr>
              <w:t>1</w:t>
            </w:r>
            <w:r>
              <w:rPr>
                <w:rFonts w:hint="default" w:ascii="仿宋_GB2312" w:hAnsi="Arial" w:eastAsia="仿宋_GB2312" w:cs="Arial"/>
                <w:kern w:val="0"/>
                <w:sz w:val="21"/>
                <w:szCs w:val="21"/>
                <w:lang w:val="en-US" w:eastAsia="zh-CN"/>
              </w:rPr>
              <w:t>6cm</w:t>
            </w:r>
            <w:r>
              <w:rPr>
                <w:rFonts w:hint="eastAsia" w:ascii="仿宋_GB2312" w:hAnsi="Arial" w:eastAsia="仿宋_GB2312" w:cs="Arial"/>
                <w:kern w:val="0"/>
                <w:sz w:val="21"/>
                <w:szCs w:val="21"/>
                <w:lang w:val="en-US" w:eastAsia="zh-CN"/>
              </w:rPr>
              <w:t>厘米</w:t>
            </w:r>
            <w:r>
              <w:rPr>
                <w:rFonts w:hint="default" w:ascii="仿宋_GB2312" w:hAnsi="Arial" w:eastAsia="仿宋_GB2312" w:cs="Arial"/>
                <w:kern w:val="0"/>
                <w:sz w:val="21"/>
                <w:szCs w:val="21"/>
                <w:lang w:val="en-US" w:eastAsia="zh-CN"/>
              </w:rPr>
              <w:t>厚路面硬化</w:t>
            </w:r>
            <w:r>
              <w:rPr>
                <w:rFonts w:hint="eastAsia" w:ascii="仿宋_GB2312" w:hAnsi="Arial" w:eastAsia="仿宋_GB2312" w:cs="Arial"/>
                <w:kern w:val="0"/>
                <w:sz w:val="21"/>
                <w:szCs w:val="21"/>
                <w:lang w:val="en-US" w:eastAsia="zh-CN"/>
              </w:rPr>
              <w:t>2.6公里，宽3米。</w:t>
            </w:r>
            <w:bookmarkEnd w:id="0"/>
          </w:p>
        </w:tc>
        <w:tc>
          <w:tcPr>
            <w:tcW w:w="993" w:type="dxa"/>
          </w:tcPr>
          <w:p w14:paraId="77C6837C">
            <w:pPr>
              <w:rPr>
                <w:rFonts w:hint="default" w:eastAsiaTheme="minorEastAsia"/>
                <w:sz w:val="21"/>
                <w:szCs w:val="21"/>
                <w:lang w:val="en-US" w:eastAsia="zh-CN"/>
              </w:rPr>
            </w:pPr>
            <w:r>
              <w:rPr>
                <w:rFonts w:hint="eastAsia"/>
                <w:sz w:val="21"/>
                <w:szCs w:val="21"/>
                <w:lang w:val="en-US" w:eastAsia="zh-CN"/>
              </w:rPr>
              <w:t>80万元</w:t>
            </w:r>
          </w:p>
        </w:tc>
        <w:tc>
          <w:tcPr>
            <w:tcW w:w="1258" w:type="dxa"/>
          </w:tcPr>
          <w:p w14:paraId="6968C919">
            <w:pPr>
              <w:rPr>
                <w:rFonts w:hint="eastAsia"/>
                <w:sz w:val="21"/>
                <w:szCs w:val="21"/>
                <w:lang w:val="en-US" w:eastAsia="zh-CN"/>
              </w:rPr>
            </w:pPr>
            <w:r>
              <w:rPr>
                <w:rFonts w:hint="eastAsia"/>
                <w:sz w:val="21"/>
                <w:szCs w:val="21"/>
                <w:lang w:val="en-US" w:eastAsia="zh-CN"/>
              </w:rPr>
              <w:t>2026年3月</w:t>
            </w:r>
          </w:p>
        </w:tc>
        <w:tc>
          <w:tcPr>
            <w:tcW w:w="726" w:type="dxa"/>
          </w:tcPr>
          <w:p w14:paraId="4CE79FC8">
            <w:pPr>
              <w:rPr>
                <w:sz w:val="21"/>
                <w:szCs w:val="21"/>
              </w:rPr>
            </w:pPr>
          </w:p>
        </w:tc>
      </w:tr>
    </w:tbl>
    <w:p w14:paraId="6A6C6531">
      <w:pPr>
        <w:pStyle w:val="4"/>
        <w:rPr>
          <w:rFonts w:ascii="仿宋_GB2312" w:hAnsi="Arial" w:eastAsia="仿宋_GB2312" w:cs="Arial"/>
          <w:sz w:val="32"/>
          <w:szCs w:val="32"/>
        </w:rPr>
      </w:pPr>
      <w:r>
        <w:rPr>
          <w:rFonts w:hint="eastAsia" w:ascii="仿宋_GB2312" w:hAnsi="Arial" w:eastAsia="仿宋_GB2312" w:cs="Arial"/>
          <w:sz w:val="32"/>
          <w:szCs w:val="32"/>
        </w:rPr>
        <w:t xml:space="preserve"> </w:t>
      </w:r>
      <w:r>
        <w:rPr>
          <w:rFonts w:hint="eastAsia" w:ascii="仿宋_GB2312" w:hAnsi="Arial" w:eastAsia="仿宋_GB2312" w:cs="Arial"/>
          <w:sz w:val="32"/>
          <w:szCs w:val="32"/>
          <w:lang w:val="en-US" w:eastAsia="zh-CN"/>
        </w:rPr>
        <w:t xml:space="preserve">  </w:t>
      </w:r>
      <w:r>
        <w:rPr>
          <w:rFonts w:hint="eastAsia" w:ascii="仿宋_GB2312" w:hAnsi="Arial" w:eastAsia="仿宋_GB2312" w:cs="Arial"/>
          <w:sz w:val="32"/>
          <w:szCs w:val="32"/>
        </w:rPr>
        <w:t xml:space="preserve"> 本次公开的政府采购意向是本单位政府采购工作的初步安排，具体采购项目情况以相关采购公告和采购文件为准。</w:t>
      </w:r>
    </w:p>
    <w:p w14:paraId="35BEE1CF">
      <w:pPr>
        <w:pStyle w:val="4"/>
        <w:rPr>
          <w:rFonts w:ascii="Arial" w:hAnsi="Arial" w:cs="Arial"/>
        </w:rPr>
      </w:pPr>
    </w:p>
    <w:p w14:paraId="2AA418E4">
      <w:pPr>
        <w:pStyle w:val="4"/>
        <w:ind w:firstLine="5456" w:firstLineChars="1705"/>
        <w:rPr>
          <w:rFonts w:hint="default" w:ascii="Arial" w:hAnsi="Arial" w:eastAsia="仿宋_GB2312" w:cs="Arial"/>
          <w:lang w:val="en-US" w:eastAsia="zh-CN"/>
        </w:rPr>
      </w:pPr>
      <w:r>
        <w:rPr>
          <w:rFonts w:hint="eastAsia" w:ascii="仿宋_GB2312" w:hAnsi="Arial" w:eastAsia="仿宋_GB2312" w:cs="Arial"/>
          <w:sz w:val="32"/>
          <w:szCs w:val="32"/>
        </w:rPr>
        <w:t xml:space="preserve">  </w:t>
      </w:r>
      <w:r>
        <w:rPr>
          <w:rFonts w:hint="eastAsia" w:ascii="仿宋_GB2312" w:hAnsi="Arial" w:eastAsia="仿宋_GB2312" w:cs="Arial"/>
          <w:sz w:val="32"/>
          <w:szCs w:val="32"/>
          <w:lang w:val="en-US" w:eastAsia="zh-CN"/>
        </w:rPr>
        <w:t xml:space="preserve">   </w:t>
      </w:r>
      <w:r>
        <w:rPr>
          <w:rFonts w:hint="eastAsia" w:ascii="仿宋_GB2312" w:hAnsi="Arial" w:eastAsia="仿宋_GB2312" w:cs="Arial"/>
          <w:sz w:val="32"/>
          <w:szCs w:val="32"/>
          <w:lang w:eastAsia="zh-CN"/>
        </w:rPr>
        <w:t>资源县财政局</w:t>
      </w:r>
    </w:p>
    <w:p w14:paraId="70745486">
      <w:pPr>
        <w:pStyle w:val="4"/>
        <w:ind w:firstLine="645"/>
      </w:pPr>
      <w:r>
        <w:rPr>
          <w:rFonts w:hint="eastAsia" w:ascii="仿宋_GB2312" w:hAnsi="Arial" w:eastAsia="仿宋_GB2312" w:cs="Arial"/>
          <w:sz w:val="32"/>
          <w:szCs w:val="32"/>
        </w:rPr>
        <w:t>                                            </w:t>
      </w:r>
      <w:r>
        <w:rPr>
          <w:rFonts w:hint="eastAsia" w:ascii="仿宋_GB2312" w:hAnsi="Arial" w:eastAsia="仿宋_GB2312" w:cs="Arial"/>
          <w:sz w:val="32"/>
          <w:szCs w:val="32"/>
          <w:lang w:val="en-US" w:eastAsia="zh-CN"/>
        </w:rPr>
        <w:t xml:space="preserve">     2026</w:t>
      </w:r>
      <w:r>
        <w:rPr>
          <w:rFonts w:hint="eastAsia" w:ascii="仿宋_GB2312" w:hAnsi="Arial" w:eastAsia="仿宋_GB2312" w:cs="Arial"/>
          <w:sz w:val="32"/>
          <w:szCs w:val="32"/>
        </w:rPr>
        <w:t>年 </w:t>
      </w:r>
      <w:r>
        <w:rPr>
          <w:rFonts w:hint="eastAsia" w:ascii="仿宋_GB2312" w:hAnsi="Arial" w:eastAsia="仿宋_GB2312" w:cs="Arial"/>
          <w:sz w:val="32"/>
          <w:szCs w:val="32"/>
          <w:lang w:val="en-US" w:eastAsia="zh-CN"/>
        </w:rPr>
        <w:t>1</w:t>
      </w:r>
      <w:r>
        <w:rPr>
          <w:rFonts w:hint="eastAsia" w:ascii="仿宋_GB2312" w:hAnsi="Arial" w:eastAsia="仿宋_GB2312" w:cs="Arial"/>
          <w:sz w:val="32"/>
          <w:szCs w:val="32"/>
        </w:rPr>
        <w:t>月</w:t>
      </w:r>
      <w:r>
        <w:rPr>
          <w:rFonts w:hint="eastAsia" w:ascii="仿宋_GB2312" w:hAnsi="Arial" w:eastAsia="仿宋_GB2312" w:cs="Arial"/>
          <w:sz w:val="32"/>
          <w:szCs w:val="32"/>
          <w:lang w:val="en-US" w:eastAsia="zh-CN"/>
        </w:rPr>
        <w:t>27</w:t>
      </w:r>
      <w:r>
        <w:rPr>
          <w:rFonts w:hint="eastAsia" w:ascii="仿宋_GB2312" w:hAnsi="Arial" w:eastAsia="仿宋_GB2312" w:cs="Arial"/>
          <w:sz w:val="32"/>
          <w:szCs w:val="32"/>
        </w:rPr>
        <w:t>日</w:t>
      </w:r>
    </w:p>
    <w:sectPr>
      <w:pgSz w:w="11906" w:h="16838"/>
      <w:pgMar w:top="1020" w:right="794" w:bottom="85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YjE4N2JjZDVlZTJjYzcyMzU5YTNjMWNjOGNiOTAifQ=="/>
  </w:docVars>
  <w:rsids>
    <w:rsidRoot w:val="00172A27"/>
    <w:rsid w:val="003A1A69"/>
    <w:rsid w:val="008E0138"/>
    <w:rsid w:val="04F23BCA"/>
    <w:rsid w:val="06DC3395"/>
    <w:rsid w:val="0A671B7B"/>
    <w:rsid w:val="0D2E74BD"/>
    <w:rsid w:val="11877148"/>
    <w:rsid w:val="12F639AD"/>
    <w:rsid w:val="164B59DA"/>
    <w:rsid w:val="1A565FD6"/>
    <w:rsid w:val="1DF927C7"/>
    <w:rsid w:val="215811A4"/>
    <w:rsid w:val="26102F02"/>
    <w:rsid w:val="29696034"/>
    <w:rsid w:val="2A093A87"/>
    <w:rsid w:val="2A1C32FD"/>
    <w:rsid w:val="35D70BE3"/>
    <w:rsid w:val="39B25462"/>
    <w:rsid w:val="3CE01790"/>
    <w:rsid w:val="3D880ACB"/>
    <w:rsid w:val="4208667D"/>
    <w:rsid w:val="426B2AE5"/>
    <w:rsid w:val="42E53F7C"/>
    <w:rsid w:val="451A7284"/>
    <w:rsid w:val="47A929FE"/>
    <w:rsid w:val="48476B6B"/>
    <w:rsid w:val="49B274B6"/>
    <w:rsid w:val="5F6159CE"/>
    <w:rsid w:val="637A0759"/>
    <w:rsid w:val="678A7DBA"/>
    <w:rsid w:val="6A3142C8"/>
    <w:rsid w:val="7483438F"/>
    <w:rsid w:val="76DE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Plain Text"/>
    <w:basedOn w:val="1"/>
    <w:next w:val="1"/>
    <w:qFormat/>
    <w:uiPriority w:val="0"/>
    <w:rPr>
      <w:rFonts w:ascii="宋体" w:hAnsi="Courier New"/>
      <w:szCs w:val="20"/>
    </w:rPr>
  </w:style>
  <w:style w:type="paragraph" w:styleId="4">
    <w:name w:val="Normal (Web)"/>
    <w:basedOn w:val="1"/>
    <w:semiHidden/>
    <w:unhideWhenUsed/>
    <w:qFormat/>
    <w:uiPriority w:val="99"/>
    <w:pPr>
      <w:widowControl/>
      <w:spacing w:before="75" w:after="75"/>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675</Words>
  <Characters>863</Characters>
  <Lines>5</Lines>
  <Paragraphs>1</Paragraphs>
  <TotalTime>3</TotalTime>
  <ScaleCrop>false</ScaleCrop>
  <LinksUpToDate>false</LinksUpToDate>
  <CharactersWithSpaces>932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2021-03-19T00:33:00Z</dcterms:created>
  <dc:creator>微软用户</dc:creator>
  <cp:lastModifiedBy>李秋</cp:lastModifiedBy>
  <dcterms:modified xsi:type="dcterms:W3CDTF">2026-01-27T07:48:22Z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798029BC8710450882FC2917B7AAB7EE</vt:lpwstr>
  </property>
  <property fmtid="{D5CDD505-2E9C-101B-9397-08002B2CF9AE}" pid="4" name="KSOTemplateDocerSaveRecord">
    <vt:lpwstr>eyJoZGlkIjoiMzZhNmVlZGJiMWJiYjc1NzEzMDRmNjcyNzUyMjg4MTUiLCJ1c2VySWQiOiIxNDYxNzUzMzQxIn0=</vt:lpwstr>
  </property>
</Properties>
</file>