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A52D9">
      <w:pPr>
        <w:jc w:val="center"/>
        <w:rPr>
          <w:rFonts w:hint="eastAsia"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桂林市桃花江、南湾河及漓江市区段入河排污口整治工程</w:t>
      </w:r>
      <w:r>
        <w:rPr>
          <w:rFonts w:hint="eastAsia" w:ascii="宋体" w:hAnsi="宋体" w:eastAsia="宋体"/>
          <w:b/>
          <w:bCs/>
          <w:sz w:val="24"/>
          <w:szCs w:val="28"/>
          <w:lang w:eastAsia="zh-CN"/>
        </w:rPr>
        <w:t>勘察</w:t>
      </w:r>
      <w:r>
        <w:rPr>
          <w:rFonts w:hint="eastAsia" w:ascii="宋体" w:hAnsi="宋体" w:eastAsia="宋体"/>
          <w:b/>
          <w:bCs/>
          <w:sz w:val="24"/>
          <w:szCs w:val="28"/>
        </w:rPr>
        <w:t>服务采购需求</w:t>
      </w:r>
    </w:p>
    <w:p w14:paraId="0698CDB6">
      <w:pPr>
        <w:jc w:val="center"/>
        <w:rPr>
          <w:rFonts w:ascii="宋体" w:hAnsi="宋体" w:eastAsia="宋体"/>
          <w:b/>
          <w:bCs/>
          <w:sz w:val="24"/>
          <w:szCs w:val="28"/>
        </w:rPr>
      </w:pPr>
    </w:p>
    <w:p w14:paraId="5DF939FF">
      <w:pPr>
        <w:rPr>
          <w:rFonts w:hint="eastAsia" w:ascii="宋体" w:hAnsi="宋体" w:eastAsia="宋体"/>
        </w:rPr>
      </w:pPr>
    </w:p>
    <w:p w14:paraId="08245C44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1.项目名称：桂林市桃花江、南湾河及漓江市区段入河排污口整治工程</w:t>
      </w:r>
      <w:r>
        <w:rPr>
          <w:rFonts w:hint="eastAsia" w:ascii="宋体" w:hAnsi="宋体" w:eastAsia="宋体"/>
          <w:lang w:eastAsia="zh-CN"/>
        </w:rPr>
        <w:t>勘察</w:t>
      </w:r>
      <w:r>
        <w:rPr>
          <w:rFonts w:hint="eastAsia" w:ascii="宋体" w:hAnsi="宋体" w:eastAsia="宋体"/>
        </w:rPr>
        <w:t>服务</w:t>
      </w:r>
    </w:p>
    <w:p w14:paraId="75F45A8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2.招标单位：桂林市排水工程管理处</w:t>
      </w:r>
    </w:p>
    <w:p w14:paraId="0D8E7F47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3.项目建设规模及主要建设内容: </w:t>
      </w:r>
    </w:p>
    <w:p w14:paraId="55C9EB5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1）甲山溪、乌金河沿岸及清风沟片区排污口整治工程，新建污水管DN200-DN600长约4.5公里，非开挖修复DN400-DN1000破漏管网约4.79公里，新建琴潭道污水提升泵站（15000吨/日）及进出水干管，将地势低洼片区收集的污水提升至市政管网。</w:t>
      </w:r>
    </w:p>
    <w:p w14:paraId="3E578636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2）对解放桥西南侧段、穿山东路、万福东路等片区出现跑冒滴漏、渗流等情形的排污通道进行检修及更新，疏通管道600米，非开挖修复约500米；对错混接管网进行整治，新建污水收集支管克拉管DN300-DN1000约5.12公里。修复一座泵井，新建穿山村泵站（10000吨/日）、环城南二路泵站（10000吨/日）、环城南二路一巷泵井（2000吨/日）等3座提升泵站及进出水干管。对漓江干流16个排水水质不满足管理要求的排污口进行截污管线铺设、错混接管网完善、破漏管道修复，新建 UPVC、克拉管污水收集管DN110-DN600约9.3公里，改造修复约4.3公里破漏管网。</w:t>
      </w:r>
    </w:p>
    <w:p w14:paraId="3A417489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（3）桃花江、南湾河沿岸排污口整治工程，疏通管道1.6公里，新建污水管DN200-DN600长约1公里，非开挖修复DN400-DN1500破漏管网约10.62公里。</w:t>
      </w:r>
    </w:p>
    <w:p w14:paraId="40C7F261">
      <w:pPr>
        <w:rPr>
          <w:rFonts w:hint="eastAsia" w:ascii="宋体" w:hAnsi="宋体" w:eastAsia="宋体"/>
          <w:color w:val="auto"/>
          <w:lang w:val="en-US" w:eastAsia="zh-CN"/>
        </w:rPr>
      </w:pPr>
      <w:r>
        <w:rPr>
          <w:rFonts w:hint="eastAsia" w:ascii="宋体" w:hAnsi="宋体" w:eastAsia="宋体"/>
          <w:color w:val="auto"/>
        </w:rPr>
        <w:t>4.</w:t>
      </w:r>
      <w:r>
        <w:rPr>
          <w:rFonts w:hint="eastAsia" w:ascii="宋体" w:hAnsi="宋体" w:eastAsia="宋体"/>
          <w:color w:val="auto"/>
          <w:lang w:eastAsia="zh-CN"/>
        </w:rPr>
        <w:t>预算</w:t>
      </w:r>
      <w:r>
        <w:rPr>
          <w:rFonts w:hint="eastAsia" w:ascii="宋体" w:hAnsi="宋体" w:eastAsia="宋体"/>
          <w:color w:val="auto"/>
        </w:rPr>
        <w:t>：</w:t>
      </w:r>
      <w:r>
        <w:rPr>
          <w:rFonts w:hint="eastAsia" w:ascii="宋体" w:hAnsi="宋体" w:eastAsia="宋体"/>
          <w:color w:val="auto"/>
          <w:lang w:val="en-US" w:eastAsia="zh-CN"/>
        </w:rPr>
        <w:t>72.21万元</w:t>
      </w:r>
    </w:p>
    <w:p w14:paraId="07A3F87C">
      <w:pPr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5.计划招标时间：2026年</w:t>
      </w:r>
      <w:r>
        <w:rPr>
          <w:rFonts w:hint="eastAsia" w:ascii="宋体" w:hAnsi="宋体" w:eastAsia="宋体"/>
          <w:color w:val="auto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color w:val="auto"/>
        </w:rPr>
        <w:t>月</w:t>
      </w:r>
    </w:p>
    <w:p w14:paraId="033423A2">
      <w:pPr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72"/>
    <w:rsid w:val="00243572"/>
    <w:rsid w:val="00485BFF"/>
    <w:rsid w:val="00553C88"/>
    <w:rsid w:val="005C4C16"/>
    <w:rsid w:val="005D1C78"/>
    <w:rsid w:val="00794930"/>
    <w:rsid w:val="009942A8"/>
    <w:rsid w:val="00BD1A1F"/>
    <w:rsid w:val="00BE4294"/>
    <w:rsid w:val="1FD831AB"/>
    <w:rsid w:val="523277E1"/>
    <w:rsid w:val="6E3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508</Words>
  <Characters>627</Characters>
  <Lines>33</Lines>
  <Paragraphs>26</Paragraphs>
  <TotalTime>31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2026-03-16T08:51:00Z</dcterms:created>
  <dc:creator>na an</dc:creator>
  <cp:lastModifiedBy>奇</cp:lastModifiedBy>
  <dcterms:modified xsi:type="dcterms:W3CDTF">2026-04-03T02:10:14Z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eyJoZGlkIjoiYjVjYWIyY2QzMWNjNmE2NDEyNjQ4Njk2NDk1ZmM1NzciLCJ1c2VySWQiOiIzNjUyNjU2NDYifQ==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25D243C3103040958430AD443ED3F389_12</vt:lpwstr>
  </property>
</Properties>
</file>