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exact"/>
        <w:ind w:leftChars="0"/>
        <w:jc w:val="center"/>
        <w:rPr>
          <w:rFonts w:hint="eastAsia" w:ascii="宋体" w:hAnsi="宋体"/>
          <w:b/>
          <w:color w:val="auto"/>
          <w:sz w:val="32"/>
          <w:szCs w:val="32"/>
          <w:highlight w:val="none"/>
        </w:rPr>
      </w:pPr>
      <w:bookmarkStart w:id="0" w:name="_GoBack"/>
      <w:bookmarkEnd w:id="0"/>
      <w:r>
        <w:rPr>
          <w:rFonts w:hint="eastAsia" w:ascii="宋体" w:hAnsi="宋体"/>
          <w:b/>
          <w:color w:val="auto"/>
          <w:sz w:val="36"/>
          <w:szCs w:val="36"/>
          <w:highlight w:val="none"/>
          <w:lang w:eastAsia="zh-CN"/>
        </w:rPr>
        <w:t>服务保障物资供应配送服</w:t>
      </w:r>
      <w:r>
        <w:rPr>
          <w:rFonts w:hint="eastAsia" w:ascii="宋体" w:hAnsi="宋体"/>
          <w:b/>
          <w:color w:val="auto"/>
          <w:sz w:val="36"/>
          <w:szCs w:val="36"/>
          <w:highlight w:val="none"/>
          <w:lang w:val="en-US" w:eastAsia="zh-CN"/>
        </w:rPr>
        <w:t>务</w:t>
      </w:r>
      <w:r>
        <w:rPr>
          <w:rFonts w:hint="eastAsia" w:ascii="宋体" w:hAnsi="宋体"/>
          <w:b/>
          <w:color w:val="auto"/>
          <w:sz w:val="36"/>
          <w:szCs w:val="36"/>
          <w:highlight w:val="none"/>
        </w:rPr>
        <w:t>项目需求</w:t>
      </w:r>
    </w:p>
    <w:p>
      <w:pPr>
        <w:adjustRightInd w:val="0"/>
        <w:snapToGrid w:val="0"/>
        <w:spacing w:line="400" w:lineRule="exact"/>
        <w:ind w:firstLine="422" w:firstLineChars="200"/>
        <w:rPr>
          <w:rFonts w:hint="eastAsia" w:ascii="宋体" w:hAnsi="宋体" w:eastAsia="宋体" w:cs="宋体"/>
          <w:b/>
          <w:bCs/>
          <w:color w:val="0000FF"/>
          <w:sz w:val="21"/>
          <w:szCs w:val="21"/>
          <w:highlight w:val="none"/>
          <w:lang w:val="en-US" w:eastAsia="zh-CN"/>
        </w:rPr>
      </w:pPr>
    </w:p>
    <w:p>
      <w:pPr>
        <w:adjustRightInd w:val="0"/>
        <w:snapToGrid w:val="0"/>
        <w:spacing w:line="400" w:lineRule="exact"/>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auto"/>
          <w:sz w:val="21"/>
          <w:szCs w:val="21"/>
          <w:highlight w:val="none"/>
          <w:lang w:val="en-US" w:eastAsia="zh-CN"/>
        </w:rPr>
        <w:t>分标1</w:t>
      </w:r>
      <w:r>
        <w:rPr>
          <w:rFonts w:hint="eastAsia" w:ascii="Times New Roman" w:hAnsi="宋体" w:eastAsia="宋体" w:cs="Arial"/>
          <w:b/>
          <w:color w:val="000000"/>
          <w:kern w:val="0"/>
          <w:sz w:val="21"/>
          <w:szCs w:val="21"/>
          <w:highlight w:val="none"/>
        </w:rPr>
        <w:t>服务内容及相关要求</w:t>
      </w:r>
      <w:r>
        <w:rPr>
          <w:rFonts w:hint="eastAsia" w:ascii="Times New Roman" w:hAnsi="宋体" w:eastAsia="宋体" w:cs="Arial"/>
          <w:b/>
          <w:color w:val="000000"/>
          <w:kern w:val="0"/>
          <w:sz w:val="21"/>
          <w:szCs w:val="21"/>
          <w:highlight w:val="none"/>
          <w:lang w:eastAsia="zh-CN"/>
        </w:rPr>
        <w:t>：</w:t>
      </w:r>
    </w:p>
    <w:p>
      <w:pPr>
        <w:widowControl/>
        <w:numPr>
          <w:ilvl w:val="0"/>
          <w:numId w:val="0"/>
        </w:numPr>
        <w:spacing w:line="400" w:lineRule="exact"/>
        <w:ind w:firstLine="632" w:firstLineChars="300"/>
        <w:jc w:val="left"/>
        <w:rPr>
          <w:rFonts w:hint="eastAsia" w:ascii="Calibri" w:hAnsi="Calibri" w:eastAsia="宋体" w:cs="Times New Roman"/>
          <w:color w:val="auto"/>
          <w:sz w:val="21"/>
          <w:szCs w:val="24"/>
          <w:highlight w:val="none"/>
          <w:lang w:val="en-US" w:eastAsia="zh-CN"/>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eastAsia="zh-CN"/>
        </w:rPr>
        <w:t>、</w:t>
      </w:r>
      <w:r>
        <w:rPr>
          <w:rFonts w:hint="eastAsia" w:ascii="Times New Roman" w:hAnsi="Times New Roman" w:eastAsia="宋体" w:cs="Times New Roman"/>
          <w:color w:val="auto"/>
          <w:sz w:val="21"/>
          <w:szCs w:val="24"/>
          <w:highlight w:val="none"/>
          <w:lang w:val="en-US" w:eastAsia="zh-CN"/>
        </w:rPr>
        <w:t>服务内容</w:t>
      </w:r>
      <w:r>
        <w:rPr>
          <w:rFonts w:hint="eastAsia" w:ascii="Calibri" w:hAnsi="Calibri" w:eastAsia="宋体" w:cs="Times New Roman"/>
          <w:color w:val="auto"/>
          <w:sz w:val="21"/>
          <w:szCs w:val="24"/>
          <w:highlight w:val="none"/>
          <w:lang w:val="en-US" w:eastAsia="zh-CN"/>
        </w:rPr>
        <w:t>：为采购人提供以下（包含但不限于）服务保障物资供应配送服务：具体详见附件1。特别说明：采购人根据实际情况选定品种，成交供应商必须配合采购配送。</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二、服务要求：</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（一）配送要求</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1.必须有相应的供货能力、配送能力,有专门配送的车辆，配送人员需有健康证及做好防疫措施（佩戴口罩、测量体温等）后方可进入学校，送货车应做好消毒措施。</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2.必须按照采购人通知的时间、数量、品种、品质要求及协定的价格送货，不能以任何理由推托，一旦影响到采购人的正常运转，</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供应商须承担相应的违约责任。</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3.（1）正常情况下，按照采购人通知的时间、数量、品种、品质要求及协定的价格准时将货送到指定地点，如遇特殊情况需要应急采购时，</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供应商须接到通知后1个小时内配送到现场。延误1次处以3000元的处罚金，处罚金由采购人在货款中扣减。年累计超过3次者，采购人有权解除合同，因此产生的责任和经济损失由</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供应商承担。</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（2）对采购人下达的订单，须在30分钟内作出响应，延误1次处以3000元的处罚金，处罚金由采购人在货款中扣减。年累计超过3次者，采购人有权解除合同，因此产生的责任和经济损失由</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供应商承担。</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4.在采购人签收之前，每批次服务保障物资的所有权和风险属于成交供应商，货物发生遗失、损坏由</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供应商负责。</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5.</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供应商须严格按照采购人的指令配送商品的数量，不得随意增减，否则采购人有权拒收。</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6.除客观不可抗力外，</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供应商不得更改送货内容。如因市场流通问题确实需要变更供货内容的，</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供应商应在得知情况的同时告知采购人并书面申请，经采购人同意后方可更改。发现</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供应商有私自更改货品时以违约论处，因此产生的一切损失和费用由</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供应商承担。出现1次上述情况的，处以1000元罚金，累计出现3次上述情况，采购人有权终止合同，处罚金从供货结算款内扣除。</w:t>
      </w:r>
    </w:p>
    <w:p>
      <w:pPr>
        <w:tabs>
          <w:tab w:val="left" w:pos="310"/>
        </w:tabs>
        <w:adjustRightInd w:val="0"/>
        <w:snapToGrid w:val="0"/>
        <w:spacing w:line="360" w:lineRule="auto"/>
        <w:ind w:firstLine="630" w:firstLineChars="300"/>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（二）品质要求</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1.所供服务保障物资质量必须符合国家相关标准。</w:t>
      </w:r>
    </w:p>
    <w:p>
      <w:pPr>
        <w:tabs>
          <w:tab w:val="left" w:pos="310"/>
        </w:tabs>
        <w:adjustRightInd w:val="0"/>
        <w:snapToGrid w:val="0"/>
        <w:spacing w:line="360" w:lineRule="auto"/>
        <w:ind w:firstLine="630" w:firstLineChars="300"/>
        <w:rPr>
          <w:rFonts w:hint="eastAsia" w:ascii="Times New Roman" w:hAnsi="Times New Roman" w:eastAsia="宋体" w:cs="Times New Roman"/>
          <w:color w:val="auto"/>
          <w:sz w:val="21"/>
          <w:szCs w:val="24"/>
          <w:lang w:val="en-US" w:eastAsia="zh-CN"/>
        </w:rPr>
      </w:pPr>
      <w:r>
        <w:rPr>
          <w:rFonts w:hint="eastAsia" w:ascii="宋体" w:hAnsi="宋体" w:eastAsia="宋体" w:cs="宋体"/>
          <w:color w:val="auto"/>
          <w:sz w:val="21"/>
          <w:szCs w:val="21"/>
          <w:highlight w:val="none"/>
          <w:lang w:val="en-US" w:eastAsia="zh-CN" w:bidi="zh-TW"/>
        </w:rPr>
        <w:t>（三）服务保障物资的验收</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1.成交供应商在交货时需开具《送货单》一式三份，标明送货日期、服务保障物资品名、数量、单价、金额、经手人、验收人等信息，由成交供应商和采购人共同对服务保障物资进行验收，经双方签字确认的验收单（成交供应商加盖公章）将作为结算的依据。</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2.成交供应商提供的服务保障物资须经过采购人验收人员的感官、外观检验，若服务保障物资外观、包装、卫生、质量不符合合同要求的，当即拒收，成交供应商须立即更换合格服务保障物资并按规定时间送达，因未送达影响到采购人的正常运转，成交供应商须承担相应的违约责任。</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3.采购人将按照《分标1配送品种、</w:t>
      </w:r>
      <w:r>
        <w:rPr>
          <w:rFonts w:hint="eastAsia" w:ascii="宋体" w:hAnsi="宋体" w:eastAsia="宋体" w:cs="宋体"/>
          <w:i w:val="0"/>
          <w:iCs w:val="0"/>
          <w:color w:val="auto"/>
          <w:kern w:val="0"/>
          <w:sz w:val="21"/>
          <w:szCs w:val="21"/>
          <w:highlight w:val="none"/>
          <w:u w:val="none"/>
          <w:lang w:val="en-US" w:eastAsia="zh-CN" w:bidi="ar"/>
        </w:rPr>
        <w:t>质量要求及验收标准</w:t>
      </w:r>
      <w:r>
        <w:rPr>
          <w:rFonts w:hint="eastAsia" w:ascii="宋体" w:hAnsi="宋体" w:eastAsia="宋体" w:cs="宋体"/>
          <w:color w:val="auto"/>
          <w:sz w:val="21"/>
          <w:szCs w:val="21"/>
          <w:highlight w:val="none"/>
          <w:lang w:val="en-US" w:eastAsia="zh-CN" w:bidi="zh-TW"/>
        </w:rPr>
        <w:t>表》</w:t>
      </w:r>
      <w:r>
        <w:rPr>
          <w:rFonts w:hint="eastAsia" w:ascii="宋体" w:hAnsi="宋体" w:eastAsia="宋体" w:cs="宋体"/>
          <w:color w:val="auto"/>
          <w:sz w:val="21"/>
          <w:szCs w:val="21"/>
          <w:highlight w:val="none"/>
          <w:lang w:val="zh-CN" w:eastAsia="zh-CN" w:bidi="zh-TW"/>
        </w:rPr>
        <w:t>（</w:t>
      </w:r>
      <w:r>
        <w:rPr>
          <w:rFonts w:hint="eastAsia" w:ascii="宋体" w:hAnsi="宋体" w:eastAsia="宋体" w:cs="宋体"/>
          <w:color w:val="auto"/>
          <w:sz w:val="21"/>
          <w:szCs w:val="21"/>
          <w:highlight w:val="none"/>
          <w:lang w:val="en-US" w:eastAsia="zh-CN" w:bidi="zh-TW"/>
        </w:rPr>
        <w:t>详见附件1</w:t>
      </w:r>
      <w:r>
        <w:rPr>
          <w:rFonts w:hint="eastAsia" w:ascii="宋体" w:hAnsi="宋体" w:eastAsia="宋体" w:cs="宋体"/>
          <w:color w:val="auto"/>
          <w:sz w:val="21"/>
          <w:szCs w:val="21"/>
          <w:highlight w:val="none"/>
          <w:lang w:val="zh-CN" w:eastAsia="zh-CN" w:bidi="zh-TW"/>
        </w:rPr>
        <w:t>）</w:t>
      </w:r>
      <w:r>
        <w:rPr>
          <w:rFonts w:hint="eastAsia" w:ascii="宋体" w:hAnsi="宋体" w:eastAsia="宋体" w:cs="宋体"/>
          <w:color w:val="auto"/>
          <w:sz w:val="21"/>
          <w:szCs w:val="21"/>
          <w:highlight w:val="none"/>
          <w:lang w:val="en-US" w:eastAsia="zh-CN" w:bidi="zh-TW"/>
        </w:rPr>
        <w:t>进行验收，成交供应商须遵照执行。</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（四）安全质量</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1.成交供应商供应的服务保障物资，必须符合国家相关标准。</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2.成交供应商须确保所提供服务保障物资的包装材料、容器、运输工具干净、无破损。</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3.成交供应商须严格遵守《中华人民共和国产品质量法》、《中华人民共和国消费者权益保护法》等相关规定，所提供的服务保障物资是合格安全产品，一经发现供应以下问题服务保障物资，采购人除全部退货外，将取消成交供应商的供货资格，成交供应商承担由此造成的全部经济责任和法律责任：</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(1)所有供应的服务保障物资不符合国家相关标准；</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(2)超过保质期限的。</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（五）结算方式</w:t>
      </w:r>
    </w:p>
    <w:p>
      <w:pPr>
        <w:tabs>
          <w:tab w:val="left" w:pos="209"/>
        </w:tabs>
        <w:adjustRightInd w:val="0"/>
        <w:snapToGrid w:val="0"/>
        <w:spacing w:line="360" w:lineRule="auto"/>
        <w:ind w:firstLine="630" w:firstLineChars="300"/>
        <w:rPr>
          <w:rFonts w:hint="eastAsia" w:ascii="宋体" w:hAnsi="宋体" w:eastAsia="宋体" w:cs="宋体"/>
          <w:color w:val="auto"/>
          <w:sz w:val="21"/>
          <w:szCs w:val="21"/>
          <w:lang w:val="zh-TW" w:eastAsia="zh-TW" w:bidi="zh-TW"/>
        </w:rPr>
      </w:pPr>
      <w:r>
        <w:rPr>
          <w:rFonts w:hint="eastAsia" w:ascii="宋体" w:hAnsi="宋体" w:eastAsia="宋体" w:cs="宋体"/>
          <w:color w:val="auto"/>
          <w:sz w:val="21"/>
          <w:szCs w:val="21"/>
          <w:lang w:bidi="zh-TW"/>
        </w:rPr>
        <w:t>1.</w:t>
      </w:r>
      <w:r>
        <w:rPr>
          <w:rFonts w:hint="eastAsia" w:ascii="宋体" w:hAnsi="宋体" w:eastAsia="宋体" w:cs="宋体"/>
          <w:color w:val="auto"/>
          <w:sz w:val="21"/>
          <w:szCs w:val="21"/>
          <w:lang w:val="zh-TW" w:eastAsia="zh-TW" w:bidi="zh-TW"/>
        </w:rPr>
        <w:t>服务期内</w:t>
      </w:r>
      <w:r>
        <w:rPr>
          <w:rFonts w:hint="eastAsia" w:ascii="宋体" w:hAnsi="宋体" w:eastAsia="宋体" w:cs="宋体"/>
          <w:color w:val="auto"/>
          <w:sz w:val="21"/>
          <w:szCs w:val="21"/>
          <w:highlight w:val="none"/>
          <w:lang w:val="en-US" w:eastAsia="zh-CN" w:bidi="zh-TW"/>
        </w:rPr>
        <w:t>按季度</w:t>
      </w:r>
      <w:r>
        <w:rPr>
          <w:rFonts w:hint="eastAsia" w:ascii="宋体" w:hAnsi="宋体" w:eastAsia="宋体" w:cs="宋体"/>
          <w:color w:val="auto"/>
          <w:sz w:val="21"/>
          <w:szCs w:val="21"/>
          <w:lang w:val="zh-TW" w:eastAsia="zh-TW" w:bidi="zh-TW"/>
        </w:rPr>
        <w:t>实际</w:t>
      </w:r>
      <w:r>
        <w:rPr>
          <w:rFonts w:hint="eastAsia" w:ascii="宋体" w:hAnsi="宋体" w:eastAsia="宋体" w:cs="宋体"/>
          <w:color w:val="auto"/>
          <w:sz w:val="21"/>
          <w:szCs w:val="21"/>
          <w:lang w:val="zh-TW" w:bidi="zh-TW"/>
        </w:rPr>
        <w:t>供货</w:t>
      </w:r>
      <w:r>
        <w:rPr>
          <w:rFonts w:hint="eastAsia" w:ascii="宋体" w:hAnsi="宋体" w:eastAsia="宋体" w:cs="宋体"/>
          <w:color w:val="auto"/>
          <w:sz w:val="21"/>
          <w:szCs w:val="21"/>
          <w:lang w:val="zh-TW" w:eastAsia="zh-TW" w:bidi="zh-TW"/>
        </w:rPr>
        <w:t>数量进行结算，单项结算单价按市场调查价格的平均价乘以</w:t>
      </w:r>
      <w:r>
        <w:rPr>
          <w:rFonts w:hint="eastAsia" w:ascii="宋体" w:hAnsi="宋体" w:eastAsia="宋体" w:cs="宋体"/>
          <w:color w:val="auto"/>
          <w:sz w:val="21"/>
          <w:szCs w:val="21"/>
          <w:lang w:val="zh-TW" w:bidi="zh-TW"/>
        </w:rPr>
        <w:t>综合折扣率</w:t>
      </w:r>
      <w:r>
        <w:rPr>
          <w:rFonts w:hint="eastAsia" w:ascii="宋体" w:hAnsi="宋体" w:eastAsia="宋体" w:cs="宋体"/>
          <w:color w:val="auto"/>
          <w:sz w:val="21"/>
          <w:szCs w:val="21"/>
          <w:lang w:val="zh-TW" w:eastAsia="zh-TW" w:bidi="zh-TW"/>
        </w:rPr>
        <w:t>（%）计算</w:t>
      </w:r>
      <w:r>
        <w:rPr>
          <w:rFonts w:hint="eastAsia" w:ascii="宋体" w:hAnsi="宋体" w:eastAsia="宋体" w:cs="宋体"/>
          <w:color w:val="auto"/>
          <w:sz w:val="21"/>
          <w:szCs w:val="21"/>
          <w:lang w:bidi="zh-TW"/>
        </w:rPr>
        <w:t>（即：结算金额=</w:t>
      </w:r>
      <w:r>
        <w:rPr>
          <w:rFonts w:hint="eastAsia" w:ascii="宋体" w:hAnsi="宋体" w:eastAsia="宋体" w:cs="宋体"/>
          <w:color w:val="auto"/>
          <w:sz w:val="21"/>
          <w:szCs w:val="21"/>
          <w:lang w:val="zh-TW" w:eastAsia="zh-TW" w:bidi="zh-TW"/>
        </w:rPr>
        <w:t>市场调查价格的平均价</w:t>
      </w:r>
      <w:r>
        <w:rPr>
          <w:rFonts w:hint="eastAsia" w:ascii="宋体" w:hAnsi="宋体" w:eastAsia="宋体" w:cs="宋体"/>
          <w:color w:val="auto"/>
          <w:sz w:val="21"/>
          <w:szCs w:val="21"/>
          <w:lang w:eastAsia="zh-CN" w:bidi="zh-TW"/>
        </w:rPr>
        <w:t>×</w:t>
      </w:r>
      <w:r>
        <w:rPr>
          <w:rFonts w:hint="eastAsia" w:ascii="宋体" w:hAnsi="宋体" w:eastAsia="宋体" w:cs="宋体"/>
          <w:color w:val="auto"/>
          <w:sz w:val="21"/>
          <w:szCs w:val="21"/>
          <w:lang w:bidi="zh-TW"/>
        </w:rPr>
        <w:t>综合折扣率）</w:t>
      </w:r>
      <w:r>
        <w:rPr>
          <w:rFonts w:hint="eastAsia" w:ascii="宋体" w:hAnsi="宋体" w:eastAsia="宋体" w:cs="宋体"/>
          <w:color w:val="auto"/>
          <w:sz w:val="21"/>
          <w:szCs w:val="21"/>
          <w:lang w:val="zh-TW" w:eastAsia="zh-TW" w:bidi="zh-TW"/>
        </w:rPr>
        <w:t>。</w:t>
      </w:r>
    </w:p>
    <w:p>
      <w:pPr>
        <w:tabs>
          <w:tab w:val="left" w:pos="310"/>
        </w:tabs>
        <w:adjustRightInd w:val="0"/>
        <w:snapToGrid w:val="0"/>
        <w:spacing w:line="360" w:lineRule="auto"/>
        <w:ind w:left="240" w:leftChars="100" w:firstLine="420" w:firstLineChars="200"/>
        <w:rPr>
          <w:rFonts w:hint="eastAsia" w:ascii="宋体" w:hAnsi="宋体" w:eastAsia="宋体" w:cs="宋体"/>
          <w:color w:val="auto"/>
          <w:sz w:val="21"/>
          <w:szCs w:val="21"/>
          <w:lang w:val="zh-TW" w:eastAsia="zh-TW" w:bidi="zh-TW"/>
        </w:rPr>
      </w:pPr>
      <w:r>
        <w:rPr>
          <w:rFonts w:hint="eastAsia" w:ascii="宋体" w:hAnsi="宋体" w:eastAsia="宋体" w:cs="宋体"/>
          <w:color w:val="auto"/>
          <w:sz w:val="21"/>
          <w:szCs w:val="21"/>
          <w:lang w:bidi="zh-TW"/>
        </w:rPr>
        <w:t>2.</w:t>
      </w:r>
      <w:r>
        <w:rPr>
          <w:rFonts w:hint="eastAsia" w:ascii="宋体" w:hAnsi="宋体" w:eastAsia="宋体" w:cs="宋体"/>
          <w:color w:val="auto"/>
          <w:sz w:val="21"/>
          <w:szCs w:val="21"/>
          <w:lang w:val="zh-TW" w:eastAsia="zh-TW" w:bidi="zh-TW"/>
        </w:rPr>
        <w:t>合同期内</w:t>
      </w:r>
      <w:r>
        <w:rPr>
          <w:rFonts w:hint="eastAsia" w:ascii="宋体" w:hAnsi="宋体" w:eastAsia="宋体" w:cs="宋体"/>
          <w:color w:val="auto"/>
          <w:sz w:val="21"/>
          <w:szCs w:val="21"/>
          <w:lang w:val="en-US" w:eastAsia="zh-CN" w:bidi="zh-TW"/>
        </w:rPr>
        <w:t>采购人</w:t>
      </w:r>
      <w:r>
        <w:rPr>
          <w:rFonts w:hint="eastAsia" w:ascii="宋体" w:hAnsi="宋体" w:eastAsia="宋体" w:cs="宋体"/>
          <w:color w:val="auto"/>
          <w:sz w:val="21"/>
          <w:szCs w:val="21"/>
          <w:lang w:val="zh-TW" w:eastAsia="zh-TW" w:bidi="zh-TW"/>
        </w:rPr>
        <w:t>根据</w:t>
      </w:r>
      <w:r>
        <w:rPr>
          <w:rFonts w:hint="eastAsia" w:ascii="宋体" w:hAnsi="宋体" w:eastAsia="宋体" w:cs="宋体"/>
          <w:color w:val="auto"/>
          <w:sz w:val="21"/>
          <w:szCs w:val="21"/>
          <w:lang w:val="en-US" w:eastAsia="zh-CN" w:bidi="zh-TW"/>
        </w:rPr>
        <w:t>采购人</w:t>
      </w:r>
      <w:r>
        <w:rPr>
          <w:rFonts w:hint="eastAsia" w:ascii="宋体" w:hAnsi="宋体" w:eastAsia="宋体" w:cs="宋体"/>
          <w:color w:val="auto"/>
          <w:sz w:val="21"/>
          <w:szCs w:val="21"/>
          <w:lang w:val="zh-TW" w:eastAsia="zh-TW" w:bidi="zh-TW"/>
        </w:rPr>
        <w:t>需求对产品进行调整，实际采购产品和数量，按照市场调查价格的平均价乘以</w:t>
      </w:r>
      <w:r>
        <w:rPr>
          <w:rFonts w:hint="eastAsia" w:ascii="宋体" w:hAnsi="宋体" w:eastAsia="宋体" w:cs="宋体"/>
          <w:color w:val="auto"/>
          <w:sz w:val="21"/>
          <w:szCs w:val="21"/>
          <w:lang w:val="zh-TW" w:bidi="zh-TW"/>
        </w:rPr>
        <w:t>综合折扣率</w:t>
      </w:r>
      <w:r>
        <w:rPr>
          <w:rFonts w:hint="eastAsia" w:ascii="宋体" w:hAnsi="宋体" w:eastAsia="宋体" w:cs="宋体"/>
          <w:color w:val="auto"/>
          <w:sz w:val="21"/>
          <w:szCs w:val="21"/>
          <w:lang w:val="zh-TW" w:eastAsia="zh-TW" w:bidi="zh-TW"/>
        </w:rPr>
        <w:t>（%）计算出来的价格供货。物资价格釆用周期性市场询价、定价，市场调查价格的平均价确定：</w:t>
      </w:r>
      <w:r>
        <w:rPr>
          <w:rFonts w:hint="eastAsia" w:ascii="宋体" w:hAnsi="宋体" w:eastAsia="宋体" w:cs="宋体"/>
          <w:color w:val="auto"/>
          <w:sz w:val="21"/>
          <w:szCs w:val="21"/>
          <w:lang w:val="zh-TW" w:bidi="zh-TW"/>
        </w:rPr>
        <w:t>按照</w:t>
      </w:r>
      <w:r>
        <w:rPr>
          <w:rFonts w:hint="eastAsia" w:ascii="宋体" w:hAnsi="宋体" w:eastAsia="宋体" w:cs="宋体"/>
          <w:color w:val="auto"/>
          <w:sz w:val="21"/>
          <w:szCs w:val="21"/>
          <w:highlight w:val="none"/>
          <w:lang w:val="zh-TW" w:bidi="zh-TW"/>
        </w:rPr>
        <w:t>《建议参考价格</w:t>
      </w:r>
      <w:r>
        <w:rPr>
          <w:rFonts w:hint="eastAsia" w:ascii="宋体" w:hAnsi="宋体" w:eastAsia="宋体" w:cs="宋体"/>
          <w:color w:val="auto"/>
          <w:sz w:val="21"/>
          <w:szCs w:val="21"/>
          <w:highlight w:val="none"/>
          <w:lang w:val="zh-CN" w:bidi="zh-TW"/>
        </w:rPr>
        <w:t>表》</w:t>
      </w:r>
      <w:r>
        <w:rPr>
          <w:rFonts w:hint="eastAsia" w:ascii="宋体" w:hAnsi="宋体" w:eastAsia="宋体" w:cs="宋体"/>
          <w:color w:val="auto"/>
          <w:sz w:val="21"/>
          <w:szCs w:val="21"/>
          <w:lang w:val="zh-TW" w:eastAsia="zh-TW" w:bidi="zh-TW"/>
        </w:rPr>
        <w:t>同品种物资零售价格（特价商品除外）确定平均价，按</w:t>
      </w:r>
      <w:r>
        <w:rPr>
          <w:rFonts w:hint="eastAsia" w:ascii="宋体" w:hAnsi="宋体" w:eastAsia="宋体" w:cs="宋体"/>
          <w:color w:val="auto"/>
          <w:sz w:val="21"/>
          <w:szCs w:val="21"/>
          <w:lang w:val="zh-TW" w:bidi="zh-TW"/>
        </w:rPr>
        <w:t>成交的综合折扣率折算后</w:t>
      </w:r>
      <w:r>
        <w:rPr>
          <w:rFonts w:hint="eastAsia" w:ascii="宋体" w:hAnsi="宋体" w:eastAsia="宋体" w:cs="宋体"/>
          <w:color w:val="auto"/>
          <w:sz w:val="21"/>
          <w:szCs w:val="21"/>
          <w:lang w:val="zh-TW" w:eastAsia="zh-TW" w:bidi="zh-TW"/>
        </w:rPr>
        <w:t>由</w:t>
      </w:r>
      <w:r>
        <w:rPr>
          <w:rFonts w:hint="eastAsia" w:ascii="宋体" w:hAnsi="宋体" w:eastAsia="宋体" w:cs="宋体"/>
          <w:color w:val="auto"/>
          <w:sz w:val="21"/>
          <w:szCs w:val="21"/>
          <w:lang w:val="en-US" w:eastAsia="zh-CN" w:bidi="zh-TW"/>
        </w:rPr>
        <w:t>采购人</w:t>
      </w:r>
      <w:r>
        <w:rPr>
          <w:rFonts w:hint="eastAsia" w:ascii="宋体" w:hAnsi="宋体" w:eastAsia="宋体" w:cs="宋体"/>
          <w:color w:val="auto"/>
          <w:sz w:val="21"/>
          <w:szCs w:val="21"/>
          <w:lang w:val="zh-TW" w:eastAsia="zh-TW" w:bidi="zh-TW"/>
        </w:rPr>
        <w:t>确定配送价格。</w:t>
      </w:r>
    </w:p>
    <w:p>
      <w:pPr>
        <w:tabs>
          <w:tab w:val="left" w:pos="310"/>
        </w:tabs>
        <w:adjustRightInd w:val="0"/>
        <w:snapToGrid w:val="0"/>
        <w:spacing w:line="360" w:lineRule="auto"/>
        <w:ind w:firstLine="630" w:firstLineChars="300"/>
        <w:rPr>
          <w:rFonts w:ascii="宋体" w:hAnsi="宋体" w:eastAsia="宋体" w:cs="宋体"/>
          <w:color w:val="auto"/>
          <w:sz w:val="21"/>
          <w:szCs w:val="21"/>
          <w:lang w:val="zh-TW" w:eastAsia="zh-TW" w:bidi="zh-TW"/>
        </w:rPr>
      </w:pPr>
      <w:r>
        <w:rPr>
          <w:rFonts w:hint="eastAsia" w:ascii="宋体" w:hAnsi="宋体" w:eastAsia="宋体" w:cs="宋体"/>
          <w:color w:val="auto"/>
          <w:sz w:val="21"/>
          <w:szCs w:val="21"/>
          <w:lang w:bidi="zh-TW"/>
        </w:rPr>
        <w:t>3.</w:t>
      </w:r>
      <w:r>
        <w:rPr>
          <w:rFonts w:hint="eastAsia" w:ascii="宋体" w:hAnsi="宋体" w:eastAsia="宋体" w:cs="宋体"/>
          <w:color w:val="auto"/>
          <w:sz w:val="21"/>
          <w:szCs w:val="21"/>
          <w:lang w:val="zh-TW" w:bidi="zh-TW"/>
        </w:rPr>
        <w:t>建议参考价格表（包括但不限于）</w:t>
      </w:r>
    </w:p>
    <w:tbl>
      <w:tblPr>
        <w:tblStyle w:val="4"/>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7" w:type="dxa"/>
            <w:noWrap w:val="0"/>
            <w:vAlign w:val="top"/>
          </w:tcPr>
          <w:p>
            <w:pPr>
              <w:tabs>
                <w:tab w:val="left" w:pos="310"/>
              </w:tabs>
              <w:spacing w:line="360" w:lineRule="auto"/>
              <w:ind w:firstLine="0" w:firstLineChars="0"/>
              <w:rPr>
                <w:rFonts w:ascii="宋体" w:hAnsi="宋体" w:eastAsia="宋体" w:cs="宋体"/>
                <w:color w:val="auto"/>
                <w:sz w:val="21"/>
                <w:szCs w:val="21"/>
                <w:lang w:val="zh-TW" w:eastAsia="zh-TW" w:bidi="zh-TW"/>
              </w:rPr>
            </w:pPr>
            <w:r>
              <w:rPr>
                <w:rFonts w:hint="eastAsia" w:ascii="Calibri" w:hAnsi="Calibri" w:eastAsia="宋体" w:cs="Times New Roman"/>
                <w:color w:val="auto"/>
                <w:sz w:val="21"/>
                <w:szCs w:val="24"/>
                <w:highlight w:val="none"/>
                <w:lang w:val="en-US" w:eastAsia="zh-CN"/>
              </w:rPr>
              <w:t>分标1中的</w:t>
            </w:r>
            <w:r>
              <w:rPr>
                <w:rFonts w:hint="eastAsia" w:ascii="宋体" w:hAnsi="宋体" w:eastAsia="宋体" w:cs="宋体"/>
                <w:color w:val="auto"/>
                <w:sz w:val="21"/>
                <w:szCs w:val="21"/>
                <w:highlight w:val="none"/>
                <w:lang w:val="en-US" w:eastAsia="zh-CN" w:bidi="zh-TW"/>
              </w:rPr>
              <w:t>服务保障物资</w:t>
            </w:r>
            <w:r>
              <w:rPr>
                <w:rFonts w:hint="eastAsia" w:ascii="Calibri" w:hAnsi="Calibri" w:eastAsia="宋体" w:cs="Times New Roman"/>
                <w:color w:val="auto"/>
                <w:sz w:val="21"/>
                <w:szCs w:val="24"/>
                <w:highlight w:val="none"/>
                <w:lang w:val="zh-TW" w:eastAsia="zh-TW"/>
              </w:rPr>
              <w:t>以桂林市市场中批发价</w:t>
            </w:r>
            <w:r>
              <w:rPr>
                <w:rFonts w:hint="eastAsia" w:ascii="Calibri" w:hAnsi="Calibri" w:eastAsia="宋体" w:cs="Times New Roman"/>
                <w:color w:val="auto"/>
                <w:sz w:val="21"/>
                <w:szCs w:val="24"/>
                <w:highlight w:val="none"/>
                <w:lang w:val="zh-TW" w:eastAsia="zh-CN"/>
              </w:rPr>
              <w:t>（或零售价）均值</w:t>
            </w:r>
            <w:r>
              <w:rPr>
                <w:rFonts w:hint="eastAsia" w:ascii="Calibri" w:hAnsi="Calibri" w:eastAsia="宋体" w:cs="Times New Roman"/>
                <w:color w:val="auto"/>
                <w:sz w:val="21"/>
                <w:szCs w:val="24"/>
                <w:highlight w:val="none"/>
                <w:lang w:val="zh-TW" w:eastAsia="zh-TW"/>
              </w:rPr>
              <w:t>为参考价。</w:t>
            </w:r>
          </w:p>
        </w:tc>
      </w:tr>
    </w:tbl>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rPr>
        <w:t>4.供货协议期内的每一个定价周期，除消费物价指数</w:t>
      </w:r>
      <w:r>
        <w:rPr>
          <w:rFonts w:hint="eastAsia" w:ascii="宋体" w:hAnsi="宋体" w:eastAsia="宋体" w:cs="宋体"/>
          <w:color w:val="auto"/>
          <w:sz w:val="21"/>
          <w:szCs w:val="21"/>
          <w:lang w:bidi="en-US"/>
        </w:rPr>
        <w:t>（CPI）</w:t>
      </w:r>
      <w:r>
        <w:rPr>
          <w:rFonts w:hint="eastAsia" w:ascii="宋体" w:hAnsi="宋体" w:eastAsia="宋体" w:cs="宋体"/>
          <w:color w:val="auto"/>
          <w:sz w:val="21"/>
          <w:szCs w:val="21"/>
        </w:rPr>
        <w:t>发生大幅波动等特殊情况除，不允许上调本定价周期内的物资协议价。</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（六）违约责任</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1.所供服务保障物资因质量问题发生的事故，由成交供应商承担经济赔偿责任以及其他相关法律责任，采购人有权单方面解除合同。</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2.成交供应商拒绝履行合同义务的，采购人有权单方面终止合同。</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3.成交供应商连续2次或半年内累计超过3次所供服务保障物资达不到竞争性磋商文件中的品质要求或响应文件中对品质要求的承诺时，采购人有权单方面终止合同，采购人有权单方面终止合同。</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（七）其他要求</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1.成交供应商不得将合同转让他人，也不得将成交的项目分解后转让他人，如有此类情况，采购人有权单方面终止合同。</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2.交货地点：桂林市象山区万福路25号中共桂林市委党校校内指定地点。</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3.结算价是指成交供应商送达服务保障物资到采购人校园内指定地点交货价，已包含服务保障物资费、运输费、装卸费、税费等各种相关费用总和。</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4.成交供应商必须服从采购人的监督、管理。采购人将制定考核办法，对成交供应商实施量化考核，同时实施动态退出机制。</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6.成交供应商应能够配合采购人及时更新所提供的符合监督部门的有效证明材料。如有效的营业执照、产品合格证或检验报告等。</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7.若成交供应商不能满足供货要求履行合同时，须提前不少于1个月书面通知采购人，采购人同意后方可终止合同。</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8.成交供应商在签订合同后供货前，采购人有权根据成交供应商响应文件中所承诺的场地设施、设备等进行现场考察、核实。如与响应文件所提供的内容未达到招标要求，视为提供虚假材料，并报监管部门查处。</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（八）报价：</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rPr>
        <w:t>按综合折扣率报价</w:t>
      </w:r>
      <w:r>
        <w:rPr>
          <w:rFonts w:hint="eastAsia" w:ascii="Times New Roman" w:hAnsi="Times New Roman" w:eastAsia="宋体" w:cs="Times New Roman"/>
          <w:color w:val="auto"/>
          <w:sz w:val="21"/>
          <w:szCs w:val="21"/>
        </w:rPr>
        <w:t>（即：结算金额=市场调查价格的平均价</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综合折扣率）</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磋商供应商</w:t>
      </w:r>
      <w:r>
        <w:rPr>
          <w:rFonts w:hint="eastAsia" w:ascii="宋体" w:hAnsi="宋体" w:eastAsia="宋体" w:cs="宋体"/>
          <w:color w:val="auto"/>
          <w:sz w:val="21"/>
          <w:szCs w:val="21"/>
        </w:rPr>
        <w:t>人所报综合折扣率不得高于100%</w:t>
      </w:r>
      <w:r>
        <w:rPr>
          <w:rFonts w:hint="eastAsia" w:ascii="宋体" w:hAnsi="宋体" w:eastAsia="宋体" w:cs="宋体"/>
          <w:color w:val="auto"/>
          <w:sz w:val="21"/>
          <w:szCs w:val="21"/>
          <w:lang w:eastAsia="zh-CN"/>
        </w:rPr>
        <w:t>。</w:t>
      </w:r>
    </w:p>
    <w:p>
      <w:pPr>
        <w:widowControl/>
        <w:snapToGrid w:val="0"/>
        <w:spacing w:line="400" w:lineRule="exact"/>
        <w:ind w:firstLine="422" w:firstLineChars="200"/>
        <w:jc w:val="left"/>
        <w:rPr>
          <w:rFonts w:hint="eastAsia" w:ascii="宋体" w:hAnsi="宋体" w:eastAsia="宋体" w:cs="Times New Roman"/>
          <w:b/>
          <w:bCs/>
          <w:color w:val="auto"/>
          <w:sz w:val="21"/>
          <w:szCs w:val="24"/>
          <w:highlight w:val="none"/>
        </w:rPr>
      </w:pPr>
      <w:r>
        <w:rPr>
          <w:rFonts w:hint="eastAsia" w:ascii="宋体" w:hAnsi="宋体" w:eastAsia="宋体" w:cs="Times New Roman"/>
          <w:b/>
          <w:bCs/>
          <w:color w:val="auto"/>
          <w:sz w:val="21"/>
          <w:szCs w:val="24"/>
          <w:highlight w:val="none"/>
        </w:rPr>
        <w:t>三、商务要求</w:t>
      </w:r>
    </w:p>
    <w:p>
      <w:pPr>
        <w:widowControl/>
        <w:snapToGrid w:val="0"/>
        <w:spacing w:line="400" w:lineRule="exact"/>
        <w:ind w:firstLine="0" w:firstLineChars="0"/>
        <w:jc w:val="left"/>
        <w:rPr>
          <w:rFonts w:hint="eastAsia" w:ascii="宋体" w:hAnsi="宋体" w:eastAsia="宋体" w:cs="Times New Roman"/>
          <w:b/>
          <w:color w:val="auto"/>
          <w:sz w:val="21"/>
          <w:szCs w:val="24"/>
          <w:highlight w:val="none"/>
        </w:rPr>
      </w:pPr>
      <w:r>
        <w:rPr>
          <w:rFonts w:hint="eastAsia" w:ascii="宋体" w:hAnsi="宋体" w:eastAsia="宋体" w:cs="Times New Roman"/>
          <w:b/>
          <w:bCs/>
          <w:color w:val="auto"/>
          <w:sz w:val="21"/>
          <w:szCs w:val="24"/>
          <w:highlight w:val="none"/>
        </w:rPr>
        <w:t xml:space="preserve">   （一）</w:t>
      </w:r>
      <w:r>
        <w:rPr>
          <w:rFonts w:hint="eastAsia" w:ascii="宋体" w:hAnsi="宋体" w:eastAsia="宋体" w:cs="Times New Roman"/>
          <w:b/>
          <w:color w:val="auto"/>
          <w:sz w:val="21"/>
          <w:szCs w:val="24"/>
          <w:highlight w:val="none"/>
        </w:rPr>
        <w:t>服务时间及服务地点：</w:t>
      </w:r>
    </w:p>
    <w:p>
      <w:pPr>
        <w:widowControl/>
        <w:snapToGrid w:val="0"/>
        <w:spacing w:line="400" w:lineRule="exact"/>
        <w:ind w:firstLine="0" w:firstLineChars="0"/>
        <w:jc w:val="left"/>
        <w:rPr>
          <w:rFonts w:hint="eastAsia" w:ascii="宋体" w:hAnsi="宋体" w:eastAsia="宋体" w:cs="宋体"/>
          <w:b/>
          <w:bCs/>
          <w:color w:val="auto"/>
          <w:sz w:val="21"/>
          <w:szCs w:val="21"/>
          <w:highlight w:val="none"/>
        </w:rPr>
      </w:pPr>
      <w:r>
        <w:rPr>
          <w:rFonts w:hint="eastAsia" w:ascii="宋体" w:hAnsi="宋体" w:eastAsia="宋体" w:cs="Times New Roman"/>
          <w:b/>
          <w:color w:val="auto"/>
          <w:sz w:val="21"/>
          <w:szCs w:val="24"/>
          <w:highlight w:val="none"/>
        </w:rPr>
        <w:t xml:space="preserve">    1. 服务时间：</w:t>
      </w:r>
      <w:r>
        <w:rPr>
          <w:rFonts w:hint="eastAsia" w:ascii="宋体" w:hAnsi="宋体" w:eastAsia="宋体" w:cs="宋体"/>
          <w:b/>
          <w:bCs/>
          <w:color w:val="auto"/>
          <w:sz w:val="21"/>
          <w:szCs w:val="21"/>
          <w:highlight w:val="none"/>
        </w:rPr>
        <w:t>自签订合同之日起至服务满2年整（具体实施日期以签订合同为准）。</w:t>
      </w:r>
    </w:p>
    <w:p>
      <w:pPr>
        <w:widowControl/>
        <w:snapToGrid w:val="0"/>
        <w:spacing w:line="400" w:lineRule="exact"/>
        <w:ind w:firstLine="421" w:firstLineChars="0"/>
        <w:jc w:val="left"/>
        <w:rPr>
          <w:rFonts w:ascii="宋体" w:hAnsi="宋体" w:eastAsia="宋体" w:cs="Times New Roman"/>
          <w:b/>
          <w:color w:val="auto"/>
          <w:sz w:val="21"/>
          <w:szCs w:val="24"/>
          <w:highlight w:val="none"/>
        </w:rPr>
      </w:pPr>
      <w:r>
        <w:rPr>
          <w:rFonts w:hint="eastAsia" w:ascii="宋体" w:hAnsi="宋体" w:eastAsia="宋体" w:cs="宋体"/>
          <w:b/>
          <w:bCs/>
          <w:color w:val="auto"/>
          <w:sz w:val="21"/>
          <w:szCs w:val="21"/>
          <w:highlight w:val="none"/>
        </w:rPr>
        <w:t>2.</w:t>
      </w:r>
      <w:r>
        <w:rPr>
          <w:rFonts w:ascii="宋体" w:hAnsi="宋体" w:eastAsia="宋体" w:cs="Times New Roman"/>
          <w:b/>
          <w:color w:val="auto"/>
          <w:sz w:val="21"/>
          <w:szCs w:val="24"/>
          <w:highlight w:val="none"/>
        </w:rPr>
        <w:t xml:space="preserve"> 服务地点：广西桂林市采购人指定地点。</w:t>
      </w:r>
    </w:p>
    <w:p>
      <w:pPr>
        <w:widowControl/>
        <w:snapToGrid w:val="0"/>
        <w:spacing w:line="400" w:lineRule="exact"/>
        <w:ind w:firstLine="421" w:firstLineChars="0"/>
        <w:jc w:val="left"/>
        <w:rPr>
          <w:rFonts w:hint="eastAsia" w:ascii="宋体" w:hAnsi="宋体" w:eastAsia="宋体" w:cs="宋体"/>
          <w:color w:val="auto"/>
          <w:sz w:val="21"/>
          <w:szCs w:val="21"/>
          <w:highlight w:val="none"/>
          <w:lang w:val="en-US" w:eastAsia="zh-CN" w:bidi="zh-TW"/>
        </w:rPr>
      </w:pPr>
      <w:r>
        <w:rPr>
          <w:rFonts w:hint="eastAsia" w:ascii="宋体" w:hAnsi="宋体" w:eastAsia="宋体" w:cs="Times New Roman"/>
          <w:b/>
          <w:bCs/>
          <w:color w:val="auto"/>
          <w:sz w:val="21"/>
          <w:szCs w:val="24"/>
          <w:highlight w:val="none"/>
        </w:rPr>
        <w:t>（二）付款方式：</w:t>
      </w:r>
      <w:r>
        <w:rPr>
          <w:rFonts w:hint="eastAsia" w:ascii="宋体" w:hAnsi="宋体" w:eastAsia="宋体" w:cs="宋体"/>
          <w:color w:val="auto"/>
          <w:sz w:val="21"/>
          <w:szCs w:val="21"/>
        </w:rPr>
        <w:t>实行按</w:t>
      </w:r>
      <w:r>
        <w:rPr>
          <w:rFonts w:hint="eastAsia" w:ascii="宋体" w:hAnsi="宋体" w:eastAsia="宋体" w:cs="宋体"/>
          <w:color w:val="auto"/>
          <w:sz w:val="21"/>
          <w:szCs w:val="21"/>
          <w:lang w:eastAsia="zh-CN"/>
        </w:rPr>
        <w:t>季度</w:t>
      </w:r>
      <w:r>
        <w:rPr>
          <w:rFonts w:hint="eastAsia" w:ascii="宋体" w:hAnsi="宋体" w:eastAsia="宋体" w:cs="宋体"/>
          <w:color w:val="auto"/>
          <w:sz w:val="21"/>
          <w:szCs w:val="21"/>
        </w:rPr>
        <w:t>结算方式。以双方签字确认后的送货单为依据，</w:t>
      </w:r>
      <w:r>
        <w:rPr>
          <w:rFonts w:hint="eastAsia" w:ascii="宋体" w:hAnsi="宋体" w:eastAsia="宋体" w:cs="宋体"/>
          <w:color w:val="auto"/>
          <w:sz w:val="21"/>
          <w:szCs w:val="21"/>
          <w:lang w:eastAsia="zh-CN"/>
        </w:rPr>
        <w:t>季度</w:t>
      </w:r>
      <w:r>
        <w:rPr>
          <w:rFonts w:hint="eastAsia" w:ascii="宋体" w:hAnsi="宋体" w:eastAsia="宋体" w:cs="宋体"/>
          <w:color w:val="auto"/>
          <w:sz w:val="21"/>
          <w:szCs w:val="21"/>
        </w:rPr>
        <w:t>末经双方汇总核对无误后，</w:t>
      </w:r>
      <w:r>
        <w:rPr>
          <w:rFonts w:hint="eastAsia" w:ascii="宋体" w:hAnsi="宋体" w:eastAsia="宋体" w:cs="宋体"/>
          <w:color w:val="auto"/>
          <w:sz w:val="21"/>
          <w:szCs w:val="21"/>
          <w:lang w:val="en-US" w:eastAsia="zh-CN"/>
        </w:rPr>
        <w:t>成交供应商</w:t>
      </w:r>
      <w:r>
        <w:rPr>
          <w:rFonts w:hint="eastAsia" w:ascii="宋体" w:hAnsi="宋体" w:eastAsia="宋体" w:cs="宋体"/>
          <w:color w:val="auto"/>
          <w:sz w:val="21"/>
          <w:szCs w:val="21"/>
        </w:rPr>
        <w:t>开具正规增值税</w:t>
      </w:r>
      <w:r>
        <w:rPr>
          <w:rFonts w:hint="eastAsia" w:ascii="宋体" w:hAnsi="宋体" w:eastAsia="宋体" w:cs="宋体"/>
          <w:color w:val="auto"/>
          <w:sz w:val="21"/>
          <w:szCs w:val="21"/>
          <w:highlight w:val="none"/>
          <w:lang w:eastAsia="zh-CN"/>
        </w:rPr>
        <w:t>专用</w:t>
      </w:r>
      <w:r>
        <w:rPr>
          <w:rFonts w:hint="eastAsia" w:ascii="宋体" w:hAnsi="宋体" w:eastAsia="宋体" w:cs="宋体"/>
          <w:color w:val="auto"/>
          <w:sz w:val="21"/>
          <w:szCs w:val="21"/>
          <w:highlight w:val="none"/>
        </w:rPr>
        <w:t>发票给采购人后支付货款。</w:t>
      </w:r>
      <w:r>
        <w:rPr>
          <w:rFonts w:hint="eastAsia" w:ascii="宋体" w:hAnsi="宋体" w:eastAsia="宋体" w:cs="宋体"/>
          <w:color w:val="auto"/>
          <w:sz w:val="21"/>
          <w:szCs w:val="21"/>
          <w:highlight w:val="none"/>
          <w:lang w:val="en-US" w:eastAsia="zh-CN"/>
        </w:rPr>
        <w:t>采购人在收到成交供应商</w:t>
      </w:r>
      <w:r>
        <w:rPr>
          <w:rFonts w:hint="eastAsia" w:ascii="宋体" w:hAnsi="宋体" w:eastAsia="宋体" w:cs="宋体"/>
          <w:color w:val="auto"/>
          <w:sz w:val="21"/>
          <w:szCs w:val="21"/>
          <w:highlight w:val="none"/>
        </w:rPr>
        <w:t>开具正规增值税</w:t>
      </w:r>
      <w:r>
        <w:rPr>
          <w:rFonts w:hint="eastAsia" w:ascii="宋体" w:hAnsi="宋体" w:eastAsia="宋体" w:cs="宋体"/>
          <w:color w:val="auto"/>
          <w:sz w:val="21"/>
          <w:szCs w:val="21"/>
          <w:highlight w:val="none"/>
          <w:lang w:eastAsia="zh-CN"/>
        </w:rPr>
        <w:t>专用</w:t>
      </w:r>
      <w:r>
        <w:rPr>
          <w:rFonts w:hint="eastAsia" w:ascii="宋体" w:hAnsi="宋体" w:eastAsia="宋体" w:cs="宋体"/>
          <w:color w:val="auto"/>
          <w:sz w:val="21"/>
          <w:szCs w:val="21"/>
          <w:highlight w:val="none"/>
        </w:rPr>
        <w:t>发票</w:t>
      </w:r>
      <w:r>
        <w:rPr>
          <w:rFonts w:hint="eastAsia" w:ascii="宋体" w:hAnsi="宋体" w:eastAsia="宋体" w:cs="宋体"/>
          <w:color w:val="auto"/>
          <w:sz w:val="21"/>
          <w:szCs w:val="21"/>
          <w:highlight w:val="none"/>
          <w:lang w:val="en-US" w:eastAsia="zh-CN"/>
        </w:rPr>
        <w:t>30个工作日内</w:t>
      </w:r>
      <w:r>
        <w:rPr>
          <w:rFonts w:hint="eastAsia" w:ascii="宋体" w:hAnsi="宋体" w:eastAsia="宋体" w:cs="宋体"/>
          <w:color w:val="auto"/>
          <w:sz w:val="21"/>
          <w:szCs w:val="21"/>
          <w:highlight w:val="none"/>
        </w:rPr>
        <w:t>以银行转账方式支付</w:t>
      </w:r>
      <w:r>
        <w:rPr>
          <w:rFonts w:hint="eastAsia" w:ascii="宋体" w:hAnsi="宋体" w:eastAsia="宋体" w:cs="Times New Roman"/>
          <w:color w:val="auto"/>
          <w:sz w:val="21"/>
          <w:szCs w:val="24"/>
          <w:highlight w:val="none"/>
        </w:rPr>
        <w:t>(无息)</w:t>
      </w:r>
      <w:r>
        <w:rPr>
          <w:rFonts w:hint="eastAsia" w:ascii="宋体" w:hAnsi="宋体" w:eastAsia="宋体" w:cs="宋体"/>
          <w:color w:val="auto"/>
          <w:sz w:val="21"/>
          <w:szCs w:val="21"/>
          <w:highlight w:val="none"/>
        </w:rPr>
        <w:t>（注：票据要求：</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必须按照</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要求提供真实、有效、合法的正式发票及转账资料。如</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提供虚假发票的，除须向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补开合法发票外，并须赔偿采购人发票票面金额一倍的违约金，且</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有权无条件终止合同，因终止合同而产生的一切损失均由</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承担。结算账户要求：货款结算账户要求必须为银行对公账户，账户名称须与发票专用章上的单位名称一致，不得使用个人银行账户结算货款）。</w:t>
      </w:r>
    </w:p>
    <w:p>
      <w:pPr>
        <w:widowControl/>
        <w:snapToGrid w:val="0"/>
        <w:spacing w:line="400" w:lineRule="exact"/>
        <w:ind w:firstLine="421"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四、竞标人于响应文件中提供以下方案：</w:t>
      </w:r>
    </w:p>
    <w:p>
      <w:pPr>
        <w:widowControl/>
        <w:snapToGrid w:val="0"/>
        <w:spacing w:line="400" w:lineRule="exact"/>
        <w:ind w:firstLine="421"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竞标人的“服务方案（供应商人可结合本项目的评标办法视自身情况自行编制）” ，若供应商未提供服务方案的，“服务方案分”中涉及的方案相应不得分。</w:t>
      </w:r>
    </w:p>
    <w:p>
      <w:pPr>
        <w:widowControl/>
        <w:snapToGrid w:val="0"/>
        <w:spacing w:line="400" w:lineRule="exact"/>
        <w:ind w:firstLine="421"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五、本分标采购预算金额为（人民币）：</w:t>
      </w:r>
      <w:r>
        <w:rPr>
          <w:rFonts w:hint="eastAsia" w:ascii="宋体" w:hAnsi="宋体" w:cs="宋体"/>
          <w:color w:val="auto"/>
          <w:spacing w:val="-6"/>
          <w:sz w:val="21"/>
          <w:szCs w:val="21"/>
          <w:highlight w:val="none"/>
          <w:u w:val="single"/>
          <w:lang w:val="en-US" w:eastAsia="zh-CN"/>
        </w:rPr>
        <w:t>470000.00元</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两</w:t>
      </w:r>
      <w:r>
        <w:rPr>
          <w:rFonts w:hint="eastAsia" w:ascii="宋体" w:hAnsi="宋体" w:cs="宋体"/>
          <w:color w:val="auto"/>
          <w:sz w:val="21"/>
          <w:szCs w:val="21"/>
          <w:highlight w:val="none"/>
          <w:u w:val="single"/>
        </w:rPr>
        <w:t>年</w:t>
      </w:r>
      <w:r>
        <w:rPr>
          <w:rFonts w:hint="eastAsia" w:ascii="宋体" w:hAnsi="宋体" w:cs="宋体"/>
          <w:color w:val="auto"/>
          <w:spacing w:val="-6"/>
          <w:sz w:val="21"/>
          <w:szCs w:val="21"/>
          <w:highlight w:val="none"/>
          <w:u w:val="single"/>
          <w:lang w:val="en-US" w:eastAsia="zh-CN"/>
        </w:rPr>
        <w:t>（</w:t>
      </w:r>
      <w:r>
        <w:rPr>
          <w:rFonts w:hint="eastAsia" w:ascii="宋体" w:hAnsi="宋体" w:cs="宋体"/>
          <w:color w:val="auto"/>
          <w:sz w:val="21"/>
          <w:szCs w:val="21"/>
          <w:highlight w:val="none"/>
          <w:u w:val="single"/>
          <w:lang w:val="en-US" w:eastAsia="zh-CN"/>
        </w:rPr>
        <w:t>235</w:t>
      </w:r>
      <w:r>
        <w:rPr>
          <w:rFonts w:hint="eastAsia" w:ascii="宋体" w:hAnsi="宋体" w:cs="宋体"/>
          <w:color w:val="auto"/>
          <w:sz w:val="21"/>
          <w:szCs w:val="21"/>
          <w:highlight w:val="none"/>
          <w:u w:val="single"/>
        </w:rPr>
        <w:t>000.00元/年</w:t>
      </w:r>
      <w:r>
        <w:rPr>
          <w:rFonts w:hint="eastAsia" w:ascii="宋体" w:hAnsi="宋体" w:cs="宋体"/>
          <w:color w:val="auto"/>
          <w:spacing w:val="-6"/>
          <w:sz w:val="21"/>
          <w:szCs w:val="21"/>
          <w:highlight w:val="none"/>
          <w:u w:val="single"/>
          <w:lang w:val="en-US" w:eastAsia="zh-CN"/>
        </w:rPr>
        <w:t>）</w:t>
      </w:r>
      <w:r>
        <w:rPr>
          <w:rFonts w:hint="eastAsia" w:ascii="宋体" w:hAnsi="宋体" w:eastAsia="宋体" w:cs="宋体"/>
          <w:color w:val="auto"/>
          <w:sz w:val="21"/>
          <w:szCs w:val="21"/>
          <w:highlight w:val="none"/>
          <w:lang w:val="en-US" w:eastAsia="zh-CN"/>
        </w:rPr>
        <w:t>，磋商报价按综合折扣率报价，磋商供应商综合折扣率报价不得高于100%，否则响应文件将被视为无效处理。</w:t>
      </w:r>
    </w:p>
    <w:p>
      <w:pPr>
        <w:widowControl/>
        <w:snapToGrid w:val="0"/>
        <w:spacing w:line="400" w:lineRule="exact"/>
        <w:ind w:firstLine="421"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注：本“分标1服务内容及相关要求”中的所有要求（除服务方案外）均为实质性要求。</w:t>
      </w:r>
    </w:p>
    <w:p>
      <w:pPr>
        <w:numPr>
          <w:ilvl w:val="0"/>
          <w:numId w:val="0"/>
        </w:numPr>
        <w:spacing w:line="360" w:lineRule="exact"/>
        <w:ind w:leftChars="0"/>
        <w:jc w:val="both"/>
        <w:rPr>
          <w:rFonts w:hint="eastAsia" w:ascii="宋体" w:hAnsi="宋体"/>
          <w:b/>
          <w:color w:val="auto"/>
          <w:sz w:val="32"/>
          <w:szCs w:val="32"/>
          <w:highlight w:val="none"/>
        </w:rPr>
      </w:pPr>
    </w:p>
    <w:p>
      <w:pPr>
        <w:numPr>
          <w:ilvl w:val="0"/>
          <w:numId w:val="0"/>
        </w:numPr>
        <w:spacing w:line="360" w:lineRule="exact"/>
        <w:ind w:leftChars="0"/>
        <w:jc w:val="both"/>
        <w:rPr>
          <w:rFonts w:hint="eastAsia" w:ascii="宋体" w:hAnsi="宋体"/>
          <w:b/>
          <w:color w:val="auto"/>
          <w:sz w:val="32"/>
          <w:szCs w:val="32"/>
          <w:highlight w:val="none"/>
        </w:rPr>
      </w:pPr>
    </w:p>
    <w:p>
      <w:pPr>
        <w:numPr>
          <w:ilvl w:val="0"/>
          <w:numId w:val="0"/>
        </w:numPr>
        <w:spacing w:line="360" w:lineRule="exact"/>
        <w:ind w:leftChars="0"/>
        <w:jc w:val="both"/>
        <w:rPr>
          <w:rFonts w:hint="eastAsia" w:ascii="宋体" w:hAnsi="宋体"/>
          <w:b/>
          <w:color w:val="auto"/>
          <w:sz w:val="32"/>
          <w:szCs w:val="32"/>
          <w:highlight w:val="none"/>
        </w:rPr>
      </w:pPr>
    </w:p>
    <w:p>
      <w:pPr>
        <w:numPr>
          <w:ilvl w:val="0"/>
          <w:numId w:val="0"/>
        </w:numPr>
        <w:spacing w:line="360" w:lineRule="exact"/>
        <w:ind w:leftChars="0"/>
        <w:jc w:val="both"/>
        <w:rPr>
          <w:rFonts w:hint="eastAsia" w:ascii="宋体" w:hAnsi="宋体"/>
          <w:b/>
          <w:color w:val="auto"/>
          <w:sz w:val="32"/>
          <w:szCs w:val="32"/>
          <w:highlight w:val="none"/>
        </w:rPr>
      </w:pPr>
    </w:p>
    <w:p>
      <w:pPr>
        <w:numPr>
          <w:ilvl w:val="0"/>
          <w:numId w:val="0"/>
        </w:numPr>
        <w:spacing w:line="360" w:lineRule="exact"/>
        <w:ind w:leftChars="0"/>
        <w:jc w:val="both"/>
        <w:rPr>
          <w:rFonts w:hint="eastAsia" w:ascii="宋体" w:hAnsi="宋体"/>
          <w:b/>
          <w:color w:val="auto"/>
          <w:sz w:val="32"/>
          <w:szCs w:val="32"/>
          <w:highlight w:val="none"/>
        </w:rPr>
      </w:pPr>
    </w:p>
    <w:p>
      <w:pPr>
        <w:numPr>
          <w:ilvl w:val="0"/>
          <w:numId w:val="0"/>
        </w:numPr>
        <w:spacing w:line="360" w:lineRule="exact"/>
        <w:ind w:leftChars="0"/>
        <w:jc w:val="both"/>
        <w:rPr>
          <w:rFonts w:hint="eastAsia" w:ascii="宋体" w:hAnsi="宋体"/>
          <w:b/>
          <w:color w:val="auto"/>
          <w:sz w:val="32"/>
          <w:szCs w:val="32"/>
          <w:highlight w:val="none"/>
        </w:rPr>
      </w:pPr>
    </w:p>
    <w:p>
      <w:pPr>
        <w:numPr>
          <w:ilvl w:val="0"/>
          <w:numId w:val="0"/>
        </w:numPr>
        <w:spacing w:line="360" w:lineRule="exact"/>
        <w:ind w:leftChars="0"/>
        <w:jc w:val="both"/>
        <w:rPr>
          <w:rFonts w:hint="eastAsia" w:ascii="宋体" w:hAnsi="宋体"/>
          <w:b/>
          <w:color w:val="auto"/>
          <w:sz w:val="32"/>
          <w:szCs w:val="32"/>
          <w:highlight w:val="none"/>
        </w:rPr>
      </w:pPr>
    </w:p>
    <w:p>
      <w:pPr>
        <w:numPr>
          <w:ilvl w:val="0"/>
          <w:numId w:val="0"/>
        </w:numPr>
        <w:spacing w:line="360" w:lineRule="exact"/>
        <w:ind w:leftChars="0"/>
        <w:jc w:val="both"/>
        <w:rPr>
          <w:rFonts w:hint="eastAsia" w:ascii="宋体" w:hAnsi="宋体"/>
          <w:b/>
          <w:color w:val="auto"/>
          <w:sz w:val="32"/>
          <w:szCs w:val="32"/>
          <w:highlight w:val="none"/>
        </w:rPr>
      </w:pPr>
    </w:p>
    <w:p>
      <w:pPr>
        <w:numPr>
          <w:ilvl w:val="0"/>
          <w:numId w:val="0"/>
        </w:numPr>
        <w:spacing w:line="360" w:lineRule="exact"/>
        <w:ind w:leftChars="0"/>
        <w:jc w:val="both"/>
        <w:rPr>
          <w:rFonts w:hint="eastAsia" w:ascii="宋体" w:hAnsi="宋体"/>
          <w:b/>
          <w:color w:val="auto"/>
          <w:sz w:val="32"/>
          <w:szCs w:val="32"/>
          <w:highlight w:val="none"/>
        </w:rPr>
      </w:pPr>
    </w:p>
    <w:p>
      <w:pPr>
        <w:numPr>
          <w:ilvl w:val="0"/>
          <w:numId w:val="0"/>
        </w:numPr>
        <w:spacing w:line="360" w:lineRule="exact"/>
        <w:ind w:leftChars="0"/>
        <w:jc w:val="both"/>
        <w:rPr>
          <w:rFonts w:hint="eastAsia" w:ascii="宋体" w:hAnsi="宋体"/>
          <w:b/>
          <w:color w:val="auto"/>
          <w:sz w:val="32"/>
          <w:szCs w:val="32"/>
          <w:highlight w:val="none"/>
        </w:rPr>
      </w:pPr>
    </w:p>
    <w:p>
      <w:pPr>
        <w:numPr>
          <w:ilvl w:val="0"/>
          <w:numId w:val="0"/>
        </w:numPr>
        <w:spacing w:line="360" w:lineRule="exact"/>
        <w:ind w:leftChars="0"/>
        <w:jc w:val="both"/>
        <w:rPr>
          <w:rFonts w:hint="eastAsia" w:ascii="宋体" w:hAnsi="宋体"/>
          <w:b/>
          <w:color w:val="auto"/>
          <w:sz w:val="32"/>
          <w:szCs w:val="32"/>
          <w:highlight w:val="none"/>
        </w:rPr>
      </w:pPr>
    </w:p>
    <w:p>
      <w:pPr>
        <w:adjustRightInd w:val="0"/>
        <w:spacing w:line="300" w:lineRule="exact"/>
        <w:ind w:left="0" w:leftChars="0" w:firstLine="0" w:firstLineChars="0"/>
        <w:rPr>
          <w:rFonts w:hint="eastAsia" w:ascii="宋体" w:hAnsi="宋体"/>
          <w:b/>
          <w:bCs/>
          <w:color w:val="auto"/>
          <w:highlight w:val="none"/>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p>
    <w:p>
      <w:pPr>
        <w:pStyle w:val="9"/>
        <w:ind w:left="0" w:leftChars="0" w:firstLine="0" w:firstLineChars="0"/>
        <w:rPr>
          <w:rFonts w:hint="eastAsia" w:ascii="宋体" w:hAnsi="宋体" w:eastAsia="宋体" w:cs="宋体"/>
          <w:b/>
          <w:bCs/>
          <w:color w:val="000000"/>
          <w:sz w:val="21"/>
          <w:szCs w:val="21"/>
          <w:highlight w:val="none"/>
          <w:lang w:val="en-US" w:eastAsia="zh-CN" w:bidi="zh-TW"/>
        </w:rPr>
      </w:pPr>
      <w:r>
        <w:rPr>
          <w:rFonts w:hint="eastAsia" w:ascii="宋体" w:hAnsi="宋体" w:eastAsia="宋体" w:cs="宋体"/>
          <w:b/>
          <w:bCs/>
          <w:color w:val="000000"/>
          <w:sz w:val="21"/>
          <w:szCs w:val="21"/>
          <w:highlight w:val="none"/>
          <w:lang w:val="en-US" w:eastAsia="zh-CN" w:bidi="zh-TW"/>
        </w:rPr>
        <w:t>附件1：</w:t>
      </w:r>
    </w:p>
    <w:p>
      <w:pPr>
        <w:pStyle w:val="9"/>
        <w:ind w:left="0" w:leftChars="0"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bCs/>
          <w:color w:val="0000FF"/>
          <w:sz w:val="21"/>
          <w:szCs w:val="21"/>
          <w:highlight w:val="none"/>
          <w:lang w:val="en-US" w:eastAsia="zh-CN" w:bidi="zh-TW"/>
        </w:rPr>
        <w:t>分标1（维修用品）：</w:t>
      </w:r>
      <w:r>
        <w:rPr>
          <w:rFonts w:hint="eastAsia" w:ascii="宋体" w:hAnsi="宋体" w:eastAsia="宋体" w:cs="宋体"/>
          <w:b/>
          <w:bCs/>
          <w:color w:val="000000"/>
          <w:sz w:val="21"/>
          <w:szCs w:val="21"/>
          <w:highlight w:val="none"/>
          <w:lang w:val="en-US" w:eastAsia="zh-CN" w:bidi="zh-TW"/>
        </w:rPr>
        <w:t>配送品种、质量要求及验收标准表</w:t>
      </w:r>
    </w:p>
    <w:tbl>
      <w:tblPr>
        <w:tblStyle w:val="4"/>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550"/>
        <w:gridCol w:w="3382"/>
        <w:gridCol w:w="618"/>
        <w:gridCol w:w="1715"/>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shd w:val="clear" w:color="000000" w:fill="DEEAF6"/>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850" w:type="dxa"/>
            <w:shd w:val="clear" w:color="000000" w:fill="DEEAF6"/>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品种</w:t>
            </w:r>
          </w:p>
        </w:tc>
        <w:tc>
          <w:tcPr>
            <w:tcW w:w="3866" w:type="dxa"/>
            <w:shd w:val="clear" w:color="000000" w:fill="DEEAF6"/>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规格</w:t>
            </w:r>
          </w:p>
        </w:tc>
        <w:tc>
          <w:tcPr>
            <w:tcW w:w="680" w:type="dxa"/>
            <w:shd w:val="clear" w:color="000000" w:fill="DEEAF6"/>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2135" w:type="dxa"/>
            <w:shd w:val="clear" w:color="000000" w:fill="DEEAF6"/>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000000"/>
                <w:sz w:val="21"/>
                <w:szCs w:val="21"/>
                <w:highlight w:val="none"/>
                <w:lang w:val="en-US" w:eastAsia="zh-CN" w:bidi="zh-TW"/>
              </w:rPr>
              <w:t>质量要求及验收标准</w:t>
            </w:r>
          </w:p>
        </w:tc>
        <w:tc>
          <w:tcPr>
            <w:tcW w:w="696" w:type="dxa"/>
            <w:shd w:val="clear" w:color="000000" w:fill="DEEAF6"/>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val="0"/>
                <w:color w:val="000000"/>
                <w:sz w:val="21"/>
                <w:szCs w:val="21"/>
                <w:highlight w:val="none"/>
                <w:lang w:val="en-US" w:eastAsia="zh-CN" w:bidi="zh-TW"/>
              </w:rPr>
            </w:pPr>
            <w:r>
              <w:rPr>
                <w:rFonts w:hint="eastAsia" w:ascii="宋体" w:hAnsi="宋体" w:eastAsia="宋体" w:cs="宋体"/>
                <w:b w:val="0"/>
                <w:bCs w:val="0"/>
                <w:color w:val="000000"/>
                <w:sz w:val="21"/>
                <w:szCs w:val="21"/>
                <w:highlight w:val="none"/>
                <w:lang w:val="en-US" w:eastAsia="zh-CN" w:bidi="zh-T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LED筒灯</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白光 4W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LED筒灯</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6W直径8CM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LED筒灯</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9W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LED灯泡</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白光 5W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LED灯贴</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白光 12W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LED灯贴</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白光 24W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LED灯贴</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白光 36W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LED节能灯</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 3W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000000"/>
                <w:kern w:val="0"/>
                <w:sz w:val="21"/>
                <w:szCs w:val="21"/>
                <w:u w:val="none"/>
                <w:lang w:val="en-US" w:eastAsia="zh-CN" w:bidi="ar"/>
              </w:rPr>
              <w:t>LED灯条</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LED泛光灯</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LED阶梯灯</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黄光5W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LED面板灯</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60*60CM 58W白光</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LED日光灯</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LED扣板灯</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 14W/16W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LED日光灯管</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T8-18W-1.2米-6500K</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工作头灯</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LED镜前灯</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LED镜前灯一体</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T5-8W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LED日光灯+灯架</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T5-28 1.2米 40W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杀菌灯管+支架</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1.2米/40W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路灯灯罩</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直径60CM 卡口</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路灯灯罩</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直径30CM 卡口</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螺口声控灯泡</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161灭蚊灯</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40*23*5.5（6W）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高压软管</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淋浴软管</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1.5米</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淋浴花洒</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脚踏冲水阀</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小便斗冲水阀</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洗脸盆排水管</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下水管</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洗手台下盆</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18 470*380*190毫米</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拖把盆</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450*370*530毫米</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洗手盆</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高杆龙头</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单冷</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冷热龙头</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洗手盆</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水阀阀芯</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水阀阀芯</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快开龙头</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三角阀</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落水器</w:t>
            </w:r>
          </w:p>
        </w:tc>
        <w:tc>
          <w:tcPr>
            <w:tcW w:w="3866" w:type="dxa"/>
            <w:noWrap w:val="0"/>
            <w:vAlign w:val="center"/>
          </w:tcPr>
          <w:p>
            <w:pPr>
              <w:spacing w:line="240" w:lineRule="auto"/>
              <w:ind w:firstLine="210" w:firstLineChars="100"/>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尿斗下水</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淋浴龙头</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冷热</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冷热龙头</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明装</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小便斗排水管</w:t>
            </w:r>
          </w:p>
        </w:tc>
        <w:tc>
          <w:tcPr>
            <w:tcW w:w="3866" w:type="dxa"/>
            <w:noWrap w:val="0"/>
            <w:vAlign w:val="center"/>
          </w:tcPr>
          <w:p>
            <w:pPr>
              <w:spacing w:line="240" w:lineRule="auto"/>
              <w:ind w:firstLine="210" w:firstLineChars="100"/>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自动感应水龙头</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浴室花洒固定器（底座）</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PPR弯头</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PPR三通</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PPR直接</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PPR内牙弯头</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铝塑PPR管</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马桶盖</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马桶按键</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马桶内胆</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马桶移位器</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马桶钢丝疏通器</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粗钢丝</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7.5KW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污水泵</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WQ30-30-56</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污水泵</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小便斗</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内墙乳胶漆</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桶</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油漆</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各种颜色 大</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桶</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防锈漆</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铁红、大红 大</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桶</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补墙膏</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18KG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桶</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自动喷漆</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瓶装天那水</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腻子粉</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20KG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油漆刷</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3寸</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滚筒刷</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滚筒刷</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油灰刀</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腻子刀</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“安全出口”指示应急灯</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左65右65正20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玻璃胶</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透明、瓷白</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玻璃胶枪</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地线槽</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线槽</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线槽</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电话机</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电缆线</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2*1M2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电缆线</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2*1.5M2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电缆线</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2*2.5M2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电缆线</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2*4M2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电缆线</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3*2.5M2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电缆线</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5*4M2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铜芯线</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铜芯线</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铜芯线</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4M2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铜芯线</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6M2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帆布手套</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防汛专用沙袋</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红外线取电卡槽</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扣板排风扇</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BPT10-22-1D</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排风扇</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百叶扇8寸塑框APB20-4-1S1</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调光开关</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二开附件</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三开附件</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调光附件</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五孔插座</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明装</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一位开关</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明装</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自动转换开关</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漏电断路器</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160A</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漏电断路器</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CDM10-100/3300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三相交流接触器</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CJX2S-2510 220V/230V 50HZ</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交流接触器</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CJXZS-2510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时控开关</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KG316T</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球型锁</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球形锁锁舌</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锁芯</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锁体</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门把手</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布草间</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生料带</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电工胶布</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万向轮</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万向轮</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万向轮</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不锈钢万向轮</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3寸</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皮带</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交通路锥</w:t>
            </w:r>
          </w:p>
        </w:tc>
        <w:tc>
          <w:tcPr>
            <w:tcW w:w="3866" w:type="dxa"/>
            <w:noWrap w:val="0"/>
            <w:vAlign w:val="center"/>
          </w:tcPr>
          <w:p>
            <w:pPr>
              <w:spacing w:line="240" w:lineRule="auto"/>
              <w:ind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2P32A</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3P*25A</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3P36A</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3P63A</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空开盒</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2-4位</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126</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移动电缆卷盘</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公牛；规格：3芯 16A/2.5m2；40米长；</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127</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插线板</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公牛</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128</w:t>
            </w:r>
          </w:p>
        </w:tc>
        <w:tc>
          <w:tcPr>
            <w:tcW w:w="185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排插</w:t>
            </w:r>
          </w:p>
        </w:tc>
        <w:tc>
          <w:tcPr>
            <w:tcW w:w="386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公牛；3m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35"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96"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bl>
    <w:p>
      <w:pPr>
        <w:adjustRightInd w:val="0"/>
        <w:snapToGrid w:val="0"/>
        <w:spacing w:line="40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分标2</w:t>
      </w:r>
      <w:r>
        <w:rPr>
          <w:rFonts w:hint="eastAsia" w:ascii="Times New Roman" w:hAnsi="宋体" w:eastAsia="宋体" w:cs="Arial"/>
          <w:b/>
          <w:color w:val="auto"/>
          <w:kern w:val="0"/>
          <w:sz w:val="21"/>
          <w:szCs w:val="21"/>
          <w:highlight w:val="none"/>
        </w:rPr>
        <w:t>服务内容及相关要求</w:t>
      </w:r>
      <w:r>
        <w:rPr>
          <w:rFonts w:hint="eastAsia" w:ascii="Times New Roman" w:hAnsi="宋体" w:eastAsia="宋体" w:cs="Arial"/>
          <w:b/>
          <w:color w:val="auto"/>
          <w:kern w:val="0"/>
          <w:sz w:val="21"/>
          <w:szCs w:val="21"/>
          <w:highlight w:val="none"/>
          <w:lang w:eastAsia="zh-CN"/>
        </w:rPr>
        <w:t>：</w:t>
      </w:r>
    </w:p>
    <w:p>
      <w:pPr>
        <w:widowControl/>
        <w:numPr>
          <w:ilvl w:val="0"/>
          <w:numId w:val="0"/>
        </w:numPr>
        <w:spacing w:line="400" w:lineRule="exact"/>
        <w:ind w:firstLine="632" w:firstLineChars="300"/>
        <w:jc w:val="left"/>
        <w:rPr>
          <w:rFonts w:hint="eastAsia" w:ascii="Calibri" w:hAnsi="Calibri" w:eastAsia="宋体" w:cs="Times New Roman"/>
          <w:color w:val="auto"/>
          <w:sz w:val="21"/>
          <w:szCs w:val="24"/>
          <w:highlight w:val="none"/>
          <w:lang w:val="en-US" w:eastAsia="zh-CN"/>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eastAsia="zh-CN"/>
        </w:rPr>
        <w:t>、</w:t>
      </w:r>
      <w:r>
        <w:rPr>
          <w:rFonts w:hint="eastAsia" w:ascii="Times New Roman" w:hAnsi="Times New Roman" w:eastAsia="宋体" w:cs="Times New Roman"/>
          <w:color w:val="auto"/>
          <w:sz w:val="21"/>
          <w:szCs w:val="24"/>
          <w:highlight w:val="none"/>
          <w:lang w:val="en-US" w:eastAsia="zh-CN"/>
        </w:rPr>
        <w:t>服务内容</w:t>
      </w:r>
      <w:r>
        <w:rPr>
          <w:rFonts w:hint="eastAsia" w:ascii="Calibri" w:hAnsi="Calibri" w:eastAsia="宋体" w:cs="Times New Roman"/>
          <w:color w:val="auto"/>
          <w:sz w:val="21"/>
          <w:szCs w:val="24"/>
          <w:highlight w:val="none"/>
          <w:lang w:val="en-US" w:eastAsia="zh-CN"/>
        </w:rPr>
        <w:t>：为采购人提供以下（包含但不限于）</w:t>
      </w:r>
      <w:r>
        <w:rPr>
          <w:rFonts w:hint="eastAsia" w:ascii="宋体" w:hAnsi="宋体" w:eastAsia="宋体" w:cs="宋体"/>
          <w:color w:val="auto"/>
          <w:sz w:val="21"/>
          <w:szCs w:val="21"/>
          <w:highlight w:val="none"/>
          <w:lang w:val="en-US" w:eastAsia="zh-CN" w:bidi="zh-TW"/>
        </w:rPr>
        <w:t>服务保障物资</w:t>
      </w:r>
      <w:r>
        <w:rPr>
          <w:rFonts w:hint="eastAsia" w:ascii="Calibri" w:hAnsi="Calibri" w:eastAsia="宋体" w:cs="Times New Roman"/>
          <w:color w:val="auto"/>
          <w:sz w:val="21"/>
          <w:szCs w:val="24"/>
          <w:highlight w:val="none"/>
          <w:lang w:val="en-US" w:eastAsia="zh-CN"/>
        </w:rPr>
        <w:t>配送服务：具体详见附件2。特别说明：采购人根据实际情况选定品种，成交供应商必须配合采购配送。</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二、服务要求：</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（一）配送要求</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1.必须有相应的供货能力、配送能力,有专门配送的车辆，配送人员需有健康证及做好防疫措施（佩戴口罩、测量体温等）后方可进入学校，送货车应做好消毒措施。</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2.必须按照采购人通知的时间、数量、品种、品质要求及协定的价格送货，不能以任何理由推托，一旦影响到采购人的正常运转，</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供应商须承担相应的违约责任。</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3.（1）正常情况下，按照采购人通知的时间、数量、品种、品质要求及协定的价格准时将货送到指定地点，如遇特殊情况需要应急采购时，</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供应商须接到通知后1个小时内配送到现场。延误1次处以3000元的处罚金，处罚金由采购人在货款中扣减。年累计超过3次者，采购人有权解除合同，因此产生的责任和经济损失由</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供应商承担。</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（2）对采购人下达的订单，须在30分钟内作出响应，延误1次处以3000元的处罚金，处罚金由采购人在货款中扣减。年累计超过3次者，采购人有权解除合同，因此产生的责任和经济损失由</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供应商承担。</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4.在采购人签收之前，每批次服务保障物资的所有权和风险属于成交供应商，货物发生遗失、损坏由</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供应商负责。</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5.</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供应商须严格按照采购人的指令配送商品的数量，不得随意增减，否则采购人有权拒收。</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6.除客观不可抗力外，</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供应商不得更改送货内容。如因市场流通问题确实需要变更供货内容的，</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供应商应在得知情况的同时告知采购人并书面申请，经采购人同意后方可更改。发现</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供应商有私自更改货品时以违约论处，因此产生的一切损失和费用由</w:t>
      </w:r>
      <w:r>
        <w:rPr>
          <w:rFonts w:hint="eastAsia" w:ascii="Calibri" w:hAnsi="Calibri" w:eastAsia="宋体" w:cs="Times New Roman"/>
          <w:color w:val="auto"/>
          <w:sz w:val="21"/>
          <w:szCs w:val="24"/>
          <w:highlight w:val="none"/>
          <w:lang w:val="en-US" w:eastAsia="zh-CN"/>
        </w:rPr>
        <w:t>成交</w:t>
      </w:r>
      <w:r>
        <w:rPr>
          <w:rFonts w:hint="eastAsia" w:ascii="宋体" w:hAnsi="宋体" w:eastAsia="宋体" w:cs="宋体"/>
          <w:color w:val="auto"/>
          <w:sz w:val="21"/>
          <w:szCs w:val="21"/>
          <w:highlight w:val="none"/>
          <w:lang w:val="en-US" w:eastAsia="zh-CN" w:bidi="zh-TW"/>
        </w:rPr>
        <w:t>供应商承担。出现1次上述情况的，处以1000元罚金，累计出现3次上述情况，采购人有权终止合同，处罚金从供货结算款内扣除。</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（二）品质要求</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1.所供服务保障物资质量必须符合国家相关标准。</w:t>
      </w:r>
    </w:p>
    <w:p>
      <w:pPr>
        <w:tabs>
          <w:tab w:val="left" w:pos="310"/>
        </w:tabs>
        <w:adjustRightInd w:val="0"/>
        <w:snapToGrid w:val="0"/>
        <w:spacing w:line="360" w:lineRule="auto"/>
        <w:ind w:firstLine="630" w:firstLineChars="300"/>
        <w:rPr>
          <w:rFonts w:hint="eastAsia" w:ascii="Times New Roman" w:hAnsi="Times New Roman" w:eastAsia="宋体" w:cs="Times New Roman"/>
          <w:color w:val="auto"/>
          <w:sz w:val="21"/>
          <w:szCs w:val="24"/>
          <w:lang w:val="en-US" w:eastAsia="zh-CN"/>
        </w:rPr>
      </w:pPr>
      <w:r>
        <w:rPr>
          <w:rFonts w:hint="eastAsia" w:ascii="宋体" w:hAnsi="宋体" w:eastAsia="宋体" w:cs="宋体"/>
          <w:color w:val="auto"/>
          <w:sz w:val="21"/>
          <w:szCs w:val="21"/>
          <w:highlight w:val="none"/>
          <w:lang w:val="en-US" w:eastAsia="zh-CN" w:bidi="zh-TW"/>
        </w:rPr>
        <w:t>（三）服务保障物资的验收</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1.成交供应商在交货时需开具《送货单》一式三份，标明送货日期、服务保障物服务保障物资资品名、数量、单价、金额、经手人、验收人等信息，由成交供应商和采购人共同对服务保障物资进行验收，经双方签字确认的验收单（成交供应商加盖公章）将作为结算的依据。</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2.成交供应商提供的服务保障物资须经过采购人验收人员的感官、外观检验，若服务保障物资外观、包装、卫生、质量不符合合同要求的，当即拒收，成交供应商须立即更换合格服务保障物资并按规定时间送达，因未送达影响到采购人的正常运转，成交供应商须承担相应的违约责任。</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3.采购人将按照《分标2配送品种、</w:t>
      </w:r>
      <w:r>
        <w:rPr>
          <w:rFonts w:hint="eastAsia" w:ascii="宋体" w:hAnsi="宋体" w:eastAsia="宋体" w:cs="宋体"/>
          <w:i w:val="0"/>
          <w:iCs w:val="0"/>
          <w:color w:val="auto"/>
          <w:kern w:val="0"/>
          <w:sz w:val="21"/>
          <w:szCs w:val="21"/>
          <w:highlight w:val="none"/>
          <w:u w:val="none"/>
          <w:lang w:val="en-US" w:eastAsia="zh-CN" w:bidi="ar"/>
        </w:rPr>
        <w:t>质量要求及验收标准</w:t>
      </w:r>
      <w:r>
        <w:rPr>
          <w:rFonts w:hint="eastAsia" w:ascii="宋体" w:hAnsi="宋体" w:eastAsia="宋体" w:cs="宋体"/>
          <w:color w:val="auto"/>
          <w:sz w:val="21"/>
          <w:szCs w:val="21"/>
          <w:highlight w:val="none"/>
          <w:lang w:val="en-US" w:eastAsia="zh-CN" w:bidi="zh-TW"/>
        </w:rPr>
        <w:t>表》</w:t>
      </w:r>
      <w:r>
        <w:rPr>
          <w:rFonts w:hint="eastAsia" w:ascii="宋体" w:hAnsi="宋体" w:eastAsia="宋体" w:cs="宋体"/>
          <w:color w:val="auto"/>
          <w:sz w:val="21"/>
          <w:szCs w:val="21"/>
          <w:highlight w:val="none"/>
          <w:lang w:val="zh-CN" w:eastAsia="zh-CN" w:bidi="zh-TW"/>
        </w:rPr>
        <w:t>（</w:t>
      </w:r>
      <w:r>
        <w:rPr>
          <w:rFonts w:hint="eastAsia" w:ascii="宋体" w:hAnsi="宋体" w:eastAsia="宋体" w:cs="宋体"/>
          <w:color w:val="auto"/>
          <w:sz w:val="21"/>
          <w:szCs w:val="21"/>
          <w:highlight w:val="none"/>
          <w:lang w:val="en-US" w:eastAsia="zh-CN" w:bidi="zh-TW"/>
        </w:rPr>
        <w:t>详见附件2</w:t>
      </w:r>
      <w:r>
        <w:rPr>
          <w:rFonts w:hint="eastAsia" w:ascii="宋体" w:hAnsi="宋体" w:eastAsia="宋体" w:cs="宋体"/>
          <w:color w:val="auto"/>
          <w:sz w:val="21"/>
          <w:szCs w:val="21"/>
          <w:highlight w:val="none"/>
          <w:lang w:val="zh-CN" w:eastAsia="zh-CN" w:bidi="zh-TW"/>
        </w:rPr>
        <w:t>）</w:t>
      </w:r>
      <w:r>
        <w:rPr>
          <w:rFonts w:hint="eastAsia" w:ascii="宋体" w:hAnsi="宋体" w:eastAsia="宋体" w:cs="宋体"/>
          <w:color w:val="auto"/>
          <w:sz w:val="21"/>
          <w:szCs w:val="21"/>
          <w:highlight w:val="none"/>
          <w:lang w:val="en-US" w:eastAsia="zh-CN" w:bidi="zh-TW"/>
        </w:rPr>
        <w:t>进行验收，成交供应商须遵照执行。</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（四）安全质量</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1.成交供应商供应的服务保障物资，必须符合国家相关标准。</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2.成交供应商须确保所提供服务保障物资的包装材料、容器、运输工具干净、无破损。</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3.成交供应商须严格遵守《中华人民共和国产品质量法》、《中华人民共和国消费者权益保护法》等相关规定，所提供的服务保障物资是合格安全产品，一经发现供应以下问题服务保障物资，采购人除全部退货外，将取消成交供应商的供货资格，成交供应商承担由此造成的全部经济责任和法律责任：</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(1)所有供应的服务保障物资不符合国家相关标准；</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(2)超过保质期限的。</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（五）结算方式</w:t>
      </w:r>
    </w:p>
    <w:p>
      <w:pPr>
        <w:tabs>
          <w:tab w:val="left" w:pos="209"/>
        </w:tabs>
        <w:adjustRightInd w:val="0"/>
        <w:snapToGrid w:val="0"/>
        <w:spacing w:line="360" w:lineRule="auto"/>
        <w:ind w:firstLine="630" w:firstLineChars="300"/>
        <w:rPr>
          <w:rFonts w:hint="eastAsia" w:ascii="宋体" w:hAnsi="宋体" w:eastAsia="宋体" w:cs="宋体"/>
          <w:color w:val="auto"/>
          <w:sz w:val="21"/>
          <w:szCs w:val="21"/>
          <w:lang w:val="zh-TW" w:eastAsia="zh-TW" w:bidi="zh-TW"/>
        </w:rPr>
      </w:pPr>
      <w:r>
        <w:rPr>
          <w:rFonts w:hint="eastAsia" w:ascii="宋体" w:hAnsi="宋体" w:eastAsia="宋体" w:cs="宋体"/>
          <w:color w:val="auto"/>
          <w:sz w:val="21"/>
          <w:szCs w:val="21"/>
          <w:lang w:bidi="zh-TW"/>
        </w:rPr>
        <w:t>1.</w:t>
      </w:r>
      <w:r>
        <w:rPr>
          <w:rFonts w:hint="eastAsia" w:ascii="宋体" w:hAnsi="宋体" w:eastAsia="宋体" w:cs="宋体"/>
          <w:color w:val="auto"/>
          <w:sz w:val="21"/>
          <w:szCs w:val="21"/>
          <w:lang w:val="zh-TW" w:eastAsia="zh-TW" w:bidi="zh-TW"/>
        </w:rPr>
        <w:t>服务期内</w:t>
      </w:r>
      <w:r>
        <w:rPr>
          <w:rFonts w:hint="eastAsia" w:ascii="宋体" w:hAnsi="宋体" w:eastAsia="宋体" w:cs="宋体"/>
          <w:color w:val="auto"/>
          <w:sz w:val="21"/>
          <w:szCs w:val="21"/>
          <w:highlight w:val="none"/>
          <w:lang w:val="en-US" w:eastAsia="zh-CN" w:bidi="zh-TW"/>
        </w:rPr>
        <w:t>按季度</w:t>
      </w:r>
      <w:r>
        <w:rPr>
          <w:rFonts w:hint="eastAsia" w:ascii="宋体" w:hAnsi="宋体" w:eastAsia="宋体" w:cs="宋体"/>
          <w:color w:val="auto"/>
          <w:sz w:val="21"/>
          <w:szCs w:val="21"/>
          <w:lang w:val="zh-TW" w:eastAsia="zh-TW" w:bidi="zh-TW"/>
        </w:rPr>
        <w:t>实际</w:t>
      </w:r>
      <w:r>
        <w:rPr>
          <w:rFonts w:hint="eastAsia" w:ascii="宋体" w:hAnsi="宋体" w:eastAsia="宋体" w:cs="宋体"/>
          <w:color w:val="auto"/>
          <w:sz w:val="21"/>
          <w:szCs w:val="21"/>
          <w:lang w:val="zh-TW" w:bidi="zh-TW"/>
        </w:rPr>
        <w:t>供货</w:t>
      </w:r>
      <w:r>
        <w:rPr>
          <w:rFonts w:hint="eastAsia" w:ascii="宋体" w:hAnsi="宋体" w:eastAsia="宋体" w:cs="宋体"/>
          <w:color w:val="auto"/>
          <w:sz w:val="21"/>
          <w:szCs w:val="21"/>
          <w:lang w:val="zh-TW" w:eastAsia="zh-TW" w:bidi="zh-TW"/>
        </w:rPr>
        <w:t>数量进行结算，单项结算单价按市场调查价格的平均价乘以</w:t>
      </w:r>
      <w:r>
        <w:rPr>
          <w:rFonts w:hint="eastAsia" w:ascii="宋体" w:hAnsi="宋体" w:eastAsia="宋体" w:cs="宋体"/>
          <w:color w:val="auto"/>
          <w:sz w:val="21"/>
          <w:szCs w:val="21"/>
          <w:lang w:val="zh-TW" w:bidi="zh-TW"/>
        </w:rPr>
        <w:t>综合折扣率</w:t>
      </w:r>
      <w:r>
        <w:rPr>
          <w:rFonts w:hint="eastAsia" w:ascii="宋体" w:hAnsi="宋体" w:eastAsia="宋体" w:cs="宋体"/>
          <w:color w:val="auto"/>
          <w:sz w:val="21"/>
          <w:szCs w:val="21"/>
          <w:lang w:val="zh-TW" w:eastAsia="zh-TW" w:bidi="zh-TW"/>
        </w:rPr>
        <w:t>（%）计算</w:t>
      </w:r>
      <w:r>
        <w:rPr>
          <w:rFonts w:hint="eastAsia" w:ascii="宋体" w:hAnsi="宋体" w:eastAsia="宋体" w:cs="宋体"/>
          <w:color w:val="auto"/>
          <w:sz w:val="21"/>
          <w:szCs w:val="21"/>
          <w:lang w:bidi="zh-TW"/>
        </w:rPr>
        <w:t>（即：结算金额=</w:t>
      </w:r>
      <w:r>
        <w:rPr>
          <w:rFonts w:hint="eastAsia" w:ascii="宋体" w:hAnsi="宋体" w:eastAsia="宋体" w:cs="宋体"/>
          <w:color w:val="auto"/>
          <w:sz w:val="21"/>
          <w:szCs w:val="21"/>
          <w:lang w:val="zh-TW" w:eastAsia="zh-TW" w:bidi="zh-TW"/>
        </w:rPr>
        <w:t>市场调查价格的平均价</w:t>
      </w:r>
      <w:r>
        <w:rPr>
          <w:rFonts w:hint="eastAsia" w:ascii="宋体" w:hAnsi="宋体" w:eastAsia="宋体" w:cs="宋体"/>
          <w:color w:val="auto"/>
          <w:sz w:val="21"/>
          <w:szCs w:val="21"/>
          <w:lang w:eastAsia="zh-CN" w:bidi="zh-TW"/>
        </w:rPr>
        <w:t>×</w:t>
      </w:r>
      <w:r>
        <w:rPr>
          <w:rFonts w:hint="eastAsia" w:ascii="宋体" w:hAnsi="宋体" w:eastAsia="宋体" w:cs="宋体"/>
          <w:color w:val="auto"/>
          <w:sz w:val="21"/>
          <w:szCs w:val="21"/>
          <w:lang w:bidi="zh-TW"/>
        </w:rPr>
        <w:t>综合折扣率）</w:t>
      </w:r>
      <w:r>
        <w:rPr>
          <w:rFonts w:hint="eastAsia" w:ascii="宋体" w:hAnsi="宋体" w:eastAsia="宋体" w:cs="宋体"/>
          <w:color w:val="auto"/>
          <w:sz w:val="21"/>
          <w:szCs w:val="21"/>
          <w:lang w:val="zh-TW" w:eastAsia="zh-TW" w:bidi="zh-TW"/>
        </w:rPr>
        <w:t>。</w:t>
      </w:r>
    </w:p>
    <w:p>
      <w:pPr>
        <w:tabs>
          <w:tab w:val="left" w:pos="310"/>
        </w:tabs>
        <w:adjustRightInd w:val="0"/>
        <w:snapToGrid w:val="0"/>
        <w:spacing w:line="360" w:lineRule="auto"/>
        <w:ind w:left="240" w:leftChars="100" w:firstLine="420" w:firstLineChars="200"/>
        <w:rPr>
          <w:rFonts w:hint="eastAsia" w:ascii="宋体" w:hAnsi="宋体" w:eastAsia="宋体" w:cs="宋体"/>
          <w:color w:val="auto"/>
          <w:sz w:val="21"/>
          <w:szCs w:val="21"/>
          <w:lang w:val="zh-TW" w:eastAsia="zh-TW" w:bidi="zh-TW"/>
        </w:rPr>
      </w:pPr>
      <w:r>
        <w:rPr>
          <w:rFonts w:hint="eastAsia" w:ascii="宋体" w:hAnsi="宋体" w:eastAsia="宋体" w:cs="宋体"/>
          <w:color w:val="auto"/>
          <w:sz w:val="21"/>
          <w:szCs w:val="21"/>
          <w:lang w:bidi="zh-TW"/>
        </w:rPr>
        <w:t>2.</w:t>
      </w:r>
      <w:r>
        <w:rPr>
          <w:rFonts w:hint="eastAsia" w:ascii="宋体" w:hAnsi="宋体" w:eastAsia="宋体" w:cs="宋体"/>
          <w:color w:val="auto"/>
          <w:sz w:val="21"/>
          <w:szCs w:val="21"/>
          <w:lang w:val="zh-TW" w:eastAsia="zh-TW" w:bidi="zh-TW"/>
        </w:rPr>
        <w:t>合同期内</w:t>
      </w:r>
      <w:r>
        <w:rPr>
          <w:rFonts w:hint="eastAsia" w:ascii="宋体" w:hAnsi="宋体" w:eastAsia="宋体" w:cs="宋体"/>
          <w:color w:val="auto"/>
          <w:sz w:val="21"/>
          <w:szCs w:val="21"/>
          <w:lang w:val="en-US" w:eastAsia="zh-CN" w:bidi="zh-TW"/>
        </w:rPr>
        <w:t>采购人</w:t>
      </w:r>
      <w:r>
        <w:rPr>
          <w:rFonts w:hint="eastAsia" w:ascii="宋体" w:hAnsi="宋体" w:eastAsia="宋体" w:cs="宋体"/>
          <w:color w:val="auto"/>
          <w:sz w:val="21"/>
          <w:szCs w:val="21"/>
          <w:lang w:val="zh-TW" w:eastAsia="zh-TW" w:bidi="zh-TW"/>
        </w:rPr>
        <w:t>根据</w:t>
      </w:r>
      <w:r>
        <w:rPr>
          <w:rFonts w:hint="eastAsia" w:ascii="宋体" w:hAnsi="宋体" w:eastAsia="宋体" w:cs="宋体"/>
          <w:color w:val="auto"/>
          <w:sz w:val="21"/>
          <w:szCs w:val="21"/>
          <w:lang w:val="en-US" w:eastAsia="zh-CN" w:bidi="zh-TW"/>
        </w:rPr>
        <w:t>采购人</w:t>
      </w:r>
      <w:r>
        <w:rPr>
          <w:rFonts w:hint="eastAsia" w:ascii="宋体" w:hAnsi="宋体" w:eastAsia="宋体" w:cs="宋体"/>
          <w:color w:val="auto"/>
          <w:sz w:val="21"/>
          <w:szCs w:val="21"/>
          <w:lang w:val="zh-TW" w:eastAsia="zh-TW" w:bidi="zh-TW"/>
        </w:rPr>
        <w:t>需求对产品进行调整，实际采购产品和数量，按照市场调查价格的平均价乘以</w:t>
      </w:r>
      <w:r>
        <w:rPr>
          <w:rFonts w:hint="eastAsia" w:ascii="宋体" w:hAnsi="宋体" w:eastAsia="宋体" w:cs="宋体"/>
          <w:color w:val="auto"/>
          <w:sz w:val="21"/>
          <w:szCs w:val="21"/>
          <w:lang w:val="zh-TW" w:bidi="zh-TW"/>
        </w:rPr>
        <w:t>综合折扣率</w:t>
      </w:r>
      <w:r>
        <w:rPr>
          <w:rFonts w:hint="eastAsia" w:ascii="宋体" w:hAnsi="宋体" w:eastAsia="宋体" w:cs="宋体"/>
          <w:color w:val="auto"/>
          <w:sz w:val="21"/>
          <w:szCs w:val="21"/>
          <w:lang w:val="zh-TW" w:eastAsia="zh-TW" w:bidi="zh-TW"/>
        </w:rPr>
        <w:t>（%）计算出来的价格供货。物资价格釆用周期性市场询价、定价，市场调查价格的平均价确定：</w:t>
      </w:r>
      <w:r>
        <w:rPr>
          <w:rFonts w:hint="eastAsia" w:ascii="宋体" w:hAnsi="宋体" w:eastAsia="宋体" w:cs="宋体"/>
          <w:color w:val="auto"/>
          <w:sz w:val="21"/>
          <w:szCs w:val="21"/>
          <w:lang w:val="zh-TW" w:bidi="zh-TW"/>
        </w:rPr>
        <w:t>按照</w:t>
      </w:r>
      <w:r>
        <w:rPr>
          <w:rFonts w:hint="eastAsia" w:ascii="宋体" w:hAnsi="宋体" w:eastAsia="宋体" w:cs="宋体"/>
          <w:color w:val="auto"/>
          <w:sz w:val="21"/>
          <w:szCs w:val="21"/>
          <w:highlight w:val="none"/>
          <w:lang w:val="zh-TW" w:bidi="zh-TW"/>
        </w:rPr>
        <w:t>《建议参考价格</w:t>
      </w:r>
      <w:r>
        <w:rPr>
          <w:rFonts w:hint="eastAsia" w:ascii="宋体" w:hAnsi="宋体" w:eastAsia="宋体" w:cs="宋体"/>
          <w:color w:val="auto"/>
          <w:sz w:val="21"/>
          <w:szCs w:val="21"/>
          <w:highlight w:val="none"/>
          <w:lang w:val="zh-CN" w:bidi="zh-TW"/>
        </w:rPr>
        <w:t>表》</w:t>
      </w:r>
      <w:r>
        <w:rPr>
          <w:rFonts w:hint="eastAsia" w:ascii="宋体" w:hAnsi="宋体" w:eastAsia="宋体" w:cs="宋体"/>
          <w:color w:val="auto"/>
          <w:sz w:val="21"/>
          <w:szCs w:val="21"/>
          <w:lang w:val="zh-TW" w:eastAsia="zh-TW" w:bidi="zh-TW"/>
        </w:rPr>
        <w:t>同品种物资零售价格（特价商品除外）确定平均价，按</w:t>
      </w:r>
      <w:r>
        <w:rPr>
          <w:rFonts w:hint="eastAsia" w:ascii="宋体" w:hAnsi="宋体" w:eastAsia="宋体" w:cs="宋体"/>
          <w:color w:val="auto"/>
          <w:sz w:val="21"/>
          <w:szCs w:val="21"/>
          <w:lang w:val="zh-TW" w:bidi="zh-TW"/>
        </w:rPr>
        <w:t>成交的综合折扣率折算后</w:t>
      </w:r>
      <w:r>
        <w:rPr>
          <w:rFonts w:hint="eastAsia" w:ascii="宋体" w:hAnsi="宋体" w:eastAsia="宋体" w:cs="宋体"/>
          <w:color w:val="auto"/>
          <w:sz w:val="21"/>
          <w:szCs w:val="21"/>
          <w:lang w:val="zh-TW" w:eastAsia="zh-TW" w:bidi="zh-TW"/>
        </w:rPr>
        <w:t>由</w:t>
      </w:r>
      <w:r>
        <w:rPr>
          <w:rFonts w:hint="eastAsia" w:ascii="宋体" w:hAnsi="宋体" w:eastAsia="宋体" w:cs="宋体"/>
          <w:color w:val="auto"/>
          <w:sz w:val="21"/>
          <w:szCs w:val="21"/>
          <w:lang w:val="en-US" w:eastAsia="zh-CN" w:bidi="zh-TW"/>
        </w:rPr>
        <w:t>采购人</w:t>
      </w:r>
      <w:r>
        <w:rPr>
          <w:rFonts w:hint="eastAsia" w:ascii="宋体" w:hAnsi="宋体" w:eastAsia="宋体" w:cs="宋体"/>
          <w:color w:val="auto"/>
          <w:sz w:val="21"/>
          <w:szCs w:val="21"/>
          <w:lang w:val="zh-TW" w:eastAsia="zh-TW" w:bidi="zh-TW"/>
        </w:rPr>
        <w:t>确定配送价格。</w:t>
      </w:r>
    </w:p>
    <w:p>
      <w:pPr>
        <w:tabs>
          <w:tab w:val="left" w:pos="310"/>
        </w:tabs>
        <w:adjustRightInd w:val="0"/>
        <w:snapToGrid w:val="0"/>
        <w:spacing w:line="360" w:lineRule="auto"/>
        <w:ind w:firstLine="630" w:firstLineChars="300"/>
        <w:rPr>
          <w:rFonts w:ascii="宋体" w:hAnsi="宋体" w:eastAsia="宋体" w:cs="宋体"/>
          <w:color w:val="auto"/>
          <w:sz w:val="21"/>
          <w:szCs w:val="21"/>
          <w:lang w:val="zh-TW" w:eastAsia="zh-TW" w:bidi="zh-TW"/>
        </w:rPr>
      </w:pPr>
      <w:r>
        <w:rPr>
          <w:rFonts w:hint="eastAsia" w:ascii="宋体" w:hAnsi="宋体" w:eastAsia="宋体" w:cs="宋体"/>
          <w:color w:val="auto"/>
          <w:sz w:val="21"/>
          <w:szCs w:val="21"/>
          <w:lang w:bidi="zh-TW"/>
        </w:rPr>
        <w:t>3.</w:t>
      </w:r>
      <w:r>
        <w:rPr>
          <w:rFonts w:hint="eastAsia" w:ascii="宋体" w:hAnsi="宋体" w:eastAsia="宋体" w:cs="宋体"/>
          <w:color w:val="auto"/>
          <w:sz w:val="21"/>
          <w:szCs w:val="21"/>
          <w:lang w:val="zh-TW" w:bidi="zh-TW"/>
        </w:rPr>
        <w:t>建议参考价格表（包括但不限于）</w:t>
      </w:r>
    </w:p>
    <w:tbl>
      <w:tblPr>
        <w:tblStyle w:val="4"/>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7" w:type="dxa"/>
            <w:noWrap w:val="0"/>
            <w:vAlign w:val="top"/>
          </w:tcPr>
          <w:p>
            <w:pPr>
              <w:tabs>
                <w:tab w:val="left" w:pos="310"/>
              </w:tabs>
              <w:spacing w:line="360" w:lineRule="auto"/>
              <w:ind w:firstLine="0" w:firstLineChars="0"/>
              <w:rPr>
                <w:rFonts w:ascii="宋体" w:hAnsi="宋体" w:eastAsia="宋体" w:cs="宋体"/>
                <w:color w:val="auto"/>
                <w:sz w:val="21"/>
                <w:szCs w:val="21"/>
                <w:lang w:val="zh-TW" w:eastAsia="zh-TW" w:bidi="zh-TW"/>
              </w:rPr>
            </w:pPr>
            <w:r>
              <w:rPr>
                <w:rFonts w:hint="eastAsia" w:ascii="Calibri" w:hAnsi="Calibri" w:eastAsia="宋体" w:cs="Times New Roman"/>
                <w:color w:val="auto"/>
                <w:sz w:val="21"/>
                <w:szCs w:val="24"/>
                <w:highlight w:val="none"/>
                <w:lang w:val="en-US" w:eastAsia="zh-CN"/>
              </w:rPr>
              <w:t>分标2中的</w:t>
            </w:r>
            <w:r>
              <w:rPr>
                <w:rFonts w:hint="eastAsia" w:ascii="宋体" w:hAnsi="宋体" w:eastAsia="宋体" w:cs="宋体"/>
                <w:color w:val="auto"/>
                <w:sz w:val="21"/>
                <w:szCs w:val="21"/>
                <w:highlight w:val="none"/>
                <w:lang w:val="en-US" w:eastAsia="zh-CN" w:bidi="zh-TW"/>
              </w:rPr>
              <w:t>服务保障物资</w:t>
            </w:r>
            <w:r>
              <w:rPr>
                <w:rFonts w:hint="eastAsia" w:ascii="Calibri" w:hAnsi="Calibri" w:eastAsia="宋体" w:cs="Times New Roman"/>
                <w:color w:val="auto"/>
                <w:sz w:val="21"/>
                <w:szCs w:val="24"/>
                <w:highlight w:val="none"/>
                <w:lang w:val="zh-TW" w:eastAsia="zh-TW"/>
              </w:rPr>
              <w:t>以桂林市市场中批发价</w:t>
            </w:r>
            <w:r>
              <w:rPr>
                <w:rFonts w:hint="eastAsia" w:ascii="Calibri" w:hAnsi="Calibri" w:eastAsia="宋体" w:cs="Times New Roman"/>
                <w:color w:val="auto"/>
                <w:sz w:val="21"/>
                <w:szCs w:val="24"/>
                <w:highlight w:val="none"/>
                <w:lang w:val="zh-TW" w:eastAsia="zh-CN"/>
              </w:rPr>
              <w:t>（或零售价）均值</w:t>
            </w:r>
            <w:r>
              <w:rPr>
                <w:rFonts w:hint="eastAsia" w:ascii="Calibri" w:hAnsi="Calibri" w:eastAsia="宋体" w:cs="Times New Roman"/>
                <w:color w:val="auto"/>
                <w:sz w:val="21"/>
                <w:szCs w:val="24"/>
                <w:highlight w:val="none"/>
                <w:lang w:val="zh-TW" w:eastAsia="zh-TW"/>
              </w:rPr>
              <w:t>为参考价。</w:t>
            </w:r>
          </w:p>
        </w:tc>
      </w:tr>
    </w:tbl>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rPr>
        <w:t>4.供货协议期内的每一个定价周期，除消费物价指数</w:t>
      </w:r>
      <w:r>
        <w:rPr>
          <w:rFonts w:hint="eastAsia" w:ascii="宋体" w:hAnsi="宋体" w:eastAsia="宋体" w:cs="宋体"/>
          <w:color w:val="auto"/>
          <w:sz w:val="21"/>
          <w:szCs w:val="21"/>
          <w:lang w:bidi="en-US"/>
        </w:rPr>
        <w:t>（CPI）</w:t>
      </w:r>
      <w:r>
        <w:rPr>
          <w:rFonts w:hint="eastAsia" w:ascii="宋体" w:hAnsi="宋体" w:eastAsia="宋体" w:cs="宋体"/>
          <w:color w:val="auto"/>
          <w:sz w:val="21"/>
          <w:szCs w:val="21"/>
        </w:rPr>
        <w:t>发生大幅波动等特殊情况除，不允许上调本定价周期内的物资协议价。</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（六）违约责任</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1.所供服务保障物资因质量问题发生的事故，由成交供应商承担经济赔偿责任以及其他相关法律责任，采购人有权单方面解除合同。</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2.成交供应商拒绝履行合同义务的，采购人有权单方面终止合同。</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3.成交供应商连续2次或半年内累计超过3次所供服务保障物资达不到竞争性磋商文件中的品质要求或响应文件中对品质要求的承诺时，采购人有权单方面终止合同，采购人有权单方面终止合同。</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（七）其他要求</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1.成交供应商不得将合同转让他人，也不得将成交的项目分解后转让他人，如有此类情况，采购人有权单方面终止合同。</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2.交货地点：桂林市象山区万福路25号中共桂林市委党校校内指定地点。</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3.结算价是指成交供应商送达服务保障物资到采购人校园内指定地点交货价，已包含服务保障物资费、运输费、装卸费、税费等各种相关费用总和。</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4.成交供应商必须服从采购人的监督、管理。采购人将制定考核办法，对成交供应商实施量化考核，同时实施动态退出机制。</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6.成交供应商应能够配合采购人及时更新所提供的符合监督部门的有效证明材料。如有效的营业执照、产品合格证或检验报告等。</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7.若成交供应商不能满足供货要求履行合同时，须提前不少于1个月书面通知采购人，采购人同意后方可终止合同。</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8.成交供应商在签订合同后供货前，采购人有权根据成交供应商响应文件中所承诺的场地设施、设备等进行现场考察、核实。如与响应文件所提供的内容未达到招标要求，视为提供虚假材料，并报监管部门查处。</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（八）报价：</w:t>
      </w:r>
    </w:p>
    <w:p>
      <w:pPr>
        <w:tabs>
          <w:tab w:val="left" w:pos="310"/>
        </w:tabs>
        <w:adjustRightInd w:val="0"/>
        <w:snapToGrid w:val="0"/>
        <w:spacing w:line="360" w:lineRule="auto"/>
        <w:ind w:firstLine="630" w:firstLineChars="300"/>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rPr>
        <w:t>按综合折扣率报价</w:t>
      </w:r>
      <w:r>
        <w:rPr>
          <w:rFonts w:hint="eastAsia" w:ascii="Times New Roman" w:hAnsi="Times New Roman" w:eastAsia="宋体" w:cs="Times New Roman"/>
          <w:color w:val="auto"/>
          <w:sz w:val="21"/>
          <w:szCs w:val="21"/>
        </w:rPr>
        <w:t>（即：结算金额=市场调查价格的平均价</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综合折扣率）</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磋商供应商</w:t>
      </w:r>
      <w:r>
        <w:rPr>
          <w:rFonts w:hint="eastAsia" w:ascii="宋体" w:hAnsi="宋体" w:eastAsia="宋体" w:cs="宋体"/>
          <w:color w:val="auto"/>
          <w:sz w:val="21"/>
          <w:szCs w:val="21"/>
        </w:rPr>
        <w:t>所报综合折扣率不得高于100%</w:t>
      </w:r>
      <w:r>
        <w:rPr>
          <w:rFonts w:hint="eastAsia" w:ascii="宋体" w:hAnsi="宋体" w:eastAsia="宋体" w:cs="宋体"/>
          <w:color w:val="auto"/>
          <w:sz w:val="21"/>
          <w:szCs w:val="21"/>
          <w:lang w:eastAsia="zh-CN"/>
        </w:rPr>
        <w:t>。</w:t>
      </w:r>
    </w:p>
    <w:p>
      <w:pPr>
        <w:widowControl/>
        <w:snapToGrid w:val="0"/>
        <w:spacing w:line="400" w:lineRule="exact"/>
        <w:ind w:firstLine="422" w:firstLineChars="200"/>
        <w:jc w:val="left"/>
        <w:rPr>
          <w:rFonts w:hint="eastAsia" w:ascii="宋体" w:hAnsi="宋体" w:eastAsia="宋体" w:cs="Times New Roman"/>
          <w:b/>
          <w:bCs/>
          <w:color w:val="auto"/>
          <w:sz w:val="21"/>
          <w:szCs w:val="24"/>
          <w:highlight w:val="none"/>
        </w:rPr>
      </w:pPr>
      <w:r>
        <w:rPr>
          <w:rFonts w:hint="eastAsia" w:ascii="宋体" w:hAnsi="宋体" w:eastAsia="宋体" w:cs="Times New Roman"/>
          <w:b/>
          <w:bCs/>
          <w:color w:val="auto"/>
          <w:sz w:val="21"/>
          <w:szCs w:val="24"/>
          <w:highlight w:val="none"/>
        </w:rPr>
        <w:t>三、商务要求</w:t>
      </w:r>
    </w:p>
    <w:p>
      <w:pPr>
        <w:widowControl/>
        <w:snapToGrid w:val="0"/>
        <w:spacing w:line="400" w:lineRule="exact"/>
        <w:ind w:firstLine="0" w:firstLineChars="0"/>
        <w:jc w:val="left"/>
        <w:rPr>
          <w:rFonts w:hint="eastAsia" w:ascii="宋体" w:hAnsi="宋体" w:eastAsia="宋体" w:cs="Times New Roman"/>
          <w:b/>
          <w:color w:val="auto"/>
          <w:sz w:val="21"/>
          <w:szCs w:val="24"/>
          <w:highlight w:val="none"/>
        </w:rPr>
      </w:pPr>
      <w:r>
        <w:rPr>
          <w:rFonts w:hint="eastAsia" w:ascii="宋体" w:hAnsi="宋体" w:eastAsia="宋体" w:cs="Times New Roman"/>
          <w:b/>
          <w:bCs/>
          <w:color w:val="auto"/>
          <w:sz w:val="21"/>
          <w:szCs w:val="24"/>
          <w:highlight w:val="none"/>
        </w:rPr>
        <w:t xml:space="preserve">   （一）</w:t>
      </w:r>
      <w:r>
        <w:rPr>
          <w:rFonts w:hint="eastAsia" w:ascii="宋体" w:hAnsi="宋体" w:eastAsia="宋体" w:cs="Times New Roman"/>
          <w:b/>
          <w:color w:val="auto"/>
          <w:sz w:val="21"/>
          <w:szCs w:val="24"/>
          <w:highlight w:val="none"/>
        </w:rPr>
        <w:t>服务时间及服务地点：</w:t>
      </w:r>
    </w:p>
    <w:p>
      <w:pPr>
        <w:widowControl/>
        <w:snapToGrid w:val="0"/>
        <w:spacing w:line="400" w:lineRule="exact"/>
        <w:ind w:firstLine="0" w:firstLineChars="0"/>
        <w:jc w:val="left"/>
        <w:rPr>
          <w:rFonts w:hint="eastAsia" w:ascii="宋体" w:hAnsi="宋体" w:eastAsia="宋体" w:cs="宋体"/>
          <w:b/>
          <w:bCs/>
          <w:color w:val="auto"/>
          <w:sz w:val="21"/>
          <w:szCs w:val="21"/>
          <w:highlight w:val="none"/>
        </w:rPr>
      </w:pPr>
      <w:r>
        <w:rPr>
          <w:rFonts w:hint="eastAsia" w:ascii="宋体" w:hAnsi="宋体" w:eastAsia="宋体" w:cs="Times New Roman"/>
          <w:b/>
          <w:color w:val="auto"/>
          <w:sz w:val="21"/>
          <w:szCs w:val="24"/>
          <w:highlight w:val="none"/>
        </w:rPr>
        <w:t xml:space="preserve">    1. 服务时间：</w:t>
      </w:r>
      <w:r>
        <w:rPr>
          <w:rFonts w:hint="eastAsia" w:ascii="宋体" w:hAnsi="宋体" w:eastAsia="宋体" w:cs="宋体"/>
          <w:b/>
          <w:bCs/>
          <w:color w:val="auto"/>
          <w:sz w:val="21"/>
          <w:szCs w:val="21"/>
          <w:highlight w:val="none"/>
        </w:rPr>
        <w:t>自签订合同之日起至服务满2年整（具体实施日期以签订合同为准）。</w:t>
      </w:r>
    </w:p>
    <w:p>
      <w:pPr>
        <w:widowControl/>
        <w:snapToGrid w:val="0"/>
        <w:spacing w:line="400" w:lineRule="exact"/>
        <w:ind w:firstLine="421" w:firstLineChars="0"/>
        <w:jc w:val="left"/>
        <w:rPr>
          <w:rFonts w:ascii="宋体" w:hAnsi="宋体" w:eastAsia="宋体" w:cs="Times New Roman"/>
          <w:b/>
          <w:color w:val="auto"/>
          <w:sz w:val="21"/>
          <w:szCs w:val="24"/>
          <w:highlight w:val="none"/>
        </w:rPr>
      </w:pPr>
      <w:r>
        <w:rPr>
          <w:rFonts w:hint="eastAsia" w:ascii="宋体" w:hAnsi="宋体" w:eastAsia="宋体" w:cs="宋体"/>
          <w:b/>
          <w:bCs/>
          <w:color w:val="auto"/>
          <w:sz w:val="21"/>
          <w:szCs w:val="21"/>
          <w:highlight w:val="none"/>
        </w:rPr>
        <w:t>2.</w:t>
      </w:r>
      <w:r>
        <w:rPr>
          <w:rFonts w:ascii="宋体" w:hAnsi="宋体" w:eastAsia="宋体" w:cs="Times New Roman"/>
          <w:b/>
          <w:color w:val="auto"/>
          <w:sz w:val="21"/>
          <w:szCs w:val="24"/>
          <w:highlight w:val="none"/>
        </w:rPr>
        <w:t xml:space="preserve"> 服务地点：广西桂林市采购人指定地点。</w:t>
      </w:r>
    </w:p>
    <w:p>
      <w:pPr>
        <w:widowControl/>
        <w:snapToGrid w:val="0"/>
        <w:spacing w:line="400" w:lineRule="exact"/>
        <w:ind w:firstLine="421" w:firstLineChars="0"/>
        <w:jc w:val="left"/>
        <w:rPr>
          <w:rFonts w:hint="eastAsia" w:ascii="宋体" w:hAnsi="宋体" w:eastAsia="宋体" w:cs="宋体"/>
          <w:color w:val="auto"/>
          <w:sz w:val="21"/>
          <w:szCs w:val="21"/>
          <w:highlight w:val="none"/>
          <w:lang w:val="en-US" w:eastAsia="zh-CN" w:bidi="zh-TW"/>
        </w:rPr>
      </w:pPr>
      <w:r>
        <w:rPr>
          <w:rFonts w:hint="eastAsia" w:ascii="宋体" w:hAnsi="宋体" w:eastAsia="宋体" w:cs="Times New Roman"/>
          <w:b/>
          <w:bCs/>
          <w:color w:val="auto"/>
          <w:sz w:val="21"/>
          <w:szCs w:val="24"/>
          <w:highlight w:val="none"/>
        </w:rPr>
        <w:t>（二）付款方式：</w:t>
      </w:r>
      <w:r>
        <w:rPr>
          <w:rFonts w:hint="eastAsia" w:ascii="宋体" w:hAnsi="宋体" w:eastAsia="宋体" w:cs="宋体"/>
          <w:color w:val="auto"/>
          <w:sz w:val="21"/>
          <w:szCs w:val="21"/>
        </w:rPr>
        <w:t>实行按</w:t>
      </w:r>
      <w:r>
        <w:rPr>
          <w:rFonts w:hint="eastAsia" w:ascii="宋体" w:hAnsi="宋体" w:eastAsia="宋体" w:cs="宋体"/>
          <w:color w:val="auto"/>
          <w:sz w:val="21"/>
          <w:szCs w:val="21"/>
          <w:lang w:eastAsia="zh-CN"/>
        </w:rPr>
        <w:t>季度</w:t>
      </w:r>
      <w:r>
        <w:rPr>
          <w:rFonts w:hint="eastAsia" w:ascii="宋体" w:hAnsi="宋体" w:eastAsia="宋体" w:cs="宋体"/>
          <w:color w:val="auto"/>
          <w:sz w:val="21"/>
          <w:szCs w:val="21"/>
        </w:rPr>
        <w:t>结算方式。以双方签字确认后的送货单为依据，</w:t>
      </w:r>
      <w:r>
        <w:rPr>
          <w:rFonts w:hint="eastAsia" w:ascii="宋体" w:hAnsi="宋体" w:eastAsia="宋体" w:cs="宋体"/>
          <w:color w:val="auto"/>
          <w:sz w:val="21"/>
          <w:szCs w:val="21"/>
          <w:lang w:eastAsia="zh-CN"/>
        </w:rPr>
        <w:t>季度</w:t>
      </w:r>
      <w:r>
        <w:rPr>
          <w:rFonts w:hint="eastAsia" w:ascii="宋体" w:hAnsi="宋体" w:eastAsia="宋体" w:cs="宋体"/>
          <w:color w:val="auto"/>
          <w:sz w:val="21"/>
          <w:szCs w:val="21"/>
        </w:rPr>
        <w:t>末经双方汇总核对无误后，</w:t>
      </w:r>
      <w:r>
        <w:rPr>
          <w:rFonts w:hint="eastAsia" w:ascii="宋体" w:hAnsi="宋体" w:eastAsia="宋体" w:cs="宋体"/>
          <w:color w:val="auto"/>
          <w:sz w:val="21"/>
          <w:szCs w:val="21"/>
          <w:lang w:val="en-US" w:eastAsia="zh-CN"/>
        </w:rPr>
        <w:t>成交供应商</w:t>
      </w:r>
      <w:r>
        <w:rPr>
          <w:rFonts w:hint="eastAsia" w:ascii="宋体" w:hAnsi="宋体" w:eastAsia="宋体" w:cs="宋体"/>
          <w:color w:val="auto"/>
          <w:sz w:val="21"/>
          <w:szCs w:val="21"/>
        </w:rPr>
        <w:t>开具正规增值税</w:t>
      </w:r>
      <w:r>
        <w:rPr>
          <w:rFonts w:hint="eastAsia" w:ascii="宋体" w:hAnsi="宋体" w:eastAsia="宋体" w:cs="宋体"/>
          <w:color w:val="auto"/>
          <w:sz w:val="21"/>
          <w:szCs w:val="21"/>
          <w:highlight w:val="none"/>
          <w:lang w:eastAsia="zh-CN"/>
        </w:rPr>
        <w:t>专用</w:t>
      </w:r>
      <w:r>
        <w:rPr>
          <w:rFonts w:hint="eastAsia" w:ascii="宋体" w:hAnsi="宋体" w:eastAsia="宋体" w:cs="宋体"/>
          <w:color w:val="auto"/>
          <w:sz w:val="21"/>
          <w:szCs w:val="21"/>
          <w:highlight w:val="none"/>
        </w:rPr>
        <w:t>发票给采购人后支付货款。</w:t>
      </w:r>
      <w:r>
        <w:rPr>
          <w:rFonts w:hint="eastAsia" w:ascii="宋体" w:hAnsi="宋体" w:eastAsia="宋体" w:cs="宋体"/>
          <w:color w:val="auto"/>
          <w:sz w:val="21"/>
          <w:szCs w:val="21"/>
          <w:highlight w:val="none"/>
          <w:lang w:val="en-US" w:eastAsia="zh-CN"/>
        </w:rPr>
        <w:t>采购人在收到成交供应商</w:t>
      </w:r>
      <w:r>
        <w:rPr>
          <w:rFonts w:hint="eastAsia" w:ascii="宋体" w:hAnsi="宋体" w:eastAsia="宋体" w:cs="宋体"/>
          <w:color w:val="auto"/>
          <w:sz w:val="21"/>
          <w:szCs w:val="21"/>
          <w:highlight w:val="none"/>
        </w:rPr>
        <w:t>开具正规增值税</w:t>
      </w:r>
      <w:r>
        <w:rPr>
          <w:rFonts w:hint="eastAsia" w:ascii="宋体" w:hAnsi="宋体" w:eastAsia="宋体" w:cs="宋体"/>
          <w:color w:val="auto"/>
          <w:sz w:val="21"/>
          <w:szCs w:val="21"/>
          <w:highlight w:val="none"/>
          <w:lang w:eastAsia="zh-CN"/>
        </w:rPr>
        <w:t>专用</w:t>
      </w:r>
      <w:r>
        <w:rPr>
          <w:rFonts w:hint="eastAsia" w:ascii="宋体" w:hAnsi="宋体" w:eastAsia="宋体" w:cs="宋体"/>
          <w:color w:val="auto"/>
          <w:sz w:val="21"/>
          <w:szCs w:val="21"/>
          <w:highlight w:val="none"/>
        </w:rPr>
        <w:t>发票</w:t>
      </w:r>
      <w:r>
        <w:rPr>
          <w:rFonts w:hint="eastAsia" w:ascii="宋体" w:hAnsi="宋体" w:eastAsia="宋体" w:cs="宋体"/>
          <w:color w:val="auto"/>
          <w:sz w:val="21"/>
          <w:szCs w:val="21"/>
          <w:highlight w:val="none"/>
          <w:lang w:val="en-US" w:eastAsia="zh-CN"/>
        </w:rPr>
        <w:t>30个工作日内</w:t>
      </w:r>
      <w:r>
        <w:rPr>
          <w:rFonts w:hint="eastAsia" w:ascii="宋体" w:hAnsi="宋体" w:eastAsia="宋体" w:cs="宋体"/>
          <w:color w:val="auto"/>
          <w:sz w:val="21"/>
          <w:szCs w:val="21"/>
          <w:highlight w:val="none"/>
        </w:rPr>
        <w:t>以银行转账方式支付</w:t>
      </w:r>
      <w:r>
        <w:rPr>
          <w:rFonts w:hint="eastAsia" w:ascii="宋体" w:hAnsi="宋体" w:eastAsia="宋体" w:cs="Times New Roman"/>
          <w:color w:val="auto"/>
          <w:sz w:val="21"/>
          <w:szCs w:val="24"/>
          <w:highlight w:val="none"/>
        </w:rPr>
        <w:t>(无息)</w:t>
      </w:r>
      <w:r>
        <w:rPr>
          <w:rFonts w:hint="eastAsia" w:ascii="宋体" w:hAnsi="宋体" w:eastAsia="宋体" w:cs="宋体"/>
          <w:color w:val="auto"/>
          <w:sz w:val="21"/>
          <w:szCs w:val="21"/>
          <w:highlight w:val="none"/>
        </w:rPr>
        <w:t>（注：票据要求：</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必须按照</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要求提供真实、有效、合法的正式发票及转账资料。如</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提供虚假发票的，除须向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补开合法发票外，并须赔偿采购人发票票面金额一倍的违约金，且</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有权无条件终止合同，因终止合同而产生的一切损失均由</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承担。结算账户要求：货款结算账户要求必须为银行对公账户，账户名称须与发票专用章上的单位名称一致，不得使用个人银行账户结算货款）。</w:t>
      </w:r>
    </w:p>
    <w:p>
      <w:pPr>
        <w:widowControl/>
        <w:snapToGrid w:val="0"/>
        <w:spacing w:line="400" w:lineRule="exact"/>
        <w:ind w:firstLine="421"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四、竞标人于响应文件中提供以下方案：</w:t>
      </w:r>
    </w:p>
    <w:p>
      <w:pPr>
        <w:widowControl/>
        <w:snapToGrid w:val="0"/>
        <w:spacing w:line="400" w:lineRule="exact"/>
        <w:ind w:firstLine="421"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竞标人的“服务方案（</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人可结合本项目的评标办法视自身情况自行编制）” ，若供应商未提供服务方案的，“服务方案分”中涉及的方案相应不得分。</w:t>
      </w:r>
    </w:p>
    <w:p>
      <w:pPr>
        <w:widowControl/>
        <w:snapToGrid w:val="0"/>
        <w:spacing w:line="400" w:lineRule="exact"/>
        <w:ind w:firstLine="421"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五、本分标采购预算金额为（人民币）：</w:t>
      </w:r>
      <w:r>
        <w:rPr>
          <w:rFonts w:hint="eastAsia" w:ascii="宋体" w:hAnsi="宋体" w:cs="宋体"/>
          <w:color w:val="auto"/>
          <w:spacing w:val="-6"/>
          <w:sz w:val="21"/>
          <w:szCs w:val="21"/>
          <w:highlight w:val="none"/>
          <w:u w:val="single"/>
          <w:lang w:val="en-US" w:eastAsia="zh-CN"/>
        </w:rPr>
        <w:t>1830000.00元</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两</w:t>
      </w:r>
      <w:r>
        <w:rPr>
          <w:rFonts w:hint="eastAsia" w:ascii="宋体" w:hAnsi="宋体" w:cs="宋体"/>
          <w:color w:val="auto"/>
          <w:sz w:val="21"/>
          <w:szCs w:val="21"/>
          <w:highlight w:val="none"/>
          <w:u w:val="single"/>
        </w:rPr>
        <w:t>年</w:t>
      </w:r>
      <w:r>
        <w:rPr>
          <w:rFonts w:hint="eastAsia" w:ascii="宋体" w:hAnsi="宋体" w:cs="宋体"/>
          <w:color w:val="auto"/>
          <w:spacing w:val="-6"/>
          <w:sz w:val="21"/>
          <w:szCs w:val="21"/>
          <w:highlight w:val="none"/>
          <w:u w:val="single"/>
          <w:lang w:val="en-US" w:eastAsia="zh-CN"/>
        </w:rPr>
        <w:t>（</w:t>
      </w:r>
      <w:r>
        <w:rPr>
          <w:rFonts w:hint="eastAsia" w:ascii="宋体" w:hAnsi="宋体" w:cs="宋体"/>
          <w:color w:val="auto"/>
          <w:sz w:val="21"/>
          <w:szCs w:val="21"/>
          <w:highlight w:val="none"/>
          <w:u w:val="single"/>
          <w:lang w:val="en-US" w:eastAsia="zh-CN"/>
        </w:rPr>
        <w:t>915</w:t>
      </w:r>
      <w:r>
        <w:rPr>
          <w:rFonts w:hint="eastAsia" w:ascii="宋体" w:hAnsi="宋体" w:cs="宋体"/>
          <w:color w:val="auto"/>
          <w:sz w:val="21"/>
          <w:szCs w:val="21"/>
          <w:highlight w:val="none"/>
          <w:u w:val="single"/>
        </w:rPr>
        <w:t>000.00元/年</w:t>
      </w:r>
      <w:r>
        <w:rPr>
          <w:rFonts w:hint="eastAsia" w:ascii="宋体" w:hAnsi="宋体" w:cs="宋体"/>
          <w:color w:val="auto"/>
          <w:spacing w:val="-6"/>
          <w:sz w:val="21"/>
          <w:szCs w:val="21"/>
          <w:highlight w:val="none"/>
          <w:u w:val="singl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val="en-US" w:eastAsia="zh-CN"/>
        </w:rPr>
        <w:t>磋商报价按综合折扣率报价，磋商供应商综合折扣率报价不得高于100%，否则响应文件将被视为无效处理。</w:t>
      </w:r>
    </w:p>
    <w:p>
      <w:pPr>
        <w:widowControl/>
        <w:snapToGrid w:val="0"/>
        <w:spacing w:line="400" w:lineRule="exact"/>
        <w:ind w:firstLine="421"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注：本“分标2服务内容及相关要求”中的所有要求（除服务方案外）均为实质性要求。</w:t>
      </w:r>
    </w:p>
    <w:p>
      <w:pPr>
        <w:widowControl w:val="0"/>
        <w:ind w:left="0" w:leftChars="0" w:firstLine="0" w:firstLineChars="0"/>
        <w:jc w:val="both"/>
        <w:rPr>
          <w:rFonts w:hint="eastAsia" w:ascii="宋体" w:hAnsi="宋体" w:eastAsia="宋体" w:cs="宋体"/>
          <w:b/>
          <w:bCs/>
          <w:color w:val="000000"/>
          <w:kern w:val="2"/>
          <w:sz w:val="21"/>
          <w:szCs w:val="21"/>
          <w:highlight w:val="none"/>
          <w:lang w:val="en-US" w:eastAsia="zh-CN" w:bidi="zh-TW"/>
        </w:rPr>
      </w:pPr>
      <w:r>
        <w:rPr>
          <w:rFonts w:hint="eastAsia" w:ascii="宋体" w:hAnsi="宋体" w:eastAsia="宋体" w:cs="宋体"/>
          <w:b/>
          <w:bCs/>
          <w:color w:val="000000"/>
          <w:kern w:val="2"/>
          <w:sz w:val="21"/>
          <w:szCs w:val="21"/>
          <w:highlight w:val="none"/>
          <w:lang w:val="en-US" w:eastAsia="zh-CN" w:bidi="zh-TW"/>
        </w:rPr>
        <w:t>附件2：</w:t>
      </w:r>
    </w:p>
    <w:p>
      <w:pPr>
        <w:widowControl w:val="0"/>
        <w:ind w:left="0" w:leftChars="0" w:firstLine="0" w:firstLineChars="0"/>
        <w:jc w:val="both"/>
        <w:rPr>
          <w:rFonts w:hint="eastAsia" w:ascii="宋体" w:hAnsi="宋体" w:eastAsia="宋体" w:cs="宋体"/>
          <w:b/>
          <w:bCs/>
          <w:color w:val="000000"/>
          <w:kern w:val="2"/>
          <w:sz w:val="21"/>
          <w:szCs w:val="21"/>
          <w:highlight w:val="none"/>
          <w:lang w:val="en-US" w:eastAsia="zh-CN" w:bidi="zh-TW"/>
        </w:rPr>
      </w:pPr>
      <w:r>
        <w:rPr>
          <w:rFonts w:hint="eastAsia" w:ascii="宋体" w:hAnsi="宋体" w:eastAsia="宋体" w:cs="宋体"/>
          <w:b/>
          <w:bCs/>
          <w:color w:val="0000FF"/>
          <w:kern w:val="2"/>
          <w:sz w:val="21"/>
          <w:szCs w:val="21"/>
          <w:highlight w:val="none"/>
          <w:lang w:val="en-US" w:eastAsia="zh-CN" w:bidi="zh-TW"/>
        </w:rPr>
        <w:t>分标2（生活用品、办公用品）：</w:t>
      </w:r>
      <w:r>
        <w:rPr>
          <w:rFonts w:hint="eastAsia" w:ascii="宋体" w:hAnsi="宋体" w:eastAsia="宋体" w:cs="宋体"/>
          <w:b/>
          <w:bCs/>
          <w:color w:val="000000"/>
          <w:kern w:val="2"/>
          <w:sz w:val="21"/>
          <w:szCs w:val="21"/>
          <w:highlight w:val="none"/>
          <w:lang w:val="en-US" w:eastAsia="zh-CN" w:bidi="zh-TW"/>
        </w:rPr>
        <w:t>配送品种、质量要求及验收标准表</w:t>
      </w:r>
    </w:p>
    <w:tbl>
      <w:tblPr>
        <w:tblStyle w:val="4"/>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565"/>
        <w:gridCol w:w="3405"/>
        <w:gridCol w:w="611"/>
        <w:gridCol w:w="1676"/>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9758" w:type="dxa"/>
            <w:gridSpan w:val="6"/>
            <w:shd w:val="clear" w:color="000000" w:fill="DEEAF6"/>
            <w:noWrap w:val="0"/>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b/>
                <w:bCs/>
                <w:color w:val="000000"/>
                <w:sz w:val="21"/>
                <w:szCs w:val="21"/>
                <w:highlight w:val="none"/>
                <w:lang w:val="en-US" w:eastAsia="zh-CN" w:bidi="zh-TW"/>
              </w:rPr>
            </w:pPr>
            <w:r>
              <w:rPr>
                <w:rFonts w:hint="eastAsia" w:ascii="宋体" w:hAnsi="宋体" w:eastAsia="宋体" w:cs="宋体"/>
                <w:b/>
                <w:bCs/>
                <w:color w:val="auto"/>
                <w:sz w:val="21"/>
                <w:szCs w:val="21"/>
                <w:highlight w:val="none"/>
                <w:lang w:val="en-US" w:eastAsia="zh-CN" w:bidi="zh-TW"/>
              </w:rPr>
              <w:t>生活用品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shd w:val="clear" w:color="000000" w:fill="DEEAF6"/>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34" w:type="dxa"/>
            <w:shd w:val="clear" w:color="000000" w:fill="DEEAF6"/>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w:t>
            </w:r>
          </w:p>
        </w:tc>
        <w:tc>
          <w:tcPr>
            <w:tcW w:w="3891" w:type="dxa"/>
            <w:shd w:val="clear" w:color="000000" w:fill="DEEAF6"/>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680" w:type="dxa"/>
            <w:shd w:val="clear" w:color="000000" w:fill="DEEAF6"/>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2144" w:type="dxa"/>
            <w:shd w:val="clear" w:color="000000" w:fill="DEEAF6"/>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color w:val="000000"/>
                <w:sz w:val="21"/>
                <w:szCs w:val="21"/>
                <w:highlight w:val="none"/>
                <w:lang w:val="en-US" w:eastAsia="zh-CN" w:bidi="zh-TW"/>
              </w:rPr>
              <w:t>质量要求及验收标准</w:t>
            </w:r>
          </w:p>
        </w:tc>
        <w:tc>
          <w:tcPr>
            <w:tcW w:w="678" w:type="dxa"/>
            <w:shd w:val="clear" w:color="000000" w:fill="DEEAF6"/>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color w:val="000000"/>
                <w:sz w:val="21"/>
                <w:szCs w:val="21"/>
                <w:highlight w:val="none"/>
                <w:lang w:val="en-US" w:eastAsia="zh-CN" w:bidi="zh-TW"/>
              </w:rPr>
            </w:pPr>
            <w:r>
              <w:rPr>
                <w:rFonts w:hint="eastAsia" w:ascii="宋体" w:hAnsi="宋体" w:eastAsia="宋体" w:cs="宋体"/>
                <w:b/>
                <w:bCs/>
                <w:color w:val="000000"/>
                <w:sz w:val="21"/>
                <w:szCs w:val="21"/>
                <w:highlight w:val="none"/>
                <w:lang w:val="en-US" w:eastAsia="zh-CN" w:bidi="zh-T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金装原木卷纸</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参考品牌：清风；</w:t>
            </w:r>
            <w:r>
              <w:rPr>
                <w:rFonts w:hint="eastAsia" w:ascii="宋体" w:hAnsi="宋体" w:eastAsia="宋体" w:cs="宋体"/>
                <w:i w:val="0"/>
                <w:iCs w:val="0"/>
                <w:color w:val="000000"/>
                <w:kern w:val="0"/>
                <w:sz w:val="21"/>
                <w:szCs w:val="21"/>
                <w:u w:val="none"/>
                <w:lang w:val="en-US" w:eastAsia="zh-CN" w:bidi="ar"/>
              </w:rPr>
              <w:t>B20AGJ1P138*108mm 4层200g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提</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抽纸</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清风；</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卷纸</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洁柔</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12卷；</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提</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原木软抽</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参考品牌：清风；</w:t>
            </w:r>
            <w:r>
              <w:rPr>
                <w:rFonts w:hint="eastAsia" w:ascii="宋体" w:hAnsi="宋体" w:eastAsia="宋体" w:cs="宋体"/>
                <w:i w:val="0"/>
                <w:iCs w:val="0"/>
                <w:color w:val="000000"/>
                <w:kern w:val="0"/>
                <w:sz w:val="21"/>
                <w:szCs w:val="21"/>
                <w:u w:val="none"/>
                <w:lang w:val="en-US" w:eastAsia="zh-CN" w:bidi="ar"/>
              </w:rPr>
              <w:t>BR36MJ 206*152mm 3层 150抽/包</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提</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纸巾</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维达；规格：28封2层；</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盒装抽纸</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A优</w:t>
            </w:r>
            <w:r>
              <w:rPr>
                <w:rFonts w:hint="eastAsia" w:ascii="宋体" w:hAnsi="宋体" w:eastAsia="宋体" w:cs="宋体"/>
                <w:i w:val="0"/>
                <w:iCs w:val="0"/>
                <w:color w:val="000000"/>
                <w:kern w:val="0"/>
                <w:sz w:val="21"/>
                <w:szCs w:val="21"/>
                <w:u w:val="none"/>
                <w:lang w:val="en-US" w:eastAsia="zh-CN" w:bidi="ar"/>
              </w:rPr>
              <w:t>17.5*2-100简抽纸（二层）；</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金装大厕纸</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参考品牌：清风；</w:t>
            </w:r>
            <w:r>
              <w:rPr>
                <w:rFonts w:hint="eastAsia" w:ascii="宋体" w:hAnsi="宋体" w:eastAsia="宋体" w:cs="宋体"/>
                <w:i w:val="0"/>
                <w:iCs w:val="0"/>
                <w:color w:val="000000"/>
                <w:kern w:val="0"/>
                <w:sz w:val="21"/>
                <w:szCs w:val="21"/>
                <w:u w:val="none"/>
                <w:lang w:val="en-US" w:eastAsia="zh-CN" w:bidi="ar"/>
              </w:rPr>
              <w:t>BJ02A5G(3层/200米）</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加厚纸杯</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参考品牌：和宏；</w:t>
            </w:r>
            <w:r>
              <w:rPr>
                <w:rFonts w:hint="eastAsia" w:ascii="宋体" w:hAnsi="宋体" w:eastAsia="宋体" w:cs="宋体"/>
                <w:i w:val="0"/>
                <w:iCs w:val="0"/>
                <w:color w:val="000000"/>
                <w:kern w:val="0"/>
                <w:sz w:val="21"/>
                <w:szCs w:val="21"/>
                <w:u w:val="none"/>
                <w:lang w:val="en-US" w:eastAsia="zh-CN" w:bidi="ar"/>
              </w:rPr>
              <w:t>50个装（228ml）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一次性纸杯</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鑫永安；规格：6*3.6；</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A3特级耐用型乳胶手套</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参考品牌：百象；</w:t>
            </w:r>
            <w:r>
              <w:rPr>
                <w:rFonts w:hint="eastAsia" w:ascii="宋体" w:hAnsi="宋体" w:eastAsia="宋体" w:cs="宋体"/>
                <w:i w:val="0"/>
                <w:iCs w:val="0"/>
                <w:color w:val="000000"/>
                <w:kern w:val="0"/>
                <w:sz w:val="21"/>
                <w:szCs w:val="21"/>
                <w:u w:val="none"/>
                <w:lang w:val="en-US" w:eastAsia="zh-CN" w:bidi="ar"/>
              </w:rPr>
              <w:t>100g 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付</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胶手套</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南洋；</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一次性手套</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广胜；规格：150型；</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w:t>
            </w:r>
          </w:p>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乳胶手套</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百象；规格：M型；</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白沙手套</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广胜；规格：800型；</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丁晴手套</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英科；规格：L码；</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亚克泥沙手套</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参考品牌：裕峰；具体规格以配送时采购人的需求为准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副</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芦荟抑菌洗手液</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参考品牌：蓝月亮；</w:t>
            </w:r>
            <w:r>
              <w:rPr>
                <w:rFonts w:hint="eastAsia" w:ascii="宋体" w:hAnsi="宋体" w:eastAsia="宋体" w:cs="宋体"/>
                <w:i w:val="0"/>
                <w:iCs w:val="0"/>
                <w:color w:val="000000"/>
                <w:kern w:val="0"/>
                <w:sz w:val="21"/>
                <w:szCs w:val="21"/>
                <w:u w:val="none"/>
                <w:lang w:val="en-US" w:eastAsia="zh-CN" w:bidi="ar"/>
              </w:rPr>
              <w:t>（瓶装）500g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洗手液</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蓝月亮</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500g一件24瓶；</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洗手液</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蓝月亮</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500ml×12瓶/件；</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新金桔洗洁精</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 xml:space="preserve">参考品牌：立白； </w:t>
            </w:r>
            <w:r>
              <w:rPr>
                <w:rFonts w:hint="eastAsia" w:ascii="宋体" w:hAnsi="宋体" w:eastAsia="宋体" w:cs="宋体"/>
                <w:i w:val="0"/>
                <w:iCs w:val="0"/>
                <w:color w:val="000000"/>
                <w:kern w:val="0"/>
                <w:sz w:val="21"/>
                <w:szCs w:val="21"/>
                <w:u w:val="none"/>
                <w:lang w:val="en-US" w:eastAsia="zh-CN" w:bidi="ar"/>
              </w:rPr>
              <w:t>408g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洗洁精</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雕牌；规格：4KG；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洗洁精</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雕牌</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1.5kg一件6瓶；</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散装84消毒液</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20斤/桶（散装）</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洁厕液</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参考品牌：威猛先生；</w:t>
            </w:r>
            <w:r>
              <w:rPr>
                <w:rFonts w:hint="eastAsia" w:ascii="宋体" w:hAnsi="宋体" w:eastAsia="宋体" w:cs="宋体"/>
                <w:i w:val="0"/>
                <w:iCs w:val="0"/>
                <w:color w:val="000000"/>
                <w:kern w:val="0"/>
                <w:sz w:val="21"/>
                <w:szCs w:val="21"/>
                <w:u w:val="none"/>
                <w:lang w:val="en-US" w:eastAsia="zh-CN" w:bidi="ar"/>
              </w:rPr>
              <w:t>（柑橘清香） 900g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red"/>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超效加酶无磷洗衣粉</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参考品牌：雕牌；</w:t>
            </w:r>
            <w:r>
              <w:rPr>
                <w:rFonts w:hint="eastAsia" w:ascii="宋体" w:hAnsi="宋体" w:eastAsia="宋体" w:cs="宋体"/>
                <w:i w:val="0"/>
                <w:iCs w:val="0"/>
                <w:color w:val="000000"/>
                <w:kern w:val="0"/>
                <w:sz w:val="21"/>
                <w:szCs w:val="21"/>
                <w:u w:val="none"/>
                <w:lang w:val="en-US" w:eastAsia="zh-CN" w:bidi="ar"/>
              </w:rPr>
              <w:t>1.28kg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洗衣粉</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雕牌；规格：928克；</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袋</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烤漆圆形垃圾桶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塑料垃圾桶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宏豪；规格：Φ55*60；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方垃圾桶</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塑料筐</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中南；规格：60*40*20；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红塑料筐</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宏豪；规格：60*40*30；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蓝塑料筐</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宏豪；规格：60*40*30；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空气清新剂</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参考品牌：爱家；</w:t>
            </w:r>
          </w:p>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（沁沁柠檬）300ml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宝宝无香型杀虫气雾剂</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参考品牌：华力绿；</w:t>
            </w:r>
          </w:p>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600ml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擦鞋机专用鞋油</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220ml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不锈钢保养剂</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参考品牌：超宝；</w:t>
            </w:r>
          </w:p>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DFF021  3.8L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高浓度草酸清洁剂</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10斤装</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磨砂带胶手套</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参考品牌：星桥；</w:t>
            </w:r>
            <w:r>
              <w:rPr>
                <w:rFonts w:hint="eastAsia" w:ascii="宋体" w:hAnsi="宋体" w:eastAsia="宋体" w:cs="宋体"/>
                <w:i w:val="0"/>
                <w:iCs w:val="0"/>
                <w:color w:val="000000"/>
                <w:kern w:val="0"/>
                <w:sz w:val="21"/>
                <w:szCs w:val="21"/>
                <w:u w:val="none"/>
                <w:lang w:val="en-US" w:eastAsia="zh-CN" w:bidi="ar"/>
              </w:rPr>
              <w:t>22*13cm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副</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超细纤维吸水毛巾</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参考品牌：雨中情；</w:t>
            </w:r>
            <w:r>
              <w:rPr>
                <w:rFonts w:hint="eastAsia" w:ascii="宋体" w:hAnsi="宋体" w:eastAsia="宋体" w:cs="宋体"/>
                <w:i w:val="0"/>
                <w:iCs w:val="0"/>
                <w:color w:val="000000"/>
                <w:kern w:val="0"/>
                <w:sz w:val="21"/>
                <w:szCs w:val="21"/>
                <w:u w:val="none"/>
                <w:lang w:val="en-US" w:eastAsia="zh-CN" w:bidi="ar"/>
              </w:rPr>
              <w:t>（蓝色） 6001 30*70cm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条</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塑料扫把</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参考品牌：美山水；</w:t>
            </w:r>
            <w:r>
              <w:rPr>
                <w:rFonts w:hint="eastAsia" w:ascii="宋体" w:hAnsi="宋体" w:eastAsia="宋体" w:cs="宋体"/>
                <w:i w:val="0"/>
                <w:iCs w:val="0"/>
                <w:color w:val="000000"/>
                <w:kern w:val="0"/>
                <w:sz w:val="21"/>
                <w:szCs w:val="21"/>
                <w:u w:val="none"/>
                <w:lang w:val="en-US" w:eastAsia="zh-CN" w:bidi="ar"/>
              </w:rPr>
              <w:t>1*50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扫把</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紫金花；</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海棉拖把</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参考品牌：好媳妇；</w:t>
            </w:r>
            <w:r>
              <w:rPr>
                <w:rFonts w:hint="eastAsia" w:ascii="宋体" w:hAnsi="宋体" w:eastAsia="宋体" w:cs="宋体"/>
                <w:i w:val="0"/>
                <w:iCs w:val="0"/>
                <w:color w:val="000000"/>
                <w:kern w:val="0"/>
                <w:sz w:val="21"/>
                <w:szCs w:val="21"/>
                <w:u w:val="none"/>
                <w:lang w:val="en-US" w:eastAsia="zh-CN" w:bidi="ar"/>
              </w:rPr>
              <w:t>W3190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大厅尘推拖把</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亿丽佳</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90cm；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夹布拖把</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好媳妇；</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吸水拖</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好媳妇</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33cm一件26把；</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清洁尘拖拖把头</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参考品牌：白云；</w:t>
            </w:r>
            <w:r>
              <w:rPr>
                <w:rFonts w:hint="eastAsia" w:ascii="宋体" w:hAnsi="宋体" w:eastAsia="宋体" w:cs="宋体"/>
                <w:i w:val="0"/>
                <w:iCs w:val="0"/>
                <w:color w:val="000000"/>
                <w:kern w:val="0"/>
                <w:sz w:val="21"/>
                <w:szCs w:val="21"/>
                <w:u w:val="none"/>
                <w:lang w:val="en-US" w:eastAsia="zh-CN" w:bidi="ar"/>
              </w:rPr>
              <w:t>90cm（白色）</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清洁尘拖拖把头</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参考品牌：白云；</w:t>
            </w:r>
            <w:r>
              <w:rPr>
                <w:rFonts w:hint="eastAsia" w:ascii="宋体" w:hAnsi="宋体" w:eastAsia="宋体" w:cs="宋体"/>
                <w:i w:val="0"/>
                <w:iCs w:val="0"/>
                <w:color w:val="000000"/>
                <w:kern w:val="0"/>
                <w:sz w:val="21"/>
                <w:szCs w:val="21"/>
                <w:u w:val="none"/>
                <w:lang w:val="en-US" w:eastAsia="zh-CN" w:bidi="ar"/>
              </w:rPr>
              <w:t>60cm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木杆带叶竹扫把</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50*150cm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可拆洗拖把（布）</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超宝；规格：60cm；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i w:val="0"/>
                <w:iCs w:val="0"/>
                <w:color w:val="000000"/>
                <w:kern w:val="0"/>
                <w:sz w:val="21"/>
                <w:szCs w:val="21"/>
                <w:u w:val="none"/>
                <w:lang w:val="en-US" w:eastAsia="zh-CN" w:bidi="ar"/>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拖把</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超宝；规格：60cm；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i w:val="0"/>
                <w:iCs w:val="0"/>
                <w:color w:val="000000"/>
                <w:kern w:val="0"/>
                <w:sz w:val="21"/>
                <w:szCs w:val="21"/>
                <w:u w:val="none"/>
                <w:lang w:val="en-US" w:eastAsia="zh-CN" w:bidi="ar"/>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清洁拖把拖把杆</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参考品牌：白云；</w:t>
            </w:r>
            <w:r>
              <w:rPr>
                <w:rFonts w:hint="eastAsia" w:ascii="宋体" w:hAnsi="宋体" w:eastAsia="宋体" w:cs="宋体"/>
                <w:i w:val="0"/>
                <w:iCs w:val="0"/>
                <w:color w:val="000000"/>
                <w:kern w:val="0"/>
                <w:sz w:val="21"/>
                <w:szCs w:val="21"/>
                <w:u w:val="none"/>
                <w:lang w:val="en-US" w:eastAsia="zh-CN" w:bidi="ar"/>
              </w:rPr>
              <w:t>1.25米</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海绵拖把</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参考品牌：好媳妇；</w:t>
            </w:r>
            <w:r>
              <w:rPr>
                <w:rFonts w:hint="eastAsia" w:ascii="宋体" w:hAnsi="宋体" w:eastAsia="宋体" w:cs="宋体"/>
                <w:i w:val="0"/>
                <w:iCs w:val="0"/>
                <w:color w:val="000000"/>
                <w:kern w:val="0"/>
                <w:sz w:val="21"/>
                <w:szCs w:val="21"/>
                <w:u w:val="none"/>
                <w:lang w:val="en-US" w:eastAsia="zh-CN" w:bidi="ar"/>
              </w:rPr>
              <w:t>3596</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尘拖布</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参考品牌：亿丽佳；</w:t>
            </w:r>
            <w:r>
              <w:rPr>
                <w:rFonts w:hint="eastAsia" w:ascii="宋体" w:hAnsi="宋体" w:eastAsia="宋体" w:cs="宋体"/>
                <w:i w:val="0"/>
                <w:iCs w:val="0"/>
                <w:color w:val="000000"/>
                <w:kern w:val="0"/>
                <w:sz w:val="21"/>
                <w:szCs w:val="21"/>
                <w:u w:val="none"/>
                <w:lang w:val="en-US" w:eastAsia="zh-CN" w:bidi="ar"/>
              </w:rPr>
              <w:t>90cm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尘拖布</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参考品牌：亿丽佳；</w:t>
            </w:r>
            <w:r>
              <w:rPr>
                <w:rFonts w:hint="eastAsia" w:ascii="宋体" w:hAnsi="宋体" w:eastAsia="宋体" w:cs="宋体"/>
                <w:i w:val="0"/>
                <w:iCs w:val="0"/>
                <w:color w:val="000000"/>
                <w:kern w:val="0"/>
                <w:sz w:val="21"/>
                <w:szCs w:val="21"/>
                <w:u w:val="none"/>
                <w:lang w:val="en-US" w:eastAsia="zh-CN" w:bidi="ar"/>
              </w:rPr>
              <w:t>60cm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尘拖</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参考品牌：亿丽佳；</w:t>
            </w:r>
            <w:r>
              <w:rPr>
                <w:rFonts w:hint="eastAsia" w:ascii="宋体" w:hAnsi="宋体" w:eastAsia="宋体" w:cs="宋体"/>
                <w:i w:val="0"/>
                <w:iCs w:val="0"/>
                <w:color w:val="000000"/>
                <w:kern w:val="0"/>
                <w:sz w:val="21"/>
                <w:szCs w:val="21"/>
                <w:u w:val="none"/>
                <w:lang w:val="en-US" w:eastAsia="zh-CN" w:bidi="ar"/>
              </w:rPr>
              <w:t>90cm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尘拖</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参考品牌：亿丽佳；</w:t>
            </w:r>
            <w:r>
              <w:rPr>
                <w:rFonts w:hint="eastAsia" w:ascii="宋体" w:hAnsi="宋体" w:eastAsia="宋体" w:cs="宋体"/>
                <w:i w:val="0"/>
                <w:iCs w:val="0"/>
                <w:color w:val="000000"/>
                <w:kern w:val="0"/>
                <w:sz w:val="21"/>
                <w:szCs w:val="21"/>
                <w:u w:val="none"/>
                <w:lang w:val="en-US" w:eastAsia="zh-CN" w:bidi="ar"/>
              </w:rPr>
              <w:t>60cm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多功能软毛挤水马桶刷</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参考品牌：花球牌；</w:t>
            </w:r>
            <w:r>
              <w:rPr>
                <w:rFonts w:hint="eastAsia" w:ascii="宋体" w:hAnsi="宋体" w:eastAsia="宋体" w:cs="宋体"/>
                <w:i w:val="0"/>
                <w:iCs w:val="0"/>
                <w:color w:val="000000"/>
                <w:kern w:val="0"/>
                <w:sz w:val="21"/>
                <w:szCs w:val="21"/>
                <w:u w:val="none"/>
                <w:lang w:val="en-US" w:eastAsia="zh-CN" w:bidi="ar"/>
              </w:rPr>
              <w:t>28*8.5*7.5cm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钢丝球</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定制地胶（小心地滑）</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1.2米*10cm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双层套装雨衣</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参考品牌：天堂；</w:t>
            </w:r>
            <w:r>
              <w:rPr>
                <w:rFonts w:hint="eastAsia" w:ascii="宋体" w:hAnsi="宋体" w:eastAsia="宋体" w:cs="宋体"/>
                <w:i w:val="0"/>
                <w:iCs w:val="0"/>
                <w:color w:val="000000"/>
                <w:kern w:val="0"/>
                <w:sz w:val="21"/>
                <w:szCs w:val="21"/>
                <w:u w:val="none"/>
                <w:lang w:val="en-US" w:eastAsia="zh-CN" w:bidi="ar"/>
              </w:rPr>
              <w:t>N211-7AX</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木头柄不锈铁钢钢丝刷头除锈地板刷</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连座厕刷</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参考品牌：好媳妇；具体规格以配送时采购人的需求为准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63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不锈钢炸扣肉单勾</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汇星达；规格：70cm；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不锈钢特圆盆</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伟仕格；规格：Φ65*25；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不锈钢圆盆</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伟仕格；规格：Φ60*20；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不锈钢小圆盆</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伟仕格；规格：Φ50*15；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不锈钢铁铲</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鹤立；规格：70；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68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不锈钢油罐</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尚佳；规格：Φ30*16；</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69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不锈钢大水瓢</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尚佳；规格：Φ26；</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不锈钢油漏</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尚佳；规格：9寸；</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木柄不锈钢笊篱</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鹤立；规格：10寸</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不锈钢暖汤炉内胆</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新力士；规格：Φ30*20；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不锈钢暖汤炉不含内胆</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新力士；规格：10升；</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不锈钢圆蒸盘</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新力士；规格：Φ40*7；</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试味不锈钢汤勺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钻濠；规格：16cm；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不锈钢味兜（大）</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华南；规格：20cm；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不锈钢味兜（中）</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华南；规格：16cm；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不锈钢味兜（小)</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华南；规格：12cm；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不锈钢三层菜架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东方；规格：120*60*150；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不锈钢清蒸餐盘</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天泽；规格：37cm；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不锈钢长板车</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东方；规格：120*60；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辆</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不锈钢短板车</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东方；规格：100*60；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辆</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不锈钢三层餐车</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东方；规格：95*50*80；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辆</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不锈钢米饭加热台</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广开；规格：146*66*73；</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不锈钢铁勺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雅升；规格：22cm；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不锈钢有孔蒸盘（中）</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新力士；规格：2/3*6.5；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不锈钢有孔蒸盘（大）</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东方；规格：53*32.5*6.5cm；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康盛达；规格：30*30cm；品牌1.2不锈钢；</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不锈钢盘（浅）</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天泽；规格：60*40*2cm；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不锈钢盘（深）</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东方；规格：53*32.5*15cm；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不锈钢潲水回收架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华桂；规格：130*60*90cm；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不锈钢菜盒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伟亮；规格：32.5*17.6*6.5cm；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不锈钢菜盒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伟亮；规格：53*32.5*6.5cm；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不锈钢深菜盒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伟亮；规格：32.5*26*10cm；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三楼自助餐菜盒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伟亮；规格：35.5*32.5*6.5cm；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96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五格刀盒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尚佳；规格：27*24*15cm；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不锈钢地架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华桂；规格：130*80*30cm；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不锈钢毛巾柜</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宝南；规格：约77*47*80；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铁铲头</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鹤立；规格：18；</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木板剥丝器</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尚佳；规格：60*8；</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大汤桶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燊元；规格：Φ45*45；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自助餐打菜勺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雅升；规格：Φ8cm；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烧腊环</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汇星达；规格：32cm；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水果刀</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东方；规格：8寸；胶柄</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塑料小筐</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惠而信；规格：27*20*10；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塑料中筐</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惠而信；规格：40*30*12；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塑料小圆筐</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惠而信；规格：Φ33*13；</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塑料中圆筐</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惠而信；规格：Φ38*13；</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木把手勺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尚佳；规格：1斤勺；1.5厚</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塑料水管</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日丰；规格：Φ2；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米</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吹地机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亿力；规格：800W；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塑料保鲜盒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中南；规格：46*34*35；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白色刀板（厚）</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恒基；规格：50*10；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白色刀板（薄）</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恒基；规格：45*5；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白色长方形刀板</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恒基；规格：55*35*2.5；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红色长方形刀板</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恒基；规格：55*35*2.5；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大黑色砂锅</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康舒；规格：Φ40*11；</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打蛋器</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祈和；规格：40；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长擀面杖</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润林；规格：60*3.5；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短擀面杖</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润林；规格：38*2.5；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味上水果蝶（玻璃）</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晶明；规格： 20*12；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红把菜刀</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利了；规格：2号片刀；</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红把砍刀</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利了；规格：2号砍刀；</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绿把菜刀</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利了；规格：2号片刀；</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蓝把菜刀</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利了；规格：2号片刀；</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白把菜刀</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利了；规格：2号片刀；</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烤盘</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厨宝；规格：60*40*4.8；</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小蒸笼</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兴达；规格：Φ30*7cm；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大蒸笼</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兴达；规格：ΦΦ40*10cm；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透明储物箱</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中南；规格：60*45*38；</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碎肉机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思远；规格：6L；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电子秤（300斤））</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贝晨；规格：300KG；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铲把</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鹤立；规格：115*3；</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竹子锅刷</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鹤立；规格：30；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西餐刀</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凯源；规格：24cm；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西餐叉</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凯源；规格：20cm；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西餐勺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凯源；规格：20cm；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牙签盒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嘉宝；规格：Φ8*5；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金边筷架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钻濠；规格：7*3</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白筷子（包间用）</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子牙；规格：27cm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金边小碗</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钻濠；规格：10*6</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金边味碟</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钻濠；规格：2.75"；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金边茶杯</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钻濠；规格：7*6；</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电子克秤</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贝晨；规格：2KG；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料理机（大）</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海太：11升</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冰沙机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瑟诺；规格：1.85升；</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枣红色坑纹地毯</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自立；规格：180*120；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卡式炉</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岩谷；规格：35M；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电磁炉</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美的；规格：2100W；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垃圾铲</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强丰；规格：28*25；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水壶（小）</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恒迅；规格：1.5L；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筷子机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筷筷净；规格：200L；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骨碟</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钻濠、雅玉、美地；规格：7寸；</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味碟</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雅玉；规格：7cm；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雅玉；规格：13cm；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小碗</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雅玉；规格：10cm；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茶杯</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雅玉；规格：6*6cm；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铁叉</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顺锋；规格：18cm；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二楼包间玻璃杯</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晶宝；规格：6*13cm；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米粉碗</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华南；规格：20cm；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铁夹</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雅升；规格：24cm；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清蒸茶杯</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雅玉；规格：7*6.5cm；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电压力锅（大）</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川粤；规格：21升 ；</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公筷</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子牙；规格：27cm ；</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白色汤勺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雅玉；规格：25cm；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白色自助餐盘</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雅玉；规格：30cm；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自助餐筷子</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子牙；规格：27cm ；</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塑料车</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雅而达；规格：90*58*24cm ；</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辆</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自助餐饮料壶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乐美雅；规格：Φ33.5*41.5 ；</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水果蝶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晶明；规格： 约15*15；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包间汤盅</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钻濠；规格：18cm；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白色汤碗</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雅玉；规格：4.5寸；</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保鲜盒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惠而信；规格：46*35*48；</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小保鲜盒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惠而信；规格：53*40*38；</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中南；规格：33*30cm；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水瓢</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中南；规格：20cm；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钢化玻璃杯</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晶宝；规格：7*8.5cm；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电炖锅（加热卤水）</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纳天丽；规格：6升 ；</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高脚杯</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欧欣；规格：20*7cm；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普通牙签</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金旺；规格：6.5；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塑料果叉</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穗隆；规格：4.2*2.3；</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保鲜袋（大)</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南林；规格：35*48；</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卷</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一次性饭盒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南林；规格：1000ml；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四格饭盒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饭盒王；规格：G08；</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保鲜膜</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威驰；规格：45cm；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卷</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一次性汤碗</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凯天；规格：3.6*4；</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牙线棒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鹿妈妈；规格：4.4*3.6*3；</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玻璃扎壶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青苹果；规格：1.4L；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毛巾（小）</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腾誉；规格：30*30；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条</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毛巾（大）</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腾誉；规格：75*35；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条</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食品袋（大）</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南林；规格：55*36cm；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保鲜袋（小）</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南林；规格：20*30cm；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一次性汤勺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穗隆；规格：11cm；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饭勺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呈祥；规格：19cm；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一次性筷子</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兴发；规格：22.5cm；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围裙</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双鱼；规格：105*64；</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条</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剪刀</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十八子；</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自助餐圆形菜盒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新力士；规格：Φ40*8；</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双耳炒锅</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鹤立；规格：48；</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双耳炒锅（电磁炉专用）</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永申；规格：48；</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自助餐盘</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振能；规格：40*30；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6号包间桌布</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信诚；规格：配桌直径320cm，中间开孔；提花布</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5号包间桌布</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信诚；规格：配桌直径440cm，中间开孔；品牌提花布；</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自助餐打菜勺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雅升；规格：34cm；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电热水壶（大）</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尚佳；规格：5L；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包间口布</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信诚；规格：50*50；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条</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包间餐垫</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沈记；规格：45*30；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餐桌桌群</w:t>
            </w:r>
          </w:p>
        </w:tc>
        <w:tc>
          <w:tcPr>
            <w:tcW w:w="3891" w:type="dxa"/>
            <w:noWrap w:val="0"/>
            <w:vAlign w:val="center"/>
          </w:tcPr>
          <w:p>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信诚；规格：配桌子140*80*70cm使用；提花布；</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条</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包间方托盘</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荣华；规格：52*38；</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包间圆托盘</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荣华；规格：35*35；纤维；</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三楼玻璃杯</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有为；规格：15.5cm；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杯刷</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百事旺；规格：24；</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纸巾盒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宏艺；规格：24*12；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小留样盒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雅而达；规格：8*8cm；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大留样盒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中南；规格：21*14cm；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留样标签</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华辉；规格：50*40MM；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卷</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隔离带</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南方；规格：90*32；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卷</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装小勺篮子</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鸿利；规格：33*26.5*8cm；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藤篮</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鸿利；规格：33*26.5*8cm；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自助餐菜牌</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卡乐；规格：13*8透明 ；</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大号台卡</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卡乐；规格：适用A4 ；</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包间菜牌</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卡乐；规格：9*6.5cm ；</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地板清洗剂</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蓝月亮；规格：2KG；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餐具去渍粉</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宸丽丰；规格：5KG；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餐具催干光亮剂</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宸丽丰；规格：20L；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洗碗机清洗剂</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宸丽丰；规格：20L；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保温桶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康盛达；规格：30*50cm；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牛奶鼎</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新力士；规格：14*32cm；带架；</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豆浆机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禾元；规格：50L</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大型绞肉机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伊动；规格：1.2-1.5KW；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烤鸭炉</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恒劲；规格：940*150；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大汤桶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骏达；规格：50*50；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制冰机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骆奇特；规格：660*700*920cm；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小型绞肉机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恒联；规格：0.75KW；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嵌入式自助餐炉</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新力士；规格：450*560*170mm；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微波炉</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格栏仕；规格：23升；</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洗碗机篮筐</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惠而信；规格：50*50cm；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自助餐方形加热台</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新力士；规格：40*42*22；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蓝色塑料地架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宏豪；规格：100*100*13cm；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面点多层架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华桂；规格：170*65cm；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吐司模具</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三能；规格：35*13*13cm ；</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多用途粉筛</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明生；规格：35*9cm；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电饼档</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恒联 ；规格：610mm*800mm*82mm；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特大篮筐</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宏豪；规格：82*58*40；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奶油机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赛思达 ；规格：280W；</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搅拌机（小）</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永强 ；规格：1.1KW；容量：20升；</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搅拌机（大）</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恒联 ；规格：1.1KW；容量：30升；</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和面机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恒联 ；规格：1.1KW；容量：30升；</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压面机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永强 ；规格：1.5KW；容量：30升；</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面粉车</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京都；规格：50*50*50cm；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两层两开保洁柜</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亿高；规格：双门；</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小型毛巾加热器</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康宝；规格：双层；容量：32升；</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烟灰缸</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雅玉；规格：9*3cm；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平底锅（煎牛排）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东方；规格：32cm；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多功能切菜机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旭众；</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全自动咖啡机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大正；</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琵琶叉</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汇星达；规格：70cm；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木柄锅铲</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鹤立；规格：1斤勺；</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天仙草茶壶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钻濠；规格：9*3cm；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陶瓷面碗20*8</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互诚；规格：20*8cm；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8寸多角盘</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雅玉；规格：8寸；</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蓝面碗15*8</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艺千；规格：</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上品小马戈</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艺千：湖光山色；</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上品4.75碗</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艺千：湖光山色；</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上品8浅式盘</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艺千：湖光山色；</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上品11.25英式浅盘</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艺千：湖光山色；</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上品香奈杯</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艺千：湖光山色；</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上品香奈碟</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艺千：湖光山色；</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上品如意毛巾碟</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艺千：湖光山色；</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上品味碟</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艺千：湖光山色；</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6"毛巾碟</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钻濠；规格：金碧辉煌；</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茶杯</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钻濠；规格：金碧辉煌；</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5.5"茶碟</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钻濠；规格：金碧辉煌；</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2.75"味碟</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钻濠；规格：金碧辉煌；</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4.5"翅碗</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钻濠；规格：金碧辉煌；</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7"浅式盘</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钻濠；规格：金碧辉煌；</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10.5"平盘</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钻濠；规格：金碧辉煌；</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三弯匙</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钻濠；规格：金碧辉煌；</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E四门冷冻</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星星；规格：1220*692*1910mm；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E四门双温</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星星；规格：1220*692*1910mm；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E六门冷冻</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星星；规格：1810*692*1910mm；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E六门双温</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星星；规格：1810*692*1910mm；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面点硅胶蒸垫</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惠而信；规格：60*40；</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保鲜盒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惠而信；规格：273；</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消毒柜</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亿高；规格：1330*630*1920mm；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牙具</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两面针D型PP双色牙刷+3g两面针牙膏+OPP袋装+进口牛皮纸卡盒；</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梳子</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两面针B型长条梳+OPP袋装+进口牛皮纸卡盒；</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color w:val="000000"/>
                <w:sz w:val="21"/>
                <w:szCs w:val="21"/>
                <w:u w:val="none"/>
                <w:lang w:val="en-US" w:eastAsia="zh-CN" w:bidi="ar"/>
              </w:rPr>
              <w:t>剃须刀</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韩国进口品牌多乐可圆柄剃须刀+10毫升途悦软管须膏+OPP袋装+进口牛皮纸卡盒；</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香皂</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进口纯料古龙香型香皂30g圆型+牛皮纸包装+牛皮纸不干胶；</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浴帽</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高压加厚条状浴帽芯+进口牛皮纸卡盒；</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针线包</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两面针；</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沐浴露</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两面针</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5升桶装沐浴露；</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洗衣液</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芳菲利特</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3KG；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洗衣液</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天然青蒿30g；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洗衣机消毒液</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威露士</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多用途消毒液1L/瓶；</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洗发水</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两面针</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5升桶装洗发水；</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单支牙膏</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两面针</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40g；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支</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单支牙膏</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两面针</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17g；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支</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高级牙刷</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两面针</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磨尖羽柔细丝牙刷；</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洗发水</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途</w:t>
            </w:r>
            <w:r>
              <w:rPr>
                <w:rFonts w:hint="eastAsia" w:ascii="宋体" w:hAnsi="宋体" w:eastAsia="宋体" w:cs="宋体"/>
                <w:color w:val="000000"/>
                <w:sz w:val="21"/>
                <w:szCs w:val="21"/>
                <w:u w:val="none"/>
                <w:lang w:val="en-US" w:eastAsia="zh-CN" w:bidi="ar"/>
              </w:rPr>
              <w:t>悦暖香白茶</w:t>
            </w:r>
            <w:r>
              <w:rPr>
                <w:rFonts w:hint="eastAsia" w:ascii="宋体" w:hAnsi="宋体" w:eastAsia="宋体" w:cs="宋体"/>
                <w:color w:val="0000FF"/>
                <w:sz w:val="21"/>
                <w:szCs w:val="21"/>
                <w:u w:val="none"/>
                <w:lang w:val="en-US" w:eastAsia="zh-CN" w:bidi="ar"/>
              </w:rPr>
              <w:t>；</w:t>
            </w:r>
            <w:r>
              <w:rPr>
                <w:rFonts w:hint="eastAsia" w:ascii="宋体" w:hAnsi="宋体" w:eastAsia="宋体" w:cs="宋体"/>
                <w:color w:val="000000"/>
                <w:sz w:val="21"/>
                <w:szCs w:val="21"/>
                <w:u w:val="none"/>
                <w:lang w:val="en-US" w:eastAsia="zh-CN" w:bidi="ar"/>
              </w:rPr>
              <w:t>30m1；</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沐浴液</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途悦暖香白茶</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30m1；</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护发素</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途悦暖香白茶</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30m1；</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皮具保养油</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芳菲丽特</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400ml；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支</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不锈钢保养油</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芳菲丽特</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400ml；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支</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桂花红茶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万禾</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桂花绿茶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万禾</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2g；</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菊花茶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素言茶坊；</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斤</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罗汉果</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吉福思</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单个装；</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铁观音</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A2-250g/精选茗茶C842</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袋</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茶杯</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陶瓷；</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茶叶罐</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铁罐；</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水果刀</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熊森</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22*4cm；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雨伞</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天堂</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70cm*10k；</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圆托盘</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风油精</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南国</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3ml；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棉签</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美特家；</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皮筋</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得力</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30g1件40包；</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指甲剪</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博友</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1盒*12个；</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5号电池</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南孚</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50颗一盒；</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7号电池</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南孚</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51颗一盒；</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烟灰缸</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皂碟</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漱口杯</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地毯</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方托盘</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衣架</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裤架</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体重秤</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请勿吸烟牌</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抽纸筒</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卷纸筒</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玻璃水</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两面针或超宝</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一件4瓶；</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全能水</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两面针或超宝</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一件4瓶；</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84消毒水</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和兴</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一件24瓶；</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百洁布</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家杰优品</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10片装/包；</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净布</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清洁毛巾</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雨中情</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30*70cm；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空气清新剂</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爱家</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300ml；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华力杀虫喷雾</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华力</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300ml；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面盆刷</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鞋刷</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旭日；</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马桶刷</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好媳妇；</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地板刷</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湘桂；</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钢丝球</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宝山；</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喷壶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鹏辉</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450ml；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涂头</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30*5；</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柠檬除垢剂</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芳菲丽</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280g一件60瓶；</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玻璃刮</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双面玻璃刮</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依来洁；</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水瓢</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香皂</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舒肤佳；</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盒装毛巾</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金号；</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防滑垫</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毛巾框</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电蚊器</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华力；</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电吹风</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康夫；</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养生壶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九阳；</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烘干机</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挂烫机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美的；</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台灯</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康铭；</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盏</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电话机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TCL；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烧水壶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金灶</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T-218；</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充电器</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一次性拖鞋</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亨泰</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3m；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一次性已消毒拖鞋袋</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定制30*37cm1包*500个；</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一次性鞋套</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家隆鑫</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36*15cm1包*100只装；</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电蚊片</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华力</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800mg一箱60盒；</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白垃圾袋</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宝山</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45*45CM；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黑垃圾袋</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宝山</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80*100CM；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370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加厚垃圾袋</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参考品牌：宝山；</w:t>
            </w:r>
          </w:p>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（黑）36cm</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扎</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创可贴</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云南白药</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100个；</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马桶消毒条</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定制10000条/包；</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条</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擦鞋布</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top"/>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打火机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百得</w:t>
            </w:r>
            <w:r>
              <w:rPr>
                <w:rFonts w:hint="eastAsia" w:ascii="宋体" w:hAnsi="宋体" w:eastAsia="宋体" w:cs="宋体"/>
                <w:i w:val="0"/>
                <w:iCs w:val="0"/>
                <w:color w:val="0000FF"/>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E76；</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top"/>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58" w:type="dxa"/>
            <w:gridSpan w:val="6"/>
            <w:noWrap w:val="0"/>
            <w:vAlign w:val="top"/>
          </w:tcPr>
          <w:p>
            <w:pPr>
              <w:keepNext w:val="0"/>
              <w:keepLines w:val="0"/>
              <w:widowControl/>
              <w:suppressLineNumbers w:val="0"/>
              <w:spacing w:line="240" w:lineRule="auto"/>
              <w:ind w:firstLine="0" w:firstLineChars="0"/>
              <w:jc w:val="left"/>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b/>
                <w:bCs/>
                <w:color w:val="000000"/>
                <w:sz w:val="21"/>
                <w:szCs w:val="21"/>
                <w:highlight w:val="none"/>
                <w:lang w:val="en-US" w:eastAsia="zh-CN" w:bidi="zh-TW"/>
              </w:rPr>
              <w:t>办公用品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白色A4打印纸</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auto"/>
                <w:kern w:val="0"/>
                <w:sz w:val="21"/>
                <w:szCs w:val="21"/>
                <w:u w:val="none"/>
                <w:lang w:val="en-US" w:eastAsia="zh-CN" w:bidi="ar"/>
              </w:rPr>
              <w:t>柏洋；</w:t>
            </w:r>
            <w:r>
              <w:rPr>
                <w:rFonts w:hint="eastAsia" w:ascii="宋体" w:hAnsi="宋体" w:eastAsia="宋体" w:cs="宋体"/>
                <w:i w:val="0"/>
                <w:iCs w:val="0"/>
                <w:color w:val="000000"/>
                <w:kern w:val="0"/>
                <w:sz w:val="21"/>
                <w:szCs w:val="21"/>
                <w:u w:val="none"/>
                <w:lang w:val="en-US" w:eastAsia="zh-CN" w:bidi="ar"/>
              </w:rPr>
              <w:t>70g一件8包</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粉色A4打印纸</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auto"/>
                <w:kern w:val="0"/>
                <w:sz w:val="21"/>
                <w:szCs w:val="21"/>
                <w:u w:val="none"/>
                <w:lang w:val="en-US" w:eastAsia="zh-CN" w:bidi="ar"/>
              </w:rPr>
              <w:t>金锋宁；80g</w:t>
            </w:r>
            <w:r>
              <w:rPr>
                <w:rFonts w:hint="eastAsia" w:ascii="宋体" w:hAnsi="宋体" w:eastAsia="宋体" w:cs="宋体"/>
                <w:i w:val="0"/>
                <w:iCs w:val="0"/>
                <w:color w:val="000000"/>
                <w:kern w:val="0"/>
                <w:sz w:val="21"/>
                <w:szCs w:val="21"/>
                <w:u w:val="none"/>
                <w:lang w:val="en-US" w:eastAsia="zh-CN" w:bidi="ar"/>
              </w:rPr>
              <w:t>一件10包；</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圆珠笔</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auto"/>
                <w:kern w:val="0"/>
                <w:sz w:val="21"/>
                <w:szCs w:val="21"/>
                <w:u w:val="none"/>
                <w:lang w:val="en-US" w:eastAsia="zh-CN" w:bidi="ar"/>
              </w:rPr>
              <w:t>得力；0.7m</w:t>
            </w:r>
            <w:r>
              <w:rPr>
                <w:rFonts w:hint="eastAsia" w:ascii="宋体" w:hAnsi="宋体" w:eastAsia="宋体" w:cs="宋体"/>
                <w:i w:val="0"/>
                <w:iCs w:val="0"/>
                <w:color w:val="000000"/>
                <w:kern w:val="0"/>
                <w:sz w:val="21"/>
                <w:szCs w:val="21"/>
                <w:u w:val="none"/>
                <w:lang w:val="en-US" w:eastAsia="zh-CN" w:bidi="ar"/>
              </w:rPr>
              <w:t>m一盒12支；</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水性笔</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auto"/>
                <w:kern w:val="0"/>
                <w:sz w:val="21"/>
                <w:szCs w:val="21"/>
                <w:u w:val="none"/>
                <w:lang w:val="en-US" w:eastAsia="zh-CN" w:bidi="ar"/>
              </w:rPr>
              <w:t>得力；0.5m</w:t>
            </w:r>
            <w:r>
              <w:rPr>
                <w:rFonts w:hint="eastAsia" w:ascii="宋体" w:hAnsi="宋体" w:eastAsia="宋体" w:cs="宋体"/>
                <w:i w:val="0"/>
                <w:iCs w:val="0"/>
                <w:color w:val="000000"/>
                <w:kern w:val="0"/>
                <w:sz w:val="21"/>
                <w:szCs w:val="21"/>
                <w:u w:val="none"/>
                <w:lang w:val="en-US" w:eastAsia="zh-CN" w:bidi="ar"/>
              </w:rPr>
              <w:t>m1盒12支；</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铅笔</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auto"/>
                <w:kern w:val="0"/>
                <w:sz w:val="21"/>
                <w:szCs w:val="21"/>
                <w:u w:val="none"/>
                <w:lang w:val="en-US" w:eastAsia="zh-CN" w:bidi="ar"/>
              </w:rPr>
              <w:t>中华；H</w:t>
            </w:r>
            <w:r>
              <w:rPr>
                <w:rFonts w:hint="eastAsia" w:ascii="宋体" w:hAnsi="宋体" w:eastAsia="宋体" w:cs="宋体"/>
                <w:i w:val="0"/>
                <w:iCs w:val="0"/>
                <w:color w:val="000000"/>
                <w:kern w:val="0"/>
                <w:sz w:val="21"/>
                <w:szCs w:val="21"/>
                <w:u w:val="none"/>
                <w:lang w:val="en-US" w:eastAsia="zh-CN" w:bidi="ar"/>
              </w:rPr>
              <w:t>B1盒12支；</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金万年；3.5mm1盒10支；</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金万年；1-2mm1盒10支；</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便签笔</w:t>
            </w:r>
          </w:p>
        </w:tc>
        <w:tc>
          <w:tcPr>
            <w:tcW w:w="3891" w:type="dxa"/>
            <w:noWrap w:val="0"/>
            <w:vAlign w:val="center"/>
          </w:tcPr>
          <w:p>
            <w:pPr>
              <w:spacing w:line="240" w:lineRule="auto"/>
              <w:ind w:firstLine="0" w:firstLineChars="0"/>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支</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笔筒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auto"/>
                <w:kern w:val="0"/>
                <w:sz w:val="21"/>
                <w:szCs w:val="21"/>
                <w:u w:val="none"/>
                <w:lang w:val="en-US" w:eastAsia="zh-CN" w:bidi="ar"/>
              </w:rPr>
              <w:t>得力； 91*98</w:t>
            </w:r>
            <w:r>
              <w:rPr>
                <w:rFonts w:hint="eastAsia" w:ascii="宋体" w:hAnsi="宋体" w:eastAsia="宋体" w:cs="宋体"/>
                <w:i w:val="0"/>
                <w:iCs w:val="0"/>
                <w:color w:val="000000"/>
                <w:kern w:val="0"/>
                <w:sz w:val="21"/>
                <w:szCs w:val="21"/>
                <w:u w:val="none"/>
                <w:lang w:val="en-US" w:eastAsia="zh-CN" w:bidi="ar"/>
              </w:rPr>
              <w:t>mm 1箱12个；</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削笔刀</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FF"/>
                <w:kern w:val="0"/>
                <w:sz w:val="21"/>
                <w:szCs w:val="21"/>
                <w:u w:val="none"/>
                <w:lang w:val="en-US" w:eastAsia="zh-CN" w:bidi="ar"/>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得力；手摇式；</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sz w:val="21"/>
                <w:szCs w:val="21"/>
                <w:highlight w:val="none"/>
                <w:lang w:val="en-US" w:eastAsia="zh-CN" w:bidi="zh-TW"/>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剪刀</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auto"/>
                <w:kern w:val="0"/>
                <w:sz w:val="21"/>
                <w:szCs w:val="21"/>
                <w:u w:val="none"/>
                <w:lang w:val="en-US" w:eastAsia="zh-CN" w:bidi="ar"/>
              </w:rPr>
              <w:t>得力；170m</w:t>
            </w:r>
            <w:r>
              <w:rPr>
                <w:rFonts w:hint="eastAsia" w:ascii="宋体" w:hAnsi="宋体" w:eastAsia="宋体" w:cs="宋体"/>
                <w:i w:val="0"/>
                <w:iCs w:val="0"/>
                <w:color w:val="000000"/>
                <w:kern w:val="0"/>
                <w:sz w:val="21"/>
                <w:szCs w:val="21"/>
                <w:u w:val="none"/>
                <w:lang w:val="en-US" w:eastAsia="zh-CN" w:bidi="ar"/>
              </w:rPr>
              <w:t>m一盒12把；</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把</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橡皮擦</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齐心；4B一盒30块；</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长尾夹</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菲特；19mm40只一盒，96盒一箱；</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回形针</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齐心；29mm10盒一包；</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备课本</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西城；16K150本一件；</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本</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文件袋</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得力；A410个一包；</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文件夹</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齐心；A418个一件；</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档案盒</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齐心；55mm；</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修正液</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齐心；12ml；</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20</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订书机</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旗文；A-8072个一件；</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订书针</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齐心；2-25页10盒一包；</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计算器</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得力；12位20台一件；</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便签纸</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得力；76*7612本一盒；</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标签贴纸</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晨光；24*27mm6枚*10张；</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透明胶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永大；18*27.4mm480卷一箱；</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卷</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31" w:type="dxa"/>
            <w:noWrap w:val="0"/>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183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双面胶</w:t>
            </w:r>
          </w:p>
        </w:tc>
        <w:tc>
          <w:tcPr>
            <w:tcW w:w="3891"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FF"/>
                <w:kern w:val="0"/>
                <w:sz w:val="21"/>
                <w:szCs w:val="21"/>
                <w:u w:val="none"/>
                <w:lang w:val="en-US" w:eastAsia="zh-CN" w:bidi="ar"/>
              </w:rPr>
              <w:t>参考品牌：</w:t>
            </w:r>
            <w:r>
              <w:rPr>
                <w:rFonts w:hint="eastAsia" w:ascii="宋体" w:hAnsi="宋体" w:eastAsia="宋体" w:cs="宋体"/>
                <w:i w:val="0"/>
                <w:iCs w:val="0"/>
                <w:color w:val="000000"/>
                <w:kern w:val="0"/>
                <w:sz w:val="21"/>
                <w:szCs w:val="21"/>
                <w:u w:val="none"/>
                <w:lang w:val="en-US" w:eastAsia="zh-CN" w:bidi="ar"/>
              </w:rPr>
              <w:t>永大；12mm*9.1m128卷一件；</w:t>
            </w:r>
            <w:r>
              <w:rPr>
                <w:rFonts w:hint="eastAsia" w:ascii="宋体" w:hAnsi="宋体" w:eastAsia="宋体" w:cs="宋体"/>
                <w:i w:val="0"/>
                <w:iCs w:val="0"/>
                <w:color w:val="0000FF"/>
                <w:kern w:val="0"/>
                <w:sz w:val="21"/>
                <w:szCs w:val="21"/>
                <w:u w:val="none"/>
                <w:lang w:val="en-US" w:eastAsia="zh-CN" w:bidi="ar"/>
              </w:rPr>
              <w:t>具体规格以配送时采购人的需求为准</w:t>
            </w:r>
          </w:p>
        </w:tc>
        <w:tc>
          <w:tcPr>
            <w:tcW w:w="680"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卷</w:t>
            </w:r>
          </w:p>
        </w:tc>
        <w:tc>
          <w:tcPr>
            <w:tcW w:w="2144"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color w:val="000000"/>
                <w:sz w:val="21"/>
                <w:szCs w:val="21"/>
                <w:highlight w:val="none"/>
                <w:lang w:val="en-US" w:eastAsia="zh-CN" w:bidi="zh-TW"/>
              </w:rPr>
              <w:t>符合国家相关标准</w:t>
            </w:r>
          </w:p>
        </w:tc>
        <w:tc>
          <w:tcPr>
            <w:tcW w:w="678" w:type="dxa"/>
            <w:noWrap w:val="0"/>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color w:val="000000"/>
                <w:kern w:val="2"/>
                <w:sz w:val="21"/>
                <w:szCs w:val="21"/>
                <w:highlight w:val="none"/>
                <w:lang w:val="en-US" w:eastAsia="zh-CN" w:bidi="zh-TW"/>
              </w:rPr>
            </w:pPr>
          </w:p>
        </w:tc>
      </w:tr>
    </w:tbl>
    <w:p>
      <w:pPr>
        <w:jc w:val="left"/>
        <w:rPr>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MGE2ZjExYzc2ZDE4YTZjYTM4MTdjNjUzNTAyYTcifQ=="/>
  </w:docVars>
  <w:rsids>
    <w:rsidRoot w:val="007B7127"/>
    <w:rsid w:val="00491538"/>
    <w:rsid w:val="007B7127"/>
    <w:rsid w:val="0094458D"/>
    <w:rsid w:val="00AF1AAE"/>
    <w:rsid w:val="00C87AD3"/>
    <w:rsid w:val="04CD0EA8"/>
    <w:rsid w:val="1E511B7C"/>
    <w:rsid w:val="29C6355B"/>
    <w:rsid w:val="3B973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 w:type="paragraph" w:styleId="8">
    <w:name w:val="List Paragraph"/>
    <w:basedOn w:val="1"/>
    <w:autoRedefine/>
    <w:unhideWhenUsed/>
    <w:qFormat/>
    <w:uiPriority w:val="99"/>
    <w:pPr>
      <w:ind w:firstLine="420" w:firstLineChars="200"/>
    </w:pPr>
  </w:style>
  <w:style w:type="paragraph" w:customStyle="1" w:styleId="9">
    <w:name w:val="首行缩进"/>
    <w:basedOn w:val="1"/>
    <w:autoRedefine/>
    <w:qFormat/>
    <w:uiPriority w:val="0"/>
    <w:pPr>
      <w:ind w:firstLine="4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1681</Words>
  <Characters>1714</Characters>
  <Lines>1</Lines>
  <Paragraphs>1</Paragraphs>
  <TotalTime>42</TotalTime>
  <ScaleCrop>false</ScaleCrop>
  <LinksUpToDate>false</LinksUpToDate>
  <CharactersWithSpaces>1714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2022-12-01T03:40:00Z</dcterms:created>
  <dc:creator>Administrator</dc:creator>
  <cp:lastModifiedBy>EARL.T</cp:lastModifiedBy>
  <dcterms:modified xsi:type="dcterms:W3CDTF">2026-03-27T01:48:48Z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E40891DFEDB74100BBAE66F01111C651_13</vt:lpwstr>
  </property>
  <property fmtid="{D5CDD505-2E9C-101B-9397-08002B2CF9AE}" pid="4" name="KSOTemplateDocerSaveRecord">
    <vt:lpwstr>eyJoZGlkIjoiMmY5OThhNzI0MTQ2NTk2ZWU3ODg3M2E4NDNiNjAzNWUifQ==</vt:lpwstr>
  </property>
</Properties>
</file>