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911A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南溪河排污通道治理工程（一期）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2BFA7A63">
      <w:pPr>
        <w:rPr>
          <w:rFonts w:hint="eastAsia"/>
          <w:lang w:val="en-US" w:eastAsia="zh-CN"/>
        </w:rPr>
      </w:pPr>
    </w:p>
    <w:p w14:paraId="5B4FFCC7">
      <w:pPr>
        <w:rPr>
          <w:rFonts w:hint="eastAsia"/>
          <w:lang w:val="en-US" w:eastAsia="zh-CN"/>
        </w:rPr>
      </w:pPr>
    </w:p>
    <w:p w14:paraId="6976DDC7">
      <w:pPr>
        <w:rPr>
          <w:rFonts w:hint="eastAsia"/>
          <w:lang w:val="en-US" w:eastAsia="zh-CN"/>
        </w:rPr>
      </w:pPr>
    </w:p>
    <w:p w14:paraId="0E146DEE">
      <w:pPr>
        <w:rPr>
          <w:rFonts w:hint="eastAsia"/>
          <w:lang w:val="en-US" w:eastAsia="zh-CN"/>
        </w:rPr>
      </w:pPr>
    </w:p>
    <w:p w14:paraId="22E24A41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:新建污水管(克拉管)2587米；新建污水压力管149米；新建PVC排水管4352米；新建污水管拖管90米;非开挖修复污水管1849米，疏通现状排水管30012米，CCTV检测管道18526米。工程投资暂估3398万元。</w:t>
      </w:r>
    </w:p>
    <w:p w14:paraId="03CA5F88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8B4C206"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5B7E2AB7">
      <w:pPr>
        <w:ind w:firstLine="640" w:firstLineChars="200"/>
        <w:jc w:val="right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p w14:paraId="44689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2091"/>
    <w:rsid w:val="54F855E0"/>
    <w:rsid w:val="5A6C6433"/>
    <w:rsid w:val="6D4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219</Characters>
  <Lines>0</Lines>
  <Paragraphs>0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2026-03-12T08:41:00Z</dcterms:created>
  <dc:creator>jhjyk</dc:creator>
  <cp:lastModifiedBy>怕老鼠的喵喵</cp:lastModifiedBy>
  <dcterms:modified xsi:type="dcterms:W3CDTF">2026-03-13T01:36:02Z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eyJoZGlkIjoiNDFmMzMwMTNkNWM1ZDYxMjRmNWE0NjM3NzAyZmNmODgiLCJ1c2VySWQiOiI1MTI2MTMwNTQifQ==</vt:lpwstr>
  </property>
  <property fmtid="{D5CDD505-2E9C-101B-9397-08002B2CF9AE}" pid="4" name="ICV">
    <vt:lpwstr>B1C3BD21BF5B46BB9E8BAF8161587FC5_12</vt:lpwstr>
  </property>
</Properties>
</file>