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B0E0F">
      <w:pPr>
        <w:spacing w:before="113" w:line="229" w:lineRule="auto"/>
        <w:ind w:left="315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1"/>
          <w:sz w:val="43"/>
          <w:szCs w:val="43"/>
        </w:rPr>
        <w:t>合浦县林业局 2026 年</w:t>
      </w:r>
      <w:r>
        <w:rPr>
          <w:rFonts w:hint="eastAsia" w:ascii="微软雅黑" w:hAnsi="微软雅黑" w:eastAsia="微软雅黑" w:cs="微软雅黑"/>
          <w:spacing w:val="1"/>
          <w:sz w:val="43"/>
          <w:szCs w:val="43"/>
          <w:lang w:val="en-US" w:eastAsia="zh-CN"/>
        </w:rPr>
        <w:t>4</w:t>
      </w:r>
      <w:r>
        <w:rPr>
          <w:rFonts w:ascii="微软雅黑" w:hAnsi="微软雅黑" w:eastAsia="微软雅黑" w:cs="微软雅黑"/>
          <w:spacing w:val="1"/>
          <w:sz w:val="43"/>
          <w:szCs w:val="43"/>
        </w:rPr>
        <w:t xml:space="preserve"> 月政府采购意向</w:t>
      </w:r>
    </w:p>
    <w:p w14:paraId="689AF5CC">
      <w:pPr>
        <w:spacing w:line="474" w:lineRule="auto"/>
        <w:rPr>
          <w:rFonts w:ascii="Arial"/>
          <w:sz w:val="21"/>
        </w:rPr>
      </w:pPr>
    </w:p>
    <w:p w14:paraId="3183FBF2">
      <w:pPr>
        <w:pStyle w:val="2"/>
        <w:spacing w:before="100" w:line="319" w:lineRule="auto"/>
        <w:ind w:left="132" w:right="173" w:firstLine="609"/>
        <w:jc w:val="both"/>
        <w:rPr>
          <w:spacing w:val="-23"/>
          <w:sz w:val="32"/>
          <w:szCs w:val="32"/>
        </w:rPr>
      </w:pPr>
      <w:r>
        <w:rPr>
          <w:spacing w:val="-23"/>
          <w:sz w:val="32"/>
          <w:szCs w:val="32"/>
        </w:rPr>
        <w:t>为便于供应商及时了解政府采购信息，根据《财政部关于开展政府采购意向公开工作的通知》（财库〔2020〕10 号）等有关规定，现将合浦县林业局2026 年</w:t>
      </w:r>
      <w:r>
        <w:rPr>
          <w:rFonts w:hint="eastAsia"/>
          <w:spacing w:val="-23"/>
          <w:sz w:val="32"/>
          <w:szCs w:val="32"/>
          <w:lang w:val="en-US" w:eastAsia="zh-CN"/>
        </w:rPr>
        <w:t>4</w:t>
      </w:r>
      <w:r>
        <w:rPr>
          <w:spacing w:val="-23"/>
          <w:sz w:val="32"/>
          <w:szCs w:val="32"/>
        </w:rPr>
        <w:t xml:space="preserve"> 月采购意向公开如下：</w:t>
      </w:r>
    </w:p>
    <w:tbl>
      <w:tblPr>
        <w:tblStyle w:val="5"/>
        <w:tblW w:w="849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9"/>
        <w:gridCol w:w="1265"/>
        <w:gridCol w:w="2984"/>
        <w:gridCol w:w="1267"/>
        <w:gridCol w:w="1676"/>
        <w:gridCol w:w="768"/>
      </w:tblGrid>
      <w:tr w14:paraId="3FB6A7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3" w:hRule="atLeast"/>
        </w:trPr>
        <w:tc>
          <w:tcPr>
            <w:tcW w:w="539" w:type="dxa"/>
            <w:textDirection w:val="tbRlV"/>
            <w:vAlign w:val="top"/>
          </w:tcPr>
          <w:p w14:paraId="1C178715">
            <w:pPr>
              <w:spacing w:before="145" w:line="210" w:lineRule="auto"/>
              <w:ind w:left="4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序</w:t>
            </w:r>
            <w:r>
              <w:rPr>
                <w:rFonts w:ascii="宋体" w:hAnsi="宋体" w:eastAsia="宋体" w:cs="宋体"/>
                <w:spacing w:val="7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号</w:t>
            </w:r>
          </w:p>
        </w:tc>
        <w:tc>
          <w:tcPr>
            <w:tcW w:w="1265" w:type="dxa"/>
            <w:vAlign w:val="top"/>
          </w:tcPr>
          <w:p w14:paraId="0C579F6B">
            <w:pPr>
              <w:spacing w:line="363" w:lineRule="auto"/>
              <w:rPr>
                <w:rFonts w:ascii="Arial"/>
                <w:sz w:val="21"/>
              </w:rPr>
            </w:pPr>
          </w:p>
          <w:p w14:paraId="402ECFC0">
            <w:pPr>
              <w:spacing w:before="78" w:line="341" w:lineRule="auto"/>
              <w:ind w:left="401" w:right="155" w:hanging="2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4"/>
                <w:szCs w:val="24"/>
              </w:rPr>
              <w:t>采购项目</w:t>
            </w: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名称</w:t>
            </w:r>
          </w:p>
        </w:tc>
        <w:tc>
          <w:tcPr>
            <w:tcW w:w="2984" w:type="dxa"/>
            <w:vAlign w:val="top"/>
          </w:tcPr>
          <w:p w14:paraId="09E4B464">
            <w:pPr>
              <w:spacing w:line="291" w:lineRule="auto"/>
              <w:rPr>
                <w:rFonts w:ascii="Arial"/>
                <w:sz w:val="21"/>
              </w:rPr>
            </w:pPr>
          </w:p>
          <w:p w14:paraId="0A7AFC82">
            <w:pPr>
              <w:spacing w:line="291" w:lineRule="auto"/>
              <w:rPr>
                <w:rFonts w:ascii="Arial"/>
                <w:sz w:val="21"/>
              </w:rPr>
            </w:pPr>
          </w:p>
          <w:p w14:paraId="029A0573">
            <w:pPr>
              <w:spacing w:before="78" w:line="219" w:lineRule="auto"/>
              <w:ind w:left="7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采购需求概况</w:t>
            </w:r>
          </w:p>
        </w:tc>
        <w:tc>
          <w:tcPr>
            <w:tcW w:w="1267" w:type="dxa"/>
            <w:vAlign w:val="top"/>
          </w:tcPr>
          <w:p w14:paraId="3F74F929">
            <w:pPr>
              <w:spacing w:before="223" w:line="219" w:lineRule="auto"/>
              <w:ind w:left="4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预算</w:t>
            </w:r>
          </w:p>
          <w:p w14:paraId="6084F0CD">
            <w:pPr>
              <w:spacing w:before="157" w:line="307" w:lineRule="auto"/>
              <w:ind w:left="126" w:right="227" w:firstLine="2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4"/>
                <w:szCs w:val="24"/>
              </w:rPr>
              <w:t>金额</w:t>
            </w:r>
            <w:r>
              <w:rPr>
                <w:rFonts w:ascii="宋体" w:hAnsi="宋体" w:eastAsia="宋体" w:cs="宋体"/>
                <w:b/>
                <w:bCs/>
                <w:spacing w:val="-16"/>
                <w:sz w:val="24"/>
                <w:szCs w:val="24"/>
              </w:rPr>
              <w:t>（万元）</w:t>
            </w:r>
          </w:p>
        </w:tc>
        <w:tc>
          <w:tcPr>
            <w:tcW w:w="1676" w:type="dxa"/>
            <w:vAlign w:val="top"/>
          </w:tcPr>
          <w:p w14:paraId="338BC2BD">
            <w:pPr>
              <w:spacing w:line="363" w:lineRule="auto"/>
              <w:rPr>
                <w:rFonts w:ascii="Arial"/>
                <w:sz w:val="21"/>
              </w:rPr>
            </w:pPr>
          </w:p>
          <w:p w14:paraId="7118B4E8">
            <w:pPr>
              <w:spacing w:before="78" w:line="340" w:lineRule="auto"/>
              <w:ind w:left="147" w:right="120" w:hanging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4"/>
                <w:szCs w:val="24"/>
              </w:rPr>
              <w:t>预计采购时间（填写到月）</w:t>
            </w:r>
          </w:p>
        </w:tc>
        <w:tc>
          <w:tcPr>
            <w:tcW w:w="768" w:type="dxa"/>
            <w:vAlign w:val="top"/>
          </w:tcPr>
          <w:p w14:paraId="34240A49">
            <w:pPr>
              <w:spacing w:line="291" w:lineRule="auto"/>
              <w:rPr>
                <w:rFonts w:ascii="Arial"/>
                <w:sz w:val="21"/>
              </w:rPr>
            </w:pPr>
          </w:p>
          <w:p w14:paraId="3974361B">
            <w:pPr>
              <w:spacing w:line="291" w:lineRule="auto"/>
              <w:rPr>
                <w:rFonts w:ascii="Arial"/>
                <w:sz w:val="21"/>
              </w:rPr>
            </w:pPr>
          </w:p>
          <w:p w14:paraId="062357E5">
            <w:pPr>
              <w:spacing w:before="78" w:line="221" w:lineRule="auto"/>
              <w:ind w:left="1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备注</w:t>
            </w:r>
          </w:p>
        </w:tc>
      </w:tr>
      <w:tr w14:paraId="782C3F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3" w:hRule="atLeast"/>
        </w:trPr>
        <w:tc>
          <w:tcPr>
            <w:tcW w:w="539" w:type="dxa"/>
            <w:vAlign w:val="top"/>
          </w:tcPr>
          <w:p w14:paraId="1BB41B7E">
            <w:pPr>
              <w:spacing w:line="267" w:lineRule="auto"/>
              <w:rPr>
                <w:rFonts w:ascii="Arial"/>
                <w:sz w:val="21"/>
              </w:rPr>
            </w:pPr>
          </w:p>
          <w:p w14:paraId="42FD7030">
            <w:pPr>
              <w:spacing w:line="267" w:lineRule="auto"/>
              <w:rPr>
                <w:rFonts w:ascii="Arial"/>
                <w:sz w:val="21"/>
              </w:rPr>
            </w:pPr>
          </w:p>
          <w:p w14:paraId="5132D383">
            <w:pPr>
              <w:spacing w:line="268" w:lineRule="auto"/>
              <w:rPr>
                <w:rFonts w:ascii="Arial"/>
                <w:sz w:val="21"/>
              </w:rPr>
            </w:pPr>
          </w:p>
          <w:p w14:paraId="3E70B97E">
            <w:pPr>
              <w:spacing w:line="268" w:lineRule="auto"/>
              <w:rPr>
                <w:rFonts w:ascii="Arial"/>
                <w:sz w:val="21"/>
              </w:rPr>
            </w:pPr>
          </w:p>
          <w:p w14:paraId="34113808">
            <w:pPr>
              <w:pStyle w:val="6"/>
              <w:spacing w:before="78" w:line="319" w:lineRule="exact"/>
              <w:ind w:left="233"/>
            </w:pPr>
            <w:r>
              <w:t>1</w:t>
            </w:r>
          </w:p>
        </w:tc>
        <w:tc>
          <w:tcPr>
            <w:tcW w:w="1265" w:type="dxa"/>
            <w:vAlign w:val="top"/>
          </w:tcPr>
          <w:p w14:paraId="4CB96463">
            <w:pPr>
              <w:pStyle w:val="6"/>
              <w:spacing w:before="78" w:line="308" w:lineRule="auto"/>
              <w:ind w:left="108" w:right="45" w:firstLine="469"/>
              <w:jc w:val="both"/>
              <w:rPr>
                <w:rFonts w:hint="eastAsia"/>
                <w:spacing w:val="-10"/>
                <w:lang w:eastAsia="zh-CN"/>
              </w:rPr>
            </w:pPr>
          </w:p>
          <w:p w14:paraId="13F3E94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40" w:lineRule="auto"/>
              <w:ind w:left="108" w:right="45" w:firstLine="471"/>
              <w:jc w:val="both"/>
              <w:textAlignment w:val="baseline"/>
              <w:rPr>
                <w:rFonts w:hint="default"/>
                <w:lang w:val="en-US"/>
              </w:rPr>
            </w:pPr>
            <w:r>
              <w:rPr>
                <w:rFonts w:hint="eastAsia"/>
                <w:spacing w:val="-10"/>
                <w:lang w:val="en-US" w:eastAsia="zh-CN"/>
              </w:rPr>
              <w:t>合浦县2026 年驻县部队营区绿化美化义务植树活动服务</w:t>
            </w:r>
          </w:p>
        </w:tc>
        <w:tc>
          <w:tcPr>
            <w:tcW w:w="2984" w:type="dxa"/>
            <w:vAlign w:val="top"/>
          </w:tcPr>
          <w:p w14:paraId="458AD26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40" w:lineRule="auto"/>
              <w:ind w:left="108" w:right="45" w:firstLine="471"/>
              <w:jc w:val="both"/>
              <w:textAlignment w:val="baseline"/>
              <w:rPr>
                <w:rFonts w:hint="eastAsia"/>
                <w:spacing w:val="-10"/>
                <w:lang w:val="en-US" w:eastAsia="zh-CN"/>
              </w:rPr>
            </w:pPr>
            <w:r>
              <w:rPr>
                <w:rFonts w:hint="eastAsia"/>
                <w:spacing w:val="-10"/>
                <w:lang w:val="en-US" w:eastAsia="zh-CN"/>
              </w:rPr>
              <w:t>1、包括代为采购适宜本地生长的树种，其中扁桃34株、秋枫12株（胸径6 - 8cm，树高200 - 300cm）；凤凰树2株、木棉2株、白玉兰5株（胸径8 - 10cm，树高300 - 400cm）；四季桂26株（树高150 - 200cm，冠幅100 - 200cm）。采购灌木苗木总计约1050株，主要为福建茶（规格60CM宽，30cm 高），种植后将形成绿篱带（包含起苗、包装、装卸、运输等）。81株乔木均需进行支撑加固，每株配备四根支撑进行加固。</w:t>
            </w:r>
          </w:p>
          <w:p w14:paraId="16C8A8F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40" w:lineRule="auto"/>
              <w:ind w:left="108" w:right="45" w:firstLine="471"/>
              <w:jc w:val="both"/>
              <w:textAlignment w:val="baseline"/>
              <w:rPr>
                <w:rFonts w:hint="default"/>
                <w:spacing w:val="-10"/>
                <w:lang w:val="en-US" w:eastAsia="zh-CN"/>
              </w:rPr>
            </w:pPr>
            <w:r>
              <w:rPr>
                <w:rFonts w:hint="eastAsia"/>
                <w:spacing w:val="-10"/>
                <w:lang w:val="en-US" w:eastAsia="zh-CN"/>
              </w:rPr>
              <w:t>2、包括代为采购适宜本地生长的树种，其中宫粉紫荆</w:t>
            </w:r>
            <w:r>
              <w:rPr>
                <w:rFonts w:hint="eastAsia"/>
                <w:spacing w:val="-10"/>
                <w:lang w:val="en-US" w:eastAsia="zh-CN"/>
              </w:rPr>
              <w:t>100株、凤凰木</w:t>
            </w:r>
            <w:r>
              <w:rPr>
                <w:rFonts w:hint="eastAsia"/>
                <w:spacing w:val="-10"/>
                <w:lang w:val="en-US" w:eastAsia="zh-CN"/>
              </w:rPr>
              <w:t>80株、小叶榄仁60株</w:t>
            </w:r>
            <w:r>
              <w:rPr>
                <w:rFonts w:hint="eastAsia"/>
                <w:spacing w:val="-10"/>
                <w:lang w:val="en-US" w:eastAsia="zh-CN"/>
              </w:rPr>
              <w:t>（胸径6 - 8cm，树高200 - 300cm），包含起苗、包装、装卸、运输等；挖坑（每穴挖掘一个宽60cm×60cm、深50cm的植苗穴，共需挖240穴），同时对场地进行平整（包括平整土地、清理树头杂物、运输种植回填泥等</w:t>
            </w:r>
            <w:r>
              <w:rPr>
                <w:rFonts w:hint="eastAsia"/>
                <w:spacing w:val="-10"/>
                <w:lang w:val="en-US" w:eastAsia="zh-CN"/>
              </w:rPr>
              <w:t>）。</w:t>
            </w:r>
          </w:p>
        </w:tc>
        <w:tc>
          <w:tcPr>
            <w:tcW w:w="1267" w:type="dxa"/>
            <w:vAlign w:val="top"/>
          </w:tcPr>
          <w:p w14:paraId="25025CC8">
            <w:pPr>
              <w:spacing w:line="267" w:lineRule="auto"/>
              <w:rPr>
                <w:rFonts w:ascii="Arial"/>
                <w:sz w:val="21"/>
              </w:rPr>
            </w:pPr>
          </w:p>
          <w:p w14:paraId="1944F2A9">
            <w:pPr>
              <w:spacing w:line="267" w:lineRule="auto"/>
              <w:rPr>
                <w:rFonts w:ascii="Arial"/>
                <w:sz w:val="21"/>
              </w:rPr>
            </w:pPr>
          </w:p>
          <w:p w14:paraId="1908ADFB">
            <w:pPr>
              <w:spacing w:line="267" w:lineRule="auto"/>
              <w:rPr>
                <w:rFonts w:ascii="Arial"/>
                <w:sz w:val="21"/>
              </w:rPr>
            </w:pPr>
          </w:p>
          <w:p w14:paraId="5343A96F">
            <w:pPr>
              <w:spacing w:line="268" w:lineRule="auto"/>
              <w:rPr>
                <w:rFonts w:ascii="Arial"/>
                <w:sz w:val="21"/>
              </w:rPr>
            </w:pPr>
          </w:p>
          <w:p w14:paraId="6595DEFF">
            <w:pPr>
              <w:pStyle w:val="6"/>
              <w:spacing w:before="78"/>
              <w:ind w:left="357"/>
              <w:rPr>
                <w:rFonts w:hint="default" w:eastAsia="FangSong_GB2312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16.8866</w:t>
            </w:r>
          </w:p>
        </w:tc>
        <w:tc>
          <w:tcPr>
            <w:tcW w:w="1676" w:type="dxa"/>
            <w:vAlign w:val="top"/>
          </w:tcPr>
          <w:p w14:paraId="6A3C3C2B">
            <w:pPr>
              <w:spacing w:line="267" w:lineRule="auto"/>
              <w:rPr>
                <w:rFonts w:ascii="Arial"/>
                <w:sz w:val="21"/>
              </w:rPr>
            </w:pPr>
          </w:p>
          <w:p w14:paraId="7ABE7E6C">
            <w:pPr>
              <w:spacing w:line="267" w:lineRule="auto"/>
              <w:rPr>
                <w:rFonts w:ascii="Arial"/>
                <w:sz w:val="21"/>
              </w:rPr>
            </w:pPr>
          </w:p>
          <w:p w14:paraId="5718EE20">
            <w:pPr>
              <w:spacing w:line="268" w:lineRule="auto"/>
              <w:rPr>
                <w:rFonts w:ascii="Arial"/>
                <w:sz w:val="21"/>
              </w:rPr>
            </w:pPr>
          </w:p>
          <w:p w14:paraId="7E9CEE1A">
            <w:pPr>
              <w:spacing w:line="268" w:lineRule="auto"/>
              <w:rPr>
                <w:rFonts w:ascii="Arial"/>
                <w:sz w:val="21"/>
              </w:rPr>
            </w:pPr>
          </w:p>
          <w:p w14:paraId="16FC1FCE">
            <w:pPr>
              <w:pStyle w:val="6"/>
              <w:spacing w:before="78" w:line="215" w:lineRule="auto"/>
              <w:ind w:left="237"/>
            </w:pPr>
            <w:r>
              <w:rPr>
                <w:spacing w:val="-9"/>
              </w:rPr>
              <w:t>2026</w:t>
            </w:r>
            <w:r>
              <w:rPr>
                <w:spacing w:val="-51"/>
              </w:rPr>
              <w:t xml:space="preserve"> </w:t>
            </w:r>
            <w:r>
              <w:rPr>
                <w:spacing w:val="-9"/>
              </w:rPr>
              <w:t>年</w:t>
            </w:r>
            <w:r>
              <w:rPr>
                <w:rFonts w:hint="eastAsia"/>
                <w:spacing w:val="-41"/>
                <w:lang w:val="en-US" w:eastAsia="zh-CN"/>
              </w:rPr>
              <w:t>4</w:t>
            </w:r>
            <w:r>
              <w:rPr>
                <w:spacing w:val="-9"/>
              </w:rPr>
              <w:t>月</w:t>
            </w:r>
          </w:p>
        </w:tc>
        <w:tc>
          <w:tcPr>
            <w:tcW w:w="768" w:type="dxa"/>
            <w:vAlign w:val="top"/>
          </w:tcPr>
          <w:p w14:paraId="66EFFE9F">
            <w:pPr>
              <w:rPr>
                <w:rFonts w:ascii="Arial"/>
                <w:sz w:val="21"/>
              </w:rPr>
            </w:pPr>
          </w:p>
        </w:tc>
      </w:tr>
    </w:tbl>
    <w:p w14:paraId="426444D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20" w:lineRule="exact"/>
        <w:ind w:left="122" w:firstLine="633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本次公开的采购意向是本单位政府采购工作的初步安排，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具体采购项目实施及价格以双方协议和洽谈为准，请各有意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向公司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val="en-US" w:eastAsia="zh-CN"/>
        </w:rPr>
        <w:t>上午12：00前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将报价函及公司资质打印送合浦县林业局四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楼生态产业股</w:t>
      </w:r>
      <w:r>
        <w:rPr>
          <w:rFonts w:hint="eastAsia" w:ascii="仿宋_GB2312" w:hAnsi="仿宋_GB2312" w:eastAsia="仿宋_GB2312" w:cs="仿宋_GB2312"/>
          <w:spacing w:val="-4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1（合浦县廉州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镇还珠南路</w:t>
      </w:r>
      <w:r>
        <w:rPr>
          <w:rFonts w:hint="eastAsia" w:ascii="仿宋_GB2312" w:hAnsi="仿宋_GB2312" w:eastAsia="仿宋_GB2312" w:cs="仿宋_GB2312"/>
          <w:spacing w:val="-5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spacing w:val="-53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号林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业大厦）。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联系人：梁工</w:t>
      </w:r>
      <w:r>
        <w:rPr>
          <w:rFonts w:hint="eastAsia" w:ascii="仿宋_GB2312" w:hAnsi="仿宋_GB2312" w:eastAsia="仿宋_GB2312" w:cs="仿宋_GB2312"/>
          <w:spacing w:val="5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电话号码：0779-7213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661</w:t>
      </w:r>
    </w:p>
    <w:p w14:paraId="3E229C7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A57D15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20" w:lineRule="exact"/>
        <w:ind w:left="122" w:firstLine="5511" w:firstLineChars="1701"/>
        <w:jc w:val="both"/>
        <w:textAlignment w:val="baseline"/>
        <w:rPr>
          <w:rFonts w:hint="eastAsia" w:ascii="仿宋_GB2312" w:hAnsi="仿宋_GB2312" w:eastAsia="仿宋_GB2312" w:cs="仿宋_GB2312"/>
          <w:spacing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合浦县林业局</w:t>
      </w:r>
    </w:p>
    <w:p w14:paraId="1A0F7C5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20" w:lineRule="exact"/>
        <w:ind w:left="122" w:firstLine="5511" w:firstLineChars="1701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2026年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日</w:t>
      </w:r>
    </w:p>
    <w:sectPr>
      <w:footerReference r:id="rId5" w:type="default"/>
      <w:pgSz w:w="11906" w:h="16839"/>
      <w:pgMar w:top="1418" w:right="1687" w:bottom="1322" w:left="1687" w:header="0" w:footer="95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78DF72">
    <w:pPr>
      <w:spacing w:line="235" w:lineRule="auto"/>
      <w:ind w:left="44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—2—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0DB7FD6"/>
    <w:rsid w:val="11691059"/>
    <w:rsid w:val="2B1F61E0"/>
    <w:rsid w:val="50B95805"/>
    <w:rsid w:val="787E1F2E"/>
    <w:rsid w:val="7E9374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449</Words>
  <Characters>527</Characters>
  <TotalTime>2</TotalTime>
  <ScaleCrop>false</ScaleCrop>
  <LinksUpToDate>false</LinksUpToDate>
  <CharactersWithSpaces>555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2026-01-14T10:27:00Z</dcterms:created>
  <dc:creator>我的电脑</dc:creator>
  <cp:lastModifiedBy>L.C</cp:lastModifiedBy>
  <dcterms:modified xsi:type="dcterms:W3CDTF">2026-04-08T03:02:38Z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2026-01-16T17:37:39Z</vt:filetime>
  </property>
  <property fmtid="{D5CDD505-2E9C-101B-9397-08002B2CF9AE}" pid="4" name="KSOTemplateDocerSaveRecord">
    <vt:lpwstr>eyJoZGlkIjoiYTIwOGJjYzUzOTY0ZTJlZDc2YTdiNzQ4NTMzNzQ0NTQiLCJ1c2VySWQiOiI1MDYxMjUyOTEifQ==</vt:lpwstr>
  </property>
  <property fmtid="{D5CDD505-2E9C-101B-9397-08002B2CF9AE}" pid="5" name="KSOProductBuildVer">
    <vt:lpwstr>2052-12.1.0.25225</vt:lpwstr>
  </property>
  <property fmtid="{D5CDD505-2E9C-101B-9397-08002B2CF9AE}" pid="6" name="ICV">
    <vt:lpwstr>DD77BE8B499B45F29D16E4020C81E2EB_12</vt:lpwstr>
  </property>
</Properties>
</file>