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0A41A">
      <w:pPr>
        <w:spacing w:line="360" w:lineRule="auto"/>
        <w:jc w:val="left"/>
        <w:rPr>
          <w:rFonts w:ascii="宋体" w:hAnsi="宋体" w:cs="宋体"/>
          <w:b/>
          <w:sz w:val="24"/>
        </w:rPr>
      </w:pPr>
    </w:p>
    <w:p w14:paraId="342FC545">
      <w:pPr>
        <w:spacing w:line="360" w:lineRule="auto"/>
        <w:jc w:val="center"/>
        <w:rPr>
          <w:rFonts w:ascii="宋体" w:hAnsi="宋体" w:cs="宋体"/>
          <w:b/>
          <w:sz w:val="24"/>
        </w:rPr>
      </w:pPr>
    </w:p>
    <w:p w14:paraId="29E5E08D">
      <w:pPr>
        <w:adjustRightInd/>
        <w:spacing w:line="360" w:lineRule="auto"/>
        <w:jc w:val="center"/>
        <w:rPr>
          <w:rFonts w:ascii="宋体" w:hAnsi="宋体" w:cs="宋体"/>
          <w:b/>
          <w:sz w:val="44"/>
          <w:szCs w:val="44"/>
        </w:rPr>
      </w:pPr>
    </w:p>
    <w:p w14:paraId="0FC5971D">
      <w:pPr>
        <w:spacing w:line="360" w:lineRule="auto"/>
        <w:jc w:val="center"/>
        <w:rPr>
          <w:rFonts w:ascii="宋体" w:hAnsi="宋体" w:cs="宋体"/>
          <w:b/>
          <w:sz w:val="44"/>
          <w:szCs w:val="44"/>
        </w:rPr>
      </w:pPr>
    </w:p>
    <w:p w14:paraId="2AB1A88F">
      <w:pPr>
        <w:adjustRightInd/>
        <w:spacing w:line="360" w:lineRule="auto"/>
        <w:jc w:val="center"/>
        <w:rPr>
          <w:rFonts w:ascii="宋体" w:hAnsi="宋体" w:cs="宋体"/>
          <w:b/>
          <w:sz w:val="48"/>
          <w:szCs w:val="48"/>
        </w:rPr>
      </w:pPr>
    </w:p>
    <w:p w14:paraId="3EB12B3F">
      <w:pPr>
        <w:adjustRightInd/>
        <w:spacing w:line="360" w:lineRule="auto"/>
        <w:jc w:val="center"/>
        <w:rPr>
          <w:rFonts w:ascii="宋体" w:hAnsi="宋体" w:cs="宋体"/>
          <w:sz w:val="48"/>
          <w:szCs w:val="48"/>
        </w:rPr>
      </w:pPr>
      <w:bookmarkStart w:id="0" w:name="OLE_LINK9"/>
      <w:bookmarkStart w:id="1" w:name="OLE_LINK8"/>
      <w:r>
        <w:rPr>
          <w:rFonts w:hint="eastAsia" w:ascii="宋体" w:hAnsi="宋体" w:cs="宋体"/>
          <w:sz w:val="48"/>
          <w:szCs w:val="48"/>
        </w:rPr>
        <w:t>《综合实践手册》印刷服务</w:t>
      </w:r>
    </w:p>
    <w:p w14:paraId="1630C598">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45E20771">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79BFD2A6">
      <w:pPr>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rPr>
        <w:t>编号:</w:t>
      </w:r>
      <w:r>
        <w:rPr>
          <w:rFonts w:hint="eastAsia" w:ascii="宋体" w:hAnsi="宋体" w:cs="宋体"/>
          <w:sz w:val="30"/>
          <w:szCs w:val="30"/>
          <w:lang w:eastAsia="zh-CN"/>
        </w:rPr>
        <w:t>BHZC2026-G3-990046-CGZX</w:t>
      </w:r>
    </w:p>
    <w:bookmarkEnd w:id="0"/>
    <w:bookmarkEnd w:id="1"/>
    <w:p w14:paraId="0A0749BB">
      <w:pPr>
        <w:adjustRightInd/>
        <w:spacing w:line="360" w:lineRule="auto"/>
        <w:rPr>
          <w:rFonts w:ascii="宋体" w:hAnsi="宋体" w:cs="宋体"/>
          <w:sz w:val="28"/>
          <w:szCs w:val="20"/>
        </w:rPr>
      </w:pPr>
    </w:p>
    <w:p w14:paraId="164438AB">
      <w:pPr>
        <w:spacing w:line="360" w:lineRule="auto"/>
        <w:jc w:val="center"/>
        <w:rPr>
          <w:rFonts w:ascii="宋体" w:hAnsi="宋体" w:cs="宋体"/>
          <w:b/>
          <w:sz w:val="44"/>
          <w:szCs w:val="44"/>
        </w:rPr>
      </w:pPr>
      <w:r>
        <w:rPr>
          <w:rFonts w:hint="eastAsia" w:ascii="宋体" w:hAnsi="宋体" w:cs="宋体"/>
          <w:b/>
          <w:sz w:val="44"/>
          <w:szCs w:val="44"/>
        </w:rPr>
        <w:t xml:space="preserve"> </w:t>
      </w:r>
    </w:p>
    <w:p w14:paraId="256B2F4E">
      <w:pPr>
        <w:spacing w:line="360" w:lineRule="auto"/>
        <w:jc w:val="center"/>
        <w:rPr>
          <w:rFonts w:ascii="宋体" w:hAnsi="宋体" w:cs="宋体"/>
          <w:b/>
          <w:sz w:val="44"/>
          <w:szCs w:val="44"/>
        </w:rPr>
      </w:pPr>
    </w:p>
    <w:p w14:paraId="4541B7F2">
      <w:pPr>
        <w:spacing w:line="360" w:lineRule="auto"/>
        <w:jc w:val="center"/>
        <w:rPr>
          <w:rFonts w:ascii="宋体" w:hAnsi="宋体" w:cs="宋体"/>
          <w:sz w:val="24"/>
        </w:rPr>
      </w:pPr>
    </w:p>
    <w:p w14:paraId="415A0AC7">
      <w:pPr>
        <w:spacing w:line="360" w:lineRule="auto"/>
        <w:jc w:val="center"/>
        <w:rPr>
          <w:rFonts w:ascii="宋体" w:hAnsi="宋体" w:cs="宋体"/>
          <w:sz w:val="24"/>
        </w:rPr>
      </w:pPr>
    </w:p>
    <w:p w14:paraId="1E9A6313">
      <w:pPr>
        <w:spacing w:line="360" w:lineRule="auto"/>
        <w:rPr>
          <w:rFonts w:ascii="宋体" w:hAnsi="宋体" w:cs="宋体"/>
          <w:sz w:val="32"/>
          <w:szCs w:val="32"/>
        </w:rPr>
      </w:pPr>
    </w:p>
    <w:p w14:paraId="7DF003D2">
      <w:pPr>
        <w:snapToGrid w:val="0"/>
        <w:spacing w:line="360" w:lineRule="auto"/>
        <w:jc w:val="center"/>
        <w:rPr>
          <w:rFonts w:ascii="宋体" w:hAnsi="宋体" w:cs="宋体"/>
          <w:sz w:val="32"/>
          <w:szCs w:val="32"/>
        </w:rPr>
      </w:pPr>
      <w:r>
        <w:rPr>
          <w:rFonts w:hint="eastAsia" w:ascii="宋体" w:hAnsi="宋体" w:cs="宋体"/>
          <w:sz w:val="32"/>
          <w:szCs w:val="32"/>
        </w:rPr>
        <w:t>北海市学校德育工作中心</w:t>
      </w:r>
    </w:p>
    <w:p w14:paraId="2C16F516">
      <w:pPr>
        <w:spacing w:line="360" w:lineRule="auto"/>
        <w:jc w:val="center"/>
        <w:rPr>
          <w:rFonts w:ascii="宋体" w:hAnsi="宋体" w:cs="宋体"/>
          <w:bCs/>
          <w:sz w:val="32"/>
          <w:szCs w:val="32"/>
        </w:rPr>
      </w:pPr>
      <w:r>
        <w:rPr>
          <w:rFonts w:hint="eastAsia" w:ascii="宋体" w:hAnsi="宋体" w:cs="宋体"/>
          <w:bCs/>
          <w:sz w:val="32"/>
          <w:szCs w:val="32"/>
        </w:rPr>
        <w:t>北海市政府采购中心</w:t>
      </w:r>
    </w:p>
    <w:p w14:paraId="3E10320D">
      <w:pPr>
        <w:snapToGrid w:val="0"/>
        <w:spacing w:line="360" w:lineRule="auto"/>
        <w:jc w:val="center"/>
        <w:rPr>
          <w:rFonts w:ascii="宋体" w:hAnsi="宋体" w:cs="宋体"/>
          <w:bCs/>
          <w:sz w:val="32"/>
          <w:szCs w:val="32"/>
        </w:rPr>
      </w:pPr>
      <w:r>
        <w:rPr>
          <w:rFonts w:hint="eastAsia" w:ascii="宋体" w:hAnsi="宋体" w:cs="宋体"/>
          <w:bCs/>
          <w:sz w:val="32"/>
          <w:szCs w:val="32"/>
        </w:rPr>
        <w:t>二〇二六年</w:t>
      </w:r>
      <w:r>
        <w:rPr>
          <w:rFonts w:hint="eastAsia" w:ascii="宋体" w:hAnsi="宋体" w:cs="宋体"/>
          <w:bCs/>
          <w:sz w:val="32"/>
          <w:szCs w:val="32"/>
          <w:lang w:val="en-US" w:eastAsia="zh-CN"/>
        </w:rPr>
        <w:t xml:space="preserve"> </w:t>
      </w:r>
      <w:r>
        <w:rPr>
          <w:rFonts w:hint="eastAsia" w:ascii="宋体" w:hAnsi="宋体" w:cs="宋体"/>
          <w:bCs/>
          <w:sz w:val="32"/>
          <w:szCs w:val="32"/>
        </w:rPr>
        <w:t>月</w:t>
      </w:r>
      <w:r>
        <w:rPr>
          <w:rFonts w:hint="eastAsia" w:ascii="宋体" w:hAnsi="宋体" w:cs="宋体"/>
          <w:bCs/>
          <w:sz w:val="32"/>
          <w:szCs w:val="32"/>
          <w:lang w:val="en-US" w:eastAsia="zh-CN"/>
        </w:rPr>
        <w:t xml:space="preserve"> </w:t>
      </w:r>
      <w:r>
        <w:rPr>
          <w:rFonts w:hint="eastAsia" w:ascii="宋体" w:hAnsi="宋体" w:cs="宋体"/>
          <w:bCs/>
          <w:sz w:val="32"/>
          <w:szCs w:val="32"/>
        </w:rPr>
        <w:t>日</w:t>
      </w:r>
    </w:p>
    <w:p w14:paraId="03CA19E9">
      <w:pPr>
        <w:spacing w:line="360" w:lineRule="auto"/>
        <w:jc w:val="center"/>
        <w:rPr>
          <w:rFonts w:ascii="宋体" w:hAnsi="宋体" w:cs="宋体"/>
          <w:sz w:val="24"/>
        </w:rPr>
      </w:pPr>
      <w:r>
        <w:rPr>
          <w:rFonts w:hint="eastAsia" w:ascii="宋体" w:hAnsi="宋体" w:cs="宋体"/>
          <w:sz w:val="24"/>
        </w:rPr>
        <w:br w:type="page"/>
      </w:r>
      <w:bookmarkStart w:id="2" w:name="_Hlt67893495"/>
      <w:bookmarkEnd w:id="2"/>
    </w:p>
    <w:p w14:paraId="61C8568B">
      <w:pPr>
        <w:pStyle w:val="635"/>
        <w:outlineLvl w:val="9"/>
      </w:pPr>
    </w:p>
    <w:p w14:paraId="757A5623">
      <w:pPr>
        <w:spacing w:line="360" w:lineRule="auto"/>
        <w:jc w:val="center"/>
        <w:rPr>
          <w:rFonts w:ascii="宋体" w:hAnsi="宋体" w:cs="宋体"/>
          <w:b/>
          <w:sz w:val="48"/>
          <w:szCs w:val="48"/>
        </w:rPr>
      </w:pPr>
      <w:r>
        <w:rPr>
          <w:rFonts w:hint="eastAsia" w:ascii="宋体" w:hAnsi="宋体" w:cs="宋体"/>
          <w:b/>
          <w:sz w:val="48"/>
          <w:szCs w:val="48"/>
        </w:rPr>
        <w:t>目  录</w:t>
      </w:r>
    </w:p>
    <w:p w14:paraId="08D2E04F">
      <w:pPr>
        <w:spacing w:line="360" w:lineRule="auto"/>
        <w:rPr>
          <w:rFonts w:ascii="宋体" w:hAnsi="宋体" w:cs="宋体"/>
          <w:sz w:val="32"/>
          <w:szCs w:val="32"/>
        </w:rPr>
      </w:pPr>
      <w:bookmarkStart w:id="422" w:name="_GoBack"/>
      <w:bookmarkEnd w:id="422"/>
    </w:p>
    <w:p w14:paraId="7828BB70">
      <w:pPr>
        <w:pStyle w:val="44"/>
        <w:tabs>
          <w:tab w:val="right" w:leader="dot" w:pos="9060"/>
        </w:tabs>
        <w:spacing w:line="360" w:lineRule="auto"/>
        <w:rPr>
          <w:rFonts w:asciiTheme="minorEastAsia" w:hAnsiTheme="minorEastAsia" w:eastAsiaTheme="minorEastAsia" w:cstheme="minorBidi"/>
          <w:sz w:val="32"/>
          <w:szCs w:val="32"/>
        </w:rPr>
      </w:pPr>
      <w:bookmarkStart w:id="3" w:name="_Hlt91233176"/>
      <w:bookmarkEnd w:id="3"/>
      <w:bookmarkStart w:id="4" w:name="_Toc91899869"/>
      <w:r>
        <w:rPr>
          <w:rFonts w:cs="宋体" w:asciiTheme="minorEastAsia" w:hAnsiTheme="minorEastAsia" w:eastAsiaTheme="minorEastAsia"/>
          <w:sz w:val="32"/>
          <w:szCs w:val="32"/>
        </w:rPr>
        <w:fldChar w:fldCharType="begin"/>
      </w:r>
      <w:r>
        <w:rPr>
          <w:rFonts w:cs="宋体" w:asciiTheme="minorEastAsia" w:hAnsiTheme="minorEastAsia" w:eastAsiaTheme="minorEastAsia"/>
          <w:sz w:val="32"/>
          <w:szCs w:val="32"/>
        </w:rPr>
        <w:instrText xml:space="preserve"> TOC \o "1-1" \h \z \u </w:instrText>
      </w:r>
      <w:r>
        <w:rPr>
          <w:rFonts w:cs="宋体" w:asciiTheme="minorEastAsia" w:hAnsiTheme="minorEastAsia" w:eastAsiaTheme="minorEastAsia"/>
          <w:sz w:val="32"/>
          <w:szCs w:val="32"/>
        </w:rPr>
        <w:fldChar w:fldCharType="separate"/>
      </w:r>
      <w:r>
        <w:fldChar w:fldCharType="begin"/>
      </w:r>
      <w:r>
        <w:instrText xml:space="preserve"> HYPERLINK \l "_Toc176368902" </w:instrText>
      </w:r>
      <w:r>
        <w:fldChar w:fldCharType="separate"/>
      </w:r>
      <w:r>
        <w:rPr>
          <w:rStyle w:val="77"/>
          <w:rFonts w:hint="eastAsia" w:cs="宋体" w:asciiTheme="minorEastAsia" w:hAnsiTheme="minorEastAsia" w:eastAsiaTheme="minorEastAsia"/>
          <w:sz w:val="32"/>
          <w:szCs w:val="32"/>
        </w:rPr>
        <w:t>第一部分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招标公告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8A118D3">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"_Toc176368903" </w:instrText>
      </w:r>
      <w:r>
        <w:fldChar w:fldCharType="separate"/>
      </w:r>
      <w:r>
        <w:rPr>
          <w:rStyle w:val="77"/>
          <w:rFonts w:hint="eastAsia" w:cs="宋体" w:asciiTheme="minorEastAsia" w:hAnsiTheme="minorEastAsia" w:eastAsiaTheme="minorEastAsia"/>
          <w:sz w:val="32"/>
          <w:szCs w:val="32"/>
        </w:rPr>
        <w:t>第二部分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投标人须知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2C5FC44">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"_Toc176368904" </w:instrText>
      </w:r>
      <w:r>
        <w:fldChar w:fldCharType="separate"/>
      </w:r>
      <w:r>
        <w:rPr>
          <w:rStyle w:val="77"/>
          <w:rFonts w:hint="eastAsia" w:cs="宋体" w:asciiTheme="minorEastAsia" w:hAnsiTheme="minorEastAsia" w:eastAsiaTheme="minorEastAsia"/>
          <w:sz w:val="32"/>
          <w:szCs w:val="32"/>
        </w:rPr>
        <w:t>第三部分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28</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99C6BDD">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"_Toc176368905" </w:instrText>
      </w:r>
      <w:r>
        <w:fldChar w:fldCharType="separate"/>
      </w:r>
      <w:r>
        <w:rPr>
          <w:rStyle w:val="77"/>
          <w:rFonts w:hint="eastAsia" w:cs="宋体" w:asciiTheme="minorEastAsia" w:hAnsiTheme="minorEastAsia" w:eastAsiaTheme="minorEastAsia"/>
          <w:sz w:val="32"/>
          <w:szCs w:val="32"/>
        </w:rPr>
        <w:t>第四部分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评标办法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389C785">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"_Toc176368906" </w:instrText>
      </w:r>
      <w:r>
        <w:fldChar w:fldCharType="separate"/>
      </w:r>
      <w:r>
        <w:rPr>
          <w:rStyle w:val="77"/>
          <w:rFonts w:hint="eastAsia" w:cs="宋体" w:asciiTheme="minorEastAsia" w:hAnsiTheme="minorEastAsia" w:eastAsiaTheme="minorEastAsia"/>
          <w:sz w:val="32"/>
          <w:szCs w:val="32"/>
        </w:rPr>
        <w:t>第五部分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4F3B1B9">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"_Toc176368907" </w:instrText>
      </w:r>
      <w:r>
        <w:fldChar w:fldCharType="separate"/>
      </w:r>
      <w:r>
        <w:rPr>
          <w:rStyle w:val="77"/>
          <w:rFonts w:hint="eastAsia" w:cs="宋体" w:asciiTheme="minorEastAsia" w:hAnsiTheme="minorEastAsia" w:eastAsiaTheme="minorEastAsia"/>
          <w:sz w:val="32"/>
          <w:szCs w:val="32"/>
        </w:rPr>
        <w:t>第六部分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5E41491">
      <w:pPr>
        <w:spacing w:line="360" w:lineRule="auto"/>
        <w:ind w:firstLine="732" w:firstLineChars="229"/>
        <w:rPr>
          <w:rFonts w:ascii="宋体" w:hAnsi="宋体" w:cs="宋体"/>
          <w:sz w:val="24"/>
        </w:rPr>
      </w:pPr>
      <w:r>
        <w:rPr>
          <w:rFonts w:cs="宋体" w:asciiTheme="minorEastAsia" w:hAnsiTheme="minorEastAsia" w:eastAsiaTheme="minorEastAsia"/>
          <w:sz w:val="32"/>
          <w:szCs w:val="32"/>
        </w:rPr>
        <w:fldChar w:fldCharType="end"/>
      </w:r>
    </w:p>
    <w:p w14:paraId="4F693760">
      <w:pPr>
        <w:spacing w:line="360" w:lineRule="auto"/>
        <w:ind w:firstLine="549" w:firstLineChars="229"/>
        <w:rPr>
          <w:rFonts w:ascii="宋体" w:hAnsi="宋体" w:cs="宋体"/>
          <w:sz w:val="24"/>
        </w:rPr>
      </w:pPr>
    </w:p>
    <w:p w14:paraId="74668EFC">
      <w:pPr>
        <w:spacing w:line="360" w:lineRule="auto"/>
        <w:ind w:firstLine="549" w:firstLineChars="229"/>
        <w:rPr>
          <w:rFonts w:ascii="宋体" w:hAnsi="宋体" w:cs="宋体"/>
          <w:sz w:val="24"/>
        </w:rPr>
      </w:pPr>
    </w:p>
    <w:p w14:paraId="655F2B31">
      <w:pPr>
        <w:spacing w:line="360" w:lineRule="auto"/>
        <w:ind w:firstLine="549" w:firstLineChars="229"/>
        <w:rPr>
          <w:rFonts w:ascii="宋体" w:hAnsi="宋体" w:cs="宋体"/>
          <w:sz w:val="24"/>
        </w:rPr>
      </w:pPr>
    </w:p>
    <w:p w14:paraId="1EF19BEF">
      <w:pPr>
        <w:spacing w:line="360" w:lineRule="auto"/>
        <w:ind w:firstLine="549" w:firstLineChars="229"/>
        <w:rPr>
          <w:rFonts w:ascii="宋体" w:hAnsi="宋体" w:cs="宋体"/>
          <w:sz w:val="24"/>
        </w:rPr>
      </w:pPr>
    </w:p>
    <w:p w14:paraId="645C1F55">
      <w:pPr>
        <w:spacing w:line="360" w:lineRule="auto"/>
        <w:ind w:firstLine="549" w:firstLineChars="229"/>
        <w:rPr>
          <w:rFonts w:ascii="宋体" w:hAnsi="宋体" w:cs="宋体"/>
          <w:sz w:val="24"/>
        </w:rPr>
      </w:pPr>
    </w:p>
    <w:p w14:paraId="3DFE1204">
      <w:pPr>
        <w:spacing w:line="360" w:lineRule="auto"/>
        <w:ind w:firstLine="549" w:firstLineChars="229"/>
        <w:rPr>
          <w:rFonts w:ascii="宋体" w:hAnsi="宋体" w:cs="宋体"/>
          <w:sz w:val="24"/>
        </w:rPr>
      </w:pPr>
    </w:p>
    <w:p w14:paraId="5A18C728">
      <w:pPr>
        <w:spacing w:line="360" w:lineRule="auto"/>
        <w:ind w:firstLine="549" w:firstLineChars="229"/>
        <w:rPr>
          <w:rFonts w:ascii="宋体" w:hAnsi="宋体" w:cs="宋体"/>
          <w:sz w:val="24"/>
        </w:rPr>
      </w:pPr>
    </w:p>
    <w:p w14:paraId="28285E68">
      <w:pPr>
        <w:spacing w:line="360" w:lineRule="auto"/>
        <w:ind w:firstLine="549" w:firstLineChars="229"/>
        <w:rPr>
          <w:rFonts w:ascii="宋体" w:hAnsi="宋体" w:cs="宋体"/>
          <w:sz w:val="24"/>
        </w:rPr>
      </w:pPr>
    </w:p>
    <w:p w14:paraId="0F30D8C9">
      <w:pPr>
        <w:spacing w:line="360" w:lineRule="auto"/>
        <w:ind w:firstLine="549" w:firstLineChars="229"/>
        <w:rPr>
          <w:rFonts w:ascii="宋体" w:hAnsi="宋体" w:cs="宋体"/>
          <w:sz w:val="24"/>
        </w:rPr>
      </w:pPr>
    </w:p>
    <w:p w14:paraId="3D8AA8B5">
      <w:pPr>
        <w:spacing w:line="360" w:lineRule="auto"/>
        <w:ind w:firstLine="549" w:firstLineChars="229"/>
        <w:rPr>
          <w:rFonts w:ascii="宋体" w:hAnsi="宋体" w:cs="宋体"/>
          <w:sz w:val="24"/>
        </w:rPr>
      </w:pPr>
    </w:p>
    <w:p w14:paraId="7267A057">
      <w:pPr>
        <w:spacing w:line="360" w:lineRule="auto"/>
        <w:ind w:firstLine="549" w:firstLineChars="229"/>
        <w:rPr>
          <w:rFonts w:ascii="宋体" w:hAnsi="宋体" w:cs="宋体"/>
          <w:sz w:val="24"/>
        </w:rPr>
      </w:pPr>
    </w:p>
    <w:p w14:paraId="2D8C4771">
      <w:pPr>
        <w:spacing w:line="360" w:lineRule="auto"/>
        <w:ind w:firstLine="549" w:firstLineChars="229"/>
        <w:rPr>
          <w:rFonts w:ascii="宋体" w:hAnsi="宋体" w:cs="宋体"/>
          <w:sz w:val="24"/>
        </w:rPr>
      </w:pPr>
    </w:p>
    <w:p w14:paraId="3E40A9D6">
      <w:pPr>
        <w:spacing w:line="360" w:lineRule="auto"/>
        <w:rPr>
          <w:rFonts w:ascii="宋体" w:hAnsi="宋体" w:cs="宋体"/>
          <w:sz w:val="24"/>
        </w:rPr>
      </w:pPr>
    </w:p>
    <w:p w14:paraId="3A172E6C">
      <w:pPr>
        <w:adjustRightInd/>
        <w:spacing w:line="360" w:lineRule="auto"/>
        <w:jc w:val="center"/>
        <w:outlineLvl w:val="0"/>
        <w:rPr>
          <w:rFonts w:ascii="宋体" w:hAnsi="宋体" w:cs="宋体"/>
          <w:b/>
          <w:sz w:val="36"/>
          <w:szCs w:val="20"/>
        </w:rPr>
      </w:pPr>
      <w:bookmarkStart w:id="5" w:name="第一部分"/>
      <w:r>
        <w:rPr>
          <w:rFonts w:hint="eastAsia" w:ascii="宋体" w:hAnsi="宋体" w:cs="宋体"/>
          <w:b/>
          <w:sz w:val="36"/>
          <w:szCs w:val="36"/>
        </w:rPr>
        <w:br w:type="page"/>
      </w:r>
      <w:bookmarkEnd w:id="4"/>
      <w:bookmarkEnd w:id="5"/>
      <w:bookmarkStart w:id="6" w:name="_Hlt74728647"/>
      <w:bookmarkEnd w:id="6"/>
      <w:bookmarkStart w:id="7" w:name="_Hlt74707423"/>
      <w:bookmarkEnd w:id="7"/>
      <w:bookmarkStart w:id="8" w:name="_Hlt74729822"/>
      <w:bookmarkEnd w:id="8"/>
      <w:bookmarkStart w:id="9" w:name="_Hlt74649545"/>
      <w:bookmarkEnd w:id="9"/>
      <w:bookmarkStart w:id="10" w:name="_Toc176368902"/>
      <w:bookmarkStart w:id="11" w:name="第二部分"/>
      <w:bookmarkStart w:id="12" w:name="_Toc91899870"/>
      <w:bookmarkStart w:id="13" w:name="_Toc91899871"/>
      <w:r>
        <w:rPr>
          <w:rFonts w:hint="eastAsia" w:ascii="宋体" w:hAnsi="宋体" w:cs="宋体"/>
          <w:b/>
          <w:sz w:val="36"/>
          <w:szCs w:val="20"/>
        </w:rPr>
        <w:t>第一部分 招标公告</w:t>
      </w:r>
      <w:bookmarkEnd w:id="10"/>
    </w:p>
    <w:p w14:paraId="7891606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1C2FBE4D">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bookmarkStart w:id="14" w:name="OLE_LINK3"/>
      <w:bookmarkStart w:id="15" w:name="OLE_LINK2"/>
      <w:bookmarkStart w:id="16" w:name="OLE_LINK1"/>
      <w:r>
        <w:rPr>
          <w:rFonts w:hint="eastAsia" w:ascii="宋体" w:hAnsi="宋体" w:cs="宋体"/>
          <w:sz w:val="24"/>
          <w:u w:val="single"/>
        </w:rPr>
        <w:t>《综合实践手册》印刷服务</w:t>
      </w:r>
      <w:bookmarkEnd w:id="14"/>
      <w:bookmarkEnd w:id="15"/>
      <w:bookmarkEnd w:id="16"/>
      <w:r>
        <w:rPr>
          <w:rFonts w:hint="eastAsia" w:ascii="宋体" w:hAnsi="宋体" w:cs="宋体"/>
          <w:sz w:val="24"/>
        </w:rPr>
        <w:t>招标项目的潜在投标人应在广西政府采购云平台（https://www.gcy.zfcg.gxzf.gov.cn/）获取（下载）招标文件，并于2026年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日9点00分00秒</w:t>
      </w:r>
      <w:r>
        <w:rPr>
          <w:rFonts w:hint="eastAsia" w:ascii="宋体" w:hAnsi="宋体" w:cs="宋体"/>
          <w:bCs/>
          <w:sz w:val="24"/>
        </w:rPr>
        <w:t>（北京时间）前</w:t>
      </w:r>
      <w:r>
        <w:rPr>
          <w:rFonts w:hint="eastAsia" w:ascii="宋体" w:hAnsi="宋体" w:cs="宋体"/>
          <w:sz w:val="24"/>
        </w:rPr>
        <w:t>递交（上传）投标文件。</w:t>
      </w:r>
    </w:p>
    <w:p w14:paraId="22904AA5">
      <w:pPr>
        <w:spacing w:line="360" w:lineRule="auto"/>
        <w:rPr>
          <w:rFonts w:ascii="宋体" w:hAnsi="宋体" w:cs="宋体"/>
          <w:b/>
          <w:sz w:val="24"/>
        </w:rPr>
      </w:pPr>
      <w:r>
        <w:rPr>
          <w:rFonts w:hint="eastAsia" w:ascii="宋体" w:hAnsi="宋体" w:cs="宋体"/>
          <w:b/>
          <w:sz w:val="24"/>
        </w:rPr>
        <w:t xml:space="preserve">一、项目基本情况                                            </w:t>
      </w:r>
    </w:p>
    <w:p w14:paraId="62542DD2">
      <w:pPr>
        <w:spacing w:line="360" w:lineRule="auto"/>
        <w:rPr>
          <w:rFonts w:hint="eastAsia" w:ascii="宋体" w:hAnsi="宋体" w:eastAsia="宋体" w:cs="宋体"/>
          <w:sz w:val="24"/>
          <w:lang w:eastAsia="zh-CN"/>
        </w:rPr>
      </w:pPr>
      <w:r>
        <w:rPr>
          <w:rFonts w:hint="eastAsia" w:ascii="宋体" w:hAnsi="宋体" w:cs="宋体"/>
          <w:sz w:val="24"/>
        </w:rPr>
        <w:t xml:space="preserve">    项目编号：</w:t>
      </w:r>
      <w:r>
        <w:rPr>
          <w:rFonts w:hint="eastAsia" w:ascii="宋体" w:hAnsi="宋体" w:cs="宋体"/>
          <w:sz w:val="24"/>
          <w:lang w:eastAsia="zh-CN"/>
        </w:rPr>
        <w:t>BHZC2026-G3-990046-CGZX</w:t>
      </w:r>
    </w:p>
    <w:p w14:paraId="0E9492DD">
      <w:pPr>
        <w:spacing w:line="360" w:lineRule="auto"/>
        <w:rPr>
          <w:rFonts w:ascii="宋体" w:hAnsi="宋体" w:cs="宋体"/>
          <w:sz w:val="24"/>
        </w:rPr>
      </w:pPr>
      <w:r>
        <w:rPr>
          <w:rFonts w:hint="eastAsia" w:ascii="宋体" w:hAnsi="宋体" w:cs="宋体"/>
          <w:sz w:val="24"/>
        </w:rPr>
        <w:t xml:space="preserve">    项目名称：《综合实践手册》印刷服务</w:t>
      </w:r>
    </w:p>
    <w:p w14:paraId="30507F05">
      <w:pPr>
        <w:snapToGrid w:val="0"/>
        <w:spacing w:line="360" w:lineRule="auto"/>
        <w:rPr>
          <w:rFonts w:hint="default" w:ascii="宋体" w:hAnsi="宋体" w:eastAsia="宋体" w:cs="宋体"/>
          <w:sz w:val="24"/>
          <w:lang w:val="en-US" w:eastAsia="zh-CN"/>
        </w:rPr>
      </w:pPr>
      <w:r>
        <w:rPr>
          <w:rFonts w:hint="eastAsia" w:ascii="宋体" w:hAnsi="宋体" w:cs="宋体"/>
          <w:sz w:val="24"/>
        </w:rPr>
        <w:t xml:space="preserve">    预算金额（元）：</w:t>
      </w:r>
      <w:r>
        <w:rPr>
          <w:rFonts w:ascii="宋体" w:hAnsi="宋体" w:cs="宋体"/>
          <w:sz w:val="24"/>
        </w:rPr>
        <w:t>4,050,000.00</w:t>
      </w:r>
      <w:r>
        <w:rPr>
          <w:rFonts w:hint="eastAsia" w:ascii="宋体" w:hAnsi="宋体" w:cs="宋体"/>
          <w:sz w:val="24"/>
          <w:lang w:val="en-US" w:eastAsia="zh-CN"/>
        </w:rPr>
        <w:t xml:space="preserve">                                                                                                                                                                                                                             </w:t>
      </w:r>
    </w:p>
    <w:p w14:paraId="4651500D">
      <w:pPr>
        <w:snapToGrid w:val="0"/>
        <w:spacing w:line="360" w:lineRule="auto"/>
        <w:ind w:firstLine="480"/>
        <w:rPr>
          <w:rFonts w:ascii="宋体" w:hAnsi="宋体" w:cs="宋体"/>
          <w:sz w:val="24"/>
        </w:rPr>
      </w:pPr>
      <w:r>
        <w:rPr>
          <w:rFonts w:hint="eastAsia" w:ascii="宋体" w:hAnsi="宋体" w:cs="宋体"/>
          <w:sz w:val="24"/>
        </w:rPr>
        <w:t>最高限价（元）：</w:t>
      </w:r>
      <w:r>
        <w:rPr>
          <w:rFonts w:ascii="宋体" w:hAnsi="宋体" w:cs="宋体"/>
          <w:sz w:val="24"/>
        </w:rPr>
        <w:t xml:space="preserve"> </w:t>
      </w:r>
    </w:p>
    <w:p w14:paraId="5745886D">
      <w:pPr>
        <w:pStyle w:val="5"/>
        <w:spacing w:line="360" w:lineRule="auto"/>
        <w:ind w:firstLine="480"/>
        <w:rPr>
          <w:rFonts w:hAnsi="宋体" w:cs="宋体"/>
          <w:bCs/>
          <w:snapToGrid/>
          <w:color w:val="auto"/>
          <w:kern w:val="2"/>
          <w:sz w:val="24"/>
          <w:szCs w:val="24"/>
        </w:rPr>
      </w:pPr>
      <w:r>
        <w:rPr>
          <w:rFonts w:hint="eastAsia" w:hAnsi="宋体" w:cs="宋体"/>
          <w:color w:val="auto"/>
          <w:sz w:val="24"/>
        </w:rPr>
        <w:t>简要规格描述或项目基本概况介绍、用途：</w:t>
      </w:r>
      <w:r>
        <w:rPr>
          <w:rFonts w:hint="eastAsia" w:hAnsi="宋体" w:cs="宋体"/>
          <w:bCs/>
          <w:snapToGrid/>
          <w:color w:val="auto"/>
          <w:kern w:val="2"/>
          <w:sz w:val="24"/>
          <w:szCs w:val="24"/>
        </w:rPr>
        <w:t>《综合实践手册》印刷服务主要内容：《综合实践手册》印刷服务1项。</w:t>
      </w:r>
      <w:r>
        <w:rPr>
          <w:rFonts w:hint="eastAsia" w:asciiTheme="minorEastAsia" w:hAnsiTheme="minorEastAsia" w:eastAsiaTheme="minorEastAsia"/>
          <w:snapToGrid/>
          <w:color w:val="auto"/>
          <w:kern w:val="2"/>
          <w:sz w:val="24"/>
          <w:szCs w:val="24"/>
        </w:rPr>
        <w:t>具体以招标文件第三部分采购需求为准。</w:t>
      </w:r>
    </w:p>
    <w:p w14:paraId="14B92808">
      <w:pPr>
        <w:pStyle w:val="129"/>
        <w:snapToGrid w:val="0"/>
        <w:spacing w:before="0"/>
        <w:ind w:firstLine="480"/>
        <w:rPr>
          <w:rFonts w:ascii="宋体" w:hAnsi="宋体" w:cs="宋体"/>
        </w:rPr>
      </w:pPr>
      <w:r>
        <w:rPr>
          <w:rFonts w:hint="eastAsia" w:ascii="宋体" w:hAnsi="宋体" w:cs="宋体"/>
        </w:rPr>
        <w:t>合同履约期限：</w:t>
      </w:r>
      <w:bookmarkStart w:id="17" w:name="OLE_LINK6"/>
      <w:bookmarkStart w:id="18" w:name="OLE_LINK4"/>
      <w:r>
        <w:rPr>
          <w:rFonts w:hint="eastAsia" w:ascii="宋体" w:hAnsi="宋体" w:cs="宋体"/>
        </w:rPr>
        <w:t>签订合同至服务完成</w:t>
      </w:r>
      <w:bookmarkEnd w:id="17"/>
      <w:bookmarkEnd w:id="18"/>
      <w:r>
        <w:rPr>
          <w:rFonts w:hint="eastAsia" w:ascii="宋体" w:hAnsi="宋体" w:cs="宋体"/>
          <w:color w:val="000000" w:themeColor="text1"/>
          <w14:textFill>
            <w14:solidFill>
              <w14:schemeClr w14:val="tx1"/>
            </w14:solidFill>
          </w14:textFill>
        </w:rPr>
        <w:t>。</w:t>
      </w:r>
    </w:p>
    <w:p w14:paraId="325D156F">
      <w:pPr>
        <w:pStyle w:val="5"/>
        <w:spacing w:line="360" w:lineRule="auto"/>
        <w:ind w:firstLine="480"/>
        <w:rPr>
          <w:rFonts w:hAnsi="宋体" w:cs="宋体"/>
          <w:color w:val="auto"/>
        </w:rPr>
      </w:pPr>
      <w:r>
        <w:rPr>
          <w:rFonts w:hint="eastAsia" w:hAnsi="宋体" w:cs="宋体"/>
          <w:color w:val="auto"/>
          <w:sz w:val="24"/>
        </w:rPr>
        <w:t>本项目是否接受联合体投标：</w:t>
      </w:r>
      <w:r>
        <w:rPr>
          <w:rFonts w:hAnsi="宋体" w:cs="宋体"/>
          <w:color w:val="auto"/>
          <w:kern w:val="0"/>
          <w:sz w:val="24"/>
        </w:rPr>
        <w:t xml:space="preserve"> </w:t>
      </w:r>
      <w:sdt>
        <w:sdtPr>
          <w:rPr>
            <w:rFonts w:hAnsi="宋体" w:cs="宋体"/>
            <w:color w:val="auto"/>
            <w:kern w:val="0"/>
            <w:sz w:val="24"/>
          </w:rPr>
          <w:id w:val="-441836950"/>
          <w14:checkbox>
            <w14:checked w14:val="1"/>
            <w14:checkedState w14:val="00FE" w14:font="Wingdings"/>
            <w14:uncheckedState w14:val="2610" w14:font="MS Gothic"/>
          </w14:checkbox>
        </w:sdtPr>
        <w:sdtEndPr>
          <w:rPr>
            <w:rFonts w:hAnsi="宋体" w:cs="宋体"/>
            <w:color w:val="auto"/>
            <w:kern w:val="0"/>
            <w:sz w:val="24"/>
          </w:rPr>
        </w:sdtEndPr>
        <w:sdtContent>
          <w:r>
            <w:rPr>
              <w:rFonts w:hint="eastAsia" w:ascii="Wingdings" w:hAnsi="Wingdings" w:eastAsia="MS Gothic" w:cs="宋体"/>
              <w:snapToGrid w:val="0"/>
              <w:color w:val="auto"/>
              <w:kern w:val="0"/>
              <w:sz w:val="24"/>
              <w:szCs w:val="20"/>
              <w:lang w:val="en-US" w:eastAsia="zh-CN" w:bidi="ar-SA"/>
            </w:rPr>
            <w:t>þ</w:t>
          </w:r>
        </w:sdtContent>
      </w:sdt>
      <w:r>
        <w:rPr>
          <w:rFonts w:hint="eastAsia" w:hAnsi="宋体" w:cs="宋体"/>
          <w:color w:val="auto"/>
          <w:sz w:val="24"/>
        </w:rPr>
        <w:t>是；</w:t>
      </w:r>
      <w:sdt>
        <w:sdtPr>
          <w:rPr>
            <w:rFonts w:hAnsi="宋体" w:cs="宋体"/>
            <w:color w:val="auto"/>
            <w:kern w:val="0"/>
            <w:sz w:val="24"/>
          </w:rPr>
          <w:id w:val="-1591624199"/>
          <w14:checkbox>
            <w14:checked w14:val="0"/>
            <w14:checkedState w14:val="00FE" w14:font="Wingdings"/>
            <w14:uncheckedState w14:val="2610" w14:font="MS Gothic"/>
          </w14:checkbox>
        </w:sdtPr>
        <w:sdtEndPr>
          <w:rPr>
            <w:rFonts w:hAnsi="宋体" w:cs="宋体"/>
            <w:color w:val="auto"/>
            <w:kern w:val="0"/>
            <w:sz w:val="24"/>
          </w:rPr>
        </w:sdtEndPr>
        <w:sdtContent>
          <w:r>
            <w:rPr>
              <w:rFonts w:ascii="MS Gothic" w:hAnsi="MS Gothic" w:eastAsia="宋体" w:cs="宋体"/>
              <w:snapToGrid w:val="0"/>
              <w:color w:val="auto"/>
              <w:kern w:val="0"/>
              <w:sz w:val="24"/>
              <w:szCs w:val="20"/>
              <w:lang w:val="en-US" w:eastAsia="zh-CN" w:bidi="ar-SA"/>
            </w:rPr>
            <w:t>☐</w:t>
          </w:r>
        </w:sdtContent>
      </w:sdt>
      <w:r>
        <w:rPr>
          <w:rFonts w:hint="eastAsia" w:hAnsi="宋体" w:cs="宋体"/>
          <w:color w:val="auto"/>
          <w:sz w:val="24"/>
        </w:rPr>
        <w:t>否</w:t>
      </w:r>
      <w:r>
        <w:rPr>
          <w:rFonts w:hint="eastAsia" w:hAnsi="宋体" w:cs="宋体"/>
          <w:color w:val="auto"/>
          <w:kern w:val="0"/>
          <w:sz w:val="24"/>
        </w:rPr>
        <w:t>。</w:t>
      </w:r>
    </w:p>
    <w:p w14:paraId="578CD0EA">
      <w:pPr>
        <w:spacing w:line="360" w:lineRule="auto"/>
        <w:rPr>
          <w:rFonts w:ascii="宋体" w:hAnsi="宋体" w:cs="宋体"/>
          <w:b/>
          <w:sz w:val="24"/>
        </w:rPr>
      </w:pPr>
      <w:r>
        <w:rPr>
          <w:rFonts w:hint="eastAsia" w:ascii="宋体" w:hAnsi="宋体" w:cs="宋体"/>
          <w:b/>
          <w:sz w:val="24"/>
        </w:rPr>
        <w:t>二、申请人的资格要求：</w:t>
      </w:r>
    </w:p>
    <w:p w14:paraId="002B03D5">
      <w:pPr>
        <w:spacing w:line="360" w:lineRule="auto"/>
        <w:ind w:firstLine="480"/>
        <w:rPr>
          <w:rFonts w:ascii="宋体" w:hAnsi="宋体" w:cs="宋体"/>
          <w:snapToGrid w:val="0"/>
          <w:color w:val="FF0000"/>
          <w:kern w:val="28"/>
          <w:sz w:val="24"/>
          <w:szCs w:val="20"/>
        </w:rPr>
      </w:pPr>
      <w:r>
        <w:rPr>
          <w:rFonts w:hint="eastAsia" w:ascii="宋体" w:hAnsi="宋体" w:cs="宋体"/>
          <w:snapToGrid w:val="0"/>
          <w:color w:val="FF0000"/>
          <w:kern w:val="28"/>
          <w:sz w:val="24"/>
          <w:szCs w:val="20"/>
        </w:rPr>
        <w:t>1.满足《中华人民共和国政府采购法》第二十二条规定；</w:t>
      </w:r>
      <w:r>
        <w:rPr>
          <w:rFonts w:ascii="宋体" w:hAnsi="宋体" w:cs="宋体"/>
          <w:snapToGrid w:val="0"/>
          <w:color w:val="FF0000"/>
          <w:kern w:val="28"/>
          <w:sz w:val="24"/>
          <w:szCs w:val="20"/>
        </w:rPr>
        <w:t xml:space="preserve"> </w:t>
      </w:r>
    </w:p>
    <w:p w14:paraId="624264E7">
      <w:pPr>
        <w:spacing w:line="360" w:lineRule="auto"/>
        <w:rPr>
          <w:rFonts w:ascii="宋体" w:hAnsi="宋体" w:cs="宋体"/>
          <w:snapToGrid w:val="0"/>
          <w:color w:val="FF0000"/>
          <w:kern w:val="28"/>
          <w:sz w:val="24"/>
          <w:szCs w:val="20"/>
        </w:rPr>
      </w:pPr>
      <w:r>
        <w:rPr>
          <w:rFonts w:hint="eastAsia" w:ascii="宋体" w:hAnsi="宋体" w:cs="宋体"/>
          <w:snapToGrid w:val="0"/>
          <w:color w:val="FF0000"/>
          <w:kern w:val="28"/>
          <w:sz w:val="24"/>
          <w:szCs w:val="20"/>
        </w:rPr>
        <w:t xml:space="preserve">    </w:t>
      </w:r>
      <w:r>
        <w:rPr>
          <w:rFonts w:ascii="宋体" w:hAnsi="宋体" w:cs="宋体"/>
          <w:snapToGrid w:val="0"/>
          <w:color w:val="FF0000"/>
          <w:kern w:val="28"/>
          <w:sz w:val="24"/>
          <w:szCs w:val="20"/>
        </w:rPr>
        <w:t>2</w:t>
      </w:r>
      <w:r>
        <w:rPr>
          <w:rFonts w:hint="eastAsia" w:ascii="宋体" w:hAnsi="宋体" w:cs="宋体"/>
          <w:snapToGrid w:val="0"/>
          <w:color w:val="FF0000"/>
          <w:kern w:val="28"/>
          <w:sz w:val="24"/>
          <w:szCs w:val="20"/>
        </w:rPr>
        <w:t>.落实政府采购政策需满足的资格要求：服务全部由符合政策要求的小微企业承接，提供中小企业声明函；监狱企业、残疾人福利性单位视同小型和微型企业。</w:t>
      </w:r>
    </w:p>
    <w:p w14:paraId="59F8A51C">
      <w:pPr>
        <w:spacing w:line="360" w:lineRule="auto"/>
        <w:ind w:firstLine="480" w:firstLineChars="200"/>
        <w:rPr>
          <w:rFonts w:ascii="宋体" w:hAnsi="宋体" w:cs="宋体"/>
          <w:color w:val="FF0000"/>
          <w:sz w:val="24"/>
        </w:rPr>
      </w:pPr>
      <w:r>
        <w:rPr>
          <w:rFonts w:hint="eastAsia" w:ascii="宋体" w:hAnsi="宋体" w:cs="宋体"/>
          <w:color w:val="FF0000"/>
          <w:sz w:val="24"/>
        </w:rPr>
        <w:t>3.本项目的特定资格要求：</w:t>
      </w:r>
      <w:bookmarkStart w:id="19" w:name="OLE_LINK20"/>
      <w:bookmarkStart w:id="20" w:name="OLE_LINK19"/>
      <w:r>
        <w:rPr>
          <w:rFonts w:hint="eastAsia" w:ascii="宋体" w:hAnsi="宋体" w:cs="宋体"/>
          <w:color w:val="FF0000"/>
          <w:sz w:val="24"/>
        </w:rPr>
        <w:t>供应商具备行政主管部门核发的有效期内的《印刷经营许可证》。</w:t>
      </w:r>
    </w:p>
    <w:bookmarkEnd w:id="19"/>
    <w:bookmarkEnd w:id="20"/>
    <w:p w14:paraId="16502E6D">
      <w:pPr>
        <w:snapToGrid w:val="0"/>
        <w:spacing w:line="360" w:lineRule="auto"/>
        <w:rPr>
          <w:rFonts w:ascii="宋体" w:hAnsi="宋体" w:cs="宋体"/>
          <w:b/>
          <w:sz w:val="24"/>
        </w:rPr>
      </w:pPr>
      <w:r>
        <w:rPr>
          <w:rFonts w:hint="eastAsia" w:ascii="宋体" w:hAnsi="宋体" w:cs="宋体"/>
          <w:b/>
          <w:sz w:val="24"/>
        </w:rPr>
        <w:t xml:space="preserve">三、获取招标文件 </w:t>
      </w:r>
    </w:p>
    <w:p w14:paraId="5C6D10C0">
      <w:pPr>
        <w:snapToGrid w:val="0"/>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2026年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2026年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，每天上午00:00至12:00 ，下午12:00至23:59（北京时间，法定节假日除外）</w:t>
      </w:r>
    </w:p>
    <w:p w14:paraId="1C0C81C2">
      <w:pPr>
        <w:snapToGrid w:val="0"/>
        <w:spacing w:line="360" w:lineRule="auto"/>
        <w:ind w:firstLine="480" w:firstLineChars="200"/>
        <w:rPr>
          <w:rFonts w:ascii="宋体" w:hAnsi="宋体" w:cs="宋体"/>
          <w:sz w:val="24"/>
        </w:rPr>
      </w:pPr>
      <w:r>
        <w:rPr>
          <w:rFonts w:hint="eastAsia" w:ascii="宋体" w:hAnsi="宋体" w:cs="宋体"/>
          <w:sz w:val="24"/>
        </w:rPr>
        <w:t xml:space="preserve">地点（网址）：广西政府采购云平台（https://www.gcy.zfcg.gxzf.gov.cn/） </w:t>
      </w:r>
    </w:p>
    <w:p w14:paraId="01191B5A">
      <w:pPr>
        <w:snapToGrid w:val="0"/>
        <w:spacing w:line="360" w:lineRule="auto"/>
        <w:ind w:firstLine="480" w:firstLineChars="200"/>
        <w:rPr>
          <w:rFonts w:ascii="宋体" w:hAnsi="宋体" w:cs="宋体"/>
          <w:sz w:val="24"/>
        </w:rPr>
      </w:pPr>
      <w:r>
        <w:rPr>
          <w:rFonts w:hint="eastAsia" w:ascii="宋体" w:hAnsi="宋体" w:cs="宋体"/>
          <w:sz w:val="24"/>
        </w:rPr>
        <w:t xml:space="preserve">方式：供应商登录广西政府采购云平台（https://www.gcy.zfcg.gxzf.gov.cn/）在线申请获取采购文件（进入“项目采购”应用，在获取采购文件菜单中选择项目，申请获取采购文件）。 </w:t>
      </w:r>
    </w:p>
    <w:p w14:paraId="11B40910">
      <w:pPr>
        <w:spacing w:line="360" w:lineRule="auto"/>
        <w:ind w:firstLine="480" w:firstLineChars="200"/>
        <w:rPr>
          <w:rFonts w:ascii="宋体" w:hAnsi="宋体" w:cs="宋体"/>
          <w:sz w:val="24"/>
        </w:rPr>
      </w:pPr>
      <w:r>
        <w:rPr>
          <w:rFonts w:hint="eastAsia" w:ascii="宋体" w:hAnsi="宋体" w:cs="宋体"/>
          <w:sz w:val="24"/>
        </w:rPr>
        <w:t>售价（元）：0</w:t>
      </w:r>
      <w:r>
        <w:rPr>
          <w:rFonts w:hint="eastAsia" w:ascii="宋体" w:hAnsi="宋体" w:cs="宋体"/>
          <w:sz w:val="24"/>
        </w:rPr>
        <w:tab/>
      </w:r>
    </w:p>
    <w:p w14:paraId="5F31F051">
      <w:pPr>
        <w:spacing w:line="360" w:lineRule="auto"/>
        <w:rPr>
          <w:rFonts w:ascii="宋体" w:hAnsi="宋体" w:cs="宋体"/>
          <w:b/>
          <w:sz w:val="24"/>
        </w:rPr>
      </w:pPr>
      <w:r>
        <w:rPr>
          <w:rFonts w:hint="eastAsia" w:ascii="宋体" w:hAnsi="宋体" w:cs="宋体"/>
          <w:b/>
          <w:sz w:val="24"/>
        </w:rPr>
        <w:t>四、提交投标文件截止时间、开标时间和地点</w:t>
      </w:r>
    </w:p>
    <w:p w14:paraId="4C3D5790">
      <w:pPr>
        <w:spacing w:line="360" w:lineRule="auto"/>
        <w:ind w:firstLine="480" w:firstLineChars="200"/>
        <w:rPr>
          <w:rFonts w:ascii="宋体" w:hAnsi="宋体" w:cs="宋体"/>
          <w:sz w:val="24"/>
        </w:rPr>
      </w:pPr>
      <w:r>
        <w:rPr>
          <w:rFonts w:hint="eastAsia" w:ascii="宋体" w:hAnsi="宋体" w:cs="宋体"/>
          <w:sz w:val="24"/>
        </w:rPr>
        <w:t>提交投标文件截止时间：</w:t>
      </w:r>
      <w:r>
        <w:rPr>
          <w:rFonts w:hint="eastAsia" w:ascii="宋体" w:hAnsi="宋体" w:cs="宋体"/>
          <w:sz w:val="24"/>
          <w:u w:val="single"/>
        </w:rPr>
        <w:t xml:space="preserve"> 2026年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日9点00分00秒</w:t>
      </w:r>
      <w:r>
        <w:rPr>
          <w:rFonts w:hint="eastAsia" w:ascii="宋体" w:hAnsi="宋体" w:cs="宋体"/>
          <w:bCs/>
          <w:sz w:val="24"/>
          <w:u w:val="single"/>
        </w:rPr>
        <w:t xml:space="preserve"> </w:t>
      </w:r>
      <w:r>
        <w:rPr>
          <w:rFonts w:hint="eastAsia" w:ascii="宋体" w:hAnsi="宋体" w:cs="宋体"/>
          <w:sz w:val="24"/>
        </w:rPr>
        <w:t>（北京时间）</w:t>
      </w:r>
    </w:p>
    <w:p w14:paraId="36A8E599">
      <w:pPr>
        <w:spacing w:line="360" w:lineRule="auto"/>
        <w:ind w:firstLine="480" w:firstLineChars="200"/>
        <w:rPr>
          <w:rFonts w:ascii="宋体" w:hAnsi="宋体" w:cs="宋体"/>
          <w:sz w:val="24"/>
        </w:rPr>
      </w:pPr>
      <w:r>
        <w:rPr>
          <w:rFonts w:hint="eastAsia" w:ascii="宋体" w:hAnsi="宋体" w:cs="宋体"/>
          <w:sz w:val="24"/>
        </w:rPr>
        <w:t xml:space="preserve">投标地点（网址）：广西政府采购云平台（https://www.gcy.zfcg.gxzf.gov.cn/） </w:t>
      </w:r>
    </w:p>
    <w:p w14:paraId="0D322587">
      <w:pPr>
        <w:spacing w:line="360" w:lineRule="auto"/>
        <w:ind w:firstLine="480" w:firstLineChars="200"/>
        <w:rPr>
          <w:rFonts w:ascii="宋体" w:hAnsi="宋体" w:cs="宋体"/>
          <w:bCs/>
          <w:sz w:val="24"/>
          <w:u w:val="single"/>
        </w:rPr>
      </w:pPr>
      <w:r>
        <w:rPr>
          <w:rFonts w:hint="eastAsia" w:ascii="宋体" w:hAnsi="宋体" w:cs="宋体"/>
          <w:sz w:val="24"/>
        </w:rPr>
        <w:t>开标时间：</w:t>
      </w:r>
      <w:r>
        <w:rPr>
          <w:rFonts w:hint="eastAsia" w:ascii="宋体" w:hAnsi="宋体" w:cs="宋体"/>
          <w:sz w:val="24"/>
          <w:u w:val="single"/>
        </w:rPr>
        <w:t>2026年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日9点00分00秒</w:t>
      </w:r>
      <w:r>
        <w:rPr>
          <w:rFonts w:hint="eastAsia" w:ascii="宋体" w:hAnsi="宋体" w:cs="宋体"/>
          <w:bCs/>
          <w:sz w:val="24"/>
          <w:u w:val="single"/>
        </w:rPr>
        <w:t xml:space="preserve">  </w:t>
      </w:r>
    </w:p>
    <w:p w14:paraId="00330896">
      <w:pPr>
        <w:spacing w:line="360" w:lineRule="auto"/>
        <w:ind w:firstLine="480" w:firstLineChars="200"/>
        <w:rPr>
          <w:rFonts w:ascii="宋体" w:hAnsi="宋体" w:cs="宋体"/>
          <w:sz w:val="24"/>
        </w:rPr>
      </w:pPr>
      <w:r>
        <w:rPr>
          <w:rFonts w:hint="eastAsia" w:ascii="宋体" w:hAnsi="宋体" w:cs="宋体"/>
          <w:sz w:val="24"/>
        </w:rPr>
        <w:t>开标地点（网址）：广西政府采购云平台（https://www.gcy.zfcg.gxzf.gov.cn/）</w:t>
      </w:r>
    </w:p>
    <w:p w14:paraId="5398FB68">
      <w:pPr>
        <w:spacing w:line="360" w:lineRule="auto"/>
        <w:rPr>
          <w:rFonts w:ascii="宋体" w:hAnsi="宋体" w:cs="宋体"/>
          <w:sz w:val="24"/>
        </w:rPr>
      </w:pPr>
      <w:r>
        <w:rPr>
          <w:rFonts w:hint="eastAsia" w:ascii="宋体" w:hAnsi="宋体" w:cs="宋体"/>
          <w:b/>
          <w:sz w:val="24"/>
        </w:rPr>
        <w:t xml:space="preserve">五、公告期限 </w:t>
      </w:r>
    </w:p>
    <w:p w14:paraId="03F4BF12">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494C1C92">
      <w:pPr>
        <w:spacing w:line="360" w:lineRule="auto"/>
        <w:rPr>
          <w:rFonts w:ascii="宋体" w:hAnsi="宋体" w:cs="宋体"/>
          <w:b/>
          <w:sz w:val="24"/>
        </w:rPr>
      </w:pPr>
      <w:r>
        <w:rPr>
          <w:rFonts w:hint="eastAsia" w:ascii="宋体" w:hAnsi="宋体" w:cs="宋体"/>
          <w:b/>
          <w:sz w:val="24"/>
        </w:rPr>
        <w:t>六、其他补充事宜</w:t>
      </w:r>
    </w:p>
    <w:p w14:paraId="79EE2D26">
      <w:pPr>
        <w:spacing w:line="360" w:lineRule="auto"/>
        <w:ind w:firstLine="480" w:firstLineChars="200"/>
        <w:rPr>
          <w:rFonts w:ascii="宋体" w:hAnsi="宋体" w:cs="宋体"/>
          <w:sz w:val="24"/>
        </w:rPr>
      </w:pPr>
      <w:bookmarkStart w:id="21" w:name="OLE_LINK10"/>
      <w:bookmarkStart w:id="22" w:name="OLE_LINK7"/>
      <w:r>
        <w:rPr>
          <w:rFonts w:hint="eastAsia" w:ascii="宋体" w:hAnsi="宋体" w:cs="宋体"/>
          <w:sz w:val="24"/>
        </w:rPr>
        <w:t xml:space="preserve"> 1.投标保证金：无。</w:t>
      </w:r>
    </w:p>
    <w:p w14:paraId="3535C5D1">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专门面向小微企业采购，监狱企业、残疾人福利性单位视同小型和微型企业。（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3743C4A5">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197B3646">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4.网上公告媒体查询：中国政府采购网、广西政府采购网、北海市政府采购监管网、北海市人民政府网-北海市政府采购中心网站、全国公共资源交易平台（广西•北海）。</w:t>
      </w:r>
    </w:p>
    <w:p w14:paraId="24F41D19">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963C212">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CF0A1F8">
      <w:pPr>
        <w:spacing w:line="360" w:lineRule="auto"/>
        <w:ind w:firstLine="480" w:firstLineChars="200"/>
        <w:rPr>
          <w:rFonts w:ascii="宋体" w:hAnsi="宋体" w:cs="宋体"/>
          <w:sz w:val="24"/>
        </w:rPr>
      </w:pPr>
      <w:r>
        <w:rPr>
          <w:rFonts w:hint="eastAsia" w:ascii="宋体" w:hAnsi="宋体" w:cs="宋体"/>
          <w:sz w:val="24"/>
        </w:rPr>
        <w:t>7.本项目采用远程异地评标。</w:t>
      </w:r>
    </w:p>
    <w:bookmarkEnd w:id="21"/>
    <w:bookmarkEnd w:id="22"/>
    <w:p w14:paraId="608592A3">
      <w:pPr>
        <w:spacing w:line="360" w:lineRule="auto"/>
        <w:rPr>
          <w:rFonts w:ascii="宋体" w:hAnsi="宋体" w:cs="宋体"/>
          <w:b/>
          <w:sz w:val="24"/>
        </w:rPr>
      </w:pPr>
      <w:r>
        <w:rPr>
          <w:rFonts w:hint="eastAsia" w:ascii="宋体" w:hAnsi="宋体" w:cs="宋体"/>
          <w:b/>
          <w:sz w:val="24"/>
        </w:rPr>
        <w:t>七、对本次采购提出询问，请按以下方式联系</w:t>
      </w:r>
    </w:p>
    <w:p w14:paraId="5F3035F2">
      <w:pPr>
        <w:spacing w:line="360" w:lineRule="auto"/>
        <w:ind w:firstLine="480"/>
        <w:rPr>
          <w:rFonts w:ascii="宋体" w:hAnsi="宋体" w:cs="宋体"/>
          <w:sz w:val="24"/>
        </w:rPr>
      </w:pPr>
      <w:r>
        <w:rPr>
          <w:rFonts w:hint="eastAsia" w:ascii="宋体" w:hAnsi="宋体" w:cs="宋体"/>
          <w:sz w:val="24"/>
        </w:rPr>
        <w:t>1.采购人信息</w:t>
      </w:r>
    </w:p>
    <w:p w14:paraId="061497B8">
      <w:pPr>
        <w:spacing w:line="360" w:lineRule="auto"/>
        <w:ind w:firstLine="480"/>
        <w:rPr>
          <w:rFonts w:ascii="宋体" w:hAnsi="宋体" w:cs="宋体"/>
          <w:sz w:val="24"/>
        </w:rPr>
      </w:pPr>
      <w:r>
        <w:rPr>
          <w:rFonts w:hint="eastAsia" w:ascii="宋体" w:hAnsi="宋体" w:cs="宋体"/>
          <w:sz w:val="24"/>
        </w:rPr>
        <w:t>名    称：北海市学校德育工作中心</w:t>
      </w:r>
    </w:p>
    <w:p w14:paraId="47D07D4A">
      <w:pPr>
        <w:spacing w:line="360" w:lineRule="auto"/>
        <w:rPr>
          <w:rFonts w:ascii="宋体" w:hAnsi="宋体" w:cs="宋体"/>
          <w:sz w:val="24"/>
        </w:rPr>
      </w:pPr>
      <w:r>
        <w:rPr>
          <w:rFonts w:hint="eastAsia" w:ascii="宋体" w:hAnsi="宋体" w:cs="宋体"/>
          <w:sz w:val="24"/>
        </w:rPr>
        <w:t xml:space="preserve">    地    址：</w:t>
      </w:r>
      <w:bookmarkStart w:id="23" w:name="OLE_LINK17"/>
      <w:r>
        <w:rPr>
          <w:rFonts w:hint="eastAsia" w:ascii="宋体" w:hAnsi="宋体" w:cs="宋体"/>
          <w:sz w:val="24"/>
        </w:rPr>
        <w:t>广西北海市广东南路117号</w:t>
      </w:r>
      <w:bookmarkEnd w:id="23"/>
      <w:r>
        <w:rPr>
          <w:rFonts w:hint="eastAsia" w:ascii="宋体" w:hAnsi="宋体" w:cs="宋体"/>
          <w:sz w:val="24"/>
        </w:rPr>
        <w:t xml:space="preserve">       </w:t>
      </w:r>
    </w:p>
    <w:p w14:paraId="0DBD8780">
      <w:pPr>
        <w:spacing w:line="360" w:lineRule="auto"/>
        <w:ind w:firstLine="480"/>
        <w:rPr>
          <w:rFonts w:ascii="宋体" w:hAnsi="宋体" w:cs="宋体"/>
          <w:sz w:val="24"/>
        </w:rPr>
      </w:pPr>
      <w:r>
        <w:rPr>
          <w:rFonts w:hint="eastAsia" w:ascii="宋体" w:hAnsi="宋体" w:cs="宋体"/>
          <w:sz w:val="24"/>
        </w:rPr>
        <w:t>项目联系人：</w:t>
      </w:r>
      <w:r>
        <w:rPr>
          <w:rFonts w:hint="eastAsia" w:ascii="宋体" w:hAnsi="宋体" w:cs="宋体"/>
          <w:color w:val="7030A0"/>
          <w:sz w:val="24"/>
        </w:rPr>
        <w:t>陈敏</w:t>
      </w:r>
      <w:r>
        <w:rPr>
          <w:rFonts w:hint="eastAsia" w:ascii="宋体" w:hAnsi="宋体" w:cs="宋体"/>
          <w:color w:val="7030A0"/>
          <w:sz w:val="24"/>
        </w:rPr>
        <w:tab/>
      </w:r>
      <w:r>
        <w:rPr>
          <w:rFonts w:hint="eastAsia" w:ascii="宋体" w:hAnsi="宋体" w:cs="宋体"/>
          <w:color w:val="7030A0"/>
          <w:sz w:val="24"/>
        </w:rPr>
        <w:tab/>
      </w:r>
      <w:r>
        <w:rPr>
          <w:rFonts w:hint="eastAsia" w:ascii="宋体" w:hAnsi="宋体" w:cs="宋体"/>
          <w:sz w:val="24"/>
        </w:rPr>
        <w:t xml:space="preserve">  </w:t>
      </w:r>
    </w:p>
    <w:p w14:paraId="0AE41D15">
      <w:pPr>
        <w:spacing w:line="360" w:lineRule="auto"/>
        <w:rPr>
          <w:rFonts w:ascii="宋体" w:hAnsi="宋体" w:cs="宋体"/>
          <w:color w:val="FF0000"/>
          <w:sz w:val="24"/>
        </w:rPr>
      </w:pPr>
      <w:r>
        <w:rPr>
          <w:rFonts w:hint="eastAsia" w:ascii="宋体" w:hAnsi="宋体" w:cs="宋体"/>
          <w:sz w:val="24"/>
        </w:rPr>
        <w:t xml:space="preserve">    项目联系方式：</w:t>
      </w:r>
      <w:bookmarkStart w:id="24" w:name="OLE_LINK18"/>
      <w:r>
        <w:rPr>
          <w:rFonts w:ascii="宋体" w:hAnsi="宋体" w:cs="宋体"/>
          <w:sz w:val="24"/>
        </w:rPr>
        <w:t>0779-3932131</w:t>
      </w:r>
      <w:bookmarkEnd w:id="24"/>
    </w:p>
    <w:p w14:paraId="71A9B433">
      <w:pPr>
        <w:spacing w:line="360" w:lineRule="auto"/>
        <w:rPr>
          <w:rFonts w:ascii="宋体" w:hAnsi="宋体" w:cs="宋体"/>
          <w:sz w:val="24"/>
        </w:rPr>
      </w:pPr>
      <w:r>
        <w:rPr>
          <w:rFonts w:hint="eastAsia" w:ascii="宋体" w:hAnsi="宋体" w:cs="宋体"/>
          <w:sz w:val="24"/>
        </w:rPr>
        <w:t xml:space="preserve">  </w:t>
      </w:r>
    </w:p>
    <w:p w14:paraId="0EE528B3">
      <w:pPr>
        <w:spacing w:line="360" w:lineRule="auto"/>
        <w:rPr>
          <w:rFonts w:ascii="宋体" w:hAnsi="宋体" w:cs="宋体"/>
          <w:sz w:val="24"/>
        </w:rPr>
      </w:pPr>
      <w:r>
        <w:rPr>
          <w:rFonts w:hint="eastAsia" w:ascii="宋体" w:hAnsi="宋体" w:cs="宋体"/>
          <w:sz w:val="24"/>
        </w:rPr>
        <w:t xml:space="preserve">    2.采购代理机构信息            </w:t>
      </w:r>
    </w:p>
    <w:p w14:paraId="6272E39A">
      <w:pPr>
        <w:spacing w:line="360" w:lineRule="auto"/>
        <w:ind w:firstLine="480"/>
        <w:rPr>
          <w:rFonts w:ascii="宋体" w:hAnsi="宋体" w:cs="宋体"/>
          <w:sz w:val="24"/>
        </w:rPr>
      </w:pPr>
      <w:r>
        <w:rPr>
          <w:rFonts w:hint="eastAsia" w:ascii="宋体" w:hAnsi="宋体" w:cs="宋体"/>
          <w:sz w:val="24"/>
        </w:rPr>
        <w:t>名    称：北海市政府采购中心</w:t>
      </w:r>
    </w:p>
    <w:p w14:paraId="57FC9698">
      <w:pPr>
        <w:spacing w:line="360" w:lineRule="auto"/>
        <w:ind w:firstLine="480"/>
        <w:rPr>
          <w:rFonts w:ascii="宋体" w:hAnsi="宋体" w:cs="宋体"/>
          <w:sz w:val="24"/>
        </w:rPr>
      </w:pPr>
      <w:r>
        <w:rPr>
          <w:rFonts w:hint="eastAsia" w:ascii="宋体" w:hAnsi="宋体" w:cs="宋体"/>
          <w:sz w:val="24"/>
        </w:rPr>
        <w:t>地    址：北海市陈文村北路7号市直机关第三办公区</w:t>
      </w:r>
    </w:p>
    <w:p w14:paraId="65B59CED">
      <w:pPr>
        <w:spacing w:line="360" w:lineRule="auto"/>
        <w:rPr>
          <w:rFonts w:ascii="宋体" w:hAnsi="宋体" w:cs="宋体"/>
          <w:sz w:val="24"/>
        </w:rPr>
      </w:pPr>
      <w:r>
        <w:rPr>
          <w:rFonts w:hint="eastAsia" w:ascii="宋体" w:hAnsi="宋体" w:cs="宋体"/>
          <w:sz w:val="24"/>
        </w:rPr>
        <w:t xml:space="preserve">    项目联系人（询问）：洪工 费工</w:t>
      </w:r>
    </w:p>
    <w:p w14:paraId="4B51935C">
      <w:pPr>
        <w:spacing w:line="360" w:lineRule="auto"/>
        <w:rPr>
          <w:rFonts w:ascii="宋体" w:hAnsi="宋体" w:cs="宋体"/>
          <w:sz w:val="24"/>
        </w:rPr>
      </w:pPr>
      <w:r>
        <w:rPr>
          <w:rFonts w:hint="eastAsia" w:ascii="宋体" w:hAnsi="宋体" w:cs="宋体"/>
          <w:sz w:val="24"/>
        </w:rPr>
        <w:t xml:space="preserve">    项目联系方式（询问）：0779-3056122</w:t>
      </w:r>
    </w:p>
    <w:p w14:paraId="0CE9258A">
      <w:pPr>
        <w:spacing w:line="360" w:lineRule="auto"/>
      </w:pPr>
    </w:p>
    <w:p w14:paraId="22D6B0DF">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40414442">
      <w:pPr>
        <w:widowControl/>
        <w:adjustRightInd/>
        <w:jc w:val="left"/>
        <w:rPr>
          <w:rFonts w:ascii="宋体" w:hAnsi="宋体" w:cs="宋体"/>
          <w:b/>
          <w:sz w:val="36"/>
          <w:szCs w:val="20"/>
        </w:rPr>
      </w:pPr>
      <w:r>
        <w:rPr>
          <w:rFonts w:ascii="宋体" w:hAnsi="宋体" w:cs="宋体"/>
          <w:b/>
          <w:sz w:val="36"/>
          <w:szCs w:val="20"/>
        </w:rPr>
        <w:br w:type="page"/>
      </w:r>
    </w:p>
    <w:p w14:paraId="3CDA5EFD">
      <w:pPr>
        <w:adjustRightInd/>
        <w:spacing w:line="360" w:lineRule="auto"/>
        <w:jc w:val="center"/>
        <w:outlineLvl w:val="0"/>
        <w:rPr>
          <w:rFonts w:ascii="宋体" w:hAnsi="宋体" w:cs="宋体"/>
          <w:b/>
          <w:sz w:val="36"/>
          <w:szCs w:val="20"/>
        </w:rPr>
      </w:pPr>
      <w:bookmarkStart w:id="25" w:name="_Toc176368903"/>
      <w:r>
        <w:rPr>
          <w:rFonts w:hint="eastAsia" w:ascii="宋体" w:hAnsi="宋体" w:cs="宋体"/>
          <w:b/>
          <w:sz w:val="36"/>
          <w:szCs w:val="20"/>
        </w:rPr>
        <w:t>第二部分</w:t>
      </w:r>
      <w:bookmarkEnd w:id="11"/>
      <w:r>
        <w:rPr>
          <w:rFonts w:hint="eastAsia" w:ascii="宋体" w:hAnsi="宋体" w:cs="宋体"/>
          <w:b/>
          <w:sz w:val="36"/>
          <w:szCs w:val="20"/>
        </w:rPr>
        <w:t xml:space="preserve"> 投标人须知</w:t>
      </w:r>
      <w:bookmarkEnd w:id="12"/>
      <w:bookmarkEnd w:id="25"/>
    </w:p>
    <w:p w14:paraId="5C6B9821">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E85A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285FDDC2">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3C12F34">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5F7F9BC">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50419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516BC144">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6E6560D">
            <w:pPr>
              <w:snapToGrid w:val="0"/>
              <w:spacing w:line="360" w:lineRule="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3FEB909F">
            <w:pPr>
              <w:spacing w:line="360" w:lineRule="auto"/>
              <w:rPr>
                <w:rFonts w:ascii="宋体" w:hAnsi="宋体" w:cs="宋体"/>
                <w:sz w:val="24"/>
              </w:rPr>
            </w:pPr>
            <w:r>
              <w:rPr>
                <w:rFonts w:hint="eastAsia" w:ascii="宋体" w:hAnsi="宋体" w:cs="宋体"/>
                <w:sz w:val="24"/>
              </w:rPr>
              <w:t>服务类。</w:t>
            </w:r>
          </w:p>
        </w:tc>
      </w:tr>
      <w:tr w14:paraId="53F0C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578CFF2">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C8A0487">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F3D4272">
            <w:pPr>
              <w:snapToGrid w:val="0"/>
              <w:spacing w:line="360" w:lineRule="auto"/>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rPr>
              <w:t xml:space="preserve">  《综合实践手册》印刷服务  </w:t>
            </w:r>
            <w:r>
              <w:rPr>
                <w:rFonts w:hint="eastAsia" w:ascii="宋体" w:hAnsi="宋体" w:cs="宋体"/>
                <w:kern w:val="0"/>
                <w:sz w:val="24"/>
              </w:rPr>
              <w:t xml:space="preserve">，属于 </w:t>
            </w:r>
            <w:r>
              <w:rPr>
                <w:rFonts w:hint="eastAsia" w:ascii="宋体" w:hAnsi="宋体" w:cs="宋体"/>
                <w:kern w:val="0"/>
                <w:sz w:val="24"/>
                <w:u w:val="single"/>
              </w:rPr>
              <w:t>租赁和商务服务业 行</w:t>
            </w:r>
            <w:r>
              <w:rPr>
                <w:rFonts w:hint="eastAsia" w:ascii="宋体" w:hAnsi="宋体" w:cs="宋体"/>
                <w:kern w:val="0"/>
                <w:sz w:val="24"/>
              </w:rPr>
              <w:t>业；</w:t>
            </w:r>
          </w:p>
          <w:p w14:paraId="11833389">
            <w:pPr>
              <w:pStyle w:val="2"/>
              <w:rPr>
                <w:rFonts w:ascii="宋体" w:hAnsi="宋体" w:eastAsia="宋体" w:cs="宋体"/>
                <w:lang w:val="en-US"/>
              </w:rPr>
            </w:pPr>
          </w:p>
        </w:tc>
      </w:tr>
      <w:tr w14:paraId="40D3D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487E2DE">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B02C17D">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BF3B008">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5A3737B9">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24CE2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AB58938">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BBC5BFA">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3FBEA3C">
            <w:pPr>
              <w:spacing w:line="360" w:lineRule="auto"/>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14:paraId="7FC5FA41">
            <w:pPr>
              <w:spacing w:line="360" w:lineRule="auto"/>
              <w:rPr>
                <w:rFonts w:ascii="宋体" w:hAnsi="宋体" w:cs="宋体"/>
                <w:sz w:val="24"/>
              </w:rPr>
            </w:pPr>
            <w:r>
              <w:rPr>
                <w:rFonts w:hint="eastAsia" w:ascii="宋体" w:hAnsi="宋体" w:cs="宋体"/>
                <w:sz w:val="24"/>
              </w:rPr>
              <w:t>注：不得限制大中型企业向小微企业合理分包。</w:t>
            </w:r>
          </w:p>
        </w:tc>
      </w:tr>
      <w:tr w14:paraId="37B8B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8FFA0CB">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6012791">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4BE4A066">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4BBA5CC9">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7AC45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C3FB463">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08FCF6F">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A4FE9AF">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14:paraId="749DF06E">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344DB038">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685F1137">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51A43346">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0A12EFA7">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63E5001C">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253A9C61">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1C1D9111">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5DE7D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32B2342">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80B5E86">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2073405">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21965B0B">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0B592E8C">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34E11EF0">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25E9EE28">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14:paraId="41FC6F4D">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6B623E43">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14:paraId="765D1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28157935">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55F1FA79">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6888F79">
            <w:pPr>
              <w:spacing w:line="360" w:lineRule="auto"/>
              <w:rPr>
                <w:rFonts w:ascii="宋体" w:hAnsi="宋体" w:cs="宋体"/>
                <w:sz w:val="24"/>
              </w:rPr>
            </w:pPr>
            <w:r>
              <w:rPr>
                <w:rFonts w:hint="eastAsia" w:ascii="宋体" w:hAnsi="宋体" w:cs="宋体"/>
                <w:sz w:val="24"/>
              </w:rPr>
              <w:t>（1）资格证明文件：见招标文件第二部分11.1。</w:t>
            </w:r>
          </w:p>
          <w:p w14:paraId="51A6CC47">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3C14D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57530FCA">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30C3464E">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775BC607">
            <w:pPr>
              <w:spacing w:line="360" w:lineRule="auto"/>
              <w:rPr>
                <w:rFonts w:ascii="宋体" w:hAnsi="宋体" w:cs="宋体"/>
                <w:sz w:val="24"/>
              </w:rPr>
            </w:pPr>
            <w:r>
              <w:rPr>
                <w:rFonts w:hint="eastAsia" w:ascii="宋体" w:hAnsi="宋体" w:cs="宋体"/>
                <w:color w:val="FF0000"/>
                <w:sz w:val="24"/>
              </w:rPr>
              <w:t>（2）资信证明文件：根据招标文件第三部分采购需求及第四部分评标标准的要求提供。</w:t>
            </w:r>
          </w:p>
        </w:tc>
      </w:tr>
      <w:tr w14:paraId="2781F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B3600E2">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5ECDA39">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35E53D4">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22AA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1796BE6">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2BBFD1E">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983D74F">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Cs/>
                <w:kern w:val="0"/>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投标文件中价格全部采用人民币报价。招标文件未列明，而投标人认为必需的费用也需列入报价。提醒：验收时检测费用由采购人承担，不包含在投标总价中。</w:t>
            </w:r>
          </w:p>
          <w:p w14:paraId="761037C1">
            <w:pPr>
              <w:snapToGrid w:val="0"/>
              <w:spacing w:line="360" w:lineRule="auto"/>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14:paraId="77087969">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14:paraId="465E5386">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14:paraId="498C9BFC">
            <w:pPr>
              <w:spacing w:line="360" w:lineRule="auto"/>
              <w:ind w:firstLine="240" w:firstLineChars="1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14:paraId="1428B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164FEA05">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7F0207F4">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66363160">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C72F725">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14:paraId="3E589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CE54B7D">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CCC073D">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93EF546">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78C23BB7">
            <w:pPr>
              <w:pStyle w:val="34"/>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备份投标文件送达地点：</w:t>
            </w:r>
            <w:r>
              <w:rPr>
                <w:rFonts w:hint="eastAsia" w:hAnsi="宋体" w:cs="宋体"/>
                <w:color w:val="FF0000"/>
                <w:sz w:val="24"/>
                <w:u w:val="single"/>
              </w:rPr>
              <w:t xml:space="preserve">        </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color w:val="FF0000"/>
                <w:sz w:val="24"/>
                <w:u w:val="single"/>
              </w:rPr>
              <w:t xml:space="preserve">       </w:t>
            </w:r>
            <w:r>
              <w:rPr>
                <w:rFonts w:hint="eastAsia" w:hAnsi="宋体" w:cs="宋体"/>
                <w:sz w:val="24"/>
              </w:rPr>
              <w:t>。</w:t>
            </w:r>
            <w:r>
              <w:rPr>
                <w:rFonts w:hint="eastAsia" w:hAnsi="宋体" w:cs="宋体"/>
                <w:b/>
                <w:sz w:val="24"/>
              </w:rPr>
              <w:t>采购人、采购代理机构不强制或变相强制投标人提交备份投标文件。</w:t>
            </w:r>
          </w:p>
        </w:tc>
      </w:tr>
      <w:tr w14:paraId="635C0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49120A05">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08AE8186">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3D515181">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09AE4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52C6784D">
            <w:pPr>
              <w:snapToGrid w:val="0"/>
              <w:spacing w:line="360" w:lineRule="auto"/>
              <w:jc w:val="center"/>
              <w:rPr>
                <w:rFonts w:ascii="宋体" w:hAnsi="宋体" w:cs="宋体"/>
                <w:sz w:val="24"/>
              </w:rPr>
            </w:pPr>
          </w:p>
        </w:tc>
        <w:tc>
          <w:tcPr>
            <w:tcW w:w="1843" w:type="dxa"/>
            <w:vMerge w:val="continue"/>
            <w:tcBorders>
              <w:left w:val="single" w:color="000000" w:sz="2" w:space="0"/>
              <w:bottom w:val="single" w:color="auto" w:sz="4" w:space="0"/>
              <w:right w:val="single" w:color="000000" w:sz="8" w:space="0"/>
            </w:tcBorders>
            <w:vAlign w:val="center"/>
          </w:tcPr>
          <w:p w14:paraId="5F6F4BAF">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3A6F87B4">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Wingdings" w:hAnsi="Wingdings" w:eastAsia="MS Mincho" w:cs="MS Mincho"/>
                    <w:kern w:val="0"/>
                    <w:sz w:val="24"/>
                    <w:szCs w:val="24"/>
                    <w:lang w:val="en-US" w:eastAsia="zh-CN" w:bidi="ar-SA"/>
                  </w:rPr>
                  <w:t>þ</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67094A0A">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Wingdings" w:hAnsi="Wingdings" w:eastAsia="MS Gothic" w:cs="Arial"/>
                    <w:kern w:val="0"/>
                    <w:sz w:val="24"/>
                    <w:szCs w:val="24"/>
                    <w:lang w:val="en-US" w:eastAsia="zh-CN" w:bidi="ar-SA"/>
                  </w:rPr>
                  <w:t>þ</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657EA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0C6FAC93">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5F2F022">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0F484109">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14:paraId="50B72996">
      <w:pPr>
        <w:snapToGrid w:val="0"/>
        <w:spacing w:line="360" w:lineRule="auto"/>
        <w:jc w:val="center"/>
        <w:rPr>
          <w:rFonts w:ascii="宋体" w:hAnsi="宋体" w:cs="宋体"/>
          <w:b/>
          <w:sz w:val="32"/>
          <w:szCs w:val="20"/>
        </w:rPr>
      </w:pPr>
    </w:p>
    <w:bookmarkEnd w:id="13"/>
    <w:p w14:paraId="0ADDA1EB">
      <w:pPr>
        <w:adjustRightInd/>
        <w:spacing w:line="360" w:lineRule="auto"/>
        <w:ind w:firstLine="3845" w:firstLineChars="1197"/>
        <w:outlineLvl w:val="1"/>
        <w:rPr>
          <w:rFonts w:ascii="宋体" w:hAnsi="宋体" w:cs="宋体"/>
          <w:b/>
          <w:sz w:val="32"/>
          <w:szCs w:val="20"/>
        </w:rPr>
      </w:pPr>
      <w:bookmarkStart w:id="26" w:name="_Toc164416483"/>
      <w:bookmarkStart w:id="27" w:name="第三部分"/>
      <w:r>
        <w:rPr>
          <w:rFonts w:hint="eastAsia" w:ascii="宋体" w:hAnsi="宋体" w:cs="宋体"/>
          <w:b/>
          <w:sz w:val="32"/>
          <w:szCs w:val="20"/>
        </w:rPr>
        <w:t>一、总则</w:t>
      </w:r>
    </w:p>
    <w:p w14:paraId="4044C330">
      <w:pPr>
        <w:snapToGrid w:val="0"/>
        <w:spacing w:line="360" w:lineRule="auto"/>
        <w:ind w:firstLine="361" w:firstLineChars="150"/>
        <w:jc w:val="left"/>
        <w:rPr>
          <w:rFonts w:ascii="宋体" w:hAnsi="宋体" w:cs="宋体"/>
          <w:b/>
          <w:sz w:val="24"/>
        </w:rPr>
      </w:pPr>
      <w:r>
        <w:rPr>
          <w:rFonts w:hint="eastAsia" w:ascii="宋体" w:hAnsi="宋体" w:cs="宋体"/>
          <w:b/>
          <w:sz w:val="24"/>
        </w:rPr>
        <w:t>1. 适用范围</w:t>
      </w:r>
    </w:p>
    <w:p w14:paraId="0C1ED659">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4FCBED52">
      <w:pPr>
        <w:adjustRightInd/>
        <w:spacing w:line="360" w:lineRule="auto"/>
        <w:rPr>
          <w:rFonts w:ascii="宋体" w:hAnsi="宋体" w:cs="宋体"/>
          <w:b/>
          <w:sz w:val="24"/>
        </w:rPr>
      </w:pPr>
      <w:r>
        <w:rPr>
          <w:rFonts w:hint="eastAsia" w:ascii="宋体" w:hAnsi="宋体" w:cs="宋体"/>
          <w:b/>
          <w:sz w:val="24"/>
        </w:rPr>
        <w:t xml:space="preserve">   2.定义</w:t>
      </w:r>
    </w:p>
    <w:p w14:paraId="60DDE5D4">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056A4147">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5C75690E">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093316C5">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14:paraId="7961EDAF">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28EB6EE">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6BBB4260">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14:paraId="27B8C1E4">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14:paraId="6099C6A2">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36201DB7">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31E5ED7E">
      <w:pPr>
        <w:spacing w:line="360" w:lineRule="auto"/>
        <w:ind w:firstLine="240" w:firstLineChars="100"/>
        <w:rPr>
          <w:rFonts w:ascii="宋体" w:hAnsi="宋体" w:cs="宋体"/>
          <w:sz w:val="24"/>
        </w:rPr>
      </w:pPr>
      <w:r>
        <w:rPr>
          <w:rFonts w:hint="eastAsia" w:ascii="宋体" w:hAnsi="宋体" w:cs="宋体"/>
          <w:sz w:val="24"/>
        </w:rPr>
        <w:t>3.2 支持绿色发展</w:t>
      </w:r>
    </w:p>
    <w:p w14:paraId="2386E3CC">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352BEE3A">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655567FD">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982282">
      <w:pPr>
        <w:spacing w:line="360" w:lineRule="auto"/>
        <w:ind w:firstLine="480" w:firstLineChars="200"/>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DBB657D">
      <w:pPr>
        <w:spacing w:line="360" w:lineRule="auto"/>
        <w:ind w:firstLine="240" w:firstLineChars="100"/>
        <w:rPr>
          <w:rFonts w:ascii="宋体" w:hAnsi="宋体" w:cs="宋体"/>
          <w:sz w:val="24"/>
        </w:rPr>
      </w:pPr>
      <w:r>
        <w:rPr>
          <w:rFonts w:hint="eastAsia" w:ascii="宋体" w:hAnsi="宋体" w:cs="宋体"/>
          <w:sz w:val="24"/>
        </w:rPr>
        <w:t>3.3支持中小企业发展</w:t>
      </w:r>
    </w:p>
    <w:p w14:paraId="3396EE58">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B842648">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6D2FA820">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864DA2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0B4442C0">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28" w:name="_Hlk101132181"/>
      <w:r>
        <w:rPr>
          <w:rFonts w:hint="eastAsia" w:ascii="宋体" w:hAnsi="宋体" w:cs="宋体"/>
          <w:sz w:val="24"/>
        </w:rPr>
        <w:t>联合协议或者分包意向协议约定小微企业的合同份额占到合同总金额30%以上的</w:t>
      </w:r>
      <w:bookmarkEnd w:id="28"/>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FF0000"/>
          <w:sz w:val="24"/>
        </w:rPr>
        <w:t>面向中小企业采购的政府采购项目或者采购包不再执行价格扣除政策。</w:t>
      </w:r>
    </w:p>
    <w:p w14:paraId="17EB27B4">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4B33E238">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54C27C1">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EFD74DA">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57CE77ED">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50CC87AF">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75A69514">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67DB0E92">
      <w:pPr>
        <w:spacing w:line="360" w:lineRule="auto"/>
        <w:ind w:firstLine="480" w:firstLineChars="200"/>
        <w:rPr>
          <w:rFonts w:ascii="宋体" w:hAnsi="宋体" w:cs="宋体"/>
          <w:sz w:val="24"/>
        </w:rPr>
      </w:pPr>
      <w:r>
        <w:rPr>
          <w:rFonts w:hint="eastAsia" w:ascii="宋体" w:hAnsi="宋体" w:cs="宋体"/>
          <w:sz w:val="24"/>
        </w:rPr>
        <w:t>3.5平等对待内外资企业</w:t>
      </w:r>
    </w:p>
    <w:p w14:paraId="7F5B7867">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036DB89">
      <w:pPr>
        <w:pStyle w:val="83"/>
        <w:rPr>
          <w:bCs/>
        </w:rPr>
      </w:pPr>
      <w:r>
        <w:rPr>
          <w:rFonts w:hint="eastAsia"/>
        </w:rPr>
        <w:t>3.6平等对待符合条件的破产重整企业</w:t>
      </w:r>
    </w:p>
    <w:p w14:paraId="1DCE49F3">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14:paraId="03C41A0A">
      <w:pPr>
        <w:spacing w:line="360" w:lineRule="auto"/>
        <w:ind w:firstLine="241" w:firstLineChars="100"/>
        <w:rPr>
          <w:rFonts w:ascii="宋体" w:hAnsi="宋体" w:cs="宋体"/>
          <w:b/>
          <w:sz w:val="24"/>
        </w:rPr>
      </w:pPr>
      <w:r>
        <w:rPr>
          <w:rFonts w:hint="eastAsia" w:ascii="宋体" w:hAnsi="宋体" w:cs="宋体"/>
          <w:b/>
          <w:sz w:val="24"/>
        </w:rPr>
        <w:t>4. 询问、质疑、投诉</w:t>
      </w:r>
    </w:p>
    <w:p w14:paraId="21CB74B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4.1在线询问、质疑、投诉。</w:t>
      </w:r>
    </w:p>
    <w:p w14:paraId="568ED09D">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7CF73D36">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14:paraId="3F70B7AA">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2183E293">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p w14:paraId="0FB1902C">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09DE3816">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155F1BB">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172977DA">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5FE17F3A">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2F5F34B">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628144F8">
      <w:pPr>
        <w:pStyle w:val="34"/>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298D33B8">
      <w:pPr>
        <w:pStyle w:val="34"/>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03552D0D">
      <w:pPr>
        <w:pStyle w:val="34"/>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1F03670A">
      <w:pPr>
        <w:pStyle w:val="34"/>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14:paraId="120D77DA">
      <w:pPr>
        <w:pStyle w:val="34"/>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22FDCC66">
      <w:pPr>
        <w:pStyle w:val="34"/>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299EBE64">
      <w:pPr>
        <w:pStyle w:val="34"/>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14:paraId="53DE843A">
      <w:pPr>
        <w:pStyle w:val="34"/>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01CA3776">
      <w:pPr>
        <w:pStyle w:val="887"/>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2AA0BDED">
      <w:pPr>
        <w:pStyle w:val="887"/>
        <w:shd w:val="clear" w:color="auto" w:fill="FFFFFF"/>
        <w:snapToGrid w:val="0"/>
        <w:spacing w:after="240" w:afterAutospacing="0" w:line="360" w:lineRule="auto"/>
        <w:ind w:firstLine="480" w:firstLineChars="200"/>
        <w:contextualSpacing/>
      </w:pPr>
      <w:r>
        <w:rPr>
          <w:rFonts w:hint="eastAsia"/>
        </w:rPr>
        <w:t>质疑函范本及制作说明详见附件2。</w:t>
      </w:r>
    </w:p>
    <w:p w14:paraId="0786A155">
      <w:pPr>
        <w:pStyle w:val="887"/>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14:paraId="315A1D8C">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E5D54E1">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14:paraId="60A8C836">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4140"/>
        <w:gridCol w:w="2049"/>
      </w:tblGrid>
      <w:tr w14:paraId="70F3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3AE848AF">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7A0E0FB8">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6627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A070FC4">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07D0D1C">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1BD2F63">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283B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086FA7F">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446AC825">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ADF2B2A">
            <w:pPr>
              <w:pStyle w:val="34"/>
              <w:spacing w:line="360" w:lineRule="auto"/>
              <w:jc w:val="center"/>
              <w:rPr>
                <w:rFonts w:asciiTheme="minorEastAsia" w:hAnsiTheme="minorEastAsia" w:eastAsiaTheme="minorEastAsia"/>
                <w:sz w:val="24"/>
              </w:rPr>
            </w:pPr>
            <w:bookmarkStart w:id="29" w:name="OLE_LINK15"/>
            <w:bookmarkStart w:id="30" w:name="OLE_LINK16"/>
            <w:r>
              <w:rPr>
                <w:rFonts w:hint="eastAsia" w:asciiTheme="minorEastAsia" w:hAnsiTheme="minorEastAsia" w:eastAsiaTheme="minorEastAsia"/>
                <w:sz w:val="24"/>
              </w:rPr>
              <w:t>北海市政府采购中心</w:t>
            </w:r>
            <w:bookmarkEnd w:id="29"/>
            <w:bookmarkEnd w:id="30"/>
          </w:p>
        </w:tc>
      </w:tr>
      <w:tr w14:paraId="6C6C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346DC481">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F800F46">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C3363C2">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2615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691343">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75F4F7F2">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FA9527F">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北海市政府采购中心</w:t>
            </w:r>
          </w:p>
        </w:tc>
      </w:tr>
      <w:tr w14:paraId="3FE7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4EE780FC">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0942F66">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7E38F1">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北海市政府采购中心</w:t>
            </w:r>
          </w:p>
        </w:tc>
      </w:tr>
    </w:tbl>
    <w:p w14:paraId="3D720FA6">
      <w:pPr>
        <w:pStyle w:val="887"/>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采购人或代理机构或应当协助质疑答复责任主体及时答复</w:t>
      </w:r>
      <w:r>
        <w:rPr>
          <w:rFonts w:hint="eastAsia"/>
        </w:rPr>
        <w:t>供应商的书面质疑。</w:t>
      </w:r>
    </w:p>
    <w:p w14:paraId="1EA1FE68">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14:paraId="2FF2E451">
      <w:pPr>
        <w:pStyle w:val="887"/>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1FE5B3F6">
      <w:pPr>
        <w:pStyle w:val="887"/>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085B03EB">
      <w:pPr>
        <w:pStyle w:val="887"/>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3075503E">
      <w:pPr>
        <w:pStyle w:val="887"/>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14:paraId="048A659B">
      <w:pPr>
        <w:pStyle w:val="887"/>
        <w:shd w:val="clear" w:color="auto" w:fill="FFFFFF"/>
        <w:snapToGrid w:val="0"/>
        <w:spacing w:after="240" w:afterAutospacing="0" w:line="360" w:lineRule="auto"/>
        <w:ind w:firstLine="480" w:firstLineChars="200"/>
        <w:contextualSpacing/>
      </w:pPr>
      <w:r>
        <w:rPr>
          <w:rFonts w:hint="eastAsia"/>
        </w:rPr>
        <w:t>4.4.4以联合体形式参加政府采购活动的，其投诉应当由组成联合体的所有供应商共同提出。</w:t>
      </w:r>
    </w:p>
    <w:p w14:paraId="54177CB9">
      <w:pPr>
        <w:pStyle w:val="887"/>
        <w:shd w:val="clear" w:color="auto" w:fill="FFFFFF"/>
        <w:snapToGrid w:val="0"/>
        <w:spacing w:after="240" w:afterAutospacing="0" w:line="360" w:lineRule="auto"/>
        <w:ind w:firstLine="400"/>
        <w:contextualSpacing/>
      </w:pPr>
    </w:p>
    <w:p w14:paraId="153FF2FD">
      <w:pPr>
        <w:pStyle w:val="129"/>
        <w:snapToGrid w:val="0"/>
        <w:spacing w:before="0"/>
        <w:ind w:firstLine="360"/>
        <w:rPr>
          <w:rFonts w:ascii="宋体" w:hAnsi="宋体" w:cs="宋体"/>
          <w:sz w:val="18"/>
          <w:szCs w:val="18"/>
        </w:rPr>
      </w:pPr>
    </w:p>
    <w:p w14:paraId="41069A64">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14:paraId="39A40115">
      <w:pPr>
        <w:pStyle w:val="34"/>
        <w:spacing w:line="360" w:lineRule="auto"/>
        <w:rPr>
          <w:rFonts w:hAnsi="宋体" w:cs="宋体"/>
          <w:b/>
          <w:sz w:val="24"/>
          <w:szCs w:val="24"/>
        </w:rPr>
      </w:pPr>
      <w:r>
        <w:rPr>
          <w:rFonts w:hint="eastAsia" w:hAnsi="宋体" w:cs="宋体"/>
          <w:b/>
          <w:sz w:val="24"/>
          <w:szCs w:val="24"/>
        </w:rPr>
        <w:t>5．招标文件的构成</w:t>
      </w:r>
    </w:p>
    <w:p w14:paraId="40BE13BF">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47988CD8">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14:paraId="153F5BBC">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14:paraId="60910782">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14:paraId="58DBC0FF">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14:paraId="711814A4">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14:paraId="69A5A9FD">
      <w:pPr>
        <w:pStyle w:val="34"/>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37A9C3E2">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3E5CBD09">
      <w:pPr>
        <w:pStyle w:val="34"/>
        <w:spacing w:line="360" w:lineRule="auto"/>
        <w:rPr>
          <w:rFonts w:hAnsi="宋体" w:cs="宋体"/>
          <w:b/>
          <w:sz w:val="24"/>
          <w:szCs w:val="24"/>
        </w:rPr>
      </w:pPr>
      <w:r>
        <w:rPr>
          <w:rFonts w:hint="eastAsia" w:hAnsi="宋体" w:cs="宋体"/>
          <w:b/>
          <w:sz w:val="24"/>
          <w:szCs w:val="24"/>
        </w:rPr>
        <w:t>6. 招标文件的澄清、修改</w:t>
      </w:r>
    </w:p>
    <w:p w14:paraId="777BEA12">
      <w:pPr>
        <w:pStyle w:val="129"/>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77C5E7A7">
      <w:pPr>
        <w:pStyle w:val="129"/>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563D2E5">
      <w:pPr>
        <w:pStyle w:val="24"/>
        <w:rPr>
          <w:rFonts w:hAnsi="宋体" w:cs="宋体"/>
          <w:sz w:val="18"/>
          <w:szCs w:val="18"/>
          <w:lang w:val="en-US"/>
        </w:rPr>
      </w:pPr>
      <w:r>
        <w:rPr>
          <w:rFonts w:hint="eastAsia" w:hAnsi="宋体" w:cs="宋体"/>
          <w:szCs w:val="24"/>
          <w:lang w:val="en-US"/>
        </w:rPr>
        <w:t xml:space="preserve">    </w:t>
      </w:r>
    </w:p>
    <w:p w14:paraId="3B92801A">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6E35D642">
      <w:pPr>
        <w:pStyle w:val="34"/>
        <w:spacing w:line="360" w:lineRule="auto"/>
        <w:rPr>
          <w:rFonts w:hAnsi="宋体" w:cs="宋体"/>
          <w:b/>
          <w:sz w:val="24"/>
          <w:szCs w:val="24"/>
        </w:rPr>
      </w:pPr>
      <w:r>
        <w:rPr>
          <w:rFonts w:hint="eastAsia" w:hAnsi="宋体" w:cs="宋体"/>
          <w:b/>
          <w:sz w:val="24"/>
          <w:szCs w:val="24"/>
        </w:rPr>
        <w:t>7. 招标文件的获取</w:t>
      </w:r>
    </w:p>
    <w:p w14:paraId="13E72DC7">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45D9C464">
      <w:pPr>
        <w:pStyle w:val="34"/>
        <w:spacing w:line="360" w:lineRule="auto"/>
        <w:rPr>
          <w:rFonts w:hAnsi="宋体" w:cs="宋体"/>
          <w:b/>
          <w:sz w:val="24"/>
          <w:szCs w:val="24"/>
        </w:rPr>
      </w:pPr>
      <w:r>
        <w:rPr>
          <w:rFonts w:hint="eastAsia" w:hAnsi="宋体" w:cs="宋体"/>
          <w:b/>
          <w:sz w:val="24"/>
          <w:szCs w:val="24"/>
        </w:rPr>
        <w:t>8.开标前答疑会或现场考察</w:t>
      </w:r>
    </w:p>
    <w:p w14:paraId="7B1861AC">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6D279E47">
      <w:pPr>
        <w:pStyle w:val="34"/>
        <w:spacing w:line="360" w:lineRule="auto"/>
        <w:rPr>
          <w:rFonts w:hAnsi="宋体" w:cs="宋体"/>
          <w:b/>
          <w:kern w:val="28"/>
          <w:sz w:val="24"/>
          <w:szCs w:val="24"/>
        </w:rPr>
      </w:pPr>
      <w:r>
        <w:rPr>
          <w:rFonts w:hint="eastAsia" w:hAnsi="宋体" w:cs="宋体"/>
          <w:b/>
          <w:kern w:val="28"/>
          <w:sz w:val="24"/>
          <w:szCs w:val="24"/>
        </w:rPr>
        <w:t>9.投标保证金</w:t>
      </w:r>
    </w:p>
    <w:p w14:paraId="1CCB220B">
      <w:pPr>
        <w:pStyle w:val="34"/>
        <w:spacing w:line="360" w:lineRule="auto"/>
        <w:ind w:firstLine="472" w:firstLineChars="196"/>
        <w:rPr>
          <w:rFonts w:hAnsi="宋体" w:cs="宋体"/>
          <w:b/>
          <w:szCs w:val="24"/>
        </w:rPr>
      </w:pPr>
      <w:r>
        <w:rPr>
          <w:rFonts w:hint="eastAsia" w:hAnsi="宋体" w:cs="宋体"/>
          <w:b/>
          <w:kern w:val="28"/>
          <w:sz w:val="24"/>
          <w:szCs w:val="24"/>
        </w:rPr>
        <w:t>本项目不收取投标保证金。</w:t>
      </w:r>
    </w:p>
    <w:p w14:paraId="08319DC6">
      <w:pPr>
        <w:pStyle w:val="34"/>
        <w:spacing w:line="360" w:lineRule="auto"/>
        <w:rPr>
          <w:rFonts w:hAnsi="宋体" w:cs="宋体"/>
          <w:b/>
          <w:sz w:val="24"/>
          <w:szCs w:val="24"/>
        </w:rPr>
      </w:pPr>
      <w:r>
        <w:rPr>
          <w:rFonts w:hint="eastAsia" w:hAnsi="宋体" w:cs="宋体"/>
          <w:b/>
          <w:sz w:val="24"/>
          <w:szCs w:val="24"/>
        </w:rPr>
        <w:t>10. 投标文件的语言</w:t>
      </w:r>
    </w:p>
    <w:p w14:paraId="1F33F1D2">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0B5217BE">
      <w:pPr>
        <w:pStyle w:val="34"/>
        <w:spacing w:line="360" w:lineRule="auto"/>
        <w:rPr>
          <w:rFonts w:hAnsi="宋体" w:cs="宋体"/>
          <w:b/>
          <w:sz w:val="24"/>
          <w:szCs w:val="24"/>
        </w:rPr>
      </w:pPr>
      <w:r>
        <w:rPr>
          <w:rFonts w:hint="eastAsia" w:hAnsi="宋体" w:cs="宋体"/>
          <w:b/>
          <w:sz w:val="24"/>
          <w:szCs w:val="24"/>
        </w:rPr>
        <w:t>11. 投标文件的组成</w:t>
      </w:r>
      <w:r>
        <w:rPr>
          <w:rFonts w:hint="eastAsia" w:hAnsi="宋体" w:cs="宋体"/>
          <w:b/>
          <w:color w:val="FF0000"/>
          <w:sz w:val="24"/>
          <w:szCs w:val="24"/>
        </w:rPr>
        <w:t>（标注“▲”为实质性要求，供应商必须提供，否则投标无效。相关格式见招标文件第六部分）</w:t>
      </w:r>
    </w:p>
    <w:p w14:paraId="71BA01BA">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17EEACC7">
      <w:pPr>
        <w:snapToGrid w:val="0"/>
        <w:spacing w:line="360" w:lineRule="auto"/>
        <w:ind w:firstLine="480" w:firstLineChars="200"/>
        <w:rPr>
          <w:rFonts w:ascii="宋体" w:hAnsi="宋体" w:cs="宋体"/>
          <w:sz w:val="24"/>
        </w:rPr>
      </w:pPr>
      <w:r>
        <w:rPr>
          <w:rFonts w:hint="eastAsia" w:ascii="宋体" w:hAnsi="宋体" w:cs="宋体"/>
          <w:sz w:val="24"/>
        </w:rPr>
        <w:t>11.1.1符合参加政府采购活动应当具备的一般条件的承诺函；</w:t>
      </w:r>
    </w:p>
    <w:p w14:paraId="006BF0F4">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w:t>
      </w:r>
      <w:r>
        <w:rPr>
          <w:rFonts w:hint="eastAsia" w:ascii="宋体" w:hAnsi="宋体" w:cs="宋体"/>
          <w:snapToGrid w:val="0"/>
          <w:color w:val="FF0000"/>
          <w:kern w:val="28"/>
          <w:sz w:val="24"/>
          <w:szCs w:val="20"/>
        </w:rPr>
        <w:t>（如果有)</w:t>
      </w:r>
      <w:r>
        <w:rPr>
          <w:rFonts w:hint="eastAsia" w:ascii="宋体" w:hAnsi="宋体" w:cs="宋体"/>
          <w:snapToGrid w:val="0"/>
          <w:kern w:val="28"/>
          <w:sz w:val="24"/>
          <w:szCs w:val="20"/>
        </w:rPr>
        <w:t>；</w:t>
      </w:r>
    </w:p>
    <w:p w14:paraId="232A5F0C">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color w:val="FF0000"/>
          <w:kern w:val="28"/>
          <w:sz w:val="24"/>
          <w:szCs w:val="20"/>
        </w:rPr>
        <w:t>（如果有)</w:t>
      </w:r>
      <w:r>
        <w:rPr>
          <w:rFonts w:hint="eastAsia" w:ascii="宋体" w:hAnsi="宋体" w:cs="宋体"/>
          <w:sz w:val="24"/>
        </w:rPr>
        <w:t>；</w:t>
      </w:r>
    </w:p>
    <w:p w14:paraId="1BD69ECA">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color w:val="FF0000"/>
          <w:kern w:val="28"/>
          <w:sz w:val="24"/>
          <w:szCs w:val="20"/>
        </w:rPr>
        <w:t>（如果有)</w:t>
      </w:r>
      <w:r>
        <w:rPr>
          <w:rFonts w:hint="eastAsia" w:ascii="宋体" w:hAnsi="宋体" w:cs="宋体"/>
          <w:sz w:val="24"/>
        </w:rPr>
        <w:t>。</w:t>
      </w:r>
    </w:p>
    <w:p w14:paraId="6AC71844">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14:paraId="2F2BE4B9">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11.2.1投标函；</w:t>
      </w:r>
      <w:r>
        <w:rPr>
          <w:rFonts w:hint="eastAsia" w:ascii="宋体" w:hAnsi="宋体" w:cs="宋体"/>
          <w:sz w:val="24"/>
          <w:lang w:val="zh-CN"/>
        </w:rPr>
        <w:t xml:space="preserve"> </w:t>
      </w:r>
    </w:p>
    <w:p w14:paraId="0EFC380B">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11.2.2授权委托书或法定代表人（单位负责人、自然人本人）身份证明；</w:t>
      </w:r>
    </w:p>
    <w:p w14:paraId="188BA4BD">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color w:val="FF0000"/>
          <w:kern w:val="28"/>
          <w:sz w:val="24"/>
          <w:szCs w:val="20"/>
        </w:rPr>
        <w:t>（如果有)</w:t>
      </w:r>
      <w:r>
        <w:rPr>
          <w:rFonts w:hint="eastAsia" w:ascii="宋体" w:hAnsi="宋体" w:cs="宋体"/>
          <w:sz w:val="24"/>
        </w:rPr>
        <w:t>；</w:t>
      </w:r>
    </w:p>
    <w:p w14:paraId="565BA427">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color w:val="FF0000"/>
          <w:kern w:val="28"/>
          <w:sz w:val="24"/>
          <w:szCs w:val="20"/>
        </w:rPr>
        <w:t>（如果有)</w:t>
      </w:r>
      <w:r>
        <w:rPr>
          <w:rFonts w:hint="eastAsia" w:ascii="宋体" w:hAnsi="宋体" w:cs="宋体"/>
          <w:sz w:val="24"/>
        </w:rPr>
        <w:t>；</w:t>
      </w:r>
    </w:p>
    <w:p w14:paraId="659B2E92">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color w:val="FF0000"/>
          <w:kern w:val="28"/>
          <w:sz w:val="24"/>
          <w:szCs w:val="20"/>
        </w:rPr>
        <w:t>（如果有)</w:t>
      </w:r>
      <w:r>
        <w:rPr>
          <w:rFonts w:hint="eastAsia" w:ascii="宋体" w:hAnsi="宋体" w:cs="宋体"/>
          <w:sz w:val="24"/>
        </w:rPr>
        <w:t>；</w:t>
      </w:r>
    </w:p>
    <w:p w14:paraId="2BABDC60">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color w:val="FF0000"/>
          <w:kern w:val="28"/>
          <w:sz w:val="24"/>
          <w:szCs w:val="20"/>
        </w:rPr>
        <w:t>（如果有)</w:t>
      </w:r>
      <w:r>
        <w:rPr>
          <w:rFonts w:hint="eastAsia" w:ascii="宋体" w:hAnsi="宋体" w:cs="宋体"/>
          <w:sz w:val="24"/>
        </w:rPr>
        <w:t>；</w:t>
      </w:r>
    </w:p>
    <w:p w14:paraId="466D128C">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181A7142">
      <w:pPr>
        <w:snapToGrid w:val="0"/>
        <w:spacing w:line="360" w:lineRule="auto"/>
        <w:ind w:firstLine="482" w:firstLineChars="200"/>
        <w:rPr>
          <w:rFonts w:ascii="宋体" w:hAnsi="宋体" w:cs="宋体"/>
          <w:sz w:val="24"/>
          <w:lang w:val="zh-CN"/>
        </w:rPr>
      </w:pPr>
      <w:r>
        <w:rPr>
          <w:rFonts w:hint="eastAsia" w:hAnsi="宋体" w:cs="宋体"/>
          <w:b/>
          <w:color w:val="FF0000"/>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0F6093F5">
      <w:pPr>
        <w:pStyle w:val="83"/>
      </w:pPr>
      <w:r>
        <w:rPr>
          <w:rFonts w:hint="eastAsia" w:cs="宋体"/>
          <w:b/>
          <w:color w:val="FF0000"/>
          <w:szCs w:val="24"/>
        </w:rPr>
        <w:t>▲</w:t>
      </w:r>
      <w:r>
        <w:rPr>
          <w:rFonts w:hint="eastAsia"/>
        </w:rPr>
        <w:t>11.2.9承诺函；</w:t>
      </w:r>
    </w:p>
    <w:p w14:paraId="374EA956">
      <w:pPr>
        <w:pStyle w:val="83"/>
        <w:rPr>
          <w:color w:val="FF0000"/>
        </w:rPr>
      </w:pPr>
      <w:r>
        <w:rPr>
          <w:rFonts w:hint="eastAsia"/>
          <w:color w:val="FF0000"/>
        </w:rPr>
        <w:t>11.2.10技术解决方案</w:t>
      </w:r>
      <w:r>
        <w:rPr>
          <w:rFonts w:hint="eastAsia" w:cs="宋体"/>
          <w:snapToGrid w:val="0"/>
          <w:color w:val="FF0000"/>
          <w:kern w:val="28"/>
        </w:rPr>
        <w:t>（如果有)</w:t>
      </w:r>
      <w:r>
        <w:rPr>
          <w:rFonts w:hint="eastAsia"/>
          <w:color w:val="FF0000"/>
        </w:rPr>
        <w:t>。可以是针对本项目的完整技术解决方案和实施方案；详细阐述项目方案的实现思路及关键技术；符合本项目对当前和未来发展的要求；以及对功能设计和实施计划的建议；</w:t>
      </w:r>
    </w:p>
    <w:p w14:paraId="06B4C1CA">
      <w:pPr>
        <w:pStyle w:val="83"/>
        <w:rPr>
          <w:color w:val="FF0000"/>
        </w:rPr>
      </w:pPr>
      <w:r>
        <w:rPr>
          <w:rFonts w:hint="eastAsia"/>
          <w:color w:val="FF0000"/>
        </w:rPr>
        <w:t>11.2.11组织实施方案</w:t>
      </w:r>
      <w:r>
        <w:rPr>
          <w:rFonts w:hint="eastAsia" w:cs="宋体"/>
          <w:snapToGrid w:val="0"/>
          <w:color w:val="FF0000"/>
          <w:kern w:val="28"/>
        </w:rPr>
        <w:t>（如果有)</w:t>
      </w:r>
      <w:r>
        <w:rPr>
          <w:rFonts w:hint="eastAsia"/>
          <w:color w:val="FF0000"/>
        </w:rPr>
        <w:t>。可以是本项目详细工作实施组织方案，包括(但不限于)以下内容：组织机构、工作时间进度表、工作程序和步骤、管理和协调方法、关键步骤的思路和要点；</w:t>
      </w:r>
    </w:p>
    <w:p w14:paraId="18F306CE">
      <w:pPr>
        <w:pStyle w:val="83"/>
      </w:pPr>
      <w:r>
        <w:rPr>
          <w:rFonts w:hint="eastAsia" w:cs="宋体"/>
          <w:b/>
          <w:color w:val="FF0000"/>
          <w:szCs w:val="24"/>
        </w:rPr>
        <w:t>▲</w:t>
      </w:r>
      <w:r>
        <w:rPr>
          <w:rFonts w:hint="eastAsia"/>
          <w:color w:val="FF0000"/>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121E8B95">
      <w:pPr>
        <w:snapToGrid w:val="0"/>
        <w:spacing w:line="360" w:lineRule="auto"/>
        <w:ind w:firstLine="482" w:firstLineChars="200"/>
        <w:rPr>
          <w:rFonts w:ascii="宋体" w:hAnsi="宋体" w:cs="宋体"/>
          <w:b/>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 xml:space="preserve">报价文件： </w:t>
      </w:r>
    </w:p>
    <w:p w14:paraId="5FB06EED">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11.3.1</w:t>
      </w:r>
      <w:bookmarkStart w:id="31" w:name="OLE_LINK23"/>
      <w:bookmarkStart w:id="32" w:name="OLE_LINK24"/>
      <w:r>
        <w:rPr>
          <w:rFonts w:hint="eastAsia" w:ascii="宋体" w:hAnsi="宋体" w:cs="宋体"/>
          <w:sz w:val="24"/>
        </w:rPr>
        <w:t>开标一览表（报价表）</w:t>
      </w:r>
      <w:bookmarkEnd w:id="31"/>
      <w:bookmarkEnd w:id="32"/>
      <w:r>
        <w:rPr>
          <w:rFonts w:hint="eastAsia" w:ascii="宋体" w:hAnsi="宋体" w:cs="宋体"/>
          <w:sz w:val="24"/>
        </w:rPr>
        <w:t>；</w:t>
      </w:r>
    </w:p>
    <w:p w14:paraId="13A8710B">
      <w:pPr>
        <w:snapToGrid w:val="0"/>
        <w:spacing w:line="360" w:lineRule="auto"/>
        <w:ind w:firstLine="480" w:firstLineChars="200"/>
        <w:rPr>
          <w:rFonts w:ascii="宋体" w:hAnsi="宋体" w:cs="宋体"/>
          <w:sz w:val="24"/>
        </w:rPr>
      </w:pPr>
      <w:r>
        <w:rPr>
          <w:rFonts w:hint="eastAsia" w:ascii="宋体" w:hAnsi="宋体" w:cs="宋体"/>
          <w:color w:val="FF0000"/>
          <w:sz w:val="24"/>
        </w:rPr>
        <w:t>11.3.2中小企业声明函。</w:t>
      </w:r>
    </w:p>
    <w:p w14:paraId="2E0D48A0">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5104B282">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5631FF60">
      <w:pPr>
        <w:pStyle w:val="129"/>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328BA4C5">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F3B5BF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5E7CE8B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10BB94B3">
      <w:pPr>
        <w:snapToGrid w:val="0"/>
        <w:spacing w:line="360" w:lineRule="auto"/>
        <w:rPr>
          <w:rFonts w:ascii="宋体" w:hAnsi="宋体" w:cs="宋体"/>
          <w:b/>
          <w:sz w:val="24"/>
        </w:rPr>
      </w:pPr>
      <w:r>
        <w:rPr>
          <w:rFonts w:hint="eastAsia" w:ascii="宋体" w:hAnsi="宋体" w:cs="宋体"/>
          <w:b/>
          <w:sz w:val="24"/>
        </w:rPr>
        <w:t>13.投标文件的签署、盖章</w:t>
      </w:r>
    </w:p>
    <w:p w14:paraId="7D91D4A6">
      <w:pPr>
        <w:pStyle w:val="129"/>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7FB51C92">
      <w:pPr>
        <w:pStyle w:val="129"/>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14:paraId="6B04E41C">
      <w:pPr>
        <w:pStyle w:val="129"/>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14:paraId="2F6B7572">
      <w:pPr>
        <w:pStyle w:val="129"/>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589B3876">
      <w:pPr>
        <w:pStyle w:val="129"/>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EAA8B96">
      <w:pPr>
        <w:pStyle w:val="129"/>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5785F626">
      <w:pPr>
        <w:pStyle w:val="129"/>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0EE39B27">
      <w:pPr>
        <w:pStyle w:val="34"/>
        <w:spacing w:line="360" w:lineRule="auto"/>
        <w:rPr>
          <w:rFonts w:hAnsi="宋体" w:cs="宋体"/>
          <w:b/>
          <w:sz w:val="24"/>
          <w:szCs w:val="24"/>
        </w:rPr>
      </w:pPr>
      <w:r>
        <w:rPr>
          <w:rFonts w:hint="eastAsia" w:hAnsi="宋体" w:cs="宋体"/>
          <w:b/>
          <w:sz w:val="24"/>
          <w:szCs w:val="24"/>
        </w:rPr>
        <w:t>15.备份投标文件</w:t>
      </w:r>
    </w:p>
    <w:p w14:paraId="6A89289E">
      <w:pPr>
        <w:ind w:firstLine="480" w:firstLineChars="200"/>
        <w:rPr>
          <w:rFonts w:hAnsi="宋体" w:cs="宋体"/>
          <w:b/>
          <w:sz w:val="24"/>
          <w:szCs w:val="24"/>
        </w:rPr>
      </w:pPr>
      <w:r>
        <w:rPr>
          <w:rFonts w:hint="eastAsia" w:hAnsi="宋体" w:cs="宋体"/>
          <w:sz w:val="24"/>
          <w:szCs w:val="24"/>
        </w:rPr>
        <w:t xml:space="preserve"> </w:t>
      </w:r>
      <w:r>
        <w:rPr>
          <w:rFonts w:hint="eastAsia" w:ascii="宋体" w:hAnsi="宋体" w:cs="宋体"/>
          <w:color w:val="000000" w:themeColor="text1"/>
          <w:sz w:val="24"/>
          <w:highlight w:val="none"/>
          <w14:textFill>
            <w14:solidFill>
              <w14:schemeClr w14:val="tx1"/>
            </w14:solidFill>
          </w14:textFill>
        </w:rPr>
        <w:t>本项目不提交。</w:t>
      </w:r>
    </w:p>
    <w:p w14:paraId="13B9ED0E">
      <w:pPr>
        <w:pStyle w:val="129"/>
        <w:spacing w:before="0"/>
        <w:ind w:firstLine="0" w:firstLineChars="0"/>
        <w:rPr>
          <w:rFonts w:ascii="宋体" w:hAnsi="宋体" w:cs="宋体"/>
          <w:b/>
          <w:szCs w:val="24"/>
        </w:rPr>
      </w:pPr>
      <w:r>
        <w:rPr>
          <w:rFonts w:hint="eastAsia" w:ascii="宋体" w:hAnsi="宋体" w:cs="宋体"/>
          <w:b/>
          <w:szCs w:val="24"/>
        </w:rPr>
        <w:t>16.投标文件的无效处理</w:t>
      </w:r>
    </w:p>
    <w:p w14:paraId="378BE8C8">
      <w:pPr>
        <w:pStyle w:val="26"/>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4AD80AAB">
      <w:pPr>
        <w:pStyle w:val="129"/>
        <w:spacing w:before="0"/>
        <w:ind w:firstLine="0" w:firstLineChars="0"/>
        <w:rPr>
          <w:rFonts w:ascii="宋体" w:hAnsi="宋体" w:cs="宋体"/>
          <w:b/>
          <w:szCs w:val="24"/>
        </w:rPr>
      </w:pPr>
      <w:r>
        <w:rPr>
          <w:rFonts w:hint="eastAsia" w:ascii="宋体" w:hAnsi="宋体" w:cs="宋体"/>
          <w:b/>
          <w:szCs w:val="24"/>
        </w:rPr>
        <w:t>17.投标有效期</w:t>
      </w:r>
    </w:p>
    <w:p w14:paraId="1175F866">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72B8032A">
      <w:pPr>
        <w:pStyle w:val="129"/>
        <w:spacing w:before="0"/>
        <w:ind w:firstLine="480"/>
        <w:rPr>
          <w:rFonts w:ascii="宋体" w:hAnsi="宋体" w:cs="宋体"/>
        </w:rPr>
      </w:pPr>
      <w:r>
        <w:rPr>
          <w:rFonts w:hint="eastAsia" w:ascii="宋体" w:hAnsi="宋体" w:cs="宋体"/>
        </w:rPr>
        <w:t>17.2投标文件合格投递后，自投标截止日期起，在投标有效期内有效。</w:t>
      </w:r>
    </w:p>
    <w:p w14:paraId="1002C138">
      <w:pPr>
        <w:pStyle w:val="129"/>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color w:val="FF0000"/>
        </w:rPr>
        <w:t>采购人或</w:t>
      </w:r>
      <w:r>
        <w:rPr>
          <w:rFonts w:hint="eastAsia" w:ascii="宋体" w:hAnsi="宋体" w:cs="宋体"/>
        </w:rPr>
        <w:t>采购代理机构可以以书面形式通知</w:t>
      </w:r>
      <w:r>
        <w:rPr>
          <w:rFonts w:hint="eastAsia" w:ascii="宋体" w:hAnsi="宋体" w:cs="宋体"/>
          <w:color w:val="FF0000"/>
        </w:rPr>
        <w:t>所有</w:t>
      </w:r>
      <w:r>
        <w:rPr>
          <w:rFonts w:hint="eastAsia" w:ascii="宋体" w:hAnsi="宋体" w:cs="宋体"/>
        </w:rPr>
        <w:t>投标人延长投标有效期。投标人同意延长的，不得要求或被允许修改其投标文件，投标人拒绝延长的，其投标无效。</w:t>
      </w:r>
    </w:p>
    <w:p w14:paraId="2CC5DADD">
      <w:pPr>
        <w:pStyle w:val="129"/>
        <w:spacing w:before="0"/>
        <w:ind w:firstLine="643"/>
        <w:rPr>
          <w:rFonts w:ascii="宋体" w:hAnsi="宋体" w:cs="宋体"/>
          <w:b/>
          <w:sz w:val="32"/>
        </w:rPr>
      </w:pPr>
    </w:p>
    <w:p w14:paraId="7B7A7A03">
      <w:pPr>
        <w:pStyle w:val="129"/>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76C60D64">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36172EEB">
      <w:pPr>
        <w:pStyle w:val="555"/>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50FBC7FE">
      <w:pPr>
        <w:pStyle w:val="555"/>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63E3D3EF">
      <w:pPr>
        <w:pStyle w:val="555"/>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4B52750D">
      <w:pPr>
        <w:widowControl/>
        <w:spacing w:line="360" w:lineRule="auto"/>
        <w:jc w:val="left"/>
        <w:rPr>
          <w:rFonts w:ascii="宋体" w:hAnsi="宋体" w:cs="宋体"/>
          <w:b/>
          <w:sz w:val="24"/>
          <w:szCs w:val="20"/>
        </w:rPr>
      </w:pPr>
      <w:r>
        <w:rPr>
          <w:rFonts w:hint="eastAsia" w:ascii="宋体" w:hAnsi="宋体" w:cs="宋体"/>
          <w:b/>
          <w:sz w:val="24"/>
          <w:szCs w:val="20"/>
        </w:rPr>
        <w:t>　19、资格审查</w:t>
      </w:r>
    </w:p>
    <w:p w14:paraId="3B7BE874">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63D81B88">
      <w:pPr>
        <w:pStyle w:val="129"/>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4230FEC7">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593D3D3B">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0F07CF0B">
      <w:pPr>
        <w:pStyle w:val="129"/>
        <w:spacing w:before="0"/>
        <w:ind w:firstLine="0" w:firstLineChars="0"/>
        <w:rPr>
          <w:rFonts w:ascii="宋体" w:hAnsi="宋体" w:cs="宋体"/>
          <w:b/>
          <w:szCs w:val="24"/>
        </w:rPr>
      </w:pPr>
      <w:r>
        <w:rPr>
          <w:rFonts w:hint="eastAsia" w:ascii="宋体" w:hAnsi="宋体" w:cs="宋体"/>
          <w:b/>
          <w:szCs w:val="24"/>
        </w:rPr>
        <w:t>20、信用信息查询</w:t>
      </w:r>
    </w:p>
    <w:p w14:paraId="2419534A">
      <w:pPr>
        <w:pStyle w:val="129"/>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20.1信用信息查询渠道及截止时间：采购人或采购代理机构将在资格审查时通过“信用中国”网站(www.creditchina.gov.cn)、中国政府采购网(www.ccgp.gov.cn)渠道查询投标人接受资格时的信用记录。</w:t>
      </w:r>
    </w:p>
    <w:p w14:paraId="17A02941">
      <w:pPr>
        <w:pStyle w:val="129"/>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7C018F48">
      <w:pPr>
        <w:pStyle w:val="129"/>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41DCF904">
      <w:pPr>
        <w:pStyle w:val="129"/>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00A3FD03">
      <w:pPr>
        <w:pStyle w:val="129"/>
        <w:spacing w:before="0"/>
        <w:ind w:firstLine="0" w:firstLineChars="0"/>
        <w:rPr>
          <w:rFonts w:ascii="宋体" w:hAnsi="宋体" w:cs="宋体"/>
          <w:kern w:val="0"/>
          <w:szCs w:val="24"/>
        </w:rPr>
      </w:pPr>
    </w:p>
    <w:p w14:paraId="2C1EF5C7">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3A162B0A">
      <w:pPr>
        <w:spacing w:line="360" w:lineRule="auto"/>
        <w:rPr>
          <w:rFonts w:ascii="宋体" w:hAnsi="宋体" w:cs="宋体"/>
          <w:b/>
          <w:sz w:val="24"/>
        </w:rPr>
      </w:pPr>
      <w:bookmarkStart w:id="33" w:name="_Toc91899903"/>
      <w:r>
        <w:rPr>
          <w:rFonts w:hint="eastAsia" w:ascii="宋体" w:hAnsi="宋体" w:cs="宋体"/>
          <w:b/>
          <w:sz w:val="24"/>
        </w:rPr>
        <w:t>21.评标</w:t>
      </w:r>
    </w:p>
    <w:p w14:paraId="72D5E576">
      <w:pPr>
        <w:pStyle w:val="83"/>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24DB197D">
      <w:pPr>
        <w:spacing w:line="360" w:lineRule="auto"/>
        <w:ind w:firstLine="482" w:firstLineChars="200"/>
        <w:rPr>
          <w:rFonts w:cs="宋体" w:asciiTheme="minorEastAsia" w:hAnsiTheme="minorEastAsia" w:eastAsiaTheme="minorEastAsia"/>
          <w:b/>
          <w:sz w:val="24"/>
        </w:rPr>
      </w:pPr>
      <w:r>
        <w:rPr>
          <w:rFonts w:hint="eastAsia" w:ascii="宋体" w:hAnsi="宋体" w:cs="宋体"/>
          <w:b/>
          <w:sz w:val="24"/>
        </w:rPr>
        <w:t>21.2</w:t>
      </w:r>
      <w:r>
        <w:rPr>
          <w:rFonts w:hint="eastAsia" w:cs="宋体" w:asciiTheme="minorEastAsia" w:hAnsiTheme="minorEastAsia" w:eastAsiaTheme="minor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sz w:val="24"/>
        </w:rPr>
        <w:t>详见招标文件第四部分评标办法。</w:t>
      </w:r>
    </w:p>
    <w:p w14:paraId="5289F97A">
      <w:pPr>
        <w:spacing w:line="360" w:lineRule="auto"/>
        <w:rPr>
          <w:rFonts w:ascii="宋体" w:hAnsi="宋体" w:cs="宋体"/>
          <w:b/>
          <w:sz w:val="24"/>
        </w:rPr>
      </w:pPr>
    </w:p>
    <w:p w14:paraId="0B846E23">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67BFFA22">
      <w:pPr>
        <w:pStyle w:val="26"/>
        <w:spacing w:line="360" w:lineRule="auto"/>
        <w:ind w:left="479" w:hanging="479" w:hangingChars="199"/>
        <w:rPr>
          <w:rFonts w:cs="宋体"/>
          <w:b/>
        </w:rPr>
      </w:pPr>
      <w:r>
        <w:rPr>
          <w:rFonts w:hint="eastAsia" w:cs="宋体"/>
          <w:b/>
        </w:rPr>
        <w:t>22. 确定中标供应商</w:t>
      </w:r>
    </w:p>
    <w:p w14:paraId="22EF4F23">
      <w:pPr>
        <w:pStyle w:val="129"/>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FF0000"/>
          <w:szCs w:val="24"/>
        </w:rPr>
        <w:t>5</w:t>
      </w:r>
      <w:r>
        <w:rPr>
          <w:rFonts w:hint="eastAsia" w:ascii="宋体" w:hAnsi="宋体" w:cs="宋体"/>
          <w:szCs w:val="24"/>
        </w:rPr>
        <w:t>个工作日内在线确定中标供应商。中标通知书和中标结果公告应当在规定时间内同时发出。</w:t>
      </w:r>
    </w:p>
    <w:p w14:paraId="1C146BC6">
      <w:pPr>
        <w:pStyle w:val="129"/>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1035D295">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6D844D2C">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328F35FF">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39D3CFC2">
      <w:pPr>
        <w:snapToGrid w:val="0"/>
        <w:spacing w:line="360" w:lineRule="auto"/>
        <w:ind w:left="120" w:leftChars="57" w:firstLine="482" w:firstLineChars="150"/>
        <w:jc w:val="center"/>
        <w:rPr>
          <w:rFonts w:ascii="宋体" w:hAnsi="宋体" w:cs="宋体"/>
          <w:b/>
          <w:sz w:val="32"/>
        </w:rPr>
      </w:pPr>
    </w:p>
    <w:p w14:paraId="5383CC36">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5690D5D1">
      <w:pPr>
        <w:pStyle w:val="26"/>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0E8D0A31">
      <w:pPr>
        <w:pStyle w:val="26"/>
        <w:spacing w:line="360" w:lineRule="auto"/>
        <w:ind w:left="479" w:hanging="479" w:hangingChars="199"/>
        <w:rPr>
          <w:rFonts w:cs="宋体"/>
          <w:b/>
        </w:rPr>
      </w:pPr>
      <w:r>
        <w:rPr>
          <w:rFonts w:hint="eastAsia" w:cs="宋体"/>
          <w:b/>
        </w:rPr>
        <w:t>25. 合同的签订</w:t>
      </w:r>
    </w:p>
    <w:p w14:paraId="0B90BC8E">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68750E1">
      <w:pPr>
        <w:pStyle w:val="129"/>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2326AFFA">
      <w:pPr>
        <w:pStyle w:val="129"/>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61B76D5C">
      <w:pPr>
        <w:pStyle w:val="129"/>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1208B1BB">
      <w:pPr>
        <w:pStyle w:val="129"/>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050E31E4">
      <w:pPr>
        <w:pStyle w:val="129"/>
        <w:snapToGrid w:val="0"/>
        <w:spacing w:before="0"/>
        <w:ind w:firstLine="480"/>
        <w:rPr>
          <w:rFonts w:ascii="宋体" w:hAnsi="宋体" w:cs="宋体"/>
        </w:rPr>
      </w:pPr>
      <w:r>
        <w:rPr>
          <w:rFonts w:hint="eastAsia" w:ascii="宋体" w:hAnsi="宋体" w:cs="宋体"/>
        </w:rPr>
        <w:t>25.6政采贷</w:t>
      </w:r>
    </w:p>
    <w:p w14:paraId="348A90D0">
      <w:pPr>
        <w:pStyle w:val="129"/>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BD22241">
      <w:pPr>
        <w:pStyle w:val="129"/>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21E78BDD">
      <w:pPr>
        <w:pStyle w:val="129"/>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BD32809">
      <w:pPr>
        <w:pStyle w:val="129"/>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1F4513F">
      <w:pPr>
        <w:pStyle w:val="129"/>
        <w:snapToGrid w:val="0"/>
        <w:spacing w:before="0"/>
        <w:ind w:firstLine="480"/>
        <w:rPr>
          <w:rFonts w:ascii="宋体" w:hAnsi="宋体" w:cs="宋体"/>
        </w:rPr>
      </w:pPr>
      <w:r>
        <w:rPr>
          <w:rFonts w:hint="eastAsia" w:ascii="宋体" w:hAnsi="宋体" w:cs="宋体"/>
        </w:rPr>
        <w:t>（四）贷款发放。贷款金融机构根据贷款协议向供应商发放贷款。</w:t>
      </w:r>
    </w:p>
    <w:p w14:paraId="69E16241">
      <w:pPr>
        <w:pStyle w:val="129"/>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14:paraId="04DC2C85">
      <w:pPr>
        <w:pStyle w:val="129"/>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14:paraId="33E84DA2">
      <w:pPr>
        <w:pStyle w:val="129"/>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14:paraId="62B5B87F">
      <w:pPr>
        <w:pStyle w:val="129"/>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2A18BD18">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14:paraId="1B3025E7">
      <w:pPr>
        <w:pStyle w:val="83"/>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7"/>
          <w:rFonts w:ascii="宋体" w:hAnsi="宋体" w:eastAsia="宋体" w:cs="Times New Roman"/>
          <w:snapToGrid/>
          <w:sz w:val="24"/>
          <w:szCs w:val="20"/>
        </w:rPr>
        <w:t>https://jinrong.gcy.zfcg.gxzf.gov.cn/finance/loan/gx</w:t>
      </w:r>
      <w:r>
        <w:rPr>
          <w:rStyle w:val="77"/>
          <w:rFonts w:ascii="宋体" w:hAnsi="宋体" w:eastAsia="宋体" w:cs="Times New Roman"/>
          <w:snapToGrid/>
          <w:sz w:val="24"/>
          <w:szCs w:val="20"/>
        </w:rPr>
        <w:fldChar w:fldCharType="end"/>
      </w:r>
      <w:r>
        <w:rPr>
          <w:rFonts w:hint="eastAsia"/>
        </w:rPr>
        <w:t>）</w:t>
      </w:r>
    </w:p>
    <w:p w14:paraId="34619A6C">
      <w:pPr>
        <w:pStyle w:val="83"/>
      </w:pPr>
      <w:r>
        <w:rPr>
          <w:rFonts w:hint="eastAsia"/>
        </w:rPr>
        <w:t>2.合作银行咨询办理</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638D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5F71C3">
            <w:pPr>
              <w:pStyle w:val="83"/>
              <w:ind w:firstLine="0"/>
              <w:jc w:val="center"/>
            </w:pPr>
            <w:r>
              <w:rPr>
                <w:rFonts w:hint="eastAsia"/>
              </w:rPr>
              <w:t>银行名称</w:t>
            </w:r>
          </w:p>
        </w:tc>
        <w:tc>
          <w:tcPr>
            <w:tcW w:w="1134" w:type="dxa"/>
            <w:vAlign w:val="center"/>
          </w:tcPr>
          <w:p w14:paraId="2AE91D94">
            <w:pPr>
              <w:pStyle w:val="83"/>
              <w:ind w:firstLine="0"/>
              <w:jc w:val="center"/>
            </w:pPr>
            <w:r>
              <w:rPr>
                <w:rFonts w:hint="eastAsia"/>
              </w:rPr>
              <w:t>联系电话</w:t>
            </w:r>
          </w:p>
        </w:tc>
        <w:tc>
          <w:tcPr>
            <w:tcW w:w="1701" w:type="dxa"/>
            <w:vAlign w:val="center"/>
          </w:tcPr>
          <w:p w14:paraId="26A0F579">
            <w:pPr>
              <w:pStyle w:val="83"/>
              <w:ind w:firstLine="0"/>
              <w:jc w:val="center"/>
            </w:pPr>
            <w:r>
              <w:rPr>
                <w:rFonts w:hint="eastAsia"/>
              </w:rPr>
              <w:t>最高授信金额</w:t>
            </w:r>
          </w:p>
        </w:tc>
        <w:tc>
          <w:tcPr>
            <w:tcW w:w="993" w:type="dxa"/>
            <w:vAlign w:val="center"/>
          </w:tcPr>
          <w:p w14:paraId="1C5FAA8C">
            <w:pPr>
              <w:pStyle w:val="83"/>
              <w:ind w:firstLine="0"/>
              <w:jc w:val="center"/>
            </w:pPr>
            <w:r>
              <w:rPr>
                <w:rFonts w:hint="eastAsia"/>
              </w:rPr>
              <w:t>最长授信期限</w:t>
            </w:r>
          </w:p>
        </w:tc>
        <w:tc>
          <w:tcPr>
            <w:tcW w:w="850" w:type="dxa"/>
            <w:vAlign w:val="center"/>
          </w:tcPr>
          <w:p w14:paraId="38D890C6">
            <w:pPr>
              <w:pStyle w:val="83"/>
              <w:ind w:firstLine="0"/>
              <w:jc w:val="center"/>
            </w:pPr>
            <w:r>
              <w:rPr>
                <w:rFonts w:hint="eastAsia"/>
              </w:rPr>
              <w:t>最低利率</w:t>
            </w:r>
          </w:p>
        </w:tc>
        <w:tc>
          <w:tcPr>
            <w:tcW w:w="3366" w:type="dxa"/>
            <w:vAlign w:val="center"/>
          </w:tcPr>
          <w:p w14:paraId="457FAC60">
            <w:pPr>
              <w:pStyle w:val="83"/>
              <w:ind w:firstLine="0"/>
              <w:jc w:val="center"/>
            </w:pPr>
            <w:r>
              <w:rPr>
                <w:rFonts w:hint="eastAsia"/>
              </w:rPr>
              <w:t>流程简介</w:t>
            </w:r>
          </w:p>
        </w:tc>
      </w:tr>
      <w:tr w14:paraId="220F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1FAD3DC">
            <w:pPr>
              <w:pStyle w:val="83"/>
              <w:ind w:firstLine="0"/>
              <w:jc w:val="center"/>
            </w:pPr>
            <w:r>
              <w:rPr>
                <w:rFonts w:hint="eastAsia"/>
              </w:rPr>
              <w:t>建设银行</w:t>
            </w:r>
          </w:p>
        </w:tc>
        <w:tc>
          <w:tcPr>
            <w:tcW w:w="1134" w:type="dxa"/>
            <w:vAlign w:val="center"/>
          </w:tcPr>
          <w:p w14:paraId="37ABEE76">
            <w:pPr>
              <w:pStyle w:val="83"/>
              <w:ind w:firstLine="0"/>
              <w:jc w:val="center"/>
            </w:pPr>
            <w:r>
              <w:rPr>
                <w:rFonts w:hint="eastAsia"/>
              </w:rPr>
              <w:t>13077729988</w:t>
            </w:r>
          </w:p>
        </w:tc>
        <w:tc>
          <w:tcPr>
            <w:tcW w:w="1701" w:type="dxa"/>
            <w:vAlign w:val="center"/>
          </w:tcPr>
          <w:p w14:paraId="6F4F0A1B">
            <w:pPr>
              <w:pStyle w:val="83"/>
              <w:ind w:firstLine="0"/>
            </w:pPr>
            <w:r>
              <w:rPr>
                <w:rFonts w:hint="eastAsia"/>
              </w:rPr>
              <w:t>最高3千万</w:t>
            </w:r>
          </w:p>
        </w:tc>
        <w:tc>
          <w:tcPr>
            <w:tcW w:w="993" w:type="dxa"/>
            <w:vAlign w:val="center"/>
          </w:tcPr>
          <w:p w14:paraId="75412EA2">
            <w:pPr>
              <w:pStyle w:val="83"/>
              <w:ind w:firstLine="0"/>
              <w:jc w:val="center"/>
            </w:pPr>
            <w:r>
              <w:rPr>
                <w:rFonts w:hint="eastAsia"/>
              </w:rPr>
              <w:t>1年</w:t>
            </w:r>
          </w:p>
        </w:tc>
        <w:tc>
          <w:tcPr>
            <w:tcW w:w="850" w:type="dxa"/>
            <w:vAlign w:val="center"/>
          </w:tcPr>
          <w:p w14:paraId="48002783">
            <w:pPr>
              <w:pStyle w:val="83"/>
              <w:ind w:firstLine="0"/>
              <w:jc w:val="center"/>
            </w:pPr>
            <w:r>
              <w:rPr>
                <w:rFonts w:hint="eastAsia"/>
              </w:rPr>
              <w:t>4%</w:t>
            </w:r>
          </w:p>
        </w:tc>
        <w:tc>
          <w:tcPr>
            <w:tcW w:w="3366" w:type="dxa"/>
            <w:vAlign w:val="center"/>
          </w:tcPr>
          <w:p w14:paraId="4373A72F">
            <w:pPr>
              <w:pStyle w:val="83"/>
              <w:ind w:firstLine="0"/>
            </w:pPr>
            <w:r>
              <w:rPr>
                <w:rFonts w:hint="eastAsia"/>
              </w:rPr>
              <w:t>开设账号，线下提供申请材料，进入贷款审批流程，贷款审批通过后可自主用款，银行官方网银可自主还款。</w:t>
            </w:r>
          </w:p>
        </w:tc>
      </w:tr>
      <w:tr w14:paraId="0490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66C06E">
            <w:pPr>
              <w:pStyle w:val="83"/>
              <w:ind w:firstLine="0"/>
              <w:jc w:val="center"/>
            </w:pPr>
            <w:r>
              <w:rPr>
                <w:rFonts w:hint="eastAsia"/>
              </w:rPr>
              <w:t>中国银行</w:t>
            </w:r>
          </w:p>
        </w:tc>
        <w:tc>
          <w:tcPr>
            <w:tcW w:w="1134" w:type="dxa"/>
            <w:vAlign w:val="center"/>
          </w:tcPr>
          <w:p w14:paraId="3815B40F">
            <w:pPr>
              <w:pStyle w:val="83"/>
              <w:ind w:firstLine="0"/>
              <w:jc w:val="center"/>
            </w:pPr>
            <w:r>
              <w:rPr>
                <w:rFonts w:hint="eastAsia"/>
              </w:rPr>
              <w:t>0779-3997084</w:t>
            </w:r>
          </w:p>
        </w:tc>
        <w:tc>
          <w:tcPr>
            <w:tcW w:w="1701" w:type="dxa"/>
            <w:vAlign w:val="center"/>
          </w:tcPr>
          <w:p w14:paraId="232E79FC">
            <w:pPr>
              <w:pStyle w:val="83"/>
              <w:ind w:firstLine="0"/>
            </w:pPr>
            <w:r>
              <w:rPr>
                <w:rFonts w:hint="eastAsia"/>
              </w:rPr>
              <w:t>最高1千万</w:t>
            </w:r>
          </w:p>
        </w:tc>
        <w:tc>
          <w:tcPr>
            <w:tcW w:w="993" w:type="dxa"/>
            <w:vAlign w:val="center"/>
          </w:tcPr>
          <w:p w14:paraId="36CF5F7A">
            <w:pPr>
              <w:pStyle w:val="83"/>
              <w:ind w:firstLine="0"/>
              <w:jc w:val="center"/>
            </w:pPr>
            <w:r>
              <w:rPr>
                <w:rFonts w:hint="eastAsia"/>
              </w:rPr>
              <w:t>3年</w:t>
            </w:r>
          </w:p>
        </w:tc>
        <w:tc>
          <w:tcPr>
            <w:tcW w:w="850" w:type="dxa"/>
            <w:vAlign w:val="center"/>
          </w:tcPr>
          <w:p w14:paraId="6A0741E1">
            <w:pPr>
              <w:pStyle w:val="83"/>
              <w:ind w:firstLine="0"/>
              <w:jc w:val="center"/>
            </w:pPr>
            <w:r>
              <w:rPr>
                <w:rFonts w:hint="eastAsia"/>
              </w:rPr>
              <w:t>1.93%</w:t>
            </w:r>
          </w:p>
        </w:tc>
        <w:tc>
          <w:tcPr>
            <w:tcW w:w="3366" w:type="dxa"/>
            <w:vAlign w:val="center"/>
          </w:tcPr>
          <w:p w14:paraId="09EB7CED">
            <w:pPr>
              <w:pStyle w:val="83"/>
              <w:ind w:firstLine="0"/>
            </w:pPr>
            <w:r>
              <w:rPr>
                <w:rFonts w:hint="eastAsia"/>
              </w:rPr>
              <w:t>在银行开户，线上申请，上传所需材料，等待审批，审批通过后可直接在手机银行提款。</w:t>
            </w:r>
          </w:p>
        </w:tc>
      </w:tr>
      <w:tr w14:paraId="2860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7603AA">
            <w:pPr>
              <w:pStyle w:val="83"/>
              <w:ind w:firstLine="0"/>
              <w:jc w:val="center"/>
            </w:pPr>
            <w:r>
              <w:rPr>
                <w:rFonts w:hint="eastAsia"/>
              </w:rPr>
              <w:t>兴业银行</w:t>
            </w:r>
          </w:p>
        </w:tc>
        <w:tc>
          <w:tcPr>
            <w:tcW w:w="1134" w:type="dxa"/>
            <w:vAlign w:val="center"/>
          </w:tcPr>
          <w:p w14:paraId="5CEAE929">
            <w:pPr>
              <w:pStyle w:val="83"/>
              <w:ind w:firstLine="0"/>
              <w:jc w:val="center"/>
            </w:pPr>
            <w:r>
              <w:rPr>
                <w:rFonts w:hint="eastAsia"/>
              </w:rPr>
              <w:t>0779-3158330</w:t>
            </w:r>
          </w:p>
        </w:tc>
        <w:tc>
          <w:tcPr>
            <w:tcW w:w="1701" w:type="dxa"/>
            <w:vAlign w:val="center"/>
          </w:tcPr>
          <w:p w14:paraId="5377CD5D">
            <w:pPr>
              <w:pStyle w:val="83"/>
              <w:ind w:firstLine="0"/>
            </w:pPr>
            <w:r>
              <w:rPr>
                <w:rFonts w:hint="eastAsia"/>
              </w:rPr>
              <w:t>最高1千万（单笔提款金额达合同金额70%）</w:t>
            </w:r>
          </w:p>
        </w:tc>
        <w:tc>
          <w:tcPr>
            <w:tcW w:w="993" w:type="dxa"/>
            <w:vAlign w:val="center"/>
          </w:tcPr>
          <w:p w14:paraId="52261611">
            <w:pPr>
              <w:pStyle w:val="83"/>
              <w:ind w:firstLine="0"/>
              <w:jc w:val="center"/>
            </w:pPr>
            <w:r>
              <w:rPr>
                <w:rFonts w:hint="eastAsia"/>
              </w:rPr>
              <w:t>1年</w:t>
            </w:r>
          </w:p>
        </w:tc>
        <w:tc>
          <w:tcPr>
            <w:tcW w:w="850" w:type="dxa"/>
            <w:vAlign w:val="center"/>
          </w:tcPr>
          <w:p w14:paraId="3A26CA46">
            <w:pPr>
              <w:pStyle w:val="83"/>
              <w:ind w:firstLine="0"/>
              <w:jc w:val="center"/>
            </w:pPr>
            <w:r>
              <w:rPr>
                <w:rFonts w:hint="eastAsia"/>
              </w:rPr>
              <w:t>3.70%</w:t>
            </w:r>
          </w:p>
        </w:tc>
        <w:tc>
          <w:tcPr>
            <w:tcW w:w="3366" w:type="dxa"/>
            <w:vAlign w:val="center"/>
          </w:tcPr>
          <w:p w14:paraId="4FE26EC2">
            <w:pPr>
              <w:pStyle w:val="83"/>
              <w:ind w:firstLine="0"/>
            </w:pPr>
            <w:r>
              <w:rPr>
                <w:rFonts w:hint="eastAsia"/>
              </w:rPr>
              <w:t>全流程线上，初次申请开立账户，提供营业执照、采购合同、信用材料等，申请复审，签订合同，提交单笔贷款使用需求，贷款到账后受托使用。</w:t>
            </w:r>
          </w:p>
        </w:tc>
      </w:tr>
      <w:tr w14:paraId="7F30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CDDEB6">
            <w:pPr>
              <w:pStyle w:val="83"/>
              <w:ind w:firstLine="0"/>
              <w:jc w:val="center"/>
            </w:pPr>
            <w:r>
              <w:rPr>
                <w:rFonts w:hint="eastAsia"/>
              </w:rPr>
              <w:t>工商银行</w:t>
            </w:r>
          </w:p>
        </w:tc>
        <w:tc>
          <w:tcPr>
            <w:tcW w:w="1134" w:type="dxa"/>
            <w:vAlign w:val="center"/>
          </w:tcPr>
          <w:p w14:paraId="6C4A7005">
            <w:pPr>
              <w:pStyle w:val="83"/>
              <w:ind w:firstLine="0"/>
              <w:jc w:val="center"/>
            </w:pPr>
            <w:r>
              <w:rPr>
                <w:rFonts w:hint="eastAsia"/>
              </w:rPr>
              <w:t>0779-3050645</w:t>
            </w:r>
          </w:p>
        </w:tc>
        <w:tc>
          <w:tcPr>
            <w:tcW w:w="1701" w:type="dxa"/>
            <w:vAlign w:val="center"/>
          </w:tcPr>
          <w:p w14:paraId="17675EB4">
            <w:pPr>
              <w:pStyle w:val="83"/>
              <w:ind w:firstLine="0"/>
            </w:pPr>
            <w:r>
              <w:rPr>
                <w:rFonts w:hint="eastAsia"/>
              </w:rPr>
              <w:t>最高1千万且不超过合同金额70%</w:t>
            </w:r>
          </w:p>
        </w:tc>
        <w:tc>
          <w:tcPr>
            <w:tcW w:w="993" w:type="dxa"/>
            <w:vAlign w:val="center"/>
          </w:tcPr>
          <w:p w14:paraId="718B59CC">
            <w:pPr>
              <w:pStyle w:val="83"/>
              <w:ind w:firstLine="0"/>
              <w:jc w:val="center"/>
            </w:pPr>
            <w:r>
              <w:rPr>
                <w:rFonts w:hint="eastAsia"/>
              </w:rPr>
              <w:t>货物类1年</w:t>
            </w:r>
          </w:p>
          <w:p w14:paraId="2EB81C0E">
            <w:pPr>
              <w:pStyle w:val="83"/>
              <w:ind w:firstLine="0"/>
              <w:jc w:val="center"/>
            </w:pPr>
            <w:r>
              <w:rPr>
                <w:rFonts w:hint="eastAsia"/>
              </w:rPr>
              <w:t>服务类3年</w:t>
            </w:r>
          </w:p>
          <w:p w14:paraId="602E7742">
            <w:pPr>
              <w:pStyle w:val="83"/>
              <w:ind w:firstLine="0"/>
              <w:jc w:val="center"/>
            </w:pPr>
            <w:r>
              <w:rPr>
                <w:rFonts w:hint="eastAsia"/>
              </w:rPr>
              <w:t>工程类5年</w:t>
            </w:r>
          </w:p>
        </w:tc>
        <w:tc>
          <w:tcPr>
            <w:tcW w:w="850" w:type="dxa"/>
            <w:vAlign w:val="center"/>
          </w:tcPr>
          <w:p w14:paraId="77ABD0B8">
            <w:pPr>
              <w:pStyle w:val="83"/>
              <w:ind w:firstLine="0"/>
              <w:jc w:val="center"/>
            </w:pPr>
            <w:r>
              <w:rPr>
                <w:rFonts w:hint="eastAsia"/>
              </w:rPr>
              <w:t>3.45%</w:t>
            </w:r>
          </w:p>
        </w:tc>
        <w:tc>
          <w:tcPr>
            <w:tcW w:w="3366" w:type="dxa"/>
            <w:vAlign w:val="center"/>
          </w:tcPr>
          <w:p w14:paraId="5952B743">
            <w:pPr>
              <w:pStyle w:val="83"/>
              <w:ind w:firstLine="0"/>
            </w:pPr>
            <w:r>
              <w:rPr>
                <w:rFonts w:hint="eastAsia"/>
              </w:rPr>
              <w:t>为中征系统白名单企业，提供相关要求材料，内部审批后放款自主借还。</w:t>
            </w:r>
          </w:p>
        </w:tc>
      </w:tr>
      <w:tr w14:paraId="17D4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B257C1">
            <w:pPr>
              <w:pStyle w:val="83"/>
              <w:ind w:firstLine="0"/>
              <w:jc w:val="center"/>
            </w:pPr>
            <w:r>
              <w:rPr>
                <w:rFonts w:hint="eastAsia"/>
              </w:rPr>
              <w:t>国民村镇银行</w:t>
            </w:r>
          </w:p>
        </w:tc>
        <w:tc>
          <w:tcPr>
            <w:tcW w:w="1134" w:type="dxa"/>
            <w:vAlign w:val="center"/>
          </w:tcPr>
          <w:p w14:paraId="25CCF475">
            <w:pPr>
              <w:pStyle w:val="83"/>
              <w:ind w:firstLine="0"/>
              <w:jc w:val="center"/>
            </w:pPr>
            <w:r>
              <w:rPr>
                <w:rFonts w:hint="eastAsia"/>
              </w:rPr>
              <w:t>0779-2668801</w:t>
            </w:r>
          </w:p>
        </w:tc>
        <w:tc>
          <w:tcPr>
            <w:tcW w:w="1701" w:type="dxa"/>
            <w:vAlign w:val="center"/>
          </w:tcPr>
          <w:p w14:paraId="21AD3EB0">
            <w:pPr>
              <w:pStyle w:val="83"/>
              <w:ind w:firstLine="0"/>
            </w:pPr>
            <w:r>
              <w:rPr>
                <w:rFonts w:hint="eastAsia"/>
              </w:rPr>
              <w:t>最高500万</w:t>
            </w:r>
          </w:p>
        </w:tc>
        <w:tc>
          <w:tcPr>
            <w:tcW w:w="993" w:type="dxa"/>
            <w:vAlign w:val="center"/>
          </w:tcPr>
          <w:p w14:paraId="55947141">
            <w:pPr>
              <w:pStyle w:val="83"/>
              <w:ind w:firstLine="0"/>
              <w:jc w:val="center"/>
            </w:pPr>
            <w:r>
              <w:rPr>
                <w:rFonts w:hint="eastAsia"/>
              </w:rPr>
              <w:t>5年</w:t>
            </w:r>
          </w:p>
        </w:tc>
        <w:tc>
          <w:tcPr>
            <w:tcW w:w="850" w:type="dxa"/>
            <w:vAlign w:val="center"/>
          </w:tcPr>
          <w:p w14:paraId="7D7E0091">
            <w:pPr>
              <w:pStyle w:val="83"/>
              <w:ind w:firstLine="0"/>
              <w:jc w:val="center"/>
            </w:pPr>
            <w:r>
              <w:rPr>
                <w:rFonts w:hint="eastAsia"/>
              </w:rPr>
              <w:t>2.80%</w:t>
            </w:r>
          </w:p>
        </w:tc>
        <w:tc>
          <w:tcPr>
            <w:tcW w:w="3366" w:type="dxa"/>
            <w:vAlign w:val="center"/>
          </w:tcPr>
          <w:p w14:paraId="74918DB5">
            <w:pPr>
              <w:pStyle w:val="83"/>
              <w:ind w:firstLine="0"/>
            </w:pPr>
            <w:r>
              <w:rPr>
                <w:rFonts w:hint="eastAsia"/>
              </w:rPr>
              <w:t>银行开户，线下申请并提供材料，信用良好企业最快1天获批即可提款</w:t>
            </w:r>
          </w:p>
        </w:tc>
      </w:tr>
      <w:tr w14:paraId="26D0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5D27F46">
            <w:pPr>
              <w:pStyle w:val="83"/>
              <w:ind w:firstLine="0"/>
              <w:jc w:val="center"/>
            </w:pPr>
            <w:r>
              <w:rPr>
                <w:rFonts w:hint="eastAsia"/>
              </w:rPr>
              <w:t>桂林银行</w:t>
            </w:r>
          </w:p>
        </w:tc>
        <w:tc>
          <w:tcPr>
            <w:tcW w:w="1134" w:type="dxa"/>
            <w:vAlign w:val="center"/>
          </w:tcPr>
          <w:p w14:paraId="34AA09EE">
            <w:pPr>
              <w:pStyle w:val="83"/>
              <w:ind w:firstLine="0"/>
              <w:jc w:val="center"/>
            </w:pPr>
            <w:r>
              <w:rPr>
                <w:rFonts w:hint="eastAsia"/>
              </w:rPr>
              <w:t>18577993959</w:t>
            </w:r>
          </w:p>
        </w:tc>
        <w:tc>
          <w:tcPr>
            <w:tcW w:w="1701" w:type="dxa"/>
            <w:vAlign w:val="center"/>
          </w:tcPr>
          <w:p w14:paraId="2AA73AE2">
            <w:pPr>
              <w:pStyle w:val="83"/>
              <w:ind w:firstLine="0"/>
            </w:pPr>
            <w:r>
              <w:rPr>
                <w:rFonts w:hint="eastAsia"/>
              </w:rPr>
              <w:t>最高1千万</w:t>
            </w:r>
          </w:p>
        </w:tc>
        <w:tc>
          <w:tcPr>
            <w:tcW w:w="993" w:type="dxa"/>
            <w:vAlign w:val="center"/>
          </w:tcPr>
          <w:p w14:paraId="5BFCE4C8">
            <w:pPr>
              <w:pStyle w:val="83"/>
              <w:ind w:firstLine="0"/>
              <w:jc w:val="center"/>
            </w:pPr>
            <w:r>
              <w:rPr>
                <w:rFonts w:hint="eastAsia"/>
              </w:rPr>
              <w:t>1年</w:t>
            </w:r>
          </w:p>
        </w:tc>
        <w:tc>
          <w:tcPr>
            <w:tcW w:w="850" w:type="dxa"/>
            <w:vAlign w:val="center"/>
          </w:tcPr>
          <w:p w14:paraId="0E777286">
            <w:pPr>
              <w:pStyle w:val="83"/>
              <w:ind w:firstLine="0"/>
              <w:jc w:val="center"/>
            </w:pPr>
            <w:r>
              <w:rPr>
                <w:rFonts w:hint="eastAsia"/>
              </w:rPr>
              <w:t>3.45%</w:t>
            </w:r>
          </w:p>
        </w:tc>
        <w:tc>
          <w:tcPr>
            <w:tcW w:w="3366" w:type="dxa"/>
            <w:vAlign w:val="center"/>
          </w:tcPr>
          <w:p w14:paraId="547FCE91">
            <w:pPr>
              <w:pStyle w:val="83"/>
              <w:ind w:firstLine="0"/>
            </w:pPr>
            <w:r>
              <w:rPr>
                <w:rFonts w:hint="eastAsia"/>
              </w:rPr>
              <w:t>线下申请，材料齐全最快1周内即可放款。</w:t>
            </w:r>
          </w:p>
        </w:tc>
      </w:tr>
      <w:tr w14:paraId="0FBE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A9DF74A">
            <w:pPr>
              <w:pStyle w:val="83"/>
              <w:ind w:firstLine="0"/>
              <w:jc w:val="center"/>
            </w:pPr>
            <w:r>
              <w:rPr>
                <w:rFonts w:hint="eastAsia"/>
              </w:rPr>
              <w:t>中小微商务服务公司</w:t>
            </w:r>
          </w:p>
        </w:tc>
        <w:tc>
          <w:tcPr>
            <w:tcW w:w="1134" w:type="dxa"/>
            <w:vAlign w:val="center"/>
          </w:tcPr>
          <w:p w14:paraId="438E1688">
            <w:pPr>
              <w:pStyle w:val="83"/>
              <w:ind w:firstLine="0"/>
              <w:jc w:val="center"/>
            </w:pPr>
            <w:r>
              <w:rPr>
                <w:rFonts w:hint="eastAsia"/>
              </w:rPr>
              <w:t>19907799988</w:t>
            </w:r>
          </w:p>
        </w:tc>
        <w:tc>
          <w:tcPr>
            <w:tcW w:w="1701" w:type="dxa"/>
            <w:vAlign w:val="center"/>
          </w:tcPr>
          <w:p w14:paraId="45C9E9DC">
            <w:pPr>
              <w:pStyle w:val="83"/>
              <w:ind w:firstLine="0"/>
            </w:pPr>
          </w:p>
        </w:tc>
        <w:tc>
          <w:tcPr>
            <w:tcW w:w="993" w:type="dxa"/>
            <w:vAlign w:val="center"/>
          </w:tcPr>
          <w:p w14:paraId="3DE86D86">
            <w:pPr>
              <w:pStyle w:val="83"/>
              <w:ind w:firstLine="0"/>
              <w:jc w:val="center"/>
            </w:pPr>
          </w:p>
        </w:tc>
        <w:tc>
          <w:tcPr>
            <w:tcW w:w="850" w:type="dxa"/>
            <w:vAlign w:val="center"/>
          </w:tcPr>
          <w:p w14:paraId="54F9870E">
            <w:pPr>
              <w:pStyle w:val="83"/>
              <w:ind w:firstLine="0"/>
              <w:jc w:val="center"/>
            </w:pPr>
          </w:p>
        </w:tc>
        <w:tc>
          <w:tcPr>
            <w:tcW w:w="3366" w:type="dxa"/>
            <w:vAlign w:val="center"/>
          </w:tcPr>
          <w:p w14:paraId="61E431D3">
            <w:pPr>
              <w:pStyle w:val="83"/>
              <w:ind w:firstLine="0"/>
            </w:pPr>
            <w:r>
              <w:rPr>
                <w:rFonts w:hint="eastAsia"/>
              </w:rPr>
              <w:t>具体业务可电话咨询。</w:t>
            </w:r>
          </w:p>
        </w:tc>
      </w:tr>
    </w:tbl>
    <w:p w14:paraId="724E8704">
      <w:pPr>
        <w:pStyle w:val="83"/>
      </w:pPr>
      <w:r>
        <w:rPr>
          <w:rFonts w:hint="eastAsia"/>
        </w:rPr>
        <w:t>注：表中联系电话、授信金额、授信期限、最低利率等信息可能动态更新，仅供参考，具体以办理时相关银行公布的为准。</w:t>
      </w:r>
    </w:p>
    <w:p w14:paraId="04D1F1D7">
      <w:pPr>
        <w:pStyle w:val="129"/>
        <w:snapToGrid w:val="0"/>
        <w:spacing w:before="0"/>
        <w:ind w:firstLine="480"/>
        <w:rPr>
          <w:rFonts w:ascii="宋体" w:hAnsi="宋体" w:cs="宋体"/>
        </w:rPr>
      </w:pPr>
    </w:p>
    <w:p w14:paraId="65F9FA64">
      <w:pPr>
        <w:pStyle w:val="26"/>
        <w:spacing w:line="360" w:lineRule="auto"/>
        <w:ind w:left="479" w:hanging="479" w:hangingChars="199"/>
        <w:rPr>
          <w:rFonts w:cs="宋体"/>
          <w:b/>
        </w:rPr>
      </w:pPr>
      <w:r>
        <w:rPr>
          <w:rFonts w:hint="eastAsia" w:cs="宋体"/>
          <w:b/>
        </w:rPr>
        <w:t>26. 履约保证金</w:t>
      </w:r>
    </w:p>
    <w:p w14:paraId="7910BCBF">
      <w:pPr>
        <w:pStyle w:val="34"/>
        <w:spacing w:line="360" w:lineRule="auto"/>
        <w:ind w:firstLine="472" w:firstLineChars="196"/>
        <w:rPr>
          <w:rFonts w:hAnsi="宋体" w:cs="宋体"/>
          <w:b/>
          <w:szCs w:val="24"/>
        </w:rPr>
      </w:pPr>
      <w:r>
        <w:rPr>
          <w:rFonts w:hint="eastAsia" w:hAnsi="宋体" w:cs="宋体"/>
          <w:b/>
          <w:kern w:val="28"/>
          <w:sz w:val="24"/>
          <w:szCs w:val="24"/>
        </w:rPr>
        <w:t>本项目不收取履约保证金。</w:t>
      </w:r>
    </w:p>
    <w:p w14:paraId="1F1A2CC2">
      <w:pPr>
        <w:tabs>
          <w:tab w:val="left" w:pos="0"/>
        </w:tabs>
        <w:spacing w:line="360" w:lineRule="auto"/>
        <w:ind w:firstLine="482"/>
        <w:rPr>
          <w:rFonts w:ascii="宋体" w:hAnsi="宋体" w:cs="宋体"/>
          <w:sz w:val="24"/>
        </w:rPr>
      </w:pPr>
      <w:r>
        <w:rPr>
          <w:rFonts w:hint="eastAsia" w:ascii="宋体" w:hAnsi="宋体" w:cs="宋体"/>
          <w:kern w:val="0"/>
          <w:sz w:val="24"/>
        </w:rPr>
        <w:t>26.1拟签订的合同文本要求中标供应商提交履约保证金的，供应商应当以支票、汇票、本票或者金融机构、担保机构出具的保函等非现金形式提交</w:t>
      </w:r>
      <w:r>
        <w:rPr>
          <w:rFonts w:hint="eastAsia" w:ascii="宋体" w:hAnsi="宋体" w:cs="宋体"/>
          <w:sz w:val="24"/>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04BF2204">
      <w:pPr>
        <w:pStyle w:val="83"/>
        <w:ind w:firstLine="480" w:firstLineChars="200"/>
        <w:rPr>
          <w:rFonts w:cs="宋体"/>
          <w:kern w:val="2"/>
          <w:szCs w:val="24"/>
        </w:rPr>
      </w:pPr>
      <w:r>
        <w:rPr>
          <w:rFonts w:hint="eastAsia" w:cs="宋体"/>
        </w:rPr>
        <w:t>履约保证金</w:t>
      </w:r>
      <w:r>
        <w:rPr>
          <w:rFonts w:hint="eastAsia" w:cs="宋体"/>
          <w:kern w:val="2"/>
          <w:szCs w:val="24"/>
        </w:rPr>
        <w:t>收取银行账户</w:t>
      </w:r>
    </w:p>
    <w:p w14:paraId="25FE3576">
      <w:pPr>
        <w:pStyle w:val="83"/>
        <w:ind w:firstLine="480" w:firstLineChars="200"/>
        <w:rPr>
          <w:rFonts w:cs="宋体"/>
          <w:kern w:val="2"/>
          <w:szCs w:val="24"/>
        </w:rPr>
      </w:pPr>
      <w:r>
        <w:rPr>
          <w:rFonts w:hint="eastAsia" w:cs="宋体"/>
          <w:kern w:val="2"/>
          <w:szCs w:val="24"/>
        </w:rPr>
        <w:t xml:space="preserve">开户名称： </w:t>
      </w:r>
    </w:p>
    <w:p w14:paraId="59EFD4AB">
      <w:pPr>
        <w:pStyle w:val="83"/>
        <w:ind w:firstLine="480" w:firstLineChars="200"/>
        <w:rPr>
          <w:rFonts w:cs="宋体"/>
          <w:kern w:val="2"/>
          <w:szCs w:val="24"/>
        </w:rPr>
      </w:pPr>
      <w:r>
        <w:rPr>
          <w:rFonts w:hint="eastAsia" w:cs="宋体"/>
          <w:kern w:val="2"/>
          <w:szCs w:val="24"/>
        </w:rPr>
        <w:t xml:space="preserve">开户银行： </w:t>
      </w:r>
    </w:p>
    <w:p w14:paraId="531D9D48">
      <w:pPr>
        <w:pStyle w:val="83"/>
        <w:ind w:firstLine="480" w:firstLineChars="200"/>
        <w:rPr>
          <w:rFonts w:cs="宋体"/>
          <w:kern w:val="2"/>
          <w:szCs w:val="24"/>
        </w:rPr>
      </w:pPr>
      <w:r>
        <w:rPr>
          <w:rFonts w:hint="eastAsia" w:cs="宋体"/>
          <w:kern w:val="2"/>
          <w:szCs w:val="24"/>
        </w:rPr>
        <w:t>银行账号：</w:t>
      </w:r>
    </w:p>
    <w:p w14:paraId="7AF04C77">
      <w:pPr>
        <w:pStyle w:val="83"/>
        <w:ind w:firstLine="480" w:firstLineChars="200"/>
        <w:rPr>
          <w:snapToGrid w:val="0"/>
        </w:rPr>
      </w:pPr>
      <w:r>
        <w:rPr>
          <w:rFonts w:hint="eastAsia"/>
          <w:snapToGrid w:val="0"/>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20AF43D5">
      <w:pPr>
        <w:pStyle w:val="83"/>
      </w:pPr>
      <w:r>
        <w:rPr>
          <w:rFonts w:hint="eastAsia"/>
        </w:rPr>
        <w:t>26.3履约保证金的退还。验收合格的政府采购项目，采购人应当按照合同约定的退还方式，在5个工作日内办理履约保证金退还手续。</w:t>
      </w:r>
    </w:p>
    <w:p w14:paraId="53596E81">
      <w:pPr>
        <w:pStyle w:val="83"/>
      </w:pPr>
      <w:r>
        <w:rPr>
          <w:rFonts w:hint="eastAsia"/>
        </w:rPr>
        <w:t>26.4履约保证金不予退还情形：（1）中标供应商未能全部履行政府采购合同的；（2）采购文件规定的其他情形。</w:t>
      </w:r>
    </w:p>
    <w:p w14:paraId="1E2D2C28">
      <w:pPr>
        <w:pStyle w:val="83"/>
      </w:pPr>
      <w:r>
        <w:t>27.预付款</w:t>
      </w:r>
    </w:p>
    <w:p w14:paraId="3181D6FA">
      <w:pPr>
        <w:pStyle w:val="83"/>
        <w:adjustRightInd/>
        <w:ind w:firstLineChars="200"/>
        <w:rPr>
          <w:rFonts w:ascii="宋体" w:hAnsi="宋体"/>
          <w:sz w:val="24"/>
        </w:rPr>
      </w:pPr>
      <w:r>
        <w:rPr>
          <w:rFonts w:hint="eastAsia"/>
          <w:b/>
        </w:rPr>
        <w:t>详见第三部分 采购需求。</w:t>
      </w:r>
    </w:p>
    <w:p w14:paraId="3780A9CC">
      <w:pPr>
        <w:adjustRightInd/>
        <w:spacing w:line="360" w:lineRule="auto"/>
        <w:ind w:firstLine="480" w:firstLineChars="200"/>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741AD931"/>
    <w:p w14:paraId="10EB81BA">
      <w:pPr>
        <w:snapToGrid w:val="0"/>
        <w:spacing w:line="360" w:lineRule="auto"/>
        <w:ind w:firstLine="3357" w:firstLineChars="1045"/>
        <w:rPr>
          <w:rFonts w:ascii="宋体" w:hAnsi="宋体" w:cs="宋体"/>
          <w:b/>
          <w:sz w:val="32"/>
        </w:rPr>
      </w:pPr>
    </w:p>
    <w:p w14:paraId="0B951494">
      <w:pPr>
        <w:snapToGrid w:val="0"/>
        <w:spacing w:line="360" w:lineRule="auto"/>
        <w:ind w:firstLine="3357" w:firstLineChars="1045"/>
        <w:outlineLvl w:val="1"/>
        <w:rPr>
          <w:rFonts w:ascii="宋体" w:hAnsi="宋体" w:cs="宋体"/>
          <w:b/>
          <w:sz w:val="24"/>
        </w:rPr>
      </w:pPr>
      <w:r>
        <w:rPr>
          <w:rFonts w:hint="eastAsia" w:ascii="宋体" w:hAnsi="宋体" w:cs="宋体"/>
          <w:b/>
          <w:sz w:val="32"/>
        </w:rPr>
        <w:t>八、电子交易活动的中止</w:t>
      </w:r>
    </w:p>
    <w:p w14:paraId="7A5D8B47">
      <w:pPr>
        <w:pStyle w:val="129"/>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46E5785E">
      <w:pPr>
        <w:pStyle w:val="129"/>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42E9B459">
      <w:pPr>
        <w:pStyle w:val="129"/>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2CD4BF39">
      <w:pPr>
        <w:pStyle w:val="129"/>
        <w:snapToGrid w:val="0"/>
        <w:spacing w:before="0"/>
        <w:ind w:firstLine="480"/>
        <w:rPr>
          <w:rFonts w:ascii="宋体" w:hAnsi="宋体" w:cs="宋体"/>
        </w:rPr>
      </w:pPr>
      <w:r>
        <w:rPr>
          <w:rFonts w:hint="eastAsia" w:ascii="宋体" w:hAnsi="宋体" w:cs="宋体"/>
        </w:rPr>
        <w:t>28.3电子交易平台发现严重安全漏洞，有潜在泄密危险的；</w:t>
      </w:r>
    </w:p>
    <w:p w14:paraId="3BA091F9">
      <w:pPr>
        <w:pStyle w:val="129"/>
        <w:snapToGrid w:val="0"/>
        <w:spacing w:before="0"/>
        <w:ind w:firstLine="480"/>
        <w:rPr>
          <w:rFonts w:ascii="宋体" w:hAnsi="宋体" w:cs="宋体"/>
        </w:rPr>
      </w:pPr>
      <w:r>
        <w:rPr>
          <w:rFonts w:hint="eastAsia" w:ascii="宋体" w:hAnsi="宋体" w:cs="宋体"/>
        </w:rPr>
        <w:t xml:space="preserve">28.4病毒发作导致不能进行正常操作的； </w:t>
      </w:r>
    </w:p>
    <w:p w14:paraId="75DEAC86">
      <w:pPr>
        <w:pStyle w:val="129"/>
        <w:snapToGrid w:val="0"/>
        <w:spacing w:before="0"/>
        <w:ind w:firstLine="480"/>
        <w:rPr>
          <w:rFonts w:ascii="宋体" w:hAnsi="宋体" w:cs="宋体"/>
        </w:rPr>
      </w:pPr>
      <w:r>
        <w:rPr>
          <w:rFonts w:hint="eastAsia" w:ascii="宋体" w:hAnsi="宋体" w:cs="宋体"/>
        </w:rPr>
        <w:t>28.5其他无法保证电子交易的公平、公正和安全的情况。</w:t>
      </w:r>
    </w:p>
    <w:p w14:paraId="2907CF80">
      <w:pPr>
        <w:pStyle w:val="129"/>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672228F">
      <w:pPr>
        <w:tabs>
          <w:tab w:val="left" w:pos="0"/>
        </w:tabs>
        <w:spacing w:line="360" w:lineRule="auto"/>
        <w:ind w:firstLine="480"/>
        <w:rPr>
          <w:rFonts w:ascii="宋体" w:hAnsi="宋体" w:cs="宋体"/>
          <w:sz w:val="24"/>
        </w:rPr>
      </w:pPr>
    </w:p>
    <w:p w14:paraId="7A54BB36">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九、验收</w:t>
      </w:r>
    </w:p>
    <w:p w14:paraId="228D725C">
      <w:pPr>
        <w:pStyle w:val="26"/>
        <w:spacing w:line="360" w:lineRule="auto"/>
        <w:ind w:firstLine="0" w:firstLineChars="0"/>
        <w:rPr>
          <w:rFonts w:cs="宋体"/>
          <w:b/>
        </w:rPr>
      </w:pPr>
      <w:r>
        <w:rPr>
          <w:rFonts w:hint="eastAsia" w:cs="宋体"/>
          <w:b/>
        </w:rPr>
        <w:t>30.验收</w:t>
      </w:r>
    </w:p>
    <w:p w14:paraId="73C9CFD1">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9C2E8D">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2540D53F">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04DC1A7">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9A751C3">
      <w:pPr>
        <w:tabs>
          <w:tab w:val="left" w:pos="0"/>
        </w:tabs>
        <w:spacing w:line="360" w:lineRule="auto"/>
        <w:ind w:firstLine="480"/>
        <w:rPr>
          <w:rFonts w:ascii="宋体" w:hAnsi="宋体" w:cs="宋体"/>
          <w:kern w:val="0"/>
          <w:sz w:val="24"/>
        </w:rPr>
      </w:pPr>
    </w:p>
    <w:p w14:paraId="2076F182">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14:paraId="21BB58BE">
      <w:pPr>
        <w:pStyle w:val="26"/>
        <w:spacing w:line="360" w:lineRule="auto"/>
        <w:ind w:firstLine="0" w:firstLineChars="0"/>
        <w:rPr>
          <w:rFonts w:cs="宋体"/>
          <w:b/>
        </w:rPr>
      </w:pPr>
      <w:r>
        <w:rPr>
          <w:rFonts w:hint="eastAsia" w:cs="宋体"/>
          <w:b/>
        </w:rPr>
        <w:t>31.代理费用的收取标准和方式（适用于有权收取代理费用的采购代理机构）</w:t>
      </w:r>
    </w:p>
    <w:p w14:paraId="0BF33CED">
      <w:pPr>
        <w:pStyle w:val="26"/>
        <w:spacing w:line="360" w:lineRule="auto"/>
        <w:ind w:firstLine="472" w:firstLineChars="196"/>
        <w:rPr>
          <w:rFonts w:cs="宋体"/>
          <w:b/>
        </w:rPr>
      </w:pPr>
      <w:r>
        <w:rPr>
          <w:rFonts w:hint="eastAsia" w:cs="宋体"/>
          <w:b/>
        </w:rPr>
        <w:t>本项目不收取代理费用。</w:t>
      </w:r>
    </w:p>
    <w:bookmarkEnd w:id="26"/>
    <w:bookmarkEnd w:id="27"/>
    <w:bookmarkEnd w:id="33"/>
    <w:p w14:paraId="0AE78EA4">
      <w:pPr>
        <w:snapToGrid w:val="0"/>
        <w:spacing w:line="360" w:lineRule="auto"/>
        <w:ind w:firstLine="723" w:firstLineChars="200"/>
        <w:rPr>
          <w:rFonts w:ascii="宋体" w:hAnsi="宋体" w:cs="宋体"/>
          <w:b/>
          <w:sz w:val="36"/>
          <w:szCs w:val="36"/>
        </w:rPr>
      </w:pPr>
      <w:bookmarkStart w:id="34" w:name="_Toc176368904"/>
      <w:bookmarkStart w:id="35" w:name="第四部分"/>
      <w:r>
        <w:rPr>
          <w:rFonts w:ascii="宋体" w:hAnsi="宋体" w:cs="宋体"/>
          <w:b/>
          <w:sz w:val="36"/>
          <w:szCs w:val="36"/>
        </w:rPr>
        <w:br w:type="page"/>
      </w:r>
    </w:p>
    <w:p w14:paraId="41BFAC11">
      <w:pPr>
        <w:spacing w:line="360" w:lineRule="auto"/>
        <w:jc w:val="center"/>
        <w:outlineLvl w:val="0"/>
        <w:rPr>
          <w:rFonts w:ascii="宋体" w:hAnsi="宋体" w:cs="宋体"/>
          <w:b/>
          <w:sz w:val="36"/>
          <w:szCs w:val="36"/>
        </w:rPr>
      </w:pPr>
      <w:r>
        <w:rPr>
          <w:rFonts w:hint="eastAsia" w:ascii="宋体" w:hAnsi="宋体" w:cs="宋体"/>
          <w:b/>
          <w:sz w:val="36"/>
          <w:szCs w:val="36"/>
        </w:rPr>
        <w:t>第三部分 采购需求</w:t>
      </w:r>
      <w:bookmarkEnd w:id="34"/>
    </w:p>
    <w:p w14:paraId="682F9B62">
      <w:pPr>
        <w:pStyle w:val="2"/>
        <w:rPr>
          <w:lang w:val="en-US"/>
        </w:rPr>
      </w:pPr>
      <w:r>
        <w:rPr>
          <w:rFonts w:hint="eastAsia" w:cs="宋体"/>
          <w:bCs w:val="0"/>
          <w:sz w:val="22"/>
          <w:szCs w:val="22"/>
        </w:rPr>
        <w:t>采购需求一览表中标注“</w:t>
      </w:r>
      <w:bookmarkStart w:id="36" w:name="OLE_LINK12"/>
      <w:bookmarkStart w:id="37" w:name="OLE_LINK22"/>
      <w:bookmarkStart w:id="38" w:name="OLE_LINK11"/>
      <w:bookmarkStart w:id="39" w:name="OLE_LINK5"/>
      <w:r>
        <w:rPr>
          <w:rFonts w:hint="eastAsia" w:cs="宋体"/>
        </w:rPr>
        <w:t>▲</w:t>
      </w:r>
      <w:bookmarkEnd w:id="36"/>
      <w:bookmarkEnd w:id="37"/>
      <w:bookmarkEnd w:id="38"/>
      <w:bookmarkEnd w:id="39"/>
      <w:r>
        <w:rPr>
          <w:rFonts w:hint="eastAsia" w:cs="宋体"/>
          <w:bCs w:val="0"/>
          <w:sz w:val="22"/>
          <w:szCs w:val="22"/>
        </w:rPr>
        <w:t>”的技术参数要求表、商务要求表必须满足或优于，否则投标无效。</w:t>
      </w:r>
    </w:p>
    <w:p w14:paraId="72749493">
      <w:pPr>
        <w:pBdr>
          <w:bottom w:val="single" w:color="auto" w:sz="6" w:space="1"/>
        </w:pBdr>
        <w:tabs>
          <w:tab w:val="center" w:pos="4153"/>
          <w:tab w:val="right" w:pos="8306"/>
        </w:tabs>
        <w:adjustRightInd/>
        <w:snapToGrid w:val="0"/>
        <w:jc w:val="center"/>
        <w:rPr>
          <w:color w:val="000000"/>
          <w:sz w:val="18"/>
          <w:szCs w:val="18"/>
        </w:rPr>
      </w:pPr>
    </w:p>
    <w:tbl>
      <w:tblPr>
        <w:tblStyle w:val="63"/>
        <w:tblW w:w="4472" w:type="pct"/>
        <w:tblInd w:w="279" w:type="dxa"/>
        <w:tblLayout w:type="autofit"/>
        <w:tblCellMar>
          <w:top w:w="0" w:type="dxa"/>
          <w:left w:w="108" w:type="dxa"/>
          <w:bottom w:w="0" w:type="dxa"/>
          <w:right w:w="108" w:type="dxa"/>
        </w:tblCellMar>
      </w:tblPr>
      <w:tblGrid>
        <w:gridCol w:w="1103"/>
        <w:gridCol w:w="6495"/>
      </w:tblGrid>
      <w:tr w14:paraId="02BD3D35">
        <w:tblPrEx>
          <w:tblCellMar>
            <w:top w:w="0" w:type="dxa"/>
            <w:left w:w="108" w:type="dxa"/>
            <w:bottom w:w="0" w:type="dxa"/>
            <w:right w:w="108" w:type="dxa"/>
          </w:tblCellMar>
        </w:tblPrEx>
        <w:trPr>
          <w:trHeight w:val="889"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903F3DB">
            <w:pPr>
              <w:widowControl/>
              <w:adjustRightInd/>
              <w:jc w:val="center"/>
              <w:rPr>
                <w:rFonts w:cs="宋体" w:asciiTheme="minorEastAsia" w:hAnsiTheme="minorEastAsia" w:eastAsiaTheme="minorEastAsia"/>
                <w:b/>
                <w:kern w:val="0"/>
                <w:sz w:val="24"/>
              </w:rPr>
            </w:pPr>
            <w:r>
              <w:rPr>
                <w:rFonts w:hint="eastAsia" w:asciiTheme="minorEastAsia" w:hAnsiTheme="minorEastAsia" w:eastAsiaTheme="minorEastAsia"/>
                <w:b/>
                <w:bCs/>
                <w:sz w:val="24"/>
              </w:rPr>
              <w:t>▲</w:t>
            </w:r>
            <w:r>
              <w:rPr>
                <w:rFonts w:hint="eastAsia" w:cs="宋体" w:asciiTheme="minorEastAsia" w:hAnsiTheme="minorEastAsia" w:eastAsiaTheme="minorEastAsia"/>
                <w:b/>
                <w:kern w:val="0"/>
                <w:sz w:val="24"/>
              </w:rPr>
              <w:t>技术参数要求表</w:t>
            </w:r>
          </w:p>
        </w:tc>
      </w:tr>
      <w:tr w14:paraId="29F587A9">
        <w:tblPrEx>
          <w:tblCellMar>
            <w:top w:w="0" w:type="dxa"/>
            <w:left w:w="108" w:type="dxa"/>
            <w:bottom w:w="0" w:type="dxa"/>
            <w:right w:w="108" w:type="dxa"/>
          </w:tblCellMar>
        </w:tblPrEx>
        <w:trPr>
          <w:trHeight w:val="2880" w:hRule="atLeast"/>
        </w:trPr>
        <w:tc>
          <w:tcPr>
            <w:tcW w:w="5000" w:type="pct"/>
            <w:gridSpan w:val="2"/>
            <w:tcBorders>
              <w:top w:val="single" w:color="auto" w:sz="4" w:space="0"/>
              <w:left w:val="single" w:color="auto" w:sz="4" w:space="0"/>
              <w:right w:val="single" w:color="auto" w:sz="4" w:space="0"/>
            </w:tcBorders>
            <w:shd w:val="clear" w:color="000000" w:fill="FFFFFF"/>
            <w:vAlign w:val="center"/>
          </w:tcPr>
          <w:p w14:paraId="659BC2A8">
            <w:pPr>
              <w:pStyle w:val="513"/>
              <w:spacing w:before="25" w:after="25"/>
              <w:ind w:firstLineChars="0"/>
              <w:rPr>
                <w:rFonts w:ascii="宋体" w:hAnsi="宋体" w:cs="宋体"/>
                <w:bCs/>
              </w:rPr>
            </w:pPr>
          </w:p>
          <w:p w14:paraId="4BB79E97">
            <w:pPr>
              <w:spacing w:line="360" w:lineRule="exact"/>
              <w:ind w:firstLine="482" w:firstLineChars="200"/>
              <w:rPr>
                <w:rFonts w:ascii="宋体" w:hAnsi="宋体" w:cs="宋体"/>
                <w:b/>
                <w:bCs/>
                <w:sz w:val="24"/>
              </w:rPr>
            </w:pPr>
            <w:r>
              <w:rPr>
                <w:rFonts w:hint="eastAsia" w:ascii="宋体" w:hAnsi="宋体" w:cs="宋体"/>
                <w:b/>
                <w:bCs/>
                <w:sz w:val="24"/>
                <w:lang w:eastAsia="zh-CN"/>
              </w:rPr>
              <w:t>一</w:t>
            </w:r>
            <w:r>
              <w:rPr>
                <w:rFonts w:hint="eastAsia" w:ascii="宋体" w:hAnsi="宋体" w:cs="宋体"/>
                <w:b/>
                <w:bCs/>
                <w:sz w:val="24"/>
              </w:rPr>
              <w:t>、项目服务内容:</w:t>
            </w:r>
          </w:p>
          <w:p w14:paraId="6F76E4BA">
            <w:pPr>
              <w:spacing w:line="360" w:lineRule="exact"/>
              <w:ind w:firstLine="480" w:firstLineChars="200"/>
              <w:rPr>
                <w:rFonts w:hint="eastAsia" w:ascii="宋体" w:hAnsi="宋体" w:eastAsia="宋体" w:cs="宋体"/>
                <w:sz w:val="24"/>
                <w:lang w:eastAsia="zh-CN"/>
              </w:rPr>
            </w:pPr>
            <w:r>
              <w:rPr>
                <w:rFonts w:hint="eastAsia" w:ascii="宋体" w:hAnsi="宋体" w:cs="宋体"/>
                <w:sz w:val="24"/>
              </w:rPr>
              <w:t>尺寸：185mm*260mm，纸张：正文用80克本白双胶纸4+4色印刷，封面用250克铜版纸4+0色印刷，单面过膜，胶订装。送货上门。价格含纸张。最后报价以本项目总价</w:t>
            </w:r>
            <w:r>
              <w:rPr>
                <w:rFonts w:hint="eastAsia" w:ascii="宋体" w:hAnsi="宋体" w:cs="宋体"/>
                <w:sz w:val="24"/>
                <w:lang w:eastAsia="zh-CN"/>
              </w:rPr>
              <w:t>来报。</w:t>
            </w:r>
          </w:p>
          <w:p w14:paraId="484865E2">
            <w:pPr>
              <w:ind w:firstLine="480" w:firstLineChars="200"/>
              <w:jc w:val="left"/>
              <w:rPr>
                <w:rFonts w:cs="宋体" w:asciiTheme="minorEastAsia" w:hAnsiTheme="minorEastAsia" w:eastAsiaTheme="minorEastAsia"/>
                <w:b/>
                <w:kern w:val="0"/>
                <w:sz w:val="24"/>
              </w:rPr>
            </w:pPr>
            <w:r>
              <w:rPr>
                <w:rFonts w:hint="eastAsia" w:ascii="宋体" w:hAnsi="宋体" w:cs="宋体"/>
                <w:sz w:val="24"/>
              </w:rPr>
              <w:t xml:space="preserve"> </w:t>
            </w:r>
            <w:r>
              <w:rPr>
                <w:rFonts w:hint="eastAsia" w:ascii="宋体" w:hAnsi="宋体" w:cs="宋体"/>
                <w:b/>
                <w:sz w:val="24"/>
              </w:rPr>
              <w:t>具体采购量和和内文页数详见附件。</w:t>
            </w:r>
          </w:p>
        </w:tc>
      </w:tr>
      <w:tr w14:paraId="2FCB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574C863">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kern w:val="0"/>
                <w:sz w:val="24"/>
                <w:lang w:bidi="ar"/>
              </w:rPr>
              <w:t>▲商务要求表</w:t>
            </w:r>
          </w:p>
        </w:tc>
      </w:tr>
      <w:tr w14:paraId="735C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B680E6">
            <w:pPr>
              <w:widowControl/>
              <w:adjustRightInd/>
              <w:spacing w:line="420" w:lineRule="exact"/>
              <w:jc w:val="center"/>
              <w:textAlignment w:val="center"/>
              <w:rPr>
                <w:rFonts w:cs="宋体" w:asciiTheme="minorEastAsia" w:hAnsiTheme="minorEastAsia" w:eastAsiaTheme="minorEastAsia"/>
                <w:b/>
                <w:bCs/>
                <w:kern w:val="0"/>
                <w:sz w:val="24"/>
                <w:lang w:bidi="ar"/>
              </w:rPr>
            </w:pPr>
            <w:r>
              <w:rPr>
                <w:rFonts w:hint="eastAsia" w:cs="宋体" w:asciiTheme="minorEastAsia" w:hAnsiTheme="minorEastAsia" w:eastAsiaTheme="minorEastAsia"/>
                <w:b/>
                <w:bCs/>
                <w:kern w:val="0"/>
                <w:sz w:val="24"/>
                <w:lang w:bidi="ar"/>
              </w:rPr>
              <w:t>服务期</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E01B15E">
            <w:pPr>
              <w:widowControl/>
              <w:adjustRightInd/>
              <w:spacing w:line="420" w:lineRule="exact"/>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自合同签订之日至2026年12月31日。</w:t>
            </w:r>
          </w:p>
        </w:tc>
      </w:tr>
      <w:tr w14:paraId="1898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A70922D">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交付时间及地点</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928C72E">
            <w:pPr>
              <w:adjustRightInd/>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分春秋两个学期进行印刷，春季学期签订合同后7个日历日内交付，秋季学期下达印刷任务后7个日历日内交付。交付地点：</w:t>
            </w:r>
            <w:r>
              <w:rPr>
                <w:rFonts w:hint="eastAsia" w:cs="宋体" w:asciiTheme="minorEastAsia" w:hAnsiTheme="minorEastAsia" w:eastAsiaTheme="minorEastAsia"/>
                <w:sz w:val="24"/>
                <w:lang w:eastAsia="zh-CN"/>
              </w:rPr>
              <w:t>北海市内</w:t>
            </w:r>
            <w:r>
              <w:rPr>
                <w:rFonts w:hint="eastAsia" w:cs="宋体" w:asciiTheme="minorEastAsia" w:hAnsiTheme="minorEastAsia" w:eastAsiaTheme="minorEastAsia"/>
                <w:sz w:val="24"/>
              </w:rPr>
              <w:t>采购人指定地点。</w:t>
            </w:r>
          </w:p>
        </w:tc>
      </w:tr>
      <w:tr w14:paraId="2464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D14CAC0">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付款时间和方式</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806147">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（1）自合同签订且财政下达资金后30日内预付</w:t>
            </w:r>
            <w:r>
              <w:rPr>
                <w:rFonts w:hint="eastAsia" w:cs="宋体" w:asciiTheme="minorEastAsia" w:hAnsiTheme="minorEastAsia" w:eastAsiaTheme="minorEastAsia"/>
                <w:sz w:val="24"/>
                <w:lang w:eastAsia="zh-CN"/>
              </w:rPr>
              <w:t>合同金额</w:t>
            </w:r>
            <w:r>
              <w:rPr>
                <w:rFonts w:hint="eastAsia" w:cs="宋体" w:asciiTheme="minorEastAsia" w:hAnsiTheme="minorEastAsia" w:eastAsiaTheme="minorEastAsia"/>
                <w:sz w:val="24"/>
              </w:rPr>
              <w:t>的10%；</w:t>
            </w:r>
          </w:p>
          <w:p w14:paraId="1212891A">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（2）分春秋两个印季进行付款。2026年春季印季结束后，经验收合格并交付使用且财政下达资金后30日内，中标人凭交货验收单与采购单位对账，双方确认无误后支付</w:t>
            </w:r>
            <w:r>
              <w:rPr>
                <w:rFonts w:hint="eastAsia" w:cs="宋体" w:asciiTheme="minorEastAsia" w:hAnsiTheme="minorEastAsia" w:eastAsiaTheme="minorEastAsia"/>
                <w:sz w:val="24"/>
                <w:lang w:eastAsia="zh-CN"/>
              </w:rPr>
              <w:t>合同金额</w:t>
            </w:r>
            <w:r>
              <w:rPr>
                <w:rFonts w:hint="eastAsia" w:cs="宋体" w:asciiTheme="minorEastAsia" w:hAnsiTheme="minorEastAsia" w:eastAsiaTheme="minorEastAsia"/>
                <w:sz w:val="24"/>
              </w:rPr>
              <w:t>的40%。实际印刷服务实际发生金额超过前述付款金额时，按实际发生金额付款。</w:t>
            </w:r>
          </w:p>
          <w:p w14:paraId="62B38014">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（3）2026年秋季印季结束后，经验收合格并交付使用且财政下达资金后30日内，中标人凭交货验收单与采购单位对账，双方确认无误后，一次性付清</w:t>
            </w:r>
            <w:r>
              <w:rPr>
                <w:rFonts w:hint="eastAsia" w:cs="宋体" w:asciiTheme="minorEastAsia" w:hAnsiTheme="minorEastAsia" w:eastAsiaTheme="minorEastAsia"/>
                <w:sz w:val="24"/>
                <w:lang w:eastAsia="zh-CN"/>
              </w:rPr>
              <w:t>剩余全部款项</w:t>
            </w:r>
            <w:r>
              <w:rPr>
                <w:rFonts w:hint="eastAsia" w:cs="宋体" w:asciiTheme="minorEastAsia" w:hAnsiTheme="minorEastAsia" w:eastAsiaTheme="minorEastAsia"/>
                <w:sz w:val="24"/>
              </w:rPr>
              <w:t>。</w:t>
            </w:r>
          </w:p>
        </w:tc>
      </w:tr>
      <w:tr w14:paraId="540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E017161">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质量要求</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656A8E1">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达到国家或行业标准，采购标的需执行《纸质印刷产品印制质量检验规范第4部分:中小学教科书》(GB/T34053.4-2017)《出版管理条例》《印刷业管理条例》《图书质量管理规定》《广西出版物印刷产品质量管理规定》等标准及规定。</w:t>
            </w:r>
          </w:p>
        </w:tc>
      </w:tr>
      <w:tr w14:paraId="53EA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C472BB4">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其他要求</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A2E2CEF">
            <w:pPr>
              <w:widowControl/>
              <w:snapToGrid w:val="0"/>
              <w:spacing w:line="440" w:lineRule="exact"/>
              <w:jc w:val="left"/>
              <w:rPr>
                <w:rFonts w:ascii="宋体" w:hAnsi="宋体" w:cs="宋体"/>
                <w:sz w:val="24"/>
              </w:rPr>
            </w:pPr>
            <w:r>
              <w:rPr>
                <w:rFonts w:hint="eastAsia" w:ascii="宋体" w:hAnsi="宋体" w:cs="宋体"/>
                <w:sz w:val="24"/>
              </w:rPr>
              <w:t>1.报价要求</w:t>
            </w:r>
          </w:p>
          <w:p w14:paraId="453C44C3">
            <w:pPr>
              <w:widowControl/>
              <w:snapToGrid w:val="0"/>
              <w:spacing w:line="440" w:lineRule="exact"/>
              <w:ind w:firstLine="480" w:firstLineChars="200"/>
              <w:jc w:val="left"/>
              <w:rPr>
                <w:rFonts w:ascii="宋体" w:hAnsi="宋体" w:cs="宋体"/>
                <w:sz w:val="24"/>
              </w:rPr>
            </w:pPr>
            <w:r>
              <w:rPr>
                <w:rFonts w:hint="eastAsia" w:ascii="宋体" w:hAnsi="宋体" w:cs="宋体"/>
                <w:sz w:val="24"/>
              </w:rPr>
              <w:t>（1）各供应商的投标报价包括但不限于以下内容:包含印刷物资的印刷材料、印刷服务、装订包装、仓储、运输配送、装卸、堆放、保险、损耗、退换、售后服务、雇员费用、管理费、全额税费等，以及合同履行过程中的应预见和不可预见的全部费用。供应商所填报的价格在合同实施期间不因市场价格变化等因素而变动，供应商在报价时应考虑各种风险因素和承受能力。</w:t>
            </w:r>
          </w:p>
          <w:p w14:paraId="0CF3FCB6">
            <w:pPr>
              <w:widowControl/>
              <w:snapToGrid w:val="0"/>
              <w:spacing w:line="440" w:lineRule="exact"/>
              <w:ind w:firstLine="480" w:firstLineChars="200"/>
              <w:jc w:val="left"/>
              <w:rPr>
                <w:rFonts w:ascii="宋体" w:hAnsi="宋体" w:cs="宋体"/>
                <w:sz w:val="24"/>
              </w:rPr>
            </w:pPr>
            <w:r>
              <w:rPr>
                <w:rFonts w:hint="eastAsia" w:ascii="宋体" w:hAnsi="宋体" w:cs="宋体"/>
                <w:sz w:val="24"/>
              </w:rPr>
              <w:t>（2）投标人按采购量和单项报价计算出本项目的总价，以总价报价。</w:t>
            </w:r>
          </w:p>
          <w:p w14:paraId="59D6D8D0">
            <w:pPr>
              <w:widowControl/>
              <w:snapToGrid w:val="0"/>
              <w:spacing w:line="440" w:lineRule="exact"/>
              <w:jc w:val="left"/>
              <w:rPr>
                <w:rFonts w:ascii="宋体" w:hAnsi="宋体" w:cs="宋体"/>
                <w:sz w:val="24"/>
              </w:rPr>
            </w:pPr>
            <w:r>
              <w:rPr>
                <w:rFonts w:hint="eastAsia" w:ascii="宋体" w:hAnsi="宋体" w:cs="宋体"/>
                <w:sz w:val="24"/>
              </w:rPr>
              <w:t>2.包装要求</w:t>
            </w:r>
          </w:p>
          <w:p w14:paraId="2F27D330">
            <w:pPr>
              <w:widowControl/>
              <w:snapToGrid w:val="0"/>
              <w:spacing w:line="440" w:lineRule="exact"/>
              <w:ind w:firstLine="480" w:firstLineChars="200"/>
              <w:jc w:val="left"/>
              <w:rPr>
                <w:rFonts w:cs="宋体" w:asciiTheme="minorEastAsia" w:hAnsiTheme="minorEastAsia" w:eastAsiaTheme="minorEastAsia"/>
                <w:sz w:val="24"/>
              </w:rPr>
            </w:pPr>
            <w:r>
              <w:rPr>
                <w:rFonts w:hint="eastAsia" w:ascii="宋体" w:hAnsi="宋体" w:cs="宋体"/>
                <w:sz w:val="24"/>
              </w:rPr>
              <w:t>每件册数按中小学教材包装标准包装，上下两面用纸，板夹紧捆扎小件，双面贴标签，再用三防复合牛皮纸打大包，两头贴标签。以上包装及包装材料、运输、装卸货等费用均由供应商承担。</w:t>
            </w:r>
          </w:p>
        </w:tc>
      </w:tr>
    </w:tbl>
    <w:p w14:paraId="14A8DB41">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40DAA328">
      <w:pPr>
        <w:widowControl/>
        <w:snapToGrid w:val="0"/>
        <w:spacing w:line="360" w:lineRule="auto"/>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1CE919DE">
      <w:pPr>
        <w:widowControl/>
        <w:snapToGrid w:val="0"/>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w:t>
      </w:r>
    </w:p>
    <w:tbl>
      <w:tblPr>
        <w:tblStyle w:val="63"/>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2654"/>
        <w:gridCol w:w="1483"/>
        <w:gridCol w:w="1468"/>
      </w:tblGrid>
      <w:tr w14:paraId="21AD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59" w:type="dxa"/>
            <w:vAlign w:val="center"/>
          </w:tcPr>
          <w:p w14:paraId="308DAFA5">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序号</w:t>
            </w:r>
          </w:p>
        </w:tc>
        <w:tc>
          <w:tcPr>
            <w:tcW w:w="1559" w:type="dxa"/>
            <w:vAlign w:val="center"/>
          </w:tcPr>
          <w:p w14:paraId="0C229508">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用书</w:t>
            </w:r>
          </w:p>
          <w:p w14:paraId="7EC8C818">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类别</w:t>
            </w:r>
          </w:p>
        </w:tc>
        <w:tc>
          <w:tcPr>
            <w:tcW w:w="2654" w:type="dxa"/>
            <w:vAlign w:val="center"/>
          </w:tcPr>
          <w:p w14:paraId="36F92A6F">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名  称</w:t>
            </w:r>
          </w:p>
        </w:tc>
        <w:tc>
          <w:tcPr>
            <w:tcW w:w="1483" w:type="dxa"/>
            <w:vAlign w:val="center"/>
          </w:tcPr>
          <w:p w14:paraId="77D61D2D">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计划采购数量（册）</w:t>
            </w:r>
          </w:p>
        </w:tc>
        <w:tc>
          <w:tcPr>
            <w:tcW w:w="1468" w:type="dxa"/>
            <w:vAlign w:val="center"/>
          </w:tcPr>
          <w:p w14:paraId="7F348ADE">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手册预估页数</w:t>
            </w:r>
          </w:p>
        </w:tc>
      </w:tr>
      <w:tr w14:paraId="5A4B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637830F">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59" w:type="dxa"/>
            <w:vMerge w:val="restart"/>
            <w:vAlign w:val="center"/>
          </w:tcPr>
          <w:p w14:paraId="7CDD6E64">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春季学期</w:t>
            </w:r>
          </w:p>
          <w:p w14:paraId="118E2A7B">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教师用书</w:t>
            </w:r>
          </w:p>
        </w:tc>
        <w:tc>
          <w:tcPr>
            <w:tcW w:w="2654" w:type="dxa"/>
            <w:vAlign w:val="center"/>
          </w:tcPr>
          <w:p w14:paraId="61295EF1">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幼儿园教师用书</w:t>
            </w:r>
          </w:p>
        </w:tc>
        <w:tc>
          <w:tcPr>
            <w:tcW w:w="1483" w:type="dxa"/>
            <w:vAlign w:val="center"/>
          </w:tcPr>
          <w:p w14:paraId="68B435AD">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1100</w:t>
            </w:r>
          </w:p>
        </w:tc>
        <w:tc>
          <w:tcPr>
            <w:tcW w:w="1468" w:type="dxa"/>
            <w:vAlign w:val="center"/>
          </w:tcPr>
          <w:p w14:paraId="0FCE5F19">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50</w:t>
            </w:r>
          </w:p>
        </w:tc>
      </w:tr>
      <w:tr w14:paraId="5EB8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08CBC27">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2</w:t>
            </w:r>
          </w:p>
        </w:tc>
        <w:tc>
          <w:tcPr>
            <w:tcW w:w="1559" w:type="dxa"/>
            <w:vMerge w:val="continue"/>
            <w:vAlign w:val="center"/>
          </w:tcPr>
          <w:p w14:paraId="3EBA4C3A">
            <w:pPr>
              <w:widowControl/>
              <w:spacing w:line="360" w:lineRule="exact"/>
              <w:jc w:val="center"/>
              <w:rPr>
                <w:rFonts w:ascii="仿宋_GB2312" w:eastAsia="仿宋_GB2312"/>
                <w:color w:val="000000"/>
                <w:sz w:val="28"/>
                <w:szCs w:val="28"/>
              </w:rPr>
            </w:pPr>
          </w:p>
        </w:tc>
        <w:tc>
          <w:tcPr>
            <w:tcW w:w="2654" w:type="dxa"/>
            <w:vAlign w:val="center"/>
          </w:tcPr>
          <w:p w14:paraId="3BA5E4F1">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小学教师用书</w:t>
            </w:r>
          </w:p>
        </w:tc>
        <w:tc>
          <w:tcPr>
            <w:tcW w:w="1483" w:type="dxa"/>
            <w:vAlign w:val="center"/>
          </w:tcPr>
          <w:p w14:paraId="574F87CF">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1900</w:t>
            </w:r>
          </w:p>
        </w:tc>
        <w:tc>
          <w:tcPr>
            <w:tcW w:w="1468" w:type="dxa"/>
            <w:vAlign w:val="center"/>
          </w:tcPr>
          <w:p w14:paraId="3C179B0E">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50</w:t>
            </w:r>
          </w:p>
        </w:tc>
      </w:tr>
      <w:tr w14:paraId="455C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4E519F3">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3</w:t>
            </w:r>
          </w:p>
        </w:tc>
        <w:tc>
          <w:tcPr>
            <w:tcW w:w="1559" w:type="dxa"/>
            <w:vMerge w:val="continue"/>
            <w:vAlign w:val="center"/>
          </w:tcPr>
          <w:p w14:paraId="5AAF0D40">
            <w:pPr>
              <w:widowControl/>
              <w:spacing w:line="360" w:lineRule="exact"/>
              <w:jc w:val="center"/>
              <w:rPr>
                <w:rFonts w:ascii="仿宋_GB2312" w:eastAsia="仿宋_GB2312"/>
                <w:color w:val="000000"/>
                <w:sz w:val="28"/>
                <w:szCs w:val="28"/>
              </w:rPr>
            </w:pPr>
          </w:p>
        </w:tc>
        <w:tc>
          <w:tcPr>
            <w:tcW w:w="2654" w:type="dxa"/>
            <w:vAlign w:val="center"/>
          </w:tcPr>
          <w:p w14:paraId="38741676">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初中教师用书</w:t>
            </w:r>
          </w:p>
        </w:tc>
        <w:tc>
          <w:tcPr>
            <w:tcW w:w="1483" w:type="dxa"/>
            <w:vAlign w:val="center"/>
          </w:tcPr>
          <w:p w14:paraId="0E1096D2">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960</w:t>
            </w:r>
          </w:p>
        </w:tc>
        <w:tc>
          <w:tcPr>
            <w:tcW w:w="1468" w:type="dxa"/>
            <w:vAlign w:val="center"/>
          </w:tcPr>
          <w:p w14:paraId="760683D6">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50</w:t>
            </w:r>
          </w:p>
        </w:tc>
      </w:tr>
      <w:tr w14:paraId="2F92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39DB9557">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4</w:t>
            </w:r>
          </w:p>
        </w:tc>
        <w:tc>
          <w:tcPr>
            <w:tcW w:w="1559" w:type="dxa"/>
            <w:vMerge w:val="continue"/>
            <w:vAlign w:val="center"/>
          </w:tcPr>
          <w:p w14:paraId="190B7ED2">
            <w:pPr>
              <w:widowControl/>
              <w:spacing w:line="360" w:lineRule="exact"/>
              <w:jc w:val="center"/>
              <w:rPr>
                <w:rFonts w:ascii="仿宋_GB2312" w:eastAsia="仿宋_GB2312"/>
                <w:color w:val="000000"/>
                <w:sz w:val="28"/>
                <w:szCs w:val="28"/>
              </w:rPr>
            </w:pPr>
          </w:p>
        </w:tc>
        <w:tc>
          <w:tcPr>
            <w:tcW w:w="2654" w:type="dxa"/>
            <w:vAlign w:val="center"/>
          </w:tcPr>
          <w:p w14:paraId="7A9BDADF">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高中教师用书</w:t>
            </w:r>
          </w:p>
        </w:tc>
        <w:tc>
          <w:tcPr>
            <w:tcW w:w="1483" w:type="dxa"/>
            <w:vAlign w:val="center"/>
          </w:tcPr>
          <w:p w14:paraId="4D9291A8">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820</w:t>
            </w:r>
          </w:p>
        </w:tc>
        <w:tc>
          <w:tcPr>
            <w:tcW w:w="1468" w:type="dxa"/>
            <w:vAlign w:val="center"/>
          </w:tcPr>
          <w:p w14:paraId="4304A90F">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50</w:t>
            </w:r>
          </w:p>
        </w:tc>
      </w:tr>
      <w:tr w14:paraId="3E0E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CBF8DA8">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5</w:t>
            </w:r>
          </w:p>
        </w:tc>
        <w:tc>
          <w:tcPr>
            <w:tcW w:w="1559" w:type="dxa"/>
            <w:vMerge w:val="restart"/>
            <w:vAlign w:val="center"/>
          </w:tcPr>
          <w:p w14:paraId="1DBDCE83">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春季学期</w:t>
            </w:r>
          </w:p>
          <w:p w14:paraId="7D9D41CB">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学生用书</w:t>
            </w:r>
          </w:p>
        </w:tc>
        <w:tc>
          <w:tcPr>
            <w:tcW w:w="2654" w:type="dxa"/>
            <w:vAlign w:val="center"/>
          </w:tcPr>
          <w:p w14:paraId="7FEA3660">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小学学生用书</w:t>
            </w:r>
          </w:p>
        </w:tc>
        <w:tc>
          <w:tcPr>
            <w:tcW w:w="1483" w:type="dxa"/>
            <w:vAlign w:val="center"/>
          </w:tcPr>
          <w:p w14:paraId="56021D02">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85000</w:t>
            </w:r>
          </w:p>
        </w:tc>
        <w:tc>
          <w:tcPr>
            <w:tcW w:w="1468" w:type="dxa"/>
            <w:vAlign w:val="center"/>
          </w:tcPr>
          <w:p w14:paraId="1BE816FB">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70</w:t>
            </w:r>
          </w:p>
        </w:tc>
      </w:tr>
      <w:tr w14:paraId="2581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1F5EF9A">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6</w:t>
            </w:r>
          </w:p>
        </w:tc>
        <w:tc>
          <w:tcPr>
            <w:tcW w:w="1559" w:type="dxa"/>
            <w:vMerge w:val="continue"/>
            <w:vAlign w:val="center"/>
          </w:tcPr>
          <w:p w14:paraId="5F2BE3C6">
            <w:pPr>
              <w:widowControl/>
              <w:spacing w:line="360" w:lineRule="exact"/>
              <w:jc w:val="center"/>
              <w:rPr>
                <w:rFonts w:ascii="仿宋_GB2312" w:eastAsia="仿宋_GB2312"/>
                <w:color w:val="000000"/>
                <w:sz w:val="28"/>
                <w:szCs w:val="28"/>
              </w:rPr>
            </w:pPr>
          </w:p>
        </w:tc>
        <w:tc>
          <w:tcPr>
            <w:tcW w:w="2654" w:type="dxa"/>
            <w:vAlign w:val="center"/>
          </w:tcPr>
          <w:p w14:paraId="077FA69B">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初中学生用书</w:t>
            </w:r>
          </w:p>
        </w:tc>
        <w:tc>
          <w:tcPr>
            <w:tcW w:w="1483" w:type="dxa"/>
            <w:vAlign w:val="center"/>
          </w:tcPr>
          <w:p w14:paraId="19EC1DAB">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52000</w:t>
            </w:r>
          </w:p>
        </w:tc>
        <w:tc>
          <w:tcPr>
            <w:tcW w:w="1468" w:type="dxa"/>
            <w:vAlign w:val="center"/>
          </w:tcPr>
          <w:p w14:paraId="246A8EBD">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70</w:t>
            </w:r>
          </w:p>
        </w:tc>
      </w:tr>
      <w:tr w14:paraId="5C0A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23103699">
            <w:pPr>
              <w:widowControl/>
              <w:spacing w:line="360" w:lineRule="exact"/>
              <w:jc w:val="center"/>
              <w:rPr>
                <w:rFonts w:ascii="仿宋_GB2312" w:eastAsia="仿宋_GB2312" w:cs="宋体"/>
                <w:color w:val="000000"/>
                <w:kern w:val="0"/>
                <w:sz w:val="32"/>
                <w:szCs w:val="32"/>
              </w:rPr>
            </w:pPr>
            <w:r>
              <w:rPr>
                <w:rFonts w:hint="eastAsia" w:ascii="仿宋_GB2312" w:eastAsia="仿宋_GB2312" w:cs="宋体"/>
                <w:color w:val="000000"/>
                <w:kern w:val="0"/>
                <w:sz w:val="32"/>
                <w:szCs w:val="32"/>
              </w:rPr>
              <w:t>7</w:t>
            </w:r>
          </w:p>
        </w:tc>
        <w:tc>
          <w:tcPr>
            <w:tcW w:w="1559" w:type="dxa"/>
            <w:vMerge w:val="continue"/>
            <w:vAlign w:val="center"/>
          </w:tcPr>
          <w:p w14:paraId="1F1AAF50">
            <w:pPr>
              <w:widowControl/>
              <w:spacing w:line="360" w:lineRule="exact"/>
              <w:jc w:val="center"/>
              <w:rPr>
                <w:rFonts w:ascii="仿宋_GB2312" w:eastAsia="仿宋_GB2312"/>
                <w:color w:val="000000"/>
                <w:sz w:val="28"/>
                <w:szCs w:val="28"/>
              </w:rPr>
            </w:pPr>
          </w:p>
        </w:tc>
        <w:tc>
          <w:tcPr>
            <w:tcW w:w="2654" w:type="dxa"/>
            <w:vAlign w:val="center"/>
          </w:tcPr>
          <w:p w14:paraId="0B5329F2">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高中学生用书</w:t>
            </w:r>
          </w:p>
        </w:tc>
        <w:tc>
          <w:tcPr>
            <w:tcW w:w="1483" w:type="dxa"/>
            <w:vAlign w:val="center"/>
          </w:tcPr>
          <w:p w14:paraId="4EE85F12">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38000</w:t>
            </w:r>
          </w:p>
        </w:tc>
        <w:tc>
          <w:tcPr>
            <w:tcW w:w="1468" w:type="dxa"/>
            <w:vAlign w:val="center"/>
          </w:tcPr>
          <w:p w14:paraId="47FF28D5">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70</w:t>
            </w:r>
          </w:p>
        </w:tc>
      </w:tr>
      <w:tr w14:paraId="3D59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7EDCFD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8</w:t>
            </w:r>
          </w:p>
        </w:tc>
        <w:tc>
          <w:tcPr>
            <w:tcW w:w="1559" w:type="dxa"/>
            <w:vMerge w:val="restart"/>
            <w:vAlign w:val="center"/>
          </w:tcPr>
          <w:p w14:paraId="33EFC48E">
            <w:pPr>
              <w:widowControl/>
              <w:spacing w:line="3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秋季学期</w:t>
            </w:r>
          </w:p>
          <w:p w14:paraId="07D80978">
            <w:pPr>
              <w:widowControl/>
              <w:spacing w:line="36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教师用书</w:t>
            </w:r>
          </w:p>
        </w:tc>
        <w:tc>
          <w:tcPr>
            <w:tcW w:w="2654" w:type="dxa"/>
            <w:vAlign w:val="center"/>
          </w:tcPr>
          <w:p w14:paraId="201301E8">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幼儿园教师用书</w:t>
            </w:r>
          </w:p>
        </w:tc>
        <w:tc>
          <w:tcPr>
            <w:tcW w:w="1483" w:type="dxa"/>
            <w:vAlign w:val="center"/>
          </w:tcPr>
          <w:p w14:paraId="53D3F514">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4700</w:t>
            </w:r>
          </w:p>
        </w:tc>
        <w:tc>
          <w:tcPr>
            <w:tcW w:w="1468" w:type="dxa"/>
            <w:vAlign w:val="center"/>
          </w:tcPr>
          <w:p w14:paraId="3EBAE685">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00FF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8C247F1">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9</w:t>
            </w:r>
          </w:p>
        </w:tc>
        <w:tc>
          <w:tcPr>
            <w:tcW w:w="1559" w:type="dxa"/>
            <w:vMerge w:val="continue"/>
            <w:vAlign w:val="center"/>
          </w:tcPr>
          <w:p w14:paraId="22A69FA0">
            <w:pPr>
              <w:spacing w:line="360" w:lineRule="exact"/>
              <w:jc w:val="center"/>
              <w:rPr>
                <w:rFonts w:ascii="仿宋_GB2312" w:hAnsi="仿宋_GB2312" w:eastAsia="仿宋_GB2312" w:cs="仿宋_GB2312"/>
                <w:color w:val="000000"/>
                <w:sz w:val="28"/>
                <w:szCs w:val="28"/>
              </w:rPr>
            </w:pPr>
          </w:p>
        </w:tc>
        <w:tc>
          <w:tcPr>
            <w:tcW w:w="2654" w:type="dxa"/>
            <w:vAlign w:val="center"/>
          </w:tcPr>
          <w:p w14:paraId="1070BB2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小学教师用书</w:t>
            </w:r>
          </w:p>
        </w:tc>
        <w:tc>
          <w:tcPr>
            <w:tcW w:w="1483" w:type="dxa"/>
            <w:vAlign w:val="center"/>
          </w:tcPr>
          <w:p w14:paraId="0F2CBDCE">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5000</w:t>
            </w:r>
          </w:p>
        </w:tc>
        <w:tc>
          <w:tcPr>
            <w:tcW w:w="1468" w:type="dxa"/>
            <w:vAlign w:val="center"/>
          </w:tcPr>
          <w:p w14:paraId="6977457E">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7931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1480303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w:t>
            </w:r>
          </w:p>
        </w:tc>
        <w:tc>
          <w:tcPr>
            <w:tcW w:w="1559" w:type="dxa"/>
            <w:vMerge w:val="continue"/>
            <w:vAlign w:val="center"/>
          </w:tcPr>
          <w:p w14:paraId="039DCFEA">
            <w:pPr>
              <w:spacing w:line="360" w:lineRule="exact"/>
              <w:jc w:val="center"/>
              <w:rPr>
                <w:rFonts w:ascii="仿宋_GB2312" w:hAnsi="仿宋_GB2312" w:eastAsia="仿宋_GB2312" w:cs="仿宋_GB2312"/>
                <w:color w:val="000000"/>
                <w:sz w:val="28"/>
                <w:szCs w:val="28"/>
              </w:rPr>
            </w:pPr>
          </w:p>
        </w:tc>
        <w:tc>
          <w:tcPr>
            <w:tcW w:w="2654" w:type="dxa"/>
            <w:vAlign w:val="center"/>
          </w:tcPr>
          <w:p w14:paraId="20A9ED5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初中教师用书</w:t>
            </w:r>
          </w:p>
        </w:tc>
        <w:tc>
          <w:tcPr>
            <w:tcW w:w="1483" w:type="dxa"/>
            <w:vAlign w:val="center"/>
          </w:tcPr>
          <w:p w14:paraId="5B167041">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1900</w:t>
            </w:r>
          </w:p>
        </w:tc>
        <w:tc>
          <w:tcPr>
            <w:tcW w:w="1468" w:type="dxa"/>
            <w:vAlign w:val="center"/>
          </w:tcPr>
          <w:p w14:paraId="2B10FD35">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1BD6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734DD3B3">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11</w:t>
            </w:r>
          </w:p>
        </w:tc>
        <w:tc>
          <w:tcPr>
            <w:tcW w:w="1559" w:type="dxa"/>
            <w:vMerge w:val="continue"/>
            <w:vAlign w:val="center"/>
          </w:tcPr>
          <w:p w14:paraId="389E3EBF">
            <w:pPr>
              <w:spacing w:line="360" w:lineRule="exact"/>
              <w:jc w:val="center"/>
              <w:rPr>
                <w:rFonts w:ascii="仿宋_GB2312" w:hAnsi="仿宋_GB2312" w:eastAsia="仿宋_GB2312" w:cs="仿宋_GB2312"/>
                <w:color w:val="000000"/>
                <w:sz w:val="28"/>
                <w:szCs w:val="28"/>
              </w:rPr>
            </w:pPr>
          </w:p>
        </w:tc>
        <w:tc>
          <w:tcPr>
            <w:tcW w:w="2654" w:type="dxa"/>
            <w:vAlign w:val="center"/>
          </w:tcPr>
          <w:p w14:paraId="402EB52D">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高中教师用书</w:t>
            </w:r>
          </w:p>
        </w:tc>
        <w:tc>
          <w:tcPr>
            <w:tcW w:w="1483" w:type="dxa"/>
            <w:vAlign w:val="center"/>
          </w:tcPr>
          <w:p w14:paraId="1C35CD2C">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1000</w:t>
            </w:r>
          </w:p>
        </w:tc>
        <w:tc>
          <w:tcPr>
            <w:tcW w:w="1468" w:type="dxa"/>
            <w:vAlign w:val="center"/>
          </w:tcPr>
          <w:p w14:paraId="46EC3636">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3A69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101FAC08">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12</w:t>
            </w:r>
          </w:p>
        </w:tc>
        <w:tc>
          <w:tcPr>
            <w:tcW w:w="1559" w:type="dxa"/>
            <w:vMerge w:val="restart"/>
            <w:vAlign w:val="center"/>
          </w:tcPr>
          <w:p w14:paraId="0E4D873F">
            <w:pPr>
              <w:widowControl/>
              <w:spacing w:line="3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秋季学期</w:t>
            </w:r>
          </w:p>
          <w:p w14:paraId="51417023">
            <w:pPr>
              <w:widowControl/>
              <w:spacing w:line="3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学生用书</w:t>
            </w:r>
          </w:p>
        </w:tc>
        <w:tc>
          <w:tcPr>
            <w:tcW w:w="2654" w:type="dxa"/>
            <w:vAlign w:val="center"/>
          </w:tcPr>
          <w:p w14:paraId="30B381D0">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小学学生用书</w:t>
            </w:r>
          </w:p>
        </w:tc>
        <w:tc>
          <w:tcPr>
            <w:tcW w:w="1483" w:type="dxa"/>
            <w:vAlign w:val="center"/>
          </w:tcPr>
          <w:p w14:paraId="59255E10">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182000</w:t>
            </w:r>
          </w:p>
        </w:tc>
        <w:tc>
          <w:tcPr>
            <w:tcW w:w="1468" w:type="dxa"/>
            <w:vAlign w:val="center"/>
          </w:tcPr>
          <w:p w14:paraId="2F90D2BD">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140</w:t>
            </w:r>
          </w:p>
        </w:tc>
      </w:tr>
      <w:tr w14:paraId="12BF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355A374E">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13</w:t>
            </w:r>
          </w:p>
        </w:tc>
        <w:tc>
          <w:tcPr>
            <w:tcW w:w="1559" w:type="dxa"/>
            <w:vMerge w:val="continue"/>
            <w:vAlign w:val="center"/>
          </w:tcPr>
          <w:p w14:paraId="01E06FC4">
            <w:pPr>
              <w:spacing w:line="360" w:lineRule="exact"/>
              <w:jc w:val="center"/>
              <w:rPr>
                <w:rFonts w:ascii="仿宋_GB2312" w:hAnsi="仿宋_GB2312" w:eastAsia="仿宋_GB2312" w:cs="仿宋_GB2312"/>
                <w:color w:val="000000"/>
                <w:sz w:val="28"/>
                <w:szCs w:val="28"/>
              </w:rPr>
            </w:pPr>
          </w:p>
        </w:tc>
        <w:tc>
          <w:tcPr>
            <w:tcW w:w="2654" w:type="dxa"/>
            <w:vAlign w:val="center"/>
          </w:tcPr>
          <w:p w14:paraId="40C465A6">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初中学生用书</w:t>
            </w:r>
          </w:p>
        </w:tc>
        <w:tc>
          <w:tcPr>
            <w:tcW w:w="1483" w:type="dxa"/>
            <w:vAlign w:val="center"/>
          </w:tcPr>
          <w:p w14:paraId="6FB2A2DD">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95000</w:t>
            </w:r>
          </w:p>
        </w:tc>
        <w:tc>
          <w:tcPr>
            <w:tcW w:w="1468" w:type="dxa"/>
            <w:vAlign w:val="center"/>
          </w:tcPr>
          <w:p w14:paraId="1E8C1CCF">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140</w:t>
            </w:r>
          </w:p>
        </w:tc>
      </w:tr>
      <w:tr w14:paraId="1A5F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5BC28043">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w:t>
            </w:r>
          </w:p>
        </w:tc>
        <w:tc>
          <w:tcPr>
            <w:tcW w:w="1559" w:type="dxa"/>
            <w:vMerge w:val="continue"/>
            <w:vAlign w:val="center"/>
          </w:tcPr>
          <w:p w14:paraId="75DB52D9">
            <w:pPr>
              <w:spacing w:line="360" w:lineRule="exact"/>
              <w:jc w:val="center"/>
              <w:rPr>
                <w:rFonts w:ascii="仿宋_GB2312" w:hAnsi="仿宋_GB2312" w:eastAsia="仿宋_GB2312" w:cs="仿宋_GB2312"/>
                <w:color w:val="000000"/>
                <w:sz w:val="28"/>
                <w:szCs w:val="28"/>
              </w:rPr>
            </w:pPr>
          </w:p>
        </w:tc>
        <w:tc>
          <w:tcPr>
            <w:tcW w:w="2654" w:type="dxa"/>
            <w:vAlign w:val="center"/>
          </w:tcPr>
          <w:p w14:paraId="51C249C3">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高中学生用书</w:t>
            </w:r>
          </w:p>
        </w:tc>
        <w:tc>
          <w:tcPr>
            <w:tcW w:w="1483" w:type="dxa"/>
            <w:vAlign w:val="center"/>
          </w:tcPr>
          <w:p w14:paraId="2C64FA6A">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55000</w:t>
            </w:r>
          </w:p>
        </w:tc>
        <w:tc>
          <w:tcPr>
            <w:tcW w:w="1468" w:type="dxa"/>
            <w:vAlign w:val="center"/>
          </w:tcPr>
          <w:p w14:paraId="0622374E">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140</w:t>
            </w:r>
          </w:p>
        </w:tc>
      </w:tr>
      <w:tr w14:paraId="22F8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5D168AC">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15</w:t>
            </w:r>
          </w:p>
        </w:tc>
        <w:tc>
          <w:tcPr>
            <w:tcW w:w="1559" w:type="dxa"/>
            <w:vMerge w:val="restart"/>
            <w:vAlign w:val="center"/>
          </w:tcPr>
          <w:p w14:paraId="5CA2187B">
            <w:pPr>
              <w:widowControl/>
              <w:spacing w:line="3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秋季学期</w:t>
            </w:r>
          </w:p>
          <w:p w14:paraId="1B287010">
            <w:pPr>
              <w:widowControl/>
              <w:spacing w:line="3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家长用书</w:t>
            </w:r>
          </w:p>
        </w:tc>
        <w:tc>
          <w:tcPr>
            <w:tcW w:w="2654" w:type="dxa"/>
            <w:vAlign w:val="center"/>
          </w:tcPr>
          <w:p w14:paraId="6E946853">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幼儿园家长用书</w:t>
            </w:r>
          </w:p>
        </w:tc>
        <w:tc>
          <w:tcPr>
            <w:tcW w:w="1483" w:type="dxa"/>
            <w:vAlign w:val="center"/>
          </w:tcPr>
          <w:p w14:paraId="04651137">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65000</w:t>
            </w:r>
          </w:p>
        </w:tc>
        <w:tc>
          <w:tcPr>
            <w:tcW w:w="1468" w:type="dxa"/>
            <w:vAlign w:val="center"/>
          </w:tcPr>
          <w:p w14:paraId="3AE23B70">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110</w:t>
            </w:r>
          </w:p>
        </w:tc>
      </w:tr>
      <w:tr w14:paraId="7B31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F7D159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16</w:t>
            </w:r>
          </w:p>
        </w:tc>
        <w:tc>
          <w:tcPr>
            <w:tcW w:w="1559" w:type="dxa"/>
            <w:vMerge w:val="continue"/>
            <w:vAlign w:val="center"/>
          </w:tcPr>
          <w:p w14:paraId="60407ED7">
            <w:pPr>
              <w:jc w:val="center"/>
              <w:rPr>
                <w:rFonts w:ascii="仿宋_GB2312" w:hAnsi="仿宋_GB2312" w:eastAsia="仿宋_GB2312" w:cs="仿宋_GB2312"/>
                <w:color w:val="000000"/>
                <w:sz w:val="28"/>
                <w:szCs w:val="28"/>
              </w:rPr>
            </w:pPr>
          </w:p>
        </w:tc>
        <w:tc>
          <w:tcPr>
            <w:tcW w:w="2654" w:type="dxa"/>
            <w:vAlign w:val="center"/>
          </w:tcPr>
          <w:p w14:paraId="02F824C3">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小学家长用书</w:t>
            </w:r>
          </w:p>
        </w:tc>
        <w:tc>
          <w:tcPr>
            <w:tcW w:w="1483" w:type="dxa"/>
            <w:vAlign w:val="center"/>
          </w:tcPr>
          <w:p w14:paraId="2BEEA244">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182000</w:t>
            </w:r>
          </w:p>
        </w:tc>
        <w:tc>
          <w:tcPr>
            <w:tcW w:w="1468" w:type="dxa"/>
            <w:vAlign w:val="center"/>
          </w:tcPr>
          <w:p w14:paraId="19966AD2">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100</w:t>
            </w:r>
          </w:p>
        </w:tc>
      </w:tr>
      <w:tr w14:paraId="02E8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E84C0BF">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w:t>
            </w:r>
          </w:p>
        </w:tc>
        <w:tc>
          <w:tcPr>
            <w:tcW w:w="1559" w:type="dxa"/>
            <w:vMerge w:val="continue"/>
            <w:vAlign w:val="center"/>
          </w:tcPr>
          <w:p w14:paraId="4AB551FB">
            <w:pPr>
              <w:jc w:val="center"/>
              <w:rPr>
                <w:rFonts w:ascii="仿宋_GB2312" w:hAnsi="仿宋_GB2312" w:eastAsia="仿宋_GB2312" w:cs="仿宋_GB2312"/>
                <w:color w:val="000000"/>
                <w:sz w:val="28"/>
                <w:szCs w:val="28"/>
              </w:rPr>
            </w:pPr>
          </w:p>
        </w:tc>
        <w:tc>
          <w:tcPr>
            <w:tcW w:w="2654" w:type="dxa"/>
            <w:vAlign w:val="center"/>
          </w:tcPr>
          <w:p w14:paraId="791BD658">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初中家长用书</w:t>
            </w:r>
          </w:p>
        </w:tc>
        <w:tc>
          <w:tcPr>
            <w:tcW w:w="1483" w:type="dxa"/>
            <w:vAlign w:val="center"/>
          </w:tcPr>
          <w:p w14:paraId="2D639EB5">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95000</w:t>
            </w:r>
          </w:p>
        </w:tc>
        <w:tc>
          <w:tcPr>
            <w:tcW w:w="1468" w:type="dxa"/>
            <w:vAlign w:val="center"/>
          </w:tcPr>
          <w:p w14:paraId="00E191B8">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110</w:t>
            </w:r>
          </w:p>
        </w:tc>
      </w:tr>
      <w:tr w14:paraId="0072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BC52419">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w:t>
            </w:r>
          </w:p>
        </w:tc>
        <w:tc>
          <w:tcPr>
            <w:tcW w:w="1559" w:type="dxa"/>
            <w:vMerge w:val="continue"/>
            <w:vAlign w:val="center"/>
          </w:tcPr>
          <w:p w14:paraId="43FEF65B">
            <w:pPr>
              <w:jc w:val="center"/>
              <w:rPr>
                <w:rFonts w:ascii="仿宋_GB2312" w:hAnsi="仿宋_GB2312" w:eastAsia="仿宋_GB2312" w:cs="仿宋_GB2312"/>
                <w:color w:val="000000"/>
                <w:sz w:val="28"/>
                <w:szCs w:val="28"/>
              </w:rPr>
            </w:pPr>
          </w:p>
        </w:tc>
        <w:tc>
          <w:tcPr>
            <w:tcW w:w="2654" w:type="dxa"/>
            <w:vAlign w:val="center"/>
          </w:tcPr>
          <w:p w14:paraId="0CFC2380">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高中家长用书</w:t>
            </w:r>
          </w:p>
        </w:tc>
        <w:tc>
          <w:tcPr>
            <w:tcW w:w="1483" w:type="dxa"/>
            <w:vAlign w:val="center"/>
          </w:tcPr>
          <w:p w14:paraId="22A97021">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55000</w:t>
            </w:r>
          </w:p>
        </w:tc>
        <w:tc>
          <w:tcPr>
            <w:tcW w:w="1468" w:type="dxa"/>
            <w:vAlign w:val="center"/>
          </w:tcPr>
          <w:p w14:paraId="08CCCD5B">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110</w:t>
            </w:r>
          </w:p>
        </w:tc>
      </w:tr>
    </w:tbl>
    <w:p w14:paraId="72CB7A9E">
      <w:pPr>
        <w:widowControl/>
        <w:snapToGrid w:val="0"/>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尺寸：185mm*260mm，纸张：正文用80克本白双胶纸4+4色印刷，封面用250克铜版纸4+0色印刷，单面过膜，胶订装。</w:t>
      </w:r>
    </w:p>
    <w:p w14:paraId="760D122E">
      <w:pPr>
        <w:ind w:firstLine="723" w:firstLineChars="200"/>
        <w:textAlignment w:val="baseline"/>
        <w:rPr>
          <w:rFonts w:ascii="方正小标宋简体" w:hAnsi="宋体" w:eastAsia="方正小标宋简体"/>
          <w:b/>
          <w:kern w:val="0"/>
          <w:sz w:val="36"/>
          <w:szCs w:val="36"/>
        </w:rPr>
      </w:pPr>
    </w:p>
    <w:p w14:paraId="0139EE5C">
      <w:pPr>
        <w:widowControl/>
        <w:adjustRightInd/>
        <w:jc w:val="left"/>
        <w:rPr>
          <w:rFonts w:ascii="方正小标宋简体" w:hAnsi="宋体" w:eastAsia="方正小标宋简体"/>
          <w:b/>
          <w:kern w:val="0"/>
          <w:sz w:val="36"/>
          <w:szCs w:val="36"/>
        </w:rPr>
      </w:pPr>
      <w:r>
        <w:rPr>
          <w:rFonts w:ascii="方正小标宋简体" w:hAnsi="宋体" w:eastAsia="方正小标宋简体"/>
          <w:b/>
          <w:kern w:val="0"/>
          <w:sz w:val="36"/>
          <w:szCs w:val="36"/>
        </w:rPr>
        <w:br w:type="page"/>
      </w:r>
    </w:p>
    <w:p w14:paraId="33EE63AF">
      <w:pPr>
        <w:spacing w:line="360" w:lineRule="auto"/>
        <w:jc w:val="center"/>
        <w:outlineLvl w:val="0"/>
        <w:rPr>
          <w:rFonts w:ascii="宋体" w:hAnsi="宋体" w:cs="宋体"/>
          <w:b/>
          <w:sz w:val="36"/>
          <w:szCs w:val="36"/>
        </w:rPr>
      </w:pPr>
      <w:bookmarkStart w:id="40" w:name="_Toc176368905"/>
      <w:r>
        <w:rPr>
          <w:rFonts w:hint="eastAsia" w:ascii="宋体" w:hAnsi="宋体" w:cs="宋体"/>
          <w:b/>
          <w:sz w:val="36"/>
          <w:szCs w:val="36"/>
        </w:rPr>
        <w:t>第四部分</w:t>
      </w:r>
      <w:bookmarkStart w:id="41" w:name="_Toc184313303"/>
      <w:bookmarkEnd w:id="41"/>
      <w:bookmarkStart w:id="42" w:name="_Toc184313285"/>
      <w:bookmarkEnd w:id="42"/>
      <w:bookmarkStart w:id="43" w:name="_Toc184313287"/>
      <w:bookmarkEnd w:id="43"/>
      <w:bookmarkStart w:id="44" w:name="_Toc184314459"/>
      <w:bookmarkEnd w:id="44"/>
      <w:bookmarkStart w:id="45" w:name="_Toc184312082"/>
      <w:bookmarkEnd w:id="45"/>
      <w:bookmarkStart w:id="46" w:name="_Toc184312094"/>
      <w:bookmarkEnd w:id="46"/>
      <w:bookmarkStart w:id="47" w:name="_Toc184308058"/>
      <w:bookmarkEnd w:id="47"/>
      <w:bookmarkStart w:id="48" w:name="_Toc184314434"/>
      <w:bookmarkEnd w:id="48"/>
      <w:bookmarkStart w:id="49" w:name="_Toc184313278"/>
      <w:bookmarkEnd w:id="49"/>
      <w:bookmarkStart w:id="50" w:name="_Toc184313292"/>
      <w:bookmarkEnd w:id="50"/>
      <w:bookmarkStart w:id="51" w:name="_Toc184312132"/>
      <w:bookmarkEnd w:id="51"/>
      <w:bookmarkStart w:id="52" w:name="_Toc184308054"/>
      <w:bookmarkEnd w:id="52"/>
      <w:bookmarkStart w:id="53" w:name="_Toc184313302"/>
      <w:bookmarkEnd w:id="53"/>
      <w:bookmarkStart w:id="54" w:name="_Toc184313283"/>
      <w:bookmarkEnd w:id="54"/>
      <w:bookmarkStart w:id="55" w:name="_Toc184314480"/>
      <w:bookmarkEnd w:id="55"/>
      <w:bookmarkStart w:id="56" w:name="_Toc184314478"/>
      <w:bookmarkEnd w:id="56"/>
      <w:bookmarkStart w:id="57" w:name="_Toc184312123"/>
      <w:bookmarkEnd w:id="57"/>
      <w:bookmarkStart w:id="58" w:name="_Toc184308061"/>
      <w:bookmarkEnd w:id="58"/>
      <w:bookmarkStart w:id="59" w:name="_Toc184313238"/>
      <w:bookmarkEnd w:id="59"/>
      <w:bookmarkStart w:id="60" w:name="_Toc184314458"/>
      <w:bookmarkEnd w:id="60"/>
      <w:bookmarkStart w:id="61" w:name="_Toc184314412"/>
      <w:bookmarkEnd w:id="61"/>
      <w:bookmarkStart w:id="62" w:name="_Toc184308072"/>
      <w:bookmarkEnd w:id="62"/>
      <w:bookmarkStart w:id="63" w:name="_Toc184308046"/>
      <w:bookmarkEnd w:id="63"/>
      <w:bookmarkStart w:id="64" w:name="_Toc184313310"/>
      <w:bookmarkEnd w:id="64"/>
      <w:bookmarkStart w:id="65" w:name="_Toc184308084"/>
      <w:bookmarkEnd w:id="65"/>
      <w:bookmarkStart w:id="66" w:name="_Toc184308044"/>
      <w:bookmarkEnd w:id="66"/>
      <w:bookmarkStart w:id="67" w:name="_Toc184314424"/>
      <w:bookmarkEnd w:id="67"/>
      <w:bookmarkStart w:id="68" w:name="_Toc184313289"/>
      <w:bookmarkEnd w:id="68"/>
      <w:bookmarkStart w:id="69" w:name="_Toc184308076"/>
      <w:bookmarkEnd w:id="69"/>
      <w:bookmarkStart w:id="70" w:name="_Toc184308070"/>
      <w:bookmarkEnd w:id="70"/>
      <w:bookmarkStart w:id="71" w:name="_Toc184314436"/>
      <w:bookmarkEnd w:id="71"/>
      <w:bookmarkStart w:id="72" w:name="_Toc184312115"/>
      <w:bookmarkEnd w:id="72"/>
      <w:bookmarkStart w:id="73" w:name="_Toc184308087"/>
      <w:bookmarkEnd w:id="73"/>
      <w:bookmarkStart w:id="74" w:name="_Toc184313297"/>
      <w:bookmarkEnd w:id="74"/>
      <w:bookmarkStart w:id="75" w:name="_Toc184314454"/>
      <w:bookmarkEnd w:id="75"/>
      <w:bookmarkStart w:id="76" w:name="_Toc184313277"/>
      <w:bookmarkEnd w:id="76"/>
      <w:bookmarkStart w:id="77" w:name="_Toc184308068"/>
      <w:bookmarkEnd w:id="77"/>
      <w:bookmarkStart w:id="78" w:name="_Toc184308051"/>
      <w:bookmarkEnd w:id="78"/>
      <w:bookmarkStart w:id="79" w:name="_Toc184313300"/>
      <w:bookmarkEnd w:id="79"/>
      <w:bookmarkStart w:id="80" w:name="_Toc184312117"/>
      <w:bookmarkEnd w:id="80"/>
      <w:bookmarkStart w:id="81" w:name="_Toc184313244"/>
      <w:bookmarkEnd w:id="81"/>
      <w:bookmarkStart w:id="82" w:name="_Toc184308094"/>
      <w:bookmarkEnd w:id="82"/>
      <w:bookmarkStart w:id="83" w:name="_Toc184313273"/>
      <w:bookmarkEnd w:id="83"/>
      <w:bookmarkStart w:id="84" w:name="_Toc184312085"/>
      <w:bookmarkEnd w:id="84"/>
      <w:bookmarkStart w:id="85" w:name="_Toc184310294"/>
      <w:bookmarkEnd w:id="85"/>
      <w:bookmarkStart w:id="86" w:name="_Toc184314429"/>
      <w:bookmarkEnd w:id="86"/>
      <w:bookmarkStart w:id="87" w:name="_Toc184313242"/>
      <w:bookmarkEnd w:id="87"/>
      <w:bookmarkStart w:id="88" w:name="_Toc184313281"/>
      <w:bookmarkEnd w:id="88"/>
      <w:bookmarkStart w:id="89" w:name="_Toc184313274"/>
      <w:bookmarkEnd w:id="89"/>
      <w:bookmarkStart w:id="90" w:name="_Toc184310297"/>
      <w:bookmarkEnd w:id="90"/>
      <w:bookmarkStart w:id="91" w:name="_Toc184313241"/>
      <w:bookmarkEnd w:id="91"/>
      <w:bookmarkStart w:id="92" w:name="_Toc184308041"/>
      <w:bookmarkEnd w:id="92"/>
      <w:bookmarkStart w:id="93" w:name="_Toc184310307"/>
      <w:bookmarkEnd w:id="93"/>
      <w:bookmarkStart w:id="94" w:name="_Toc184310282"/>
      <w:bookmarkEnd w:id="94"/>
      <w:bookmarkStart w:id="95" w:name="_Toc184312116"/>
      <w:bookmarkEnd w:id="95"/>
      <w:bookmarkStart w:id="96" w:name="_Toc184312084"/>
      <w:bookmarkEnd w:id="96"/>
      <w:bookmarkStart w:id="97" w:name="_Toc184310316"/>
      <w:bookmarkEnd w:id="97"/>
      <w:bookmarkStart w:id="98" w:name="_Toc184310293"/>
      <w:bookmarkEnd w:id="98"/>
      <w:bookmarkStart w:id="99" w:name="_Toc184314481"/>
      <w:bookmarkEnd w:id="99"/>
      <w:bookmarkStart w:id="100" w:name="_Toc184313270"/>
      <w:bookmarkEnd w:id="100"/>
      <w:bookmarkStart w:id="101" w:name="_Toc184308083"/>
      <w:bookmarkEnd w:id="101"/>
      <w:bookmarkStart w:id="102" w:name="_Toc184312083"/>
      <w:bookmarkEnd w:id="102"/>
      <w:bookmarkStart w:id="103" w:name="_Toc184312088"/>
      <w:bookmarkEnd w:id="103"/>
      <w:bookmarkStart w:id="104" w:name="_Toc184312130"/>
      <w:bookmarkEnd w:id="104"/>
      <w:bookmarkStart w:id="105" w:name="_Toc184314466"/>
      <w:bookmarkEnd w:id="105"/>
      <w:bookmarkStart w:id="106" w:name="_Toc184314460"/>
      <w:bookmarkEnd w:id="106"/>
      <w:bookmarkStart w:id="107" w:name="_Toc184308088"/>
      <w:bookmarkEnd w:id="107"/>
      <w:bookmarkStart w:id="108" w:name="_Toc184308040"/>
      <w:bookmarkEnd w:id="108"/>
      <w:bookmarkStart w:id="109" w:name="_Toc184308069"/>
      <w:bookmarkEnd w:id="109"/>
      <w:bookmarkStart w:id="110" w:name="_Toc184310295"/>
      <w:bookmarkEnd w:id="110"/>
      <w:bookmarkStart w:id="111" w:name="_Toc184310344"/>
      <w:bookmarkEnd w:id="111"/>
      <w:bookmarkStart w:id="112" w:name="_Toc184308065"/>
      <w:bookmarkEnd w:id="112"/>
      <w:bookmarkStart w:id="113" w:name="_Toc184313294"/>
      <w:bookmarkEnd w:id="113"/>
      <w:bookmarkStart w:id="114" w:name="_Toc184310339"/>
      <w:bookmarkEnd w:id="114"/>
      <w:bookmarkStart w:id="115" w:name="_Toc184310327"/>
      <w:bookmarkEnd w:id="115"/>
      <w:bookmarkStart w:id="116" w:name="_Toc184312071"/>
      <w:bookmarkEnd w:id="116"/>
      <w:bookmarkStart w:id="117" w:name="_Toc184312078"/>
      <w:bookmarkEnd w:id="117"/>
      <w:bookmarkStart w:id="118" w:name="_Toc184310315"/>
      <w:bookmarkEnd w:id="118"/>
      <w:bookmarkStart w:id="119" w:name="_Toc184308071"/>
      <w:bookmarkEnd w:id="119"/>
      <w:bookmarkStart w:id="120" w:name="_Toc184308057"/>
      <w:bookmarkEnd w:id="120"/>
      <w:bookmarkStart w:id="121" w:name="_Toc184310285"/>
      <w:bookmarkEnd w:id="121"/>
      <w:bookmarkStart w:id="122" w:name="_Toc184312104"/>
      <w:bookmarkEnd w:id="122"/>
      <w:bookmarkStart w:id="123" w:name="_Toc184308081"/>
      <w:bookmarkEnd w:id="123"/>
      <w:bookmarkStart w:id="124" w:name="_Toc184314448"/>
      <w:bookmarkEnd w:id="124"/>
      <w:bookmarkStart w:id="125" w:name="_Toc184312096"/>
      <w:bookmarkEnd w:id="125"/>
      <w:bookmarkStart w:id="126" w:name="_Toc184310290"/>
      <w:bookmarkEnd w:id="126"/>
      <w:bookmarkStart w:id="127" w:name="_Toc184308067"/>
      <w:bookmarkEnd w:id="127"/>
      <w:bookmarkStart w:id="128" w:name="_Toc184310281"/>
      <w:bookmarkEnd w:id="128"/>
      <w:bookmarkStart w:id="129" w:name="_Toc184310326"/>
      <w:bookmarkEnd w:id="129"/>
      <w:bookmarkStart w:id="130" w:name="_Toc184313248"/>
      <w:bookmarkEnd w:id="130"/>
      <w:bookmarkStart w:id="131" w:name="_Toc184312068"/>
      <w:bookmarkEnd w:id="131"/>
      <w:bookmarkStart w:id="132" w:name="_Toc184314423"/>
      <w:bookmarkEnd w:id="132"/>
      <w:bookmarkStart w:id="133" w:name="_Toc184313265"/>
      <w:bookmarkEnd w:id="133"/>
      <w:bookmarkStart w:id="134" w:name="_Toc184314469"/>
      <w:bookmarkEnd w:id="134"/>
      <w:bookmarkStart w:id="135" w:name="_Toc184313308"/>
      <w:bookmarkEnd w:id="135"/>
      <w:bookmarkStart w:id="136" w:name="_Toc184312067"/>
      <w:bookmarkEnd w:id="136"/>
      <w:bookmarkStart w:id="137" w:name="_Toc184313304"/>
      <w:bookmarkEnd w:id="137"/>
      <w:bookmarkStart w:id="138" w:name="_Toc184310322"/>
      <w:bookmarkEnd w:id="138"/>
      <w:bookmarkStart w:id="139" w:name="_Toc184313245"/>
      <w:bookmarkEnd w:id="139"/>
      <w:bookmarkStart w:id="140" w:name="_Toc184308093"/>
      <w:bookmarkEnd w:id="140"/>
      <w:bookmarkStart w:id="141" w:name="_Toc184313299"/>
      <w:bookmarkEnd w:id="141"/>
      <w:bookmarkStart w:id="142" w:name="_Toc184310342"/>
      <w:bookmarkEnd w:id="142"/>
      <w:bookmarkStart w:id="143" w:name="_Toc184308097"/>
      <w:bookmarkEnd w:id="143"/>
      <w:bookmarkStart w:id="144" w:name="_Toc184308090"/>
      <w:bookmarkEnd w:id="144"/>
      <w:bookmarkStart w:id="145" w:name="_Toc184314461"/>
      <w:bookmarkEnd w:id="145"/>
      <w:bookmarkStart w:id="146" w:name="_Toc184310302"/>
      <w:bookmarkEnd w:id="146"/>
      <w:bookmarkStart w:id="147" w:name="_Toc184312101"/>
      <w:bookmarkEnd w:id="147"/>
      <w:bookmarkStart w:id="148" w:name="_Toc184312122"/>
      <w:bookmarkEnd w:id="148"/>
      <w:bookmarkStart w:id="149" w:name="_Toc184314417"/>
      <w:bookmarkEnd w:id="149"/>
      <w:bookmarkStart w:id="150" w:name="_Toc184310286"/>
      <w:bookmarkEnd w:id="150"/>
      <w:bookmarkStart w:id="151" w:name="_Toc184310288"/>
      <w:bookmarkEnd w:id="151"/>
      <w:bookmarkStart w:id="152" w:name="_Toc184308064"/>
      <w:bookmarkEnd w:id="152"/>
      <w:bookmarkStart w:id="153" w:name="_Toc184310284"/>
      <w:bookmarkEnd w:id="153"/>
      <w:bookmarkStart w:id="154" w:name="_Toc184313290"/>
      <w:bookmarkEnd w:id="154"/>
      <w:bookmarkStart w:id="155" w:name="_Toc184308100"/>
      <w:bookmarkEnd w:id="155"/>
      <w:bookmarkStart w:id="156" w:name="_Toc184314470"/>
      <w:bookmarkEnd w:id="156"/>
      <w:bookmarkStart w:id="157" w:name="_Toc184314457"/>
      <w:bookmarkEnd w:id="157"/>
      <w:bookmarkStart w:id="158" w:name="_Toc184310305"/>
      <w:bookmarkEnd w:id="158"/>
      <w:bookmarkStart w:id="159" w:name="_Toc184308038"/>
      <w:bookmarkEnd w:id="159"/>
      <w:bookmarkStart w:id="160" w:name="_Toc184313262"/>
      <w:bookmarkEnd w:id="160"/>
      <w:bookmarkStart w:id="161" w:name="_Toc184310338"/>
      <w:bookmarkEnd w:id="161"/>
      <w:bookmarkStart w:id="162" w:name="_Toc184308099"/>
      <w:bookmarkEnd w:id="162"/>
      <w:bookmarkStart w:id="163" w:name="_Toc184308075"/>
      <w:bookmarkEnd w:id="163"/>
      <w:bookmarkStart w:id="164" w:name="_Toc184313263"/>
      <w:bookmarkEnd w:id="164"/>
      <w:bookmarkStart w:id="165" w:name="_Toc184313246"/>
      <w:bookmarkEnd w:id="165"/>
      <w:bookmarkStart w:id="166" w:name="_Toc184310273"/>
      <w:bookmarkEnd w:id="166"/>
      <w:bookmarkStart w:id="167" w:name="_Toc184312089"/>
      <w:bookmarkEnd w:id="167"/>
      <w:bookmarkStart w:id="168" w:name="_Toc184312128"/>
      <w:bookmarkEnd w:id="168"/>
      <w:bookmarkStart w:id="169" w:name="_Toc184308092"/>
      <w:bookmarkEnd w:id="169"/>
      <w:bookmarkStart w:id="170" w:name="_Toc184313249"/>
      <w:bookmarkEnd w:id="170"/>
      <w:bookmarkStart w:id="171" w:name="_Toc184314465"/>
      <w:bookmarkEnd w:id="171"/>
      <w:bookmarkStart w:id="172" w:name="_Toc184314475"/>
      <w:bookmarkEnd w:id="172"/>
      <w:bookmarkStart w:id="173" w:name="_Toc184314447"/>
      <w:bookmarkEnd w:id="173"/>
      <w:bookmarkStart w:id="174" w:name="_Toc184308086"/>
      <w:bookmarkEnd w:id="174"/>
      <w:bookmarkStart w:id="175" w:name="_Toc184313259"/>
      <w:bookmarkEnd w:id="175"/>
      <w:bookmarkStart w:id="176" w:name="_Toc184313307"/>
      <w:bookmarkEnd w:id="176"/>
      <w:bookmarkStart w:id="177" w:name="_Toc184310314"/>
      <w:bookmarkEnd w:id="177"/>
      <w:bookmarkStart w:id="178" w:name="_Toc184314419"/>
      <w:bookmarkEnd w:id="178"/>
      <w:bookmarkStart w:id="179" w:name="_Toc184310323"/>
      <w:bookmarkEnd w:id="179"/>
      <w:bookmarkStart w:id="180" w:name="_Toc184314479"/>
      <w:bookmarkEnd w:id="180"/>
      <w:bookmarkStart w:id="181" w:name="_Toc184310343"/>
      <w:bookmarkEnd w:id="181"/>
      <w:bookmarkStart w:id="182" w:name="_Toc184312137"/>
      <w:bookmarkEnd w:id="182"/>
      <w:bookmarkStart w:id="183" w:name="_Toc184313253"/>
      <w:bookmarkEnd w:id="183"/>
      <w:bookmarkStart w:id="184" w:name="_Toc184314468"/>
      <w:bookmarkEnd w:id="184"/>
      <w:bookmarkStart w:id="185" w:name="_Toc184308106"/>
      <w:bookmarkEnd w:id="185"/>
      <w:bookmarkStart w:id="186" w:name="_Toc184308048"/>
      <w:bookmarkEnd w:id="186"/>
      <w:bookmarkStart w:id="187" w:name="_Toc184314442"/>
      <w:bookmarkEnd w:id="187"/>
      <w:bookmarkStart w:id="188" w:name="_Toc184312125"/>
      <w:bookmarkEnd w:id="188"/>
      <w:bookmarkStart w:id="189" w:name="_Toc184310289"/>
      <w:bookmarkEnd w:id="189"/>
      <w:bookmarkStart w:id="190" w:name="_Toc184314456"/>
      <w:bookmarkEnd w:id="190"/>
      <w:bookmarkStart w:id="191" w:name="_Toc184308102"/>
      <w:bookmarkEnd w:id="191"/>
      <w:bookmarkStart w:id="192" w:name="_Toc184310318"/>
      <w:bookmarkEnd w:id="192"/>
      <w:bookmarkStart w:id="193" w:name="_Toc184308101"/>
      <w:bookmarkEnd w:id="193"/>
      <w:bookmarkStart w:id="194" w:name="_Toc184314477"/>
      <w:bookmarkEnd w:id="194"/>
      <w:bookmarkStart w:id="195" w:name="_Toc184310274"/>
      <w:bookmarkEnd w:id="195"/>
      <w:bookmarkStart w:id="196" w:name="_Toc184314450"/>
      <w:bookmarkEnd w:id="196"/>
      <w:bookmarkStart w:id="197" w:name="_Toc184310292"/>
      <w:bookmarkEnd w:id="197"/>
      <w:bookmarkStart w:id="198" w:name="_Toc184314438"/>
      <w:bookmarkEnd w:id="198"/>
      <w:bookmarkStart w:id="199" w:name="_Toc184312075"/>
      <w:bookmarkEnd w:id="199"/>
      <w:bookmarkStart w:id="200" w:name="_Toc184314433"/>
      <w:bookmarkEnd w:id="200"/>
      <w:bookmarkStart w:id="201" w:name="_Toc184313309"/>
      <w:bookmarkEnd w:id="201"/>
      <w:bookmarkStart w:id="202" w:name="_Toc184312102"/>
      <w:bookmarkEnd w:id="202"/>
      <w:bookmarkStart w:id="203" w:name="_Toc184314482"/>
      <w:bookmarkEnd w:id="203"/>
      <w:bookmarkStart w:id="204" w:name="_Toc184314463"/>
      <w:bookmarkEnd w:id="204"/>
      <w:bookmarkStart w:id="205" w:name="_Toc184312108"/>
      <w:bookmarkEnd w:id="205"/>
      <w:bookmarkStart w:id="206" w:name="_Toc184312070"/>
      <w:bookmarkEnd w:id="206"/>
      <w:bookmarkStart w:id="207" w:name="_Toc184312134"/>
      <w:bookmarkEnd w:id="207"/>
      <w:bookmarkStart w:id="208" w:name="_Toc184308036"/>
      <w:bookmarkEnd w:id="208"/>
      <w:bookmarkStart w:id="209" w:name="_Toc184313260"/>
      <w:bookmarkEnd w:id="209"/>
      <w:bookmarkStart w:id="210" w:name="_Toc184308055"/>
      <w:bookmarkEnd w:id="210"/>
      <w:bookmarkStart w:id="211" w:name="_Toc184312076"/>
      <w:bookmarkEnd w:id="211"/>
      <w:bookmarkStart w:id="212" w:name="_Toc184314452"/>
      <w:bookmarkEnd w:id="212"/>
      <w:bookmarkStart w:id="213" w:name="_Toc184310276"/>
      <w:bookmarkEnd w:id="213"/>
      <w:bookmarkStart w:id="214" w:name="_Toc184310328"/>
      <w:bookmarkEnd w:id="214"/>
      <w:bookmarkStart w:id="215" w:name="_Toc184312112"/>
      <w:bookmarkEnd w:id="215"/>
      <w:bookmarkStart w:id="216" w:name="_Toc184308074"/>
      <w:bookmarkEnd w:id="216"/>
      <w:bookmarkStart w:id="217" w:name="_Toc184310335"/>
      <w:bookmarkEnd w:id="217"/>
      <w:bookmarkStart w:id="218" w:name="_Toc184308079"/>
      <w:bookmarkEnd w:id="218"/>
      <w:bookmarkStart w:id="219" w:name="_Toc184313275"/>
      <w:bookmarkEnd w:id="219"/>
      <w:bookmarkStart w:id="220" w:name="_Toc184310301"/>
      <w:bookmarkEnd w:id="220"/>
      <w:bookmarkStart w:id="221" w:name="_Toc184314415"/>
      <w:bookmarkEnd w:id="221"/>
      <w:bookmarkStart w:id="222" w:name="_Toc184314462"/>
      <w:bookmarkEnd w:id="222"/>
      <w:bookmarkStart w:id="223" w:name="_Toc184310272"/>
      <w:bookmarkEnd w:id="223"/>
      <w:bookmarkStart w:id="224" w:name="_Toc184308089"/>
      <w:bookmarkEnd w:id="224"/>
      <w:bookmarkStart w:id="225" w:name="_Toc184314410"/>
      <w:bookmarkEnd w:id="225"/>
      <w:bookmarkStart w:id="226" w:name="_Toc184312087"/>
      <w:bookmarkEnd w:id="226"/>
      <w:bookmarkStart w:id="227" w:name="_Toc184308049"/>
      <w:bookmarkEnd w:id="227"/>
      <w:bookmarkStart w:id="228" w:name="_Toc184312111"/>
      <w:bookmarkEnd w:id="228"/>
      <w:bookmarkStart w:id="229" w:name="_Toc184314443"/>
      <w:bookmarkEnd w:id="229"/>
      <w:bookmarkStart w:id="230" w:name="_Toc184308059"/>
      <w:bookmarkEnd w:id="230"/>
      <w:bookmarkStart w:id="231" w:name="_Toc184308060"/>
      <w:bookmarkEnd w:id="231"/>
      <w:bookmarkStart w:id="232" w:name="_Toc184314472"/>
      <w:bookmarkEnd w:id="232"/>
      <w:bookmarkStart w:id="233" w:name="_Toc184312074"/>
      <w:bookmarkEnd w:id="233"/>
      <w:bookmarkStart w:id="234" w:name="_Toc184308108"/>
      <w:bookmarkEnd w:id="234"/>
      <w:bookmarkStart w:id="235" w:name="_Toc184314418"/>
      <w:bookmarkEnd w:id="235"/>
      <w:bookmarkStart w:id="236" w:name="_Toc184314430"/>
      <w:bookmarkEnd w:id="236"/>
      <w:bookmarkStart w:id="237" w:name="_Toc184310312"/>
      <w:bookmarkEnd w:id="237"/>
      <w:bookmarkStart w:id="238" w:name="_Toc184314439"/>
      <w:bookmarkEnd w:id="238"/>
      <w:bookmarkStart w:id="239" w:name="_Toc184313305"/>
      <w:bookmarkEnd w:id="239"/>
      <w:bookmarkStart w:id="240" w:name="_Toc184312097"/>
      <w:bookmarkEnd w:id="240"/>
      <w:bookmarkStart w:id="241" w:name="_Toc184310333"/>
      <w:bookmarkEnd w:id="241"/>
      <w:bookmarkStart w:id="242" w:name="_Toc184313306"/>
      <w:bookmarkEnd w:id="242"/>
      <w:bookmarkStart w:id="243" w:name="_Toc184313279"/>
      <w:bookmarkEnd w:id="243"/>
      <w:bookmarkStart w:id="244" w:name="_Toc184312126"/>
      <w:bookmarkEnd w:id="244"/>
      <w:bookmarkStart w:id="245" w:name="_Toc184310275"/>
      <w:bookmarkEnd w:id="245"/>
      <w:bookmarkStart w:id="246" w:name="_Toc184314427"/>
      <w:bookmarkEnd w:id="246"/>
      <w:bookmarkStart w:id="247" w:name="_Toc184313288"/>
      <w:bookmarkEnd w:id="247"/>
      <w:bookmarkStart w:id="248" w:name="_Toc184310321"/>
      <w:bookmarkEnd w:id="248"/>
      <w:bookmarkStart w:id="249" w:name="_Toc184312139"/>
      <w:bookmarkEnd w:id="249"/>
      <w:bookmarkStart w:id="250" w:name="_Toc184310308"/>
      <w:bookmarkEnd w:id="250"/>
      <w:bookmarkStart w:id="251" w:name="_Toc184312113"/>
      <w:bookmarkEnd w:id="251"/>
      <w:bookmarkStart w:id="252" w:name="_Toc184312100"/>
      <w:bookmarkEnd w:id="252"/>
      <w:bookmarkStart w:id="253" w:name="_Toc184308104"/>
      <w:bookmarkEnd w:id="253"/>
      <w:bookmarkStart w:id="254" w:name="_Toc184313284"/>
      <w:bookmarkEnd w:id="254"/>
      <w:bookmarkStart w:id="255" w:name="_Toc184310304"/>
      <w:bookmarkEnd w:id="255"/>
      <w:bookmarkStart w:id="256" w:name="_Toc184314441"/>
      <w:bookmarkEnd w:id="256"/>
      <w:bookmarkStart w:id="257" w:name="_Toc184312072"/>
      <w:bookmarkEnd w:id="257"/>
      <w:bookmarkStart w:id="258" w:name="_Toc184313301"/>
      <w:bookmarkEnd w:id="258"/>
      <w:bookmarkStart w:id="259" w:name="_Toc184308082"/>
      <w:bookmarkEnd w:id="259"/>
      <w:bookmarkStart w:id="260" w:name="_Toc184313264"/>
      <w:bookmarkEnd w:id="260"/>
      <w:bookmarkStart w:id="261" w:name="_Toc184308047"/>
      <w:bookmarkEnd w:id="261"/>
      <w:bookmarkStart w:id="262" w:name="_Toc184308063"/>
      <w:bookmarkEnd w:id="262"/>
      <w:bookmarkStart w:id="263" w:name="_Toc184314422"/>
      <w:bookmarkEnd w:id="263"/>
      <w:bookmarkStart w:id="264" w:name="_Toc184312135"/>
      <w:bookmarkEnd w:id="264"/>
      <w:bookmarkStart w:id="265" w:name="_Toc184314432"/>
      <w:bookmarkEnd w:id="265"/>
      <w:bookmarkStart w:id="266" w:name="_Toc184312079"/>
      <w:bookmarkEnd w:id="266"/>
      <w:bookmarkStart w:id="267" w:name="_Toc184310296"/>
      <w:bookmarkEnd w:id="267"/>
      <w:bookmarkStart w:id="268" w:name="_Toc184308037"/>
      <w:bookmarkEnd w:id="268"/>
      <w:bookmarkStart w:id="269" w:name="_Toc184312114"/>
      <w:bookmarkEnd w:id="269"/>
      <w:bookmarkStart w:id="270" w:name="_Toc184313252"/>
      <w:bookmarkEnd w:id="270"/>
      <w:bookmarkStart w:id="271" w:name="_Toc184312093"/>
      <w:bookmarkEnd w:id="271"/>
      <w:bookmarkStart w:id="272" w:name="_Toc184313254"/>
      <w:bookmarkEnd w:id="272"/>
      <w:bookmarkStart w:id="273" w:name="_Toc184310319"/>
      <w:bookmarkEnd w:id="273"/>
      <w:bookmarkStart w:id="274" w:name="_Toc184310277"/>
      <w:bookmarkEnd w:id="274"/>
      <w:bookmarkStart w:id="275" w:name="_Toc184312077"/>
      <w:bookmarkEnd w:id="275"/>
      <w:bookmarkStart w:id="276" w:name="_Toc184308091"/>
      <w:bookmarkEnd w:id="276"/>
      <w:bookmarkStart w:id="277" w:name="_Toc184313269"/>
      <w:bookmarkEnd w:id="277"/>
      <w:bookmarkStart w:id="278" w:name="_Toc184314476"/>
      <w:bookmarkEnd w:id="278"/>
      <w:bookmarkStart w:id="279" w:name="_Toc184312127"/>
      <w:bookmarkEnd w:id="279"/>
      <w:bookmarkStart w:id="280" w:name="_Toc184312081"/>
      <w:bookmarkEnd w:id="280"/>
      <w:bookmarkStart w:id="281" w:name="_Toc184313298"/>
      <w:bookmarkEnd w:id="281"/>
      <w:bookmarkStart w:id="282" w:name="_Toc184313280"/>
      <w:bookmarkEnd w:id="282"/>
      <w:bookmarkStart w:id="283" w:name="_Toc184312095"/>
      <w:bookmarkEnd w:id="283"/>
      <w:bookmarkStart w:id="284" w:name="_Toc184313293"/>
      <w:bookmarkEnd w:id="284"/>
      <w:bookmarkStart w:id="285" w:name="_Toc184312091"/>
      <w:bookmarkEnd w:id="285"/>
      <w:bookmarkStart w:id="286" w:name="_Toc184312120"/>
      <w:bookmarkEnd w:id="286"/>
      <w:bookmarkStart w:id="287" w:name="_Toc184310317"/>
      <w:bookmarkEnd w:id="287"/>
      <w:bookmarkStart w:id="288" w:name="_Toc184308077"/>
      <w:bookmarkEnd w:id="288"/>
      <w:bookmarkStart w:id="289" w:name="_Toc184314421"/>
      <w:bookmarkEnd w:id="289"/>
      <w:bookmarkStart w:id="290" w:name="_Toc184313291"/>
      <w:bookmarkEnd w:id="290"/>
      <w:bookmarkStart w:id="291" w:name="_Toc184308039"/>
      <w:bookmarkEnd w:id="291"/>
      <w:bookmarkStart w:id="292" w:name="_Toc184308052"/>
      <w:bookmarkEnd w:id="292"/>
      <w:bookmarkStart w:id="293" w:name="_Toc184308045"/>
      <w:bookmarkEnd w:id="293"/>
      <w:bookmarkStart w:id="294" w:name="_Toc184308062"/>
      <w:bookmarkEnd w:id="294"/>
      <w:bookmarkStart w:id="295" w:name="_Toc184310340"/>
      <w:bookmarkEnd w:id="295"/>
      <w:bookmarkStart w:id="296" w:name="_Toc184310324"/>
      <w:bookmarkEnd w:id="296"/>
      <w:bookmarkStart w:id="297" w:name="_Toc184313257"/>
      <w:bookmarkEnd w:id="297"/>
      <w:bookmarkStart w:id="298" w:name="_Toc184310278"/>
      <w:bookmarkEnd w:id="298"/>
      <w:bookmarkStart w:id="299" w:name="_Toc184310329"/>
      <w:bookmarkEnd w:id="299"/>
      <w:bookmarkStart w:id="300" w:name="_Toc184312133"/>
      <w:bookmarkEnd w:id="300"/>
      <w:bookmarkStart w:id="301" w:name="_Toc184313239"/>
      <w:bookmarkEnd w:id="301"/>
      <w:bookmarkStart w:id="302" w:name="_Toc184310299"/>
      <w:bookmarkEnd w:id="302"/>
      <w:bookmarkStart w:id="303" w:name="_Toc184310287"/>
      <w:bookmarkEnd w:id="303"/>
      <w:bookmarkStart w:id="304" w:name="_Toc184310279"/>
      <w:bookmarkEnd w:id="304"/>
      <w:bookmarkStart w:id="305" w:name="_Toc184312121"/>
      <w:bookmarkEnd w:id="305"/>
      <w:bookmarkStart w:id="306" w:name="_Toc184313268"/>
      <w:bookmarkEnd w:id="306"/>
      <w:bookmarkStart w:id="307" w:name="_Toc184314431"/>
      <w:bookmarkEnd w:id="307"/>
      <w:bookmarkStart w:id="308" w:name="_Toc184308105"/>
      <w:bookmarkEnd w:id="308"/>
      <w:bookmarkStart w:id="309" w:name="_Toc184312098"/>
      <w:bookmarkEnd w:id="309"/>
      <w:bookmarkStart w:id="310" w:name="_Toc184312099"/>
      <w:bookmarkEnd w:id="310"/>
      <w:bookmarkStart w:id="311" w:name="_Toc184314445"/>
      <w:bookmarkEnd w:id="311"/>
      <w:bookmarkStart w:id="312" w:name="_Toc184310303"/>
      <w:bookmarkEnd w:id="312"/>
      <w:bookmarkStart w:id="313" w:name="_Toc184313243"/>
      <w:bookmarkEnd w:id="313"/>
      <w:bookmarkStart w:id="314" w:name="_Toc184310325"/>
      <w:bookmarkEnd w:id="314"/>
      <w:bookmarkStart w:id="315" w:name="_Toc184313267"/>
      <w:bookmarkEnd w:id="315"/>
      <w:bookmarkStart w:id="316" w:name="_Toc184308107"/>
      <w:bookmarkEnd w:id="316"/>
      <w:bookmarkStart w:id="317" w:name="_Toc184308095"/>
      <w:bookmarkEnd w:id="317"/>
      <w:bookmarkStart w:id="318" w:name="_Toc184308078"/>
      <w:bookmarkEnd w:id="318"/>
      <w:bookmarkStart w:id="319" w:name="_Toc184308085"/>
      <w:bookmarkEnd w:id="319"/>
      <w:bookmarkStart w:id="320" w:name="_Toc184310298"/>
      <w:bookmarkEnd w:id="320"/>
      <w:bookmarkStart w:id="321" w:name="_Toc184310331"/>
      <w:bookmarkEnd w:id="321"/>
      <w:bookmarkStart w:id="322" w:name="_Toc184313247"/>
      <w:bookmarkEnd w:id="322"/>
      <w:bookmarkStart w:id="323" w:name="_Toc184308042"/>
      <w:bookmarkEnd w:id="323"/>
      <w:bookmarkStart w:id="324" w:name="_Toc184310309"/>
      <w:bookmarkEnd w:id="324"/>
      <w:bookmarkStart w:id="325" w:name="_Toc184313272"/>
      <w:bookmarkEnd w:id="325"/>
      <w:bookmarkStart w:id="326" w:name="_Toc184313276"/>
      <w:bookmarkEnd w:id="326"/>
      <w:bookmarkStart w:id="327" w:name="_Toc184312118"/>
      <w:bookmarkEnd w:id="327"/>
      <w:bookmarkStart w:id="328" w:name="_Toc184308053"/>
      <w:bookmarkEnd w:id="328"/>
      <w:bookmarkStart w:id="329" w:name="_Toc184313261"/>
      <w:bookmarkEnd w:id="329"/>
      <w:bookmarkStart w:id="330" w:name="_Toc184313251"/>
      <w:bookmarkEnd w:id="330"/>
      <w:bookmarkStart w:id="331" w:name="_Toc184314449"/>
      <w:bookmarkEnd w:id="331"/>
      <w:bookmarkStart w:id="332" w:name="_Toc184312131"/>
      <w:bookmarkEnd w:id="332"/>
      <w:bookmarkStart w:id="333" w:name="_Toc184314464"/>
      <w:bookmarkEnd w:id="333"/>
      <w:bookmarkStart w:id="334" w:name="_Toc184310311"/>
      <w:bookmarkEnd w:id="334"/>
      <w:bookmarkStart w:id="335" w:name="_Toc184314467"/>
      <w:bookmarkEnd w:id="335"/>
      <w:bookmarkStart w:id="336" w:name="_Toc184313271"/>
      <w:bookmarkEnd w:id="336"/>
      <w:bookmarkStart w:id="337" w:name="_Toc184314437"/>
      <w:bookmarkEnd w:id="337"/>
      <w:bookmarkStart w:id="338" w:name="_Toc184312086"/>
      <w:bookmarkEnd w:id="338"/>
      <w:bookmarkStart w:id="339" w:name="_Toc184312105"/>
      <w:bookmarkEnd w:id="339"/>
      <w:bookmarkStart w:id="340" w:name="_Toc184314411"/>
      <w:bookmarkEnd w:id="340"/>
      <w:bookmarkStart w:id="341" w:name="_Toc184313255"/>
      <w:bookmarkEnd w:id="341"/>
      <w:bookmarkStart w:id="342" w:name="_Toc184314416"/>
      <w:bookmarkEnd w:id="342"/>
      <w:bookmarkStart w:id="343" w:name="_Toc184312136"/>
      <w:bookmarkEnd w:id="343"/>
      <w:bookmarkStart w:id="344" w:name="_Toc184310332"/>
      <w:bookmarkEnd w:id="344"/>
      <w:bookmarkStart w:id="345" w:name="_Toc184314451"/>
      <w:bookmarkEnd w:id="345"/>
      <w:bookmarkStart w:id="346" w:name="_Toc184313240"/>
      <w:bookmarkEnd w:id="346"/>
      <w:bookmarkStart w:id="347" w:name="_Toc184308050"/>
      <w:bookmarkEnd w:id="347"/>
      <w:bookmarkStart w:id="348" w:name="_Toc184312090"/>
      <w:bookmarkEnd w:id="348"/>
      <w:bookmarkStart w:id="349" w:name="_Toc184314425"/>
      <w:bookmarkEnd w:id="349"/>
      <w:bookmarkStart w:id="350" w:name="_Toc184308043"/>
      <w:bookmarkEnd w:id="350"/>
      <w:bookmarkStart w:id="351" w:name="_Toc184313295"/>
      <w:bookmarkEnd w:id="351"/>
      <w:bookmarkStart w:id="352" w:name="_Toc184313250"/>
      <w:bookmarkEnd w:id="352"/>
      <w:bookmarkStart w:id="353" w:name="_Toc184313256"/>
      <w:bookmarkEnd w:id="353"/>
      <w:bookmarkStart w:id="354" w:name="_Toc184312080"/>
      <w:bookmarkEnd w:id="354"/>
      <w:bookmarkStart w:id="355" w:name="_Toc184314473"/>
      <w:bookmarkEnd w:id="355"/>
      <w:bookmarkStart w:id="356" w:name="_Toc184314420"/>
      <w:bookmarkEnd w:id="356"/>
      <w:bookmarkStart w:id="357" w:name="_Toc184308096"/>
      <w:bookmarkEnd w:id="357"/>
      <w:bookmarkStart w:id="358" w:name="_Toc184313266"/>
      <w:bookmarkEnd w:id="358"/>
      <w:bookmarkStart w:id="359" w:name="_Toc184312069"/>
      <w:bookmarkEnd w:id="359"/>
      <w:bookmarkStart w:id="360" w:name="_Toc184310283"/>
      <w:bookmarkEnd w:id="360"/>
      <w:bookmarkStart w:id="361" w:name="_Toc184308103"/>
      <w:bookmarkEnd w:id="361"/>
      <w:bookmarkStart w:id="362" w:name="_Toc184313258"/>
      <w:bookmarkEnd w:id="362"/>
      <w:bookmarkStart w:id="363" w:name="_Toc184314428"/>
      <w:bookmarkEnd w:id="363"/>
      <w:bookmarkStart w:id="364" w:name="_Toc184314455"/>
      <w:bookmarkEnd w:id="364"/>
      <w:bookmarkStart w:id="365" w:name="_Toc184314471"/>
      <w:bookmarkEnd w:id="365"/>
      <w:bookmarkStart w:id="366" w:name="_Toc184308073"/>
      <w:bookmarkEnd w:id="366"/>
      <w:bookmarkStart w:id="367" w:name="_Toc184310313"/>
      <w:bookmarkEnd w:id="367"/>
      <w:bookmarkStart w:id="368" w:name="_Toc184312103"/>
      <w:bookmarkEnd w:id="368"/>
      <w:bookmarkStart w:id="369" w:name="_Toc184310336"/>
      <w:bookmarkEnd w:id="369"/>
      <w:bookmarkStart w:id="370" w:name="_Toc184312119"/>
      <w:bookmarkEnd w:id="370"/>
      <w:bookmarkStart w:id="371" w:name="_Toc184312138"/>
      <w:bookmarkEnd w:id="371"/>
      <w:bookmarkStart w:id="372" w:name="_Toc184310334"/>
      <w:bookmarkEnd w:id="372"/>
      <w:bookmarkStart w:id="373" w:name="_Toc184314413"/>
      <w:bookmarkEnd w:id="373"/>
      <w:bookmarkStart w:id="374" w:name="_Toc184312107"/>
      <w:bookmarkEnd w:id="374"/>
      <w:bookmarkStart w:id="375" w:name="_Toc184308080"/>
      <w:bookmarkEnd w:id="375"/>
      <w:bookmarkStart w:id="376" w:name="_Toc184308056"/>
      <w:bookmarkEnd w:id="376"/>
      <w:bookmarkStart w:id="377" w:name="_Toc184313282"/>
      <w:bookmarkEnd w:id="377"/>
      <w:bookmarkStart w:id="378" w:name="_Toc184312124"/>
      <w:bookmarkEnd w:id="378"/>
      <w:bookmarkStart w:id="379" w:name="_Toc184308098"/>
      <w:bookmarkEnd w:id="379"/>
      <w:bookmarkStart w:id="380" w:name="_Toc184310310"/>
      <w:bookmarkEnd w:id="380"/>
      <w:bookmarkStart w:id="381" w:name="_Toc184313286"/>
      <w:bookmarkEnd w:id="381"/>
      <w:bookmarkStart w:id="382" w:name="_Toc184312106"/>
      <w:bookmarkEnd w:id="382"/>
      <w:bookmarkStart w:id="383" w:name="_Toc184312073"/>
      <w:bookmarkEnd w:id="383"/>
      <w:bookmarkStart w:id="384" w:name="_Toc184314426"/>
      <w:bookmarkEnd w:id="384"/>
      <w:bookmarkStart w:id="385" w:name="_Toc184310291"/>
      <w:bookmarkEnd w:id="385"/>
      <w:bookmarkStart w:id="386" w:name="_Toc184314440"/>
      <w:bookmarkEnd w:id="386"/>
      <w:bookmarkStart w:id="387" w:name="_Toc184310330"/>
      <w:bookmarkEnd w:id="387"/>
      <w:bookmarkStart w:id="388" w:name="_Toc184314414"/>
      <w:bookmarkEnd w:id="388"/>
      <w:bookmarkStart w:id="389" w:name="_Toc184314474"/>
      <w:bookmarkEnd w:id="389"/>
      <w:bookmarkStart w:id="390" w:name="_Toc184310300"/>
      <w:bookmarkEnd w:id="390"/>
      <w:bookmarkStart w:id="391" w:name="_Toc184314435"/>
      <w:bookmarkEnd w:id="391"/>
      <w:bookmarkStart w:id="392" w:name="_Toc184310306"/>
      <w:bookmarkEnd w:id="392"/>
      <w:bookmarkStart w:id="393" w:name="_Toc184310337"/>
      <w:bookmarkEnd w:id="393"/>
      <w:bookmarkStart w:id="394" w:name="_Toc184312129"/>
      <w:bookmarkEnd w:id="394"/>
      <w:bookmarkStart w:id="395" w:name="_Toc184310341"/>
      <w:bookmarkEnd w:id="395"/>
      <w:bookmarkStart w:id="396" w:name="_Toc184312110"/>
      <w:bookmarkEnd w:id="396"/>
      <w:bookmarkStart w:id="397" w:name="_Toc184314453"/>
      <w:bookmarkEnd w:id="397"/>
      <w:bookmarkStart w:id="398" w:name="_Toc184313296"/>
      <w:bookmarkEnd w:id="398"/>
      <w:bookmarkStart w:id="399" w:name="_Toc184310320"/>
      <w:bookmarkEnd w:id="399"/>
      <w:bookmarkStart w:id="400" w:name="_Toc184310280"/>
      <w:bookmarkEnd w:id="400"/>
      <w:bookmarkStart w:id="401" w:name="_Toc184312109"/>
      <w:bookmarkEnd w:id="401"/>
      <w:bookmarkStart w:id="402" w:name="_Toc184314444"/>
      <w:bookmarkEnd w:id="402"/>
      <w:bookmarkStart w:id="403" w:name="_Toc184314446"/>
      <w:bookmarkEnd w:id="403"/>
      <w:bookmarkStart w:id="404" w:name="_Toc184312092"/>
      <w:bookmarkEnd w:id="404"/>
      <w:bookmarkStart w:id="405" w:name="_Toc184308066"/>
      <w:bookmarkEnd w:id="405"/>
      <w:r>
        <w:rPr>
          <w:rFonts w:hint="eastAsia" w:ascii="宋体" w:hAnsi="宋体" w:cs="宋体"/>
          <w:b/>
          <w:sz w:val="36"/>
          <w:szCs w:val="36"/>
        </w:rPr>
        <w:t xml:space="preserve"> 评标办法</w:t>
      </w:r>
      <w:bookmarkEnd w:id="40"/>
    </w:p>
    <w:p w14:paraId="65BEFF23">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p w14:paraId="35D1DB83">
      <w:pPr>
        <w:adjustRightInd/>
        <w:spacing w:line="440" w:lineRule="exact"/>
        <w:ind w:left="422"/>
        <w:jc w:val="left"/>
        <w:rPr>
          <w:rFonts w:ascii="宋体" w:hAnsi="Courier New" w:cs="Courier New"/>
          <w:b/>
          <w:szCs w:val="21"/>
        </w:rPr>
      </w:pPr>
      <w:r>
        <w:rPr>
          <w:rFonts w:hint="eastAsia" w:ascii="宋体" w:hAnsi="Courier New" w:cs="Courier New"/>
          <w:b/>
          <w:szCs w:val="21"/>
        </w:rPr>
        <w:t>1.报价分</w:t>
      </w:r>
      <w:r>
        <w:rPr>
          <w:rFonts w:hint="eastAsia" w:ascii="宋体" w:hAnsi="Courier New" w:cs="Courier New"/>
          <w:b/>
          <w:bCs/>
          <w:szCs w:val="21"/>
        </w:rPr>
        <w:t>………………………………………………………………………………10分</w:t>
      </w:r>
    </w:p>
    <w:p w14:paraId="76348765">
      <w:pPr>
        <w:keepNext w:val="0"/>
        <w:keepLines w:val="0"/>
        <w:pageBreakBefore w:val="0"/>
        <w:widowControl/>
        <w:kinsoku/>
        <w:wordWrap/>
        <w:overflowPunct/>
        <w:topLinePunct w:val="0"/>
        <w:autoSpaceDE/>
        <w:autoSpaceDN/>
        <w:bidi w:val="0"/>
        <w:adjustRightInd w:val="0"/>
        <w:snapToGrid w:val="0"/>
        <w:spacing w:line="400" w:lineRule="exact"/>
        <w:ind w:left="420" w:leftChars="0"/>
        <w:jc w:val="left"/>
        <w:textAlignment w:val="auto"/>
        <w:rPr>
          <w:rFonts w:ascii="宋体" w:hAnsi="Courier New" w:cs="Courier New"/>
          <w:szCs w:val="21"/>
        </w:rPr>
      </w:pPr>
      <w:r>
        <w:rPr>
          <w:rFonts w:hint="eastAsia" w:ascii="宋体" w:hAnsi="Courier New" w:cs="Courier New"/>
          <w:szCs w:val="21"/>
        </w:rPr>
        <w:t>（1）满足招标文件要求且评标报价最低的评标报价为评标基准价，基准价报价得分为10分；</w:t>
      </w:r>
    </w:p>
    <w:p w14:paraId="6D71898C">
      <w:pPr>
        <w:widowControl/>
        <w:snapToGrid w:val="0"/>
        <w:spacing w:line="400" w:lineRule="exact"/>
        <w:ind w:firstLine="420" w:firstLineChars="200"/>
        <w:jc w:val="left"/>
        <w:rPr>
          <w:rFonts w:ascii="宋体" w:hAnsi="Courier New" w:cs="Courier New"/>
          <w:szCs w:val="21"/>
        </w:rPr>
      </w:pPr>
      <w:r>
        <w:rPr>
          <w:rFonts w:hint="eastAsia" w:ascii="宋体" w:hAnsi="Courier New" w:cs="Courier New"/>
          <w:szCs w:val="21"/>
        </w:rPr>
        <w:t>（</w:t>
      </w:r>
      <w:r>
        <w:rPr>
          <w:rFonts w:hint="eastAsia" w:ascii="宋体" w:hAnsi="Courier New" w:cs="Courier New"/>
          <w:szCs w:val="21"/>
          <w:lang w:val="en-US" w:eastAsia="zh-CN"/>
        </w:rPr>
        <w:t>2</w:t>
      </w:r>
      <w:r>
        <w:rPr>
          <w:rFonts w:hint="eastAsia" w:ascii="宋体" w:hAnsi="Courier New" w:cs="Courier New"/>
          <w:szCs w:val="21"/>
        </w:rPr>
        <w:t>）价格分计算公式：</w:t>
      </w:r>
    </w:p>
    <w:p w14:paraId="05635C58">
      <w:pPr>
        <w:widowControl/>
        <w:snapToGrid w:val="0"/>
        <w:spacing w:line="400" w:lineRule="exact"/>
        <w:ind w:firstLine="420" w:firstLineChars="200"/>
        <w:jc w:val="left"/>
        <w:rPr>
          <w:rFonts w:ascii="宋体" w:hAnsi="Courier New" w:cs="Courier New"/>
          <w:szCs w:val="21"/>
        </w:rPr>
      </w:pPr>
      <w:r>
        <w:rPr>
          <w:rFonts w:hint="eastAsia" w:ascii="宋体" w:hAnsi="Courier New" w:cs="Courier New"/>
          <w:szCs w:val="21"/>
        </w:rPr>
        <w:t>某投标人价格分 = 投标人最低评标价（金额）/某投标人评标价（金额）×10分</w:t>
      </w:r>
    </w:p>
    <w:p w14:paraId="4F156FAC">
      <w:pPr>
        <w:widowControl/>
        <w:snapToGrid w:val="0"/>
        <w:spacing w:line="400" w:lineRule="exact"/>
        <w:ind w:firstLine="422" w:firstLineChars="200"/>
        <w:jc w:val="left"/>
        <w:rPr>
          <w:rFonts w:ascii="宋体" w:hAnsi="宋体" w:cs="宋体"/>
          <w:kern w:val="0"/>
          <w:szCs w:val="21"/>
        </w:rPr>
      </w:pPr>
      <w:r>
        <w:rPr>
          <w:rFonts w:hint="eastAsia" w:ascii="宋体" w:hAnsi="宋体" w:cs="宋体"/>
          <w:b/>
          <w:bCs/>
          <w:kern w:val="0"/>
          <w:szCs w:val="21"/>
        </w:rPr>
        <w:t>2.业绩分……………………………………………………………………………8分</w:t>
      </w:r>
    </w:p>
    <w:p w14:paraId="22C75372">
      <w:pPr>
        <w:snapToGrid w:val="0"/>
        <w:spacing w:line="400" w:lineRule="exact"/>
        <w:ind w:left="420"/>
        <w:jc w:val="left"/>
        <w:rPr>
          <w:rFonts w:ascii="宋体" w:hAnsi="宋体" w:cs="宋体"/>
          <w:kern w:val="0"/>
          <w:szCs w:val="21"/>
        </w:rPr>
      </w:pPr>
      <w:r>
        <w:rPr>
          <w:rFonts w:hint="eastAsia" w:ascii="宋体" w:hAnsi="宋体" w:cs="宋体"/>
          <w:kern w:val="0"/>
          <w:szCs w:val="21"/>
        </w:rPr>
        <w:t>（1）投标人自2022年以来承接有同类印刷项目，每有1项得2分，满分8分（</w:t>
      </w:r>
      <w:r>
        <w:rPr>
          <w:rFonts w:hint="eastAsia" w:ascii="宋体" w:hAnsi="宋体" w:cs="宋体"/>
          <w:kern w:val="0"/>
          <w:szCs w:val="21"/>
          <w:lang w:eastAsia="zh-CN"/>
        </w:rPr>
        <w:t>同时</w:t>
      </w:r>
      <w:r>
        <w:rPr>
          <w:rFonts w:hint="eastAsia" w:ascii="宋体" w:hAnsi="宋体" w:cs="宋体"/>
          <w:kern w:val="0"/>
          <w:szCs w:val="21"/>
        </w:rPr>
        <w:t>提供《图书、期刊印刷委托书》复印件、印刷合同复印件、出版社的付印单复印件、中标通知书复印件等</w:t>
      </w:r>
      <w:r>
        <w:rPr>
          <w:rFonts w:hint="eastAsia" w:ascii="宋体" w:hAnsi="宋体" w:cs="宋体"/>
          <w:color w:val="FF0000"/>
          <w:kern w:val="0"/>
          <w:szCs w:val="21"/>
          <w:lang w:eastAsia="zh-CN"/>
        </w:rPr>
        <w:t>四项</w:t>
      </w:r>
      <w:r>
        <w:rPr>
          <w:rFonts w:hint="eastAsia" w:ascii="宋体" w:hAnsi="宋体" w:cs="宋体"/>
          <w:kern w:val="0"/>
          <w:szCs w:val="21"/>
        </w:rPr>
        <w:t>作为凭证</w:t>
      </w:r>
      <w:r>
        <w:rPr>
          <w:rFonts w:hint="eastAsia" w:ascii="宋体" w:hAnsi="宋体" w:cs="宋体"/>
          <w:kern w:val="0"/>
          <w:szCs w:val="21"/>
          <w:lang w:eastAsia="zh-CN"/>
        </w:rPr>
        <w:t>才可得分</w:t>
      </w:r>
      <w:r>
        <w:rPr>
          <w:rFonts w:hint="eastAsia" w:ascii="宋体" w:hAnsi="宋体" w:cs="宋体"/>
          <w:kern w:val="0"/>
          <w:szCs w:val="21"/>
        </w:rPr>
        <w:t>。同类印刷项目的认定参考本项目采购需求，各类凭证以落款时间或签订时间为准）。</w:t>
      </w:r>
    </w:p>
    <w:p w14:paraId="3C67A8F7">
      <w:pPr>
        <w:widowControl/>
        <w:snapToGrid w:val="0"/>
        <w:spacing w:line="400" w:lineRule="exact"/>
        <w:ind w:firstLine="422" w:firstLineChars="200"/>
        <w:jc w:val="left"/>
        <w:rPr>
          <w:rFonts w:ascii="宋体" w:hAnsi="宋体" w:cs="宋体"/>
          <w:kern w:val="0"/>
          <w:szCs w:val="21"/>
        </w:rPr>
      </w:pPr>
      <w:r>
        <w:rPr>
          <w:rFonts w:hint="eastAsia" w:ascii="宋体" w:hAnsi="宋体" w:cs="宋体"/>
          <w:b/>
          <w:bCs/>
          <w:kern w:val="0"/>
          <w:szCs w:val="21"/>
        </w:rPr>
        <w:t>3.政策功能分………………………………………………………………………</w:t>
      </w:r>
      <w:r>
        <w:rPr>
          <w:rFonts w:hint="eastAsia" w:ascii="宋体" w:hAnsi="宋体" w:cs="宋体"/>
          <w:b/>
          <w:bCs/>
          <w:kern w:val="0"/>
          <w:szCs w:val="21"/>
          <w:lang w:val="en-US" w:eastAsia="zh-CN"/>
        </w:rPr>
        <w:t>20</w:t>
      </w:r>
      <w:r>
        <w:rPr>
          <w:rFonts w:hint="eastAsia" w:ascii="宋体" w:hAnsi="宋体" w:cs="宋体"/>
          <w:b/>
          <w:bCs/>
          <w:kern w:val="0"/>
          <w:szCs w:val="21"/>
        </w:rPr>
        <w:t>分</w:t>
      </w:r>
    </w:p>
    <w:p w14:paraId="75715562">
      <w:pPr>
        <w:snapToGrid w:val="0"/>
        <w:spacing w:line="400" w:lineRule="exact"/>
        <w:ind w:left="420"/>
        <w:jc w:val="left"/>
        <w:rPr>
          <w:rFonts w:ascii="宋体" w:hAnsi="宋体" w:cs="宋体"/>
          <w:kern w:val="0"/>
          <w:szCs w:val="21"/>
        </w:rPr>
      </w:pPr>
      <w:r>
        <w:rPr>
          <w:rFonts w:hint="eastAsia" w:ascii="宋体" w:hAnsi="宋体" w:cs="宋体"/>
          <w:kern w:val="0"/>
          <w:szCs w:val="21"/>
        </w:rPr>
        <w:t>（1）印刷品原料采用获环保产品认证证书产品的，得</w:t>
      </w:r>
      <w:r>
        <w:rPr>
          <w:rFonts w:hint="eastAsia" w:ascii="宋体" w:hAnsi="宋体" w:cs="宋体"/>
          <w:kern w:val="0"/>
          <w:szCs w:val="21"/>
          <w:lang w:val="en-US" w:eastAsia="zh-CN"/>
        </w:rPr>
        <w:t>6</w:t>
      </w:r>
      <w:r>
        <w:rPr>
          <w:rFonts w:hint="eastAsia" w:ascii="宋体" w:hAnsi="宋体" w:cs="宋体"/>
          <w:kern w:val="0"/>
          <w:szCs w:val="21"/>
        </w:rPr>
        <w:t>分。（提供有效的证明材料）</w:t>
      </w:r>
    </w:p>
    <w:p w14:paraId="1614B330">
      <w:pPr>
        <w:adjustRightInd/>
        <w:ind w:firstLine="420" w:firstLineChars="200"/>
        <w:rPr>
          <w:rFonts w:hint="eastAsia"/>
        </w:rPr>
      </w:pPr>
      <w:r>
        <w:rPr>
          <w:rFonts w:hint="eastAsia"/>
        </w:rPr>
        <w:t>（</w:t>
      </w:r>
      <w:r>
        <w:rPr>
          <w:rFonts w:hint="eastAsia"/>
          <w:lang w:val="en-US" w:eastAsia="zh-CN"/>
        </w:rPr>
        <w:t>2</w:t>
      </w:r>
      <w:r>
        <w:rPr>
          <w:rFonts w:hint="eastAsia"/>
        </w:rPr>
        <w:t>）投标人通过质量管理体系认证的，得</w:t>
      </w:r>
      <w:r>
        <w:rPr>
          <w:rFonts w:hint="eastAsia"/>
          <w:lang w:val="en-US" w:eastAsia="zh-CN"/>
        </w:rPr>
        <w:t>7</w:t>
      </w:r>
      <w:r>
        <w:rPr>
          <w:rFonts w:hint="eastAsia"/>
        </w:rPr>
        <w:t>分。（请提供复印件，原件备查）</w:t>
      </w:r>
    </w:p>
    <w:p w14:paraId="5AC98506">
      <w:pPr>
        <w:keepNext w:val="0"/>
        <w:keepLines w:val="0"/>
        <w:pageBreakBefore w:val="0"/>
        <w:widowControl w:val="0"/>
        <w:kinsoku/>
        <w:wordWrap/>
        <w:overflowPunct/>
        <w:topLinePunct w:val="0"/>
        <w:autoSpaceDE/>
        <w:autoSpaceDN/>
        <w:bidi w:val="0"/>
        <w:adjustRightInd/>
        <w:snapToGrid/>
        <w:ind w:left="420"/>
        <w:textAlignment w:val="auto"/>
      </w:pPr>
      <w:r>
        <w:rPr>
          <w:rFonts w:hint="eastAsia"/>
        </w:rPr>
        <w:t>（</w:t>
      </w:r>
      <w:r>
        <w:rPr>
          <w:rFonts w:hint="eastAsia"/>
          <w:lang w:val="en-US" w:eastAsia="zh-CN"/>
        </w:rPr>
        <w:t>3</w:t>
      </w:r>
      <w:r>
        <w:rPr>
          <w:rFonts w:hint="eastAsia"/>
        </w:rPr>
        <w:t>）通过“中国环境标志产品认证”，获得绿色印刷标志的，得</w:t>
      </w:r>
      <w:r>
        <w:rPr>
          <w:rFonts w:hint="eastAsia"/>
          <w:lang w:val="en-US" w:eastAsia="zh-CN"/>
        </w:rPr>
        <w:t>7</w:t>
      </w:r>
      <w:r>
        <w:rPr>
          <w:rFonts w:hint="eastAsia"/>
        </w:rPr>
        <w:t>分。（请提供有效证明文件复印件）</w:t>
      </w:r>
    </w:p>
    <w:p w14:paraId="01CEB631">
      <w:pPr>
        <w:widowControl/>
        <w:snapToGrid w:val="0"/>
        <w:spacing w:line="400" w:lineRule="exact"/>
        <w:ind w:firstLine="422" w:firstLineChars="200"/>
        <w:jc w:val="left"/>
        <w:rPr>
          <w:rFonts w:ascii="宋体" w:hAnsi="宋体" w:cs="宋体"/>
          <w:kern w:val="0"/>
          <w:szCs w:val="21"/>
        </w:rPr>
      </w:pPr>
      <w:r>
        <w:rPr>
          <w:rFonts w:hint="eastAsia" w:ascii="宋体" w:hAnsi="宋体" w:cs="宋体"/>
          <w:b/>
          <w:bCs/>
          <w:kern w:val="0"/>
          <w:szCs w:val="21"/>
        </w:rPr>
        <w:t>4.技术分……………………………………………………………………………62分</w:t>
      </w:r>
    </w:p>
    <w:p w14:paraId="368C9F3F">
      <w:pPr>
        <w:adjustRightInd/>
        <w:ind w:firstLine="420" w:firstLineChars="200"/>
        <w:rPr>
          <w:rFonts w:hAnsi="宋体" w:cs="宋体"/>
          <w:kern w:val="0"/>
        </w:rPr>
      </w:pPr>
      <w:r>
        <w:rPr>
          <w:rFonts w:hint="eastAsia" w:hAnsi="宋体" w:cs="宋体"/>
          <w:kern w:val="0"/>
        </w:rPr>
        <w:t>（1）印刷质量分（满分20分）</w:t>
      </w:r>
    </w:p>
    <w:p w14:paraId="428470CD">
      <w:pPr>
        <w:adjustRightInd/>
        <w:ind w:firstLine="420" w:firstLineChars="200"/>
        <w:rPr>
          <w:rFonts w:hAnsi="宋体" w:cs="宋体"/>
          <w:kern w:val="0"/>
        </w:rPr>
      </w:pPr>
      <w:r>
        <w:rPr>
          <w:rFonts w:hint="eastAsia" w:hAnsi="宋体" w:cs="宋体"/>
          <w:kern w:val="0"/>
        </w:rPr>
        <w:t>一档（8分）：印刷工艺流程合理，印刷品原材料符合国家公布的标准；</w:t>
      </w:r>
    </w:p>
    <w:p w14:paraId="58DF9A48">
      <w:pPr>
        <w:keepNext w:val="0"/>
        <w:keepLines w:val="0"/>
        <w:pageBreakBefore w:val="0"/>
        <w:widowControl w:val="0"/>
        <w:kinsoku/>
        <w:wordWrap/>
        <w:overflowPunct/>
        <w:topLinePunct w:val="0"/>
        <w:autoSpaceDE/>
        <w:autoSpaceDN/>
        <w:bidi w:val="0"/>
        <w:adjustRightInd/>
        <w:snapToGrid/>
        <w:ind w:left="420"/>
        <w:textAlignment w:val="auto"/>
        <w:rPr>
          <w:rFonts w:hAnsi="宋体" w:cs="宋体"/>
          <w:kern w:val="0"/>
        </w:rPr>
      </w:pPr>
      <w:r>
        <w:rPr>
          <w:rFonts w:hint="eastAsia" w:hAnsi="宋体" w:cs="宋体"/>
          <w:kern w:val="0"/>
        </w:rPr>
        <w:t>二档（11分）：印刷工艺流程合理，印刷品原材料符合国家公布的标准，有科学的企业质量管理制度和标准；</w:t>
      </w:r>
    </w:p>
    <w:p w14:paraId="12D6F512">
      <w:pPr>
        <w:keepNext w:val="0"/>
        <w:keepLines w:val="0"/>
        <w:pageBreakBefore w:val="0"/>
        <w:widowControl w:val="0"/>
        <w:kinsoku/>
        <w:wordWrap/>
        <w:overflowPunct/>
        <w:topLinePunct w:val="0"/>
        <w:autoSpaceDE/>
        <w:autoSpaceDN/>
        <w:bidi w:val="0"/>
        <w:adjustRightInd/>
        <w:ind w:left="420"/>
        <w:textAlignment w:val="auto"/>
        <w:rPr>
          <w:rFonts w:hint="eastAsia" w:hAnsi="宋体" w:cs="宋体"/>
          <w:kern w:val="0"/>
        </w:rPr>
      </w:pPr>
      <w:r>
        <w:rPr>
          <w:rFonts w:hint="eastAsia" w:hAnsi="宋体" w:cs="宋体"/>
          <w:kern w:val="0"/>
        </w:rPr>
        <w:t>三档（14分）：印刷工艺流程规范，印刷品原材料符合国家公布的标准，有科学的企业质量管理制度和标准，针对本项目有完整的质量保障方案；</w:t>
      </w:r>
    </w:p>
    <w:p w14:paraId="0805BCCF">
      <w:pPr>
        <w:keepNext w:val="0"/>
        <w:keepLines w:val="0"/>
        <w:pageBreakBefore w:val="0"/>
        <w:widowControl w:val="0"/>
        <w:kinsoku/>
        <w:wordWrap/>
        <w:overflowPunct/>
        <w:topLinePunct w:val="0"/>
        <w:autoSpaceDE/>
        <w:autoSpaceDN/>
        <w:bidi w:val="0"/>
        <w:adjustRightInd w:val="0"/>
        <w:snapToGrid w:val="0"/>
        <w:spacing w:line="400" w:lineRule="exact"/>
        <w:ind w:left="420"/>
        <w:jc w:val="left"/>
        <w:textAlignment w:val="auto"/>
        <w:rPr>
          <w:rFonts w:hint="eastAsia" w:hAnsi="宋体" w:cs="宋体"/>
          <w:kern w:val="0"/>
        </w:rPr>
      </w:pPr>
      <w:r>
        <w:rPr>
          <w:rFonts w:hint="eastAsia" w:ascii="宋体" w:hAnsi="宋体" w:cs="宋体"/>
          <w:kern w:val="0"/>
          <w:szCs w:val="21"/>
        </w:rPr>
        <w:t>四档（17分）：</w:t>
      </w:r>
      <w:r>
        <w:rPr>
          <w:rFonts w:hint="eastAsia" w:hAnsi="宋体" w:cs="宋体"/>
          <w:kern w:val="0"/>
        </w:rPr>
        <w:t>印刷工艺流程规范，印刷品原材料符合国家公布的标准，有科学的企业质量管理制度和标准，有针对本项目有完整的质量保障方案和专业质量</w:t>
      </w:r>
      <w:r>
        <w:rPr>
          <w:rFonts w:hint="eastAsia" w:ascii="宋体" w:hAnsi="宋体" w:cs="宋体"/>
          <w:kern w:val="0"/>
          <w:szCs w:val="21"/>
        </w:rPr>
        <w:t>技术人员配置证明</w:t>
      </w:r>
      <w:r>
        <w:rPr>
          <w:rFonts w:hint="eastAsia" w:hAnsi="宋体" w:cs="宋体"/>
          <w:kern w:val="0"/>
        </w:rPr>
        <w:t>；</w:t>
      </w:r>
    </w:p>
    <w:p w14:paraId="1B7B09CC">
      <w:pPr>
        <w:keepNext w:val="0"/>
        <w:keepLines w:val="0"/>
        <w:pageBreakBefore w:val="0"/>
        <w:widowControl w:val="0"/>
        <w:kinsoku/>
        <w:wordWrap/>
        <w:overflowPunct/>
        <w:topLinePunct w:val="0"/>
        <w:autoSpaceDE/>
        <w:autoSpaceDN/>
        <w:bidi w:val="0"/>
        <w:adjustRightInd w:val="0"/>
        <w:snapToGrid w:val="0"/>
        <w:spacing w:line="400" w:lineRule="exact"/>
        <w:ind w:left="420"/>
        <w:jc w:val="left"/>
        <w:textAlignment w:val="auto"/>
        <w:rPr>
          <w:rFonts w:hAnsi="宋体" w:cs="宋体"/>
          <w:kern w:val="0"/>
        </w:rPr>
      </w:pPr>
      <w:r>
        <w:rPr>
          <w:rFonts w:hint="eastAsia" w:ascii="宋体" w:hAnsi="宋体" w:cs="宋体"/>
          <w:kern w:val="0"/>
          <w:szCs w:val="21"/>
        </w:rPr>
        <w:t>五档（20分）：</w:t>
      </w:r>
      <w:r>
        <w:rPr>
          <w:rFonts w:hint="eastAsia" w:hAnsi="宋体" w:cs="宋体"/>
          <w:color w:val="FF0000"/>
          <w:kern w:val="0"/>
        </w:rPr>
        <w:t>印刷工艺流程规范，印刷品原材料符合国家公布的标准，有科学的企业质量管理制度和标准，有针对本项目有完整的质量保障方案，有专业</w:t>
      </w:r>
      <w:r>
        <w:rPr>
          <w:rFonts w:hint="eastAsia" w:ascii="宋体" w:hAnsi="宋体" w:cs="宋体"/>
          <w:color w:val="FF0000"/>
          <w:kern w:val="0"/>
          <w:szCs w:val="21"/>
        </w:rPr>
        <w:t>质量技术人员配置证明、产品质量获奖证明、专业机构出具的产品质检报告</w:t>
      </w:r>
      <w:r>
        <w:rPr>
          <w:rFonts w:hint="eastAsia" w:hAnsi="宋体" w:cs="宋体"/>
          <w:color w:val="FF0000"/>
          <w:kern w:val="0"/>
        </w:rPr>
        <w:t>；</w:t>
      </w:r>
    </w:p>
    <w:p w14:paraId="33612EF8">
      <w:pPr>
        <w:snapToGrid w:val="0"/>
        <w:spacing w:line="400" w:lineRule="exact"/>
        <w:ind w:left="420"/>
        <w:jc w:val="left"/>
        <w:rPr>
          <w:rFonts w:ascii="宋体" w:hAnsi="宋体" w:cs="宋体"/>
          <w:kern w:val="0"/>
          <w:szCs w:val="21"/>
        </w:rPr>
      </w:pPr>
      <w:r>
        <w:rPr>
          <w:rFonts w:hint="eastAsia" w:ascii="宋体" w:hAnsi="宋体" w:cs="宋体"/>
          <w:kern w:val="0"/>
          <w:szCs w:val="21"/>
        </w:rPr>
        <w:t>（2）服务方案分（满分 20分）</w:t>
      </w:r>
    </w:p>
    <w:p w14:paraId="032DD997">
      <w:pPr>
        <w:snapToGrid w:val="0"/>
        <w:spacing w:line="400" w:lineRule="exact"/>
        <w:ind w:left="420"/>
        <w:jc w:val="left"/>
        <w:rPr>
          <w:rFonts w:ascii="宋体" w:hAnsi="宋体" w:cs="宋体"/>
          <w:kern w:val="0"/>
          <w:szCs w:val="21"/>
        </w:rPr>
      </w:pPr>
      <w:r>
        <w:rPr>
          <w:rFonts w:hint="eastAsia" w:ascii="宋体" w:hAnsi="宋体" w:cs="宋体"/>
          <w:kern w:val="0"/>
          <w:szCs w:val="21"/>
        </w:rPr>
        <w:t>一档（8分）：服务方案基本满足采购需求，但是可行性差；</w:t>
      </w:r>
    </w:p>
    <w:p w14:paraId="5D1AE474">
      <w:pPr>
        <w:snapToGrid w:val="0"/>
        <w:spacing w:line="400" w:lineRule="exact"/>
        <w:ind w:left="420"/>
        <w:jc w:val="left"/>
        <w:rPr>
          <w:rFonts w:ascii="宋体" w:hAnsi="宋体" w:cs="宋体"/>
          <w:kern w:val="0"/>
          <w:szCs w:val="21"/>
        </w:rPr>
      </w:pPr>
      <w:r>
        <w:rPr>
          <w:rFonts w:hint="eastAsia" w:ascii="宋体" w:hAnsi="宋体" w:cs="宋体"/>
          <w:kern w:val="0"/>
          <w:szCs w:val="21"/>
        </w:rPr>
        <w:t>二档（11分）：服务方案科学合理，具有一定可行性，包含基本服务、服务承诺、售后服务相关措施；</w:t>
      </w:r>
    </w:p>
    <w:p w14:paraId="4E42ABB9">
      <w:pPr>
        <w:snapToGrid w:val="0"/>
        <w:spacing w:line="400" w:lineRule="exact"/>
        <w:ind w:left="420"/>
        <w:jc w:val="left"/>
        <w:rPr>
          <w:rFonts w:ascii="宋体" w:hAnsi="宋体" w:cs="宋体"/>
          <w:kern w:val="0"/>
          <w:szCs w:val="21"/>
        </w:rPr>
      </w:pPr>
      <w:r>
        <w:rPr>
          <w:rFonts w:hint="eastAsia" w:ascii="宋体" w:hAnsi="宋体" w:cs="宋体"/>
          <w:kern w:val="0"/>
          <w:szCs w:val="21"/>
        </w:rPr>
        <w:t>三档（14分）：服务方案科学合理，可行性强，包含基本服务、服务承诺、特色服务、保密方案、售后服务相关措施；</w:t>
      </w:r>
    </w:p>
    <w:p w14:paraId="67919374">
      <w:pPr>
        <w:snapToGrid w:val="0"/>
        <w:spacing w:line="400" w:lineRule="exact"/>
        <w:ind w:left="420"/>
        <w:jc w:val="left"/>
        <w:rPr>
          <w:rFonts w:ascii="宋体" w:hAnsi="宋体" w:cs="宋体"/>
          <w:kern w:val="0"/>
          <w:szCs w:val="21"/>
        </w:rPr>
      </w:pPr>
      <w:r>
        <w:rPr>
          <w:rFonts w:hint="eastAsia" w:ascii="宋体" w:hAnsi="宋体" w:cs="宋体"/>
          <w:kern w:val="0"/>
          <w:szCs w:val="21"/>
        </w:rPr>
        <w:t>四档（17分）：服务方案科学合理，可行性较强，包含基本服务、服务承诺、特色服务、保密方案、售后服务相关措施，同时服务承诺具体翔实，特色服务切实可行；</w:t>
      </w:r>
    </w:p>
    <w:p w14:paraId="1483983F">
      <w:pPr>
        <w:snapToGrid w:val="0"/>
        <w:spacing w:line="400" w:lineRule="exact"/>
        <w:ind w:left="420"/>
        <w:jc w:val="left"/>
        <w:rPr>
          <w:rFonts w:ascii="宋体" w:hAnsi="宋体" w:cs="宋体"/>
          <w:color w:val="FF0000"/>
          <w:kern w:val="0"/>
          <w:szCs w:val="21"/>
        </w:rPr>
      </w:pPr>
      <w:r>
        <w:rPr>
          <w:rFonts w:hint="eastAsia" w:ascii="宋体" w:hAnsi="宋体" w:cs="宋体"/>
          <w:kern w:val="0"/>
          <w:szCs w:val="21"/>
        </w:rPr>
        <w:t>五档（20分）：</w:t>
      </w:r>
      <w:r>
        <w:rPr>
          <w:rFonts w:hint="eastAsia" w:ascii="宋体" w:hAnsi="宋体" w:cs="宋体"/>
          <w:color w:val="FF0000"/>
          <w:kern w:val="0"/>
          <w:szCs w:val="21"/>
        </w:rPr>
        <w:t>服务方案科学合理，可行性较强，有针对本项目的组织实施方案，包括排版设计物流服务、服务承诺、特色服务、保密方案、售后服务、培训计划等相关措施，同时服务承诺具体</w:t>
      </w:r>
      <w:r>
        <w:rPr>
          <w:rFonts w:hint="eastAsia" w:ascii="宋体" w:hAnsi="宋体" w:cs="宋体"/>
          <w:color w:val="FF0000"/>
          <w:kern w:val="0"/>
          <w:szCs w:val="21"/>
          <w:lang w:eastAsia="zh-CN"/>
        </w:rPr>
        <w:t>详</w:t>
      </w:r>
      <w:r>
        <w:rPr>
          <w:rFonts w:hint="eastAsia" w:ascii="宋体" w:hAnsi="宋体" w:cs="宋体"/>
          <w:color w:val="FF0000"/>
          <w:kern w:val="0"/>
          <w:szCs w:val="21"/>
        </w:rPr>
        <w:t>实，特色服务切实可行，针对项目有增值服务举措。</w:t>
      </w:r>
    </w:p>
    <w:p w14:paraId="6964070F">
      <w:pPr>
        <w:snapToGrid w:val="0"/>
        <w:spacing w:line="400" w:lineRule="exact"/>
        <w:ind w:left="420"/>
        <w:jc w:val="left"/>
        <w:rPr>
          <w:rFonts w:ascii="宋体" w:hAnsi="宋体" w:cs="宋体"/>
          <w:kern w:val="0"/>
          <w:szCs w:val="21"/>
        </w:rPr>
      </w:pPr>
      <w:r>
        <w:rPr>
          <w:rFonts w:hint="eastAsia" w:ascii="宋体" w:hAnsi="宋体" w:cs="宋体"/>
          <w:kern w:val="0"/>
          <w:szCs w:val="21"/>
        </w:rPr>
        <w:t>（3）供应商生产设备分（满分11分）</w:t>
      </w:r>
    </w:p>
    <w:p w14:paraId="50DABAF8">
      <w:pPr>
        <w:snapToGrid w:val="0"/>
        <w:spacing w:line="400" w:lineRule="exact"/>
        <w:ind w:left="420"/>
        <w:jc w:val="left"/>
        <w:rPr>
          <w:rFonts w:ascii="宋体" w:hAnsi="宋体" w:cs="宋体"/>
          <w:kern w:val="0"/>
          <w:szCs w:val="21"/>
        </w:rPr>
      </w:pPr>
      <w:r>
        <w:rPr>
          <w:rFonts w:hint="eastAsia" w:ascii="宋体" w:hAnsi="宋体" w:cs="宋体"/>
          <w:kern w:val="0"/>
          <w:szCs w:val="21"/>
        </w:rPr>
        <w:t xml:space="preserve">一档（2分）：印前、印中、印后等设备的数量、构成等情况仅满足采购需求，设备老旧； </w:t>
      </w:r>
    </w:p>
    <w:p w14:paraId="5DCDD472">
      <w:pPr>
        <w:snapToGrid w:val="0"/>
        <w:spacing w:line="400" w:lineRule="exact"/>
        <w:ind w:left="420"/>
        <w:jc w:val="left"/>
        <w:rPr>
          <w:rFonts w:ascii="宋体" w:hAnsi="宋体" w:cs="宋体"/>
          <w:kern w:val="0"/>
          <w:szCs w:val="21"/>
        </w:rPr>
      </w:pPr>
      <w:r>
        <w:rPr>
          <w:rFonts w:hint="eastAsia" w:ascii="宋体" w:hAnsi="宋体" w:cs="宋体"/>
          <w:kern w:val="0"/>
          <w:szCs w:val="21"/>
        </w:rPr>
        <w:t>二档（5分）：印前、印中、印后等设备的数量、构成、原值、净值等情况优于采购需求，成新度高；</w:t>
      </w:r>
    </w:p>
    <w:p w14:paraId="686B53D1">
      <w:pPr>
        <w:snapToGrid w:val="0"/>
        <w:spacing w:line="400" w:lineRule="exact"/>
        <w:ind w:left="420"/>
        <w:jc w:val="left"/>
        <w:rPr>
          <w:rFonts w:ascii="宋体" w:hAnsi="宋体" w:cs="宋体"/>
          <w:kern w:val="0"/>
          <w:szCs w:val="21"/>
        </w:rPr>
      </w:pPr>
      <w:r>
        <w:rPr>
          <w:rFonts w:hint="eastAsia" w:ascii="宋体" w:hAnsi="宋体" w:cs="宋体"/>
          <w:kern w:val="0"/>
          <w:szCs w:val="21"/>
        </w:rPr>
        <w:t>三档（8分）：印前、印中、印后等设备的数量、构成、原值、净值等情况优于采购需求，成新度高，对技术设备情况有详细的说明；</w:t>
      </w:r>
    </w:p>
    <w:p w14:paraId="77370DAC">
      <w:pPr>
        <w:snapToGrid w:val="0"/>
        <w:spacing w:line="400" w:lineRule="exact"/>
        <w:ind w:left="420"/>
        <w:jc w:val="left"/>
        <w:rPr>
          <w:rFonts w:ascii="宋体" w:hAnsi="宋体" w:cs="宋体"/>
          <w:kern w:val="0"/>
          <w:szCs w:val="21"/>
        </w:rPr>
      </w:pPr>
      <w:r>
        <w:rPr>
          <w:rFonts w:hint="eastAsia" w:ascii="宋体" w:hAnsi="宋体" w:cs="宋体"/>
          <w:kern w:val="0"/>
          <w:szCs w:val="21"/>
        </w:rPr>
        <w:t>四档（11分）：</w:t>
      </w:r>
      <w:r>
        <w:rPr>
          <w:rFonts w:hint="eastAsia" w:ascii="宋体" w:hAnsi="宋体" w:cs="宋体"/>
          <w:color w:val="FF0000"/>
          <w:kern w:val="0"/>
          <w:szCs w:val="21"/>
        </w:rPr>
        <w:t>印前、印中、印后等设备的数量、构成、原值、净值等情况优于采购需求，设备先进，成新度高，配套齐全，对技术设备情况有详细的说明，能保证本项目高效高品质完成。</w:t>
      </w:r>
      <w:r>
        <w:rPr>
          <w:rFonts w:hint="eastAsia" w:ascii="宋体" w:hAnsi="宋体" w:cs="宋体"/>
          <w:kern w:val="0"/>
          <w:szCs w:val="21"/>
        </w:rPr>
        <w:t>（注：印前设备包括：电脑、扫描仪等；印中设备包括：印刷机等；印后设备主要包括：胶订生产设备。）</w:t>
      </w:r>
    </w:p>
    <w:p w14:paraId="4B5F7B58">
      <w:pPr>
        <w:snapToGrid w:val="0"/>
        <w:spacing w:line="400" w:lineRule="exact"/>
        <w:ind w:left="420"/>
        <w:jc w:val="left"/>
        <w:rPr>
          <w:rFonts w:ascii="宋体" w:hAnsi="宋体" w:cs="宋体"/>
          <w:kern w:val="0"/>
          <w:szCs w:val="21"/>
        </w:rPr>
      </w:pPr>
      <w:r>
        <w:rPr>
          <w:rFonts w:hint="eastAsia" w:ascii="宋体" w:hAnsi="宋体" w:cs="宋体"/>
          <w:kern w:val="0"/>
          <w:szCs w:val="21"/>
        </w:rPr>
        <w:t>（4）供应商企业管理制度、</w:t>
      </w:r>
      <w:r>
        <w:rPr>
          <w:rFonts w:hint="eastAsia" w:ascii="宋体" w:hAnsi="宋体" w:cs="宋体"/>
          <w:color w:val="FF0000"/>
          <w:kern w:val="0"/>
          <w:szCs w:val="21"/>
        </w:rPr>
        <w:t>本项目技术人员情况和客户满意度</w:t>
      </w:r>
      <w:r>
        <w:rPr>
          <w:rFonts w:hint="eastAsia" w:ascii="宋体" w:hAnsi="宋体" w:cs="宋体"/>
          <w:kern w:val="0"/>
          <w:szCs w:val="21"/>
        </w:rPr>
        <w:t>分（满分11分）</w:t>
      </w:r>
    </w:p>
    <w:p w14:paraId="551F4E97">
      <w:pPr>
        <w:snapToGrid w:val="0"/>
        <w:spacing w:line="400" w:lineRule="exact"/>
        <w:ind w:left="420"/>
        <w:jc w:val="left"/>
        <w:rPr>
          <w:rFonts w:ascii="宋体" w:hAnsi="宋体" w:cs="宋体"/>
          <w:kern w:val="0"/>
          <w:szCs w:val="21"/>
        </w:rPr>
      </w:pPr>
      <w:r>
        <w:rPr>
          <w:rFonts w:hint="eastAsia" w:ascii="宋体" w:hAnsi="宋体" w:cs="宋体"/>
          <w:kern w:val="0"/>
          <w:szCs w:val="21"/>
        </w:rPr>
        <w:t>一档（2分）：提供了企业管理制度及技术人员配备方案，满足采购需求；</w:t>
      </w:r>
    </w:p>
    <w:p w14:paraId="15AD59BE">
      <w:pPr>
        <w:snapToGrid w:val="0"/>
        <w:spacing w:line="400" w:lineRule="exact"/>
        <w:ind w:left="420"/>
        <w:jc w:val="left"/>
        <w:rPr>
          <w:rFonts w:ascii="宋体" w:hAnsi="宋体" w:cs="宋体"/>
          <w:kern w:val="0"/>
          <w:szCs w:val="21"/>
        </w:rPr>
      </w:pPr>
      <w:r>
        <w:rPr>
          <w:rFonts w:hint="eastAsia" w:ascii="宋体" w:hAnsi="宋体" w:cs="宋体"/>
          <w:kern w:val="0"/>
          <w:szCs w:val="21"/>
        </w:rPr>
        <w:t>二档（5分）：提供了企业管理制度及技术人员配备方案，并且企业管理制度严密；</w:t>
      </w:r>
    </w:p>
    <w:p w14:paraId="012D1974">
      <w:pPr>
        <w:snapToGrid w:val="0"/>
        <w:spacing w:line="400" w:lineRule="exact"/>
        <w:ind w:left="420"/>
        <w:jc w:val="left"/>
        <w:rPr>
          <w:rFonts w:ascii="宋体" w:hAnsi="宋体" w:cs="宋体"/>
          <w:kern w:val="0"/>
          <w:szCs w:val="21"/>
        </w:rPr>
      </w:pPr>
      <w:r>
        <w:rPr>
          <w:rFonts w:hint="eastAsia" w:ascii="宋体" w:hAnsi="宋体" w:cs="宋体"/>
          <w:kern w:val="0"/>
          <w:szCs w:val="21"/>
        </w:rPr>
        <w:t>三档（8分）：提供了企业管理制度及技术人员配备方案，并且企业管理制度严密，人员配置科学合理；</w:t>
      </w:r>
    </w:p>
    <w:p w14:paraId="18C00C6C">
      <w:pPr>
        <w:snapToGrid w:val="0"/>
        <w:spacing w:line="400" w:lineRule="exact"/>
        <w:ind w:left="420"/>
        <w:jc w:val="left"/>
        <w:rPr>
          <w:rFonts w:ascii="宋体" w:hAnsi="宋体" w:cs="Courier New"/>
          <w:color w:val="FF0000"/>
          <w:szCs w:val="21"/>
        </w:rPr>
      </w:pPr>
      <w:r>
        <w:rPr>
          <w:rFonts w:hint="eastAsia" w:ascii="宋体" w:hAnsi="宋体" w:cs="宋体"/>
          <w:color w:val="FF0000"/>
          <w:kern w:val="0"/>
          <w:szCs w:val="21"/>
        </w:rPr>
        <w:t>四档（11分）：提供了企业管理制度及技术人员配备方案，并且企业管理制度严密，人员配置科学合理（拟投入人员开标前半年内任意一月供应商为其缴纳社保的证明材料等相关材料。），客户满意度良好。</w:t>
      </w:r>
    </w:p>
    <w:p w14:paraId="04449375">
      <w:pPr>
        <w:pStyle w:val="83"/>
        <w:jc w:val="right"/>
      </w:pPr>
    </w:p>
    <w:p w14:paraId="7FFADE0F">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14:paraId="75C2CF77">
      <w:pPr>
        <w:snapToGrid w:val="0"/>
        <w:spacing w:line="360" w:lineRule="auto"/>
        <w:rPr>
          <w:rFonts w:ascii="宋体" w:hAnsi="宋体" w:cs="宋体"/>
          <w:b/>
          <w:sz w:val="28"/>
          <w:szCs w:val="28"/>
        </w:rPr>
      </w:pPr>
      <w:r>
        <w:rPr>
          <w:rFonts w:hint="eastAsia" w:ascii="宋体" w:hAnsi="宋体" w:cs="宋体"/>
          <w:sz w:val="24"/>
        </w:rPr>
        <w:t> </w:t>
      </w:r>
      <w:r>
        <w:rPr>
          <w:rFonts w:hint="eastAsia" w:ascii="宋体" w:hAnsi="宋体" w:cs="宋体"/>
          <w:b/>
          <w:sz w:val="32"/>
        </w:rPr>
        <w:t>一、评标方法</w:t>
      </w:r>
    </w:p>
    <w:p w14:paraId="02D59E67">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14:paraId="5AEE4830">
      <w:pPr>
        <w:adjustRightInd/>
        <w:spacing w:line="360" w:lineRule="auto"/>
        <w:ind w:firstLine="480" w:firstLineChars="200"/>
        <w:rPr>
          <w:rFonts w:ascii="宋体" w:hAnsi="宋体" w:cs="宋体"/>
          <w:kern w:val="0"/>
          <w:sz w:val="24"/>
        </w:rPr>
      </w:pPr>
      <w:sdt>
        <w:sdtPr>
          <w:rPr>
            <w:rFonts w:hint="eastAsia" w:ascii="宋体" w:hAnsi="宋体" w:cs="宋体"/>
            <w:kern w:val="0"/>
            <w:sz w:val="24"/>
          </w:rPr>
          <w:id w:val="-74749234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606C1418">
      <w:pPr>
        <w:adjustRightInd/>
        <w:spacing w:line="360" w:lineRule="auto"/>
        <w:ind w:firstLine="480" w:firstLineChars="200"/>
        <w:rPr>
          <w:rFonts w:ascii="宋体" w:hAnsi="宋体" w:cs="宋体"/>
          <w:b/>
          <w:kern w:val="0"/>
          <w:sz w:val="24"/>
        </w:rPr>
      </w:pPr>
      <w:sdt>
        <w:sdtPr>
          <w:rPr>
            <w:rFonts w:hint="eastAsia" w:ascii="宋体" w:hAnsi="宋体" w:cs="宋体"/>
            <w:kern w:val="0"/>
            <w:sz w:val="24"/>
          </w:rPr>
          <w:id w:val="-46134223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14:paraId="76131E1B">
      <w:pPr>
        <w:adjustRightInd/>
        <w:spacing w:line="360" w:lineRule="auto"/>
        <w:outlineLvl w:val="1"/>
        <w:rPr>
          <w:rFonts w:ascii="宋体" w:hAnsi="宋体" w:cs="宋体"/>
          <w:kern w:val="0"/>
          <w:sz w:val="24"/>
        </w:rPr>
      </w:pPr>
      <w:r>
        <w:rPr>
          <w:rFonts w:hint="eastAsia" w:ascii="宋体" w:hAnsi="宋体" w:cs="宋体"/>
          <w:b/>
          <w:sz w:val="32"/>
        </w:rPr>
        <w:t>二、评标标准</w:t>
      </w:r>
    </w:p>
    <w:p w14:paraId="61C69D65">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14:paraId="277E8E5B">
      <w:pPr>
        <w:spacing w:line="360" w:lineRule="auto"/>
        <w:outlineLvl w:val="1"/>
        <w:rPr>
          <w:rFonts w:ascii="宋体" w:hAnsi="宋体" w:cs="宋体"/>
          <w:b/>
          <w:sz w:val="36"/>
          <w:szCs w:val="36"/>
        </w:rPr>
      </w:pPr>
      <w:r>
        <w:rPr>
          <w:rFonts w:hint="eastAsia" w:ascii="宋体" w:hAnsi="宋体" w:cs="宋体"/>
          <w:b/>
          <w:sz w:val="36"/>
          <w:szCs w:val="36"/>
        </w:rPr>
        <w:t>三、评标程序</w:t>
      </w:r>
    </w:p>
    <w:p w14:paraId="06E5F357">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16DA6C5A">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63FBC6C0">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14:paraId="3F7AA03C">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3FD63E9C">
      <w:pPr>
        <w:pStyle w:val="12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25524963">
      <w:pPr>
        <w:pStyle w:val="129"/>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78582593">
      <w:pPr>
        <w:pStyle w:val="129"/>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6C540970">
      <w:pPr>
        <w:pStyle w:val="129"/>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51626BAD">
      <w:pPr>
        <w:pStyle w:val="129"/>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2BE958AA">
      <w:pPr>
        <w:pStyle w:val="129"/>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3B419751">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33DB62D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2A6C199D">
      <w:pPr>
        <w:pStyle w:val="129"/>
        <w:spacing w:before="0"/>
        <w:ind w:firstLine="480"/>
        <w:rPr>
          <w:rFonts w:ascii="宋体" w:hAnsi="宋体" w:cs="宋体"/>
          <w:color w:val="FF0000"/>
          <w:kern w:val="0"/>
          <w:szCs w:val="24"/>
        </w:rPr>
      </w:pPr>
      <w:r>
        <w:rPr>
          <w:rFonts w:hint="eastAsia" w:ascii="宋体" w:hAnsi="宋体" w:cs="宋体"/>
          <w:color w:val="FF0000"/>
          <w:kern w:val="0"/>
          <w:szCs w:val="24"/>
        </w:rPr>
        <w:t>3.4.4政府采购异常低价审查：</w:t>
      </w:r>
    </w:p>
    <w:p w14:paraId="2E2F5460">
      <w:pPr>
        <w:pStyle w:val="129"/>
        <w:spacing w:before="0"/>
        <w:ind w:firstLine="480"/>
        <w:rPr>
          <w:rFonts w:ascii="宋体" w:hAnsi="宋体" w:cs="宋体"/>
          <w:color w:val="FF0000"/>
          <w:kern w:val="0"/>
          <w:szCs w:val="24"/>
        </w:rPr>
      </w:pPr>
      <w:r>
        <w:rPr>
          <w:rFonts w:hint="eastAsia" w:ascii="宋体" w:hAnsi="宋体" w:cs="宋体"/>
          <w:color w:val="FF0000"/>
          <w:kern w:val="0"/>
          <w:szCs w:val="24"/>
        </w:rPr>
        <w:t>3.4.4.1按照《关于推动解决政府采购异常低价问题的通知》（财库〔2026〕2号）有关规定，本项目评审中出现下列情形之一的，评标委员会应当启动异常低价投标审查程序：</w:t>
      </w:r>
    </w:p>
    <w:p w14:paraId="09DC11C4">
      <w:pPr>
        <w:pStyle w:val="129"/>
        <w:spacing w:before="0"/>
        <w:ind w:firstLine="480"/>
        <w:rPr>
          <w:rFonts w:ascii="宋体" w:hAnsi="宋体" w:cs="宋体"/>
          <w:color w:val="FF0000"/>
          <w:kern w:val="0"/>
          <w:szCs w:val="24"/>
        </w:rPr>
      </w:pPr>
      <w:r>
        <w:rPr>
          <w:rFonts w:hint="eastAsia" w:ascii="宋体" w:hAnsi="宋体" w:cs="宋体"/>
          <w:color w:val="FF0000"/>
          <w:kern w:val="0"/>
          <w:szCs w:val="24"/>
        </w:rPr>
        <w:t>（1）投标报价低于全部通过符合性审查供应商投标报价平均值50%的，即投标报价&lt;全部通过符合性审查供应商投标报价平均值×50%；</w:t>
      </w:r>
    </w:p>
    <w:p w14:paraId="09C5DCB5">
      <w:pPr>
        <w:pStyle w:val="129"/>
        <w:spacing w:before="0"/>
        <w:ind w:firstLine="480"/>
        <w:rPr>
          <w:rFonts w:ascii="宋体" w:hAnsi="宋体" w:cs="宋体"/>
          <w:color w:val="FF0000"/>
          <w:kern w:val="0"/>
          <w:szCs w:val="24"/>
        </w:rPr>
      </w:pPr>
      <w:r>
        <w:rPr>
          <w:rFonts w:hint="eastAsia" w:ascii="宋体" w:hAnsi="宋体" w:cs="宋体"/>
          <w:color w:val="FF0000"/>
          <w:kern w:val="0"/>
          <w:szCs w:val="24"/>
        </w:rPr>
        <w:t>（2）投标报价低于通过符合性审查的次低报价供应商投标报价50%的，即投标报价&lt;通过符合性审查的次低报价供应商投标报价×50%；</w:t>
      </w:r>
    </w:p>
    <w:p w14:paraId="1503FE62">
      <w:pPr>
        <w:pStyle w:val="129"/>
        <w:spacing w:before="0"/>
        <w:ind w:firstLine="480"/>
        <w:rPr>
          <w:rFonts w:ascii="宋体" w:hAnsi="宋体" w:cs="宋体"/>
          <w:color w:val="FF0000"/>
          <w:kern w:val="0"/>
          <w:szCs w:val="24"/>
        </w:rPr>
      </w:pPr>
      <w:r>
        <w:rPr>
          <w:rFonts w:hint="eastAsia" w:ascii="宋体" w:hAnsi="宋体" w:cs="宋体"/>
          <w:color w:val="FF0000"/>
          <w:kern w:val="0"/>
          <w:szCs w:val="24"/>
        </w:rPr>
        <w:t>（3）投标报价低于采购项目最高限价45%的，即投标报价&lt;采购项目最高限价×45%；</w:t>
      </w:r>
    </w:p>
    <w:p w14:paraId="337E986B">
      <w:pPr>
        <w:pStyle w:val="129"/>
        <w:spacing w:before="0"/>
        <w:ind w:firstLine="480"/>
        <w:rPr>
          <w:rFonts w:ascii="宋体" w:hAnsi="宋体" w:cs="宋体"/>
          <w:color w:val="FF0000"/>
          <w:kern w:val="0"/>
          <w:szCs w:val="24"/>
        </w:rPr>
      </w:pPr>
      <w:r>
        <w:rPr>
          <w:rFonts w:hint="eastAsia" w:ascii="宋体" w:hAnsi="宋体" w:cs="宋体"/>
          <w:color w:val="FF0000"/>
          <w:kern w:val="0"/>
          <w:szCs w:val="24"/>
        </w:rPr>
        <w:t>（4）评标委员会基于专业判断，认为供应商报价过低，有可能影响产品质量或者不能诚信履约的其他情形。</w:t>
      </w:r>
    </w:p>
    <w:p w14:paraId="1454076E">
      <w:pPr>
        <w:pStyle w:val="129"/>
        <w:spacing w:before="0"/>
        <w:ind w:firstLine="480"/>
        <w:rPr>
          <w:rFonts w:ascii="宋体" w:hAnsi="宋体" w:cs="宋体"/>
          <w:color w:val="FF0000"/>
          <w:kern w:val="0"/>
          <w:szCs w:val="24"/>
        </w:rPr>
      </w:pPr>
      <w:r>
        <w:rPr>
          <w:rFonts w:hint="eastAsia" w:ascii="宋体" w:hAnsi="宋体" w:cs="宋体"/>
          <w:color w:val="FF0000"/>
          <w:kern w:val="0"/>
          <w:szCs w:val="24"/>
        </w:rPr>
        <w:t>按照规定，采购人可以结合具体项目实际情况，提高上述第（1）项至第（3）项中启动异常低价投标审查的数值标准，但是最高不得超过65%，本项目采购人决定将上述（1）（2）（3）数值标准分别确定为</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45%</w:t>
      </w:r>
      <w:r>
        <w:rPr>
          <w:rFonts w:hint="eastAsia" w:ascii="宋体" w:hAnsi="宋体" w:cs="宋体"/>
          <w:color w:val="FF0000"/>
          <w:kern w:val="0"/>
          <w:szCs w:val="24"/>
        </w:rPr>
        <w:t>。</w:t>
      </w:r>
      <w:r>
        <w:rPr>
          <w:rFonts w:hint="eastAsia" w:ascii="宋体" w:hAnsi="宋体" w:cs="宋体"/>
          <w:color w:val="FF0000"/>
          <w:kern w:val="0"/>
        </w:rPr>
        <w:t>采购项目未设定最高限价的，审查时取项目预算金额作为最高限价。</w:t>
      </w:r>
    </w:p>
    <w:p w14:paraId="67E1042D">
      <w:pPr>
        <w:pStyle w:val="129"/>
        <w:spacing w:before="0"/>
        <w:ind w:firstLine="480"/>
        <w:rPr>
          <w:rFonts w:ascii="宋体" w:hAnsi="宋体" w:cs="宋体"/>
          <w:color w:val="FF0000"/>
          <w:kern w:val="0"/>
          <w:szCs w:val="24"/>
        </w:rPr>
      </w:pPr>
      <w:r>
        <w:rPr>
          <w:rFonts w:hint="eastAsia" w:ascii="宋体" w:hAnsi="宋体" w:cs="宋体"/>
          <w:color w:val="FF0000"/>
          <w:kern w:val="0"/>
          <w:szCs w:val="24"/>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08BB6681">
      <w:pPr>
        <w:pStyle w:val="129"/>
        <w:spacing w:before="0"/>
        <w:ind w:firstLine="480"/>
        <w:rPr>
          <w:rFonts w:ascii="宋体" w:hAnsi="宋体" w:cs="宋体"/>
          <w:color w:val="FF0000"/>
          <w:kern w:val="0"/>
          <w:szCs w:val="24"/>
        </w:rPr>
      </w:pPr>
      <w:r>
        <w:rPr>
          <w:rFonts w:hint="eastAsia" w:ascii="宋体" w:hAnsi="宋体" w:cs="宋体"/>
          <w:color w:val="FF0000"/>
          <w:kern w:val="0"/>
          <w:szCs w:val="24"/>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A92504B">
      <w:pPr>
        <w:pStyle w:val="129"/>
        <w:spacing w:before="0"/>
        <w:ind w:firstLine="480"/>
        <w:rPr>
          <w:rFonts w:ascii="宋体" w:hAnsi="宋体" w:cs="宋体"/>
          <w:color w:val="FF0000"/>
          <w:kern w:val="0"/>
          <w:szCs w:val="24"/>
        </w:rPr>
      </w:pPr>
      <w:r>
        <w:rPr>
          <w:rFonts w:hint="eastAsia" w:ascii="宋体" w:hAnsi="宋体" w:cs="宋体"/>
          <w:color w:val="FF0000"/>
          <w:kern w:val="0"/>
          <w:szCs w:val="24"/>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90C7B77">
      <w:pPr>
        <w:pStyle w:val="129"/>
        <w:spacing w:before="0"/>
        <w:ind w:firstLine="480"/>
        <w:rPr>
          <w:rFonts w:ascii="宋体" w:hAnsi="宋体" w:cs="宋体"/>
          <w:kern w:val="0"/>
          <w:szCs w:val="24"/>
        </w:rPr>
      </w:pPr>
      <w:r>
        <w:rPr>
          <w:rFonts w:hint="eastAsia" w:ascii="宋体" w:hAnsi="宋体" w:cs="宋体"/>
          <w:color w:val="FF0000"/>
          <w:kern w:val="0"/>
          <w:szCs w:val="24"/>
        </w:rPr>
        <w:t>异常低价投标审查的启动原因、审查意见和审查结果应当在评审报告中记录，并随供应商提供的相关书面说明及证明材料，以及评标委员会有关互联网浏览、查询历史一并归档。</w:t>
      </w:r>
    </w:p>
    <w:p w14:paraId="47F470B3">
      <w:pPr>
        <w:pStyle w:val="129"/>
        <w:spacing w:before="0"/>
        <w:ind w:firstLine="480"/>
        <w:rPr>
          <w:rFonts w:ascii="宋体" w:hAnsi="宋体" w:cs="宋体"/>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FF0000"/>
          <w:kern w:val="0"/>
          <w:szCs w:val="24"/>
        </w:rPr>
        <w:t>对于专门面向中小企业采购的项目或者采购包，不再执行价格评审优惠的扶持政策。</w:t>
      </w:r>
    </w:p>
    <w:p w14:paraId="231DAF9A">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14:paraId="5AE931F7">
      <w:pPr>
        <w:spacing w:line="360" w:lineRule="auto"/>
        <w:ind w:firstLine="482" w:firstLineChars="200"/>
        <w:rPr>
          <w:rFonts w:ascii="宋体" w:hAnsi="宋体" w:cs="宋体"/>
          <w:color w:val="FF0000"/>
          <w:kern w:val="0"/>
          <w:sz w:val="24"/>
        </w:rPr>
      </w:pPr>
      <w:r>
        <w:rPr>
          <w:rFonts w:hint="eastAsia" w:ascii="宋体" w:hAnsi="宋体" w:cs="宋体"/>
          <w:b/>
          <w:color w:val="FF0000"/>
          <w:kern w:val="0"/>
          <w:sz w:val="24"/>
        </w:rPr>
        <w:t>3.5.1</w:t>
      </w:r>
      <w:r>
        <w:rPr>
          <w:rFonts w:hint="eastAsia" w:ascii="宋体" w:hAnsi="宋体" w:cs="宋体"/>
          <w:color w:val="FF0000"/>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59261D64">
      <w:pPr>
        <w:pStyle w:val="83"/>
        <w:rPr>
          <w:rFonts w:cs="宋体"/>
          <w:color w:val="FF0000"/>
        </w:rPr>
      </w:pPr>
      <w:r>
        <w:rPr>
          <w:rFonts w:hint="eastAsia" w:cs="宋体"/>
          <w:color w:val="FF0000"/>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0C40618A">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A78B926">
      <w:pPr>
        <w:widowControl/>
        <w:shd w:val="clear" w:color="auto" w:fill="FFFFFF"/>
        <w:adjustRightInd/>
        <w:spacing w:after="225" w:line="315" w:lineRule="atLeast"/>
        <w:jc w:val="left"/>
        <w:outlineLvl w:val="1"/>
        <w:rPr>
          <w:rFonts w:ascii="宋体" w:hAnsi="宋体" w:cs="宋体"/>
          <w:b/>
          <w:sz w:val="32"/>
        </w:rPr>
      </w:pPr>
      <w:r>
        <w:rPr>
          <w:rFonts w:hint="eastAsia" w:ascii="宋体" w:hAnsi="宋体" w:cs="宋体"/>
          <w:b/>
          <w:sz w:val="32"/>
        </w:rPr>
        <w:t>四、评标中的其他事项</w:t>
      </w:r>
    </w:p>
    <w:p w14:paraId="0E7CF17F">
      <w:pPr>
        <w:pStyle w:val="12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8150944">
      <w:pPr>
        <w:pStyle w:val="26"/>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039892A5">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2D93A083">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42446DC7">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00BD232B">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3814C54F">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19C00642">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2BCC9DC6">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6E320EB7">
      <w:pPr>
        <w:spacing w:line="360" w:lineRule="auto"/>
        <w:ind w:firstLine="480" w:firstLineChars="200"/>
        <w:rPr>
          <w:rFonts w:ascii="宋体" w:hAnsi="宋体" w:cs="宋体"/>
          <w:kern w:val="0"/>
          <w:sz w:val="24"/>
        </w:rPr>
      </w:pPr>
      <w:r>
        <w:rPr>
          <w:rFonts w:hint="eastAsia" w:ascii="宋体" w:hAnsi="宋体" w:cs="宋体"/>
          <w:kern w:val="0"/>
          <w:sz w:val="24"/>
        </w:rPr>
        <w:t>4.2.8</w:t>
      </w:r>
      <w:r>
        <w:rPr>
          <w:rFonts w:hint="eastAsia" w:ascii="宋体" w:hAnsi="宋体" w:cs="宋体"/>
          <w:color w:val="FF0000"/>
          <w:kern w:val="0"/>
          <w:sz w:val="24"/>
        </w:rPr>
        <w:t>投标报价属于招标文件规定的政府采购异常低价情形之一，且投标人不能提供书面说明、证明材料，或者提供的书面说明、证明材料不能证明其报价合理性的</w:t>
      </w:r>
      <w:r>
        <w:rPr>
          <w:rFonts w:hint="eastAsia" w:ascii="宋体" w:hAnsi="宋体" w:cs="宋体"/>
          <w:color w:val="FF0000"/>
          <w:sz w:val="24"/>
          <w:szCs w:val="21"/>
        </w:rPr>
        <w:t>;</w:t>
      </w:r>
    </w:p>
    <w:p w14:paraId="3C27E384">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3BE488CC">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696D2F30">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58AC557C">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5AC4D634">
      <w:pPr>
        <w:pStyle w:val="83"/>
        <w:rPr>
          <w:b/>
          <w:bCs/>
        </w:rPr>
      </w:pPr>
      <w:r>
        <w:rPr>
          <w:rFonts w:hint="eastAsia"/>
        </w:rPr>
        <w:t>4.2.13 投标文件不满足招标文件的其它实质性要求的；</w:t>
      </w:r>
    </w:p>
    <w:p w14:paraId="19574C10">
      <w:pPr>
        <w:pStyle w:val="83"/>
        <w:rPr>
          <w:rFonts w:cs="宋体"/>
          <w:color w:val="FF0000"/>
        </w:rPr>
      </w:pPr>
      <w:r>
        <w:rPr>
          <w:rFonts w:hint="eastAsia"/>
          <w:color w:val="FF0000"/>
        </w:rPr>
        <w:t>4.2.14</w:t>
      </w:r>
      <w:r>
        <w:rPr>
          <w:rFonts w:hint="eastAsia" w:cs="宋体"/>
          <w:color w:val="FF0000"/>
        </w:rPr>
        <w:t>投标人存在下列情形之一且无法合理解释的：（1</w:t>
      </w:r>
      <w:r>
        <w:rPr>
          <w:rFonts w:cs="宋体"/>
          <w:color w:val="FF0000"/>
        </w:rPr>
        <w:t>）</w:t>
      </w:r>
      <w:r>
        <w:rPr>
          <w:rFonts w:hint="eastAsia" w:cs="宋体"/>
          <w:color w:val="FF0000"/>
        </w:rPr>
        <w:t>不同投标人的电子投标文件上传计算机的网卡MAC 地址或硬盘序列号等硬件信息相同的；（2）上传的电子投标文件若出现使用本项目其他投标人的数字证书加密的，或者加盖本项目其他投标人的电子印章的；（3）不同投标人的投标文件的内容存在3 处（含）以上错误一致的；（4）不同投标人联系人为同一人或不同联系人的联系电话一致的。</w:t>
      </w:r>
    </w:p>
    <w:p w14:paraId="250439FD">
      <w:pPr>
        <w:spacing w:line="360" w:lineRule="auto"/>
        <w:ind w:firstLine="480" w:firstLineChars="200"/>
        <w:rPr>
          <w:rFonts w:ascii="宋体" w:hAnsi="宋体" w:cs="宋体"/>
          <w:kern w:val="0"/>
          <w:sz w:val="24"/>
        </w:rPr>
      </w:pPr>
      <w:r>
        <w:rPr>
          <w:rFonts w:hint="eastAsia" w:ascii="宋体" w:hAnsi="宋体" w:cs="宋体"/>
          <w:kern w:val="0"/>
          <w:sz w:val="24"/>
        </w:rPr>
        <w:t>4.2.15法律、法规、规章（适用本市的）及省级以上规范性文件（适用本市的）规定的其他无效情形。</w:t>
      </w:r>
    </w:p>
    <w:p w14:paraId="03AB4DA7">
      <w:pPr>
        <w:pStyle w:val="26"/>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3FB1F0D0">
      <w:pPr>
        <w:pStyle w:val="26"/>
        <w:snapToGrid w:val="0"/>
        <w:spacing w:line="360" w:lineRule="auto"/>
        <w:rPr>
          <w:rFonts w:cs="宋体"/>
        </w:rPr>
      </w:pPr>
      <w:r>
        <w:rPr>
          <w:rFonts w:hint="eastAsia" w:cs="宋体"/>
        </w:rPr>
        <w:t>5.1符合专业条件的供应商或者对招标文件作实质响应的供应商不足3家的；</w:t>
      </w:r>
    </w:p>
    <w:p w14:paraId="2CBEF45A">
      <w:pPr>
        <w:pStyle w:val="26"/>
        <w:snapToGrid w:val="0"/>
        <w:spacing w:line="360" w:lineRule="auto"/>
        <w:rPr>
          <w:rFonts w:cs="宋体"/>
        </w:rPr>
      </w:pPr>
      <w:r>
        <w:rPr>
          <w:rFonts w:hint="eastAsia" w:cs="宋体"/>
        </w:rPr>
        <w:t>5.2出现影响采购公正的违法、违规行为的；</w:t>
      </w:r>
    </w:p>
    <w:p w14:paraId="5A4D1C31">
      <w:pPr>
        <w:pStyle w:val="26"/>
        <w:snapToGrid w:val="0"/>
        <w:spacing w:line="360" w:lineRule="auto"/>
        <w:rPr>
          <w:rFonts w:cs="宋体"/>
        </w:rPr>
      </w:pPr>
      <w:r>
        <w:rPr>
          <w:rFonts w:hint="eastAsia" w:cs="宋体"/>
        </w:rPr>
        <w:t>5.3投标人的报价均超过了采购预算，采购人不能支付的；</w:t>
      </w:r>
    </w:p>
    <w:p w14:paraId="598B0285">
      <w:pPr>
        <w:pStyle w:val="26"/>
        <w:snapToGrid w:val="0"/>
        <w:spacing w:line="360" w:lineRule="auto"/>
        <w:rPr>
          <w:rFonts w:cs="宋体"/>
        </w:rPr>
      </w:pPr>
      <w:r>
        <w:rPr>
          <w:rFonts w:hint="eastAsia" w:cs="宋体"/>
        </w:rPr>
        <w:t>5.4因重大变故，采购任务取消的。</w:t>
      </w:r>
    </w:p>
    <w:p w14:paraId="171024EB">
      <w:pPr>
        <w:pStyle w:val="26"/>
        <w:snapToGrid w:val="0"/>
        <w:spacing w:line="360" w:lineRule="auto"/>
        <w:rPr>
          <w:rFonts w:cs="宋体"/>
        </w:rPr>
      </w:pPr>
      <w:r>
        <w:rPr>
          <w:rFonts w:hint="eastAsia" w:cs="宋体"/>
        </w:rPr>
        <w:t>废标后，采购代理机构应当将废标理由通知所有投标人。</w:t>
      </w:r>
    </w:p>
    <w:p w14:paraId="044F6AAB">
      <w:pPr>
        <w:pStyle w:val="26"/>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63C21F3">
      <w:pPr>
        <w:pStyle w:val="26"/>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001136F3">
      <w:pPr>
        <w:pStyle w:val="26"/>
        <w:snapToGrid w:val="0"/>
        <w:spacing w:line="360" w:lineRule="auto"/>
        <w:rPr>
          <w:rFonts w:cs="宋体"/>
        </w:rPr>
      </w:pPr>
      <w:r>
        <w:rPr>
          <w:rFonts w:hint="eastAsia" w:cs="宋体"/>
        </w:rPr>
        <w:t>7.1未确定中标供应商的，终止本次政府采购活动，重新开展政府采购活动。</w:t>
      </w:r>
    </w:p>
    <w:p w14:paraId="65DFCC7F">
      <w:pPr>
        <w:pStyle w:val="26"/>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531059FA">
      <w:pPr>
        <w:pStyle w:val="26"/>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2D9317F0">
      <w:pPr>
        <w:pStyle w:val="26"/>
        <w:snapToGrid w:val="0"/>
        <w:spacing w:line="360" w:lineRule="auto"/>
        <w:rPr>
          <w:rFonts w:cs="宋体"/>
        </w:rPr>
      </w:pPr>
      <w:r>
        <w:rPr>
          <w:rFonts w:hint="eastAsia" w:cs="宋体"/>
        </w:rPr>
        <w:t>7.4政府采购合同已经履行，给采购人、供应商造成损失的，由责任人承担赔偿责任。</w:t>
      </w:r>
    </w:p>
    <w:p w14:paraId="465815A0">
      <w:pPr>
        <w:pStyle w:val="26"/>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2EA4E63A">
      <w:pPr>
        <w:pStyle w:val="83"/>
        <w:ind w:firstLine="0"/>
        <w:rPr>
          <w:b/>
          <w:sz w:val="32"/>
          <w:szCs w:val="32"/>
        </w:rPr>
      </w:pPr>
      <w:r>
        <w:rPr>
          <w:rFonts w:hint="eastAsia"/>
          <w:b/>
          <w:sz w:val="32"/>
          <w:szCs w:val="32"/>
        </w:rPr>
        <w:t>五、评审过程的保密与录像</w:t>
      </w:r>
    </w:p>
    <w:p w14:paraId="2967369F">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4F3DE6B4">
      <w:pPr>
        <w:pStyle w:val="26"/>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p w14:paraId="7A896D88">
      <w:pPr>
        <w:pStyle w:val="26"/>
        <w:snapToGrid w:val="0"/>
        <w:spacing w:line="360" w:lineRule="auto"/>
        <w:ind w:firstLine="0" w:firstLineChars="0"/>
        <w:rPr>
          <w:rFonts w:cs="宋体"/>
        </w:rPr>
      </w:pPr>
    </w:p>
    <w:bookmarkEnd w:id="35"/>
    <w:p w14:paraId="23859A18">
      <w:pPr>
        <w:spacing w:line="360" w:lineRule="auto"/>
        <w:ind w:left="720" w:leftChars="343" w:firstLine="1084" w:firstLineChars="300"/>
        <w:rPr>
          <w:rFonts w:ascii="宋体" w:hAnsi="宋体" w:cs="宋体"/>
          <w:b/>
          <w:sz w:val="36"/>
          <w:szCs w:val="36"/>
        </w:rPr>
      </w:pPr>
      <w:bookmarkStart w:id="406" w:name="第五部分"/>
      <w:bookmarkStart w:id="407" w:name="_Toc86217003"/>
    </w:p>
    <w:p w14:paraId="2F50E3DE">
      <w:pPr>
        <w:spacing w:line="360" w:lineRule="auto"/>
        <w:ind w:left="720" w:leftChars="343" w:firstLine="1084" w:firstLineChars="300"/>
        <w:rPr>
          <w:rFonts w:ascii="宋体" w:hAnsi="宋体" w:cs="宋体"/>
          <w:b/>
          <w:sz w:val="36"/>
          <w:szCs w:val="36"/>
        </w:rPr>
      </w:pPr>
      <w:r>
        <w:rPr>
          <w:rFonts w:hint="eastAsia" w:ascii="宋体" w:hAnsi="宋体" w:cs="宋体"/>
          <w:b/>
          <w:sz w:val="36"/>
          <w:szCs w:val="36"/>
        </w:rPr>
        <w:t xml:space="preserve">    </w:t>
      </w:r>
    </w:p>
    <w:p w14:paraId="3B926057">
      <w:pPr>
        <w:spacing w:line="360" w:lineRule="auto"/>
        <w:ind w:left="720" w:leftChars="343" w:firstLine="1084" w:firstLineChars="300"/>
        <w:rPr>
          <w:rFonts w:ascii="宋体" w:hAnsi="宋体" w:cs="宋体"/>
          <w:b/>
          <w:sz w:val="36"/>
          <w:szCs w:val="36"/>
        </w:rPr>
      </w:pPr>
    </w:p>
    <w:p w14:paraId="253ABC81">
      <w:pPr>
        <w:spacing w:line="360" w:lineRule="auto"/>
        <w:ind w:left="720" w:leftChars="343" w:firstLine="1084" w:firstLineChars="300"/>
        <w:rPr>
          <w:rFonts w:ascii="宋体" w:hAnsi="宋体" w:cs="宋体"/>
          <w:b/>
          <w:sz w:val="36"/>
          <w:szCs w:val="36"/>
        </w:rPr>
      </w:pPr>
    </w:p>
    <w:p w14:paraId="7866C8FB">
      <w:pPr>
        <w:widowControl/>
        <w:adjustRightInd/>
        <w:jc w:val="left"/>
        <w:rPr>
          <w:rFonts w:ascii="宋体" w:hAnsi="宋体" w:cs="宋体"/>
          <w:b/>
          <w:sz w:val="36"/>
          <w:szCs w:val="36"/>
        </w:rPr>
      </w:pPr>
      <w:r>
        <w:rPr>
          <w:rFonts w:ascii="宋体" w:hAnsi="宋体" w:cs="宋体"/>
          <w:b/>
          <w:sz w:val="36"/>
          <w:szCs w:val="36"/>
        </w:rPr>
        <w:br w:type="page"/>
      </w:r>
    </w:p>
    <w:p w14:paraId="775DB21B">
      <w:pPr>
        <w:spacing w:line="360" w:lineRule="auto"/>
        <w:ind w:left="720" w:leftChars="343" w:firstLine="1084" w:firstLineChars="300"/>
        <w:outlineLvl w:val="0"/>
        <w:rPr>
          <w:rFonts w:ascii="宋体" w:hAnsi="宋体" w:cs="宋体"/>
          <w:b/>
          <w:sz w:val="36"/>
          <w:szCs w:val="36"/>
        </w:rPr>
      </w:pPr>
      <w:bookmarkStart w:id="408" w:name="_Toc176368906"/>
      <w:r>
        <w:rPr>
          <w:rFonts w:hint="eastAsia" w:ascii="宋体" w:hAnsi="宋体" w:cs="宋体"/>
          <w:b/>
          <w:sz w:val="36"/>
          <w:szCs w:val="36"/>
        </w:rPr>
        <w:t>第五部分 拟签订的合同文本</w:t>
      </w:r>
      <w:bookmarkEnd w:id="408"/>
    </w:p>
    <w:p w14:paraId="2D134F9A">
      <w:pPr>
        <w:spacing w:line="480" w:lineRule="auto"/>
        <w:jc w:val="center"/>
        <w:rPr>
          <w:rFonts w:ascii="宋体" w:hAnsi="宋体" w:cs="宋体"/>
          <w:b/>
          <w:sz w:val="28"/>
          <w:szCs w:val="28"/>
        </w:rPr>
      </w:pPr>
    </w:p>
    <w:p w14:paraId="2CA21E91">
      <w:pPr>
        <w:spacing w:line="480" w:lineRule="auto"/>
        <w:jc w:val="center"/>
        <w:rPr>
          <w:rFonts w:ascii="宋体" w:hAnsi="宋体" w:cs="宋体"/>
          <w:b/>
          <w:sz w:val="24"/>
        </w:rPr>
      </w:pPr>
    </w:p>
    <w:p w14:paraId="6B494167">
      <w:pPr>
        <w:spacing w:line="480" w:lineRule="auto"/>
        <w:jc w:val="center"/>
        <w:rPr>
          <w:rFonts w:ascii="宋体" w:hAnsi="宋体" w:cs="宋体"/>
          <w:b/>
          <w:sz w:val="24"/>
        </w:rPr>
      </w:pPr>
    </w:p>
    <w:p w14:paraId="32E8557E">
      <w:pPr>
        <w:spacing w:line="480" w:lineRule="auto"/>
        <w:jc w:val="center"/>
        <w:rPr>
          <w:rFonts w:ascii="宋体" w:hAnsi="宋体" w:cs="宋体"/>
          <w:b/>
          <w:sz w:val="36"/>
          <w:szCs w:val="36"/>
        </w:rPr>
      </w:pPr>
      <w:r>
        <w:rPr>
          <w:rFonts w:hint="eastAsia" w:ascii="宋体" w:hAnsi="宋体" w:cs="宋体"/>
          <w:b/>
          <w:bCs/>
          <w:color w:val="FF0000"/>
          <w:spacing w:val="-20"/>
          <w:kern w:val="44"/>
          <w:sz w:val="48"/>
          <w:szCs w:val="48"/>
        </w:rPr>
        <w:t>北海市政府采购合同</w:t>
      </w:r>
    </w:p>
    <w:p w14:paraId="6DD1C7F2">
      <w:pPr>
        <w:spacing w:line="480" w:lineRule="auto"/>
        <w:jc w:val="center"/>
        <w:rPr>
          <w:rFonts w:ascii="宋体" w:hAnsi="宋体" w:cs="宋体"/>
          <w:b/>
          <w:sz w:val="36"/>
          <w:szCs w:val="36"/>
        </w:rPr>
      </w:pPr>
      <w:r>
        <w:rPr>
          <w:rFonts w:hint="eastAsia" w:ascii="宋体" w:hAnsi="宋体" w:cs="宋体"/>
          <w:b/>
          <w:sz w:val="36"/>
          <w:szCs w:val="36"/>
        </w:rPr>
        <w:t>（服务类）</w:t>
      </w:r>
    </w:p>
    <w:p w14:paraId="78AC495D">
      <w:pPr>
        <w:pStyle w:val="700"/>
        <w:ind w:firstLine="2843" w:firstLineChars="1180"/>
        <w:rPr>
          <w:rFonts w:ascii="宋体" w:hAnsi="宋体" w:cs="宋体"/>
          <w:b/>
          <w:szCs w:val="24"/>
        </w:rPr>
      </w:pPr>
    </w:p>
    <w:p w14:paraId="6DCAAA87">
      <w:pPr>
        <w:pStyle w:val="26"/>
      </w:pPr>
    </w:p>
    <w:p w14:paraId="05135699">
      <w:pPr>
        <w:pStyle w:val="26"/>
      </w:pPr>
    </w:p>
    <w:p w14:paraId="6353A88B">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2041DB9C">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377A4B96">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583BA98A">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254B4681">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14:paraId="6131E510">
      <w:pPr>
        <w:widowControl/>
        <w:jc w:val="left"/>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7" w:h="16840"/>
          <w:pgMar w:top="1474" w:right="1814" w:bottom="1474" w:left="1814" w:header="851" w:footer="851" w:gutter="0"/>
          <w:cols w:space="720" w:num="1"/>
        </w:sectPr>
      </w:pPr>
    </w:p>
    <w:p w14:paraId="0104959A">
      <w:pPr>
        <w:spacing w:line="360" w:lineRule="auto"/>
        <w:jc w:val="center"/>
        <w:outlineLvl w:val="1"/>
        <w:rPr>
          <w:rFonts w:ascii="宋体" w:hAnsi="宋体" w:cs="宋体"/>
          <w:b/>
          <w:color w:val="000000" w:themeColor="text1"/>
          <w:sz w:val="24"/>
          <w14:textFill>
            <w14:solidFill>
              <w14:schemeClr w14:val="tx1"/>
            </w14:solidFill>
          </w14:textFill>
        </w:rPr>
      </w:pPr>
      <w:bookmarkStart w:id="409" w:name="_Toc22209"/>
      <w:r>
        <w:rPr>
          <w:rFonts w:hint="eastAsia" w:ascii="宋体" w:hAnsi="宋体"/>
          <w:b/>
          <w:color w:val="000000" w:themeColor="text1"/>
          <w:sz w:val="24"/>
          <w14:textFill>
            <w14:solidFill>
              <w14:schemeClr w14:val="tx1"/>
            </w14:solidFill>
          </w14:textFill>
        </w:rPr>
        <w:t>第一节 政府采购合同协议书</w:t>
      </w:r>
    </w:p>
    <w:p w14:paraId="288B1DE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hint="eastAsia"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hint="eastAsia"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hint="eastAsia" w:ascii="宋体" w:hAnsi="宋体"/>
          <w:color w:val="000000" w:themeColor="text1"/>
          <w:sz w:val="24"/>
          <w:u w:val="single"/>
          <w14:textFill>
            <w14:solidFill>
              <w14:schemeClr w14:val="tx1"/>
            </w14:solidFill>
          </w14:textFill>
        </w:rPr>
        <w:t xml:space="preserve">   （成交供应商名称）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4BF1DF6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宋体" w:hAnsi="宋体"/>
          <w:color w:val="000000" w:themeColor="text1"/>
          <w:sz w:val="24"/>
          <w:u w:val="single"/>
          <w14:textFill>
            <w14:solidFill>
              <w14:schemeClr w14:val="tx1"/>
            </w14:solidFill>
          </w14:textFill>
        </w:rPr>
        <w:t xml:space="preserve">   （采购人）   </w:t>
      </w:r>
      <w:r>
        <w:rPr>
          <w:rFonts w:hint="eastAsia" w:ascii="宋体" w:hAnsi="宋体"/>
          <w:color w:val="000000" w:themeColor="text1"/>
          <w:sz w:val="24"/>
          <w:lang w:val="zh-CN"/>
          <w14:textFill>
            <w14:solidFill>
              <w14:schemeClr w14:val="tx1"/>
            </w14:solidFill>
          </w14:textFill>
        </w:rPr>
        <w:t>(以下简称：甲方)和</w:t>
      </w:r>
      <w:r>
        <w:rPr>
          <w:rFonts w:hint="eastAsia" w:ascii="宋体" w:hAnsi="宋体"/>
          <w:color w:val="000000" w:themeColor="text1"/>
          <w:sz w:val="24"/>
          <w:u w:val="single"/>
          <w14:textFill>
            <w14:solidFill>
              <w14:schemeClr w14:val="tx1"/>
            </w14:solidFill>
          </w14:textFill>
        </w:rPr>
        <w:t xml:space="preserve">   （成交标供应商名称）   </w:t>
      </w:r>
      <w:r>
        <w:rPr>
          <w:rFonts w:hint="eastAsia"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284D598F">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 合同组成部分</w:t>
      </w:r>
    </w:p>
    <w:p w14:paraId="6191A6A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C3CE31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 本合同及其补充合同、变更协议；</w:t>
      </w:r>
    </w:p>
    <w:p w14:paraId="761C71E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 中标或者成交通知书；</w:t>
      </w:r>
    </w:p>
    <w:p w14:paraId="65F0181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1.1.3 投标或者响应文件（含澄清或者说明文件）；</w:t>
      </w:r>
    </w:p>
    <w:p w14:paraId="265F7F5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1.1.4 采购文件（含澄清或者修改文件）；</w:t>
      </w:r>
    </w:p>
    <w:p w14:paraId="16D7091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1.1.5 其他相关采购文件。</w:t>
      </w:r>
    </w:p>
    <w:p w14:paraId="623A97B0">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1.2 标的</w:t>
      </w:r>
    </w:p>
    <w:p w14:paraId="5F91DFA3">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1.2.1 服务内容：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66336F6">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1.2.2 服务标准：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363A5BB">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1.2.3 技术保障：</w:t>
      </w:r>
      <w:r>
        <w:rPr>
          <w:rFonts w:hint="eastAsia" w:ascii="宋体" w:hAnsi="宋体"/>
          <w:color w:val="000000" w:themeColor="text1"/>
          <w:sz w:val="24"/>
          <w:u w:val="single"/>
          <w14:textFill>
            <w14:solidFill>
              <w14:schemeClr w14:val="tx1"/>
            </w14:solidFill>
          </w14:textFill>
        </w:rPr>
        <w:t>　　　　　　　　　                      　      ；</w:t>
      </w:r>
    </w:p>
    <w:p w14:paraId="30D47008">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0FC8D9E">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21208A05">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AC2ED6A">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38B020CD">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29699CC">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1.3 价款</w:t>
      </w:r>
    </w:p>
    <w:p w14:paraId="7268FC2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1459D73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1.3.1总价合同，本合同总价（含税）为：￥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6ACBD09A">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46A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13D565C">
            <w:pPr>
              <w:pStyle w:val="318"/>
              <w:spacing w:after="120"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4171A330">
            <w:pPr>
              <w:pStyle w:val="318"/>
              <w:spacing w:after="120"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1FE93ECE">
            <w:pPr>
              <w:pStyle w:val="318"/>
              <w:spacing w:after="120"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分项价格</w:t>
            </w:r>
          </w:p>
        </w:tc>
      </w:tr>
      <w:tr w14:paraId="765B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7AAB593">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425646A3">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7CB307E9">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6E16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362E8E4">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00251582">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704875FF">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5B8B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01696C2">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29F831BB">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28B8185F">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2587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222F23D">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6247142B">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00071541">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52D6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2EDF517B">
            <w:pPr>
              <w:pStyle w:val="318"/>
              <w:spacing w:after="120"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182C775">
            <w:pPr>
              <w:pStyle w:val="318"/>
              <w:spacing w:after="120" w:line="360" w:lineRule="auto"/>
              <w:ind w:firstLine="200"/>
              <w:jc w:val="center"/>
              <w:rPr>
                <w:rFonts w:hAnsi="宋体"/>
                <w:color w:val="000000" w:themeColor="text1"/>
                <w:sz w:val="24"/>
                <w:szCs w:val="24"/>
                <w14:textFill>
                  <w14:solidFill>
                    <w14:schemeClr w14:val="tx1"/>
                  </w14:solidFill>
                </w14:textFill>
              </w:rPr>
            </w:pPr>
          </w:p>
        </w:tc>
      </w:tr>
    </w:tbl>
    <w:p w14:paraId="20C9070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04005DB6">
      <w:pPr>
        <w:pStyle w:val="83"/>
        <w:spacing w:after="120"/>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                   。</w:t>
      </w:r>
    </w:p>
    <w:p w14:paraId="0E5C0FCB">
      <w:pPr>
        <w:pStyle w:val="958"/>
        <w:spacing w:before="0" w:beforeAutospacing="0" w:after="0" w:afterAutospacing="0" w:line="360" w:lineRule="auto"/>
        <w:ind w:firstLine="480"/>
        <w:rPr>
          <w:b/>
          <w:color w:val="000000" w:themeColor="text1"/>
          <w14:textFill>
            <w14:solidFill>
              <w14:schemeClr w14:val="tx1"/>
            </w14:solidFill>
          </w14:textFill>
        </w:rPr>
      </w:pPr>
      <w:r>
        <w:rPr>
          <w:rFonts w:hint="eastAsia"/>
          <w:b/>
          <w:color w:val="000000" w:themeColor="text1"/>
          <w14:textFill>
            <w14:solidFill>
              <w14:schemeClr w14:val="tx1"/>
            </w14:solidFill>
          </w14:textFill>
        </w:rPr>
        <w:t>1.4履约保证金</w:t>
      </w:r>
    </w:p>
    <w:p w14:paraId="693166A3">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36019F93">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2248AF32">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05BDC173">
      <w:pPr>
        <w:pStyle w:val="83"/>
        <w:spacing w:after="120"/>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F7D30C7">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674DDF4A">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1.5预付款</w:t>
      </w:r>
    </w:p>
    <w:p w14:paraId="0C47788E">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7917110D">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3A22535B">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46F0A4A4">
      <w:pPr>
        <w:pStyle w:val="958"/>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382809CC">
      <w:pPr>
        <w:pStyle w:val="958"/>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36807094">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5B6F17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4653705B">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1.7 履行期限、地点和方式</w:t>
      </w:r>
    </w:p>
    <w:p w14:paraId="2F8DE946">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1.7.1 服务交付（实施）的时间（期限）：</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6A64B8F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1.7.2 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6AC1D4F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1.7.3 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72A8286B">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564CDC5E">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3DD5F29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053C9A5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57C83D5D">
      <w:pPr>
        <w:spacing w:line="360" w:lineRule="auto"/>
        <w:ind w:firstLine="482" w:firstLineChars="200"/>
        <w:rPr>
          <w:rFonts w:ascii="宋体" w:hAnsi="宋体"/>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1.8违约责任</w:t>
      </w:r>
    </w:p>
    <w:p w14:paraId="39E1373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color w:val="000000" w:themeColor="text1"/>
          <w:sz w:val="24"/>
          <w:u w:val="single"/>
          <w14:textFill>
            <w14:solidFill>
              <w14:schemeClr w14:val="tx1"/>
            </w14:solidFill>
          </w14:textFill>
        </w:rPr>
        <w:t xml:space="preserve">0.05 </w:t>
      </w:r>
      <w:r>
        <w:rPr>
          <w:rFonts w:hint="eastAsia" w:ascii="宋体" w:hAnsi="宋体"/>
          <w:color w:val="000000" w:themeColor="text1"/>
          <w:sz w:val="24"/>
          <w14:textFill>
            <w14:solidFill>
              <w14:schemeClr w14:val="tx1"/>
            </w14:solidFill>
          </w14:textFill>
        </w:rPr>
        <w:t>%计算，最高限额为本合同总价的</w:t>
      </w:r>
      <w:r>
        <w:rPr>
          <w:rFonts w:hint="eastAsia" w:ascii="宋体" w:hAnsi="宋体"/>
          <w:color w:val="000000" w:themeColor="text1"/>
          <w:sz w:val="24"/>
          <w:u w:val="single"/>
          <w14:textFill>
            <w14:solidFill>
              <w14:schemeClr w14:val="tx1"/>
            </w14:solidFill>
          </w14:textFill>
        </w:rPr>
        <w:t xml:space="preserve">  20   </w:t>
      </w:r>
      <w:r>
        <w:rPr>
          <w:rFonts w:hint="eastAsia" w:ascii="宋体" w:hAnsi="宋体"/>
          <w:color w:val="000000" w:themeColor="text1"/>
          <w:sz w:val="24"/>
          <w14:textFill>
            <w14:solidFill>
              <w14:schemeClr w14:val="tx1"/>
            </w14:solidFill>
          </w14:textFill>
        </w:rPr>
        <w:t>%；迟延履行的违约金计算数额达到前述最高限额之日起，甲方有权在要求乙方支付违约金的同时，书面通知乙方解除本合同；</w:t>
      </w:r>
    </w:p>
    <w:p w14:paraId="1199D428">
      <w:pPr>
        <w:pStyle w:val="83"/>
        <w:spacing w:after="120"/>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2828EAF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1BEFD41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1761A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A86E66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2A27E971">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p w14:paraId="61A992EA">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609F57A6">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02E10FDF">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6CA6CEE9">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14:paraId="6D6FF953">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25D504D0">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74CA81F8">
      <w:pPr>
        <w:autoSpaceDE w:val="0"/>
        <w:autoSpaceDN w:val="0"/>
        <w:spacing w:line="360" w:lineRule="auto"/>
        <w:rPr>
          <w:rFonts w:ascii="宋体" w:hAnsi="宋体"/>
          <w:color w:val="000000" w:themeColor="text1"/>
          <w:sz w:val="24"/>
          <w:lang w:val="zh-CN"/>
          <w14:textFill>
            <w14:solidFill>
              <w14:schemeClr w14:val="tx1"/>
            </w14:solidFill>
          </w14:textFill>
        </w:rPr>
      </w:pPr>
    </w:p>
    <w:tbl>
      <w:tblPr>
        <w:tblStyle w:val="6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0AFCB0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39774D4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4E2F5E7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413521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FB361E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907F329">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70D453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EE717C8">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3DFD2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7A6874A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280732AB">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35025542">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5C84D8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7F1ECE7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23CE1C1B">
            <w:pPr>
              <w:snapToGrid w:val="0"/>
              <w:spacing w:line="360" w:lineRule="auto"/>
              <w:jc w:val="center"/>
              <w:rPr>
                <w:rFonts w:ascii="Calibri" w:hAnsi="Calibri"/>
                <w:color w:val="000000" w:themeColor="text1"/>
                <w:sz w:val="24"/>
                <w14:textFill>
                  <w14:solidFill>
                    <w14:schemeClr w14:val="tx1"/>
                  </w14:solidFill>
                </w14:textFill>
              </w:rPr>
            </w:pPr>
          </w:p>
        </w:tc>
      </w:tr>
      <w:tr w14:paraId="715385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571355DC">
            <w:pPr>
              <w:widowControl/>
              <w:adjustRightInd/>
              <w:jc w:val="left"/>
              <w:rPr>
                <w:rFonts w:ascii="Calibri" w:hAnsi="Calibri"/>
                <w:color w:val="000000" w:themeColor="text1"/>
                <w:sz w:val="24"/>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4C82FE16">
            <w:pPr>
              <w:widowControl/>
              <w:adjustRightInd/>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540DD9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7927EA4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EAC0A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E9C0A4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E2CD3CA">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F95F30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520C091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D37E0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E3A7C6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1426D0D7">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CE34BD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4C734E1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A7E5C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15AEA1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6CA2E12">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BF4BAD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D90EAA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3FA15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FC60E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9318C20">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954996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596071B1">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F6F96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3C5649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CF0BC7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45ED34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2612F6E0">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29807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C25234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31780DA">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69B9EC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7A8F6739">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D4522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0BF3B0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66509ED">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D756F8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230BC97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3D122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EA55A50">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97BCEC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9996C7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63CCDEA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7B533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2F4C263">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0DAEA7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E7589E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60CF47F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49286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DC7E03B">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0634EEA">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F0B0A7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345535F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3A7F0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5B50FB42">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5AA5D9EA">
      <w:pPr>
        <w:widowControl/>
        <w:spacing w:line="360" w:lineRule="auto"/>
        <w:jc w:val="left"/>
        <w:rPr>
          <w:rFonts w:ascii="宋体" w:hAnsi="宋体"/>
          <w:b/>
          <w:color w:val="000000" w:themeColor="text1"/>
          <w:sz w:val="24"/>
          <w14:textFill>
            <w14:solidFill>
              <w14:schemeClr w14:val="tx1"/>
            </w14:solidFill>
          </w14:textFill>
        </w:rPr>
      </w:pPr>
    </w:p>
    <w:p w14:paraId="7B741C4A">
      <w:pPr>
        <w:pStyle w:val="70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 合同一般条款</w:t>
      </w:r>
    </w:p>
    <w:p w14:paraId="6A099F32">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 定义</w:t>
      </w:r>
    </w:p>
    <w:p w14:paraId="553E810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本合同中的下列词语应按以下内容进行解释：</w:t>
      </w:r>
    </w:p>
    <w:p w14:paraId="4CAEEDC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hint="eastAsia"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3233794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供应商在完全履行合同义务后，采购人应支付给</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供应商的价格。</w:t>
      </w:r>
    </w:p>
    <w:p w14:paraId="394D98E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2.1.3 “服务”系指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供应商根据合同约定应向采购人履行的除货物和工程以外的其他政府采购对象，包括采购人自身需要的服务和向社会公众提供的公共服务。</w:t>
      </w:r>
    </w:p>
    <w:p w14:paraId="1A91DBD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2.1.4 “甲方”系指与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供应商签署合同的采购人；采购人委托采购代理机构代表其与乙方签订合同的，采购人的授权委托书作为合同附件。</w:t>
      </w:r>
    </w:p>
    <w:p w14:paraId="3634931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E66B13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2.1.6 “现场”系指合同约定提供服务的地点。</w:t>
      </w:r>
    </w:p>
    <w:p w14:paraId="586679EA">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2.2 技术规范</w:t>
      </w:r>
    </w:p>
    <w:p w14:paraId="50EBE8B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CF934A7">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2.3 知识产权</w:t>
      </w:r>
    </w:p>
    <w:p w14:paraId="5463001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84B528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2.3.2 合同涉及技术成果的归属和收益的分成办法的，详见</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4E86FA91">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2.4 履约检查和问题反馈</w:t>
      </w:r>
    </w:p>
    <w:p w14:paraId="7E441BF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115EC3E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2.4.2 合同履行期间，甲方有权将履行过程中出现的问题反馈给乙方，双方当事人应以书面形式约定需要完善和改进的内容。</w:t>
      </w:r>
    </w:p>
    <w:p w14:paraId="5BE97640">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2.5 结算方式和付款条件</w:t>
      </w:r>
    </w:p>
    <w:p w14:paraId="4BD5156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4B4BC8E9">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2.6 技术资料和保密义务</w:t>
      </w:r>
    </w:p>
    <w:p w14:paraId="74D4546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6DC584C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2.6.2 乙方有义务妥善保管和保护由甲方提供的前款信息和资料等；</w:t>
      </w:r>
    </w:p>
    <w:p w14:paraId="776006F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366E31F">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2.7 质量保证</w:t>
      </w:r>
    </w:p>
    <w:p w14:paraId="54A69BD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 乙方应建立和完善履行合同的内部质量保证体系，并提供相关内部规章制度给甲方，以便甲方进行监督检查；</w:t>
      </w:r>
    </w:p>
    <w:p w14:paraId="5BA4DB1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2.7.2 乙方应保证履行合同的人员数量和素质、软件和硬件设备的配置、场地、环境和设施等满足全面履行合同的要求，并应接受甲方的监督检查。</w:t>
      </w:r>
    </w:p>
    <w:p w14:paraId="2E9A7126">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2.8 延迟履行</w:t>
      </w:r>
    </w:p>
    <w:p w14:paraId="411760B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28417988">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2.9 合同变更</w:t>
      </w:r>
    </w:p>
    <w:p w14:paraId="3F21494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5A3C5D85">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2.10 合同转让和分包</w:t>
      </w:r>
    </w:p>
    <w:p w14:paraId="130939A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AD43EB">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2.11 不可抗力</w:t>
      </w:r>
    </w:p>
    <w:p w14:paraId="39F37AB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p>
    <w:p w14:paraId="4492A82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2.11.2 因不可抗力致使不能实现合同目的的，当事人可以解除合同；</w:t>
      </w:r>
    </w:p>
    <w:p w14:paraId="2914C46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2.11.3 因不可抗力致使合同有变更必要的，双方当事人应在</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约定时间内以书面形式变更合同；</w:t>
      </w:r>
    </w:p>
    <w:p w14:paraId="1FB770C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2.11.4受不可抗力影响的一方在不可抗力发生后，应在</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约定时间内以书面形式通知对方当事人，并在</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约定时间内，将有关部门出具的证明文件送达对方当事人。</w:t>
      </w:r>
    </w:p>
    <w:p w14:paraId="6389554A">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2.12 税费</w:t>
      </w:r>
    </w:p>
    <w:p w14:paraId="03571EE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与合同有关的一切税费，均按照中华人民共和国法律的相关规定缴纳。</w:t>
      </w:r>
    </w:p>
    <w:p w14:paraId="46783015">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2.13 乙方破产</w:t>
      </w:r>
    </w:p>
    <w:p w14:paraId="7573D02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D661115">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2.14 合同中止、终止</w:t>
      </w:r>
    </w:p>
    <w:p w14:paraId="19F407E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2.14.1 双方当事人不得擅自中止或者终止合同；</w:t>
      </w:r>
    </w:p>
    <w:p w14:paraId="54DF0BD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1ACA20DB">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2.15 检验和验收</w:t>
      </w:r>
    </w:p>
    <w:p w14:paraId="7B25F325">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2.15.1 乙方按照</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的约定，定期提交服务报告，甲方按照</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的约定进行定期验收；</w:t>
      </w:r>
    </w:p>
    <w:p w14:paraId="0CB2A7CF">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8734B12">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2.15.3 检验和验收标准、程序等具体内容以及前述验收书的效力详见</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300F18AA">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2.16 通知和送达</w:t>
      </w:r>
    </w:p>
    <w:p w14:paraId="57B6025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2.17.1任何一方因履行合同而以合同第一部分尾部所列明的传真或电子邮件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hint="eastAsia"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7CCCD4F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0388B9A9">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2.17 合同使用的文字和适用的法律</w:t>
      </w:r>
    </w:p>
    <w:p w14:paraId="3418125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2.17.1 合同使用汉语书就、变更和解释；</w:t>
      </w:r>
    </w:p>
    <w:p w14:paraId="5292E40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2.17.2 合同适用中华人民共和国法律。</w:t>
      </w:r>
    </w:p>
    <w:p w14:paraId="2688FBD0">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4FA45EA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13CDA074">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2.19合同份数</w:t>
      </w:r>
    </w:p>
    <w:p w14:paraId="1133DE1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合同份数按</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规定，每份均具有同等法律效力。</w:t>
      </w:r>
    </w:p>
    <w:p w14:paraId="730D58FF">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4C42D498">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B500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top w:val="single" w:color="auto" w:sz="6" w:space="0"/>
              <w:left w:val="single" w:color="auto" w:sz="4" w:space="0"/>
              <w:bottom w:val="single" w:color="auto" w:sz="6" w:space="0"/>
              <w:right w:val="single" w:color="auto" w:sz="6" w:space="0"/>
            </w:tcBorders>
            <w:vAlign w:val="center"/>
          </w:tcPr>
          <w:p w14:paraId="2F9D4F13">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464" w:type="pct"/>
            <w:tcBorders>
              <w:top w:val="single" w:color="auto" w:sz="6" w:space="0"/>
              <w:left w:val="single" w:color="auto" w:sz="6" w:space="0"/>
              <w:bottom w:val="single" w:color="auto" w:sz="6" w:space="0"/>
              <w:right w:val="single" w:color="auto" w:sz="6" w:space="0"/>
            </w:tcBorders>
            <w:vAlign w:val="center"/>
          </w:tcPr>
          <w:p w14:paraId="08A8BF59">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661B0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7267C38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464" w:type="pct"/>
            <w:tcBorders>
              <w:top w:val="single" w:color="auto" w:sz="6" w:space="0"/>
              <w:left w:val="single" w:color="auto" w:sz="6" w:space="0"/>
              <w:bottom w:val="single" w:color="auto" w:sz="6" w:space="0"/>
              <w:right w:val="single" w:color="auto" w:sz="6" w:space="0"/>
            </w:tcBorders>
            <w:vAlign w:val="center"/>
          </w:tcPr>
          <w:p w14:paraId="656B1F6B">
            <w:pPr>
              <w:spacing w:line="360" w:lineRule="auto"/>
              <w:rPr>
                <w:rFonts w:ascii="宋体" w:hAnsi="宋体" w:cs="宋体"/>
                <w:color w:val="000000" w:themeColor="text1"/>
                <w:sz w:val="24"/>
                <w14:textFill>
                  <w14:solidFill>
                    <w14:schemeClr w14:val="tx1"/>
                  </w14:solidFill>
                </w14:textFill>
              </w:rPr>
            </w:pPr>
          </w:p>
        </w:tc>
      </w:tr>
      <w:tr w14:paraId="1447D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16956E6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464" w:type="pct"/>
            <w:tcBorders>
              <w:top w:val="single" w:color="auto" w:sz="6" w:space="0"/>
              <w:left w:val="single" w:color="auto" w:sz="6" w:space="0"/>
              <w:bottom w:val="single" w:color="auto" w:sz="6" w:space="0"/>
              <w:right w:val="single" w:color="auto" w:sz="6" w:space="0"/>
            </w:tcBorders>
            <w:vAlign w:val="center"/>
          </w:tcPr>
          <w:p w14:paraId="21841FFF">
            <w:pPr>
              <w:spacing w:line="360" w:lineRule="auto"/>
              <w:rPr>
                <w:rFonts w:ascii="宋体" w:hAnsi="宋体" w:cs="宋体"/>
                <w:color w:val="000000" w:themeColor="text1"/>
                <w:sz w:val="24"/>
                <w14:textFill>
                  <w14:solidFill>
                    <w14:schemeClr w14:val="tx1"/>
                  </w14:solidFill>
                </w14:textFill>
              </w:rPr>
            </w:pPr>
          </w:p>
        </w:tc>
      </w:tr>
      <w:tr w14:paraId="246A8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307736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464" w:type="pct"/>
            <w:tcBorders>
              <w:top w:val="single" w:color="auto" w:sz="6" w:space="0"/>
              <w:left w:val="single" w:color="auto" w:sz="6" w:space="0"/>
              <w:bottom w:val="single" w:color="auto" w:sz="6" w:space="0"/>
              <w:right w:val="single" w:color="auto" w:sz="6" w:space="0"/>
            </w:tcBorders>
            <w:vAlign w:val="center"/>
          </w:tcPr>
          <w:p w14:paraId="4B400184">
            <w:pPr>
              <w:spacing w:line="360" w:lineRule="auto"/>
              <w:rPr>
                <w:rFonts w:ascii="宋体" w:hAnsi="宋体" w:cs="宋体"/>
                <w:color w:val="000000" w:themeColor="text1"/>
                <w:sz w:val="24"/>
                <w14:textFill>
                  <w14:solidFill>
                    <w14:schemeClr w14:val="tx1"/>
                  </w14:solidFill>
                </w14:textFill>
              </w:rPr>
            </w:pPr>
          </w:p>
        </w:tc>
      </w:tr>
      <w:tr w14:paraId="2A6A4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BA1C99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4464" w:type="pct"/>
            <w:tcBorders>
              <w:top w:val="single" w:color="auto" w:sz="6" w:space="0"/>
              <w:left w:val="single" w:color="auto" w:sz="6" w:space="0"/>
              <w:bottom w:val="single" w:color="auto" w:sz="6" w:space="0"/>
              <w:right w:val="single" w:color="auto" w:sz="6" w:space="0"/>
            </w:tcBorders>
            <w:vAlign w:val="center"/>
          </w:tcPr>
          <w:p w14:paraId="42A7F7B6">
            <w:pPr>
              <w:spacing w:line="360" w:lineRule="auto"/>
              <w:rPr>
                <w:rFonts w:ascii="宋体" w:hAnsi="宋体" w:cs="宋体"/>
                <w:color w:val="000000" w:themeColor="text1"/>
                <w:sz w:val="24"/>
                <w14:textFill>
                  <w14:solidFill>
                    <w14:schemeClr w14:val="tx1"/>
                  </w14:solidFill>
                </w14:textFill>
              </w:rPr>
            </w:pPr>
          </w:p>
        </w:tc>
      </w:tr>
      <w:tr w14:paraId="634ED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3E56DB9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4464" w:type="pct"/>
            <w:tcBorders>
              <w:top w:val="single" w:color="auto" w:sz="6" w:space="0"/>
              <w:left w:val="single" w:color="auto" w:sz="6" w:space="0"/>
              <w:bottom w:val="single" w:color="auto" w:sz="6" w:space="0"/>
              <w:right w:val="single" w:color="auto" w:sz="6" w:space="0"/>
            </w:tcBorders>
            <w:vAlign w:val="center"/>
          </w:tcPr>
          <w:p w14:paraId="4A0827FB">
            <w:pPr>
              <w:spacing w:line="360" w:lineRule="auto"/>
              <w:rPr>
                <w:rFonts w:ascii="宋体" w:hAnsi="宋体" w:cs="宋体"/>
                <w:color w:val="000000" w:themeColor="text1"/>
                <w:sz w:val="24"/>
                <w14:textFill>
                  <w14:solidFill>
                    <w14:schemeClr w14:val="tx1"/>
                  </w14:solidFill>
                </w14:textFill>
              </w:rPr>
            </w:pPr>
          </w:p>
        </w:tc>
      </w:tr>
      <w:tr w14:paraId="1D803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1FBD82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464" w:type="pct"/>
            <w:tcBorders>
              <w:top w:val="single" w:color="auto" w:sz="6" w:space="0"/>
              <w:left w:val="single" w:color="auto" w:sz="6" w:space="0"/>
              <w:bottom w:val="single" w:color="auto" w:sz="6" w:space="0"/>
              <w:right w:val="single" w:color="auto" w:sz="6" w:space="0"/>
            </w:tcBorders>
            <w:vAlign w:val="center"/>
          </w:tcPr>
          <w:p w14:paraId="137051FB">
            <w:pPr>
              <w:spacing w:line="360" w:lineRule="auto"/>
              <w:rPr>
                <w:rFonts w:ascii="宋体" w:hAnsi="宋体" w:cs="宋体"/>
                <w:color w:val="000000" w:themeColor="text1"/>
                <w:sz w:val="24"/>
                <w14:textFill>
                  <w14:solidFill>
                    <w14:schemeClr w14:val="tx1"/>
                  </w14:solidFill>
                </w14:textFill>
              </w:rPr>
            </w:pPr>
          </w:p>
        </w:tc>
      </w:tr>
      <w:tr w14:paraId="05BE1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573529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464" w:type="pct"/>
            <w:tcBorders>
              <w:top w:val="single" w:color="auto" w:sz="6" w:space="0"/>
              <w:left w:val="single" w:color="auto" w:sz="6" w:space="0"/>
              <w:bottom w:val="single" w:color="auto" w:sz="6" w:space="0"/>
              <w:right w:val="single" w:color="auto" w:sz="6" w:space="0"/>
            </w:tcBorders>
            <w:vAlign w:val="center"/>
          </w:tcPr>
          <w:p w14:paraId="6C1C6C00">
            <w:pPr>
              <w:spacing w:line="360" w:lineRule="auto"/>
              <w:rPr>
                <w:rFonts w:ascii="宋体" w:hAnsi="宋体" w:cs="宋体"/>
                <w:color w:val="000000" w:themeColor="text1"/>
                <w:sz w:val="24"/>
                <w14:textFill>
                  <w14:solidFill>
                    <w14:schemeClr w14:val="tx1"/>
                  </w14:solidFill>
                </w14:textFill>
              </w:rPr>
            </w:pPr>
          </w:p>
        </w:tc>
      </w:tr>
      <w:tr w14:paraId="6ABE8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F8E928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464" w:type="pct"/>
            <w:tcBorders>
              <w:top w:val="single" w:color="auto" w:sz="6" w:space="0"/>
              <w:left w:val="single" w:color="auto" w:sz="6" w:space="0"/>
              <w:bottom w:val="single" w:color="auto" w:sz="6" w:space="0"/>
              <w:right w:val="single" w:color="auto" w:sz="6" w:space="0"/>
            </w:tcBorders>
            <w:vAlign w:val="center"/>
          </w:tcPr>
          <w:p w14:paraId="7CA92D8E">
            <w:pPr>
              <w:spacing w:line="360" w:lineRule="auto"/>
              <w:rPr>
                <w:rFonts w:ascii="宋体" w:hAnsi="宋体" w:cs="宋体"/>
                <w:color w:val="000000" w:themeColor="text1"/>
                <w:sz w:val="24"/>
                <w14:textFill>
                  <w14:solidFill>
                    <w14:schemeClr w14:val="tx1"/>
                  </w14:solidFill>
                </w14:textFill>
              </w:rPr>
            </w:pPr>
          </w:p>
        </w:tc>
      </w:tr>
      <w:tr w14:paraId="4513D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D3A3F2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4464" w:type="pct"/>
            <w:tcBorders>
              <w:top w:val="single" w:color="auto" w:sz="6" w:space="0"/>
              <w:left w:val="single" w:color="auto" w:sz="6" w:space="0"/>
              <w:bottom w:val="single" w:color="auto" w:sz="6" w:space="0"/>
              <w:right w:val="single" w:color="auto" w:sz="6" w:space="0"/>
            </w:tcBorders>
            <w:vAlign w:val="center"/>
          </w:tcPr>
          <w:p w14:paraId="7B49C8E6">
            <w:pPr>
              <w:spacing w:line="360" w:lineRule="auto"/>
              <w:rPr>
                <w:rFonts w:ascii="宋体" w:hAnsi="宋体" w:cs="宋体"/>
                <w:color w:val="000000" w:themeColor="text1"/>
                <w:sz w:val="24"/>
                <w14:textFill>
                  <w14:solidFill>
                    <w14:schemeClr w14:val="tx1"/>
                  </w14:solidFill>
                </w14:textFill>
              </w:rPr>
            </w:pPr>
          </w:p>
        </w:tc>
      </w:tr>
      <w:tr w14:paraId="73EAA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F9D00D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464" w:type="pct"/>
            <w:tcBorders>
              <w:top w:val="single" w:color="auto" w:sz="6" w:space="0"/>
              <w:left w:val="single" w:color="auto" w:sz="6" w:space="0"/>
              <w:bottom w:val="single" w:color="auto" w:sz="6" w:space="0"/>
              <w:right w:val="single" w:color="auto" w:sz="6" w:space="0"/>
            </w:tcBorders>
            <w:vAlign w:val="center"/>
          </w:tcPr>
          <w:p w14:paraId="159998E5">
            <w:pPr>
              <w:spacing w:line="360" w:lineRule="auto"/>
              <w:rPr>
                <w:rFonts w:ascii="宋体" w:hAnsi="宋体" w:cs="宋体"/>
                <w:color w:val="000000" w:themeColor="text1"/>
                <w:sz w:val="24"/>
                <w14:textFill>
                  <w14:solidFill>
                    <w14:schemeClr w14:val="tx1"/>
                  </w14:solidFill>
                </w14:textFill>
              </w:rPr>
            </w:pPr>
          </w:p>
        </w:tc>
      </w:tr>
      <w:tr w14:paraId="56F7E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704BD72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464" w:type="pct"/>
            <w:tcBorders>
              <w:top w:val="single" w:color="auto" w:sz="6" w:space="0"/>
              <w:left w:val="single" w:color="auto" w:sz="6" w:space="0"/>
              <w:bottom w:val="single" w:color="auto" w:sz="6" w:space="0"/>
              <w:right w:val="single" w:color="auto" w:sz="6" w:space="0"/>
            </w:tcBorders>
            <w:vAlign w:val="center"/>
          </w:tcPr>
          <w:p w14:paraId="0C455B7A">
            <w:pPr>
              <w:spacing w:line="360" w:lineRule="auto"/>
              <w:rPr>
                <w:rFonts w:ascii="宋体" w:hAnsi="宋体" w:cs="宋体"/>
                <w:color w:val="000000" w:themeColor="text1"/>
                <w:sz w:val="24"/>
                <w14:textFill>
                  <w14:solidFill>
                    <w14:schemeClr w14:val="tx1"/>
                  </w14:solidFill>
                </w14:textFill>
              </w:rPr>
            </w:pPr>
          </w:p>
        </w:tc>
      </w:tr>
      <w:tr w14:paraId="3F390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789E1B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464" w:type="pct"/>
            <w:tcBorders>
              <w:top w:val="single" w:color="auto" w:sz="6" w:space="0"/>
              <w:left w:val="single" w:color="auto" w:sz="6" w:space="0"/>
              <w:bottom w:val="single" w:color="auto" w:sz="6" w:space="0"/>
              <w:right w:val="single" w:color="auto" w:sz="6" w:space="0"/>
            </w:tcBorders>
            <w:vAlign w:val="center"/>
          </w:tcPr>
          <w:p w14:paraId="4942A1C3">
            <w:pPr>
              <w:spacing w:line="360" w:lineRule="auto"/>
              <w:rPr>
                <w:rFonts w:ascii="宋体" w:hAnsi="宋体" w:cs="宋体"/>
                <w:color w:val="000000" w:themeColor="text1"/>
                <w:sz w:val="24"/>
                <w14:textFill>
                  <w14:solidFill>
                    <w14:schemeClr w14:val="tx1"/>
                  </w14:solidFill>
                </w14:textFill>
              </w:rPr>
            </w:pPr>
          </w:p>
        </w:tc>
      </w:tr>
      <w:tr w14:paraId="1867E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7AA9924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464" w:type="pct"/>
            <w:tcBorders>
              <w:top w:val="single" w:color="auto" w:sz="6" w:space="0"/>
              <w:left w:val="single" w:color="auto" w:sz="6" w:space="0"/>
              <w:bottom w:val="single" w:color="auto" w:sz="6" w:space="0"/>
              <w:right w:val="single" w:color="auto" w:sz="6" w:space="0"/>
            </w:tcBorders>
            <w:vAlign w:val="center"/>
          </w:tcPr>
          <w:p w14:paraId="2F7ECBE8">
            <w:pPr>
              <w:spacing w:line="360" w:lineRule="auto"/>
              <w:rPr>
                <w:rFonts w:ascii="宋体" w:hAnsi="宋体" w:cs="宋体"/>
                <w:color w:val="000000" w:themeColor="text1"/>
                <w:sz w:val="24"/>
                <w14:textFill>
                  <w14:solidFill>
                    <w14:schemeClr w14:val="tx1"/>
                  </w14:solidFill>
                </w14:textFill>
              </w:rPr>
            </w:pPr>
          </w:p>
        </w:tc>
      </w:tr>
      <w:tr w14:paraId="2C4D6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1ADB73C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464" w:type="pct"/>
            <w:tcBorders>
              <w:top w:val="single" w:color="auto" w:sz="6" w:space="0"/>
              <w:left w:val="single" w:color="auto" w:sz="6" w:space="0"/>
              <w:bottom w:val="single" w:color="auto" w:sz="6" w:space="0"/>
              <w:right w:val="single" w:color="auto" w:sz="6" w:space="0"/>
            </w:tcBorders>
            <w:vAlign w:val="center"/>
          </w:tcPr>
          <w:p w14:paraId="11743AD4">
            <w:pPr>
              <w:spacing w:line="360" w:lineRule="auto"/>
              <w:rPr>
                <w:rFonts w:ascii="宋体" w:hAnsi="宋体" w:cs="宋体"/>
                <w:color w:val="000000" w:themeColor="text1"/>
                <w:sz w:val="24"/>
                <w14:textFill>
                  <w14:solidFill>
                    <w14:schemeClr w14:val="tx1"/>
                  </w14:solidFill>
                </w14:textFill>
              </w:rPr>
            </w:pPr>
          </w:p>
        </w:tc>
      </w:tr>
      <w:tr w14:paraId="1AC78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446FBBE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464" w:type="pct"/>
            <w:tcBorders>
              <w:top w:val="single" w:color="auto" w:sz="6" w:space="0"/>
              <w:left w:val="single" w:color="auto" w:sz="6" w:space="0"/>
              <w:bottom w:val="single" w:color="auto" w:sz="6" w:space="0"/>
              <w:right w:val="single" w:color="auto" w:sz="6" w:space="0"/>
            </w:tcBorders>
            <w:vAlign w:val="center"/>
          </w:tcPr>
          <w:p w14:paraId="5DD8477C">
            <w:pPr>
              <w:spacing w:line="360" w:lineRule="auto"/>
              <w:rPr>
                <w:rFonts w:ascii="宋体" w:hAnsi="宋体" w:cs="宋体"/>
                <w:color w:val="000000" w:themeColor="text1"/>
                <w:sz w:val="24"/>
                <w14:textFill>
                  <w14:solidFill>
                    <w14:schemeClr w14:val="tx1"/>
                  </w14:solidFill>
                </w14:textFill>
              </w:rPr>
            </w:pPr>
          </w:p>
        </w:tc>
      </w:tr>
      <w:tr w14:paraId="59B69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4F5CF8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464" w:type="pct"/>
            <w:tcBorders>
              <w:top w:val="single" w:color="auto" w:sz="6" w:space="0"/>
              <w:left w:val="single" w:color="auto" w:sz="6" w:space="0"/>
              <w:bottom w:val="single" w:color="auto" w:sz="6" w:space="0"/>
              <w:right w:val="single" w:color="auto" w:sz="6" w:space="0"/>
            </w:tcBorders>
            <w:vAlign w:val="center"/>
          </w:tcPr>
          <w:p w14:paraId="15686334">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15421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3872FA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w:t>
            </w:r>
          </w:p>
        </w:tc>
        <w:tc>
          <w:tcPr>
            <w:tcW w:w="4464" w:type="pct"/>
            <w:tcBorders>
              <w:top w:val="single" w:color="auto" w:sz="6" w:space="0"/>
              <w:left w:val="single" w:color="auto" w:sz="6" w:space="0"/>
              <w:bottom w:val="single" w:color="auto" w:sz="6" w:space="0"/>
              <w:right w:val="single" w:color="auto" w:sz="6" w:space="0"/>
            </w:tcBorders>
            <w:vAlign w:val="center"/>
          </w:tcPr>
          <w:p w14:paraId="5DE6E8F3">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5EAB5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4C5CF82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2.11.3</w:t>
            </w:r>
          </w:p>
        </w:tc>
        <w:tc>
          <w:tcPr>
            <w:tcW w:w="4464" w:type="pct"/>
            <w:tcBorders>
              <w:top w:val="single" w:color="auto" w:sz="6" w:space="0"/>
              <w:left w:val="single" w:color="auto" w:sz="6" w:space="0"/>
              <w:bottom w:val="single" w:color="auto" w:sz="6" w:space="0"/>
              <w:right w:val="single" w:color="auto" w:sz="6" w:space="0"/>
            </w:tcBorders>
            <w:vAlign w:val="center"/>
          </w:tcPr>
          <w:p w14:paraId="4425D48B">
            <w:pPr>
              <w:spacing w:line="360" w:lineRule="auto"/>
              <w:rPr>
                <w:rFonts w:ascii="宋体" w:hAnsi="宋体" w:cs="宋体"/>
                <w:color w:val="000000" w:themeColor="text1"/>
                <w:sz w:val="24"/>
                <w14:textFill>
                  <w14:solidFill>
                    <w14:schemeClr w14:val="tx1"/>
                  </w14:solidFill>
                </w14:textFill>
              </w:rPr>
            </w:pPr>
          </w:p>
        </w:tc>
      </w:tr>
      <w:tr w14:paraId="74CD1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tcPr>
          <w:p w14:paraId="5B6CBF8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2.11.4 </w:t>
            </w:r>
          </w:p>
        </w:tc>
        <w:tc>
          <w:tcPr>
            <w:tcW w:w="4464" w:type="pct"/>
            <w:tcBorders>
              <w:top w:val="single" w:color="auto" w:sz="6" w:space="0"/>
              <w:left w:val="single" w:color="auto" w:sz="6" w:space="0"/>
              <w:bottom w:val="single" w:color="auto" w:sz="6" w:space="0"/>
              <w:right w:val="single" w:color="auto" w:sz="6" w:space="0"/>
            </w:tcBorders>
          </w:tcPr>
          <w:p w14:paraId="7CFB187A">
            <w:pPr>
              <w:spacing w:line="360" w:lineRule="auto"/>
              <w:rPr>
                <w:rFonts w:ascii="宋体" w:hAnsi="宋体" w:cs="宋体"/>
                <w:color w:val="000000" w:themeColor="text1"/>
                <w:sz w:val="24"/>
                <w14:textFill>
                  <w14:solidFill>
                    <w14:schemeClr w14:val="tx1"/>
                  </w14:solidFill>
                </w14:textFill>
              </w:rPr>
            </w:pPr>
          </w:p>
        </w:tc>
      </w:tr>
      <w:tr w14:paraId="72679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13349A8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2.15.1</w:t>
            </w:r>
          </w:p>
        </w:tc>
        <w:tc>
          <w:tcPr>
            <w:tcW w:w="4464" w:type="pct"/>
            <w:tcBorders>
              <w:top w:val="single" w:color="auto" w:sz="6" w:space="0"/>
              <w:left w:val="single" w:color="auto" w:sz="6" w:space="0"/>
              <w:bottom w:val="single" w:color="auto" w:sz="6" w:space="0"/>
              <w:right w:val="single" w:color="auto" w:sz="6" w:space="0"/>
            </w:tcBorders>
            <w:vAlign w:val="center"/>
          </w:tcPr>
          <w:p w14:paraId="29A00189">
            <w:pPr>
              <w:spacing w:line="360" w:lineRule="auto"/>
              <w:rPr>
                <w:rFonts w:ascii="宋体" w:hAnsi="宋体" w:cs="宋体"/>
                <w:color w:val="000000" w:themeColor="text1"/>
                <w:sz w:val="24"/>
                <w14:textFill>
                  <w14:solidFill>
                    <w14:schemeClr w14:val="tx1"/>
                  </w14:solidFill>
                </w14:textFill>
              </w:rPr>
            </w:pPr>
          </w:p>
        </w:tc>
      </w:tr>
      <w:tr w14:paraId="3FE4D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3256EE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2.15.3</w:t>
            </w:r>
          </w:p>
        </w:tc>
        <w:tc>
          <w:tcPr>
            <w:tcW w:w="4464" w:type="pct"/>
            <w:tcBorders>
              <w:top w:val="single" w:color="auto" w:sz="6" w:space="0"/>
              <w:left w:val="single" w:color="auto" w:sz="6" w:space="0"/>
              <w:bottom w:val="single" w:color="auto" w:sz="6" w:space="0"/>
              <w:right w:val="single" w:color="auto" w:sz="6" w:space="0"/>
            </w:tcBorders>
            <w:vAlign w:val="center"/>
          </w:tcPr>
          <w:p w14:paraId="61073832">
            <w:pPr>
              <w:spacing w:line="360" w:lineRule="auto"/>
              <w:rPr>
                <w:rFonts w:ascii="宋体" w:hAnsi="宋体" w:cs="宋体"/>
                <w:color w:val="000000" w:themeColor="text1"/>
                <w:sz w:val="24"/>
                <w14:textFill>
                  <w14:solidFill>
                    <w14:schemeClr w14:val="tx1"/>
                  </w14:solidFill>
                </w14:textFill>
              </w:rPr>
            </w:pPr>
          </w:p>
        </w:tc>
      </w:tr>
      <w:tr w14:paraId="3866A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top w:val="single" w:color="auto" w:sz="6" w:space="0"/>
              <w:left w:val="single" w:color="auto" w:sz="4" w:space="0"/>
              <w:bottom w:val="single" w:color="auto" w:sz="6" w:space="0"/>
              <w:right w:val="single" w:color="auto" w:sz="6" w:space="0"/>
            </w:tcBorders>
          </w:tcPr>
          <w:p w14:paraId="177B3FB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464" w:type="pct"/>
            <w:tcBorders>
              <w:top w:val="single" w:color="auto" w:sz="6" w:space="0"/>
              <w:left w:val="single" w:color="auto" w:sz="6" w:space="0"/>
              <w:bottom w:val="single" w:color="auto" w:sz="6" w:space="0"/>
              <w:right w:val="single" w:color="auto" w:sz="6" w:space="0"/>
            </w:tcBorders>
          </w:tcPr>
          <w:p w14:paraId="711BCEF5">
            <w:pPr>
              <w:spacing w:line="360" w:lineRule="auto"/>
              <w:rPr>
                <w:rFonts w:ascii="宋体" w:hAnsi="宋体" w:cs="宋体"/>
                <w:color w:val="000000" w:themeColor="text1"/>
                <w:sz w:val="24"/>
                <w14:textFill>
                  <w14:solidFill>
                    <w14:schemeClr w14:val="tx1"/>
                  </w14:solidFill>
                </w14:textFill>
              </w:rPr>
            </w:pPr>
          </w:p>
        </w:tc>
      </w:tr>
    </w:tbl>
    <w:p w14:paraId="4B633313">
      <w:pPr>
        <w:spacing w:line="360" w:lineRule="auto"/>
        <w:rPr>
          <w:rFonts w:ascii="宋体" w:hAnsi="宋体"/>
          <w:b/>
          <w:color w:val="000000" w:themeColor="text1"/>
          <w:sz w:val="28"/>
          <w:szCs w:val="28"/>
          <w14:textFill>
            <w14:solidFill>
              <w14:schemeClr w14:val="tx1"/>
            </w14:solidFill>
          </w14:textFill>
        </w:rPr>
      </w:pPr>
    </w:p>
    <w:bookmarkEnd w:id="409"/>
    <w:p w14:paraId="71FC4CA5">
      <w:pPr>
        <w:pStyle w:val="24"/>
        <w:rPr>
          <w:rFonts w:hAnsi="宋体" w:cs="宋体"/>
        </w:rPr>
      </w:pPr>
    </w:p>
    <w:p w14:paraId="43D946A3">
      <w:pPr>
        <w:pStyle w:val="24"/>
      </w:pPr>
    </w:p>
    <w:p w14:paraId="249C2297">
      <w:pPr>
        <w:pStyle w:val="24"/>
      </w:pPr>
    </w:p>
    <w:p w14:paraId="047CD661">
      <w:pPr>
        <w:spacing w:line="360" w:lineRule="auto"/>
        <w:ind w:left="-420" w:leftChars="-200" w:right="-420" w:rightChars="-200" w:firstLine="480" w:firstLineChars="200"/>
        <w:jc w:val="center"/>
        <w:rPr>
          <w:rFonts w:ascii="宋体" w:hAnsi="宋体" w:cs="宋体"/>
          <w:sz w:val="24"/>
        </w:rPr>
      </w:pPr>
    </w:p>
    <w:p w14:paraId="6A89C696">
      <w:pPr>
        <w:widowControl/>
        <w:adjustRightInd/>
        <w:jc w:val="center"/>
        <w:outlineLvl w:val="0"/>
        <w:rPr>
          <w:rFonts w:ascii="宋体" w:hAnsi="宋体" w:cs="宋体"/>
          <w:b/>
          <w:sz w:val="36"/>
          <w:szCs w:val="20"/>
        </w:rPr>
      </w:pPr>
      <w:bookmarkStart w:id="410" w:name="_Toc176368907"/>
      <w:r>
        <w:rPr>
          <w:rFonts w:hint="eastAsia" w:ascii="宋体" w:hAnsi="宋体" w:cs="宋体"/>
          <w:b/>
          <w:sz w:val="36"/>
          <w:szCs w:val="20"/>
        </w:rPr>
        <w:t>第六部分</w:t>
      </w:r>
      <w:bookmarkEnd w:id="406"/>
      <w:r>
        <w:rPr>
          <w:rFonts w:hint="eastAsia" w:ascii="宋体" w:hAnsi="宋体" w:cs="宋体"/>
          <w:b/>
          <w:sz w:val="36"/>
          <w:szCs w:val="20"/>
        </w:rPr>
        <w:t xml:space="preserve"> </w:t>
      </w:r>
      <w:bookmarkEnd w:id="407"/>
      <w:r>
        <w:rPr>
          <w:rFonts w:hint="eastAsia" w:ascii="宋体" w:hAnsi="宋体" w:cs="宋体"/>
          <w:b/>
          <w:sz w:val="36"/>
          <w:szCs w:val="20"/>
        </w:rPr>
        <w:t>应提交的有关格式范例</w:t>
      </w:r>
      <w:bookmarkEnd w:id="410"/>
    </w:p>
    <w:p w14:paraId="749AFFFF">
      <w:pPr>
        <w:spacing w:line="360" w:lineRule="auto"/>
        <w:jc w:val="center"/>
        <w:rPr>
          <w:rFonts w:ascii="宋体" w:hAnsi="宋体" w:cs="宋体"/>
          <w:b/>
          <w:kern w:val="0"/>
          <w:sz w:val="36"/>
          <w:szCs w:val="36"/>
        </w:rPr>
      </w:pPr>
    </w:p>
    <w:p w14:paraId="0ED67757">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14:paraId="49746F20">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6AA15E66">
      <w:pPr>
        <w:spacing w:line="360" w:lineRule="auto"/>
        <w:jc w:val="center"/>
        <w:rPr>
          <w:rFonts w:ascii="宋体" w:hAnsi="宋体" w:cs="宋体"/>
          <w:b/>
          <w:kern w:val="0"/>
          <w:sz w:val="36"/>
          <w:szCs w:val="36"/>
        </w:rPr>
      </w:pPr>
    </w:p>
    <w:p w14:paraId="5DD088D5">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5935E1F6">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694FE999">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6341F379">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65512570">
      <w:pPr>
        <w:snapToGrid w:val="0"/>
        <w:spacing w:line="360" w:lineRule="auto"/>
        <w:ind w:firstLine="480" w:firstLineChars="200"/>
        <w:rPr>
          <w:rFonts w:ascii="宋体" w:hAnsi="宋体" w:cs="宋体"/>
          <w:sz w:val="24"/>
        </w:rPr>
      </w:pPr>
    </w:p>
    <w:p w14:paraId="3D8D21CC">
      <w:pPr>
        <w:spacing w:line="360" w:lineRule="auto"/>
        <w:ind w:firstLine="480" w:firstLineChars="200"/>
        <w:rPr>
          <w:rFonts w:ascii="宋体" w:hAnsi="宋体" w:cs="宋体"/>
          <w:sz w:val="24"/>
        </w:rPr>
      </w:pPr>
    </w:p>
    <w:p w14:paraId="4BDBF7B1">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2F8AB1DB">
      <w:pPr>
        <w:snapToGrid w:val="0"/>
        <w:spacing w:line="360" w:lineRule="auto"/>
        <w:ind w:right="480"/>
        <w:jc w:val="center"/>
        <w:rPr>
          <w:rFonts w:ascii="宋体" w:hAnsi="宋体" w:cs="宋体"/>
          <w:sz w:val="24"/>
        </w:rPr>
      </w:pPr>
    </w:p>
    <w:p w14:paraId="55C5015E">
      <w:pPr>
        <w:snapToGrid w:val="0"/>
        <w:spacing w:line="360" w:lineRule="auto"/>
        <w:ind w:right="480"/>
        <w:jc w:val="center"/>
        <w:rPr>
          <w:rFonts w:ascii="宋体" w:hAnsi="宋体" w:cs="宋体"/>
          <w:sz w:val="24"/>
        </w:rPr>
      </w:pPr>
      <w:bookmarkStart w:id="411" w:name="OLE_LINK21"/>
      <w:r>
        <w:rPr>
          <w:rFonts w:hint="eastAsia" w:ascii="宋体" w:hAnsi="宋体" w:cs="宋体"/>
          <w:sz w:val="24"/>
        </w:rPr>
        <w:t>北海市政府采购供应商信用承诺函（格式）</w:t>
      </w:r>
      <w:bookmarkEnd w:id="411"/>
    </w:p>
    <w:p w14:paraId="7DFBC3AB">
      <w:pPr>
        <w:snapToGrid w:val="0"/>
        <w:spacing w:line="360" w:lineRule="auto"/>
        <w:rPr>
          <w:rFonts w:ascii="宋体" w:hAnsi="宋体" w:cs="宋体"/>
          <w:sz w:val="24"/>
        </w:rPr>
      </w:pPr>
    </w:p>
    <w:p w14:paraId="47D6DE1C">
      <w:pPr>
        <w:snapToGrid w:val="0"/>
        <w:spacing w:line="360" w:lineRule="auto"/>
        <w:ind w:right="480"/>
        <w:rPr>
          <w:rFonts w:ascii="宋体" w:hAnsi="宋体" w:cs="宋体"/>
          <w:sz w:val="24"/>
        </w:rPr>
      </w:pPr>
      <w:r>
        <w:rPr>
          <w:rFonts w:hint="eastAsia" w:ascii="宋体" w:hAnsi="宋体" w:cs="宋体"/>
          <w:sz w:val="24"/>
        </w:rPr>
        <w:t>（采购人）、（采购代理机构） ：</w:t>
      </w:r>
    </w:p>
    <w:p w14:paraId="608E56B5">
      <w:pPr>
        <w:snapToGrid w:val="0"/>
        <w:spacing w:line="360" w:lineRule="auto"/>
        <w:ind w:right="480"/>
        <w:rPr>
          <w:rFonts w:ascii="宋体" w:hAnsi="宋体" w:cs="宋体"/>
          <w:sz w:val="24"/>
        </w:rPr>
      </w:pPr>
      <w:r>
        <w:rPr>
          <w:rFonts w:hint="eastAsia" w:ascii="宋体" w:hAnsi="宋体" w:cs="宋体"/>
          <w:sz w:val="24"/>
        </w:rPr>
        <w:t>供应商名称：</w:t>
      </w:r>
    </w:p>
    <w:p w14:paraId="748544BE">
      <w:pPr>
        <w:snapToGrid w:val="0"/>
        <w:spacing w:line="360" w:lineRule="auto"/>
        <w:ind w:right="480"/>
        <w:rPr>
          <w:rFonts w:ascii="宋体" w:hAnsi="宋体" w:cs="宋体"/>
          <w:sz w:val="24"/>
        </w:rPr>
      </w:pPr>
      <w:r>
        <w:rPr>
          <w:rFonts w:hint="eastAsia" w:ascii="宋体" w:hAnsi="宋体" w:cs="宋体"/>
          <w:sz w:val="24"/>
        </w:rPr>
        <w:t>统一社会信用代码：</w:t>
      </w:r>
    </w:p>
    <w:p w14:paraId="0AF43A8E">
      <w:pPr>
        <w:snapToGrid w:val="0"/>
        <w:spacing w:line="360" w:lineRule="auto"/>
        <w:ind w:right="480"/>
        <w:rPr>
          <w:rFonts w:ascii="宋体" w:hAnsi="宋体" w:cs="宋体"/>
          <w:sz w:val="24"/>
        </w:rPr>
      </w:pPr>
      <w:r>
        <w:rPr>
          <w:rFonts w:hint="eastAsia" w:ascii="宋体" w:hAnsi="宋体" w:cs="宋体"/>
          <w:sz w:val="24"/>
        </w:rPr>
        <w:t>供应商地址：</w:t>
      </w:r>
    </w:p>
    <w:p w14:paraId="145CBF30">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6B66071">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5E350C4F">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0C8721CA">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4BDEE2D0">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7FA95ADA">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6A4E161">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5737C227">
      <w:pPr>
        <w:snapToGrid w:val="0"/>
        <w:spacing w:line="360" w:lineRule="auto"/>
        <w:ind w:right="480"/>
        <w:rPr>
          <w:rFonts w:ascii="宋体" w:hAnsi="宋体" w:cs="宋体"/>
          <w:sz w:val="24"/>
        </w:rPr>
      </w:pPr>
    </w:p>
    <w:p w14:paraId="0829F988">
      <w:pPr>
        <w:spacing w:line="360" w:lineRule="auto"/>
        <w:ind w:firstLine="3600" w:firstLineChars="1500"/>
        <w:rPr>
          <w:rFonts w:ascii="宋体" w:hAnsi="宋体" w:cs="宋体"/>
          <w:sz w:val="24"/>
        </w:rPr>
      </w:pPr>
      <w:r>
        <w:rPr>
          <w:rFonts w:hint="eastAsia" w:ascii="宋体" w:hAnsi="宋体" w:cs="宋体"/>
          <w:sz w:val="24"/>
        </w:rPr>
        <w:t>投标人名称（公章）：</w:t>
      </w:r>
    </w:p>
    <w:p w14:paraId="37190D5E">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13048F37">
      <w:pPr>
        <w:spacing w:line="360" w:lineRule="auto"/>
        <w:jc w:val="center"/>
        <w:rPr>
          <w:rFonts w:ascii="宋体" w:hAnsi="宋体" w:cs="宋体"/>
          <w:sz w:val="24"/>
        </w:rPr>
      </w:pPr>
      <w:r>
        <w:rPr>
          <w:rFonts w:hint="eastAsia" w:ascii="宋体" w:hAnsi="宋体" w:cs="宋体"/>
          <w:sz w:val="24"/>
        </w:rPr>
        <w:t xml:space="preserve">     日期：  年   月   日</w:t>
      </w:r>
    </w:p>
    <w:p w14:paraId="58FD47C2">
      <w:pPr>
        <w:snapToGrid w:val="0"/>
        <w:spacing w:line="360" w:lineRule="auto"/>
        <w:ind w:right="480"/>
        <w:rPr>
          <w:rFonts w:ascii="宋体" w:hAnsi="宋体" w:cs="宋体"/>
          <w:sz w:val="24"/>
        </w:rPr>
      </w:pPr>
    </w:p>
    <w:p w14:paraId="40AC726E">
      <w:pPr>
        <w:snapToGrid w:val="0"/>
        <w:spacing w:line="360" w:lineRule="auto"/>
        <w:ind w:right="480"/>
        <w:jc w:val="center"/>
        <w:rPr>
          <w:rFonts w:ascii="宋体" w:hAnsi="宋体" w:cs="宋体"/>
          <w:b/>
          <w:kern w:val="0"/>
          <w:sz w:val="32"/>
          <w:szCs w:val="32"/>
        </w:rPr>
      </w:pPr>
    </w:p>
    <w:p w14:paraId="4E338808">
      <w:pPr>
        <w:rPr>
          <w:rFonts w:ascii="宋体" w:hAnsi="宋体" w:cs="宋体"/>
        </w:rPr>
      </w:pPr>
    </w:p>
    <w:p w14:paraId="31AED343">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73B8AF15">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01529004">
      <w:pPr>
        <w:snapToGrid w:val="0"/>
        <w:spacing w:line="360" w:lineRule="auto"/>
        <w:ind w:right="480"/>
        <w:jc w:val="center"/>
        <w:rPr>
          <w:rFonts w:ascii="宋体" w:hAnsi="宋体" w:cs="宋体"/>
          <w:b/>
          <w:kern w:val="0"/>
          <w:sz w:val="32"/>
          <w:szCs w:val="32"/>
        </w:rPr>
      </w:pPr>
    </w:p>
    <w:p w14:paraId="3E38ED58">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053ED3B6">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6A39716F">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20A1DE14">
      <w:pPr>
        <w:widowControl/>
        <w:spacing w:line="360" w:lineRule="auto"/>
        <w:ind w:firstLine="480"/>
        <w:jc w:val="left"/>
        <w:rPr>
          <w:rFonts w:ascii="宋体" w:hAnsi="宋体" w:cs="宋体"/>
          <w:sz w:val="24"/>
        </w:rPr>
      </w:pPr>
    </w:p>
    <w:p w14:paraId="4873A8FE">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534532FF">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37A64EB2">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60E450F5">
      <w:pPr>
        <w:widowControl/>
        <w:spacing w:line="360" w:lineRule="auto"/>
        <w:ind w:left="150"/>
        <w:jc w:val="center"/>
        <w:rPr>
          <w:rFonts w:ascii="宋体" w:hAnsi="宋体" w:cs="宋体"/>
          <w:b/>
          <w:kern w:val="0"/>
          <w:sz w:val="32"/>
          <w:szCs w:val="32"/>
        </w:rPr>
      </w:pPr>
    </w:p>
    <w:p w14:paraId="630CB2C0">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53CB7368">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79BB9C90">
      <w:pPr>
        <w:rPr>
          <w:rFonts w:ascii="宋体" w:hAnsi="宋体" w:cs="宋体"/>
        </w:rPr>
      </w:pPr>
    </w:p>
    <w:p w14:paraId="0DFBE5F2">
      <w:pPr>
        <w:snapToGrid w:val="0"/>
        <w:spacing w:line="360" w:lineRule="auto"/>
        <w:ind w:right="480"/>
        <w:jc w:val="center"/>
        <w:rPr>
          <w:rFonts w:ascii="宋体" w:hAnsi="宋体" w:cs="宋体"/>
          <w:b/>
          <w:kern w:val="0"/>
          <w:sz w:val="32"/>
          <w:szCs w:val="32"/>
        </w:rPr>
      </w:pPr>
    </w:p>
    <w:p w14:paraId="724932E3">
      <w:pPr>
        <w:widowControl/>
        <w:adjustRightInd/>
        <w:jc w:val="left"/>
        <w:rPr>
          <w:rFonts w:ascii="宋体" w:hAnsi="宋体" w:cs="宋体"/>
          <w:b/>
          <w:kern w:val="0"/>
          <w:sz w:val="36"/>
          <w:szCs w:val="36"/>
        </w:rPr>
      </w:pPr>
      <w:r>
        <w:rPr>
          <w:rFonts w:ascii="宋体" w:hAnsi="宋体" w:cs="宋体"/>
          <w:b/>
          <w:kern w:val="0"/>
          <w:sz w:val="36"/>
          <w:szCs w:val="36"/>
        </w:rPr>
        <w:br w:type="page"/>
      </w:r>
    </w:p>
    <w:p w14:paraId="2FE69ED0">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747CB53B">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14:paraId="2C4A1BD8">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35BCE898">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106081C8">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2C701D8E">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6DA0F295">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48DE6AFC">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14:paraId="0E75DD59">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10</w:t>
      </w:r>
      <w:r>
        <w:rPr>
          <w:rFonts w:hint="eastAsia" w:ascii="宋体" w:hAnsi="宋体" w:cs="宋体"/>
          <w:color w:val="FF0000"/>
          <w:sz w:val="24"/>
          <w:lang w:val="zh-CN"/>
        </w:rPr>
        <w:t>）技术解决方案</w:t>
      </w:r>
      <w:r>
        <w:rPr>
          <w:rFonts w:hint="eastAsia" w:ascii="宋体" w:hAnsi="宋体" w:cs="宋体"/>
          <w:color w:val="FF0000"/>
        </w:rPr>
        <w:t>…………………………………………………………………………（页码）</w:t>
      </w:r>
    </w:p>
    <w:p w14:paraId="5CFFD67B">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11</w:t>
      </w:r>
      <w:r>
        <w:rPr>
          <w:rFonts w:hint="eastAsia" w:ascii="宋体" w:hAnsi="宋体" w:cs="宋体"/>
          <w:color w:val="FF0000"/>
          <w:sz w:val="24"/>
          <w:lang w:val="zh-CN"/>
        </w:rPr>
        <w:t>）组织实施方案</w:t>
      </w:r>
      <w:r>
        <w:rPr>
          <w:rFonts w:hint="eastAsia" w:ascii="宋体" w:hAnsi="宋体" w:cs="宋体"/>
          <w:color w:val="FF0000"/>
        </w:rPr>
        <w:t>…………………………………………………………………………（页码）</w:t>
      </w:r>
    </w:p>
    <w:p w14:paraId="233A996F">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12</w:t>
      </w:r>
      <w:r>
        <w:rPr>
          <w:rFonts w:hint="eastAsia" w:ascii="宋体" w:hAnsi="宋体" w:cs="宋体"/>
          <w:color w:val="FF0000"/>
          <w:sz w:val="24"/>
          <w:lang w:val="zh-CN"/>
        </w:rPr>
        <w:t>）售后服务方案</w:t>
      </w:r>
      <w:r>
        <w:rPr>
          <w:rFonts w:hint="eastAsia" w:ascii="宋体" w:hAnsi="宋体" w:cs="宋体"/>
          <w:color w:val="FF0000"/>
        </w:rPr>
        <w:t>…………………………………………………………………………（页码）</w:t>
      </w:r>
    </w:p>
    <w:p w14:paraId="6A4C9B59">
      <w:pPr>
        <w:snapToGrid w:val="0"/>
        <w:spacing w:line="360" w:lineRule="auto"/>
        <w:jc w:val="center"/>
        <w:rPr>
          <w:rFonts w:ascii="宋体" w:hAnsi="宋体" w:cs="宋体"/>
          <w:b/>
          <w:kern w:val="0"/>
          <w:sz w:val="32"/>
          <w:szCs w:val="32"/>
          <w:lang w:val="zh-CN"/>
        </w:rPr>
      </w:pPr>
    </w:p>
    <w:p w14:paraId="538EB4E2">
      <w:pPr>
        <w:snapToGrid w:val="0"/>
        <w:spacing w:line="360" w:lineRule="auto"/>
        <w:jc w:val="center"/>
        <w:rPr>
          <w:rFonts w:ascii="宋体" w:hAnsi="宋体" w:cs="宋体"/>
          <w:b/>
          <w:kern w:val="0"/>
          <w:sz w:val="32"/>
          <w:szCs w:val="32"/>
          <w:lang w:val="zh-CN"/>
        </w:rPr>
      </w:pPr>
    </w:p>
    <w:p w14:paraId="63C584FA">
      <w:pPr>
        <w:snapToGrid w:val="0"/>
        <w:spacing w:line="360" w:lineRule="auto"/>
        <w:jc w:val="center"/>
        <w:rPr>
          <w:rFonts w:ascii="宋体" w:hAnsi="宋体" w:cs="宋体"/>
          <w:b/>
          <w:kern w:val="0"/>
          <w:sz w:val="32"/>
          <w:szCs w:val="32"/>
          <w:lang w:val="zh-CN"/>
        </w:rPr>
      </w:pPr>
    </w:p>
    <w:p w14:paraId="6560BEA7">
      <w:pPr>
        <w:snapToGrid w:val="0"/>
        <w:spacing w:line="360" w:lineRule="auto"/>
        <w:jc w:val="center"/>
        <w:rPr>
          <w:rFonts w:ascii="宋体" w:hAnsi="宋体" w:cs="宋体"/>
          <w:b/>
          <w:kern w:val="0"/>
          <w:sz w:val="32"/>
          <w:szCs w:val="32"/>
          <w:lang w:val="zh-CN"/>
        </w:rPr>
      </w:pPr>
    </w:p>
    <w:p w14:paraId="03164E81">
      <w:pPr>
        <w:snapToGrid w:val="0"/>
        <w:spacing w:line="360" w:lineRule="auto"/>
        <w:jc w:val="center"/>
        <w:rPr>
          <w:rFonts w:ascii="宋体" w:hAnsi="宋体" w:cs="宋体"/>
          <w:b/>
          <w:kern w:val="0"/>
          <w:sz w:val="32"/>
          <w:szCs w:val="32"/>
          <w:lang w:val="zh-CN"/>
        </w:rPr>
      </w:pPr>
    </w:p>
    <w:p w14:paraId="7B6EDACB">
      <w:pPr>
        <w:snapToGrid w:val="0"/>
        <w:spacing w:line="360" w:lineRule="auto"/>
        <w:jc w:val="center"/>
        <w:rPr>
          <w:rFonts w:ascii="宋体" w:hAnsi="宋体" w:cs="宋体"/>
          <w:b/>
          <w:kern w:val="0"/>
          <w:sz w:val="32"/>
          <w:szCs w:val="32"/>
          <w:lang w:val="zh-CN"/>
        </w:rPr>
      </w:pPr>
    </w:p>
    <w:p w14:paraId="1A987B0C">
      <w:pPr>
        <w:snapToGrid w:val="0"/>
        <w:spacing w:line="360" w:lineRule="auto"/>
        <w:jc w:val="center"/>
        <w:rPr>
          <w:rFonts w:ascii="宋体" w:hAnsi="宋体" w:cs="宋体"/>
          <w:b/>
          <w:kern w:val="0"/>
          <w:sz w:val="32"/>
          <w:szCs w:val="32"/>
          <w:lang w:val="zh-CN"/>
        </w:rPr>
      </w:pPr>
    </w:p>
    <w:p w14:paraId="0465206E">
      <w:pPr>
        <w:snapToGrid w:val="0"/>
        <w:spacing w:line="360" w:lineRule="auto"/>
        <w:jc w:val="center"/>
        <w:rPr>
          <w:rFonts w:ascii="宋体" w:hAnsi="宋体" w:cs="宋体"/>
          <w:b/>
          <w:kern w:val="0"/>
          <w:sz w:val="32"/>
          <w:szCs w:val="32"/>
          <w:lang w:val="zh-CN"/>
        </w:rPr>
      </w:pPr>
    </w:p>
    <w:p w14:paraId="324ED0AC">
      <w:pPr>
        <w:snapToGrid w:val="0"/>
        <w:spacing w:line="360" w:lineRule="auto"/>
        <w:jc w:val="center"/>
        <w:rPr>
          <w:rFonts w:ascii="宋体" w:hAnsi="宋体" w:cs="宋体"/>
          <w:b/>
          <w:kern w:val="0"/>
          <w:sz w:val="32"/>
          <w:szCs w:val="32"/>
          <w:lang w:val="zh-CN"/>
        </w:rPr>
      </w:pPr>
    </w:p>
    <w:p w14:paraId="1DCC4C8A">
      <w:pPr>
        <w:rPr>
          <w:rFonts w:ascii="宋体" w:hAnsi="宋体" w:cs="宋体"/>
          <w:b/>
          <w:kern w:val="0"/>
          <w:sz w:val="32"/>
          <w:szCs w:val="32"/>
          <w:lang w:val="zh-CN"/>
        </w:rPr>
      </w:pPr>
    </w:p>
    <w:p w14:paraId="7047C25E">
      <w:pPr>
        <w:widowControl/>
        <w:adjustRightInd/>
        <w:jc w:val="left"/>
        <w:rPr>
          <w:rFonts w:ascii="宋体" w:hAnsi="宋体" w:cs="宋体"/>
          <w:b/>
          <w:kern w:val="0"/>
          <w:sz w:val="32"/>
          <w:szCs w:val="32"/>
        </w:rPr>
      </w:pPr>
      <w:r>
        <w:rPr>
          <w:rFonts w:ascii="宋体" w:hAnsi="宋体" w:cs="宋体"/>
          <w:b/>
          <w:kern w:val="0"/>
          <w:sz w:val="32"/>
          <w:szCs w:val="32"/>
        </w:rPr>
        <w:br w:type="page"/>
      </w:r>
    </w:p>
    <w:p w14:paraId="28356E31">
      <w:pPr>
        <w:snapToGrid w:val="0"/>
        <w:spacing w:line="360" w:lineRule="auto"/>
        <w:jc w:val="center"/>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2159A1CA">
      <w:pPr>
        <w:snapToGrid w:val="0"/>
        <w:spacing w:line="360" w:lineRule="auto"/>
        <w:rPr>
          <w:rFonts w:ascii="宋体" w:hAnsi="宋体" w:cs="宋体"/>
          <w:sz w:val="24"/>
        </w:rPr>
      </w:pPr>
      <w:r>
        <w:rPr>
          <w:rFonts w:hint="eastAsia" w:ascii="宋体" w:hAnsi="宋体" w:cs="宋体"/>
          <w:sz w:val="24"/>
        </w:rPr>
        <w:t>（采购人）、（采购代理机构）：</w:t>
      </w:r>
    </w:p>
    <w:p w14:paraId="3EEAEED3">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30584ABD">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14:paraId="774003A6">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0772C0BD">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35D387DF">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668193D1">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412" w:name="_Hlk101257010"/>
      <w:r>
        <w:rPr>
          <w:rFonts w:hint="eastAsia" w:ascii="宋体" w:hAnsi="宋体" w:cs="宋体"/>
          <w:sz w:val="24"/>
        </w:rPr>
        <w:t>（如果有)</w:t>
      </w:r>
      <w:bookmarkEnd w:id="412"/>
      <w:r>
        <w:rPr>
          <w:rFonts w:hint="eastAsia" w:ascii="宋体" w:hAnsi="宋体" w:cs="宋体"/>
          <w:snapToGrid w:val="0"/>
          <w:kern w:val="28"/>
          <w:sz w:val="24"/>
          <w:szCs w:val="20"/>
        </w:rPr>
        <w:t>；</w:t>
      </w:r>
    </w:p>
    <w:p w14:paraId="51695283">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6EB28674">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5485BB6C">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725DEEB">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318EEFDE">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373265EA">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30CFFC3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符合性审查资料（如果有）；</w:t>
      </w:r>
    </w:p>
    <w:p w14:paraId="22A29176">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评标标准相应的商务技术资料（如果有）；</w:t>
      </w:r>
    </w:p>
    <w:p w14:paraId="7A2FBED7">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投标标的清单（如果有）；</w:t>
      </w:r>
    </w:p>
    <w:p w14:paraId="3B128A73">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6EBB76F7">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7652DC31">
      <w:pPr>
        <w:pStyle w:val="83"/>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36BB0845">
      <w:pPr>
        <w:pStyle w:val="83"/>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10</w:t>
      </w:r>
      <w:r>
        <w:rPr>
          <w:rFonts w:hint="eastAsia" w:cs="宋体"/>
          <w:color w:val="FF0000"/>
          <w:lang w:val="zh-CN"/>
        </w:rPr>
        <w:t>技术解决方案</w:t>
      </w:r>
      <w:r>
        <w:rPr>
          <w:rFonts w:hint="eastAsia" w:cs="宋体"/>
          <w:snapToGrid w:val="0"/>
          <w:color w:val="FF0000"/>
          <w:kern w:val="28"/>
        </w:rPr>
        <w:t>（如果有）</w:t>
      </w:r>
      <w:r>
        <w:rPr>
          <w:rFonts w:hint="eastAsia" w:cs="宋体"/>
          <w:color w:val="FF0000"/>
          <w:lang w:val="zh-CN"/>
        </w:rPr>
        <w:t>；</w:t>
      </w:r>
    </w:p>
    <w:p w14:paraId="373E65AD">
      <w:pPr>
        <w:pStyle w:val="83"/>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11</w:t>
      </w:r>
      <w:r>
        <w:rPr>
          <w:rFonts w:hint="eastAsia" w:cs="宋体"/>
          <w:color w:val="FF0000"/>
          <w:lang w:val="zh-CN"/>
        </w:rPr>
        <w:t>组织实施方案</w:t>
      </w:r>
      <w:r>
        <w:rPr>
          <w:rFonts w:hint="eastAsia" w:cs="宋体"/>
          <w:snapToGrid w:val="0"/>
          <w:color w:val="FF0000"/>
          <w:kern w:val="28"/>
        </w:rPr>
        <w:t>（如果有）</w:t>
      </w:r>
      <w:r>
        <w:rPr>
          <w:rFonts w:hint="eastAsia" w:cs="宋体"/>
          <w:color w:val="FF0000"/>
          <w:lang w:val="zh-CN"/>
        </w:rPr>
        <w:t>；</w:t>
      </w:r>
    </w:p>
    <w:p w14:paraId="6884E7CC">
      <w:pPr>
        <w:pStyle w:val="83"/>
        <w:ind w:left="420" w:leftChars="200" w:firstLine="480" w:firstLineChars="200"/>
        <w:rPr>
          <w:color w:val="FF0000"/>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12</w:t>
      </w:r>
      <w:r>
        <w:rPr>
          <w:rFonts w:hint="eastAsia" w:cs="宋体"/>
          <w:color w:val="FF0000"/>
          <w:lang w:val="zh-CN"/>
        </w:rPr>
        <w:t>售后服务方案。</w:t>
      </w:r>
    </w:p>
    <w:p w14:paraId="63CD5B34">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42FE5544">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723B234C">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0E3090E1">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74347394">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5F3A288D">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5A8D4142">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45FCED40">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60E7DE98">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5B7BA826">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336D3AC8">
      <w:pPr>
        <w:spacing w:line="360" w:lineRule="auto"/>
        <w:ind w:firstLine="3600" w:firstLineChars="1500"/>
        <w:rPr>
          <w:rFonts w:ascii="宋体" w:hAnsi="宋体" w:cs="宋体"/>
          <w:sz w:val="24"/>
        </w:rPr>
      </w:pPr>
      <w:r>
        <w:rPr>
          <w:rFonts w:hint="eastAsia" w:ascii="宋体" w:hAnsi="宋体" w:cs="宋体"/>
          <w:sz w:val="24"/>
        </w:rPr>
        <w:t>投标人名称（公章）：</w:t>
      </w:r>
    </w:p>
    <w:p w14:paraId="5CAE3EAD">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1C5E97AA">
      <w:pPr>
        <w:spacing w:line="360" w:lineRule="auto"/>
        <w:jc w:val="center"/>
        <w:rPr>
          <w:rFonts w:ascii="宋体" w:hAnsi="宋体" w:cs="宋体"/>
          <w:sz w:val="24"/>
        </w:rPr>
      </w:pPr>
      <w:r>
        <w:rPr>
          <w:rFonts w:hint="eastAsia" w:ascii="宋体" w:hAnsi="宋体" w:cs="宋体"/>
          <w:sz w:val="24"/>
        </w:rPr>
        <w:t xml:space="preserve">     日期：  年   月   日</w:t>
      </w:r>
    </w:p>
    <w:p w14:paraId="03340AC8">
      <w:pPr>
        <w:snapToGrid w:val="0"/>
        <w:spacing w:line="360" w:lineRule="auto"/>
        <w:ind w:left="420" w:leftChars="200" w:firstLine="4200" w:firstLineChars="1750"/>
        <w:rPr>
          <w:rFonts w:ascii="宋体" w:hAnsi="宋体" w:cs="宋体"/>
          <w:kern w:val="0"/>
          <w:sz w:val="24"/>
          <w:u w:val="single"/>
        </w:rPr>
      </w:pPr>
    </w:p>
    <w:p w14:paraId="5EC1A1BE">
      <w:pPr>
        <w:spacing w:line="360" w:lineRule="auto"/>
        <w:ind w:right="420"/>
        <w:rPr>
          <w:rFonts w:ascii="宋体" w:hAnsi="宋体" w:cs="宋体"/>
          <w:sz w:val="24"/>
        </w:rPr>
      </w:pPr>
      <w:r>
        <w:rPr>
          <w:rFonts w:hint="eastAsia" w:ascii="宋体" w:hAnsi="宋体" w:cs="宋体"/>
          <w:sz w:val="24"/>
        </w:rPr>
        <w:t>注：按本格式和要求提供。</w:t>
      </w:r>
    </w:p>
    <w:p w14:paraId="5FB4A788">
      <w:pPr>
        <w:snapToGrid w:val="0"/>
        <w:spacing w:line="360" w:lineRule="auto"/>
        <w:jc w:val="center"/>
        <w:rPr>
          <w:rFonts w:ascii="宋体" w:hAnsi="宋体" w:cs="宋体"/>
          <w:b/>
          <w:kern w:val="0"/>
          <w:sz w:val="32"/>
          <w:szCs w:val="32"/>
        </w:rPr>
      </w:pPr>
    </w:p>
    <w:p w14:paraId="6C7453EB">
      <w:pPr>
        <w:snapToGrid w:val="0"/>
        <w:spacing w:line="360" w:lineRule="auto"/>
        <w:rPr>
          <w:rFonts w:ascii="宋体" w:hAnsi="宋体" w:cs="宋体"/>
          <w:sz w:val="24"/>
        </w:rPr>
      </w:pPr>
    </w:p>
    <w:p w14:paraId="4607044A">
      <w:pPr>
        <w:jc w:val="center"/>
        <w:rPr>
          <w:rFonts w:ascii="宋体" w:hAnsi="宋体" w:cs="宋体"/>
          <w:b/>
          <w:kern w:val="0"/>
          <w:sz w:val="32"/>
          <w:szCs w:val="32"/>
        </w:rPr>
      </w:pPr>
    </w:p>
    <w:p w14:paraId="252616C5">
      <w:pPr>
        <w:jc w:val="center"/>
        <w:rPr>
          <w:rFonts w:ascii="宋体" w:hAnsi="宋体" w:cs="宋体"/>
          <w:b/>
          <w:kern w:val="0"/>
          <w:sz w:val="32"/>
          <w:szCs w:val="32"/>
        </w:rPr>
      </w:pPr>
    </w:p>
    <w:p w14:paraId="1B0E9963">
      <w:pPr>
        <w:jc w:val="center"/>
        <w:rPr>
          <w:rFonts w:ascii="宋体" w:hAnsi="宋体" w:cs="宋体"/>
          <w:b/>
          <w:kern w:val="0"/>
          <w:sz w:val="32"/>
          <w:szCs w:val="32"/>
        </w:rPr>
      </w:pPr>
    </w:p>
    <w:p w14:paraId="022FF964">
      <w:pPr>
        <w:jc w:val="center"/>
        <w:rPr>
          <w:rFonts w:ascii="宋体" w:hAnsi="宋体" w:cs="宋体"/>
          <w:b/>
          <w:kern w:val="0"/>
          <w:sz w:val="32"/>
          <w:szCs w:val="32"/>
        </w:rPr>
      </w:pPr>
    </w:p>
    <w:p w14:paraId="4C7E539F">
      <w:pPr>
        <w:jc w:val="center"/>
        <w:rPr>
          <w:rFonts w:ascii="宋体" w:hAnsi="宋体" w:cs="宋体"/>
          <w:b/>
          <w:kern w:val="0"/>
          <w:sz w:val="32"/>
          <w:szCs w:val="32"/>
        </w:rPr>
      </w:pPr>
    </w:p>
    <w:p w14:paraId="4A5E5BC6">
      <w:pPr>
        <w:jc w:val="center"/>
        <w:rPr>
          <w:rFonts w:ascii="宋体" w:hAnsi="宋体" w:cs="宋体"/>
          <w:b/>
          <w:kern w:val="0"/>
          <w:sz w:val="32"/>
          <w:szCs w:val="32"/>
        </w:rPr>
      </w:pPr>
    </w:p>
    <w:p w14:paraId="04DBD3D9">
      <w:pPr>
        <w:jc w:val="center"/>
        <w:rPr>
          <w:rFonts w:ascii="宋体" w:hAnsi="宋体" w:cs="宋体"/>
          <w:b/>
          <w:kern w:val="0"/>
          <w:sz w:val="32"/>
          <w:szCs w:val="32"/>
        </w:rPr>
      </w:pPr>
    </w:p>
    <w:p w14:paraId="3F6981DD">
      <w:pPr>
        <w:jc w:val="center"/>
        <w:rPr>
          <w:rFonts w:ascii="宋体" w:hAnsi="宋体" w:cs="宋体"/>
          <w:b/>
          <w:kern w:val="0"/>
          <w:sz w:val="32"/>
          <w:szCs w:val="32"/>
        </w:rPr>
      </w:pPr>
    </w:p>
    <w:p w14:paraId="2A66860E">
      <w:pPr>
        <w:jc w:val="center"/>
        <w:rPr>
          <w:rFonts w:ascii="宋体" w:hAnsi="宋体" w:cs="宋体"/>
          <w:b/>
          <w:kern w:val="0"/>
          <w:sz w:val="32"/>
          <w:szCs w:val="32"/>
        </w:rPr>
      </w:pPr>
    </w:p>
    <w:p w14:paraId="5D01DFE5">
      <w:pPr>
        <w:jc w:val="center"/>
        <w:rPr>
          <w:rFonts w:ascii="宋体" w:hAnsi="宋体" w:cs="宋体"/>
          <w:b/>
          <w:kern w:val="0"/>
          <w:sz w:val="32"/>
          <w:szCs w:val="32"/>
        </w:rPr>
      </w:pPr>
    </w:p>
    <w:p w14:paraId="54C075C2">
      <w:pPr>
        <w:jc w:val="center"/>
        <w:rPr>
          <w:rFonts w:ascii="宋体" w:hAnsi="宋体" w:cs="宋体"/>
          <w:b/>
          <w:kern w:val="0"/>
          <w:sz w:val="32"/>
          <w:szCs w:val="32"/>
        </w:rPr>
      </w:pPr>
    </w:p>
    <w:p w14:paraId="1C923077">
      <w:pPr>
        <w:jc w:val="center"/>
        <w:rPr>
          <w:rFonts w:ascii="宋体" w:hAnsi="宋体" w:cs="宋体"/>
          <w:b/>
          <w:kern w:val="0"/>
          <w:sz w:val="32"/>
          <w:szCs w:val="32"/>
        </w:rPr>
      </w:pPr>
    </w:p>
    <w:p w14:paraId="4AF3B4AF">
      <w:pPr>
        <w:jc w:val="center"/>
        <w:rPr>
          <w:rFonts w:ascii="宋体" w:hAnsi="宋体" w:cs="宋体"/>
          <w:b/>
          <w:kern w:val="0"/>
          <w:sz w:val="32"/>
          <w:szCs w:val="32"/>
        </w:rPr>
      </w:pPr>
    </w:p>
    <w:p w14:paraId="269B7DAD">
      <w:pPr>
        <w:jc w:val="center"/>
        <w:rPr>
          <w:rFonts w:ascii="宋体" w:hAnsi="宋体" w:cs="宋体"/>
          <w:b/>
          <w:kern w:val="0"/>
          <w:sz w:val="32"/>
          <w:szCs w:val="32"/>
        </w:rPr>
      </w:pPr>
    </w:p>
    <w:p w14:paraId="5B4F67B8">
      <w:pPr>
        <w:pStyle w:val="83"/>
      </w:pPr>
    </w:p>
    <w:p w14:paraId="0EEE3246">
      <w:pPr>
        <w:jc w:val="center"/>
        <w:rPr>
          <w:rFonts w:ascii="宋体" w:hAnsi="宋体" w:cs="宋体"/>
          <w:b/>
          <w:kern w:val="0"/>
          <w:sz w:val="32"/>
          <w:szCs w:val="32"/>
        </w:rPr>
      </w:pPr>
    </w:p>
    <w:p w14:paraId="3EA9B395">
      <w:pPr>
        <w:jc w:val="center"/>
        <w:rPr>
          <w:rFonts w:ascii="宋体" w:hAnsi="宋体" w:cs="宋体"/>
          <w:b/>
          <w:kern w:val="0"/>
          <w:sz w:val="32"/>
          <w:szCs w:val="32"/>
        </w:rPr>
      </w:pPr>
    </w:p>
    <w:p w14:paraId="5EFE92DA">
      <w:pPr>
        <w:jc w:val="center"/>
        <w:rPr>
          <w:rFonts w:ascii="宋体" w:hAnsi="宋体" w:cs="宋体"/>
          <w:b/>
          <w:kern w:val="0"/>
          <w:sz w:val="32"/>
          <w:szCs w:val="32"/>
        </w:rPr>
      </w:pPr>
    </w:p>
    <w:p w14:paraId="688E3DBE">
      <w:pPr>
        <w:jc w:val="center"/>
        <w:rPr>
          <w:rFonts w:ascii="宋体" w:hAnsi="宋体" w:cs="宋体"/>
          <w:b/>
          <w:kern w:val="0"/>
          <w:sz w:val="32"/>
          <w:szCs w:val="32"/>
        </w:rPr>
      </w:pPr>
    </w:p>
    <w:p w14:paraId="2A09C39C">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7C83DD19">
      <w:pPr>
        <w:snapToGrid w:val="0"/>
        <w:spacing w:line="360" w:lineRule="auto"/>
        <w:rPr>
          <w:rFonts w:ascii="宋体" w:hAnsi="宋体" w:cs="宋体"/>
          <w:sz w:val="24"/>
        </w:rPr>
      </w:pPr>
      <w:r>
        <w:rPr>
          <w:rFonts w:hint="eastAsia" w:ascii="宋体" w:hAnsi="宋体" w:cs="宋体"/>
          <w:sz w:val="24"/>
        </w:rPr>
        <w:t xml:space="preserve">                                </w:t>
      </w:r>
    </w:p>
    <w:p w14:paraId="45610E56">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6948B057">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3B370A4F">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11B178B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6638ED35">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144CA465">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14:paraId="09FF9DA3">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01E3BB7D">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3ED703BE">
      <w:pPr>
        <w:adjustRightInd/>
        <w:spacing w:line="360" w:lineRule="auto"/>
        <w:rPr>
          <w:rFonts w:ascii="宋体" w:hAnsi="宋体"/>
          <w:color w:val="FF0000"/>
          <w:sz w:val="24"/>
          <w:szCs w:val="21"/>
        </w:rPr>
      </w:pPr>
    </w:p>
    <w:p w14:paraId="62DDED3F">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93F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70255AC">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4C666177">
            <w:pPr>
              <w:spacing w:line="360" w:lineRule="auto"/>
              <w:rPr>
                <w:rFonts w:ascii="宋体" w:hAnsi="宋体" w:cs="宋体"/>
                <w:bCs/>
                <w:color w:val="FF0000"/>
                <w:sz w:val="24"/>
                <w:szCs w:val="21"/>
              </w:rPr>
            </w:pPr>
          </w:p>
          <w:p w14:paraId="235E075D">
            <w:pPr>
              <w:spacing w:line="360" w:lineRule="auto"/>
              <w:rPr>
                <w:rFonts w:ascii="宋体" w:hAnsi="宋体" w:cs="宋体"/>
                <w:bCs/>
                <w:color w:val="FF0000"/>
                <w:sz w:val="24"/>
                <w:szCs w:val="21"/>
              </w:rPr>
            </w:pPr>
          </w:p>
          <w:p w14:paraId="36BAAE3D">
            <w:pPr>
              <w:spacing w:line="360" w:lineRule="auto"/>
              <w:rPr>
                <w:rFonts w:ascii="宋体" w:hAnsi="宋体" w:cs="宋体"/>
                <w:bCs/>
                <w:color w:val="FF0000"/>
                <w:sz w:val="24"/>
                <w:szCs w:val="21"/>
              </w:rPr>
            </w:pPr>
          </w:p>
          <w:p w14:paraId="02B1CFD4">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324E8DBB">
            <w:pPr>
              <w:spacing w:line="360" w:lineRule="auto"/>
              <w:rPr>
                <w:rFonts w:ascii="宋体" w:hAnsi="宋体" w:cs="宋体"/>
                <w:bCs/>
                <w:color w:val="FF0000"/>
                <w:sz w:val="24"/>
                <w:szCs w:val="21"/>
              </w:rPr>
            </w:pPr>
          </w:p>
        </w:tc>
      </w:tr>
    </w:tbl>
    <w:p w14:paraId="42B32942">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3F62D19D">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511B153A">
      <w:pPr>
        <w:snapToGrid w:val="0"/>
        <w:spacing w:line="360" w:lineRule="auto"/>
        <w:rPr>
          <w:rFonts w:ascii="宋体" w:hAnsi="宋体" w:cs="宋体"/>
          <w:sz w:val="24"/>
        </w:rPr>
      </w:pPr>
    </w:p>
    <w:p w14:paraId="78E42EE4">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3A92FA61">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A81FCCD">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25BAF489">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71097A7">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433620C">
      <w:pPr>
        <w:jc w:val="center"/>
        <w:rPr>
          <w:rFonts w:ascii="宋体" w:hAnsi="宋体" w:cs="宋体"/>
          <w:b/>
          <w:kern w:val="0"/>
          <w:sz w:val="32"/>
          <w:szCs w:val="32"/>
        </w:rPr>
      </w:pPr>
    </w:p>
    <w:p w14:paraId="621170DE">
      <w:pPr>
        <w:jc w:val="center"/>
        <w:rPr>
          <w:rFonts w:ascii="宋体" w:hAnsi="宋体" w:cs="宋体"/>
          <w:b/>
          <w:kern w:val="0"/>
          <w:sz w:val="32"/>
          <w:szCs w:val="32"/>
        </w:rPr>
      </w:pPr>
    </w:p>
    <w:p w14:paraId="0FC6672E">
      <w:pPr>
        <w:jc w:val="center"/>
        <w:rPr>
          <w:rFonts w:ascii="宋体" w:hAnsi="宋体" w:cs="宋体"/>
          <w:b/>
          <w:kern w:val="0"/>
          <w:sz w:val="32"/>
          <w:szCs w:val="32"/>
        </w:rPr>
      </w:pPr>
    </w:p>
    <w:p w14:paraId="4740B826">
      <w:pPr>
        <w:rPr>
          <w:rFonts w:ascii="宋体" w:hAnsi="宋体" w:cs="宋体"/>
        </w:rPr>
      </w:pPr>
    </w:p>
    <w:p w14:paraId="0BD35017">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15A3F4F5">
      <w:pPr>
        <w:snapToGrid w:val="0"/>
        <w:spacing w:line="360" w:lineRule="auto"/>
        <w:ind w:firstLine="5040" w:firstLineChars="2100"/>
        <w:rPr>
          <w:rFonts w:ascii="宋体" w:hAnsi="宋体"/>
          <w:sz w:val="24"/>
        </w:rPr>
      </w:pPr>
      <w:r>
        <w:rPr>
          <w:rFonts w:hint="eastAsia" w:ascii="宋体" w:hAnsi="宋体"/>
          <w:sz w:val="24"/>
        </w:rPr>
        <w:t>法定代表人（负责人） (签名)：</w:t>
      </w:r>
    </w:p>
    <w:p w14:paraId="20F17526">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14:paraId="5DC75675">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14:paraId="5E188E7D">
      <w:pPr>
        <w:snapToGrid w:val="0"/>
        <w:spacing w:line="360" w:lineRule="auto"/>
        <w:ind w:firstLine="5040" w:firstLineChars="2100"/>
        <w:rPr>
          <w:rFonts w:ascii="宋体" w:hAnsi="宋体" w:cs="宋体"/>
          <w:kern w:val="0"/>
          <w:sz w:val="24"/>
          <w:lang w:val="zh-CN"/>
        </w:rPr>
      </w:pPr>
    </w:p>
    <w:p w14:paraId="37CD6486">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59F12BC">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39AE9BFD">
      <w:pPr>
        <w:adjustRightInd/>
        <w:spacing w:line="360" w:lineRule="auto"/>
        <w:rPr>
          <w:rFonts w:ascii="宋体" w:hAnsi="宋体"/>
          <w:color w:val="FF0000"/>
          <w:sz w:val="24"/>
          <w:szCs w:val="21"/>
        </w:rPr>
      </w:pPr>
    </w:p>
    <w:p w14:paraId="1A21A387">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委托代理人和联合体牵头单位法定代表人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B95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993BE5F">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00FDA084">
            <w:pPr>
              <w:spacing w:line="360" w:lineRule="auto"/>
              <w:rPr>
                <w:rFonts w:ascii="宋体" w:hAnsi="宋体" w:cs="宋体"/>
                <w:bCs/>
                <w:color w:val="FF0000"/>
                <w:sz w:val="24"/>
                <w:szCs w:val="21"/>
              </w:rPr>
            </w:pPr>
          </w:p>
          <w:p w14:paraId="121F9411">
            <w:pPr>
              <w:spacing w:line="360" w:lineRule="auto"/>
              <w:rPr>
                <w:rFonts w:ascii="宋体" w:hAnsi="宋体" w:cs="宋体"/>
                <w:bCs/>
                <w:color w:val="FF0000"/>
                <w:sz w:val="24"/>
                <w:szCs w:val="21"/>
              </w:rPr>
            </w:pPr>
          </w:p>
          <w:p w14:paraId="1D86BE5C">
            <w:pPr>
              <w:spacing w:line="360" w:lineRule="auto"/>
              <w:rPr>
                <w:rFonts w:ascii="宋体" w:hAnsi="宋体" w:cs="宋体"/>
                <w:bCs/>
                <w:color w:val="FF0000"/>
                <w:sz w:val="24"/>
                <w:szCs w:val="21"/>
              </w:rPr>
            </w:pPr>
          </w:p>
          <w:p w14:paraId="24128CC1">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202054F7">
            <w:pPr>
              <w:spacing w:line="360" w:lineRule="auto"/>
              <w:rPr>
                <w:rFonts w:ascii="宋体" w:hAnsi="宋体" w:cs="宋体"/>
                <w:bCs/>
                <w:color w:val="FF0000"/>
                <w:sz w:val="24"/>
                <w:szCs w:val="21"/>
              </w:rPr>
            </w:pPr>
          </w:p>
        </w:tc>
      </w:tr>
    </w:tbl>
    <w:p w14:paraId="36AC06A2">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21F41495">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4770053">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2396D96D">
      <w:pPr>
        <w:adjustRightInd/>
        <w:spacing w:line="360" w:lineRule="auto"/>
        <w:rPr>
          <w:rFonts w:ascii="宋体" w:hAnsi="宋体" w:cs="宋体"/>
          <w:bCs/>
          <w:sz w:val="24"/>
          <w:szCs w:val="21"/>
        </w:rPr>
      </w:pPr>
    </w:p>
    <w:p w14:paraId="27B234B3">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14:paraId="1BFD10F7">
      <w:pPr>
        <w:snapToGrid w:val="0"/>
        <w:spacing w:line="276" w:lineRule="auto"/>
        <w:ind w:firstLine="960" w:firstLineChars="400"/>
        <w:rPr>
          <w:rFonts w:ascii="宋体" w:hAnsi="宋体"/>
          <w:color w:val="FF0000"/>
          <w:sz w:val="24"/>
          <w:u w:val="single"/>
        </w:rPr>
      </w:pPr>
    </w:p>
    <w:p w14:paraId="7CA807CA">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14:paraId="61FB6917">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14:paraId="7AF3DB85">
      <w:pPr>
        <w:snapToGrid w:val="0"/>
        <w:spacing w:line="276" w:lineRule="auto"/>
        <w:rPr>
          <w:rFonts w:ascii="宋体" w:hAnsi="宋体"/>
          <w:color w:val="FF0000"/>
          <w:sz w:val="24"/>
        </w:rPr>
      </w:pPr>
    </w:p>
    <w:p w14:paraId="5DAA4DDB">
      <w:pPr>
        <w:snapToGrid w:val="0"/>
        <w:spacing w:line="276" w:lineRule="auto"/>
        <w:rPr>
          <w:rFonts w:ascii="宋体" w:hAnsi="宋体"/>
          <w:color w:val="FF0000"/>
          <w:sz w:val="24"/>
        </w:rPr>
      </w:pPr>
      <w:r>
        <w:rPr>
          <w:rFonts w:hint="eastAsia" w:ascii="宋体" w:hAnsi="宋体"/>
          <w:color w:val="FF0000"/>
          <w:sz w:val="24"/>
        </w:rPr>
        <w:t xml:space="preserve">                        </w:t>
      </w:r>
    </w:p>
    <w:p w14:paraId="31FDE807">
      <w:pPr>
        <w:snapToGrid w:val="0"/>
        <w:spacing w:line="276" w:lineRule="auto"/>
        <w:rPr>
          <w:rFonts w:ascii="宋体" w:hAnsi="宋体"/>
          <w:color w:val="FF0000"/>
          <w:sz w:val="24"/>
        </w:rPr>
      </w:pPr>
    </w:p>
    <w:p w14:paraId="175CBB58">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投标人名称(公章)：                              </w:t>
      </w:r>
    </w:p>
    <w:p w14:paraId="2E9ED313">
      <w:pPr>
        <w:adjustRightInd/>
        <w:spacing w:line="360" w:lineRule="auto"/>
        <w:rPr>
          <w:rFonts w:ascii="宋体" w:hAnsi="宋体" w:cs="宋体"/>
          <w:bCs/>
          <w:color w:val="FF0000"/>
          <w:sz w:val="24"/>
          <w:szCs w:val="21"/>
        </w:rPr>
      </w:pPr>
      <w:r>
        <w:rPr>
          <w:rFonts w:hint="eastAsia" w:ascii="宋体" w:hAnsi="宋体" w:cs="宋体"/>
          <w:color w:val="FF0000"/>
          <w:kern w:val="0"/>
          <w:sz w:val="24"/>
          <w:szCs w:val="21"/>
          <w:lang w:val="zh-CN"/>
        </w:rPr>
        <w:t xml:space="preserve">                               日期：  年  月  日</w:t>
      </w:r>
    </w:p>
    <w:p w14:paraId="46474CA8">
      <w:pPr>
        <w:adjustRightInd/>
        <w:spacing w:line="360" w:lineRule="auto"/>
        <w:rPr>
          <w:rFonts w:ascii="宋体" w:hAnsi="宋体" w:cs="宋体"/>
          <w:bCs/>
          <w:color w:val="FF0000"/>
          <w:sz w:val="24"/>
          <w:szCs w:val="21"/>
        </w:rPr>
      </w:pPr>
    </w:p>
    <w:p w14:paraId="40D438EA">
      <w:pPr>
        <w:adjustRightInd/>
        <w:spacing w:line="360" w:lineRule="auto"/>
        <w:rPr>
          <w:rFonts w:ascii="宋体" w:hAnsi="宋体" w:cs="宋体"/>
          <w:bCs/>
          <w:color w:val="FF0000"/>
          <w:sz w:val="24"/>
          <w:szCs w:val="21"/>
        </w:rPr>
      </w:pPr>
      <w:r>
        <w:rPr>
          <w:rFonts w:hint="eastAsia" w:ascii="宋体" w:hAnsi="宋体"/>
          <w:color w:val="FF0000"/>
          <w:sz w:val="24"/>
          <w:szCs w:val="21"/>
        </w:rPr>
        <w:t>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BBF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72F35A7">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592E9436">
            <w:pPr>
              <w:spacing w:line="360" w:lineRule="auto"/>
              <w:rPr>
                <w:rFonts w:ascii="宋体" w:hAnsi="宋体" w:cs="宋体"/>
                <w:bCs/>
                <w:color w:val="FF0000"/>
                <w:sz w:val="24"/>
                <w:szCs w:val="21"/>
              </w:rPr>
            </w:pPr>
          </w:p>
        </w:tc>
      </w:tr>
    </w:tbl>
    <w:p w14:paraId="3353903F">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79FA58BB">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0B086BF4">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083A6C93">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64BE924E">
      <w:pPr>
        <w:snapToGrid w:val="0"/>
        <w:spacing w:line="360" w:lineRule="auto"/>
        <w:rPr>
          <w:rFonts w:ascii="宋体" w:hAnsi="宋体" w:cs="宋体"/>
          <w:kern w:val="0"/>
          <w:sz w:val="24"/>
        </w:rPr>
      </w:pPr>
    </w:p>
    <w:p w14:paraId="59D77FED">
      <w:pPr>
        <w:jc w:val="center"/>
        <w:rPr>
          <w:rFonts w:ascii="宋体" w:hAnsi="宋体" w:cs="宋体"/>
          <w:b/>
          <w:kern w:val="0"/>
          <w:sz w:val="32"/>
          <w:szCs w:val="32"/>
        </w:rPr>
      </w:pPr>
      <w:r>
        <w:rPr>
          <w:rFonts w:hint="eastAsia" w:ascii="宋体" w:hAnsi="宋体" w:cs="宋体"/>
          <w:b/>
          <w:kern w:val="0"/>
          <w:sz w:val="32"/>
          <w:szCs w:val="32"/>
        </w:rPr>
        <w:t>四、符合性审查资料</w:t>
      </w:r>
    </w:p>
    <w:p w14:paraId="428E7AFA">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640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15F7768">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737F234A">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0EFF90D2">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56357242">
            <w:pPr>
              <w:snapToGrid w:val="0"/>
              <w:spacing w:line="240" w:lineRule="atLeast"/>
              <w:jc w:val="center"/>
              <w:rPr>
                <w:rFonts w:ascii="宋体" w:hAnsi="宋体" w:cs="宋体"/>
                <w:b/>
                <w:sz w:val="24"/>
              </w:rPr>
            </w:pPr>
            <w:r>
              <w:rPr>
                <w:rFonts w:hint="eastAsia" w:ascii="宋体" w:hAnsi="宋体" w:cs="宋体"/>
                <w:b/>
                <w:sz w:val="24"/>
              </w:rPr>
              <w:t>投标文件中的</w:t>
            </w:r>
          </w:p>
          <w:p w14:paraId="4F2C8FFF">
            <w:pPr>
              <w:snapToGrid w:val="0"/>
              <w:spacing w:line="240" w:lineRule="atLeast"/>
              <w:jc w:val="center"/>
              <w:rPr>
                <w:rFonts w:ascii="宋体" w:hAnsi="宋体" w:cs="宋体"/>
                <w:b/>
                <w:sz w:val="24"/>
              </w:rPr>
            </w:pPr>
            <w:r>
              <w:rPr>
                <w:rFonts w:hint="eastAsia" w:ascii="宋体" w:hAnsi="宋体" w:cs="宋体"/>
                <w:b/>
                <w:sz w:val="24"/>
              </w:rPr>
              <w:t>页码位置</w:t>
            </w:r>
          </w:p>
        </w:tc>
      </w:tr>
      <w:tr w14:paraId="25D8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13647C">
            <w:pPr>
              <w:jc w:val="center"/>
              <w:rPr>
                <w:rFonts w:ascii="宋体" w:hAnsi="宋体" w:cs="宋体"/>
                <w:sz w:val="24"/>
              </w:rPr>
            </w:pPr>
            <w:r>
              <w:rPr>
                <w:rFonts w:hint="eastAsia" w:ascii="宋体" w:hAnsi="宋体" w:cs="宋体"/>
                <w:sz w:val="24"/>
              </w:rPr>
              <w:t>1</w:t>
            </w:r>
          </w:p>
        </w:tc>
        <w:tc>
          <w:tcPr>
            <w:tcW w:w="4991" w:type="dxa"/>
          </w:tcPr>
          <w:p w14:paraId="38D816F0">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7FC4E10C">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7C017A43">
            <w:pPr>
              <w:rPr>
                <w:rFonts w:ascii="宋体" w:hAnsi="宋体" w:cs="宋体"/>
                <w:sz w:val="24"/>
              </w:rPr>
            </w:pPr>
          </w:p>
          <w:p w14:paraId="18485D2E">
            <w:pPr>
              <w:rPr>
                <w:rFonts w:ascii="宋体" w:hAnsi="宋体" w:cs="宋体"/>
                <w:sz w:val="24"/>
              </w:rPr>
            </w:pPr>
            <w:r>
              <w:rPr>
                <w:rFonts w:hint="eastAsia" w:ascii="宋体" w:hAnsi="宋体" w:cs="宋体"/>
                <w:sz w:val="24"/>
              </w:rPr>
              <w:t>见投标文件</w:t>
            </w:r>
          </w:p>
          <w:p w14:paraId="46257997">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4F8B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B62EB7F">
            <w:pPr>
              <w:jc w:val="center"/>
              <w:rPr>
                <w:rFonts w:ascii="宋体" w:hAnsi="宋体" w:cs="宋体"/>
                <w:sz w:val="24"/>
              </w:rPr>
            </w:pPr>
            <w:r>
              <w:rPr>
                <w:rFonts w:hint="eastAsia" w:ascii="宋体" w:hAnsi="宋体" w:cs="宋体"/>
                <w:sz w:val="24"/>
              </w:rPr>
              <w:t>2</w:t>
            </w:r>
          </w:p>
        </w:tc>
        <w:tc>
          <w:tcPr>
            <w:tcW w:w="4991" w:type="dxa"/>
          </w:tcPr>
          <w:p w14:paraId="00B84466">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6EE1A5C2">
            <w:pPr>
              <w:rPr>
                <w:rFonts w:ascii="宋体" w:hAnsi="宋体" w:cs="宋体"/>
                <w:sz w:val="24"/>
              </w:rPr>
            </w:pPr>
            <w:r>
              <w:rPr>
                <w:rFonts w:hint="eastAsia" w:ascii="宋体" w:hAnsi="宋体" w:cs="宋体"/>
                <w:sz w:val="24"/>
              </w:rPr>
              <w:t>投标函</w:t>
            </w:r>
          </w:p>
        </w:tc>
        <w:tc>
          <w:tcPr>
            <w:tcW w:w="1418" w:type="dxa"/>
          </w:tcPr>
          <w:p w14:paraId="5C9178A2">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65BD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C085A15">
            <w:pPr>
              <w:jc w:val="center"/>
              <w:rPr>
                <w:rFonts w:ascii="宋体" w:hAnsi="宋体" w:cs="宋体"/>
                <w:sz w:val="24"/>
              </w:rPr>
            </w:pPr>
            <w:r>
              <w:rPr>
                <w:rFonts w:hint="eastAsia" w:ascii="宋体" w:hAnsi="宋体" w:cs="宋体"/>
                <w:sz w:val="24"/>
              </w:rPr>
              <w:t>3</w:t>
            </w:r>
          </w:p>
        </w:tc>
        <w:tc>
          <w:tcPr>
            <w:tcW w:w="4991" w:type="dxa"/>
          </w:tcPr>
          <w:p w14:paraId="2AB96876">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6FEEF508">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5DD1107C">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6B5BF0C7">
      <w:pPr>
        <w:spacing w:line="360" w:lineRule="auto"/>
        <w:ind w:right="420"/>
        <w:rPr>
          <w:rFonts w:ascii="宋体" w:hAnsi="宋体" w:cs="宋体"/>
          <w:sz w:val="24"/>
        </w:rPr>
      </w:pPr>
      <w:r>
        <w:rPr>
          <w:rFonts w:hint="eastAsia" w:ascii="宋体" w:hAnsi="宋体" w:cs="宋体"/>
          <w:sz w:val="24"/>
        </w:rPr>
        <w:t>注：按本格式和要求提供。</w:t>
      </w:r>
    </w:p>
    <w:p w14:paraId="35827DC7">
      <w:pPr>
        <w:jc w:val="center"/>
        <w:rPr>
          <w:rFonts w:ascii="宋体" w:hAnsi="宋体" w:cs="宋体"/>
          <w:b/>
          <w:kern w:val="0"/>
          <w:sz w:val="32"/>
          <w:szCs w:val="32"/>
        </w:rPr>
      </w:pPr>
    </w:p>
    <w:p w14:paraId="2DB9EEC6">
      <w:pPr>
        <w:jc w:val="center"/>
        <w:rPr>
          <w:rFonts w:ascii="宋体" w:hAnsi="宋体" w:cs="宋体"/>
          <w:b/>
          <w:kern w:val="0"/>
          <w:sz w:val="32"/>
          <w:szCs w:val="32"/>
        </w:rPr>
      </w:pPr>
      <w:r>
        <w:rPr>
          <w:rFonts w:hint="eastAsia" w:ascii="宋体" w:hAnsi="宋体" w:cs="宋体"/>
          <w:b/>
          <w:kern w:val="0"/>
          <w:sz w:val="32"/>
          <w:szCs w:val="32"/>
        </w:rPr>
        <w:t xml:space="preserve">            </w:t>
      </w:r>
    </w:p>
    <w:p w14:paraId="50BA6B6D">
      <w:pPr>
        <w:jc w:val="center"/>
        <w:rPr>
          <w:rFonts w:ascii="宋体" w:hAnsi="宋体" w:cs="宋体"/>
          <w:b/>
          <w:kern w:val="0"/>
          <w:sz w:val="32"/>
          <w:szCs w:val="32"/>
        </w:rPr>
      </w:pPr>
    </w:p>
    <w:p w14:paraId="3B6DE0AA">
      <w:pPr>
        <w:jc w:val="center"/>
        <w:rPr>
          <w:rFonts w:ascii="宋体" w:hAnsi="宋体" w:cs="宋体"/>
          <w:b/>
          <w:kern w:val="0"/>
          <w:sz w:val="32"/>
          <w:szCs w:val="32"/>
        </w:rPr>
      </w:pPr>
    </w:p>
    <w:p w14:paraId="42D0EA86">
      <w:pPr>
        <w:jc w:val="center"/>
        <w:rPr>
          <w:rFonts w:ascii="宋体" w:hAnsi="宋体" w:cs="宋体"/>
          <w:b/>
          <w:kern w:val="0"/>
          <w:sz w:val="32"/>
          <w:szCs w:val="32"/>
        </w:rPr>
      </w:pPr>
    </w:p>
    <w:p w14:paraId="3C906FCE">
      <w:pPr>
        <w:jc w:val="center"/>
        <w:rPr>
          <w:rFonts w:ascii="宋体" w:hAnsi="宋体" w:cs="宋体"/>
          <w:b/>
          <w:kern w:val="0"/>
          <w:sz w:val="32"/>
          <w:szCs w:val="32"/>
        </w:rPr>
      </w:pPr>
    </w:p>
    <w:p w14:paraId="49A89FA2">
      <w:pPr>
        <w:jc w:val="center"/>
        <w:rPr>
          <w:rFonts w:ascii="宋体" w:hAnsi="宋体" w:cs="宋体"/>
          <w:b/>
          <w:kern w:val="0"/>
          <w:sz w:val="32"/>
          <w:szCs w:val="32"/>
        </w:rPr>
      </w:pPr>
    </w:p>
    <w:p w14:paraId="61C0A26D">
      <w:pPr>
        <w:jc w:val="center"/>
        <w:rPr>
          <w:rFonts w:ascii="宋体" w:hAnsi="宋体" w:cs="宋体"/>
          <w:b/>
          <w:kern w:val="0"/>
          <w:sz w:val="32"/>
          <w:szCs w:val="32"/>
        </w:rPr>
      </w:pPr>
    </w:p>
    <w:p w14:paraId="580F93F2">
      <w:pPr>
        <w:jc w:val="center"/>
        <w:rPr>
          <w:rFonts w:ascii="宋体" w:hAnsi="宋体" w:cs="宋体"/>
          <w:b/>
          <w:kern w:val="0"/>
          <w:sz w:val="32"/>
          <w:szCs w:val="32"/>
        </w:rPr>
      </w:pPr>
    </w:p>
    <w:p w14:paraId="7D5AE79C">
      <w:pPr>
        <w:jc w:val="center"/>
        <w:rPr>
          <w:rFonts w:ascii="宋体" w:hAnsi="宋体" w:cs="宋体"/>
          <w:b/>
          <w:kern w:val="0"/>
          <w:sz w:val="32"/>
          <w:szCs w:val="32"/>
        </w:rPr>
      </w:pPr>
    </w:p>
    <w:p w14:paraId="30E2C062">
      <w:pPr>
        <w:jc w:val="center"/>
        <w:rPr>
          <w:rFonts w:ascii="宋体" w:hAnsi="宋体" w:cs="宋体"/>
          <w:b/>
          <w:kern w:val="0"/>
          <w:sz w:val="32"/>
          <w:szCs w:val="32"/>
        </w:rPr>
      </w:pPr>
    </w:p>
    <w:p w14:paraId="4C46DE64">
      <w:pPr>
        <w:jc w:val="center"/>
        <w:rPr>
          <w:rFonts w:ascii="宋体" w:hAnsi="宋体" w:cs="宋体"/>
          <w:b/>
          <w:kern w:val="0"/>
          <w:sz w:val="32"/>
          <w:szCs w:val="32"/>
        </w:rPr>
      </w:pPr>
    </w:p>
    <w:p w14:paraId="51BB8601">
      <w:pPr>
        <w:jc w:val="center"/>
        <w:rPr>
          <w:rFonts w:ascii="宋体" w:hAnsi="宋体" w:cs="宋体"/>
          <w:b/>
          <w:kern w:val="0"/>
          <w:sz w:val="32"/>
          <w:szCs w:val="32"/>
        </w:rPr>
      </w:pPr>
    </w:p>
    <w:p w14:paraId="40B2AB34">
      <w:pPr>
        <w:jc w:val="center"/>
        <w:rPr>
          <w:rFonts w:ascii="宋体" w:hAnsi="宋体" w:cs="宋体"/>
          <w:b/>
          <w:kern w:val="0"/>
          <w:sz w:val="32"/>
          <w:szCs w:val="32"/>
        </w:rPr>
      </w:pPr>
    </w:p>
    <w:p w14:paraId="7ACFF609">
      <w:pPr>
        <w:jc w:val="center"/>
        <w:rPr>
          <w:rFonts w:ascii="宋体" w:hAnsi="宋体" w:cs="宋体"/>
        </w:rPr>
      </w:pPr>
      <w:r>
        <w:rPr>
          <w:rFonts w:hint="eastAsia" w:ascii="宋体" w:hAnsi="宋体" w:cs="宋体"/>
          <w:b/>
          <w:kern w:val="0"/>
          <w:sz w:val="32"/>
          <w:szCs w:val="32"/>
        </w:rPr>
        <w:t>五、评标标准相应的商务技术资料</w:t>
      </w:r>
    </w:p>
    <w:p w14:paraId="05ACDEF0">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4C6EC8D3">
      <w:pPr>
        <w:jc w:val="center"/>
        <w:rPr>
          <w:rFonts w:ascii="宋体" w:hAnsi="宋体" w:cs="宋体"/>
          <w:b/>
          <w:kern w:val="0"/>
          <w:sz w:val="32"/>
          <w:szCs w:val="32"/>
        </w:rPr>
      </w:pPr>
    </w:p>
    <w:p w14:paraId="1D258493">
      <w:pPr>
        <w:jc w:val="center"/>
        <w:rPr>
          <w:rFonts w:ascii="宋体" w:hAnsi="宋体" w:cs="宋体"/>
          <w:b/>
          <w:kern w:val="0"/>
          <w:sz w:val="32"/>
          <w:szCs w:val="32"/>
        </w:rPr>
      </w:pPr>
    </w:p>
    <w:p w14:paraId="0B9240DA">
      <w:pPr>
        <w:jc w:val="center"/>
        <w:rPr>
          <w:rFonts w:ascii="宋体" w:hAnsi="宋体" w:cs="宋体"/>
          <w:b/>
          <w:kern w:val="0"/>
          <w:sz w:val="32"/>
          <w:szCs w:val="32"/>
        </w:rPr>
      </w:pPr>
    </w:p>
    <w:p w14:paraId="1587FBDE">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767C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8732C8C">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8BCCD42">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5EAB1151">
            <w:pPr>
              <w:spacing w:line="360" w:lineRule="auto"/>
              <w:jc w:val="center"/>
              <w:rPr>
                <w:rFonts w:ascii="宋体" w:hAnsi="宋体" w:cs="宋体"/>
                <w:b/>
                <w:sz w:val="24"/>
              </w:rPr>
            </w:pPr>
          </w:p>
          <w:p w14:paraId="14B9B37D">
            <w:pPr>
              <w:spacing w:line="360" w:lineRule="auto"/>
              <w:jc w:val="center"/>
              <w:rPr>
                <w:rFonts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1EADC6BF">
            <w:pPr>
              <w:spacing w:line="360" w:lineRule="auto"/>
              <w:jc w:val="center"/>
              <w:rPr>
                <w:rFonts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8C206D6">
            <w:pPr>
              <w:spacing w:line="360" w:lineRule="auto"/>
              <w:jc w:val="center"/>
              <w:rPr>
                <w:rFonts w:ascii="宋体" w:hAnsi="宋体" w:cs="宋体"/>
                <w:b/>
                <w:sz w:val="24"/>
              </w:rPr>
            </w:pPr>
            <w:r>
              <w:rPr>
                <w:rFonts w:hint="eastAsia" w:ascii="宋体" w:hAnsi="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079C7027">
            <w:pPr>
              <w:spacing w:line="360" w:lineRule="auto"/>
              <w:jc w:val="center"/>
              <w:rPr>
                <w:rFonts w:ascii="宋体" w:hAnsi="宋体" w:cs="宋体"/>
                <w:b/>
                <w:sz w:val="24"/>
              </w:rPr>
            </w:pPr>
            <w:r>
              <w:rPr>
                <w:rFonts w:hint="eastAsia" w:ascii="宋体" w:hAnsi="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7F33559E">
            <w:pPr>
              <w:spacing w:line="360" w:lineRule="auto"/>
              <w:jc w:val="center"/>
              <w:rPr>
                <w:rFonts w:ascii="宋体" w:hAnsi="宋体" w:cs="宋体"/>
                <w:b/>
                <w:sz w:val="24"/>
              </w:rPr>
            </w:pPr>
          </w:p>
          <w:p w14:paraId="1CC30CEE">
            <w:pPr>
              <w:spacing w:line="360" w:lineRule="auto"/>
              <w:jc w:val="center"/>
              <w:rPr>
                <w:rFonts w:ascii="宋体" w:hAnsi="宋体" w:cs="宋体"/>
                <w:b/>
                <w:sz w:val="24"/>
              </w:rPr>
            </w:pPr>
            <w:r>
              <w:rPr>
                <w:rFonts w:hint="eastAsia" w:ascii="宋体" w:hAnsi="宋体" w:cs="宋体"/>
                <w:b/>
                <w:sz w:val="24"/>
              </w:rPr>
              <w:t>备注（如果有）</w:t>
            </w:r>
          </w:p>
          <w:p w14:paraId="7C4F109F">
            <w:pPr>
              <w:spacing w:line="360" w:lineRule="auto"/>
              <w:jc w:val="center"/>
              <w:rPr>
                <w:rFonts w:ascii="宋体" w:hAnsi="宋体" w:cs="宋体"/>
                <w:b/>
                <w:sz w:val="24"/>
              </w:rPr>
            </w:pPr>
          </w:p>
        </w:tc>
      </w:tr>
      <w:tr w14:paraId="5C3C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D76AF36">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2EE26F87">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EC3E6BE">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50F98DC">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1AC4CBE">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7B7BFFB6">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47EC45E">
            <w:pPr>
              <w:spacing w:line="360" w:lineRule="auto"/>
              <w:jc w:val="center"/>
              <w:rPr>
                <w:rFonts w:ascii="宋体" w:hAnsi="宋体" w:cs="宋体"/>
                <w:sz w:val="24"/>
              </w:rPr>
            </w:pPr>
          </w:p>
        </w:tc>
      </w:tr>
      <w:tr w14:paraId="1C6E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2C94D0A">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6BBB0ED1">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F97FEF4">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7B0FD49">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6DF611AD">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40808776">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430B9FAD">
            <w:pPr>
              <w:spacing w:line="360" w:lineRule="auto"/>
              <w:jc w:val="center"/>
              <w:rPr>
                <w:rFonts w:ascii="宋体" w:hAnsi="宋体" w:cs="宋体"/>
                <w:sz w:val="24"/>
              </w:rPr>
            </w:pPr>
          </w:p>
        </w:tc>
      </w:tr>
      <w:tr w14:paraId="452C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667936F">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5236BC5D">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9A5A356">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5E64F4B">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D4D383A">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8BD98F4">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337F07A9">
            <w:pPr>
              <w:spacing w:line="360" w:lineRule="auto"/>
              <w:jc w:val="center"/>
              <w:rPr>
                <w:rFonts w:ascii="宋体" w:hAnsi="宋体" w:cs="宋体"/>
                <w:sz w:val="24"/>
              </w:rPr>
            </w:pPr>
          </w:p>
        </w:tc>
      </w:tr>
    </w:tbl>
    <w:p w14:paraId="33E8065E">
      <w:pPr>
        <w:spacing w:line="360" w:lineRule="auto"/>
        <w:ind w:right="420"/>
        <w:rPr>
          <w:rFonts w:ascii="宋体" w:hAnsi="宋体" w:cs="宋体"/>
          <w:sz w:val="24"/>
        </w:rPr>
      </w:pPr>
      <w:r>
        <w:rPr>
          <w:rFonts w:hint="eastAsia" w:ascii="宋体" w:hAnsi="宋体" w:cs="宋体"/>
          <w:sz w:val="24"/>
        </w:rPr>
        <w:t>注：按本格式和要求提供。</w:t>
      </w:r>
    </w:p>
    <w:p w14:paraId="23705712">
      <w:pPr>
        <w:jc w:val="center"/>
        <w:rPr>
          <w:rFonts w:ascii="宋体" w:hAnsi="宋体" w:cs="宋体"/>
          <w:b/>
          <w:kern w:val="0"/>
          <w:sz w:val="32"/>
          <w:szCs w:val="32"/>
        </w:rPr>
      </w:pPr>
    </w:p>
    <w:p w14:paraId="028E6CBB">
      <w:pPr>
        <w:jc w:val="center"/>
        <w:rPr>
          <w:rFonts w:ascii="宋体" w:hAnsi="宋体" w:cs="宋体"/>
          <w:b/>
          <w:kern w:val="0"/>
          <w:sz w:val="32"/>
          <w:szCs w:val="32"/>
        </w:rPr>
      </w:pPr>
    </w:p>
    <w:p w14:paraId="5990A419">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F90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58A6C5">
            <w:pPr>
              <w:jc w:val="center"/>
              <w:rPr>
                <w:rFonts w:ascii="宋体" w:hAnsi="宋体" w:cs="宋体"/>
                <w:b/>
                <w:bCs/>
                <w:sz w:val="24"/>
              </w:rPr>
            </w:pPr>
            <w:r>
              <w:rPr>
                <w:rFonts w:hint="eastAsia" w:ascii="宋体" w:hAnsi="宋体" w:cs="宋体"/>
                <w:b/>
                <w:bCs/>
                <w:sz w:val="24"/>
              </w:rPr>
              <w:t>序号</w:t>
            </w:r>
          </w:p>
        </w:tc>
        <w:tc>
          <w:tcPr>
            <w:tcW w:w="3683" w:type="dxa"/>
          </w:tcPr>
          <w:p w14:paraId="6D7BB621">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28A4D73E">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2E826B59">
            <w:pPr>
              <w:jc w:val="center"/>
              <w:rPr>
                <w:rFonts w:ascii="宋体" w:hAnsi="宋体" w:cs="宋体"/>
                <w:b/>
                <w:bCs/>
                <w:sz w:val="24"/>
              </w:rPr>
            </w:pPr>
            <w:r>
              <w:rPr>
                <w:rFonts w:hint="eastAsia" w:ascii="宋体" w:hAnsi="宋体" w:cs="宋体"/>
                <w:b/>
                <w:bCs/>
                <w:sz w:val="24"/>
              </w:rPr>
              <w:t>偏离说明</w:t>
            </w:r>
          </w:p>
        </w:tc>
      </w:tr>
      <w:tr w14:paraId="21A5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2F3BD64">
            <w:pPr>
              <w:jc w:val="center"/>
              <w:rPr>
                <w:rFonts w:ascii="宋体" w:hAnsi="宋体" w:cs="宋体"/>
                <w:kern w:val="0"/>
                <w:sz w:val="24"/>
              </w:rPr>
            </w:pPr>
            <w:r>
              <w:rPr>
                <w:rFonts w:hint="eastAsia" w:ascii="宋体" w:hAnsi="宋体" w:cs="宋体"/>
                <w:kern w:val="0"/>
                <w:sz w:val="24"/>
              </w:rPr>
              <w:t>1</w:t>
            </w:r>
          </w:p>
        </w:tc>
        <w:tc>
          <w:tcPr>
            <w:tcW w:w="3683" w:type="dxa"/>
          </w:tcPr>
          <w:p w14:paraId="03D4771E">
            <w:pPr>
              <w:jc w:val="center"/>
              <w:rPr>
                <w:rFonts w:ascii="宋体" w:hAnsi="宋体" w:cs="宋体"/>
                <w:b/>
                <w:kern w:val="0"/>
                <w:sz w:val="32"/>
                <w:szCs w:val="32"/>
              </w:rPr>
            </w:pPr>
          </w:p>
        </w:tc>
        <w:tc>
          <w:tcPr>
            <w:tcW w:w="3546" w:type="dxa"/>
          </w:tcPr>
          <w:p w14:paraId="433CE5F4">
            <w:pPr>
              <w:jc w:val="center"/>
              <w:rPr>
                <w:rFonts w:ascii="宋体" w:hAnsi="宋体" w:cs="宋体"/>
                <w:b/>
                <w:kern w:val="0"/>
                <w:sz w:val="32"/>
                <w:szCs w:val="32"/>
              </w:rPr>
            </w:pPr>
          </w:p>
        </w:tc>
        <w:tc>
          <w:tcPr>
            <w:tcW w:w="1276" w:type="dxa"/>
          </w:tcPr>
          <w:p w14:paraId="419937FB">
            <w:pPr>
              <w:jc w:val="center"/>
              <w:rPr>
                <w:rFonts w:ascii="宋体" w:hAnsi="宋体" w:cs="宋体"/>
                <w:b/>
                <w:kern w:val="0"/>
                <w:sz w:val="32"/>
                <w:szCs w:val="32"/>
              </w:rPr>
            </w:pPr>
          </w:p>
        </w:tc>
      </w:tr>
      <w:tr w14:paraId="5E88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F1FA65C">
            <w:pPr>
              <w:jc w:val="center"/>
              <w:rPr>
                <w:rFonts w:ascii="宋体" w:hAnsi="宋体" w:cs="宋体"/>
                <w:kern w:val="0"/>
                <w:sz w:val="24"/>
              </w:rPr>
            </w:pPr>
            <w:r>
              <w:rPr>
                <w:rFonts w:hint="eastAsia" w:ascii="宋体" w:hAnsi="宋体" w:cs="宋体"/>
                <w:kern w:val="0"/>
                <w:sz w:val="24"/>
              </w:rPr>
              <w:t>2</w:t>
            </w:r>
          </w:p>
        </w:tc>
        <w:tc>
          <w:tcPr>
            <w:tcW w:w="3683" w:type="dxa"/>
          </w:tcPr>
          <w:p w14:paraId="2FF88643">
            <w:pPr>
              <w:jc w:val="center"/>
              <w:rPr>
                <w:rFonts w:ascii="宋体" w:hAnsi="宋体" w:cs="宋体"/>
                <w:b/>
                <w:kern w:val="0"/>
                <w:sz w:val="32"/>
                <w:szCs w:val="32"/>
              </w:rPr>
            </w:pPr>
          </w:p>
        </w:tc>
        <w:tc>
          <w:tcPr>
            <w:tcW w:w="3546" w:type="dxa"/>
          </w:tcPr>
          <w:p w14:paraId="578A33B8">
            <w:pPr>
              <w:jc w:val="center"/>
              <w:rPr>
                <w:rFonts w:ascii="宋体" w:hAnsi="宋体" w:cs="宋体"/>
                <w:b/>
                <w:kern w:val="0"/>
                <w:sz w:val="32"/>
                <w:szCs w:val="32"/>
              </w:rPr>
            </w:pPr>
          </w:p>
        </w:tc>
        <w:tc>
          <w:tcPr>
            <w:tcW w:w="1276" w:type="dxa"/>
          </w:tcPr>
          <w:p w14:paraId="762D053C">
            <w:pPr>
              <w:jc w:val="center"/>
              <w:rPr>
                <w:rFonts w:ascii="宋体" w:hAnsi="宋体" w:cs="宋体"/>
                <w:b/>
                <w:kern w:val="0"/>
                <w:sz w:val="32"/>
                <w:szCs w:val="32"/>
              </w:rPr>
            </w:pPr>
          </w:p>
        </w:tc>
      </w:tr>
      <w:tr w14:paraId="2391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6BCB225">
            <w:pPr>
              <w:jc w:val="center"/>
              <w:rPr>
                <w:rFonts w:ascii="宋体" w:hAnsi="宋体" w:cs="宋体"/>
                <w:kern w:val="0"/>
                <w:sz w:val="24"/>
              </w:rPr>
            </w:pPr>
            <w:r>
              <w:rPr>
                <w:rFonts w:hint="eastAsia" w:ascii="宋体" w:hAnsi="宋体" w:cs="宋体"/>
                <w:kern w:val="0"/>
                <w:sz w:val="24"/>
              </w:rPr>
              <w:t>……</w:t>
            </w:r>
          </w:p>
        </w:tc>
        <w:tc>
          <w:tcPr>
            <w:tcW w:w="3683" w:type="dxa"/>
          </w:tcPr>
          <w:p w14:paraId="0DDF659B">
            <w:pPr>
              <w:jc w:val="center"/>
              <w:rPr>
                <w:rFonts w:ascii="宋体" w:hAnsi="宋体" w:cs="宋体"/>
                <w:b/>
                <w:kern w:val="0"/>
                <w:sz w:val="32"/>
                <w:szCs w:val="32"/>
              </w:rPr>
            </w:pPr>
          </w:p>
        </w:tc>
        <w:tc>
          <w:tcPr>
            <w:tcW w:w="3546" w:type="dxa"/>
          </w:tcPr>
          <w:p w14:paraId="345C1F3E">
            <w:pPr>
              <w:jc w:val="center"/>
              <w:rPr>
                <w:rFonts w:ascii="宋体" w:hAnsi="宋体" w:cs="宋体"/>
                <w:b/>
                <w:kern w:val="0"/>
                <w:sz w:val="32"/>
                <w:szCs w:val="32"/>
              </w:rPr>
            </w:pPr>
          </w:p>
        </w:tc>
        <w:tc>
          <w:tcPr>
            <w:tcW w:w="1276" w:type="dxa"/>
          </w:tcPr>
          <w:p w14:paraId="259100CA">
            <w:pPr>
              <w:jc w:val="center"/>
              <w:rPr>
                <w:rFonts w:ascii="宋体" w:hAnsi="宋体" w:cs="宋体"/>
                <w:b/>
                <w:kern w:val="0"/>
                <w:sz w:val="32"/>
                <w:szCs w:val="32"/>
              </w:rPr>
            </w:pPr>
          </w:p>
        </w:tc>
      </w:tr>
    </w:tbl>
    <w:p w14:paraId="099C6D76">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66BE44AF">
      <w:pPr>
        <w:spacing w:line="360" w:lineRule="auto"/>
        <w:ind w:firstLine="3600" w:firstLineChars="1500"/>
        <w:rPr>
          <w:rFonts w:ascii="宋体" w:hAnsi="宋体" w:cs="宋体"/>
          <w:sz w:val="24"/>
        </w:rPr>
      </w:pPr>
    </w:p>
    <w:p w14:paraId="1807E3F3">
      <w:pPr>
        <w:spacing w:line="360" w:lineRule="auto"/>
        <w:ind w:firstLine="3600" w:firstLineChars="1500"/>
        <w:rPr>
          <w:rFonts w:ascii="宋体" w:hAnsi="宋体" w:cs="宋体"/>
          <w:sz w:val="24"/>
        </w:rPr>
      </w:pPr>
      <w:r>
        <w:rPr>
          <w:rFonts w:hint="eastAsia" w:ascii="宋体" w:hAnsi="宋体" w:cs="宋体"/>
          <w:sz w:val="24"/>
        </w:rPr>
        <w:t>投标人名称（公章）：</w:t>
      </w:r>
    </w:p>
    <w:p w14:paraId="52A6F774">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64D3A027">
      <w:pPr>
        <w:spacing w:line="360" w:lineRule="auto"/>
        <w:jc w:val="center"/>
        <w:rPr>
          <w:rFonts w:ascii="宋体" w:hAnsi="宋体" w:cs="宋体"/>
          <w:sz w:val="24"/>
        </w:rPr>
      </w:pPr>
      <w:r>
        <w:rPr>
          <w:rFonts w:hint="eastAsia" w:ascii="宋体" w:hAnsi="宋体" w:cs="宋体"/>
          <w:sz w:val="24"/>
        </w:rPr>
        <w:t xml:space="preserve">     日期：  年   月   日</w:t>
      </w:r>
    </w:p>
    <w:p w14:paraId="7260D962">
      <w:pPr>
        <w:jc w:val="center"/>
        <w:rPr>
          <w:rFonts w:ascii="宋体" w:hAnsi="宋体" w:cs="宋体"/>
          <w:b/>
          <w:kern w:val="0"/>
          <w:sz w:val="32"/>
          <w:szCs w:val="32"/>
        </w:rPr>
      </w:pPr>
    </w:p>
    <w:p w14:paraId="7FCDF8E9">
      <w:pPr>
        <w:spacing w:line="360" w:lineRule="auto"/>
        <w:ind w:right="420"/>
        <w:rPr>
          <w:rFonts w:ascii="宋体" w:hAnsi="宋体" w:cs="宋体"/>
          <w:sz w:val="24"/>
        </w:rPr>
      </w:pPr>
      <w:r>
        <w:rPr>
          <w:rFonts w:hint="eastAsia" w:ascii="宋体" w:hAnsi="宋体" w:cs="宋体"/>
          <w:sz w:val="24"/>
        </w:rPr>
        <w:t>注：按本格式和要求提供。</w:t>
      </w:r>
    </w:p>
    <w:p w14:paraId="62AD260A">
      <w:pPr>
        <w:ind w:firstLine="1911" w:firstLineChars="595"/>
        <w:rPr>
          <w:rFonts w:ascii="宋体" w:hAnsi="宋体" w:cs="宋体"/>
          <w:b/>
          <w:bCs/>
          <w:sz w:val="32"/>
          <w:szCs w:val="32"/>
        </w:rPr>
      </w:pPr>
    </w:p>
    <w:p w14:paraId="726BE3BA">
      <w:pPr>
        <w:widowControl/>
        <w:adjustRightInd/>
        <w:jc w:val="left"/>
        <w:rPr>
          <w:rFonts w:ascii="宋体" w:hAnsi="宋体" w:cs="宋体"/>
          <w:b/>
          <w:bCs/>
          <w:sz w:val="32"/>
          <w:szCs w:val="32"/>
        </w:rPr>
      </w:pPr>
      <w:r>
        <w:rPr>
          <w:rFonts w:ascii="宋体" w:hAnsi="宋体" w:cs="宋体"/>
          <w:b/>
          <w:bCs/>
          <w:sz w:val="32"/>
          <w:szCs w:val="32"/>
        </w:rPr>
        <w:br w:type="page"/>
      </w:r>
    </w:p>
    <w:p w14:paraId="5B8C2A7C">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2BA6763D">
      <w:pPr>
        <w:snapToGrid w:val="0"/>
        <w:spacing w:line="360" w:lineRule="auto"/>
        <w:rPr>
          <w:rFonts w:ascii="宋体" w:hAnsi="宋体" w:cs="宋体"/>
          <w:sz w:val="24"/>
        </w:rPr>
      </w:pPr>
    </w:p>
    <w:p w14:paraId="1C2BD0CE">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821149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5A15311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3183FAD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3E72C32A">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6B51DF3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335B6028">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00F40598">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4E8D9145">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09FCF246">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04D0E153">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455498C2">
      <w:pPr>
        <w:autoSpaceDE w:val="0"/>
        <w:autoSpaceDN w:val="0"/>
        <w:spacing w:line="360" w:lineRule="auto"/>
        <w:ind w:left="2"/>
        <w:jc w:val="left"/>
        <w:rPr>
          <w:rFonts w:ascii="宋体" w:hAnsi="宋体" w:cs="宋体"/>
          <w:kern w:val="0"/>
          <w:sz w:val="24"/>
          <w:lang w:val="zh-CN"/>
        </w:rPr>
      </w:pPr>
    </w:p>
    <w:p w14:paraId="69570F0F">
      <w:pPr>
        <w:autoSpaceDE w:val="0"/>
        <w:autoSpaceDN w:val="0"/>
        <w:spacing w:line="360" w:lineRule="auto"/>
        <w:ind w:left="2"/>
        <w:jc w:val="left"/>
        <w:rPr>
          <w:rFonts w:ascii="宋体" w:hAnsi="宋体" w:cs="宋体"/>
          <w:kern w:val="0"/>
          <w:sz w:val="24"/>
          <w:lang w:val="zh-CN"/>
        </w:rPr>
      </w:pPr>
    </w:p>
    <w:p w14:paraId="28F571A4">
      <w:pPr>
        <w:autoSpaceDE w:val="0"/>
        <w:autoSpaceDN w:val="0"/>
        <w:spacing w:line="360" w:lineRule="auto"/>
        <w:ind w:left="2"/>
        <w:jc w:val="left"/>
        <w:rPr>
          <w:rFonts w:ascii="宋体" w:hAnsi="宋体" w:cs="宋体"/>
          <w:kern w:val="0"/>
          <w:sz w:val="24"/>
          <w:lang w:val="zh-CN"/>
        </w:rPr>
      </w:pPr>
    </w:p>
    <w:p w14:paraId="789D9D17">
      <w:pPr>
        <w:spacing w:line="360" w:lineRule="auto"/>
        <w:ind w:firstLine="3600" w:firstLineChars="1500"/>
        <w:rPr>
          <w:rFonts w:ascii="宋体" w:hAnsi="宋体" w:cs="宋体"/>
          <w:sz w:val="24"/>
        </w:rPr>
      </w:pPr>
      <w:r>
        <w:rPr>
          <w:rFonts w:hint="eastAsia" w:ascii="宋体" w:hAnsi="宋体" w:cs="宋体"/>
          <w:sz w:val="24"/>
        </w:rPr>
        <w:t>投标人名称（公章）：</w:t>
      </w:r>
    </w:p>
    <w:p w14:paraId="4529DD34">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33CC583">
      <w:pPr>
        <w:spacing w:line="360" w:lineRule="auto"/>
        <w:jc w:val="center"/>
        <w:rPr>
          <w:rFonts w:ascii="宋体" w:hAnsi="宋体" w:cs="宋体"/>
          <w:sz w:val="24"/>
        </w:rPr>
      </w:pPr>
      <w:r>
        <w:rPr>
          <w:rFonts w:hint="eastAsia" w:ascii="宋体" w:hAnsi="宋体" w:cs="宋体"/>
          <w:sz w:val="24"/>
        </w:rPr>
        <w:t xml:space="preserve">     日期：  年   月   日</w:t>
      </w:r>
    </w:p>
    <w:p w14:paraId="67353682">
      <w:pPr>
        <w:spacing w:line="360" w:lineRule="auto"/>
        <w:ind w:left="4620" w:leftChars="2200"/>
        <w:rPr>
          <w:rFonts w:ascii="宋体" w:hAnsi="宋体" w:cs="宋体"/>
          <w:sz w:val="24"/>
        </w:rPr>
      </w:pPr>
    </w:p>
    <w:p w14:paraId="55A4C7F4">
      <w:pPr>
        <w:spacing w:line="360" w:lineRule="auto"/>
        <w:jc w:val="center"/>
        <w:rPr>
          <w:rFonts w:ascii="宋体" w:hAnsi="宋体" w:cs="宋体"/>
          <w:b/>
          <w:bCs/>
          <w:sz w:val="24"/>
        </w:rPr>
      </w:pPr>
    </w:p>
    <w:p w14:paraId="3425DECC">
      <w:pPr>
        <w:spacing w:line="360" w:lineRule="auto"/>
        <w:ind w:right="420"/>
        <w:rPr>
          <w:rFonts w:ascii="宋体" w:hAnsi="宋体" w:cs="宋体"/>
          <w:sz w:val="24"/>
        </w:rPr>
      </w:pPr>
      <w:r>
        <w:rPr>
          <w:rFonts w:hint="eastAsia" w:ascii="宋体" w:hAnsi="宋体" w:cs="宋体"/>
          <w:sz w:val="24"/>
        </w:rPr>
        <w:t>注：按本格式和要求提供。</w:t>
      </w:r>
    </w:p>
    <w:p w14:paraId="112E92D4">
      <w:pPr>
        <w:pStyle w:val="83"/>
      </w:pPr>
    </w:p>
    <w:p w14:paraId="37DF7838">
      <w:pPr>
        <w:pStyle w:val="83"/>
      </w:pPr>
    </w:p>
    <w:p w14:paraId="7E038CB5">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14:paraId="16E3FD86">
      <w:pPr>
        <w:widowControl/>
        <w:adjustRightInd/>
        <w:ind w:firstLine="640" w:firstLineChars="200"/>
        <w:jc w:val="left"/>
        <w:rPr>
          <w:rFonts w:ascii="宋体" w:hAnsi="宋体" w:cs="宋体"/>
          <w:kern w:val="0"/>
          <w:sz w:val="32"/>
          <w:szCs w:val="21"/>
        </w:rPr>
      </w:pPr>
    </w:p>
    <w:p w14:paraId="1CAD44F9">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2B7E3A4A">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14:paraId="1AB20726">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7BBE973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14:paraId="2AA717C0">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1C83C9A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14:paraId="5850BD7A">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14:paraId="3049CEC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A6F63D9">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396F08F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14:paraId="38BD3A6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3D2EA63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27A7B6B0">
      <w:pPr>
        <w:widowControl/>
        <w:adjustRightInd/>
        <w:spacing w:line="360" w:lineRule="auto"/>
        <w:ind w:firstLine="480" w:firstLineChars="200"/>
        <w:jc w:val="left"/>
        <w:rPr>
          <w:rFonts w:ascii="宋体" w:hAnsi="宋体" w:cs="宋体"/>
          <w:kern w:val="0"/>
          <w:sz w:val="24"/>
        </w:rPr>
      </w:pPr>
    </w:p>
    <w:p w14:paraId="681890C8">
      <w:pPr>
        <w:spacing w:line="360" w:lineRule="auto"/>
        <w:ind w:firstLine="3600" w:firstLineChars="1500"/>
        <w:rPr>
          <w:rFonts w:ascii="宋体" w:hAnsi="宋体" w:cs="宋体"/>
          <w:sz w:val="24"/>
        </w:rPr>
      </w:pPr>
      <w:r>
        <w:rPr>
          <w:rFonts w:hint="eastAsia" w:ascii="宋体" w:hAnsi="宋体" w:cs="宋体"/>
          <w:sz w:val="24"/>
        </w:rPr>
        <w:t>投标人名称（公章）：</w:t>
      </w:r>
    </w:p>
    <w:p w14:paraId="02262672">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6B512DC0">
      <w:pPr>
        <w:spacing w:line="360" w:lineRule="auto"/>
        <w:jc w:val="center"/>
        <w:rPr>
          <w:rFonts w:ascii="宋体" w:hAnsi="宋体" w:cs="宋体"/>
          <w:sz w:val="24"/>
        </w:rPr>
      </w:pPr>
      <w:r>
        <w:rPr>
          <w:rFonts w:hint="eastAsia" w:ascii="宋体" w:hAnsi="宋体" w:cs="宋体"/>
          <w:sz w:val="24"/>
        </w:rPr>
        <w:t xml:space="preserve">     日期：  年   月   日</w:t>
      </w:r>
    </w:p>
    <w:p w14:paraId="69AC2385">
      <w:pPr>
        <w:spacing w:line="360" w:lineRule="auto"/>
        <w:ind w:left="4620" w:leftChars="2200"/>
        <w:rPr>
          <w:rFonts w:ascii="宋体" w:hAnsi="宋体" w:cs="宋体"/>
          <w:sz w:val="24"/>
        </w:rPr>
      </w:pPr>
    </w:p>
    <w:p w14:paraId="7AD30211">
      <w:pPr>
        <w:spacing w:line="360" w:lineRule="auto"/>
        <w:jc w:val="center"/>
        <w:rPr>
          <w:rFonts w:ascii="宋体" w:hAnsi="宋体" w:cs="宋体"/>
          <w:b/>
          <w:bCs/>
          <w:sz w:val="24"/>
        </w:rPr>
      </w:pPr>
    </w:p>
    <w:p w14:paraId="3F1907CE">
      <w:pPr>
        <w:spacing w:line="360" w:lineRule="auto"/>
        <w:ind w:right="420"/>
        <w:rPr>
          <w:rFonts w:ascii="宋体" w:hAnsi="宋体" w:cs="宋体"/>
          <w:sz w:val="24"/>
        </w:rPr>
      </w:pPr>
      <w:r>
        <w:rPr>
          <w:rFonts w:hint="eastAsia" w:ascii="宋体" w:hAnsi="宋体" w:cs="宋体"/>
          <w:sz w:val="24"/>
        </w:rPr>
        <w:t>注：按本格式和要求提供。</w:t>
      </w:r>
    </w:p>
    <w:p w14:paraId="3BFEBB65">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十、技术解决方案</w:t>
      </w:r>
    </w:p>
    <w:p w14:paraId="62C3D493">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0F1E56E7">
      <w:pPr>
        <w:spacing w:line="360" w:lineRule="auto"/>
        <w:jc w:val="center"/>
        <w:rPr>
          <w:rFonts w:cs="仿宋_GB2312" w:asciiTheme="minorEastAsia" w:hAnsiTheme="minorEastAsia" w:eastAsiaTheme="minorEastAsia"/>
          <w:color w:val="FF0000"/>
          <w:sz w:val="24"/>
        </w:rPr>
      </w:pPr>
    </w:p>
    <w:p w14:paraId="2FC1BC5F">
      <w:pPr>
        <w:autoSpaceDE w:val="0"/>
        <w:autoSpaceDN w:val="0"/>
        <w:spacing w:line="360" w:lineRule="auto"/>
        <w:rPr>
          <w:rFonts w:cs="仿宋_GB2312" w:asciiTheme="minorEastAsia" w:hAnsiTheme="minorEastAsia" w:eastAsiaTheme="minorEastAsia"/>
          <w:color w:val="FF0000"/>
          <w:kern w:val="0"/>
          <w:sz w:val="24"/>
        </w:rPr>
      </w:pPr>
    </w:p>
    <w:p w14:paraId="71647F0D">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1BF1F91D">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1725321B">
      <w:pPr>
        <w:spacing w:line="360" w:lineRule="auto"/>
        <w:jc w:val="center"/>
        <w:rPr>
          <w:rFonts w:cs="仿宋_GB2312" w:asciiTheme="minorEastAsia" w:hAnsiTheme="minorEastAsia" w:eastAsiaTheme="minorEastAsia"/>
          <w:b/>
          <w:bCs/>
          <w:color w:val="FF0000"/>
          <w:sz w:val="32"/>
          <w:szCs w:val="32"/>
        </w:rPr>
      </w:pPr>
    </w:p>
    <w:p w14:paraId="66BD27A5">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十一、组织实施方案</w:t>
      </w:r>
    </w:p>
    <w:p w14:paraId="35BBA462">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20F4A961">
      <w:pPr>
        <w:spacing w:line="360" w:lineRule="auto"/>
        <w:jc w:val="center"/>
        <w:rPr>
          <w:rFonts w:cs="仿宋_GB2312" w:asciiTheme="minorEastAsia" w:hAnsiTheme="minorEastAsia" w:eastAsiaTheme="minorEastAsia"/>
          <w:color w:val="FF0000"/>
          <w:sz w:val="24"/>
        </w:rPr>
      </w:pPr>
    </w:p>
    <w:p w14:paraId="351CBEF2">
      <w:pPr>
        <w:autoSpaceDE w:val="0"/>
        <w:autoSpaceDN w:val="0"/>
        <w:spacing w:line="360" w:lineRule="auto"/>
        <w:rPr>
          <w:rFonts w:cs="仿宋_GB2312" w:asciiTheme="minorEastAsia" w:hAnsiTheme="minorEastAsia" w:eastAsiaTheme="minorEastAsia"/>
          <w:color w:val="FF0000"/>
          <w:kern w:val="0"/>
          <w:sz w:val="24"/>
        </w:rPr>
      </w:pPr>
    </w:p>
    <w:p w14:paraId="5E13B6FA">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0D34551B">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73624DA1">
      <w:pPr>
        <w:spacing w:line="360" w:lineRule="auto"/>
        <w:jc w:val="center"/>
        <w:rPr>
          <w:rFonts w:cs="仿宋_GB2312" w:asciiTheme="minorEastAsia" w:hAnsiTheme="minorEastAsia" w:eastAsiaTheme="minorEastAsia"/>
          <w:b/>
          <w:bCs/>
          <w:color w:val="FF0000"/>
          <w:sz w:val="32"/>
          <w:szCs w:val="32"/>
        </w:rPr>
      </w:pPr>
    </w:p>
    <w:p w14:paraId="7415797D">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十二、售后服务方案</w:t>
      </w:r>
    </w:p>
    <w:p w14:paraId="2CADA1BA">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4E3675F6">
      <w:pPr>
        <w:spacing w:line="360" w:lineRule="auto"/>
        <w:jc w:val="center"/>
        <w:rPr>
          <w:rFonts w:cs="仿宋_GB2312" w:asciiTheme="minorEastAsia" w:hAnsiTheme="minorEastAsia" w:eastAsiaTheme="minorEastAsia"/>
          <w:color w:val="FF0000"/>
          <w:sz w:val="24"/>
        </w:rPr>
      </w:pPr>
    </w:p>
    <w:p w14:paraId="3A20A268">
      <w:pPr>
        <w:autoSpaceDE w:val="0"/>
        <w:autoSpaceDN w:val="0"/>
        <w:spacing w:line="360" w:lineRule="auto"/>
        <w:rPr>
          <w:rFonts w:cs="仿宋_GB2312" w:asciiTheme="minorEastAsia" w:hAnsiTheme="minorEastAsia" w:eastAsiaTheme="minorEastAsia"/>
          <w:color w:val="FF0000"/>
          <w:kern w:val="0"/>
          <w:sz w:val="24"/>
        </w:rPr>
      </w:pPr>
    </w:p>
    <w:p w14:paraId="10FDB627">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6604F764">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68FB9ECC">
      <w:pPr>
        <w:spacing w:line="360" w:lineRule="auto"/>
        <w:jc w:val="center"/>
        <w:rPr>
          <w:rFonts w:ascii="宋体" w:hAnsi="宋体" w:cs="宋体"/>
          <w:b/>
          <w:bCs/>
          <w:sz w:val="24"/>
        </w:rPr>
      </w:pPr>
    </w:p>
    <w:p w14:paraId="44B79932">
      <w:pPr>
        <w:spacing w:line="360" w:lineRule="auto"/>
        <w:jc w:val="center"/>
        <w:rPr>
          <w:rFonts w:ascii="宋体" w:hAnsi="宋体" w:cs="宋体"/>
          <w:b/>
          <w:bCs/>
          <w:sz w:val="24"/>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21A61F1A">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14:paraId="10729511">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53817C4A">
      <w:pPr>
        <w:spacing w:line="360" w:lineRule="auto"/>
        <w:jc w:val="center"/>
        <w:rPr>
          <w:rFonts w:ascii="宋体" w:hAnsi="宋体" w:cs="宋体"/>
          <w:b/>
          <w:kern w:val="0"/>
          <w:sz w:val="36"/>
          <w:szCs w:val="36"/>
        </w:rPr>
      </w:pPr>
    </w:p>
    <w:p w14:paraId="1D593D8B">
      <w:pPr>
        <w:snapToGrid w:val="0"/>
        <w:spacing w:line="360" w:lineRule="auto"/>
        <w:rPr>
          <w:rFonts w:ascii="宋体" w:hAnsi="宋体" w:cs="宋体"/>
          <w:sz w:val="24"/>
        </w:rPr>
      </w:pPr>
      <w:r>
        <w:rPr>
          <w:rFonts w:hint="eastAsia" w:ascii="宋体" w:hAnsi="宋体" w:cs="宋体"/>
          <w:sz w:val="24"/>
        </w:rPr>
        <w:t>（1）开标一览表（报价表）………………………………………………………（页码）</w:t>
      </w:r>
    </w:p>
    <w:p w14:paraId="68F2B71D">
      <w:pPr>
        <w:snapToGrid w:val="0"/>
        <w:spacing w:line="360" w:lineRule="auto"/>
        <w:rPr>
          <w:rFonts w:ascii="宋体" w:hAnsi="宋体" w:cs="宋体"/>
          <w:sz w:val="24"/>
        </w:rPr>
      </w:pPr>
      <w:r>
        <w:rPr>
          <w:rFonts w:hint="eastAsia" w:ascii="宋体" w:hAnsi="宋体" w:cs="宋体"/>
          <w:sz w:val="24"/>
        </w:rPr>
        <w:t>（2）中小企业声明函………………………………………………………………（页码）</w:t>
      </w:r>
    </w:p>
    <w:p w14:paraId="45C39B95">
      <w:pPr>
        <w:snapToGrid w:val="0"/>
        <w:spacing w:line="360" w:lineRule="auto"/>
        <w:ind w:right="480"/>
        <w:jc w:val="center"/>
        <w:rPr>
          <w:rFonts w:ascii="宋体" w:hAnsi="宋体" w:cs="宋体"/>
          <w:b/>
          <w:kern w:val="0"/>
          <w:sz w:val="32"/>
          <w:szCs w:val="32"/>
        </w:rPr>
      </w:pPr>
    </w:p>
    <w:p w14:paraId="78D528FE">
      <w:pPr>
        <w:snapToGrid w:val="0"/>
        <w:spacing w:line="360" w:lineRule="auto"/>
        <w:ind w:right="480"/>
        <w:jc w:val="center"/>
        <w:rPr>
          <w:rFonts w:ascii="宋体" w:hAnsi="宋体" w:cs="宋体"/>
          <w:b/>
          <w:kern w:val="0"/>
          <w:sz w:val="32"/>
          <w:szCs w:val="32"/>
        </w:rPr>
      </w:pPr>
    </w:p>
    <w:p w14:paraId="36A3D902">
      <w:pPr>
        <w:snapToGrid w:val="0"/>
        <w:spacing w:line="360" w:lineRule="auto"/>
        <w:ind w:right="480"/>
        <w:jc w:val="center"/>
        <w:rPr>
          <w:rFonts w:ascii="宋体" w:hAnsi="宋体" w:cs="宋体"/>
          <w:b/>
          <w:kern w:val="0"/>
          <w:sz w:val="32"/>
          <w:szCs w:val="32"/>
        </w:rPr>
      </w:pPr>
    </w:p>
    <w:p w14:paraId="017AB18F">
      <w:pPr>
        <w:snapToGrid w:val="0"/>
        <w:spacing w:line="360" w:lineRule="auto"/>
        <w:ind w:right="480"/>
        <w:jc w:val="center"/>
        <w:rPr>
          <w:rFonts w:ascii="宋体" w:hAnsi="宋体" w:cs="宋体"/>
          <w:b/>
          <w:kern w:val="0"/>
          <w:sz w:val="32"/>
          <w:szCs w:val="32"/>
        </w:rPr>
      </w:pPr>
    </w:p>
    <w:p w14:paraId="1D72971B">
      <w:pPr>
        <w:snapToGrid w:val="0"/>
        <w:spacing w:line="360" w:lineRule="auto"/>
        <w:ind w:right="480"/>
        <w:jc w:val="center"/>
        <w:rPr>
          <w:rFonts w:ascii="宋体" w:hAnsi="宋体" w:cs="宋体"/>
          <w:b/>
          <w:kern w:val="0"/>
          <w:sz w:val="32"/>
          <w:szCs w:val="32"/>
        </w:rPr>
      </w:pPr>
    </w:p>
    <w:p w14:paraId="400474F5">
      <w:pPr>
        <w:snapToGrid w:val="0"/>
        <w:spacing w:line="360" w:lineRule="auto"/>
        <w:ind w:right="480"/>
        <w:jc w:val="center"/>
        <w:rPr>
          <w:rFonts w:ascii="宋体" w:hAnsi="宋体" w:cs="宋体"/>
          <w:b/>
          <w:kern w:val="0"/>
          <w:sz w:val="32"/>
          <w:szCs w:val="32"/>
        </w:rPr>
      </w:pPr>
    </w:p>
    <w:p w14:paraId="63D91F49">
      <w:pPr>
        <w:snapToGrid w:val="0"/>
        <w:spacing w:line="360" w:lineRule="auto"/>
        <w:ind w:right="480"/>
        <w:jc w:val="center"/>
        <w:rPr>
          <w:rFonts w:ascii="宋体" w:hAnsi="宋体" w:cs="宋体"/>
          <w:b/>
          <w:kern w:val="0"/>
          <w:sz w:val="32"/>
          <w:szCs w:val="32"/>
        </w:rPr>
      </w:pPr>
    </w:p>
    <w:p w14:paraId="10C19730">
      <w:pPr>
        <w:snapToGrid w:val="0"/>
        <w:spacing w:line="360" w:lineRule="auto"/>
        <w:ind w:right="480"/>
        <w:jc w:val="center"/>
        <w:rPr>
          <w:rFonts w:ascii="宋体" w:hAnsi="宋体" w:cs="宋体"/>
          <w:b/>
          <w:kern w:val="0"/>
          <w:sz w:val="32"/>
          <w:szCs w:val="32"/>
        </w:rPr>
      </w:pPr>
    </w:p>
    <w:p w14:paraId="16A8CB70">
      <w:pPr>
        <w:snapToGrid w:val="0"/>
        <w:spacing w:line="360" w:lineRule="auto"/>
        <w:ind w:right="480"/>
        <w:jc w:val="center"/>
        <w:rPr>
          <w:rFonts w:ascii="宋体" w:hAnsi="宋体" w:cs="宋体"/>
          <w:b/>
          <w:kern w:val="0"/>
          <w:sz w:val="32"/>
          <w:szCs w:val="32"/>
        </w:rPr>
      </w:pPr>
    </w:p>
    <w:p w14:paraId="4CDC7DC3">
      <w:pPr>
        <w:snapToGrid w:val="0"/>
        <w:spacing w:line="360" w:lineRule="auto"/>
        <w:ind w:right="480"/>
        <w:jc w:val="center"/>
        <w:rPr>
          <w:rFonts w:ascii="宋体" w:hAnsi="宋体" w:cs="宋体"/>
          <w:b/>
          <w:kern w:val="0"/>
          <w:sz w:val="32"/>
          <w:szCs w:val="32"/>
        </w:rPr>
      </w:pPr>
    </w:p>
    <w:p w14:paraId="2E3FF937">
      <w:pPr>
        <w:snapToGrid w:val="0"/>
        <w:spacing w:line="360" w:lineRule="auto"/>
        <w:ind w:right="480"/>
        <w:jc w:val="center"/>
        <w:rPr>
          <w:rFonts w:ascii="宋体" w:hAnsi="宋体" w:cs="宋体"/>
          <w:b/>
          <w:kern w:val="0"/>
          <w:sz w:val="32"/>
          <w:szCs w:val="32"/>
        </w:rPr>
      </w:pPr>
    </w:p>
    <w:p w14:paraId="367C62EA">
      <w:pPr>
        <w:snapToGrid w:val="0"/>
        <w:spacing w:line="360" w:lineRule="auto"/>
        <w:ind w:right="480"/>
        <w:jc w:val="center"/>
        <w:rPr>
          <w:rFonts w:ascii="宋体" w:hAnsi="宋体" w:cs="宋体"/>
          <w:b/>
          <w:kern w:val="0"/>
          <w:sz w:val="32"/>
          <w:szCs w:val="32"/>
        </w:rPr>
      </w:pPr>
    </w:p>
    <w:p w14:paraId="1CFBC9AC">
      <w:pPr>
        <w:snapToGrid w:val="0"/>
        <w:spacing w:line="360" w:lineRule="auto"/>
        <w:ind w:right="480"/>
        <w:jc w:val="center"/>
        <w:rPr>
          <w:rFonts w:ascii="宋体" w:hAnsi="宋体" w:cs="宋体"/>
          <w:b/>
          <w:kern w:val="0"/>
          <w:sz w:val="32"/>
          <w:szCs w:val="32"/>
        </w:rPr>
      </w:pPr>
    </w:p>
    <w:p w14:paraId="027F6E4B">
      <w:pPr>
        <w:snapToGrid w:val="0"/>
        <w:spacing w:line="360" w:lineRule="auto"/>
        <w:ind w:right="480"/>
        <w:jc w:val="center"/>
        <w:rPr>
          <w:rFonts w:ascii="宋体" w:hAnsi="宋体" w:cs="宋体"/>
          <w:b/>
          <w:kern w:val="0"/>
          <w:sz w:val="32"/>
          <w:szCs w:val="32"/>
        </w:rPr>
      </w:pPr>
    </w:p>
    <w:p w14:paraId="48D8EA63">
      <w:pPr>
        <w:snapToGrid w:val="0"/>
        <w:spacing w:line="360" w:lineRule="auto"/>
        <w:ind w:right="480"/>
        <w:jc w:val="center"/>
        <w:rPr>
          <w:rFonts w:ascii="宋体" w:hAnsi="宋体" w:cs="宋体"/>
          <w:b/>
          <w:kern w:val="0"/>
          <w:sz w:val="32"/>
          <w:szCs w:val="32"/>
        </w:rPr>
      </w:pPr>
    </w:p>
    <w:p w14:paraId="2C7EE731">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7C9BA6BD">
      <w:pPr>
        <w:pStyle w:val="83"/>
        <w:jc w:val="center"/>
        <w:rPr>
          <w:b/>
          <w:sz w:val="32"/>
          <w:szCs w:val="32"/>
        </w:rPr>
      </w:pPr>
      <w:r>
        <w:rPr>
          <w:rFonts w:hint="eastAsia"/>
          <w:b/>
          <w:sz w:val="32"/>
          <w:szCs w:val="32"/>
        </w:rPr>
        <w:t>一、开标一览表（报价表）</w:t>
      </w:r>
    </w:p>
    <w:p w14:paraId="0CE48D8E">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E83BC0D">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134675AD">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394B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47B4C6C0">
            <w:pPr>
              <w:spacing w:line="360" w:lineRule="auto"/>
              <w:jc w:val="center"/>
              <w:rPr>
                <w:rFonts w:ascii="宋体" w:hAnsi="宋体" w:cs="宋体"/>
                <w:b/>
                <w:sz w:val="24"/>
              </w:rPr>
            </w:pPr>
            <w:r>
              <w:rPr>
                <w:rFonts w:hint="eastAsia" w:ascii="宋体" w:hAnsi="宋体" w:cs="宋体"/>
                <w:b/>
                <w:sz w:val="24"/>
              </w:rPr>
              <w:t>序号</w:t>
            </w:r>
          </w:p>
        </w:tc>
        <w:tc>
          <w:tcPr>
            <w:tcW w:w="992" w:type="dxa"/>
            <w:vAlign w:val="center"/>
          </w:tcPr>
          <w:p w14:paraId="530C56E1">
            <w:pPr>
              <w:spacing w:line="360" w:lineRule="auto"/>
              <w:jc w:val="center"/>
              <w:rPr>
                <w:rFonts w:ascii="宋体" w:hAnsi="宋体" w:cs="宋体"/>
                <w:b/>
                <w:sz w:val="24"/>
              </w:rPr>
            </w:pPr>
            <w:r>
              <w:rPr>
                <w:rFonts w:hint="eastAsia" w:ascii="宋体" w:hAnsi="宋体" w:cs="宋体"/>
                <w:b/>
                <w:sz w:val="24"/>
              </w:rPr>
              <w:t>名称</w:t>
            </w:r>
          </w:p>
        </w:tc>
        <w:tc>
          <w:tcPr>
            <w:tcW w:w="2268" w:type="dxa"/>
          </w:tcPr>
          <w:p w14:paraId="5A17F1E7">
            <w:pPr>
              <w:spacing w:line="360" w:lineRule="auto"/>
              <w:jc w:val="center"/>
              <w:rPr>
                <w:rFonts w:ascii="宋体" w:hAnsi="宋体" w:cs="宋体"/>
                <w:b/>
                <w:sz w:val="24"/>
              </w:rPr>
            </w:pPr>
          </w:p>
          <w:p w14:paraId="113ECD58">
            <w:pPr>
              <w:spacing w:line="360" w:lineRule="auto"/>
              <w:jc w:val="center"/>
              <w:rPr>
                <w:rFonts w:ascii="宋体" w:hAnsi="宋体" w:cs="宋体"/>
                <w:b/>
                <w:sz w:val="24"/>
              </w:rPr>
            </w:pPr>
            <w:r>
              <w:rPr>
                <w:rFonts w:hint="eastAsia" w:ascii="宋体" w:hAnsi="宋体" w:cs="宋体"/>
                <w:b/>
                <w:sz w:val="24"/>
              </w:rPr>
              <w:t>服务范围</w:t>
            </w:r>
          </w:p>
        </w:tc>
        <w:tc>
          <w:tcPr>
            <w:tcW w:w="2410" w:type="dxa"/>
            <w:vAlign w:val="center"/>
          </w:tcPr>
          <w:p w14:paraId="69626D09">
            <w:pPr>
              <w:spacing w:line="360" w:lineRule="auto"/>
              <w:jc w:val="center"/>
              <w:rPr>
                <w:rFonts w:ascii="宋体" w:hAnsi="宋体" w:cs="宋体"/>
                <w:b/>
                <w:sz w:val="24"/>
              </w:rPr>
            </w:pPr>
            <w:r>
              <w:rPr>
                <w:rFonts w:hint="eastAsia" w:ascii="宋体" w:hAnsi="宋体" w:cs="宋体"/>
                <w:b/>
                <w:sz w:val="24"/>
              </w:rPr>
              <w:t>服务要求</w:t>
            </w:r>
          </w:p>
        </w:tc>
        <w:tc>
          <w:tcPr>
            <w:tcW w:w="2268" w:type="dxa"/>
            <w:vAlign w:val="center"/>
          </w:tcPr>
          <w:p w14:paraId="2BF420EC">
            <w:pPr>
              <w:spacing w:line="360" w:lineRule="auto"/>
              <w:jc w:val="center"/>
              <w:rPr>
                <w:rFonts w:ascii="宋体" w:hAnsi="宋体" w:cs="宋体"/>
                <w:b/>
                <w:sz w:val="24"/>
              </w:rPr>
            </w:pPr>
            <w:r>
              <w:rPr>
                <w:rFonts w:hint="eastAsia" w:ascii="宋体" w:hAnsi="宋体" w:cs="宋体"/>
                <w:b/>
                <w:sz w:val="24"/>
              </w:rPr>
              <w:t>服务时间</w:t>
            </w:r>
          </w:p>
        </w:tc>
        <w:tc>
          <w:tcPr>
            <w:tcW w:w="2126" w:type="dxa"/>
            <w:vAlign w:val="center"/>
          </w:tcPr>
          <w:p w14:paraId="1B7532BD">
            <w:pPr>
              <w:spacing w:line="360" w:lineRule="auto"/>
              <w:jc w:val="center"/>
              <w:rPr>
                <w:rFonts w:ascii="宋体" w:hAnsi="宋体" w:cs="宋体"/>
                <w:b/>
                <w:sz w:val="24"/>
              </w:rPr>
            </w:pPr>
            <w:r>
              <w:rPr>
                <w:rFonts w:hint="eastAsia" w:ascii="宋体" w:hAnsi="宋体" w:cs="宋体"/>
                <w:b/>
                <w:sz w:val="24"/>
              </w:rPr>
              <w:t>服务标准</w:t>
            </w:r>
          </w:p>
        </w:tc>
        <w:tc>
          <w:tcPr>
            <w:tcW w:w="2127" w:type="dxa"/>
          </w:tcPr>
          <w:p w14:paraId="642A81BF">
            <w:pPr>
              <w:spacing w:line="360" w:lineRule="auto"/>
              <w:jc w:val="center"/>
              <w:rPr>
                <w:rFonts w:ascii="宋体" w:hAnsi="宋体" w:cs="宋体"/>
                <w:b/>
                <w:sz w:val="24"/>
              </w:rPr>
            </w:pPr>
          </w:p>
          <w:p w14:paraId="1E4CBE73">
            <w:pPr>
              <w:spacing w:line="360" w:lineRule="auto"/>
              <w:jc w:val="center"/>
              <w:rPr>
                <w:rFonts w:ascii="宋体" w:hAnsi="宋体" w:cs="宋体"/>
                <w:b/>
                <w:sz w:val="24"/>
              </w:rPr>
            </w:pPr>
            <w:r>
              <w:rPr>
                <w:rFonts w:hint="eastAsia" w:ascii="宋体" w:hAnsi="宋体" w:cs="宋体"/>
                <w:b/>
                <w:sz w:val="24"/>
              </w:rPr>
              <w:t>服务人数</w:t>
            </w:r>
          </w:p>
        </w:tc>
        <w:tc>
          <w:tcPr>
            <w:tcW w:w="2126" w:type="dxa"/>
            <w:vAlign w:val="center"/>
          </w:tcPr>
          <w:p w14:paraId="149A556A">
            <w:pPr>
              <w:spacing w:line="360" w:lineRule="auto"/>
              <w:jc w:val="center"/>
              <w:rPr>
                <w:rFonts w:ascii="宋体" w:hAnsi="宋体" w:cs="宋体"/>
                <w:b/>
                <w:sz w:val="24"/>
              </w:rPr>
            </w:pPr>
          </w:p>
          <w:p w14:paraId="2B7EDD86">
            <w:pPr>
              <w:spacing w:line="360" w:lineRule="auto"/>
              <w:jc w:val="center"/>
              <w:rPr>
                <w:rFonts w:ascii="宋体" w:hAnsi="宋体" w:cs="宋体"/>
                <w:b/>
                <w:sz w:val="24"/>
              </w:rPr>
            </w:pPr>
            <w:r>
              <w:rPr>
                <w:rFonts w:hint="eastAsia" w:ascii="宋体" w:hAnsi="宋体" w:cs="宋体"/>
                <w:b/>
                <w:sz w:val="24"/>
              </w:rPr>
              <w:t>备注（如果有）</w:t>
            </w:r>
          </w:p>
          <w:p w14:paraId="08F9A322">
            <w:pPr>
              <w:spacing w:line="360" w:lineRule="auto"/>
              <w:jc w:val="center"/>
              <w:rPr>
                <w:rFonts w:ascii="宋体" w:hAnsi="宋体" w:cs="宋体"/>
                <w:b/>
                <w:sz w:val="24"/>
              </w:rPr>
            </w:pPr>
          </w:p>
        </w:tc>
      </w:tr>
      <w:tr w14:paraId="4831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B392917">
            <w:pPr>
              <w:spacing w:line="360" w:lineRule="auto"/>
              <w:jc w:val="center"/>
              <w:rPr>
                <w:rFonts w:ascii="宋体" w:hAnsi="宋体" w:cs="宋体"/>
                <w:sz w:val="24"/>
              </w:rPr>
            </w:pPr>
            <w:r>
              <w:rPr>
                <w:rFonts w:hint="eastAsia" w:ascii="宋体" w:hAnsi="宋体" w:cs="宋体"/>
                <w:sz w:val="24"/>
              </w:rPr>
              <w:t>1</w:t>
            </w:r>
          </w:p>
        </w:tc>
        <w:tc>
          <w:tcPr>
            <w:tcW w:w="992" w:type="dxa"/>
            <w:vAlign w:val="center"/>
          </w:tcPr>
          <w:p w14:paraId="6C9E52A4">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719DE1EC">
            <w:pPr>
              <w:snapToGrid w:val="0"/>
              <w:spacing w:line="360" w:lineRule="auto"/>
              <w:jc w:val="center"/>
              <w:rPr>
                <w:rFonts w:ascii="宋体" w:hAnsi="宋体" w:cs="宋体"/>
                <w:sz w:val="24"/>
              </w:rPr>
            </w:pPr>
          </w:p>
        </w:tc>
        <w:tc>
          <w:tcPr>
            <w:tcW w:w="2410" w:type="dxa"/>
            <w:vAlign w:val="center"/>
          </w:tcPr>
          <w:p w14:paraId="30502081">
            <w:pPr>
              <w:snapToGrid w:val="0"/>
              <w:spacing w:line="360" w:lineRule="auto"/>
              <w:jc w:val="center"/>
              <w:rPr>
                <w:rFonts w:ascii="宋体" w:hAnsi="宋体" w:cs="宋体"/>
                <w:sz w:val="24"/>
              </w:rPr>
            </w:pPr>
          </w:p>
        </w:tc>
        <w:tc>
          <w:tcPr>
            <w:tcW w:w="2268" w:type="dxa"/>
            <w:vAlign w:val="center"/>
          </w:tcPr>
          <w:p w14:paraId="10C34C22">
            <w:pPr>
              <w:snapToGrid w:val="0"/>
              <w:spacing w:line="360" w:lineRule="auto"/>
              <w:jc w:val="center"/>
              <w:rPr>
                <w:rFonts w:ascii="宋体" w:hAnsi="宋体" w:cs="宋体"/>
                <w:sz w:val="24"/>
              </w:rPr>
            </w:pPr>
          </w:p>
        </w:tc>
        <w:tc>
          <w:tcPr>
            <w:tcW w:w="2126" w:type="dxa"/>
            <w:vAlign w:val="center"/>
          </w:tcPr>
          <w:p w14:paraId="3F6D4D68">
            <w:pPr>
              <w:spacing w:line="360" w:lineRule="auto"/>
              <w:jc w:val="center"/>
              <w:rPr>
                <w:rFonts w:ascii="宋体" w:hAnsi="宋体" w:cs="宋体"/>
                <w:sz w:val="24"/>
              </w:rPr>
            </w:pPr>
          </w:p>
        </w:tc>
        <w:tc>
          <w:tcPr>
            <w:tcW w:w="2127" w:type="dxa"/>
          </w:tcPr>
          <w:p w14:paraId="48851944">
            <w:pPr>
              <w:spacing w:line="360" w:lineRule="auto"/>
              <w:jc w:val="center"/>
              <w:rPr>
                <w:rFonts w:ascii="宋体" w:hAnsi="宋体" w:cs="宋体"/>
                <w:sz w:val="24"/>
              </w:rPr>
            </w:pPr>
          </w:p>
        </w:tc>
        <w:tc>
          <w:tcPr>
            <w:tcW w:w="2126" w:type="dxa"/>
            <w:vAlign w:val="center"/>
          </w:tcPr>
          <w:p w14:paraId="7E148B68">
            <w:pPr>
              <w:spacing w:line="360" w:lineRule="auto"/>
              <w:jc w:val="center"/>
              <w:rPr>
                <w:rFonts w:ascii="宋体" w:hAnsi="宋体" w:cs="宋体"/>
                <w:sz w:val="24"/>
              </w:rPr>
            </w:pPr>
          </w:p>
        </w:tc>
      </w:tr>
      <w:tr w14:paraId="507D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CA2BBF7">
            <w:pPr>
              <w:spacing w:line="360" w:lineRule="auto"/>
              <w:jc w:val="center"/>
              <w:rPr>
                <w:rFonts w:ascii="宋体" w:hAnsi="宋体" w:cs="宋体"/>
                <w:sz w:val="24"/>
              </w:rPr>
            </w:pPr>
            <w:r>
              <w:rPr>
                <w:rFonts w:hint="eastAsia" w:ascii="宋体" w:hAnsi="宋体" w:cs="宋体"/>
                <w:sz w:val="24"/>
              </w:rPr>
              <w:t>2</w:t>
            </w:r>
          </w:p>
        </w:tc>
        <w:tc>
          <w:tcPr>
            <w:tcW w:w="992" w:type="dxa"/>
            <w:vAlign w:val="center"/>
          </w:tcPr>
          <w:p w14:paraId="07F50EFC">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0CB90B8A">
            <w:pPr>
              <w:snapToGrid w:val="0"/>
              <w:spacing w:line="360" w:lineRule="auto"/>
              <w:jc w:val="center"/>
              <w:rPr>
                <w:rFonts w:ascii="宋体" w:hAnsi="宋体" w:cs="宋体"/>
                <w:sz w:val="24"/>
              </w:rPr>
            </w:pPr>
          </w:p>
        </w:tc>
        <w:tc>
          <w:tcPr>
            <w:tcW w:w="2410" w:type="dxa"/>
            <w:vAlign w:val="center"/>
          </w:tcPr>
          <w:p w14:paraId="7F0C1A46">
            <w:pPr>
              <w:snapToGrid w:val="0"/>
              <w:spacing w:line="360" w:lineRule="auto"/>
              <w:jc w:val="center"/>
              <w:rPr>
                <w:rFonts w:ascii="宋体" w:hAnsi="宋体" w:cs="宋体"/>
                <w:sz w:val="24"/>
              </w:rPr>
            </w:pPr>
          </w:p>
        </w:tc>
        <w:tc>
          <w:tcPr>
            <w:tcW w:w="2268" w:type="dxa"/>
            <w:vAlign w:val="center"/>
          </w:tcPr>
          <w:p w14:paraId="63D5FA58">
            <w:pPr>
              <w:snapToGrid w:val="0"/>
              <w:spacing w:line="360" w:lineRule="auto"/>
              <w:jc w:val="center"/>
              <w:rPr>
                <w:rFonts w:ascii="宋体" w:hAnsi="宋体" w:cs="宋体"/>
                <w:sz w:val="24"/>
              </w:rPr>
            </w:pPr>
          </w:p>
        </w:tc>
        <w:tc>
          <w:tcPr>
            <w:tcW w:w="2126" w:type="dxa"/>
            <w:vAlign w:val="center"/>
          </w:tcPr>
          <w:p w14:paraId="718114E0">
            <w:pPr>
              <w:spacing w:line="360" w:lineRule="auto"/>
              <w:jc w:val="center"/>
              <w:rPr>
                <w:rFonts w:ascii="宋体" w:hAnsi="宋体" w:cs="宋体"/>
                <w:sz w:val="24"/>
              </w:rPr>
            </w:pPr>
          </w:p>
        </w:tc>
        <w:tc>
          <w:tcPr>
            <w:tcW w:w="2127" w:type="dxa"/>
          </w:tcPr>
          <w:p w14:paraId="7F55F532">
            <w:pPr>
              <w:spacing w:line="360" w:lineRule="auto"/>
              <w:jc w:val="center"/>
              <w:rPr>
                <w:rFonts w:ascii="宋体" w:hAnsi="宋体" w:cs="宋体"/>
                <w:sz w:val="24"/>
              </w:rPr>
            </w:pPr>
          </w:p>
        </w:tc>
        <w:tc>
          <w:tcPr>
            <w:tcW w:w="2126" w:type="dxa"/>
            <w:vAlign w:val="center"/>
          </w:tcPr>
          <w:p w14:paraId="1B3515EB">
            <w:pPr>
              <w:spacing w:line="360" w:lineRule="auto"/>
              <w:jc w:val="center"/>
              <w:rPr>
                <w:rFonts w:ascii="宋体" w:hAnsi="宋体" w:cs="宋体"/>
                <w:sz w:val="24"/>
              </w:rPr>
            </w:pPr>
          </w:p>
        </w:tc>
      </w:tr>
      <w:tr w14:paraId="0AD7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CE665FC">
            <w:pPr>
              <w:spacing w:line="360" w:lineRule="auto"/>
              <w:jc w:val="center"/>
              <w:rPr>
                <w:rFonts w:ascii="宋体" w:hAnsi="宋体" w:cs="宋体"/>
                <w:sz w:val="24"/>
              </w:rPr>
            </w:pPr>
            <w:r>
              <w:rPr>
                <w:rFonts w:hint="eastAsia" w:ascii="宋体" w:hAnsi="宋体" w:cs="宋体"/>
                <w:sz w:val="24"/>
              </w:rPr>
              <w:t>…</w:t>
            </w:r>
          </w:p>
        </w:tc>
        <w:tc>
          <w:tcPr>
            <w:tcW w:w="992" w:type="dxa"/>
            <w:vAlign w:val="center"/>
          </w:tcPr>
          <w:p w14:paraId="7BAFF607">
            <w:pPr>
              <w:snapToGrid w:val="0"/>
              <w:spacing w:line="360" w:lineRule="auto"/>
              <w:jc w:val="center"/>
              <w:rPr>
                <w:rFonts w:ascii="宋体" w:hAnsi="宋体" w:cs="宋体"/>
                <w:sz w:val="24"/>
              </w:rPr>
            </w:pPr>
          </w:p>
        </w:tc>
        <w:tc>
          <w:tcPr>
            <w:tcW w:w="2268" w:type="dxa"/>
            <w:vAlign w:val="center"/>
          </w:tcPr>
          <w:p w14:paraId="318C6058">
            <w:pPr>
              <w:snapToGrid w:val="0"/>
              <w:spacing w:line="360" w:lineRule="auto"/>
              <w:jc w:val="center"/>
              <w:rPr>
                <w:rFonts w:ascii="宋体" w:hAnsi="宋体" w:cs="宋体"/>
                <w:sz w:val="24"/>
              </w:rPr>
            </w:pPr>
          </w:p>
        </w:tc>
        <w:tc>
          <w:tcPr>
            <w:tcW w:w="2410" w:type="dxa"/>
            <w:vAlign w:val="center"/>
          </w:tcPr>
          <w:p w14:paraId="7027398C">
            <w:pPr>
              <w:snapToGrid w:val="0"/>
              <w:spacing w:line="360" w:lineRule="auto"/>
              <w:jc w:val="center"/>
              <w:rPr>
                <w:rFonts w:ascii="宋体" w:hAnsi="宋体" w:cs="宋体"/>
                <w:sz w:val="24"/>
              </w:rPr>
            </w:pPr>
          </w:p>
        </w:tc>
        <w:tc>
          <w:tcPr>
            <w:tcW w:w="2268" w:type="dxa"/>
            <w:vAlign w:val="center"/>
          </w:tcPr>
          <w:p w14:paraId="2E6E0235">
            <w:pPr>
              <w:snapToGrid w:val="0"/>
              <w:spacing w:line="360" w:lineRule="auto"/>
              <w:jc w:val="center"/>
              <w:rPr>
                <w:rFonts w:ascii="宋体" w:hAnsi="宋体" w:cs="宋体"/>
                <w:sz w:val="24"/>
              </w:rPr>
            </w:pPr>
          </w:p>
        </w:tc>
        <w:tc>
          <w:tcPr>
            <w:tcW w:w="2126" w:type="dxa"/>
            <w:vAlign w:val="center"/>
          </w:tcPr>
          <w:p w14:paraId="6FC43696">
            <w:pPr>
              <w:spacing w:line="360" w:lineRule="auto"/>
              <w:jc w:val="center"/>
              <w:rPr>
                <w:rFonts w:ascii="宋体" w:hAnsi="宋体" w:cs="宋体"/>
                <w:sz w:val="24"/>
              </w:rPr>
            </w:pPr>
          </w:p>
        </w:tc>
        <w:tc>
          <w:tcPr>
            <w:tcW w:w="2127" w:type="dxa"/>
          </w:tcPr>
          <w:p w14:paraId="5DAA9840">
            <w:pPr>
              <w:spacing w:line="360" w:lineRule="auto"/>
              <w:jc w:val="center"/>
              <w:rPr>
                <w:rFonts w:ascii="宋体" w:hAnsi="宋体" w:cs="宋体"/>
                <w:sz w:val="24"/>
              </w:rPr>
            </w:pPr>
          </w:p>
        </w:tc>
        <w:tc>
          <w:tcPr>
            <w:tcW w:w="2126" w:type="dxa"/>
            <w:vAlign w:val="center"/>
          </w:tcPr>
          <w:p w14:paraId="4D74FA4D">
            <w:pPr>
              <w:spacing w:line="360" w:lineRule="auto"/>
              <w:jc w:val="center"/>
              <w:rPr>
                <w:rFonts w:ascii="宋体" w:hAnsi="宋体" w:cs="宋体"/>
                <w:sz w:val="24"/>
              </w:rPr>
            </w:pPr>
          </w:p>
        </w:tc>
      </w:tr>
      <w:tr w14:paraId="61E7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2E33DBE">
            <w:pPr>
              <w:spacing w:line="360" w:lineRule="auto"/>
              <w:jc w:val="center"/>
              <w:rPr>
                <w:rFonts w:ascii="宋体" w:hAnsi="宋体" w:cs="宋体"/>
                <w:sz w:val="24"/>
              </w:rPr>
            </w:pPr>
          </w:p>
        </w:tc>
        <w:tc>
          <w:tcPr>
            <w:tcW w:w="992" w:type="dxa"/>
            <w:vAlign w:val="center"/>
          </w:tcPr>
          <w:p w14:paraId="54F4E019">
            <w:pPr>
              <w:snapToGrid w:val="0"/>
              <w:spacing w:line="360" w:lineRule="auto"/>
              <w:jc w:val="center"/>
              <w:rPr>
                <w:rFonts w:ascii="宋体" w:hAnsi="宋体" w:cs="宋体"/>
                <w:sz w:val="24"/>
              </w:rPr>
            </w:pPr>
          </w:p>
        </w:tc>
        <w:tc>
          <w:tcPr>
            <w:tcW w:w="2268" w:type="dxa"/>
            <w:vAlign w:val="center"/>
          </w:tcPr>
          <w:p w14:paraId="7D199CA3">
            <w:pPr>
              <w:snapToGrid w:val="0"/>
              <w:spacing w:line="360" w:lineRule="auto"/>
              <w:jc w:val="center"/>
              <w:rPr>
                <w:rFonts w:ascii="宋体" w:hAnsi="宋体" w:cs="宋体"/>
                <w:sz w:val="24"/>
              </w:rPr>
            </w:pPr>
          </w:p>
        </w:tc>
        <w:tc>
          <w:tcPr>
            <w:tcW w:w="2410" w:type="dxa"/>
            <w:vAlign w:val="center"/>
          </w:tcPr>
          <w:p w14:paraId="52CBA2FF">
            <w:pPr>
              <w:snapToGrid w:val="0"/>
              <w:spacing w:line="360" w:lineRule="auto"/>
              <w:jc w:val="center"/>
              <w:rPr>
                <w:rFonts w:ascii="宋体" w:hAnsi="宋体" w:cs="宋体"/>
                <w:sz w:val="24"/>
              </w:rPr>
            </w:pPr>
          </w:p>
        </w:tc>
        <w:tc>
          <w:tcPr>
            <w:tcW w:w="2268" w:type="dxa"/>
            <w:vAlign w:val="center"/>
          </w:tcPr>
          <w:p w14:paraId="5AA3618F">
            <w:pPr>
              <w:snapToGrid w:val="0"/>
              <w:spacing w:line="360" w:lineRule="auto"/>
              <w:jc w:val="center"/>
              <w:rPr>
                <w:rFonts w:ascii="宋体" w:hAnsi="宋体" w:cs="宋体"/>
                <w:sz w:val="24"/>
              </w:rPr>
            </w:pPr>
          </w:p>
        </w:tc>
        <w:tc>
          <w:tcPr>
            <w:tcW w:w="2126" w:type="dxa"/>
            <w:vAlign w:val="center"/>
          </w:tcPr>
          <w:p w14:paraId="7451F586">
            <w:pPr>
              <w:spacing w:line="360" w:lineRule="auto"/>
              <w:jc w:val="center"/>
              <w:rPr>
                <w:rFonts w:ascii="宋体" w:hAnsi="宋体" w:cs="宋体"/>
                <w:sz w:val="24"/>
              </w:rPr>
            </w:pPr>
          </w:p>
        </w:tc>
        <w:tc>
          <w:tcPr>
            <w:tcW w:w="2127" w:type="dxa"/>
          </w:tcPr>
          <w:p w14:paraId="27BF9C12">
            <w:pPr>
              <w:spacing w:line="360" w:lineRule="auto"/>
              <w:jc w:val="center"/>
              <w:rPr>
                <w:rFonts w:ascii="宋体" w:hAnsi="宋体" w:cs="宋体"/>
                <w:sz w:val="24"/>
              </w:rPr>
            </w:pPr>
          </w:p>
        </w:tc>
        <w:tc>
          <w:tcPr>
            <w:tcW w:w="2126" w:type="dxa"/>
            <w:vAlign w:val="center"/>
          </w:tcPr>
          <w:p w14:paraId="7F88A755">
            <w:pPr>
              <w:spacing w:line="360" w:lineRule="auto"/>
              <w:jc w:val="center"/>
              <w:rPr>
                <w:rFonts w:ascii="宋体" w:hAnsi="宋体" w:cs="宋体"/>
                <w:sz w:val="24"/>
              </w:rPr>
            </w:pPr>
          </w:p>
        </w:tc>
      </w:tr>
      <w:tr w14:paraId="63C8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DD32915">
            <w:pPr>
              <w:spacing w:line="360" w:lineRule="auto"/>
              <w:jc w:val="center"/>
              <w:rPr>
                <w:rFonts w:ascii="宋体" w:hAnsi="宋体" w:cs="宋体"/>
                <w:sz w:val="24"/>
              </w:rPr>
            </w:pPr>
          </w:p>
        </w:tc>
        <w:tc>
          <w:tcPr>
            <w:tcW w:w="992" w:type="dxa"/>
            <w:vAlign w:val="center"/>
          </w:tcPr>
          <w:p w14:paraId="1793FBFC">
            <w:pPr>
              <w:snapToGrid w:val="0"/>
              <w:spacing w:line="360" w:lineRule="auto"/>
              <w:jc w:val="center"/>
              <w:rPr>
                <w:rFonts w:ascii="宋体" w:hAnsi="宋体" w:cs="宋体"/>
                <w:sz w:val="24"/>
              </w:rPr>
            </w:pPr>
          </w:p>
        </w:tc>
        <w:tc>
          <w:tcPr>
            <w:tcW w:w="2268" w:type="dxa"/>
            <w:vAlign w:val="center"/>
          </w:tcPr>
          <w:p w14:paraId="0979A5A1">
            <w:pPr>
              <w:snapToGrid w:val="0"/>
              <w:spacing w:line="360" w:lineRule="auto"/>
              <w:jc w:val="center"/>
              <w:rPr>
                <w:rFonts w:ascii="宋体" w:hAnsi="宋体" w:cs="宋体"/>
                <w:sz w:val="24"/>
              </w:rPr>
            </w:pPr>
          </w:p>
        </w:tc>
        <w:tc>
          <w:tcPr>
            <w:tcW w:w="2410" w:type="dxa"/>
            <w:vAlign w:val="center"/>
          </w:tcPr>
          <w:p w14:paraId="4C608C92">
            <w:pPr>
              <w:snapToGrid w:val="0"/>
              <w:spacing w:line="360" w:lineRule="auto"/>
              <w:jc w:val="center"/>
              <w:rPr>
                <w:rFonts w:ascii="宋体" w:hAnsi="宋体" w:cs="宋体"/>
                <w:sz w:val="24"/>
              </w:rPr>
            </w:pPr>
          </w:p>
        </w:tc>
        <w:tc>
          <w:tcPr>
            <w:tcW w:w="2268" w:type="dxa"/>
            <w:vAlign w:val="center"/>
          </w:tcPr>
          <w:p w14:paraId="5FA6C955">
            <w:pPr>
              <w:snapToGrid w:val="0"/>
              <w:spacing w:line="360" w:lineRule="auto"/>
              <w:jc w:val="center"/>
              <w:rPr>
                <w:rFonts w:ascii="宋体" w:hAnsi="宋体" w:cs="宋体"/>
                <w:sz w:val="24"/>
              </w:rPr>
            </w:pPr>
          </w:p>
        </w:tc>
        <w:tc>
          <w:tcPr>
            <w:tcW w:w="2126" w:type="dxa"/>
            <w:vAlign w:val="center"/>
          </w:tcPr>
          <w:p w14:paraId="1D2178CB">
            <w:pPr>
              <w:spacing w:line="360" w:lineRule="auto"/>
              <w:jc w:val="center"/>
              <w:rPr>
                <w:rFonts w:ascii="宋体" w:hAnsi="宋体" w:cs="宋体"/>
                <w:sz w:val="24"/>
              </w:rPr>
            </w:pPr>
          </w:p>
        </w:tc>
        <w:tc>
          <w:tcPr>
            <w:tcW w:w="2127" w:type="dxa"/>
          </w:tcPr>
          <w:p w14:paraId="4C419827">
            <w:pPr>
              <w:spacing w:line="360" w:lineRule="auto"/>
              <w:jc w:val="center"/>
              <w:rPr>
                <w:rFonts w:ascii="宋体" w:hAnsi="宋体" w:cs="宋体"/>
                <w:sz w:val="24"/>
              </w:rPr>
            </w:pPr>
          </w:p>
        </w:tc>
        <w:tc>
          <w:tcPr>
            <w:tcW w:w="2126" w:type="dxa"/>
            <w:vAlign w:val="center"/>
          </w:tcPr>
          <w:p w14:paraId="610A3F83">
            <w:pPr>
              <w:spacing w:line="360" w:lineRule="auto"/>
              <w:jc w:val="center"/>
              <w:rPr>
                <w:rFonts w:ascii="宋体" w:hAnsi="宋体" w:cs="宋体"/>
                <w:sz w:val="24"/>
              </w:rPr>
            </w:pPr>
          </w:p>
        </w:tc>
      </w:tr>
      <w:tr w14:paraId="3AED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5A7786D3">
            <w:pPr>
              <w:spacing w:line="360" w:lineRule="auto"/>
              <w:jc w:val="center"/>
              <w:rPr>
                <w:rFonts w:ascii="宋体" w:hAnsi="宋体" w:cs="宋体"/>
                <w:b/>
                <w:sz w:val="24"/>
              </w:rPr>
            </w:pPr>
            <w:r>
              <w:rPr>
                <w:rFonts w:hint="eastAsia" w:ascii="宋体" w:hAnsi="宋体" w:cs="宋体"/>
                <w:b/>
                <w:sz w:val="24"/>
              </w:rPr>
              <w:t>投标报价（小写）</w:t>
            </w:r>
          </w:p>
        </w:tc>
        <w:tc>
          <w:tcPr>
            <w:tcW w:w="8647" w:type="dxa"/>
            <w:gridSpan w:val="4"/>
          </w:tcPr>
          <w:p w14:paraId="55463243">
            <w:pPr>
              <w:spacing w:line="360" w:lineRule="auto"/>
              <w:jc w:val="center"/>
              <w:rPr>
                <w:rFonts w:ascii="宋体" w:hAnsi="宋体" w:cs="宋体"/>
                <w:sz w:val="24"/>
              </w:rPr>
            </w:pPr>
          </w:p>
        </w:tc>
      </w:tr>
      <w:tr w14:paraId="1DE9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87A02B0">
            <w:pPr>
              <w:spacing w:line="360" w:lineRule="auto"/>
              <w:jc w:val="center"/>
              <w:rPr>
                <w:rFonts w:ascii="宋体" w:hAnsi="宋体" w:cs="宋体"/>
                <w:b/>
                <w:sz w:val="24"/>
              </w:rPr>
            </w:pPr>
            <w:r>
              <w:rPr>
                <w:rFonts w:hint="eastAsia" w:ascii="宋体" w:hAnsi="宋体" w:cs="宋体"/>
                <w:b/>
                <w:sz w:val="24"/>
              </w:rPr>
              <w:t>投标报价（大写）</w:t>
            </w:r>
          </w:p>
        </w:tc>
        <w:tc>
          <w:tcPr>
            <w:tcW w:w="8647" w:type="dxa"/>
            <w:gridSpan w:val="4"/>
          </w:tcPr>
          <w:p w14:paraId="31358818">
            <w:pPr>
              <w:spacing w:line="360" w:lineRule="auto"/>
              <w:jc w:val="center"/>
              <w:rPr>
                <w:rFonts w:ascii="宋体" w:hAnsi="宋体" w:cs="宋体"/>
                <w:sz w:val="24"/>
              </w:rPr>
            </w:pPr>
          </w:p>
        </w:tc>
      </w:tr>
    </w:tbl>
    <w:p w14:paraId="307591D9">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04067C38">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4CEED8AC">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153B61A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2F8F7370">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F23BBBD">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5、</w:t>
      </w:r>
      <w:r>
        <w:rPr>
          <w:rFonts w:hint="eastAsia" w:ascii="宋体" w:hAnsi="宋体" w:cs="宋体"/>
          <w:color w:val="FF0000"/>
          <w:kern w:val="0"/>
          <w:sz w:val="24"/>
          <w:lang w:val="zh-CN"/>
        </w:rPr>
        <w:t>符合招标文件中列明的可享受</w:t>
      </w:r>
      <w:r>
        <w:rPr>
          <w:rFonts w:hint="eastAsia" w:ascii="宋体" w:hAnsi="宋体" w:cs="宋体"/>
          <w:color w:val="FF0000"/>
          <w:sz w:val="24"/>
        </w:rPr>
        <w:t>本国产品标准及相关政策</w:t>
      </w:r>
      <w:r>
        <w:rPr>
          <w:rFonts w:hint="eastAsia" w:ascii="宋体" w:hAnsi="宋体" w:cs="宋体"/>
          <w:color w:val="FF0000"/>
          <w:kern w:val="0"/>
          <w:sz w:val="24"/>
          <w:lang w:val="zh-CN"/>
        </w:rPr>
        <w:t>的投标人，请填写</w:t>
      </w:r>
      <w:r>
        <w:rPr>
          <w:rFonts w:hint="eastAsia" w:ascii="宋体" w:hAnsi="宋体" w:cs="宋体"/>
          <w:color w:val="FF0000"/>
          <w:sz w:val="24"/>
        </w:rPr>
        <w:t>《关于符合本国产品标准的声明函》或出具财政部会同有关部门规定的有关证明文件。当采购项目或者采购包中含有多种产品，</w:t>
      </w:r>
      <w:r>
        <w:rPr>
          <w:rFonts w:hint="eastAsia" w:ascii="宋体" w:hAnsi="宋体" w:cs="宋体"/>
          <w:color w:val="FF0000"/>
          <w:kern w:val="0"/>
          <w:sz w:val="24"/>
          <w:lang w:val="zh-CN"/>
        </w:rPr>
        <w:t>投标人还</w:t>
      </w:r>
      <w:r>
        <w:rPr>
          <w:rFonts w:hint="eastAsia" w:ascii="宋体" w:hAnsi="宋体" w:cs="宋体"/>
          <w:color w:val="FF0000"/>
          <w:sz w:val="24"/>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FF0000"/>
          <w:kern w:val="0"/>
          <w:sz w:val="24"/>
          <w:lang w:val="zh-CN"/>
        </w:rPr>
        <w:t>注：投标人提供的</w:t>
      </w:r>
      <w:r>
        <w:rPr>
          <w:rFonts w:hint="eastAsia" w:ascii="宋体" w:hAnsi="宋体" w:cs="宋体"/>
          <w:color w:val="FF0000"/>
          <w:sz w:val="24"/>
        </w:rPr>
        <w:t>《声明函》</w:t>
      </w:r>
      <w:r>
        <w:rPr>
          <w:rFonts w:hint="eastAsia" w:ascii="宋体" w:hAnsi="宋体" w:cs="宋体"/>
          <w:color w:val="FF0000"/>
          <w:kern w:val="0"/>
          <w:sz w:val="24"/>
          <w:lang w:val="zh-CN"/>
        </w:rPr>
        <w:t>内容不实的，属于提供虚假材料谋取中标、成交，依照《中华人民共和国政府采购法》等国家有关规定追究相应责任。</w:t>
      </w:r>
    </w:p>
    <w:p w14:paraId="06BF45CB">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6、</w:t>
      </w:r>
      <w:r>
        <w:rPr>
          <w:rFonts w:hint="eastAsia" w:ascii="宋体" w:hAnsi="宋体" w:cs="宋体"/>
          <w:color w:val="FF0000"/>
          <w:kern w:val="0"/>
          <w:sz w:val="24"/>
        </w:rPr>
        <w:t>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r>
        <w:rPr>
          <w:rFonts w:hint="eastAsia" w:ascii="宋体" w:hAnsi="宋体" w:cs="宋体"/>
          <w:color w:val="FF0000"/>
          <w:kern w:val="0"/>
          <w:sz w:val="24"/>
          <w:lang w:val="zh-CN"/>
        </w:rPr>
        <w:t>。</w:t>
      </w:r>
    </w:p>
    <w:p w14:paraId="1CF0E81F">
      <w:pPr>
        <w:autoSpaceDE w:val="0"/>
        <w:autoSpaceDN w:val="0"/>
        <w:spacing w:line="360" w:lineRule="auto"/>
        <w:ind w:left="4620" w:leftChars="2200" w:right="1119" w:rightChars="533" w:firstLine="4560" w:firstLineChars="1900"/>
        <w:jc w:val="left"/>
        <w:rPr>
          <w:rFonts w:ascii="宋体" w:hAnsi="宋体" w:cs="宋体"/>
          <w:kern w:val="0"/>
          <w:sz w:val="24"/>
          <w:lang w:val="zh-CN"/>
        </w:rPr>
      </w:pPr>
    </w:p>
    <w:p w14:paraId="4DDF1571">
      <w:pPr>
        <w:spacing w:line="360" w:lineRule="auto"/>
        <w:ind w:firstLine="6240" w:firstLineChars="2600"/>
        <w:rPr>
          <w:rFonts w:ascii="宋体" w:hAnsi="宋体" w:cs="宋体"/>
          <w:sz w:val="24"/>
        </w:rPr>
      </w:pPr>
      <w:r>
        <w:rPr>
          <w:rFonts w:hint="eastAsia" w:ascii="宋体" w:hAnsi="宋体" w:cs="宋体"/>
          <w:sz w:val="24"/>
        </w:rPr>
        <w:t>投标人名称（公章）：</w:t>
      </w:r>
    </w:p>
    <w:p w14:paraId="61A2BA24">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79F55E5C">
      <w:pPr>
        <w:spacing w:line="360" w:lineRule="auto"/>
        <w:jc w:val="center"/>
        <w:rPr>
          <w:rFonts w:ascii="宋体" w:hAnsi="宋体" w:cs="宋体"/>
          <w:sz w:val="24"/>
        </w:rPr>
      </w:pPr>
      <w:r>
        <w:rPr>
          <w:rFonts w:hint="eastAsia" w:ascii="宋体" w:hAnsi="宋体" w:cs="宋体"/>
          <w:sz w:val="24"/>
        </w:rPr>
        <w:t xml:space="preserve">     日期：  年   月   日</w:t>
      </w:r>
    </w:p>
    <w:p w14:paraId="127173A9">
      <w:pPr>
        <w:spacing w:line="360" w:lineRule="auto"/>
        <w:ind w:firstLine="482" w:firstLineChars="200"/>
        <w:rPr>
          <w:rFonts w:ascii="宋体" w:hAnsi="宋体" w:cs="宋体"/>
          <w:b/>
          <w:kern w:val="0"/>
          <w:sz w:val="24"/>
        </w:rPr>
      </w:pPr>
    </w:p>
    <w:p w14:paraId="7C6F5425">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2E63239C">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1988C134">
      <w:pPr>
        <w:pStyle w:val="83"/>
        <w:jc w:val="center"/>
        <w:rPr>
          <w:b/>
          <w:sz w:val="32"/>
          <w:szCs w:val="32"/>
        </w:rPr>
      </w:pPr>
      <w:r>
        <w:rPr>
          <w:rFonts w:hint="eastAsia"/>
          <w:b/>
          <w:kern w:val="2"/>
          <w:sz w:val="32"/>
          <w:szCs w:val="32"/>
        </w:rPr>
        <w:t>二、</w:t>
      </w:r>
      <w:r>
        <w:rPr>
          <w:rFonts w:hint="eastAsia"/>
          <w:b/>
          <w:sz w:val="32"/>
          <w:szCs w:val="32"/>
        </w:rPr>
        <w:t>中小企业声明函（如果有）</w:t>
      </w:r>
    </w:p>
    <w:p w14:paraId="519E92B9">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00B25DAD">
      <w:pPr>
        <w:pStyle w:val="691"/>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1C127614">
      <w:pPr>
        <w:spacing w:line="360" w:lineRule="auto"/>
        <w:ind w:right="420" w:firstLine="3614" w:firstLineChars="1000"/>
        <w:rPr>
          <w:rFonts w:ascii="宋体" w:hAnsi="宋体" w:cs="宋体"/>
          <w:b/>
          <w:kern w:val="0"/>
          <w:sz w:val="36"/>
          <w:szCs w:val="36"/>
        </w:rPr>
      </w:pPr>
    </w:p>
    <w:p w14:paraId="2D1E128D">
      <w:pPr>
        <w:spacing w:line="360" w:lineRule="auto"/>
        <w:ind w:right="420" w:firstLine="3614" w:firstLineChars="1000"/>
        <w:rPr>
          <w:rFonts w:ascii="宋体" w:hAnsi="宋体" w:cs="宋体"/>
          <w:b/>
          <w:kern w:val="0"/>
          <w:sz w:val="36"/>
          <w:szCs w:val="36"/>
        </w:rPr>
      </w:pPr>
    </w:p>
    <w:p w14:paraId="7731985E">
      <w:pPr>
        <w:spacing w:line="360" w:lineRule="auto"/>
        <w:ind w:right="420" w:firstLine="3614" w:firstLineChars="1000"/>
        <w:rPr>
          <w:rFonts w:ascii="宋体" w:hAnsi="宋体" w:cs="宋体"/>
          <w:b/>
          <w:kern w:val="0"/>
          <w:sz w:val="36"/>
          <w:szCs w:val="36"/>
        </w:rPr>
      </w:pPr>
    </w:p>
    <w:p w14:paraId="2E599FCD">
      <w:pPr>
        <w:spacing w:line="360" w:lineRule="auto"/>
        <w:ind w:right="420" w:firstLine="3614" w:firstLineChars="1000"/>
        <w:rPr>
          <w:rFonts w:ascii="宋体" w:hAnsi="宋体" w:cs="宋体"/>
          <w:b/>
          <w:kern w:val="0"/>
          <w:sz w:val="36"/>
          <w:szCs w:val="36"/>
        </w:rPr>
      </w:pPr>
    </w:p>
    <w:p w14:paraId="5F340CDF">
      <w:pPr>
        <w:spacing w:line="360" w:lineRule="auto"/>
        <w:ind w:right="420" w:firstLine="3614" w:firstLineChars="1000"/>
        <w:rPr>
          <w:rFonts w:ascii="宋体" w:hAnsi="宋体" w:cs="宋体"/>
          <w:b/>
          <w:kern w:val="0"/>
          <w:sz w:val="36"/>
          <w:szCs w:val="36"/>
        </w:rPr>
      </w:pPr>
    </w:p>
    <w:p w14:paraId="6AA38522">
      <w:pPr>
        <w:spacing w:line="360" w:lineRule="auto"/>
        <w:ind w:right="420" w:firstLine="3614" w:firstLineChars="1000"/>
        <w:rPr>
          <w:rFonts w:ascii="宋体" w:hAnsi="宋体" w:cs="宋体"/>
          <w:b/>
          <w:kern w:val="0"/>
          <w:sz w:val="36"/>
          <w:szCs w:val="36"/>
        </w:rPr>
      </w:pPr>
    </w:p>
    <w:p w14:paraId="67F6A484">
      <w:pPr>
        <w:spacing w:line="360" w:lineRule="auto"/>
        <w:ind w:right="420" w:firstLine="3614" w:firstLineChars="1000"/>
        <w:rPr>
          <w:rFonts w:ascii="宋体" w:hAnsi="宋体" w:cs="宋体"/>
          <w:b/>
          <w:kern w:val="0"/>
          <w:sz w:val="36"/>
          <w:szCs w:val="36"/>
        </w:rPr>
      </w:pPr>
    </w:p>
    <w:p w14:paraId="5069BABC">
      <w:pPr>
        <w:spacing w:line="360" w:lineRule="auto"/>
        <w:ind w:right="420" w:firstLine="3614" w:firstLineChars="1000"/>
        <w:rPr>
          <w:rFonts w:ascii="宋体" w:hAnsi="宋体" w:cs="宋体"/>
          <w:b/>
          <w:kern w:val="0"/>
          <w:sz w:val="36"/>
          <w:szCs w:val="36"/>
        </w:rPr>
      </w:pPr>
    </w:p>
    <w:p w14:paraId="198D8509">
      <w:pPr>
        <w:spacing w:line="360" w:lineRule="auto"/>
        <w:ind w:right="420" w:firstLine="3614" w:firstLineChars="1000"/>
        <w:rPr>
          <w:rFonts w:ascii="宋体" w:hAnsi="宋体" w:cs="宋体"/>
          <w:b/>
          <w:kern w:val="0"/>
          <w:sz w:val="36"/>
          <w:szCs w:val="36"/>
        </w:rPr>
      </w:pPr>
    </w:p>
    <w:p w14:paraId="56E7A100">
      <w:pPr>
        <w:spacing w:line="360" w:lineRule="auto"/>
        <w:ind w:right="420" w:firstLine="3614" w:firstLineChars="1000"/>
        <w:rPr>
          <w:rFonts w:ascii="宋体" w:hAnsi="宋体" w:cs="宋体"/>
          <w:b/>
          <w:kern w:val="0"/>
          <w:sz w:val="36"/>
          <w:szCs w:val="36"/>
        </w:rPr>
      </w:pPr>
    </w:p>
    <w:p w14:paraId="134C53B7">
      <w:pPr>
        <w:spacing w:line="360" w:lineRule="auto"/>
        <w:ind w:right="420" w:firstLine="3614" w:firstLineChars="1000"/>
        <w:rPr>
          <w:rFonts w:ascii="宋体" w:hAnsi="宋体" w:cs="宋体"/>
          <w:b/>
          <w:kern w:val="0"/>
          <w:sz w:val="36"/>
          <w:szCs w:val="36"/>
        </w:rPr>
      </w:pPr>
    </w:p>
    <w:p w14:paraId="260804EB">
      <w:pPr>
        <w:spacing w:line="360" w:lineRule="auto"/>
        <w:ind w:right="420" w:firstLine="3614" w:firstLineChars="1000"/>
        <w:rPr>
          <w:rFonts w:ascii="宋体" w:hAnsi="宋体" w:cs="宋体"/>
          <w:b/>
          <w:kern w:val="0"/>
          <w:sz w:val="36"/>
          <w:szCs w:val="36"/>
        </w:rPr>
      </w:pPr>
    </w:p>
    <w:p w14:paraId="46575246">
      <w:pPr>
        <w:spacing w:line="360" w:lineRule="auto"/>
        <w:ind w:right="420" w:firstLine="3614" w:firstLineChars="1000"/>
        <w:rPr>
          <w:rFonts w:ascii="宋体" w:hAnsi="宋体" w:cs="宋体"/>
          <w:b/>
          <w:kern w:val="0"/>
          <w:sz w:val="36"/>
          <w:szCs w:val="36"/>
        </w:rPr>
      </w:pPr>
    </w:p>
    <w:p w14:paraId="00F76271">
      <w:pPr>
        <w:spacing w:line="360" w:lineRule="auto"/>
        <w:ind w:right="420" w:firstLine="3614" w:firstLineChars="1000"/>
        <w:rPr>
          <w:rFonts w:ascii="宋体" w:hAnsi="宋体" w:cs="宋体"/>
          <w:b/>
          <w:kern w:val="0"/>
          <w:sz w:val="36"/>
          <w:szCs w:val="36"/>
        </w:rPr>
      </w:pPr>
    </w:p>
    <w:p w14:paraId="088F9397">
      <w:pPr>
        <w:spacing w:line="360" w:lineRule="auto"/>
        <w:ind w:right="420" w:firstLine="3614" w:firstLineChars="1000"/>
        <w:rPr>
          <w:rFonts w:ascii="宋体" w:hAnsi="宋体" w:cs="宋体"/>
          <w:b/>
          <w:kern w:val="0"/>
          <w:sz w:val="36"/>
          <w:szCs w:val="36"/>
        </w:rPr>
      </w:pPr>
    </w:p>
    <w:p w14:paraId="6EA18914">
      <w:pPr>
        <w:spacing w:line="360" w:lineRule="auto"/>
        <w:ind w:right="420" w:firstLine="3614" w:firstLineChars="1000"/>
        <w:rPr>
          <w:rFonts w:ascii="宋体" w:hAnsi="宋体" w:cs="宋体"/>
          <w:b/>
          <w:kern w:val="0"/>
          <w:sz w:val="36"/>
          <w:szCs w:val="36"/>
        </w:rPr>
      </w:pPr>
    </w:p>
    <w:p w14:paraId="24B764B9">
      <w:pPr>
        <w:pStyle w:val="83"/>
      </w:pPr>
    </w:p>
    <w:p w14:paraId="1648364F">
      <w:pPr>
        <w:pStyle w:val="83"/>
        <w:jc w:val="center"/>
        <w:rPr>
          <w:b/>
          <w:sz w:val="36"/>
          <w:szCs w:val="36"/>
        </w:rPr>
      </w:pPr>
      <w:r>
        <w:rPr>
          <w:rFonts w:hint="eastAsia"/>
          <w:b/>
          <w:sz w:val="36"/>
          <w:szCs w:val="36"/>
        </w:rPr>
        <w:t>附件</w:t>
      </w:r>
    </w:p>
    <w:p w14:paraId="74A7B996">
      <w:pPr>
        <w:pStyle w:val="83"/>
      </w:pPr>
    </w:p>
    <w:p w14:paraId="03306F7F">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703A1AD0">
      <w:pPr>
        <w:spacing w:line="360" w:lineRule="auto"/>
        <w:jc w:val="center"/>
        <w:rPr>
          <w:rFonts w:ascii="宋体" w:hAnsi="宋体" w:cs="宋体"/>
          <w:b/>
          <w:spacing w:val="6"/>
          <w:sz w:val="32"/>
          <w:szCs w:val="32"/>
        </w:rPr>
      </w:pPr>
      <w:bookmarkStart w:id="413" w:name="OLE_LINK14"/>
      <w:bookmarkStart w:id="414" w:name="OLE_LINK13"/>
      <w:r>
        <w:rPr>
          <w:rFonts w:hint="eastAsia" w:ascii="宋体" w:hAnsi="宋体" w:cs="宋体"/>
          <w:b/>
          <w:spacing w:val="6"/>
          <w:sz w:val="32"/>
          <w:szCs w:val="32"/>
        </w:rPr>
        <w:t>残疾人福利性单位声明函</w:t>
      </w:r>
    </w:p>
    <w:bookmarkEnd w:id="413"/>
    <w:bookmarkEnd w:id="414"/>
    <w:p w14:paraId="62E8D388">
      <w:pPr>
        <w:spacing w:line="360" w:lineRule="auto"/>
        <w:rPr>
          <w:rFonts w:ascii="宋体" w:hAnsi="宋体" w:cs="宋体"/>
          <w:b/>
          <w:spacing w:val="6"/>
          <w:sz w:val="30"/>
          <w:szCs w:val="30"/>
        </w:rPr>
      </w:pPr>
    </w:p>
    <w:p w14:paraId="29A5FDE7">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431383F6">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E20968C">
      <w:pPr>
        <w:spacing w:line="360" w:lineRule="auto"/>
        <w:ind w:firstLine="480" w:firstLineChars="200"/>
        <w:rPr>
          <w:rFonts w:ascii="宋体" w:hAnsi="宋体" w:cs="宋体"/>
          <w:sz w:val="24"/>
        </w:rPr>
      </w:pPr>
    </w:p>
    <w:p w14:paraId="5E819188">
      <w:pPr>
        <w:spacing w:line="360" w:lineRule="auto"/>
        <w:ind w:firstLine="480" w:firstLineChars="200"/>
        <w:rPr>
          <w:rFonts w:ascii="宋体" w:hAnsi="宋体" w:cs="宋体"/>
          <w:sz w:val="24"/>
        </w:rPr>
      </w:pPr>
    </w:p>
    <w:p w14:paraId="16CA499F">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14:paraId="007D3970">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403CF11">
      <w:pPr>
        <w:spacing w:line="360" w:lineRule="auto"/>
        <w:ind w:firstLine="480" w:firstLineChars="200"/>
        <w:rPr>
          <w:rFonts w:ascii="宋体" w:hAnsi="宋体" w:cs="宋体"/>
          <w:sz w:val="24"/>
        </w:rPr>
      </w:pPr>
    </w:p>
    <w:p w14:paraId="62422A56">
      <w:pPr>
        <w:tabs>
          <w:tab w:val="left" w:pos="4860"/>
        </w:tabs>
        <w:spacing w:line="360" w:lineRule="auto"/>
        <w:ind w:right="1560" w:firstLine="480" w:firstLineChars="200"/>
        <w:jc w:val="center"/>
        <w:rPr>
          <w:rFonts w:ascii="宋体" w:hAnsi="宋体" w:cs="宋体"/>
          <w:sz w:val="24"/>
        </w:rPr>
      </w:pPr>
    </w:p>
    <w:p w14:paraId="03F24D89">
      <w:pPr>
        <w:spacing w:line="360" w:lineRule="auto"/>
        <w:ind w:firstLine="420" w:firstLineChars="200"/>
        <w:rPr>
          <w:rFonts w:ascii="宋体" w:hAnsi="宋体" w:cs="宋体"/>
        </w:rPr>
      </w:pPr>
    </w:p>
    <w:p w14:paraId="2496A3A6">
      <w:pPr>
        <w:spacing w:line="360" w:lineRule="auto"/>
        <w:ind w:firstLine="420" w:firstLineChars="200"/>
        <w:rPr>
          <w:rFonts w:ascii="宋体" w:hAnsi="宋体" w:cs="宋体"/>
        </w:rPr>
      </w:pPr>
    </w:p>
    <w:p w14:paraId="0BF34725">
      <w:pPr>
        <w:spacing w:line="360" w:lineRule="auto"/>
        <w:ind w:firstLine="420" w:firstLineChars="200"/>
        <w:rPr>
          <w:rFonts w:ascii="宋体" w:hAnsi="宋体" w:cs="宋体"/>
        </w:rPr>
      </w:pPr>
    </w:p>
    <w:p w14:paraId="465B9B9C">
      <w:pPr>
        <w:spacing w:line="360" w:lineRule="auto"/>
        <w:ind w:firstLine="420" w:firstLineChars="200"/>
        <w:rPr>
          <w:rFonts w:ascii="宋体" w:hAnsi="宋体" w:cs="宋体"/>
        </w:rPr>
      </w:pPr>
    </w:p>
    <w:p w14:paraId="784F9FE9">
      <w:pPr>
        <w:spacing w:line="360" w:lineRule="auto"/>
        <w:rPr>
          <w:rFonts w:ascii="宋体" w:hAnsi="宋体" w:cs="宋体"/>
          <w:b/>
          <w:sz w:val="24"/>
        </w:rPr>
      </w:pPr>
    </w:p>
    <w:p w14:paraId="1BE3850C">
      <w:pPr>
        <w:spacing w:line="360" w:lineRule="auto"/>
        <w:rPr>
          <w:rFonts w:ascii="宋体" w:hAnsi="宋体" w:cs="宋体"/>
          <w:b/>
          <w:sz w:val="24"/>
        </w:rPr>
      </w:pPr>
    </w:p>
    <w:p w14:paraId="0CCE9D6F">
      <w:pPr>
        <w:spacing w:line="360" w:lineRule="auto"/>
        <w:rPr>
          <w:rFonts w:ascii="宋体" w:hAnsi="宋体" w:cs="宋体"/>
          <w:b/>
          <w:sz w:val="24"/>
        </w:rPr>
      </w:pPr>
    </w:p>
    <w:p w14:paraId="13DAC0FB">
      <w:pPr>
        <w:spacing w:line="360" w:lineRule="auto"/>
        <w:rPr>
          <w:rFonts w:ascii="宋体" w:hAnsi="宋体" w:cs="宋体"/>
          <w:b/>
          <w:sz w:val="24"/>
        </w:rPr>
      </w:pPr>
    </w:p>
    <w:p w14:paraId="212A31E8">
      <w:pPr>
        <w:spacing w:line="360" w:lineRule="auto"/>
        <w:rPr>
          <w:rFonts w:ascii="宋体" w:hAnsi="宋体" w:cs="宋体"/>
          <w:b/>
          <w:sz w:val="24"/>
        </w:rPr>
      </w:pPr>
    </w:p>
    <w:p w14:paraId="35F6BA64">
      <w:pPr>
        <w:spacing w:line="360" w:lineRule="auto"/>
        <w:rPr>
          <w:rFonts w:ascii="宋体" w:hAnsi="宋体" w:cs="宋体"/>
          <w:b/>
          <w:sz w:val="24"/>
        </w:rPr>
      </w:pPr>
    </w:p>
    <w:p w14:paraId="42E29455">
      <w:pPr>
        <w:spacing w:line="360" w:lineRule="auto"/>
        <w:rPr>
          <w:rFonts w:ascii="宋体" w:hAnsi="宋体" w:cs="宋体"/>
          <w:b/>
          <w:sz w:val="24"/>
        </w:rPr>
      </w:pPr>
    </w:p>
    <w:p w14:paraId="75A50AA3">
      <w:pPr>
        <w:spacing w:line="360" w:lineRule="auto"/>
        <w:rPr>
          <w:rFonts w:ascii="宋体" w:hAnsi="宋体" w:cs="宋体"/>
          <w:b/>
          <w:sz w:val="24"/>
        </w:rPr>
      </w:pPr>
    </w:p>
    <w:p w14:paraId="5207FBFC">
      <w:pPr>
        <w:spacing w:line="360" w:lineRule="auto"/>
        <w:rPr>
          <w:rFonts w:ascii="宋体" w:hAnsi="宋体" w:cs="宋体"/>
          <w:b/>
          <w:sz w:val="24"/>
        </w:rPr>
      </w:pPr>
    </w:p>
    <w:p w14:paraId="650864B8">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2C17BA9E">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84F0600">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670EB5F3">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BB4F94C">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9EBC288">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42E2952">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E73C846">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976CE04">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CC3E6C3">
      <w:pPr>
        <w:snapToGrid w:val="0"/>
        <w:spacing w:line="360" w:lineRule="auto"/>
        <w:rPr>
          <w:rFonts w:ascii="宋体" w:hAnsi="宋体" w:cs="宋体"/>
          <w:bCs/>
          <w:sz w:val="24"/>
        </w:rPr>
      </w:pPr>
      <w:r>
        <w:rPr>
          <w:rFonts w:hint="eastAsia" w:ascii="宋体" w:hAnsi="宋体" w:cs="宋体"/>
          <w:bCs/>
          <w:sz w:val="24"/>
        </w:rPr>
        <w:t>二、质疑项目基本情况</w:t>
      </w:r>
    </w:p>
    <w:p w14:paraId="4B26A54D">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641A32A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33C63DC0">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5A72A1C6">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4AC6B880">
      <w:pPr>
        <w:snapToGrid w:val="0"/>
        <w:spacing w:line="360" w:lineRule="auto"/>
        <w:rPr>
          <w:rFonts w:ascii="宋体" w:hAnsi="宋体" w:cs="宋体"/>
          <w:bCs/>
          <w:sz w:val="24"/>
        </w:rPr>
      </w:pPr>
      <w:r>
        <w:rPr>
          <w:rFonts w:hint="eastAsia" w:ascii="宋体" w:hAnsi="宋体" w:cs="宋体"/>
          <w:bCs/>
          <w:sz w:val="24"/>
        </w:rPr>
        <w:t>三、质疑事项具体内容</w:t>
      </w:r>
    </w:p>
    <w:p w14:paraId="7F097515">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53AEFDA">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65D8F151">
      <w:pPr>
        <w:snapToGrid w:val="0"/>
        <w:spacing w:line="360" w:lineRule="auto"/>
        <w:rPr>
          <w:rFonts w:ascii="宋体" w:hAnsi="宋体" w:cs="宋体"/>
          <w:sz w:val="24"/>
        </w:rPr>
      </w:pPr>
      <w:r>
        <w:rPr>
          <w:rFonts w:hint="eastAsia" w:ascii="宋体" w:hAnsi="宋体" w:cs="宋体"/>
          <w:sz w:val="24"/>
          <w:u w:val="dotted"/>
        </w:rPr>
        <w:t xml:space="preserve">                                                       </w:t>
      </w:r>
    </w:p>
    <w:p w14:paraId="6EF432A0">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DABBD59">
      <w:pPr>
        <w:snapToGrid w:val="0"/>
        <w:spacing w:line="360" w:lineRule="auto"/>
        <w:rPr>
          <w:rFonts w:ascii="宋体" w:hAnsi="宋体" w:cs="宋体"/>
          <w:sz w:val="24"/>
          <w:u w:val="dotted"/>
        </w:rPr>
      </w:pPr>
      <w:r>
        <w:rPr>
          <w:rFonts w:hint="eastAsia" w:ascii="宋体" w:hAnsi="宋体" w:cs="宋体"/>
          <w:sz w:val="24"/>
          <w:u w:val="dotted"/>
        </w:rPr>
        <w:t xml:space="preserve">                                                     </w:t>
      </w:r>
    </w:p>
    <w:p w14:paraId="375500D9">
      <w:pPr>
        <w:snapToGrid w:val="0"/>
        <w:spacing w:line="360" w:lineRule="auto"/>
        <w:rPr>
          <w:rFonts w:ascii="宋体" w:hAnsi="宋体" w:cs="宋体"/>
          <w:sz w:val="24"/>
          <w:u w:val="dotted"/>
        </w:rPr>
      </w:pPr>
      <w:r>
        <w:rPr>
          <w:rFonts w:hint="eastAsia" w:ascii="宋体" w:hAnsi="宋体" w:cs="宋体"/>
          <w:sz w:val="24"/>
        </w:rPr>
        <w:t>质疑事项2</w:t>
      </w:r>
    </w:p>
    <w:p w14:paraId="77006556">
      <w:pPr>
        <w:snapToGrid w:val="0"/>
        <w:spacing w:line="360" w:lineRule="auto"/>
        <w:rPr>
          <w:rFonts w:ascii="宋体" w:hAnsi="宋体" w:cs="宋体"/>
          <w:sz w:val="24"/>
        </w:rPr>
      </w:pPr>
      <w:r>
        <w:rPr>
          <w:rFonts w:hint="eastAsia" w:ascii="宋体" w:hAnsi="宋体" w:cs="宋体"/>
          <w:sz w:val="24"/>
        </w:rPr>
        <w:t>……</w:t>
      </w:r>
    </w:p>
    <w:p w14:paraId="41C4E223">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17029EF">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53DC8BD">
      <w:pPr>
        <w:spacing w:line="360" w:lineRule="auto"/>
        <w:rPr>
          <w:rFonts w:ascii="宋体" w:hAnsi="宋体" w:cs="宋体"/>
          <w:sz w:val="24"/>
        </w:rPr>
      </w:pPr>
      <w:r>
        <w:rPr>
          <w:rFonts w:hint="eastAsia" w:ascii="宋体" w:hAnsi="宋体" w:cs="宋体"/>
          <w:sz w:val="24"/>
        </w:rPr>
        <w:t xml:space="preserve">签字(签章)：                   公章：                      </w:t>
      </w:r>
    </w:p>
    <w:p w14:paraId="0D3B18E8">
      <w:pPr>
        <w:spacing w:line="360" w:lineRule="auto"/>
        <w:rPr>
          <w:rFonts w:ascii="宋体" w:hAnsi="宋体" w:cs="宋体"/>
          <w:sz w:val="24"/>
        </w:rPr>
      </w:pPr>
      <w:r>
        <w:rPr>
          <w:rFonts w:hint="eastAsia" w:ascii="宋体" w:hAnsi="宋体" w:cs="宋体"/>
          <w:sz w:val="24"/>
        </w:rPr>
        <w:t xml:space="preserve">日期：    </w:t>
      </w:r>
    </w:p>
    <w:p w14:paraId="7480B5D7">
      <w:pPr>
        <w:spacing w:line="360" w:lineRule="auto"/>
        <w:jc w:val="center"/>
        <w:rPr>
          <w:rFonts w:ascii="宋体" w:hAnsi="宋体" w:cs="宋体"/>
          <w:b/>
          <w:bCs/>
          <w:sz w:val="24"/>
        </w:rPr>
      </w:pPr>
    </w:p>
    <w:p w14:paraId="2D854BB4">
      <w:pPr>
        <w:spacing w:line="360" w:lineRule="auto"/>
        <w:rPr>
          <w:rFonts w:ascii="宋体" w:hAnsi="宋体" w:cs="宋体"/>
          <w:b/>
          <w:sz w:val="24"/>
        </w:rPr>
      </w:pPr>
    </w:p>
    <w:p w14:paraId="2E2C9A83">
      <w:pPr>
        <w:spacing w:line="360" w:lineRule="auto"/>
        <w:rPr>
          <w:rFonts w:ascii="宋体" w:hAnsi="宋体" w:cs="宋体"/>
          <w:b/>
          <w:sz w:val="24"/>
        </w:rPr>
      </w:pPr>
    </w:p>
    <w:p w14:paraId="46A73675">
      <w:pPr>
        <w:spacing w:line="360" w:lineRule="auto"/>
        <w:rPr>
          <w:rFonts w:ascii="宋体" w:hAnsi="宋体" w:cs="宋体"/>
          <w:b/>
          <w:sz w:val="24"/>
        </w:rPr>
      </w:pPr>
    </w:p>
    <w:p w14:paraId="0CA0BBFF">
      <w:pPr>
        <w:spacing w:line="360" w:lineRule="auto"/>
        <w:rPr>
          <w:rFonts w:ascii="宋体" w:hAnsi="宋体" w:cs="宋体"/>
          <w:b/>
          <w:sz w:val="24"/>
        </w:rPr>
      </w:pPr>
      <w:r>
        <w:rPr>
          <w:rFonts w:hint="eastAsia" w:ascii="宋体" w:hAnsi="宋体" w:cs="宋体"/>
          <w:b/>
          <w:sz w:val="24"/>
        </w:rPr>
        <w:t>质疑函制作说明：</w:t>
      </w:r>
    </w:p>
    <w:p w14:paraId="1F19D22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71F27E85">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1F16659">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F3F650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208D99E">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632EA40">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39151AE8">
      <w:pPr>
        <w:widowControl/>
        <w:spacing w:line="360" w:lineRule="auto"/>
        <w:ind w:firstLine="600" w:firstLineChars="200"/>
        <w:jc w:val="left"/>
        <w:rPr>
          <w:rFonts w:ascii="宋体" w:hAnsi="宋体" w:cs="宋体"/>
          <w:sz w:val="30"/>
          <w:szCs w:val="30"/>
        </w:rPr>
      </w:pPr>
    </w:p>
    <w:p w14:paraId="3822B8A5">
      <w:pPr>
        <w:spacing w:line="360" w:lineRule="auto"/>
        <w:jc w:val="center"/>
        <w:rPr>
          <w:rFonts w:ascii="宋体" w:hAnsi="宋体" w:cs="宋体"/>
          <w:b/>
          <w:spacing w:val="6"/>
          <w:sz w:val="32"/>
          <w:szCs w:val="32"/>
        </w:rPr>
      </w:pPr>
    </w:p>
    <w:p w14:paraId="01E79BED">
      <w:pPr>
        <w:spacing w:line="360" w:lineRule="auto"/>
        <w:jc w:val="center"/>
        <w:rPr>
          <w:rFonts w:ascii="宋体" w:hAnsi="宋体" w:cs="宋体"/>
          <w:b/>
          <w:spacing w:val="6"/>
          <w:sz w:val="32"/>
          <w:szCs w:val="32"/>
        </w:rPr>
      </w:pPr>
    </w:p>
    <w:p w14:paraId="6DA0879C">
      <w:pPr>
        <w:spacing w:line="360" w:lineRule="auto"/>
        <w:jc w:val="center"/>
        <w:rPr>
          <w:rFonts w:ascii="宋体" w:hAnsi="宋体" w:cs="宋体"/>
          <w:b/>
          <w:spacing w:val="6"/>
          <w:sz w:val="32"/>
          <w:szCs w:val="32"/>
        </w:rPr>
      </w:pPr>
    </w:p>
    <w:p w14:paraId="08BF126F">
      <w:pPr>
        <w:spacing w:line="360" w:lineRule="auto"/>
        <w:jc w:val="center"/>
        <w:rPr>
          <w:rFonts w:ascii="宋体" w:hAnsi="宋体" w:cs="宋体"/>
          <w:b/>
          <w:spacing w:val="6"/>
          <w:sz w:val="32"/>
          <w:szCs w:val="32"/>
        </w:rPr>
      </w:pPr>
    </w:p>
    <w:p w14:paraId="4BAD2F76">
      <w:pPr>
        <w:spacing w:line="360" w:lineRule="auto"/>
        <w:jc w:val="center"/>
        <w:rPr>
          <w:rFonts w:ascii="宋体" w:hAnsi="宋体" w:cs="宋体"/>
          <w:b/>
          <w:spacing w:val="6"/>
          <w:sz w:val="32"/>
          <w:szCs w:val="32"/>
        </w:rPr>
      </w:pPr>
    </w:p>
    <w:p w14:paraId="6A6FD890">
      <w:pPr>
        <w:spacing w:line="360" w:lineRule="auto"/>
        <w:jc w:val="center"/>
        <w:rPr>
          <w:rFonts w:ascii="宋体" w:hAnsi="宋体" w:cs="宋体"/>
          <w:b/>
          <w:spacing w:val="6"/>
          <w:sz w:val="32"/>
          <w:szCs w:val="32"/>
        </w:rPr>
      </w:pPr>
    </w:p>
    <w:p w14:paraId="37FCA1BD">
      <w:pPr>
        <w:spacing w:line="360" w:lineRule="auto"/>
        <w:jc w:val="center"/>
        <w:rPr>
          <w:rFonts w:ascii="宋体" w:hAnsi="宋体" w:cs="宋体"/>
          <w:b/>
          <w:spacing w:val="6"/>
          <w:sz w:val="32"/>
          <w:szCs w:val="32"/>
        </w:rPr>
      </w:pPr>
    </w:p>
    <w:p w14:paraId="11AAECAC">
      <w:pPr>
        <w:spacing w:line="360" w:lineRule="auto"/>
        <w:jc w:val="center"/>
        <w:rPr>
          <w:rFonts w:ascii="宋体" w:hAnsi="宋体" w:cs="宋体"/>
          <w:b/>
          <w:spacing w:val="6"/>
          <w:sz w:val="32"/>
          <w:szCs w:val="32"/>
        </w:rPr>
      </w:pPr>
    </w:p>
    <w:p w14:paraId="6BD17B1B">
      <w:pPr>
        <w:spacing w:line="360" w:lineRule="auto"/>
        <w:jc w:val="center"/>
        <w:rPr>
          <w:rFonts w:ascii="宋体" w:hAnsi="宋体" w:cs="宋体"/>
          <w:b/>
          <w:spacing w:val="6"/>
          <w:sz w:val="32"/>
          <w:szCs w:val="32"/>
        </w:rPr>
      </w:pPr>
    </w:p>
    <w:p w14:paraId="0F9960E2">
      <w:pPr>
        <w:spacing w:line="360" w:lineRule="auto"/>
        <w:jc w:val="center"/>
        <w:rPr>
          <w:rFonts w:ascii="宋体" w:hAnsi="宋体" w:cs="宋体"/>
          <w:b/>
          <w:spacing w:val="6"/>
          <w:sz w:val="32"/>
          <w:szCs w:val="32"/>
        </w:rPr>
      </w:pPr>
    </w:p>
    <w:p w14:paraId="23ADD205">
      <w:pPr>
        <w:spacing w:line="360" w:lineRule="auto"/>
        <w:jc w:val="center"/>
        <w:rPr>
          <w:rFonts w:ascii="宋体" w:hAnsi="宋体" w:cs="宋体"/>
          <w:b/>
          <w:spacing w:val="6"/>
          <w:sz w:val="32"/>
          <w:szCs w:val="32"/>
        </w:rPr>
      </w:pPr>
    </w:p>
    <w:p w14:paraId="05C2F2AA">
      <w:pPr>
        <w:spacing w:line="360" w:lineRule="auto"/>
        <w:jc w:val="center"/>
        <w:rPr>
          <w:rFonts w:ascii="宋体" w:hAnsi="宋体" w:cs="宋体"/>
          <w:b/>
          <w:spacing w:val="6"/>
          <w:sz w:val="32"/>
          <w:szCs w:val="32"/>
        </w:rPr>
      </w:pPr>
    </w:p>
    <w:p w14:paraId="716F2179">
      <w:pPr>
        <w:spacing w:line="360" w:lineRule="auto"/>
        <w:jc w:val="left"/>
        <w:rPr>
          <w:rFonts w:ascii="宋体" w:hAnsi="宋体" w:cs="宋体"/>
          <w:b/>
          <w:spacing w:val="6"/>
          <w:sz w:val="32"/>
          <w:szCs w:val="32"/>
        </w:rPr>
      </w:pPr>
    </w:p>
    <w:p w14:paraId="0A0E1626">
      <w:pPr>
        <w:spacing w:line="360" w:lineRule="auto"/>
        <w:jc w:val="left"/>
        <w:rPr>
          <w:rFonts w:ascii="宋体" w:hAnsi="宋体" w:cs="宋体"/>
          <w:b/>
          <w:spacing w:val="6"/>
          <w:sz w:val="32"/>
          <w:szCs w:val="32"/>
        </w:rPr>
      </w:pPr>
    </w:p>
    <w:p w14:paraId="7511F456">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642BF988">
      <w:pPr>
        <w:spacing w:line="360" w:lineRule="auto"/>
        <w:jc w:val="center"/>
        <w:rPr>
          <w:rFonts w:ascii="宋体" w:hAnsi="宋体" w:cs="宋体"/>
          <w:b/>
          <w:sz w:val="24"/>
        </w:rPr>
      </w:pPr>
    </w:p>
    <w:p w14:paraId="25ADEAF9">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1AD6F294">
      <w:pPr>
        <w:spacing w:line="360" w:lineRule="auto"/>
        <w:rPr>
          <w:rFonts w:ascii="宋体" w:hAnsi="宋体" w:cs="宋体"/>
          <w:sz w:val="24"/>
        </w:rPr>
      </w:pPr>
      <w:r>
        <w:rPr>
          <w:rFonts w:hint="eastAsia" w:ascii="宋体" w:hAnsi="宋体" w:cs="宋体"/>
          <w:sz w:val="24"/>
        </w:rPr>
        <w:t>一、投诉相关主体基本情况</w:t>
      </w:r>
    </w:p>
    <w:p w14:paraId="6827C751">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37F6811A">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C8E2563">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2383CA9B">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115EFF32">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E907A0F">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41A79004">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278A783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07F55E82">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C749F0A">
      <w:pPr>
        <w:spacing w:line="360" w:lineRule="auto"/>
        <w:rPr>
          <w:rFonts w:ascii="宋体" w:hAnsi="宋体" w:cs="宋体"/>
          <w:sz w:val="24"/>
        </w:rPr>
      </w:pPr>
      <w:r>
        <w:rPr>
          <w:rFonts w:hint="eastAsia" w:ascii="宋体" w:hAnsi="宋体" w:cs="宋体"/>
          <w:sz w:val="24"/>
        </w:rPr>
        <w:t>被投诉人2</w:t>
      </w:r>
    </w:p>
    <w:p w14:paraId="50D55859">
      <w:pPr>
        <w:spacing w:line="360" w:lineRule="auto"/>
        <w:rPr>
          <w:rFonts w:ascii="宋体" w:hAnsi="宋体" w:cs="宋体"/>
          <w:sz w:val="24"/>
          <w:u w:val="dotted"/>
        </w:rPr>
      </w:pPr>
      <w:r>
        <w:rPr>
          <w:rFonts w:hint="eastAsia" w:ascii="宋体" w:hAnsi="宋体" w:cs="宋体"/>
          <w:sz w:val="24"/>
        </w:rPr>
        <w:t>……</w:t>
      </w:r>
    </w:p>
    <w:p w14:paraId="7E895E67">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2478AD6A">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9BFEA84">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3F4A3654">
      <w:pPr>
        <w:spacing w:line="360" w:lineRule="auto"/>
        <w:rPr>
          <w:rFonts w:ascii="宋体" w:hAnsi="宋体" w:cs="宋体"/>
          <w:sz w:val="24"/>
        </w:rPr>
      </w:pPr>
      <w:r>
        <w:rPr>
          <w:rFonts w:hint="eastAsia" w:ascii="宋体" w:hAnsi="宋体" w:cs="宋体"/>
          <w:sz w:val="24"/>
        </w:rPr>
        <w:t>二、投诉项目基本情况</w:t>
      </w:r>
    </w:p>
    <w:p w14:paraId="0F53F7F6">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25DF90B5">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38D34697">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3481D042">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7E3761CC">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DAE6DD3">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796FDD9">
      <w:pPr>
        <w:spacing w:line="360" w:lineRule="auto"/>
        <w:rPr>
          <w:rFonts w:ascii="宋体" w:hAnsi="宋体" w:cs="宋体"/>
          <w:sz w:val="24"/>
        </w:rPr>
      </w:pPr>
      <w:r>
        <w:rPr>
          <w:rFonts w:hint="eastAsia" w:ascii="宋体" w:hAnsi="宋体" w:cs="宋体"/>
          <w:sz w:val="24"/>
        </w:rPr>
        <w:t>三、质疑基本情况</w:t>
      </w:r>
    </w:p>
    <w:p w14:paraId="121DEE98">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33175A59">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4F283585">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2672B5F6">
      <w:pPr>
        <w:spacing w:line="360" w:lineRule="auto"/>
        <w:rPr>
          <w:rFonts w:ascii="宋体" w:hAnsi="宋体" w:cs="宋体"/>
          <w:sz w:val="24"/>
        </w:rPr>
      </w:pPr>
      <w:r>
        <w:rPr>
          <w:rFonts w:hint="eastAsia" w:ascii="宋体" w:hAnsi="宋体" w:cs="宋体"/>
          <w:sz w:val="24"/>
        </w:rPr>
        <w:t>四、投诉事项具体内容</w:t>
      </w:r>
    </w:p>
    <w:p w14:paraId="09284E9D">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7A287EC9">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1BB0A45A">
      <w:pPr>
        <w:spacing w:line="360" w:lineRule="auto"/>
        <w:rPr>
          <w:rFonts w:ascii="宋体" w:hAnsi="宋体" w:cs="宋体"/>
          <w:sz w:val="24"/>
          <w:u w:val="dotted"/>
        </w:rPr>
      </w:pPr>
      <w:r>
        <w:rPr>
          <w:rFonts w:hint="eastAsia" w:ascii="宋体" w:hAnsi="宋体" w:cs="宋体"/>
          <w:sz w:val="24"/>
          <w:u w:val="dotted"/>
        </w:rPr>
        <w:t xml:space="preserve">                                                      </w:t>
      </w:r>
    </w:p>
    <w:p w14:paraId="51EB6D97">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61DF7F38">
      <w:pPr>
        <w:spacing w:line="360" w:lineRule="auto"/>
        <w:rPr>
          <w:rFonts w:ascii="宋体" w:hAnsi="宋体" w:cs="宋体"/>
          <w:sz w:val="24"/>
          <w:u w:val="dotted"/>
        </w:rPr>
      </w:pPr>
      <w:r>
        <w:rPr>
          <w:rFonts w:hint="eastAsia" w:ascii="宋体" w:hAnsi="宋体" w:cs="宋体"/>
          <w:sz w:val="24"/>
          <w:u w:val="dotted"/>
        </w:rPr>
        <w:t xml:space="preserve">                                                      </w:t>
      </w:r>
    </w:p>
    <w:p w14:paraId="6F6C8197">
      <w:pPr>
        <w:spacing w:line="360" w:lineRule="auto"/>
        <w:rPr>
          <w:rFonts w:ascii="宋体" w:hAnsi="宋体" w:cs="宋体"/>
          <w:sz w:val="24"/>
        </w:rPr>
      </w:pPr>
      <w:r>
        <w:rPr>
          <w:rFonts w:hint="eastAsia" w:ascii="宋体" w:hAnsi="宋体" w:cs="宋体"/>
          <w:sz w:val="24"/>
        </w:rPr>
        <w:t>投诉事项2</w:t>
      </w:r>
    </w:p>
    <w:p w14:paraId="5824AA77">
      <w:pPr>
        <w:spacing w:line="360" w:lineRule="auto"/>
        <w:rPr>
          <w:rFonts w:ascii="宋体" w:hAnsi="宋体" w:cs="宋体"/>
          <w:sz w:val="24"/>
          <w:u w:val="dotted"/>
        </w:rPr>
      </w:pPr>
      <w:r>
        <w:rPr>
          <w:rFonts w:hint="eastAsia" w:ascii="宋体" w:hAnsi="宋体" w:cs="宋体"/>
          <w:sz w:val="24"/>
        </w:rPr>
        <w:t>……</w:t>
      </w:r>
    </w:p>
    <w:p w14:paraId="44ECA00D">
      <w:pPr>
        <w:spacing w:line="360" w:lineRule="auto"/>
        <w:rPr>
          <w:rFonts w:ascii="宋体" w:hAnsi="宋体" w:cs="宋体"/>
          <w:sz w:val="24"/>
        </w:rPr>
      </w:pPr>
      <w:r>
        <w:rPr>
          <w:rFonts w:hint="eastAsia" w:ascii="宋体" w:hAnsi="宋体" w:cs="宋体"/>
          <w:sz w:val="24"/>
        </w:rPr>
        <w:t>五、与投诉事项相关的投诉请求</w:t>
      </w:r>
    </w:p>
    <w:p w14:paraId="6411EEB1">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22766081">
      <w:pPr>
        <w:spacing w:line="360" w:lineRule="auto"/>
        <w:rPr>
          <w:rFonts w:ascii="宋体" w:hAnsi="宋体" w:cs="宋体"/>
          <w:sz w:val="24"/>
          <w:u w:val="single"/>
        </w:rPr>
      </w:pPr>
      <w:r>
        <w:rPr>
          <w:rFonts w:hint="eastAsia" w:ascii="宋体" w:hAnsi="宋体" w:cs="宋体"/>
          <w:sz w:val="24"/>
        </w:rPr>
        <w:t xml:space="preserve">                                                                                                    </w:t>
      </w:r>
    </w:p>
    <w:p w14:paraId="7EF93541">
      <w:pPr>
        <w:spacing w:line="360" w:lineRule="auto"/>
        <w:rPr>
          <w:rFonts w:ascii="宋体" w:hAnsi="宋体" w:cs="宋体"/>
          <w:sz w:val="24"/>
        </w:rPr>
      </w:pPr>
      <w:r>
        <w:rPr>
          <w:rFonts w:hint="eastAsia" w:ascii="宋体" w:hAnsi="宋体" w:cs="宋体"/>
          <w:sz w:val="24"/>
        </w:rPr>
        <w:t xml:space="preserve">签字(签章)：                   公章：                      </w:t>
      </w:r>
    </w:p>
    <w:p w14:paraId="5624180E">
      <w:pPr>
        <w:spacing w:line="360" w:lineRule="auto"/>
        <w:rPr>
          <w:rFonts w:ascii="宋体" w:hAnsi="宋体" w:cs="宋体"/>
          <w:sz w:val="24"/>
        </w:rPr>
      </w:pPr>
      <w:r>
        <w:rPr>
          <w:rFonts w:hint="eastAsia" w:ascii="宋体" w:hAnsi="宋体" w:cs="宋体"/>
          <w:sz w:val="24"/>
        </w:rPr>
        <w:t xml:space="preserve">日期：    </w:t>
      </w:r>
    </w:p>
    <w:p w14:paraId="233CABEE">
      <w:pPr>
        <w:spacing w:line="360" w:lineRule="auto"/>
        <w:rPr>
          <w:rFonts w:ascii="宋体" w:hAnsi="宋体" w:cs="宋体"/>
          <w:b/>
          <w:sz w:val="24"/>
        </w:rPr>
      </w:pPr>
    </w:p>
    <w:p w14:paraId="549B109A">
      <w:pPr>
        <w:spacing w:line="360" w:lineRule="auto"/>
        <w:rPr>
          <w:rFonts w:ascii="宋体" w:hAnsi="宋体" w:cs="宋体"/>
          <w:b/>
          <w:sz w:val="24"/>
        </w:rPr>
      </w:pPr>
    </w:p>
    <w:p w14:paraId="2F0E3E23">
      <w:pPr>
        <w:spacing w:line="360" w:lineRule="auto"/>
        <w:rPr>
          <w:rFonts w:ascii="宋体" w:hAnsi="宋体" w:cs="宋体"/>
          <w:b/>
          <w:sz w:val="24"/>
        </w:rPr>
      </w:pPr>
      <w:r>
        <w:rPr>
          <w:rFonts w:hint="eastAsia" w:ascii="宋体" w:hAnsi="宋体" w:cs="宋体"/>
          <w:b/>
          <w:sz w:val="24"/>
        </w:rPr>
        <w:t>投诉书制作说明：</w:t>
      </w:r>
    </w:p>
    <w:p w14:paraId="4DD1A976">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571ACEBF">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499B7C79">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4C3A1560">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41F46E37">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6C1275D9">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C6B1C53">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317A663C">
      <w:pPr>
        <w:spacing w:line="360" w:lineRule="auto"/>
        <w:rPr>
          <w:rFonts w:ascii="宋体" w:hAnsi="宋体" w:cs="宋体"/>
          <w:b/>
          <w:sz w:val="24"/>
        </w:rPr>
      </w:pPr>
    </w:p>
    <w:p w14:paraId="1ED4E1F0">
      <w:pPr>
        <w:autoSpaceDE w:val="0"/>
        <w:autoSpaceDN w:val="0"/>
        <w:jc w:val="center"/>
        <w:rPr>
          <w:rFonts w:ascii="宋体" w:hAnsi="宋体" w:cs="宋体"/>
          <w:b/>
          <w:spacing w:val="6"/>
          <w:sz w:val="32"/>
          <w:szCs w:val="32"/>
        </w:rPr>
      </w:pPr>
    </w:p>
    <w:p w14:paraId="78170B0F">
      <w:pPr>
        <w:autoSpaceDE w:val="0"/>
        <w:autoSpaceDN w:val="0"/>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1510688F">
      <w:pPr>
        <w:spacing w:line="360" w:lineRule="auto"/>
        <w:rPr>
          <w:rFonts w:ascii="宋体" w:hAnsi="宋体" w:cs="宋体"/>
          <w:sz w:val="24"/>
          <w:u w:val="single"/>
        </w:rPr>
      </w:pPr>
    </w:p>
    <w:p w14:paraId="42B7F100">
      <w:pPr>
        <w:spacing w:line="360" w:lineRule="auto"/>
        <w:rPr>
          <w:rFonts w:ascii="宋体" w:hAnsi="宋体" w:cs="宋体"/>
          <w:sz w:val="24"/>
        </w:rPr>
      </w:pPr>
      <w:r>
        <w:rPr>
          <w:rFonts w:hint="eastAsia" w:ascii="宋体" w:hAnsi="宋体" w:cs="宋体"/>
          <w:sz w:val="24"/>
          <w:u w:val="single"/>
        </w:rPr>
        <w:t>（采购人）、（采购代理机构）：</w:t>
      </w:r>
    </w:p>
    <w:p w14:paraId="0B3B8AA1">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6C97F239">
      <w:pPr>
        <w:spacing w:line="360" w:lineRule="auto"/>
        <w:ind w:firstLine="480" w:firstLineChars="200"/>
        <w:rPr>
          <w:rFonts w:ascii="宋体" w:hAnsi="宋体" w:cs="宋体"/>
          <w:sz w:val="24"/>
        </w:rPr>
      </w:pPr>
      <w:r>
        <w:rPr>
          <w:rFonts w:hint="eastAsia" w:ascii="宋体" w:hAnsi="宋体" w:cs="宋体"/>
          <w:sz w:val="24"/>
        </w:rPr>
        <w:t>特此说明。</w:t>
      </w:r>
    </w:p>
    <w:p w14:paraId="78374369">
      <w:pPr>
        <w:spacing w:line="360" w:lineRule="auto"/>
        <w:ind w:firstLine="494"/>
        <w:rPr>
          <w:rFonts w:ascii="宋体" w:hAnsi="宋体" w:cs="宋体"/>
          <w:sz w:val="24"/>
        </w:rPr>
      </w:pPr>
    </w:p>
    <w:p w14:paraId="5366257F">
      <w:pPr>
        <w:spacing w:line="360" w:lineRule="auto"/>
        <w:ind w:firstLine="494"/>
        <w:rPr>
          <w:rFonts w:ascii="宋体" w:hAnsi="宋体" w:cs="宋体"/>
          <w:sz w:val="24"/>
        </w:rPr>
      </w:pPr>
    </w:p>
    <w:p w14:paraId="07C929CA">
      <w:pPr>
        <w:spacing w:line="360" w:lineRule="auto"/>
        <w:ind w:firstLine="494"/>
        <w:rPr>
          <w:rFonts w:ascii="宋体" w:hAnsi="宋体" w:cs="宋体"/>
          <w:sz w:val="24"/>
        </w:rPr>
      </w:pPr>
    </w:p>
    <w:p w14:paraId="67A37219">
      <w:pPr>
        <w:spacing w:line="360" w:lineRule="auto"/>
        <w:ind w:firstLine="494"/>
        <w:rPr>
          <w:rFonts w:ascii="宋体" w:hAnsi="宋体" w:cs="宋体"/>
          <w:sz w:val="24"/>
        </w:rPr>
      </w:pPr>
    </w:p>
    <w:p w14:paraId="68D15049">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200F5322">
      <w:pPr>
        <w:ind w:right="1440" w:firstLine="494"/>
        <w:jc w:val="center"/>
        <w:rPr>
          <w:rFonts w:ascii="宋体" w:hAnsi="宋体" w:cs="宋体"/>
          <w:sz w:val="24"/>
        </w:rPr>
      </w:pPr>
      <w:r>
        <w:rPr>
          <w:rFonts w:hint="eastAsia" w:ascii="宋体" w:hAnsi="宋体" w:cs="宋体"/>
          <w:sz w:val="24"/>
        </w:rPr>
        <w:t xml:space="preserve">                              日期：       年     月     日</w:t>
      </w:r>
    </w:p>
    <w:p w14:paraId="259F17E2">
      <w:pPr>
        <w:rPr>
          <w:rFonts w:ascii="宋体" w:hAnsi="宋体" w:cs="宋体"/>
          <w:sz w:val="24"/>
        </w:rPr>
      </w:pPr>
      <w:r>
        <w:rPr>
          <w:rFonts w:hint="eastAsia" w:ascii="宋体" w:hAnsi="宋体" w:cs="宋体"/>
          <w:b/>
          <w:bCs/>
          <w:sz w:val="24"/>
        </w:rPr>
        <w:t>附：</w:t>
      </w:r>
    </w:p>
    <w:p w14:paraId="3A79AF4A">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6D23D368">
      <w:pPr>
        <w:autoSpaceDE w:val="0"/>
        <w:autoSpaceDN w:val="0"/>
        <w:jc w:val="center"/>
        <w:rPr>
          <w:rFonts w:ascii="宋体" w:hAnsi="宋体" w:cs="宋体"/>
          <w:b/>
          <w:spacing w:val="6"/>
          <w:sz w:val="32"/>
          <w:szCs w:val="32"/>
        </w:rPr>
      </w:pPr>
    </w:p>
    <w:p w14:paraId="0C3E6C77">
      <w:pPr>
        <w:autoSpaceDE w:val="0"/>
        <w:autoSpaceDN w:val="0"/>
        <w:jc w:val="center"/>
        <w:rPr>
          <w:rFonts w:ascii="宋体" w:hAnsi="宋体" w:cs="宋体"/>
          <w:b/>
          <w:spacing w:val="6"/>
          <w:sz w:val="32"/>
          <w:szCs w:val="32"/>
        </w:rPr>
      </w:pPr>
    </w:p>
    <w:p w14:paraId="6DF739EA">
      <w:pPr>
        <w:autoSpaceDE w:val="0"/>
        <w:autoSpaceDN w:val="0"/>
        <w:jc w:val="center"/>
        <w:rPr>
          <w:rFonts w:ascii="宋体" w:hAnsi="宋体" w:cs="宋体"/>
          <w:b/>
          <w:spacing w:val="6"/>
          <w:sz w:val="32"/>
          <w:szCs w:val="32"/>
        </w:rPr>
      </w:pPr>
    </w:p>
    <w:p w14:paraId="5BCCB334">
      <w:pPr>
        <w:autoSpaceDE w:val="0"/>
        <w:autoSpaceDN w:val="0"/>
        <w:jc w:val="center"/>
        <w:rPr>
          <w:rFonts w:ascii="宋体" w:hAnsi="宋体" w:cs="宋体"/>
          <w:b/>
          <w:spacing w:val="6"/>
          <w:sz w:val="32"/>
          <w:szCs w:val="32"/>
        </w:rPr>
      </w:pPr>
    </w:p>
    <w:p w14:paraId="1E5AA6D6">
      <w:pPr>
        <w:autoSpaceDE w:val="0"/>
        <w:autoSpaceDN w:val="0"/>
        <w:jc w:val="center"/>
        <w:rPr>
          <w:rFonts w:ascii="宋体" w:hAnsi="宋体" w:cs="宋体"/>
          <w:b/>
          <w:spacing w:val="6"/>
          <w:sz w:val="32"/>
          <w:szCs w:val="32"/>
        </w:rPr>
      </w:pPr>
    </w:p>
    <w:p w14:paraId="1B393E05">
      <w:pPr>
        <w:autoSpaceDE w:val="0"/>
        <w:autoSpaceDN w:val="0"/>
        <w:jc w:val="center"/>
        <w:rPr>
          <w:rFonts w:ascii="宋体" w:hAnsi="宋体" w:cs="宋体"/>
          <w:b/>
          <w:spacing w:val="6"/>
          <w:sz w:val="32"/>
          <w:szCs w:val="32"/>
        </w:rPr>
      </w:pPr>
    </w:p>
    <w:p w14:paraId="11223E24">
      <w:pPr>
        <w:autoSpaceDE w:val="0"/>
        <w:autoSpaceDN w:val="0"/>
        <w:jc w:val="center"/>
        <w:rPr>
          <w:rFonts w:ascii="宋体" w:hAnsi="宋体" w:cs="宋体"/>
          <w:b/>
          <w:spacing w:val="6"/>
          <w:sz w:val="32"/>
          <w:szCs w:val="32"/>
        </w:rPr>
      </w:pPr>
    </w:p>
    <w:p w14:paraId="4F288E64">
      <w:pPr>
        <w:autoSpaceDE w:val="0"/>
        <w:autoSpaceDN w:val="0"/>
        <w:jc w:val="center"/>
        <w:rPr>
          <w:rFonts w:ascii="宋体" w:hAnsi="宋体" w:cs="宋体"/>
          <w:b/>
          <w:spacing w:val="6"/>
          <w:sz w:val="32"/>
          <w:szCs w:val="32"/>
        </w:rPr>
      </w:pPr>
    </w:p>
    <w:p w14:paraId="09C34F0B">
      <w:pPr>
        <w:autoSpaceDE w:val="0"/>
        <w:autoSpaceDN w:val="0"/>
        <w:jc w:val="center"/>
        <w:rPr>
          <w:rFonts w:ascii="宋体" w:hAnsi="宋体" w:cs="宋体"/>
          <w:b/>
          <w:spacing w:val="6"/>
          <w:sz w:val="32"/>
          <w:szCs w:val="32"/>
        </w:rPr>
      </w:pPr>
    </w:p>
    <w:p w14:paraId="123E89C3">
      <w:pPr>
        <w:autoSpaceDE w:val="0"/>
        <w:autoSpaceDN w:val="0"/>
        <w:jc w:val="center"/>
        <w:rPr>
          <w:rFonts w:ascii="宋体" w:hAnsi="宋体" w:cs="宋体"/>
          <w:b/>
          <w:spacing w:val="6"/>
          <w:sz w:val="32"/>
          <w:szCs w:val="32"/>
        </w:rPr>
      </w:pPr>
    </w:p>
    <w:p w14:paraId="2E847B8A">
      <w:pPr>
        <w:autoSpaceDE w:val="0"/>
        <w:autoSpaceDN w:val="0"/>
        <w:jc w:val="center"/>
        <w:rPr>
          <w:rFonts w:ascii="宋体" w:hAnsi="宋体" w:cs="宋体"/>
          <w:b/>
          <w:spacing w:val="6"/>
          <w:sz w:val="32"/>
          <w:szCs w:val="32"/>
        </w:rPr>
      </w:pPr>
    </w:p>
    <w:p w14:paraId="1FDEDF1E">
      <w:pPr>
        <w:autoSpaceDE w:val="0"/>
        <w:autoSpaceDN w:val="0"/>
        <w:jc w:val="center"/>
        <w:rPr>
          <w:rFonts w:ascii="宋体" w:hAnsi="宋体" w:cs="宋体"/>
          <w:b/>
          <w:spacing w:val="6"/>
          <w:sz w:val="32"/>
          <w:szCs w:val="32"/>
        </w:rPr>
      </w:pPr>
    </w:p>
    <w:p w14:paraId="590BC6A7">
      <w:pPr>
        <w:autoSpaceDE w:val="0"/>
        <w:autoSpaceDN w:val="0"/>
        <w:jc w:val="center"/>
        <w:rPr>
          <w:rFonts w:ascii="宋体" w:hAnsi="宋体" w:cs="宋体"/>
          <w:b/>
          <w:spacing w:val="6"/>
          <w:sz w:val="32"/>
          <w:szCs w:val="32"/>
        </w:rPr>
      </w:pPr>
    </w:p>
    <w:p w14:paraId="6C1E3FB7">
      <w:pPr>
        <w:autoSpaceDE w:val="0"/>
        <w:autoSpaceDN w:val="0"/>
        <w:jc w:val="center"/>
        <w:rPr>
          <w:rFonts w:ascii="宋体" w:hAnsi="宋体" w:cs="宋体"/>
          <w:b/>
          <w:spacing w:val="6"/>
          <w:sz w:val="32"/>
          <w:szCs w:val="32"/>
        </w:rPr>
      </w:pPr>
    </w:p>
    <w:p w14:paraId="724B1451">
      <w:pPr>
        <w:autoSpaceDE w:val="0"/>
        <w:autoSpaceDN w:val="0"/>
        <w:jc w:val="center"/>
        <w:rPr>
          <w:rFonts w:ascii="宋体" w:hAnsi="宋体" w:cs="宋体"/>
          <w:b/>
          <w:spacing w:val="6"/>
          <w:sz w:val="32"/>
          <w:szCs w:val="32"/>
        </w:rPr>
      </w:pPr>
    </w:p>
    <w:p w14:paraId="3279738C">
      <w:pPr>
        <w:autoSpaceDE w:val="0"/>
        <w:autoSpaceDN w:val="0"/>
        <w:jc w:val="center"/>
        <w:rPr>
          <w:rFonts w:ascii="宋体" w:hAnsi="宋体" w:cs="宋体"/>
          <w:b/>
          <w:spacing w:val="6"/>
          <w:sz w:val="32"/>
          <w:szCs w:val="32"/>
        </w:rPr>
      </w:pPr>
    </w:p>
    <w:p w14:paraId="786CC927">
      <w:pPr>
        <w:autoSpaceDE w:val="0"/>
        <w:autoSpaceDN w:val="0"/>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56483042">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55B9541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2F3BC37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09B51D7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0FC3DA5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72AA05CD">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9A6EA07">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5104E3C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11BDA73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58034DF7">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415"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415"/>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416"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416"/>
      <w:r>
        <w:rPr>
          <w:rFonts w:hint="eastAsia" w:ascii="宋体" w:hAnsi="宋体" w:cs="宋体"/>
          <w:b/>
          <w:kern w:val="0"/>
          <w:sz w:val="24"/>
          <w:lang w:val="zh-CN"/>
        </w:rPr>
        <w:t>）</w:t>
      </w:r>
    </w:p>
    <w:p w14:paraId="46D4D7BE">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17"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417"/>
    </w:p>
    <w:p w14:paraId="015E316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6E8CCED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62B4C74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5481E0D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7F740FC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2D57C84A">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61DB166B">
      <w:pPr>
        <w:snapToGrid w:val="0"/>
        <w:spacing w:line="360" w:lineRule="auto"/>
        <w:ind w:firstLine="5040" w:firstLineChars="2100"/>
        <w:rPr>
          <w:rStyle w:val="82"/>
        </w:rPr>
      </w:pPr>
      <w:r>
        <w:rPr>
          <w:rStyle w:val="82"/>
          <w:rFonts w:hint="eastAsia"/>
        </w:rPr>
        <w:t>法定代表人（负责人） (签名)：</w:t>
      </w:r>
    </w:p>
    <w:p w14:paraId="7863AE07">
      <w:pPr>
        <w:snapToGrid w:val="0"/>
        <w:spacing w:line="360" w:lineRule="auto"/>
        <w:ind w:firstLine="5040" w:firstLineChars="2100"/>
        <w:rPr>
          <w:rFonts w:ascii="宋体" w:hAnsi="宋体" w:cs="宋体"/>
          <w:kern w:val="0"/>
          <w:sz w:val="24"/>
          <w:lang w:val="zh-CN"/>
        </w:rPr>
      </w:pPr>
      <w:r>
        <w:rPr>
          <w:rStyle w:val="82"/>
          <w:rFonts w:hint="eastAsia"/>
        </w:rPr>
        <w:t>联合体成</w:t>
      </w:r>
      <w:r>
        <w:rPr>
          <w:rFonts w:hint="eastAsia" w:ascii="宋体" w:hAnsi="宋体" w:cs="宋体"/>
          <w:kern w:val="0"/>
          <w:sz w:val="24"/>
          <w:lang w:val="zh-CN"/>
        </w:rPr>
        <w:t>员名称(公章)：</w:t>
      </w:r>
    </w:p>
    <w:p w14:paraId="3A6B2CE6">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14:paraId="3AC80E15">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4B102D94">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7BB80B72">
      <w:pPr>
        <w:spacing w:line="360" w:lineRule="auto"/>
        <w:ind w:right="420"/>
        <w:rPr>
          <w:rFonts w:ascii="宋体" w:hAnsi="宋体" w:cs="宋体"/>
          <w:sz w:val="24"/>
        </w:rPr>
      </w:pPr>
      <w:r>
        <w:rPr>
          <w:rFonts w:hint="eastAsia" w:ascii="宋体" w:hAnsi="宋体" w:cs="宋体"/>
          <w:sz w:val="24"/>
        </w:rPr>
        <w:t>注：按本格式和要求提供。</w:t>
      </w:r>
    </w:p>
    <w:p w14:paraId="7B97BB91">
      <w:pPr>
        <w:autoSpaceDE w:val="0"/>
        <w:autoSpaceDN w:val="0"/>
        <w:jc w:val="center"/>
        <w:rPr>
          <w:rFonts w:ascii="宋体" w:hAnsi="宋体" w:cs="宋体"/>
          <w:b/>
          <w:spacing w:val="6"/>
          <w:sz w:val="32"/>
          <w:szCs w:val="32"/>
        </w:rPr>
      </w:pPr>
    </w:p>
    <w:p w14:paraId="65993231">
      <w:pPr>
        <w:autoSpaceDE w:val="0"/>
        <w:autoSpaceDN w:val="0"/>
        <w:jc w:val="center"/>
        <w:rPr>
          <w:rFonts w:ascii="宋体" w:hAnsi="宋体" w:cs="宋体"/>
          <w:b/>
          <w:spacing w:val="6"/>
          <w:sz w:val="32"/>
          <w:szCs w:val="32"/>
        </w:rPr>
      </w:pPr>
    </w:p>
    <w:p w14:paraId="7E2F408C">
      <w:pPr>
        <w:autoSpaceDE w:val="0"/>
        <w:autoSpaceDN w:val="0"/>
        <w:jc w:val="center"/>
        <w:rPr>
          <w:rFonts w:ascii="宋体" w:hAnsi="宋体" w:cs="宋体"/>
          <w:b/>
          <w:spacing w:val="6"/>
          <w:sz w:val="32"/>
          <w:szCs w:val="32"/>
        </w:rPr>
      </w:pPr>
    </w:p>
    <w:p w14:paraId="6DD72BFA">
      <w:pPr>
        <w:autoSpaceDE w:val="0"/>
        <w:autoSpaceDN w:val="0"/>
        <w:jc w:val="center"/>
        <w:rPr>
          <w:rFonts w:ascii="宋体" w:hAnsi="宋体" w:cs="宋体"/>
          <w:b/>
          <w:spacing w:val="6"/>
          <w:sz w:val="32"/>
          <w:szCs w:val="32"/>
        </w:rPr>
      </w:pPr>
    </w:p>
    <w:p w14:paraId="3F45BDC6">
      <w:pPr>
        <w:autoSpaceDE w:val="0"/>
        <w:autoSpaceDN w:val="0"/>
        <w:jc w:val="center"/>
        <w:rPr>
          <w:rFonts w:ascii="宋体" w:hAnsi="宋体" w:cs="宋体"/>
          <w:b/>
          <w:spacing w:val="6"/>
          <w:sz w:val="32"/>
          <w:szCs w:val="32"/>
        </w:rPr>
      </w:pPr>
    </w:p>
    <w:p w14:paraId="0B217A40">
      <w:pPr>
        <w:autoSpaceDE w:val="0"/>
        <w:autoSpaceDN w:val="0"/>
        <w:jc w:val="center"/>
        <w:rPr>
          <w:rFonts w:ascii="宋体" w:hAnsi="宋体" w:cs="宋体"/>
          <w:b/>
          <w:spacing w:val="6"/>
          <w:sz w:val="32"/>
          <w:szCs w:val="32"/>
        </w:rPr>
      </w:pPr>
    </w:p>
    <w:p w14:paraId="6C9A7B0A">
      <w:pPr>
        <w:autoSpaceDE w:val="0"/>
        <w:autoSpaceDN w:val="0"/>
        <w:jc w:val="center"/>
        <w:rPr>
          <w:rFonts w:ascii="宋体" w:hAnsi="宋体" w:cs="宋体"/>
          <w:b/>
          <w:spacing w:val="6"/>
          <w:sz w:val="32"/>
          <w:szCs w:val="32"/>
        </w:rPr>
      </w:pPr>
    </w:p>
    <w:p w14:paraId="7077B5A9">
      <w:pPr>
        <w:autoSpaceDE w:val="0"/>
        <w:autoSpaceDN w:val="0"/>
        <w:jc w:val="center"/>
        <w:rPr>
          <w:rFonts w:ascii="宋体" w:hAnsi="宋体" w:cs="宋体"/>
          <w:b/>
          <w:spacing w:val="6"/>
          <w:sz w:val="32"/>
          <w:szCs w:val="32"/>
        </w:rPr>
      </w:pPr>
    </w:p>
    <w:p w14:paraId="2D4FF71E">
      <w:pPr>
        <w:autoSpaceDE w:val="0"/>
        <w:autoSpaceDN w:val="0"/>
        <w:jc w:val="center"/>
        <w:rPr>
          <w:rFonts w:ascii="宋体" w:hAnsi="宋体" w:cs="宋体"/>
          <w:b/>
          <w:spacing w:val="6"/>
          <w:sz w:val="32"/>
          <w:szCs w:val="32"/>
        </w:rPr>
      </w:pPr>
    </w:p>
    <w:p w14:paraId="019336E7">
      <w:pPr>
        <w:autoSpaceDE w:val="0"/>
        <w:autoSpaceDN w:val="0"/>
        <w:jc w:val="center"/>
        <w:rPr>
          <w:rFonts w:ascii="宋体" w:hAnsi="宋体" w:cs="宋体"/>
          <w:b/>
          <w:spacing w:val="6"/>
          <w:sz w:val="32"/>
          <w:szCs w:val="32"/>
        </w:rPr>
      </w:pPr>
    </w:p>
    <w:p w14:paraId="15E224E9">
      <w:pPr>
        <w:autoSpaceDE w:val="0"/>
        <w:autoSpaceDN w:val="0"/>
        <w:jc w:val="center"/>
        <w:rPr>
          <w:rFonts w:ascii="宋体" w:hAnsi="宋体" w:cs="宋体"/>
          <w:b/>
          <w:spacing w:val="6"/>
          <w:sz w:val="32"/>
          <w:szCs w:val="32"/>
        </w:rPr>
      </w:pPr>
    </w:p>
    <w:p w14:paraId="6C9DEFBE">
      <w:pPr>
        <w:autoSpaceDE w:val="0"/>
        <w:autoSpaceDN w:val="0"/>
        <w:jc w:val="center"/>
        <w:rPr>
          <w:rFonts w:ascii="宋体" w:hAnsi="宋体" w:cs="宋体"/>
          <w:b/>
          <w:spacing w:val="6"/>
          <w:sz w:val="32"/>
          <w:szCs w:val="32"/>
        </w:rPr>
      </w:pPr>
    </w:p>
    <w:p w14:paraId="14E43237">
      <w:pPr>
        <w:autoSpaceDE w:val="0"/>
        <w:autoSpaceDN w:val="0"/>
        <w:jc w:val="center"/>
        <w:rPr>
          <w:rFonts w:ascii="宋体" w:hAnsi="宋体" w:cs="宋体"/>
          <w:b/>
          <w:spacing w:val="6"/>
          <w:sz w:val="32"/>
          <w:szCs w:val="32"/>
        </w:rPr>
      </w:pPr>
    </w:p>
    <w:p w14:paraId="3E80A59E">
      <w:pPr>
        <w:autoSpaceDE w:val="0"/>
        <w:autoSpaceDN w:val="0"/>
        <w:jc w:val="center"/>
        <w:rPr>
          <w:rFonts w:ascii="宋体" w:hAnsi="宋体" w:cs="宋体"/>
          <w:b/>
          <w:spacing w:val="6"/>
          <w:sz w:val="32"/>
          <w:szCs w:val="32"/>
        </w:rPr>
      </w:pPr>
    </w:p>
    <w:p w14:paraId="1DBA6AF1">
      <w:pPr>
        <w:autoSpaceDE w:val="0"/>
        <w:autoSpaceDN w:val="0"/>
        <w:jc w:val="center"/>
        <w:rPr>
          <w:rFonts w:ascii="宋体" w:hAnsi="宋体" w:cs="宋体"/>
          <w:b/>
          <w:spacing w:val="6"/>
          <w:sz w:val="32"/>
          <w:szCs w:val="32"/>
        </w:rPr>
      </w:pPr>
    </w:p>
    <w:p w14:paraId="185D6450">
      <w:pPr>
        <w:autoSpaceDE w:val="0"/>
        <w:autoSpaceDN w:val="0"/>
        <w:jc w:val="center"/>
        <w:rPr>
          <w:rFonts w:ascii="宋体" w:hAnsi="宋体" w:cs="宋体"/>
          <w:b/>
          <w:spacing w:val="6"/>
          <w:sz w:val="32"/>
          <w:szCs w:val="32"/>
        </w:rPr>
      </w:pPr>
    </w:p>
    <w:p w14:paraId="30587B3B">
      <w:pPr>
        <w:autoSpaceDE w:val="0"/>
        <w:autoSpaceDN w:val="0"/>
        <w:jc w:val="center"/>
        <w:rPr>
          <w:rFonts w:ascii="宋体" w:hAnsi="宋体" w:cs="宋体"/>
          <w:b/>
          <w:spacing w:val="6"/>
          <w:sz w:val="32"/>
          <w:szCs w:val="32"/>
        </w:rPr>
      </w:pPr>
    </w:p>
    <w:p w14:paraId="68BE8F65">
      <w:pPr>
        <w:autoSpaceDE w:val="0"/>
        <w:autoSpaceDN w:val="0"/>
        <w:jc w:val="center"/>
        <w:rPr>
          <w:rFonts w:ascii="宋体" w:hAnsi="宋体" w:cs="宋体"/>
          <w:b/>
          <w:spacing w:val="6"/>
          <w:sz w:val="32"/>
          <w:szCs w:val="32"/>
        </w:rPr>
      </w:pPr>
    </w:p>
    <w:p w14:paraId="30C7E6A7">
      <w:pPr>
        <w:autoSpaceDE w:val="0"/>
        <w:autoSpaceDN w:val="0"/>
        <w:jc w:val="center"/>
        <w:rPr>
          <w:rFonts w:ascii="宋体" w:hAnsi="宋体" w:cs="宋体"/>
          <w:b/>
          <w:spacing w:val="6"/>
          <w:sz w:val="32"/>
          <w:szCs w:val="32"/>
        </w:rPr>
      </w:pPr>
    </w:p>
    <w:p w14:paraId="09CA4392">
      <w:pPr>
        <w:autoSpaceDE w:val="0"/>
        <w:autoSpaceDN w:val="0"/>
        <w:jc w:val="center"/>
        <w:rPr>
          <w:rFonts w:ascii="宋体" w:hAnsi="宋体" w:cs="宋体"/>
          <w:b/>
          <w:spacing w:val="6"/>
          <w:sz w:val="32"/>
          <w:szCs w:val="32"/>
        </w:rPr>
      </w:pPr>
    </w:p>
    <w:p w14:paraId="26AB6534">
      <w:pPr>
        <w:autoSpaceDE w:val="0"/>
        <w:autoSpaceDN w:val="0"/>
        <w:jc w:val="center"/>
        <w:rPr>
          <w:rFonts w:ascii="宋体" w:hAnsi="宋体" w:cs="宋体"/>
          <w:b/>
          <w:spacing w:val="6"/>
          <w:sz w:val="32"/>
          <w:szCs w:val="32"/>
        </w:rPr>
      </w:pPr>
    </w:p>
    <w:p w14:paraId="1DCEF9EE">
      <w:pPr>
        <w:autoSpaceDE w:val="0"/>
        <w:autoSpaceDN w:val="0"/>
        <w:jc w:val="center"/>
        <w:rPr>
          <w:rFonts w:ascii="宋体" w:hAnsi="宋体" w:cs="宋体"/>
          <w:b/>
          <w:spacing w:val="6"/>
          <w:sz w:val="32"/>
          <w:szCs w:val="32"/>
        </w:rPr>
      </w:pPr>
    </w:p>
    <w:p w14:paraId="1ED2528B">
      <w:pPr>
        <w:autoSpaceDE w:val="0"/>
        <w:autoSpaceDN w:val="0"/>
        <w:jc w:val="center"/>
        <w:rPr>
          <w:rFonts w:ascii="宋体" w:hAnsi="宋体" w:cs="宋体"/>
          <w:b/>
          <w:spacing w:val="6"/>
          <w:sz w:val="32"/>
          <w:szCs w:val="32"/>
        </w:rPr>
      </w:pPr>
    </w:p>
    <w:p w14:paraId="7961CAA6">
      <w:pPr>
        <w:widowControl/>
        <w:adjustRightInd/>
        <w:jc w:val="left"/>
        <w:rPr>
          <w:rFonts w:ascii="宋体" w:hAnsi="宋体" w:cs="宋体"/>
          <w:b/>
          <w:spacing w:val="6"/>
          <w:sz w:val="32"/>
          <w:szCs w:val="32"/>
        </w:rPr>
      </w:pPr>
    </w:p>
    <w:p w14:paraId="31DDD5DD">
      <w:pPr>
        <w:snapToGrid w:val="0"/>
        <w:spacing w:line="360" w:lineRule="auto"/>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1B8D7E16">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209328C6">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435D7B0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67B4799A">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565011BD">
      <w:pPr>
        <w:pStyle w:val="83"/>
      </w:pPr>
      <w:r>
        <w:rPr>
          <w:rFonts w:hint="eastAsia"/>
        </w:rPr>
        <w:t>……</w:t>
      </w:r>
    </w:p>
    <w:p w14:paraId="7EFC80F5">
      <w:r>
        <w:rPr>
          <w:rFonts w:hint="eastAsia"/>
          <w:lang w:val="zh-CN"/>
        </w:rPr>
        <w:t xml:space="preserve"> </w:t>
      </w:r>
    </w:p>
    <w:p w14:paraId="295C3CA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71794640">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52794F54">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29F8019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669151DF">
      <w:pPr>
        <w:snapToGrid w:val="0"/>
        <w:spacing w:line="360" w:lineRule="auto"/>
        <w:ind w:firstLine="576"/>
        <w:rPr>
          <w:rFonts w:ascii="宋体" w:hAnsi="宋体" w:cs="宋体"/>
          <w:u w:val="single"/>
        </w:rPr>
      </w:pPr>
      <w:r>
        <w:rPr>
          <w:rFonts w:hint="eastAsia" w:ascii="宋体" w:hAnsi="宋体" w:cs="宋体"/>
          <w:u w:val="single"/>
        </w:rPr>
        <w:t xml:space="preserve">                                                                                  </w:t>
      </w:r>
    </w:p>
    <w:p w14:paraId="114EF6D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1F1519BC">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7A4EB90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3644E5DF">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1399433D">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4B325D29">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62F4B92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5EEEB043">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79CCBA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5E5D9BEF">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投标人名称(公章)：</w:t>
      </w:r>
    </w:p>
    <w:p w14:paraId="46DE7AD2">
      <w:pPr>
        <w:snapToGrid w:val="0"/>
        <w:spacing w:line="360" w:lineRule="auto"/>
        <w:ind w:left="5758" w:leftChars="2742"/>
        <w:rPr>
          <w:rFonts w:ascii="宋体" w:hAnsi="宋体" w:cs="宋体"/>
          <w:kern w:val="0"/>
          <w:sz w:val="24"/>
          <w:lang w:val="zh-CN"/>
        </w:rPr>
      </w:pPr>
      <w:r>
        <w:rPr>
          <w:rStyle w:val="82"/>
          <w:rFonts w:hint="eastAsia"/>
        </w:rPr>
        <w:t>法定代表人（负责人） (签名)：</w:t>
      </w:r>
      <w:r>
        <w:rPr>
          <w:rFonts w:hint="eastAsia" w:ascii="宋体" w:hAnsi="宋体" w:cs="宋体"/>
          <w:kern w:val="0"/>
          <w:sz w:val="24"/>
          <w:lang w:val="zh-CN"/>
        </w:rPr>
        <w:t>分包供应商名称(公章)：</w:t>
      </w:r>
    </w:p>
    <w:p w14:paraId="1CEB76C6">
      <w:pPr>
        <w:pStyle w:val="83"/>
        <w:ind w:firstLine="5760" w:firstLineChars="2400"/>
      </w:pPr>
      <w:r>
        <w:rPr>
          <w:rStyle w:val="82"/>
          <w:rFonts w:hint="eastAsia"/>
        </w:rPr>
        <w:t>法定代表人（负责人） (签名)：</w:t>
      </w:r>
    </w:p>
    <w:p w14:paraId="3A9F59D3">
      <w:pPr>
        <w:snapToGrid w:val="0"/>
        <w:spacing w:line="360" w:lineRule="auto"/>
        <w:jc w:val="right"/>
        <w:rPr>
          <w:rFonts w:ascii="宋体" w:hAnsi="宋体" w:cs="宋体"/>
          <w:kern w:val="0"/>
          <w:sz w:val="24"/>
          <w:lang w:val="zh-CN"/>
        </w:rPr>
      </w:pPr>
    </w:p>
    <w:p w14:paraId="52042A25">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6DBDC852">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5F2F7CE2">
      <w:pPr>
        <w:spacing w:line="360" w:lineRule="auto"/>
        <w:ind w:right="420"/>
        <w:rPr>
          <w:rFonts w:ascii="宋体" w:hAnsi="宋体" w:cs="宋体"/>
          <w:sz w:val="24"/>
        </w:rPr>
      </w:pPr>
      <w:r>
        <w:rPr>
          <w:rFonts w:hint="eastAsia" w:ascii="宋体" w:hAnsi="宋体" w:cs="宋体"/>
          <w:sz w:val="24"/>
        </w:rPr>
        <w:t>注：按本格式和要求提供。</w:t>
      </w:r>
    </w:p>
    <w:p w14:paraId="357B4AD1">
      <w:pPr>
        <w:autoSpaceDE w:val="0"/>
        <w:autoSpaceDN w:val="0"/>
        <w:jc w:val="center"/>
        <w:rPr>
          <w:rFonts w:ascii="宋体" w:hAnsi="宋体" w:cs="宋体"/>
          <w:b/>
          <w:spacing w:val="6"/>
          <w:sz w:val="32"/>
          <w:szCs w:val="32"/>
        </w:rPr>
      </w:pPr>
    </w:p>
    <w:p w14:paraId="33055B8D">
      <w:pPr>
        <w:autoSpaceDE w:val="0"/>
        <w:autoSpaceDN w:val="0"/>
        <w:jc w:val="center"/>
        <w:rPr>
          <w:rFonts w:ascii="宋体" w:hAnsi="宋体" w:cs="宋体"/>
          <w:b/>
          <w:spacing w:val="6"/>
          <w:sz w:val="32"/>
          <w:szCs w:val="32"/>
        </w:rPr>
      </w:pPr>
    </w:p>
    <w:p w14:paraId="0E3F9887">
      <w:pPr>
        <w:autoSpaceDE w:val="0"/>
        <w:autoSpaceDN w:val="0"/>
        <w:jc w:val="center"/>
        <w:rPr>
          <w:rFonts w:ascii="宋体" w:hAnsi="宋体" w:cs="宋体"/>
          <w:b/>
          <w:spacing w:val="6"/>
          <w:sz w:val="32"/>
          <w:szCs w:val="32"/>
        </w:rPr>
      </w:pPr>
    </w:p>
    <w:p w14:paraId="4DDD5D03">
      <w:pPr>
        <w:autoSpaceDE w:val="0"/>
        <w:autoSpaceDN w:val="0"/>
        <w:jc w:val="center"/>
        <w:rPr>
          <w:rFonts w:ascii="宋体" w:hAnsi="宋体" w:cs="宋体"/>
          <w:b/>
          <w:spacing w:val="6"/>
          <w:sz w:val="32"/>
          <w:szCs w:val="32"/>
        </w:rPr>
      </w:pPr>
    </w:p>
    <w:p w14:paraId="0AC510E5">
      <w:pPr>
        <w:autoSpaceDE w:val="0"/>
        <w:autoSpaceDN w:val="0"/>
        <w:jc w:val="center"/>
        <w:rPr>
          <w:rFonts w:ascii="宋体" w:hAnsi="宋体" w:cs="宋体"/>
          <w:b/>
          <w:spacing w:val="6"/>
          <w:sz w:val="32"/>
          <w:szCs w:val="32"/>
        </w:rPr>
      </w:pPr>
    </w:p>
    <w:p w14:paraId="343BF10A">
      <w:pPr>
        <w:autoSpaceDE w:val="0"/>
        <w:autoSpaceDN w:val="0"/>
        <w:jc w:val="center"/>
        <w:rPr>
          <w:rFonts w:ascii="宋体" w:hAnsi="宋体" w:cs="宋体"/>
          <w:b/>
          <w:spacing w:val="6"/>
          <w:sz w:val="32"/>
          <w:szCs w:val="32"/>
        </w:rPr>
      </w:pPr>
    </w:p>
    <w:p w14:paraId="1B126139">
      <w:pPr>
        <w:autoSpaceDE w:val="0"/>
        <w:autoSpaceDN w:val="0"/>
        <w:jc w:val="center"/>
        <w:rPr>
          <w:rFonts w:ascii="宋体" w:hAnsi="宋体" w:cs="宋体"/>
          <w:b/>
          <w:spacing w:val="6"/>
          <w:sz w:val="32"/>
          <w:szCs w:val="32"/>
        </w:rPr>
      </w:pPr>
    </w:p>
    <w:p w14:paraId="69FFB640">
      <w:pPr>
        <w:autoSpaceDE w:val="0"/>
        <w:autoSpaceDN w:val="0"/>
        <w:jc w:val="center"/>
        <w:rPr>
          <w:rFonts w:ascii="宋体" w:hAnsi="宋体" w:cs="宋体"/>
          <w:b/>
          <w:spacing w:val="6"/>
          <w:sz w:val="32"/>
          <w:szCs w:val="32"/>
        </w:rPr>
      </w:pPr>
    </w:p>
    <w:p w14:paraId="40740968">
      <w:pPr>
        <w:autoSpaceDE w:val="0"/>
        <w:autoSpaceDN w:val="0"/>
        <w:jc w:val="center"/>
        <w:rPr>
          <w:rFonts w:ascii="宋体" w:hAnsi="宋体" w:cs="宋体"/>
          <w:b/>
          <w:spacing w:val="6"/>
          <w:sz w:val="32"/>
          <w:szCs w:val="32"/>
        </w:rPr>
      </w:pPr>
    </w:p>
    <w:p w14:paraId="5C3EF429">
      <w:pPr>
        <w:autoSpaceDE w:val="0"/>
        <w:autoSpaceDN w:val="0"/>
        <w:jc w:val="center"/>
        <w:rPr>
          <w:rFonts w:ascii="宋体" w:hAnsi="宋体" w:cs="宋体"/>
          <w:b/>
          <w:spacing w:val="6"/>
          <w:sz w:val="32"/>
          <w:szCs w:val="32"/>
        </w:rPr>
      </w:pPr>
    </w:p>
    <w:p w14:paraId="4BAE5CDA">
      <w:pPr>
        <w:autoSpaceDE w:val="0"/>
        <w:autoSpaceDN w:val="0"/>
        <w:jc w:val="center"/>
        <w:rPr>
          <w:rFonts w:ascii="宋体" w:hAnsi="宋体" w:cs="宋体"/>
          <w:b/>
          <w:spacing w:val="6"/>
          <w:sz w:val="32"/>
          <w:szCs w:val="32"/>
        </w:rPr>
      </w:pPr>
    </w:p>
    <w:p w14:paraId="670E3CAD">
      <w:pPr>
        <w:autoSpaceDE w:val="0"/>
        <w:autoSpaceDN w:val="0"/>
        <w:jc w:val="center"/>
        <w:rPr>
          <w:rFonts w:ascii="宋体" w:hAnsi="宋体" w:cs="宋体"/>
          <w:b/>
          <w:spacing w:val="6"/>
          <w:sz w:val="32"/>
          <w:szCs w:val="32"/>
        </w:rPr>
      </w:pPr>
    </w:p>
    <w:p w14:paraId="2AD5BE6E">
      <w:pPr>
        <w:autoSpaceDE w:val="0"/>
        <w:autoSpaceDN w:val="0"/>
        <w:jc w:val="center"/>
        <w:rPr>
          <w:rFonts w:ascii="宋体" w:hAnsi="宋体" w:cs="宋体"/>
          <w:b/>
          <w:spacing w:val="6"/>
          <w:sz w:val="32"/>
          <w:szCs w:val="32"/>
        </w:rPr>
      </w:pPr>
    </w:p>
    <w:p w14:paraId="5E93C720">
      <w:pPr>
        <w:autoSpaceDE w:val="0"/>
        <w:autoSpaceDN w:val="0"/>
        <w:jc w:val="center"/>
        <w:rPr>
          <w:rFonts w:ascii="宋体" w:hAnsi="宋体" w:cs="宋体"/>
          <w:b/>
          <w:spacing w:val="6"/>
          <w:sz w:val="32"/>
          <w:szCs w:val="32"/>
        </w:rPr>
      </w:pPr>
    </w:p>
    <w:p w14:paraId="3E6E5EE9">
      <w:pPr>
        <w:autoSpaceDE w:val="0"/>
        <w:autoSpaceDN w:val="0"/>
        <w:jc w:val="center"/>
        <w:rPr>
          <w:rFonts w:ascii="宋体" w:hAnsi="宋体" w:cs="宋体"/>
          <w:b/>
          <w:spacing w:val="6"/>
          <w:sz w:val="32"/>
          <w:szCs w:val="32"/>
        </w:rPr>
      </w:pPr>
    </w:p>
    <w:p w14:paraId="565E7354">
      <w:pPr>
        <w:autoSpaceDE w:val="0"/>
        <w:autoSpaceDN w:val="0"/>
        <w:jc w:val="center"/>
        <w:rPr>
          <w:rFonts w:ascii="宋体" w:hAnsi="宋体" w:cs="宋体"/>
          <w:b/>
          <w:spacing w:val="6"/>
          <w:sz w:val="32"/>
          <w:szCs w:val="32"/>
        </w:rPr>
      </w:pPr>
    </w:p>
    <w:p w14:paraId="64665840">
      <w:pPr>
        <w:autoSpaceDE w:val="0"/>
        <w:autoSpaceDN w:val="0"/>
        <w:jc w:val="center"/>
        <w:rPr>
          <w:rFonts w:ascii="宋体" w:hAnsi="宋体" w:cs="宋体"/>
          <w:b/>
          <w:spacing w:val="6"/>
          <w:sz w:val="32"/>
          <w:szCs w:val="32"/>
        </w:rPr>
      </w:pPr>
    </w:p>
    <w:p w14:paraId="5D2095EB">
      <w:pPr>
        <w:autoSpaceDE w:val="0"/>
        <w:autoSpaceDN w:val="0"/>
        <w:jc w:val="center"/>
        <w:rPr>
          <w:rFonts w:ascii="宋体" w:hAnsi="宋体" w:cs="宋体"/>
          <w:b/>
          <w:spacing w:val="6"/>
          <w:sz w:val="32"/>
          <w:szCs w:val="32"/>
        </w:rPr>
      </w:pPr>
    </w:p>
    <w:p w14:paraId="15E65921">
      <w:pPr>
        <w:autoSpaceDE w:val="0"/>
        <w:autoSpaceDN w:val="0"/>
        <w:jc w:val="center"/>
        <w:rPr>
          <w:rFonts w:ascii="宋体" w:hAnsi="宋体" w:cs="宋体"/>
          <w:b/>
          <w:spacing w:val="6"/>
          <w:sz w:val="32"/>
          <w:szCs w:val="32"/>
        </w:rPr>
      </w:pPr>
    </w:p>
    <w:p w14:paraId="66D5DAA1">
      <w:pPr>
        <w:autoSpaceDE w:val="0"/>
        <w:autoSpaceDN w:val="0"/>
        <w:jc w:val="center"/>
        <w:rPr>
          <w:rFonts w:ascii="宋体" w:hAnsi="宋体" w:cs="宋体"/>
          <w:b/>
          <w:spacing w:val="6"/>
          <w:sz w:val="32"/>
          <w:szCs w:val="32"/>
        </w:rPr>
      </w:pPr>
    </w:p>
    <w:p w14:paraId="74C23D20">
      <w:pPr>
        <w:autoSpaceDE w:val="0"/>
        <w:autoSpaceDN w:val="0"/>
        <w:jc w:val="center"/>
        <w:rPr>
          <w:rFonts w:ascii="宋体" w:hAnsi="宋体" w:cs="宋体"/>
          <w:b/>
          <w:spacing w:val="6"/>
          <w:sz w:val="32"/>
          <w:szCs w:val="32"/>
        </w:rPr>
      </w:pPr>
    </w:p>
    <w:p w14:paraId="64857A2F">
      <w:pPr>
        <w:autoSpaceDE w:val="0"/>
        <w:autoSpaceDN w:val="0"/>
        <w:jc w:val="center"/>
        <w:rPr>
          <w:rFonts w:ascii="宋体" w:hAnsi="宋体" w:cs="宋体"/>
          <w:b/>
          <w:spacing w:val="6"/>
          <w:sz w:val="32"/>
          <w:szCs w:val="32"/>
        </w:rPr>
      </w:pPr>
    </w:p>
    <w:p w14:paraId="17BBB5F6">
      <w:pPr>
        <w:autoSpaceDE w:val="0"/>
        <w:autoSpaceDN w:val="0"/>
        <w:jc w:val="center"/>
        <w:rPr>
          <w:rFonts w:ascii="宋体" w:hAnsi="宋体" w:cs="宋体"/>
          <w:b/>
          <w:spacing w:val="6"/>
          <w:sz w:val="32"/>
          <w:szCs w:val="32"/>
        </w:rPr>
      </w:pPr>
    </w:p>
    <w:p w14:paraId="1C72A27B">
      <w:pPr>
        <w:autoSpaceDE w:val="0"/>
        <w:autoSpaceDN w:val="0"/>
        <w:jc w:val="center"/>
        <w:rPr>
          <w:rFonts w:ascii="宋体" w:hAnsi="宋体" w:cs="宋体"/>
          <w:b/>
          <w:spacing w:val="6"/>
          <w:sz w:val="32"/>
          <w:szCs w:val="32"/>
        </w:rPr>
      </w:pPr>
    </w:p>
    <w:p w14:paraId="4EC95A9A">
      <w:pPr>
        <w:autoSpaceDE w:val="0"/>
        <w:autoSpaceDN w:val="0"/>
        <w:jc w:val="center"/>
        <w:rPr>
          <w:rFonts w:ascii="宋体" w:hAnsi="宋体" w:cs="宋体"/>
          <w:b/>
          <w:spacing w:val="6"/>
          <w:sz w:val="32"/>
          <w:szCs w:val="32"/>
        </w:rPr>
      </w:pPr>
    </w:p>
    <w:p w14:paraId="7BFD4CF8">
      <w:pPr>
        <w:spacing w:line="360" w:lineRule="auto"/>
        <w:jc w:val="left"/>
        <w:rPr>
          <w:rFonts w:ascii="宋体" w:hAnsi="宋体" w:cs="宋体"/>
          <w:b/>
          <w:sz w:val="32"/>
          <w:szCs w:val="32"/>
        </w:rPr>
      </w:pPr>
      <w:r>
        <w:rPr>
          <w:rFonts w:hint="eastAsia" w:ascii="宋体" w:hAnsi="宋体" w:cs="宋体"/>
          <w:b/>
          <w:sz w:val="32"/>
          <w:szCs w:val="32"/>
        </w:rPr>
        <w:t>附件</w:t>
      </w:r>
      <w:r>
        <w:rPr>
          <w:rFonts w:ascii="宋体" w:hAnsi="宋体" w:cs="宋体"/>
          <w:b/>
          <w:sz w:val="32"/>
          <w:szCs w:val="32"/>
        </w:rPr>
        <w:t>7</w:t>
      </w:r>
      <w:r>
        <w:rPr>
          <w:rFonts w:hint="eastAsia" w:ascii="宋体" w:hAnsi="宋体" w:cs="宋体"/>
          <w:b/>
          <w:sz w:val="32"/>
          <w:szCs w:val="32"/>
        </w:rPr>
        <w:t>：中小企业声明函</w:t>
      </w:r>
    </w:p>
    <w:p w14:paraId="3485CB2A">
      <w:pPr>
        <w:spacing w:line="360" w:lineRule="auto"/>
        <w:jc w:val="center"/>
        <w:rPr>
          <w:rFonts w:ascii="宋体" w:hAnsi="宋体" w:cs="宋体"/>
          <w:sz w:val="24"/>
          <w:u w:val="single"/>
        </w:rPr>
      </w:pPr>
    </w:p>
    <w:p w14:paraId="097A9B26">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4013C484">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6474FFAB">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68163F39">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49BBD739">
      <w:pPr>
        <w:spacing w:line="360" w:lineRule="auto"/>
        <w:ind w:firstLine="480" w:firstLineChars="200"/>
        <w:jc w:val="left"/>
        <w:rPr>
          <w:rFonts w:ascii="宋体" w:hAnsi="宋体" w:cs="宋体"/>
          <w:sz w:val="24"/>
        </w:rPr>
      </w:pPr>
      <w:r>
        <w:rPr>
          <w:rFonts w:hint="eastAsia" w:ascii="宋体" w:hAnsi="宋体" w:cs="宋体"/>
          <w:sz w:val="24"/>
        </w:rPr>
        <w:t>……</w:t>
      </w:r>
    </w:p>
    <w:p w14:paraId="54BDD278">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39615EE">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6C9665AC">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14:paraId="4E94FCE9">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A61B5C0">
      <w:pPr>
        <w:spacing w:line="360" w:lineRule="auto"/>
        <w:ind w:right="420"/>
        <w:rPr>
          <w:rFonts w:ascii="宋体" w:hAnsi="宋体" w:cs="宋体"/>
          <w:sz w:val="24"/>
        </w:rPr>
      </w:pPr>
    </w:p>
    <w:p w14:paraId="349DF556">
      <w:pPr>
        <w:spacing w:line="360" w:lineRule="auto"/>
        <w:ind w:right="420"/>
        <w:rPr>
          <w:rFonts w:ascii="宋体" w:hAnsi="宋体" w:cs="宋体"/>
          <w:sz w:val="24"/>
        </w:rPr>
      </w:pPr>
      <w:r>
        <w:rPr>
          <w:rFonts w:hint="eastAsia" w:ascii="宋体" w:hAnsi="宋体" w:cs="宋体"/>
          <w:sz w:val="24"/>
        </w:rPr>
        <w:t xml:space="preserve">   注：</w:t>
      </w:r>
    </w:p>
    <w:p w14:paraId="3B4DFBDE">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6E34E67">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499DF63">
      <w:pPr>
        <w:pStyle w:val="83"/>
      </w:pPr>
    </w:p>
    <w:p w14:paraId="520E8BEC">
      <w:pPr>
        <w:spacing w:line="360" w:lineRule="auto"/>
        <w:ind w:right="420"/>
        <w:rPr>
          <w:rFonts w:ascii="宋体" w:hAnsi="宋体" w:cs="宋体"/>
        </w:rPr>
      </w:pPr>
    </w:p>
    <w:p w14:paraId="23483D9A">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C82E">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10E8">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9E9D0EB">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4BA4">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D1F227B">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99A8">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EE2BF10">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72967">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25B7D4D">
    <w:pPr>
      <w:rPr>
        <w:rFonts w:ascii="仿宋_GB2312" w:eastAsia="仿宋_GB2312"/>
        <w:szCs w:val="2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DF5FE">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0767">
    <w:pPr>
      <w:pStyle w:val="41"/>
      <w:framePr w:wrap="around" w:vAnchor="text" w:hAnchor="margin" w:xAlign="right" w:y="1"/>
      <w:rPr>
        <w:rStyle w:val="73"/>
      </w:rPr>
    </w:pPr>
    <w:r>
      <w:fldChar w:fldCharType="begin"/>
    </w:r>
    <w:r>
      <w:rPr>
        <w:rStyle w:val="73"/>
      </w:rPr>
      <w:instrText xml:space="preserve">PAGE  </w:instrText>
    </w:r>
    <w:r>
      <w:fldChar w:fldCharType="end"/>
    </w:r>
  </w:p>
  <w:p w14:paraId="35090BE9">
    <w:pPr>
      <w:pStyle w:val="41"/>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8F14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bookmarkStart w:id="418" w:name="_Toc131845147"/>
    <w:bookmarkStart w:id="419" w:name="_Toc91899912"/>
    <w:bookmarkStart w:id="420" w:name="_Toc36110187"/>
    <w:bookmarkStart w:id="421" w:name="_Toc164085800"/>
    <w:r>
      <w:rPr>
        <w:rFonts w:hint="eastAsia" w:ascii="仿宋_GB2312" w:eastAsia="仿宋_GB2312"/>
        <w:kern w:val="0"/>
        <w:sz w:val="21"/>
        <w:szCs w:val="21"/>
      </w:rPr>
      <w:t xml:space="preserve"> 页</w:t>
    </w:r>
    <w:bookmarkEnd w:id="418"/>
    <w:bookmarkEnd w:id="419"/>
    <w:bookmarkEnd w:id="420"/>
    <w:bookmarkEnd w:id="42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2EAF">
    <w:pPr>
      <w:pStyle w:val="41"/>
      <w:framePr w:wrap="around" w:vAnchor="text" w:hAnchor="margin" w:xAlign="right" w:y="1"/>
      <w:rPr>
        <w:rStyle w:val="73"/>
      </w:rPr>
    </w:pPr>
    <w:r>
      <w:fldChar w:fldCharType="begin"/>
    </w:r>
    <w:r>
      <w:rPr>
        <w:rStyle w:val="73"/>
      </w:rPr>
      <w:instrText xml:space="preserve">PAGE  </w:instrText>
    </w:r>
    <w:r>
      <w:fldChar w:fldCharType="end"/>
    </w:r>
  </w:p>
  <w:p w14:paraId="2C429478">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51B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1115">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EE82017">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7AFAA">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962EEE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36AF">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E96E8F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F2DE">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C40AB67">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F0C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64D21D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7B53">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CB3D97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5825">
    <w:pPr>
      <w:pStyle w:val="42"/>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14:paraId="3A251572">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0A50">
    <w:pPr>
      <w:pStyle w:val="42"/>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5027">
    <w:pPr>
      <w:pStyle w:val="42"/>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14:paraId="310EC39D">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44AF">
    <w:pPr>
      <w:pStyle w:val="42"/>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B2DE">
    <w:pPr>
      <w:pStyle w:val="42"/>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38F45">
    <w:pPr>
      <w:pStyle w:val="42"/>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CD77">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A038">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53F66">
    <w:pPr>
      <w:pStyle w:val="42"/>
    </w:pPr>
    <w:r>
      <w:t></w:t>
    </w:r>
    <w:r>
      <w:rPr>
        <w:rFonts w:hint="eastAsia"/>
      </w:rPr>
      <w:t xml:space="preserve">         </w:t>
    </w:r>
  </w:p>
  <w:p w14:paraId="16875B5A">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8C71E">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C51AF">
    <w:pPr>
      <w:pStyle w:val="42"/>
    </w:pPr>
    <w:r>
      <w:t></w:t>
    </w:r>
    <w:r>
      <w:rPr>
        <w:rFonts w:hint="eastAsia"/>
      </w:rPr>
      <w:t xml:space="preserve">         </w:t>
    </w:r>
  </w:p>
  <w:p w14:paraId="2EC06D4B">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B7BF">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E934">
    <w:pPr>
      <w:pStyle w:val="42"/>
    </w:pPr>
    <w:r>
      <w:t></w:t>
    </w:r>
    <w:r>
      <w:rPr>
        <w:rFonts w:hint="eastAsia"/>
      </w:rPr>
      <w:t xml:space="preserve">         </w:t>
    </w:r>
  </w:p>
  <w:p w14:paraId="322C4385">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AA84">
    <w:pPr>
      <w:pStyle w:val="42"/>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14:paraId="3B8C6DEC">
    <w:pP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45A6"/>
    <w:rsid w:val="000058BD"/>
    <w:rsid w:val="00006109"/>
    <w:rsid w:val="00006150"/>
    <w:rsid w:val="000063E8"/>
    <w:rsid w:val="00006725"/>
    <w:rsid w:val="0000675E"/>
    <w:rsid w:val="000071E3"/>
    <w:rsid w:val="00007676"/>
    <w:rsid w:val="00007CAA"/>
    <w:rsid w:val="000102EF"/>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2FA"/>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1FF4"/>
    <w:rsid w:val="00064278"/>
    <w:rsid w:val="000646CA"/>
    <w:rsid w:val="0006627A"/>
    <w:rsid w:val="000665C4"/>
    <w:rsid w:val="00066965"/>
    <w:rsid w:val="000672BD"/>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69BD"/>
    <w:rsid w:val="00077577"/>
    <w:rsid w:val="00077607"/>
    <w:rsid w:val="00077756"/>
    <w:rsid w:val="00077B7F"/>
    <w:rsid w:val="000808C1"/>
    <w:rsid w:val="00080970"/>
    <w:rsid w:val="00081671"/>
    <w:rsid w:val="00082AD4"/>
    <w:rsid w:val="00083A12"/>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08"/>
    <w:rsid w:val="0009382F"/>
    <w:rsid w:val="00093A30"/>
    <w:rsid w:val="00094342"/>
    <w:rsid w:val="000945BA"/>
    <w:rsid w:val="00095954"/>
    <w:rsid w:val="000960BA"/>
    <w:rsid w:val="0009662A"/>
    <w:rsid w:val="0009690D"/>
    <w:rsid w:val="00096DFF"/>
    <w:rsid w:val="00097CDB"/>
    <w:rsid w:val="000A0729"/>
    <w:rsid w:val="000A0A83"/>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880"/>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10E"/>
    <w:rsid w:val="000F729C"/>
    <w:rsid w:val="000F7D4B"/>
    <w:rsid w:val="00100FA3"/>
    <w:rsid w:val="0010118C"/>
    <w:rsid w:val="0010125E"/>
    <w:rsid w:val="001015F8"/>
    <w:rsid w:val="00101967"/>
    <w:rsid w:val="001029E2"/>
    <w:rsid w:val="00103251"/>
    <w:rsid w:val="00103509"/>
    <w:rsid w:val="0010393D"/>
    <w:rsid w:val="00103C69"/>
    <w:rsid w:val="00103EBD"/>
    <w:rsid w:val="00104699"/>
    <w:rsid w:val="00104AF5"/>
    <w:rsid w:val="00104E5B"/>
    <w:rsid w:val="00104EEC"/>
    <w:rsid w:val="001050DC"/>
    <w:rsid w:val="00105482"/>
    <w:rsid w:val="001056A5"/>
    <w:rsid w:val="00105BA9"/>
    <w:rsid w:val="00105FE1"/>
    <w:rsid w:val="00106AAA"/>
    <w:rsid w:val="00106E0E"/>
    <w:rsid w:val="00106F36"/>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19A"/>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0E93"/>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66B"/>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0E92"/>
    <w:rsid w:val="00181025"/>
    <w:rsid w:val="001822F7"/>
    <w:rsid w:val="001827B7"/>
    <w:rsid w:val="001827EF"/>
    <w:rsid w:val="00182982"/>
    <w:rsid w:val="001829BC"/>
    <w:rsid w:val="00182D68"/>
    <w:rsid w:val="00183031"/>
    <w:rsid w:val="00183468"/>
    <w:rsid w:val="0018397E"/>
    <w:rsid w:val="00184466"/>
    <w:rsid w:val="0018477F"/>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6A5"/>
    <w:rsid w:val="00194BB1"/>
    <w:rsid w:val="00194BC6"/>
    <w:rsid w:val="00194DE5"/>
    <w:rsid w:val="00195070"/>
    <w:rsid w:val="00195245"/>
    <w:rsid w:val="0019526D"/>
    <w:rsid w:val="0019553F"/>
    <w:rsid w:val="001956BE"/>
    <w:rsid w:val="0019602C"/>
    <w:rsid w:val="001969F2"/>
    <w:rsid w:val="00196CD6"/>
    <w:rsid w:val="00197370"/>
    <w:rsid w:val="0019756A"/>
    <w:rsid w:val="001A046E"/>
    <w:rsid w:val="001A06B5"/>
    <w:rsid w:val="001A07F8"/>
    <w:rsid w:val="001A0A23"/>
    <w:rsid w:val="001A0C98"/>
    <w:rsid w:val="001A128B"/>
    <w:rsid w:val="001A1475"/>
    <w:rsid w:val="001A1619"/>
    <w:rsid w:val="001A1F0E"/>
    <w:rsid w:val="001A2275"/>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ED9"/>
    <w:rsid w:val="001B6FA7"/>
    <w:rsid w:val="001B7A15"/>
    <w:rsid w:val="001B7B69"/>
    <w:rsid w:val="001B7BD1"/>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C82"/>
    <w:rsid w:val="001E0F77"/>
    <w:rsid w:val="001E17E3"/>
    <w:rsid w:val="001E2052"/>
    <w:rsid w:val="001E2492"/>
    <w:rsid w:val="001E257C"/>
    <w:rsid w:val="001E286C"/>
    <w:rsid w:val="001E2F34"/>
    <w:rsid w:val="001E35EE"/>
    <w:rsid w:val="001E4B2C"/>
    <w:rsid w:val="001E507F"/>
    <w:rsid w:val="001E56C2"/>
    <w:rsid w:val="001E59FB"/>
    <w:rsid w:val="001E5ED2"/>
    <w:rsid w:val="001E693F"/>
    <w:rsid w:val="001E7F81"/>
    <w:rsid w:val="001F0FD1"/>
    <w:rsid w:val="001F125D"/>
    <w:rsid w:val="001F1526"/>
    <w:rsid w:val="001F19D1"/>
    <w:rsid w:val="001F1CB9"/>
    <w:rsid w:val="001F1F18"/>
    <w:rsid w:val="001F2F92"/>
    <w:rsid w:val="001F456F"/>
    <w:rsid w:val="001F5933"/>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09CC"/>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118"/>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621"/>
    <w:rsid w:val="002618E0"/>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6FF2"/>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42CB"/>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5A2"/>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A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7B2"/>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555"/>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97FBD"/>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55D"/>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356D"/>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039"/>
    <w:rsid w:val="004041FB"/>
    <w:rsid w:val="0040443E"/>
    <w:rsid w:val="004054BE"/>
    <w:rsid w:val="004056B6"/>
    <w:rsid w:val="00405764"/>
    <w:rsid w:val="00406745"/>
    <w:rsid w:val="0040674B"/>
    <w:rsid w:val="00406B32"/>
    <w:rsid w:val="004074FA"/>
    <w:rsid w:val="004077F2"/>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12B"/>
    <w:rsid w:val="00424446"/>
    <w:rsid w:val="00424867"/>
    <w:rsid w:val="00425341"/>
    <w:rsid w:val="004255FE"/>
    <w:rsid w:val="00425674"/>
    <w:rsid w:val="00425A82"/>
    <w:rsid w:val="00425C60"/>
    <w:rsid w:val="00426B2C"/>
    <w:rsid w:val="00427183"/>
    <w:rsid w:val="0042783E"/>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80F"/>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88"/>
    <w:rsid w:val="004D329C"/>
    <w:rsid w:val="004D34D1"/>
    <w:rsid w:val="004D4523"/>
    <w:rsid w:val="004D4990"/>
    <w:rsid w:val="004D51D6"/>
    <w:rsid w:val="004D6BF2"/>
    <w:rsid w:val="004D6F29"/>
    <w:rsid w:val="004D7BF5"/>
    <w:rsid w:val="004D7F9C"/>
    <w:rsid w:val="004E006F"/>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0DD"/>
    <w:rsid w:val="00537456"/>
    <w:rsid w:val="00537527"/>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3D32"/>
    <w:rsid w:val="00574954"/>
    <w:rsid w:val="00574E7B"/>
    <w:rsid w:val="00574F36"/>
    <w:rsid w:val="00576B5C"/>
    <w:rsid w:val="005770CC"/>
    <w:rsid w:val="00577293"/>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B51"/>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0E40"/>
    <w:rsid w:val="00611B59"/>
    <w:rsid w:val="00611EAD"/>
    <w:rsid w:val="00611FBA"/>
    <w:rsid w:val="00612098"/>
    <w:rsid w:val="0061272A"/>
    <w:rsid w:val="0061299E"/>
    <w:rsid w:val="006130D0"/>
    <w:rsid w:val="006132B1"/>
    <w:rsid w:val="0061355D"/>
    <w:rsid w:val="006137A1"/>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27D90"/>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A97"/>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270"/>
    <w:rsid w:val="00645A3A"/>
    <w:rsid w:val="00645B87"/>
    <w:rsid w:val="00645CB4"/>
    <w:rsid w:val="00646084"/>
    <w:rsid w:val="006468ED"/>
    <w:rsid w:val="00647664"/>
    <w:rsid w:val="00650217"/>
    <w:rsid w:val="00650568"/>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6DB"/>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3FC"/>
    <w:rsid w:val="006C6A51"/>
    <w:rsid w:val="006C6EBD"/>
    <w:rsid w:val="006C7E04"/>
    <w:rsid w:val="006C7F79"/>
    <w:rsid w:val="006D0004"/>
    <w:rsid w:val="006D015F"/>
    <w:rsid w:val="006D060E"/>
    <w:rsid w:val="006D0665"/>
    <w:rsid w:val="006D0681"/>
    <w:rsid w:val="006D0A80"/>
    <w:rsid w:val="006D0AE8"/>
    <w:rsid w:val="006D135C"/>
    <w:rsid w:val="006D2EB6"/>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76B"/>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E6F"/>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044"/>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1540"/>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38"/>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1178"/>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1A8"/>
    <w:rsid w:val="008404AA"/>
    <w:rsid w:val="008406D7"/>
    <w:rsid w:val="0084074F"/>
    <w:rsid w:val="008407BA"/>
    <w:rsid w:val="00840AA3"/>
    <w:rsid w:val="00840AAC"/>
    <w:rsid w:val="0084101C"/>
    <w:rsid w:val="0084181B"/>
    <w:rsid w:val="00841F29"/>
    <w:rsid w:val="0084218B"/>
    <w:rsid w:val="008425CC"/>
    <w:rsid w:val="00842DC2"/>
    <w:rsid w:val="0084357B"/>
    <w:rsid w:val="008460B2"/>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97DC8"/>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2BED"/>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76A"/>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7E"/>
    <w:rsid w:val="008D5ED9"/>
    <w:rsid w:val="008D65BE"/>
    <w:rsid w:val="008D6E39"/>
    <w:rsid w:val="008D7247"/>
    <w:rsid w:val="008D7567"/>
    <w:rsid w:val="008E0EE4"/>
    <w:rsid w:val="008E12BE"/>
    <w:rsid w:val="008E13FD"/>
    <w:rsid w:val="008E1740"/>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70A"/>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373E"/>
    <w:rsid w:val="009141F2"/>
    <w:rsid w:val="0091472C"/>
    <w:rsid w:val="00914DC9"/>
    <w:rsid w:val="00915243"/>
    <w:rsid w:val="00915351"/>
    <w:rsid w:val="00915679"/>
    <w:rsid w:val="009159C2"/>
    <w:rsid w:val="0091627F"/>
    <w:rsid w:val="00916E45"/>
    <w:rsid w:val="00917427"/>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433"/>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5545"/>
    <w:rsid w:val="009664AE"/>
    <w:rsid w:val="00966A21"/>
    <w:rsid w:val="00966AD2"/>
    <w:rsid w:val="0097025C"/>
    <w:rsid w:val="00970CCF"/>
    <w:rsid w:val="00970FEA"/>
    <w:rsid w:val="00971415"/>
    <w:rsid w:val="009716D8"/>
    <w:rsid w:val="00971F54"/>
    <w:rsid w:val="00972057"/>
    <w:rsid w:val="0097227B"/>
    <w:rsid w:val="0097262E"/>
    <w:rsid w:val="0097268F"/>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5CA"/>
    <w:rsid w:val="009B2731"/>
    <w:rsid w:val="009B2DCF"/>
    <w:rsid w:val="009B39D8"/>
    <w:rsid w:val="009B3D38"/>
    <w:rsid w:val="009B411F"/>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1C13"/>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0C28"/>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727"/>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4EA9"/>
    <w:rsid w:val="00A65EFB"/>
    <w:rsid w:val="00A66E28"/>
    <w:rsid w:val="00A66FDE"/>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127"/>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64"/>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98E"/>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049"/>
    <w:rsid w:val="00AC6D24"/>
    <w:rsid w:val="00AC6E18"/>
    <w:rsid w:val="00AC7F64"/>
    <w:rsid w:val="00AD0DD3"/>
    <w:rsid w:val="00AD1065"/>
    <w:rsid w:val="00AD159E"/>
    <w:rsid w:val="00AD25C5"/>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C9"/>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EF8"/>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688"/>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A31"/>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F27"/>
    <w:rsid w:val="00C81716"/>
    <w:rsid w:val="00C832CB"/>
    <w:rsid w:val="00C84085"/>
    <w:rsid w:val="00C852DC"/>
    <w:rsid w:val="00C854A8"/>
    <w:rsid w:val="00C85677"/>
    <w:rsid w:val="00C85E17"/>
    <w:rsid w:val="00C8660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91A"/>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8F"/>
    <w:rsid w:val="00CD00EB"/>
    <w:rsid w:val="00CD1255"/>
    <w:rsid w:val="00CD1484"/>
    <w:rsid w:val="00CD1892"/>
    <w:rsid w:val="00CD1C01"/>
    <w:rsid w:val="00CD1D00"/>
    <w:rsid w:val="00CD2009"/>
    <w:rsid w:val="00CD27AC"/>
    <w:rsid w:val="00CD2A82"/>
    <w:rsid w:val="00CD3CAB"/>
    <w:rsid w:val="00CD41F4"/>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1FDE"/>
    <w:rsid w:val="00CF2ACF"/>
    <w:rsid w:val="00CF327B"/>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3917"/>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3F6"/>
    <w:rsid w:val="00D43DEF"/>
    <w:rsid w:val="00D44259"/>
    <w:rsid w:val="00D45C61"/>
    <w:rsid w:val="00D45DDC"/>
    <w:rsid w:val="00D5064C"/>
    <w:rsid w:val="00D50C94"/>
    <w:rsid w:val="00D511E7"/>
    <w:rsid w:val="00D51372"/>
    <w:rsid w:val="00D517ED"/>
    <w:rsid w:val="00D5251C"/>
    <w:rsid w:val="00D52F56"/>
    <w:rsid w:val="00D539DA"/>
    <w:rsid w:val="00D546C1"/>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995"/>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50F"/>
    <w:rsid w:val="00D83C0D"/>
    <w:rsid w:val="00D83C80"/>
    <w:rsid w:val="00D83F5B"/>
    <w:rsid w:val="00D85FDE"/>
    <w:rsid w:val="00D8665E"/>
    <w:rsid w:val="00D869C1"/>
    <w:rsid w:val="00D86EC6"/>
    <w:rsid w:val="00D87418"/>
    <w:rsid w:val="00D87582"/>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43D"/>
    <w:rsid w:val="00DA78CF"/>
    <w:rsid w:val="00DA78D5"/>
    <w:rsid w:val="00DA7A89"/>
    <w:rsid w:val="00DA7BF4"/>
    <w:rsid w:val="00DB052F"/>
    <w:rsid w:val="00DB14D3"/>
    <w:rsid w:val="00DB154B"/>
    <w:rsid w:val="00DB1BDC"/>
    <w:rsid w:val="00DB29CF"/>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70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0515"/>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3AC"/>
    <w:rsid w:val="00DF3798"/>
    <w:rsid w:val="00DF393E"/>
    <w:rsid w:val="00DF4FF1"/>
    <w:rsid w:val="00DF56A3"/>
    <w:rsid w:val="00DF5B33"/>
    <w:rsid w:val="00DF62BA"/>
    <w:rsid w:val="00DF6FD2"/>
    <w:rsid w:val="00DF72EF"/>
    <w:rsid w:val="00DF743D"/>
    <w:rsid w:val="00DF7724"/>
    <w:rsid w:val="00DF7910"/>
    <w:rsid w:val="00E000D8"/>
    <w:rsid w:val="00E00C1E"/>
    <w:rsid w:val="00E00E5A"/>
    <w:rsid w:val="00E00F5F"/>
    <w:rsid w:val="00E010E6"/>
    <w:rsid w:val="00E01377"/>
    <w:rsid w:val="00E014E7"/>
    <w:rsid w:val="00E0232F"/>
    <w:rsid w:val="00E026A9"/>
    <w:rsid w:val="00E03063"/>
    <w:rsid w:val="00E0356F"/>
    <w:rsid w:val="00E03B42"/>
    <w:rsid w:val="00E03C10"/>
    <w:rsid w:val="00E0431F"/>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6BAE"/>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222"/>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809"/>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6EA2"/>
    <w:rsid w:val="00E87A37"/>
    <w:rsid w:val="00E87CF7"/>
    <w:rsid w:val="00E9036E"/>
    <w:rsid w:val="00E9078A"/>
    <w:rsid w:val="00E912FD"/>
    <w:rsid w:val="00E91B26"/>
    <w:rsid w:val="00E92295"/>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6C11"/>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6F4C"/>
    <w:rsid w:val="00EB71C9"/>
    <w:rsid w:val="00EB75FF"/>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7C9"/>
    <w:rsid w:val="00ED18B1"/>
    <w:rsid w:val="00ED1ADE"/>
    <w:rsid w:val="00ED3692"/>
    <w:rsid w:val="00ED4A77"/>
    <w:rsid w:val="00ED4B6E"/>
    <w:rsid w:val="00ED4BD5"/>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4DB"/>
    <w:rsid w:val="00EF1511"/>
    <w:rsid w:val="00EF1F01"/>
    <w:rsid w:val="00EF2C39"/>
    <w:rsid w:val="00EF2C5F"/>
    <w:rsid w:val="00EF3811"/>
    <w:rsid w:val="00EF3AC4"/>
    <w:rsid w:val="00EF3C55"/>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0C5B"/>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A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573"/>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09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C646E1"/>
    <w:rsid w:val="02DC4B10"/>
    <w:rsid w:val="02DD76CE"/>
    <w:rsid w:val="02F36323"/>
    <w:rsid w:val="02F5619C"/>
    <w:rsid w:val="0326446A"/>
    <w:rsid w:val="032C4E8C"/>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1C2A35"/>
    <w:rsid w:val="07245D42"/>
    <w:rsid w:val="07264C62"/>
    <w:rsid w:val="0779354C"/>
    <w:rsid w:val="07B74F40"/>
    <w:rsid w:val="08061376"/>
    <w:rsid w:val="08452D77"/>
    <w:rsid w:val="086401F8"/>
    <w:rsid w:val="08751CAA"/>
    <w:rsid w:val="087E4C40"/>
    <w:rsid w:val="08A871D0"/>
    <w:rsid w:val="08D66AD6"/>
    <w:rsid w:val="08DA33A3"/>
    <w:rsid w:val="08E80F13"/>
    <w:rsid w:val="09335624"/>
    <w:rsid w:val="0944690F"/>
    <w:rsid w:val="09497E1A"/>
    <w:rsid w:val="09535675"/>
    <w:rsid w:val="095F057D"/>
    <w:rsid w:val="09642282"/>
    <w:rsid w:val="09733572"/>
    <w:rsid w:val="09772C16"/>
    <w:rsid w:val="098353B5"/>
    <w:rsid w:val="09A92330"/>
    <w:rsid w:val="09B06B87"/>
    <w:rsid w:val="09C13146"/>
    <w:rsid w:val="09E04166"/>
    <w:rsid w:val="0A037FC9"/>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AD2A15"/>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1216F1"/>
    <w:rsid w:val="12255233"/>
    <w:rsid w:val="124155A8"/>
    <w:rsid w:val="12530213"/>
    <w:rsid w:val="127723A9"/>
    <w:rsid w:val="12862074"/>
    <w:rsid w:val="12883966"/>
    <w:rsid w:val="129E45B4"/>
    <w:rsid w:val="12D81596"/>
    <w:rsid w:val="13072A44"/>
    <w:rsid w:val="131D75B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0F6516"/>
    <w:rsid w:val="1A1F16AE"/>
    <w:rsid w:val="1A3B5C77"/>
    <w:rsid w:val="1A984BAD"/>
    <w:rsid w:val="1AB8220E"/>
    <w:rsid w:val="1AE4166C"/>
    <w:rsid w:val="1AF06CFB"/>
    <w:rsid w:val="1AF11B8D"/>
    <w:rsid w:val="1B11359C"/>
    <w:rsid w:val="1B2A271F"/>
    <w:rsid w:val="1B530544"/>
    <w:rsid w:val="1B713184"/>
    <w:rsid w:val="1BA209CF"/>
    <w:rsid w:val="1BB4777D"/>
    <w:rsid w:val="1BD75AB8"/>
    <w:rsid w:val="1BFD2A91"/>
    <w:rsid w:val="1C0459C2"/>
    <w:rsid w:val="1C1B3B4A"/>
    <w:rsid w:val="1C88086E"/>
    <w:rsid w:val="1D266CE1"/>
    <w:rsid w:val="1D3963AF"/>
    <w:rsid w:val="1D3A00CA"/>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0CE0ED9"/>
    <w:rsid w:val="211116EB"/>
    <w:rsid w:val="216133FC"/>
    <w:rsid w:val="21880230"/>
    <w:rsid w:val="21D56769"/>
    <w:rsid w:val="21E52EF3"/>
    <w:rsid w:val="21FB5D7B"/>
    <w:rsid w:val="22015E94"/>
    <w:rsid w:val="220B1C3D"/>
    <w:rsid w:val="221D1D20"/>
    <w:rsid w:val="22334A87"/>
    <w:rsid w:val="22BE6801"/>
    <w:rsid w:val="233500BF"/>
    <w:rsid w:val="23377FF7"/>
    <w:rsid w:val="234B1BB3"/>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724028"/>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2959A0"/>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193665"/>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1A07B0"/>
    <w:rsid w:val="3A3651E5"/>
    <w:rsid w:val="3A443B62"/>
    <w:rsid w:val="3A744481"/>
    <w:rsid w:val="3A8C7BEF"/>
    <w:rsid w:val="3A906246"/>
    <w:rsid w:val="3B2349B7"/>
    <w:rsid w:val="3B616CFF"/>
    <w:rsid w:val="3B6259F6"/>
    <w:rsid w:val="3B976654"/>
    <w:rsid w:val="3BC01EFC"/>
    <w:rsid w:val="3BCA786A"/>
    <w:rsid w:val="3BD31E2F"/>
    <w:rsid w:val="3BF15831"/>
    <w:rsid w:val="3C105946"/>
    <w:rsid w:val="3C471448"/>
    <w:rsid w:val="3C5E6B0F"/>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5C4F69"/>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555907"/>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50B81"/>
    <w:rsid w:val="45C63B94"/>
    <w:rsid w:val="45D13C39"/>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AC1250"/>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707271"/>
    <w:rsid w:val="4B9739F7"/>
    <w:rsid w:val="4BEC2EE5"/>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5A5A36"/>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60094"/>
    <w:rsid w:val="53397B84"/>
    <w:rsid w:val="53544462"/>
    <w:rsid w:val="5397158E"/>
    <w:rsid w:val="53B10062"/>
    <w:rsid w:val="54013861"/>
    <w:rsid w:val="54487265"/>
    <w:rsid w:val="544D6070"/>
    <w:rsid w:val="54605E1E"/>
    <w:rsid w:val="54B3506A"/>
    <w:rsid w:val="54CA0D16"/>
    <w:rsid w:val="54DD4057"/>
    <w:rsid w:val="54E7490F"/>
    <w:rsid w:val="550764A4"/>
    <w:rsid w:val="550B2BF6"/>
    <w:rsid w:val="550C4F49"/>
    <w:rsid w:val="55214EB5"/>
    <w:rsid w:val="55364EFD"/>
    <w:rsid w:val="555D4828"/>
    <w:rsid w:val="557A4C8B"/>
    <w:rsid w:val="558624E1"/>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852D8"/>
    <w:rsid w:val="57AB7B30"/>
    <w:rsid w:val="57AF5251"/>
    <w:rsid w:val="57B26373"/>
    <w:rsid w:val="57B63F04"/>
    <w:rsid w:val="57CD20C2"/>
    <w:rsid w:val="57D675AB"/>
    <w:rsid w:val="57D95FDD"/>
    <w:rsid w:val="58917D2F"/>
    <w:rsid w:val="5894085C"/>
    <w:rsid w:val="58AE4F0C"/>
    <w:rsid w:val="58B85899"/>
    <w:rsid w:val="58E363A9"/>
    <w:rsid w:val="58EA39CB"/>
    <w:rsid w:val="59172716"/>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9938B6"/>
    <w:rsid w:val="5C02690E"/>
    <w:rsid w:val="5C196DA7"/>
    <w:rsid w:val="5C2A048C"/>
    <w:rsid w:val="5C442EA2"/>
    <w:rsid w:val="5C80234E"/>
    <w:rsid w:val="5C8A680C"/>
    <w:rsid w:val="5D0C4701"/>
    <w:rsid w:val="5D0F0395"/>
    <w:rsid w:val="5D221076"/>
    <w:rsid w:val="5D397964"/>
    <w:rsid w:val="5D5A391C"/>
    <w:rsid w:val="5D5F10C0"/>
    <w:rsid w:val="5D891B7B"/>
    <w:rsid w:val="5D8B3C46"/>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6816BC"/>
    <w:rsid w:val="6182292A"/>
    <w:rsid w:val="619F14FA"/>
    <w:rsid w:val="619F7F92"/>
    <w:rsid w:val="61F94C26"/>
    <w:rsid w:val="62000E56"/>
    <w:rsid w:val="624F3E49"/>
    <w:rsid w:val="62632286"/>
    <w:rsid w:val="62885958"/>
    <w:rsid w:val="62F40B65"/>
    <w:rsid w:val="62FC2CFE"/>
    <w:rsid w:val="63024505"/>
    <w:rsid w:val="635600A5"/>
    <w:rsid w:val="635B1DB5"/>
    <w:rsid w:val="636447F7"/>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1E53FA"/>
    <w:rsid w:val="693E15D3"/>
    <w:rsid w:val="69627681"/>
    <w:rsid w:val="6977531D"/>
    <w:rsid w:val="6992522B"/>
    <w:rsid w:val="69CC2BFF"/>
    <w:rsid w:val="69FD55B8"/>
    <w:rsid w:val="6A0B1C62"/>
    <w:rsid w:val="6A2406C8"/>
    <w:rsid w:val="6A801E82"/>
    <w:rsid w:val="6ADE0BD1"/>
    <w:rsid w:val="6AE96859"/>
    <w:rsid w:val="6B147746"/>
    <w:rsid w:val="6B24787C"/>
    <w:rsid w:val="6B573233"/>
    <w:rsid w:val="6B5B6274"/>
    <w:rsid w:val="6B935D53"/>
    <w:rsid w:val="6BEF307E"/>
    <w:rsid w:val="6C196F71"/>
    <w:rsid w:val="6C226FCB"/>
    <w:rsid w:val="6C31226F"/>
    <w:rsid w:val="6C4C04D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EF015E7"/>
    <w:rsid w:val="6F2A7D94"/>
    <w:rsid w:val="6F352D82"/>
    <w:rsid w:val="6F8331F1"/>
    <w:rsid w:val="6FAE1A09"/>
    <w:rsid w:val="6FD75BF8"/>
    <w:rsid w:val="704B4683"/>
    <w:rsid w:val="707723D0"/>
    <w:rsid w:val="70F5661B"/>
    <w:rsid w:val="71360107"/>
    <w:rsid w:val="713B688E"/>
    <w:rsid w:val="71D43752"/>
    <w:rsid w:val="71F1796A"/>
    <w:rsid w:val="72037883"/>
    <w:rsid w:val="72154626"/>
    <w:rsid w:val="72262B5D"/>
    <w:rsid w:val="72283FF7"/>
    <w:rsid w:val="722E7212"/>
    <w:rsid w:val="723A0474"/>
    <w:rsid w:val="725923E4"/>
    <w:rsid w:val="72864BF7"/>
    <w:rsid w:val="729023FC"/>
    <w:rsid w:val="73C0646E"/>
    <w:rsid w:val="742222F5"/>
    <w:rsid w:val="74476126"/>
    <w:rsid w:val="74706664"/>
    <w:rsid w:val="747F3682"/>
    <w:rsid w:val="749C4185"/>
    <w:rsid w:val="74B17A6A"/>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rPr>
      <w:rFonts w:ascii="Book Antiqua" w:hAnsi="Book Antiqua" w:cs="Book Antiqua"/>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7"/>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0"/>
    <w:qFormat/>
    <w:uiPriority w:val="0"/>
    <w:pPr>
      <w:shd w:val="clear" w:color="auto" w:fill="000080"/>
    </w:pPr>
  </w:style>
  <w:style w:type="paragraph" w:styleId="20">
    <w:name w:val="annotation text"/>
    <w:basedOn w:val="1"/>
    <w:link w:val="342"/>
    <w:qFormat/>
    <w:uiPriority w:val="99"/>
    <w:pPr>
      <w:jc w:val="left"/>
    </w:pPr>
  </w:style>
  <w:style w:type="paragraph" w:styleId="21">
    <w:name w:val="Salutation"/>
    <w:basedOn w:val="1"/>
    <w:next w:val="1"/>
    <w:link w:val="296"/>
    <w:qFormat/>
    <w:uiPriority w:val="0"/>
    <w:rPr>
      <w:rFonts w:ascii="仿宋_GB2312" w:eastAsia="仿宋_GB2312"/>
      <w:sz w:val="28"/>
      <w:szCs w:val="20"/>
    </w:rPr>
  </w:style>
  <w:style w:type="paragraph" w:styleId="22">
    <w:name w:val="Body Text 3"/>
    <w:basedOn w:val="1"/>
    <w:link w:val="328"/>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28"/>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link w:val="319"/>
    <w:qFormat/>
    <w:uiPriority w:val="0"/>
    <w:pPr>
      <w:ind w:firstLine="420"/>
    </w:pPr>
    <w:rPr>
      <w:rFonts w:hAnsi="Calibri" w:cs="Times New Roman"/>
      <w:snapToGrid/>
      <w:szCs w:val="20"/>
    </w:rPr>
  </w:style>
  <w:style w:type="paragraph" w:styleId="26">
    <w:name w:val="Body Text Indent"/>
    <w:basedOn w:val="1"/>
    <w:link w:val="263"/>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5"/>
    <w:link w:val="12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79"/>
    <w:qFormat/>
    <w:uiPriority w:val="0"/>
    <w:pPr>
      <w:ind w:left="100" w:leftChars="2500"/>
    </w:pPr>
    <w:rPr>
      <w:rFonts w:ascii="宋体"/>
      <w:sz w:val="24"/>
      <w:szCs w:val="21"/>
      <w:lang w:val="zh-CN"/>
    </w:rPr>
  </w:style>
  <w:style w:type="paragraph" w:styleId="38">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9">
    <w:name w:val="endnote text"/>
    <w:basedOn w:val="1"/>
    <w:link w:val="930"/>
    <w:qFormat/>
    <w:uiPriority w:val="0"/>
    <w:rPr>
      <w:lang w:val="zh-CN"/>
    </w:rPr>
  </w:style>
  <w:style w:type="paragraph" w:styleId="40">
    <w:name w:val="Balloon Text"/>
    <w:basedOn w:val="1"/>
    <w:link w:val="186"/>
    <w:qFormat/>
    <w:uiPriority w:val="0"/>
    <w:rPr>
      <w:sz w:val="18"/>
      <w:szCs w:val="18"/>
    </w:rPr>
  </w:style>
  <w:style w:type="paragraph" w:styleId="41">
    <w:name w:val="footer"/>
    <w:basedOn w:val="1"/>
    <w:link w:val="381"/>
    <w:qFormat/>
    <w:uiPriority w:val="99"/>
    <w:pPr>
      <w:tabs>
        <w:tab w:val="center" w:pos="4153"/>
        <w:tab w:val="right" w:pos="8306"/>
      </w:tabs>
      <w:snapToGrid w:val="0"/>
      <w:jc w:val="left"/>
    </w:pPr>
    <w:rPr>
      <w:sz w:val="18"/>
      <w:szCs w:val="18"/>
    </w:rPr>
  </w:style>
  <w:style w:type="paragraph" w:styleId="42">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3"/>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0"/>
    <w:qFormat/>
    <w:uiPriority w:val="0"/>
    <w:pPr>
      <w:spacing w:after="120" w:line="480" w:lineRule="auto"/>
    </w:pPr>
  </w:style>
  <w:style w:type="paragraph" w:styleId="58">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94"/>
    <w:qFormat/>
    <w:uiPriority w:val="0"/>
    <w:rPr>
      <w:b/>
      <w:bCs/>
    </w:rPr>
  </w:style>
  <w:style w:type="paragraph" w:styleId="62">
    <w:name w:val="Body Text First Indent 2"/>
    <w:basedOn w:val="26"/>
    <w:link w:val="119"/>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1"/>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2"/>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70"/>
    <w:qFormat/>
    <w:uiPriority w:val="0"/>
    <w:rPr>
      <w:rFonts w:ascii="Arial" w:hAnsi="Arial" w:eastAsia="黑体" w:cs="Arial"/>
      <w:snapToGrid w:val="0"/>
      <w:kern w:val="0"/>
      <w:szCs w:val="21"/>
    </w:rPr>
  </w:style>
  <w:style w:type="character" w:customStyle="1" w:styleId="123">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8"/>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2"/>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7"/>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40"/>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9"/>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70"/>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1"/>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7"/>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6"/>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3"/>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60"/>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1"/>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8"/>
    <w:qFormat/>
    <w:uiPriority w:val="0"/>
    <w:rPr>
      <w:rFonts w:ascii="黑体" w:hAnsi="Courier New" w:eastAsia="黑体"/>
    </w:rPr>
  </w:style>
  <w:style w:type="character" w:customStyle="1" w:styleId="300">
    <w:name w:val="正文文本 2 Char1"/>
    <w:link w:val="57"/>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8"/>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1"/>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25"/>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2"/>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0"/>
    <w:qFormat/>
    <w:uiPriority w:val="99"/>
    <w:rPr>
      <w:kern w:val="2"/>
      <w:sz w:val="21"/>
      <w:szCs w:val="24"/>
    </w:rPr>
  </w:style>
  <w:style w:type="character" w:customStyle="1" w:styleId="343">
    <w:name w:val="签名 Char"/>
    <w:link w:val="43"/>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4"/>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1"/>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2"/>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70"/>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9">
    <w:name w:val="gray6"/>
    <w:basedOn w:val="70"/>
    <w:qFormat/>
    <w:uiPriority w:val="0"/>
    <w:rPr>
      <w:rFonts w:ascii="Arial" w:hAnsi="Arial" w:eastAsia="黑体" w:cs="Arial"/>
      <w:snapToGrid w:val="0"/>
      <w:kern w:val="0"/>
      <w:szCs w:val="21"/>
    </w:rPr>
  </w:style>
  <w:style w:type="character" w:customStyle="1" w:styleId="430">
    <w:name w:val="hui"/>
    <w:basedOn w:val="70"/>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2"/>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5"/>
    <w:qFormat/>
    <w:uiPriority w:val="99"/>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6"/>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7"/>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3"/>
    <w:qFormat/>
    <w:uiPriority w:val="0"/>
    <w:pPr>
      <w:tabs>
        <w:tab w:val="left" w:pos="840"/>
      </w:tabs>
      <w:adjustRightInd/>
      <w:ind w:left="840" w:hanging="420"/>
    </w:pPr>
  </w:style>
  <w:style w:type="paragraph" w:customStyle="1" w:styleId="624">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6"/>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8"/>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9"/>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3"/>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3"/>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9"/>
    <w:qFormat/>
    <w:uiPriority w:val="0"/>
    <w:rPr>
      <w:kern w:val="2"/>
      <w:sz w:val="21"/>
      <w:szCs w:val="24"/>
      <w:lang w:val="zh-CN"/>
    </w:rPr>
  </w:style>
  <w:style w:type="character" w:customStyle="1" w:styleId="931">
    <w:name w:val="无间隔 Char"/>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0"/>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3">
    <w:name w:val="网格型7"/>
    <w:basedOn w:val="6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CD0DC-6918-42B9-8770-00844C2BC4D4}">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7732</Words>
  <Characters>8713</Characters>
  <Lines>352</Lines>
  <Paragraphs>99</Paragraphs>
  <TotalTime>4</TotalTime>
  <ScaleCrop>false</ScaleCrop>
  <LinksUpToDate>false</LinksUpToDate>
  <CharactersWithSpaces>9231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2025-07-02T08:03:00Z</dcterms:created>
  <dc:creator>北海市政府采购中心</dc:creator>
  <cp:lastModifiedBy>Kid</cp:lastModifiedBy>
  <cp:lastPrinted>2026-03-06T08:38:00Z</cp:lastPrinted>
  <dcterms:modified xsi:type="dcterms:W3CDTF">2026-03-06T09:55:14Z</dcterms:modified>
  <dc:title>北海市政府采购中心</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974B50C274A04F378709EF6D357A3C76_13</vt:lpwstr>
  </property>
  <property fmtid="{D5CDD505-2E9C-101B-9397-08002B2CF9AE}" pid="5" name="KSOTemplateDocerSaveRecord">
    <vt:lpwstr>eyJoZGlkIjoiMGY4NjY5NmM1N2JkNWYwMjI3YzU1MzVmYmQxODI4ODIiLCJ1c2VySWQiOiI3MTc0OTU0ODEifQ==</vt:lpwstr>
  </property>
</Properties>
</file>