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firstLine="3092" w:firstLineChars="700"/>
        <w:rPr>
          <w:rFonts w:hint="eastAsia"/>
          <w:lang w:eastAsia="zh-CN"/>
        </w:rPr>
      </w:pPr>
      <w:r>
        <w:rPr>
          <w:rFonts w:hint="eastAsia"/>
          <w:lang w:eastAsia="zh-CN"/>
        </w:rPr>
        <w:t>采购需求</w:t>
      </w:r>
    </w:p>
    <w:p>
      <w:pPr>
        <w:numPr>
          <w:ilvl w:val="0"/>
          <w:numId w:val="1"/>
        </w:numPr>
        <w:spacing w:after="0"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项目名称：</w:t>
      </w:r>
      <w:r>
        <w:rPr>
          <w:rFonts w:hint="eastAsia" w:ascii="仿宋" w:hAnsi="仿宋" w:eastAsia="仿宋" w:cs="仿宋"/>
          <w:b/>
          <w:sz w:val="28"/>
          <w:szCs w:val="28"/>
        </w:rPr>
        <w:t>东兴镇竹山村尖山田至埃子塘排灌水渠建设工程</w:t>
      </w:r>
    </w:p>
    <w:p>
      <w:pPr>
        <w:numPr>
          <w:ilvl w:val="0"/>
          <w:numId w:val="0"/>
        </w:numPr>
        <w:spacing w:after="0" w:line="440" w:lineRule="exact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 xml:space="preserve">2、采购单位：东兴市东兴镇人民政府 </w:t>
      </w:r>
    </w:p>
    <w:p>
      <w:pPr>
        <w:spacing w:after="0" w:line="440" w:lineRule="exact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3、项目地点：东兴市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东兴镇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竹山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村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4、项目内容：1.挨子塘大排渠新建三面光水渠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长</w:t>
      </w:r>
      <w:r>
        <w:rPr>
          <w:rFonts w:hint="eastAsia" w:ascii="仿宋" w:hAnsi="仿宋" w:eastAsia="仿宋" w:cs="宋体"/>
          <w:b/>
          <w:sz w:val="28"/>
          <w:szCs w:val="28"/>
        </w:rPr>
        <w:t>620米、高1.2米，宽1.4米；1座盖板涵；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2.六组、七组埋设DN600波纹管45米，新建水渠盖板120米长；及配套耕作板等相关设施。</w:t>
      </w:r>
    </w:p>
    <w:p>
      <w:pPr>
        <w:rPr>
          <w:rFonts w:hint="eastAsia"/>
          <w:sz w:val="22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3B45A"/>
    <w:multiLevelType w:val="singleLevel"/>
    <w:tmpl w:val="5FF3B4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GMyNjQyNDljZTQ3MmI5MDZjZDdjZWUyNTYyNWQifQ=="/>
  </w:docVars>
  <w:rsids>
    <w:rsidRoot w:val="00000000"/>
    <w:rsid w:val="02BC40E2"/>
    <w:rsid w:val="070D270A"/>
    <w:rsid w:val="15FC7B7C"/>
    <w:rsid w:val="29367D76"/>
    <w:rsid w:val="2B527F47"/>
    <w:rsid w:val="374B3A4F"/>
    <w:rsid w:val="38E6156B"/>
    <w:rsid w:val="3EF434BE"/>
    <w:rsid w:val="4E1D5DC0"/>
    <w:rsid w:val="651602BB"/>
    <w:rsid w:val="6B736331"/>
    <w:rsid w:val="7041547E"/>
    <w:rsid w:val="79947BE7"/>
    <w:rsid w:val="7C3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579"/>
      <w:jc w:val="both"/>
    </w:pPr>
    <w:rPr>
      <w:rFonts w:ascii="Calibri" w:hAnsi="Calibri" w:eastAsia="宋体" w:cs="宋体"/>
      <w:kern w:val="2"/>
      <w:sz w:val="21"/>
      <w:szCs w:val="20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adjustRightInd/>
      <w:snapToGrid/>
      <w:spacing w:after="0"/>
      <w:jc w:val="center"/>
    </w:pPr>
    <w:rPr>
      <w:rFonts w:ascii="Times New Roman" w:hAnsi="Times New Roman" w:eastAsia="宋体"/>
      <w:kern w:val="2"/>
      <w:sz w:val="52"/>
      <w:szCs w:val="24"/>
    </w:rPr>
  </w:style>
  <w:style w:type="paragraph" w:customStyle="1" w:styleId="9">
    <w:name w:val="样式 标题 2 + 宋体"/>
    <w:basedOn w:val="4"/>
    <w:qFormat/>
    <w:uiPriority w:val="99"/>
    <w:pPr>
      <w:tabs>
        <w:tab w:val="left" w:pos="1021"/>
      </w:tabs>
    </w:pPr>
    <w:rPr>
      <w:rFonts w:ascii="宋体" w:hAnsi="宋体"/>
      <w:sz w:val="30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3243</Words>
  <Characters>3277</Characters>
  <Lines>0</Lines>
  <Paragraphs>0</Paragraphs>
  <TotalTime>31</TotalTime>
  <ScaleCrop>false</ScaleCrop>
  <LinksUpToDate>false</LinksUpToDate>
  <CharactersWithSpaces>3314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2022-08-22T03:15:00Z</dcterms:created>
  <dc:creator>Administrator</dc:creator>
  <cp:lastModifiedBy>Administrator</cp:lastModifiedBy>
  <dcterms:modified xsi:type="dcterms:W3CDTF">2026-01-30T08:43:56Z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337046A7EDD64E57B1EAF18F46A89D54</vt:lpwstr>
  </property>
</Properties>
</file>