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4B2EA463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东兴市江平镇交东村农业生产排水渠建设工程</w:t>
      </w:r>
      <w:bookmarkEnd w:id="0"/>
    </w:p>
    <w:p w14:paraId="36B445D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采购单位：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东兴市江平镇人民政府</w:t>
      </w:r>
    </w:p>
    <w:p w14:paraId="0608611A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江平镇交东村</w:t>
      </w:r>
    </w:p>
    <w:p w14:paraId="2D6A171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预算总投资：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86万</w:t>
      </w:r>
    </w:p>
    <w:p w14:paraId="5C283452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建设内容：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建设硬化排水渠总长约312米，渠底部基础3米-8米，渠两侧斜边混凝土护坡，更换拍板1块及配套设施等。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AA596E-5815-43CD-9A42-0412E75EC2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DBE5156-8CC7-4243-A6D9-4932B74F99A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35350"/>
    <w:rsid w:val="3E23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L.一帆</dc:creator>
  <cp:lastModifiedBy>L.一帆</cp:lastModifiedBy>
  <dcterms:modified xsi:type="dcterms:W3CDTF">2026-02-12T09:13:16Z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563D7104C43041FE944D399613CB0375_11</vt:lpwstr>
  </property>
  <property fmtid="{D5CDD505-2E9C-101B-9397-08002B2CF9AE}" pid="4" name="KSOTemplateDocerSaveRecord">
    <vt:lpwstr>eyJoZGlkIjoiMmRlOTdjZjU5YjllMDE3MmE2ODJhNTgyYzU2ZWJlM2YiLCJ1c2VySWQiOiIyOTM3OTY5NTEifQ==</vt:lpwstr>
  </property>
</Properties>
</file>