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75" w:beforeAutospacing="0" w:after="75" w:afterAutospacing="0" w:line="540" w:lineRule="atLeast"/>
        <w:jc w:val="center"/>
        <w:rPr>
          <w:rFonts w:ascii="sans-serif" w:hAnsi="sans-serif" w:eastAsia="sans-serif" w:cs="sans-serif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single"/>
          <w:lang w:eastAsia="zh-CN"/>
        </w:rPr>
        <w:t>贵港市商务局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single"/>
          <w:lang w:eastAsia="zh-CN"/>
        </w:rPr>
        <w:t>艾滋病防治项目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single"/>
        </w:rPr>
        <w:t> 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2025年12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（至）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2026年1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月</w:t>
      </w:r>
    </w:p>
    <w:p>
      <w:pPr>
        <w:pStyle w:val="3"/>
        <w:widowControl/>
        <w:spacing w:before="75" w:beforeAutospacing="0" w:after="75" w:afterAutospacing="0" w:line="540" w:lineRule="atLeast"/>
        <w:jc w:val="center"/>
        <w:rPr>
          <w:rFonts w:ascii="sans-serif" w:hAnsi="sans-serif" w:eastAsia="sans-serif" w:cs="sans-serif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政府采购意向</w:t>
      </w:r>
      <w:bookmarkEnd w:id="0"/>
    </w:p>
    <w:p>
      <w:pPr>
        <w:pStyle w:val="3"/>
        <w:widowControl/>
        <w:spacing w:before="75" w:beforeAutospacing="0" w:after="75" w:afterAutospacing="0" w:line="540" w:lineRule="atLeast"/>
        <w:ind w:firstLine="645"/>
        <w:rPr>
          <w:rFonts w:ascii="sans-serif" w:hAnsi="sans-serif" w:eastAsia="sans-serif" w:cs="sans-serif"/>
          <w:color w:val="000000"/>
        </w:rPr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u w:val="single"/>
          <w:lang w:eastAsia="zh-CN"/>
        </w:rPr>
        <w:t>贵港市商务局艾滋病防治项目 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u w:val="none"/>
          <w:lang w:val="en-US" w:eastAsia="zh-CN"/>
        </w:rPr>
        <w:t>2025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年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12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（至）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2026年1月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政府采购意向公开如下：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75"/>
        <w:gridCol w:w="2700"/>
        <w:gridCol w:w="1560"/>
        <w:gridCol w:w="1695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采购项目</w:t>
            </w:r>
          </w:p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名称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采购需求概况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预算金额</w:t>
            </w:r>
          </w:p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（万元）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预计采购时间</w:t>
            </w:r>
          </w:p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（填写到月）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Style w:val="6"/>
                <w:rFonts w:hint="eastAsia" w:ascii="宋体" w:hAnsi="宋体" w:cs="宋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  <w:jc w:val="center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sans-serif" w:hAnsi="sans-serif" w:eastAsia="sans-serif" w:cs="sans-serif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贵港市商务局</w:t>
            </w:r>
            <w:r>
              <w:rPr>
                <w:rFonts w:ascii="宋体" w:hAnsi="宋体" w:eastAsia="宋体" w:cs="宋体"/>
                <w:sz w:val="24"/>
                <w:szCs w:val="24"/>
              </w:rPr>
              <w:t>艾滋病防治项目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不干胶标语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180*40mm</w:t>
            </w:r>
          </w:p>
          <w:p>
            <w:pPr>
              <w:pStyle w:val="3"/>
              <w:widowControl/>
              <w:spacing w:beforeAutospacing="0" w:afterAutospacing="0" w:line="5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单面彩色印刷30000份</w:t>
            </w:r>
          </w:p>
          <w:p>
            <w:pPr>
              <w:pStyle w:val="3"/>
              <w:widowControl/>
              <w:spacing w:beforeAutospacing="0" w:afterAutospacing="0" w:line="5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宣传册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:200克A4铜版纸30000张</w:t>
            </w:r>
          </w:p>
          <w:p>
            <w:pPr>
              <w:pStyle w:val="3"/>
              <w:widowControl/>
              <w:spacing w:beforeAutospacing="0" w:afterAutospacing="0" w:line="5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海报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:0.4*0.6不干胶海报1000平方米</w:t>
            </w:r>
          </w:p>
          <w:p>
            <w:pPr>
              <w:pStyle w:val="3"/>
              <w:widowControl/>
              <w:spacing w:beforeAutospacing="0" w:afterAutospacing="0" w:line="540" w:lineRule="atLeast"/>
              <w:jc w:val="left"/>
              <w:rPr>
                <w:rFonts w:hint="default" w:ascii="仿宋_GB2312" w:hAnsi="sans-serif" w:eastAsia="宋体" w:cs="仿宋_GB2312"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亚克力L型牌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:21*30cm125个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Fonts w:hint="eastAsia" w:ascii="仿宋_GB2312" w:hAnsi="sans-serif" w:eastAsia="仿宋_GB2312" w:cs="仿宋_GB2312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hAnsi="sans-serif" w:eastAsia="仿宋_GB2312" w:cs="仿宋_GB2312"/>
                <w:color w:val="000000"/>
              </w:rPr>
              <w:t>万元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Fonts w:hint="eastAsia" w:ascii="仿宋_GB2312" w:hAnsi="sans-serif" w:eastAsia="仿宋_GB2312" w:cs="仿宋_GB2312"/>
                <w:color w:val="000000"/>
                <w:lang w:val="en-US" w:eastAsia="zh-CN"/>
              </w:rPr>
              <w:t>2025年12月</w:t>
            </w:r>
            <w:r>
              <w:rPr>
                <w:rFonts w:hint="eastAsia" w:ascii="仿宋_GB2312" w:hAnsi="sans-serif" w:eastAsia="仿宋_GB2312" w:cs="仿宋_GB2312"/>
                <w:color w:val="000000"/>
              </w:rPr>
              <w:t>到</w:t>
            </w:r>
            <w:r>
              <w:rPr>
                <w:rFonts w:hint="eastAsia" w:ascii="仿宋_GB2312" w:hAnsi="sans-serif" w:eastAsia="仿宋_GB2312" w:cs="仿宋_GB2312"/>
                <w:color w:val="000000"/>
                <w:lang w:val="en-US" w:eastAsia="zh-CN"/>
              </w:rPr>
              <w:t>2026年1</w:t>
            </w:r>
            <w:r>
              <w:rPr>
                <w:rFonts w:hint="eastAsia" w:ascii="仿宋_GB2312" w:hAnsi="sans-serif" w:eastAsia="仿宋_GB2312" w:cs="仿宋_GB2312"/>
                <w:color w:val="000000"/>
              </w:rPr>
              <w:t>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40" w:lineRule="atLeast"/>
              <w:jc w:val="center"/>
            </w:pPr>
            <w:r>
              <w:rPr>
                <w:rFonts w:hint="eastAsia" w:ascii="仿宋_GB2312" w:hAnsi="sans-serif" w:eastAsia="仿宋_GB2312" w:cs="仿宋_GB2312"/>
                <w:color w:val="000000"/>
              </w:rPr>
              <w:t>（联系电话：</w:t>
            </w:r>
            <w:r>
              <w:rPr>
                <w:rFonts w:hint="eastAsia" w:ascii="仿宋_GB2312" w:hAnsi="sans-serif" w:eastAsia="仿宋_GB2312" w:cs="仿宋_GB2312"/>
                <w:color w:val="000000"/>
                <w:lang w:val="en-US" w:eastAsia="zh-CN"/>
              </w:rPr>
              <w:t>2933816</w:t>
            </w:r>
            <w:r>
              <w:rPr>
                <w:rFonts w:hint="eastAsia" w:ascii="仿宋_GB2312" w:hAnsi="sans-serif" w:eastAsia="仿宋_GB2312" w:cs="仿宋_GB2312"/>
                <w:color w:val="00000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ascii="sans-serif" w:hAnsi="sans-serif" w:eastAsia="sans-serif" w:cs="sans-serif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540" w:lineRule="atLeast"/>
            </w:pPr>
            <w:r>
              <w:rPr>
                <w:rFonts w:hint="eastAsia" w:ascii="仿宋_GB2312" w:hAnsi="sans-serif" w:eastAsia="仿宋_GB2312" w:cs="仿宋_GB2312"/>
                <w:color w:val="000000"/>
              </w:rPr>
              <w:t>……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ascii="sans-serif" w:hAnsi="sans-serif" w:eastAsia="sans-serif" w:cs="sans-serif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ascii="sans-serif" w:hAnsi="sans-serif" w:eastAsia="sans-serif" w:cs="sans-serif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ascii="sans-serif" w:hAnsi="sans-serif" w:eastAsia="sans-serif" w:cs="sans-serif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jc w:val="left"/>
              <w:rPr>
                <w:rFonts w:ascii="sans-serif" w:hAnsi="sans-serif" w:eastAsia="sans-serif" w:cs="sans-serif"/>
                <w:color w:val="000000"/>
                <w:sz w:val="24"/>
              </w:rPr>
            </w:pPr>
          </w:p>
        </w:tc>
      </w:tr>
    </w:tbl>
    <w:p>
      <w:pPr>
        <w:pStyle w:val="3"/>
        <w:widowControl/>
        <w:spacing w:before="75" w:beforeAutospacing="0" w:after="75" w:afterAutospacing="0" w:line="540" w:lineRule="atLeast"/>
        <w:rPr>
          <w:rFonts w:hint="eastAsia" w:ascii="仿宋_GB2312" w:hAnsi="sans-serif" w:eastAsia="仿宋_GB2312" w:cs="仿宋_GB2312"/>
          <w:color w:val="000000"/>
          <w:sz w:val="31"/>
          <w:szCs w:val="31"/>
        </w:rPr>
      </w:pPr>
      <w:r>
        <w:rPr>
          <w:rFonts w:hint="eastAsia" w:ascii="仿宋_GB2312" w:hAnsi="sans-serif" w:eastAsia="仿宋_GB2312" w:cs="仿宋_GB2312"/>
          <w:color w:val="FFFFFF"/>
          <w:sz w:val="31"/>
          <w:szCs w:val="31"/>
        </w:rPr>
        <w:t>为准。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                 </w:t>
      </w:r>
    </w:p>
    <w:p>
      <w:pPr>
        <w:ind w:firstLine="5270" w:firstLineChars="1700"/>
        <w:rPr>
          <w:rFonts w:hint="eastAsia" w:ascii="仿宋_GB2312" w:hAnsi="sans-serif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eastAsia="zh-CN"/>
        </w:rPr>
        <w:t>贵港市商务局</w:t>
      </w:r>
    </w:p>
    <w:p>
      <w:pPr>
        <w:ind w:firstLine="4960" w:firstLineChars="1600"/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2025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年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12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月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23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7572"/>
    <w:rsid w:val="691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  <w:szCs w:val="20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2025-12-24T03:06:00Z</dcterms:created>
  <dc:creator>lenovo</dc:creator>
  <cp:lastModifiedBy>lenovo</cp:lastModifiedBy>
  <dcterms:modified xsi:type="dcterms:W3CDTF">2025-12-24T03:26:09Z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3489825617214A3E87C145228FEAAD2B</vt:lpwstr>
  </property>
</Properties>
</file>