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CF8A4" w14:textId="2E9DA418" w:rsidR="00E652C9" w:rsidRPr="00E652C9" w:rsidRDefault="0051034F" w:rsidP="00E652C9">
      <w:pPr>
        <w:spacing w:line="500" w:lineRule="exact"/>
        <w:jc w:val="center"/>
        <w:rPr>
          <w:rFonts w:ascii="方正小标宋简体" w:eastAsia="方正小标宋简体" w:hAnsi="黑体"/>
          <w:sz w:val="44"/>
          <w:szCs w:val="44"/>
        </w:rPr>
      </w:pPr>
      <w:r w:rsidRPr="0051034F">
        <w:rPr>
          <w:rFonts w:ascii="方正小标宋简体" w:eastAsia="方正小标宋简体" w:hint="eastAsia"/>
          <w:sz w:val="44"/>
          <w:szCs w:val="44"/>
        </w:rPr>
        <w:t>百色市城市燃气管道等老化更新改造项目 （百东新区）</w:t>
      </w:r>
      <w:r>
        <w:rPr>
          <w:rFonts w:ascii="方正小标宋简体" w:eastAsia="方正小标宋简体" w:hAnsi="黑体" w:hint="eastAsia"/>
          <w:sz w:val="44"/>
          <w:szCs w:val="44"/>
        </w:rPr>
        <w:t>可行性研究报告、初步</w:t>
      </w:r>
      <w:r w:rsidR="00E652C9" w:rsidRPr="00E652C9">
        <w:rPr>
          <w:rFonts w:ascii="方正小标宋简体" w:eastAsia="方正小标宋简体" w:hAnsi="黑体" w:hint="eastAsia"/>
          <w:sz w:val="44"/>
          <w:szCs w:val="44"/>
        </w:rPr>
        <w:t>设计</w:t>
      </w:r>
      <w:r w:rsidR="00154DE8">
        <w:rPr>
          <w:rFonts w:ascii="方正小标宋简体" w:eastAsia="方正小标宋简体" w:hAnsi="黑体" w:hint="eastAsia"/>
          <w:sz w:val="44"/>
          <w:szCs w:val="44"/>
        </w:rPr>
        <w:t>编制</w:t>
      </w:r>
      <w:r w:rsidR="00E652C9" w:rsidRPr="00E652C9">
        <w:rPr>
          <w:rFonts w:ascii="方正小标宋简体" w:eastAsia="方正小标宋简体" w:hAnsi="黑体" w:hint="eastAsia"/>
          <w:sz w:val="44"/>
          <w:szCs w:val="44"/>
        </w:rPr>
        <w:t>服务2026年3月至4月政府采购意向</w:t>
      </w:r>
      <w:r w:rsidR="001A2312">
        <w:rPr>
          <w:rFonts w:ascii="方正小标宋简体" w:eastAsia="方正小标宋简体" w:hAnsi="黑体" w:hint="eastAsia"/>
          <w:sz w:val="44"/>
          <w:szCs w:val="44"/>
        </w:rPr>
        <w:t>详细情况</w:t>
      </w:r>
    </w:p>
    <w:p w14:paraId="1A660229" w14:textId="77777777" w:rsidR="0051034F" w:rsidRDefault="0051034F" w:rsidP="00E652C9"/>
    <w:p w14:paraId="2EFBA470" w14:textId="2C4EB777" w:rsidR="00E652C9" w:rsidRDefault="00E652C9" w:rsidP="0051034F">
      <w:pPr>
        <w:spacing w:line="560" w:lineRule="exact"/>
        <w:ind w:firstLineChars="200" w:firstLine="640"/>
        <w:rPr>
          <w:rFonts w:ascii="仿宋_GB2312" w:eastAsia="仿宋_GB2312"/>
          <w:sz w:val="32"/>
          <w:szCs w:val="32"/>
        </w:rPr>
      </w:pPr>
      <w:r w:rsidRPr="0051034F">
        <w:rPr>
          <w:rFonts w:ascii="仿宋_GB2312" w:eastAsia="仿宋_GB2312" w:hint="eastAsia"/>
          <w:sz w:val="32"/>
          <w:szCs w:val="32"/>
        </w:rPr>
        <w:t>为便于供应商及时了解政府采购信息，根据《财政部关于开展政府采购意向公开工作的通知》(财库[2020]10号)和《广西壮族自治区财政厅关于进一步规范政府采购意向公开工作的通知》(桂财采[2022</w:t>
      </w:r>
      <w:proofErr w:type="gramStart"/>
      <w:r w:rsidRPr="0051034F">
        <w:rPr>
          <w:rFonts w:ascii="仿宋_GB2312" w:eastAsia="仿宋_GB2312" w:hint="eastAsia"/>
          <w:sz w:val="32"/>
          <w:szCs w:val="32"/>
        </w:rPr>
        <w:t>〕</w:t>
      </w:r>
      <w:proofErr w:type="gramEnd"/>
      <w:r w:rsidRPr="0051034F">
        <w:rPr>
          <w:rFonts w:ascii="仿宋_GB2312" w:eastAsia="仿宋_GB2312" w:hint="eastAsia"/>
          <w:sz w:val="32"/>
          <w:szCs w:val="32"/>
        </w:rPr>
        <w:t>84号)等有关规定，现将</w:t>
      </w:r>
      <w:r w:rsidR="0051034F" w:rsidRPr="0051034F">
        <w:rPr>
          <w:rFonts w:ascii="仿宋_GB2312" w:eastAsia="仿宋_GB2312" w:hint="eastAsia"/>
          <w:sz w:val="32"/>
          <w:szCs w:val="32"/>
        </w:rPr>
        <w:t>百色市城市燃气管道等老化更新改造项目 （百东新区）</w:t>
      </w:r>
      <w:r w:rsidR="0051034F" w:rsidRPr="0051034F">
        <w:rPr>
          <w:rFonts w:ascii="仿宋_GB2312" w:eastAsia="仿宋_GB2312" w:hAnsi="黑体" w:hint="eastAsia"/>
          <w:sz w:val="32"/>
          <w:szCs w:val="32"/>
        </w:rPr>
        <w:t>工程可行性研究报告、初步设计服务</w:t>
      </w:r>
      <w:r w:rsidRPr="0051034F">
        <w:rPr>
          <w:rFonts w:ascii="仿宋_GB2312" w:eastAsia="仿宋_GB2312" w:hint="eastAsia"/>
          <w:sz w:val="32"/>
          <w:szCs w:val="32"/>
        </w:rPr>
        <w:t>202</w:t>
      </w:r>
      <w:r w:rsidR="00026480">
        <w:rPr>
          <w:rFonts w:ascii="仿宋_GB2312" w:eastAsia="仿宋_GB2312" w:hint="eastAsia"/>
          <w:sz w:val="32"/>
          <w:szCs w:val="32"/>
        </w:rPr>
        <w:t>6</w:t>
      </w:r>
      <w:r w:rsidRPr="0051034F">
        <w:rPr>
          <w:rFonts w:ascii="仿宋_GB2312" w:eastAsia="仿宋_GB2312" w:hint="eastAsia"/>
          <w:sz w:val="32"/>
          <w:szCs w:val="32"/>
        </w:rPr>
        <w:t>年</w:t>
      </w:r>
      <w:r w:rsidR="00026480">
        <w:rPr>
          <w:rFonts w:ascii="仿宋_GB2312" w:eastAsia="仿宋_GB2312" w:hint="eastAsia"/>
          <w:sz w:val="32"/>
          <w:szCs w:val="32"/>
        </w:rPr>
        <w:t>3</w:t>
      </w:r>
      <w:r w:rsidRPr="0051034F">
        <w:rPr>
          <w:rFonts w:ascii="仿宋_GB2312" w:eastAsia="仿宋_GB2312" w:hint="eastAsia"/>
          <w:sz w:val="32"/>
          <w:szCs w:val="32"/>
        </w:rPr>
        <w:t>月至</w:t>
      </w:r>
      <w:r w:rsidR="00026480">
        <w:rPr>
          <w:rFonts w:ascii="仿宋_GB2312" w:eastAsia="仿宋_GB2312" w:hint="eastAsia"/>
          <w:sz w:val="32"/>
          <w:szCs w:val="32"/>
        </w:rPr>
        <w:t>4</w:t>
      </w:r>
      <w:r w:rsidRPr="0051034F">
        <w:rPr>
          <w:rFonts w:ascii="仿宋_GB2312" w:eastAsia="仿宋_GB2312" w:hint="eastAsia"/>
          <w:sz w:val="32"/>
          <w:szCs w:val="32"/>
        </w:rPr>
        <w:t>月采购意向公开如下:</w:t>
      </w:r>
    </w:p>
    <w:tbl>
      <w:tblPr>
        <w:tblStyle w:val="af2"/>
        <w:tblW w:w="0" w:type="auto"/>
        <w:tblLook w:val="04A0" w:firstRow="1" w:lastRow="0" w:firstColumn="1" w:lastColumn="0" w:noHBand="0" w:noVBand="1"/>
      </w:tblPr>
      <w:tblGrid>
        <w:gridCol w:w="612"/>
        <w:gridCol w:w="1592"/>
        <w:gridCol w:w="5806"/>
        <w:gridCol w:w="1533"/>
        <w:gridCol w:w="1678"/>
        <w:gridCol w:w="1669"/>
        <w:gridCol w:w="564"/>
      </w:tblGrid>
      <w:tr w:rsidR="003A289B" w14:paraId="532CEF2C" w14:textId="579B585A" w:rsidTr="003A289B">
        <w:tc>
          <w:tcPr>
            <w:tcW w:w="612" w:type="dxa"/>
            <w:vAlign w:val="center"/>
          </w:tcPr>
          <w:p w14:paraId="3345394C" w14:textId="4BCDAF83" w:rsidR="001A2312" w:rsidRPr="00AB6C7E" w:rsidRDefault="001A2312" w:rsidP="00026480">
            <w:pPr>
              <w:spacing w:line="400" w:lineRule="exact"/>
              <w:jc w:val="center"/>
              <w:rPr>
                <w:rFonts w:ascii="方正小标宋简体" w:eastAsia="方正小标宋简体"/>
                <w:sz w:val="24"/>
                <w:szCs w:val="24"/>
              </w:rPr>
            </w:pPr>
            <w:r w:rsidRPr="00AB6C7E">
              <w:rPr>
                <w:rFonts w:ascii="方正小标宋简体" w:eastAsia="方正小标宋简体" w:hint="eastAsia"/>
                <w:sz w:val="24"/>
                <w:szCs w:val="24"/>
              </w:rPr>
              <w:t>序号</w:t>
            </w:r>
          </w:p>
        </w:tc>
        <w:tc>
          <w:tcPr>
            <w:tcW w:w="1592" w:type="dxa"/>
            <w:vAlign w:val="center"/>
          </w:tcPr>
          <w:p w14:paraId="44F119FE" w14:textId="102A1BB2" w:rsidR="001A2312" w:rsidRPr="00AB6C7E" w:rsidRDefault="001A2312" w:rsidP="00026480">
            <w:pPr>
              <w:spacing w:line="400" w:lineRule="exact"/>
              <w:jc w:val="center"/>
              <w:rPr>
                <w:rFonts w:ascii="方正小标宋简体" w:eastAsia="方正小标宋简体"/>
                <w:sz w:val="24"/>
                <w:szCs w:val="24"/>
              </w:rPr>
            </w:pPr>
            <w:r w:rsidRPr="00AB6C7E">
              <w:rPr>
                <w:rFonts w:ascii="方正小标宋简体" w:eastAsia="方正小标宋简体" w:hint="eastAsia"/>
                <w:sz w:val="24"/>
                <w:szCs w:val="24"/>
              </w:rPr>
              <w:t>采购项目</w:t>
            </w:r>
          </w:p>
          <w:p w14:paraId="01B3E890" w14:textId="3AEF1D26" w:rsidR="001A2312" w:rsidRPr="00AB6C7E" w:rsidRDefault="001A2312" w:rsidP="00026480">
            <w:pPr>
              <w:spacing w:line="400" w:lineRule="exact"/>
              <w:jc w:val="center"/>
              <w:rPr>
                <w:rFonts w:ascii="方正小标宋简体" w:eastAsia="方正小标宋简体"/>
                <w:sz w:val="24"/>
                <w:szCs w:val="24"/>
              </w:rPr>
            </w:pPr>
            <w:r w:rsidRPr="00AB6C7E">
              <w:rPr>
                <w:rFonts w:ascii="方正小标宋简体" w:eastAsia="方正小标宋简体" w:hint="eastAsia"/>
                <w:sz w:val="24"/>
                <w:szCs w:val="24"/>
              </w:rPr>
              <w:t>名称</w:t>
            </w:r>
          </w:p>
        </w:tc>
        <w:tc>
          <w:tcPr>
            <w:tcW w:w="5806" w:type="dxa"/>
            <w:vAlign w:val="center"/>
          </w:tcPr>
          <w:p w14:paraId="43BBA15C" w14:textId="77777777" w:rsidR="00026480" w:rsidRDefault="00026480" w:rsidP="00026480">
            <w:pPr>
              <w:spacing w:line="400" w:lineRule="exact"/>
              <w:jc w:val="center"/>
              <w:rPr>
                <w:rFonts w:ascii="方正小标宋简体" w:eastAsia="方正小标宋简体"/>
                <w:sz w:val="24"/>
                <w:szCs w:val="24"/>
              </w:rPr>
            </w:pPr>
          </w:p>
          <w:p w14:paraId="6DED8885" w14:textId="6444F017" w:rsidR="001A2312" w:rsidRPr="00AB6C7E" w:rsidRDefault="001A2312" w:rsidP="00026480">
            <w:pPr>
              <w:spacing w:line="400" w:lineRule="exact"/>
              <w:jc w:val="center"/>
              <w:rPr>
                <w:rFonts w:ascii="方正小标宋简体" w:eastAsia="方正小标宋简体"/>
                <w:sz w:val="24"/>
                <w:szCs w:val="24"/>
              </w:rPr>
            </w:pPr>
            <w:r w:rsidRPr="00AB6C7E">
              <w:rPr>
                <w:rFonts w:ascii="方正小标宋简体" w:eastAsia="方正小标宋简体" w:hint="eastAsia"/>
                <w:sz w:val="24"/>
                <w:szCs w:val="24"/>
              </w:rPr>
              <w:t>采购需求概况</w:t>
            </w:r>
          </w:p>
        </w:tc>
        <w:tc>
          <w:tcPr>
            <w:tcW w:w="1533" w:type="dxa"/>
            <w:vAlign w:val="center"/>
          </w:tcPr>
          <w:p w14:paraId="0E84E453" w14:textId="023E188B" w:rsidR="001A2312" w:rsidRPr="00AB6C7E" w:rsidRDefault="001A2312" w:rsidP="00026480">
            <w:pPr>
              <w:spacing w:line="400" w:lineRule="exact"/>
              <w:jc w:val="center"/>
              <w:rPr>
                <w:rFonts w:ascii="方正小标宋简体" w:eastAsia="方正小标宋简体"/>
                <w:sz w:val="24"/>
                <w:szCs w:val="24"/>
              </w:rPr>
            </w:pPr>
            <w:r w:rsidRPr="00AB6C7E">
              <w:rPr>
                <w:rFonts w:ascii="方正小标宋简体" w:eastAsia="方正小标宋简体" w:hint="eastAsia"/>
                <w:sz w:val="24"/>
                <w:szCs w:val="24"/>
              </w:rPr>
              <w:t>预算金额</w:t>
            </w:r>
          </w:p>
          <w:p w14:paraId="4C9B369A" w14:textId="055EBF0C" w:rsidR="001A2312" w:rsidRPr="00AB6C7E" w:rsidRDefault="001A2312" w:rsidP="00026480">
            <w:pPr>
              <w:spacing w:line="400" w:lineRule="exact"/>
              <w:jc w:val="center"/>
              <w:rPr>
                <w:rFonts w:ascii="方正小标宋简体" w:eastAsia="方正小标宋简体"/>
                <w:sz w:val="24"/>
                <w:szCs w:val="24"/>
              </w:rPr>
            </w:pPr>
            <w:r w:rsidRPr="00AB6C7E">
              <w:rPr>
                <w:rFonts w:ascii="方正小标宋简体" w:eastAsia="方正小标宋简体" w:hint="eastAsia"/>
                <w:sz w:val="24"/>
                <w:szCs w:val="24"/>
              </w:rPr>
              <w:t>（万元）</w:t>
            </w:r>
          </w:p>
        </w:tc>
        <w:tc>
          <w:tcPr>
            <w:tcW w:w="1678" w:type="dxa"/>
            <w:vAlign w:val="center"/>
          </w:tcPr>
          <w:p w14:paraId="665857FA" w14:textId="009FA88A" w:rsidR="001A2312" w:rsidRPr="00AB6C7E" w:rsidRDefault="001A2312" w:rsidP="00026480">
            <w:pPr>
              <w:spacing w:line="400" w:lineRule="exact"/>
              <w:jc w:val="center"/>
              <w:rPr>
                <w:rFonts w:ascii="方正小标宋简体" w:eastAsia="方正小标宋简体"/>
                <w:sz w:val="24"/>
                <w:szCs w:val="24"/>
              </w:rPr>
            </w:pPr>
            <w:r w:rsidRPr="00AB6C7E">
              <w:rPr>
                <w:rFonts w:ascii="方正小标宋简体" w:eastAsia="方正小标宋简体" w:hint="eastAsia"/>
                <w:sz w:val="24"/>
                <w:szCs w:val="24"/>
              </w:rPr>
              <w:t>预计采购时间</w:t>
            </w:r>
          </w:p>
          <w:p w14:paraId="798A8C15" w14:textId="30F152C4" w:rsidR="001A2312" w:rsidRPr="00AB6C7E" w:rsidRDefault="001A2312" w:rsidP="00026480">
            <w:pPr>
              <w:spacing w:line="400" w:lineRule="exact"/>
              <w:jc w:val="center"/>
              <w:rPr>
                <w:rFonts w:ascii="方正小标宋简体" w:eastAsia="方正小标宋简体"/>
                <w:sz w:val="24"/>
                <w:szCs w:val="24"/>
              </w:rPr>
            </w:pPr>
            <w:r w:rsidRPr="00AB6C7E">
              <w:rPr>
                <w:rFonts w:ascii="方正小标宋简体" w:eastAsia="方正小标宋简体" w:hint="eastAsia"/>
                <w:sz w:val="24"/>
                <w:szCs w:val="24"/>
              </w:rPr>
              <w:t>(填写到月)</w:t>
            </w:r>
          </w:p>
        </w:tc>
        <w:tc>
          <w:tcPr>
            <w:tcW w:w="1669" w:type="dxa"/>
            <w:vAlign w:val="center"/>
          </w:tcPr>
          <w:p w14:paraId="0A82881E" w14:textId="223F58A1" w:rsidR="001A2312" w:rsidRPr="00AB6C7E" w:rsidRDefault="001A2312" w:rsidP="00026480">
            <w:pPr>
              <w:spacing w:line="400" w:lineRule="exact"/>
              <w:jc w:val="center"/>
              <w:rPr>
                <w:rFonts w:ascii="方正小标宋简体" w:eastAsia="方正小标宋简体"/>
                <w:sz w:val="24"/>
                <w:szCs w:val="24"/>
              </w:rPr>
            </w:pPr>
            <w:r w:rsidRPr="00AB6C7E">
              <w:rPr>
                <w:rFonts w:ascii="方正小标宋简体" w:eastAsia="方正小标宋简体" w:hint="eastAsia"/>
                <w:sz w:val="24"/>
                <w:szCs w:val="24"/>
              </w:rPr>
              <w:t>落实政府采购政策功能情况</w:t>
            </w:r>
          </w:p>
        </w:tc>
        <w:tc>
          <w:tcPr>
            <w:tcW w:w="564" w:type="dxa"/>
            <w:vAlign w:val="center"/>
          </w:tcPr>
          <w:p w14:paraId="7D99671B" w14:textId="113B65D9" w:rsidR="001A2312" w:rsidRPr="00AB6C7E" w:rsidRDefault="001A2312" w:rsidP="00026480">
            <w:pPr>
              <w:spacing w:line="400" w:lineRule="exact"/>
              <w:jc w:val="center"/>
              <w:rPr>
                <w:rFonts w:ascii="方正小标宋简体" w:eastAsia="方正小标宋简体"/>
                <w:sz w:val="24"/>
                <w:szCs w:val="24"/>
              </w:rPr>
            </w:pPr>
            <w:r w:rsidRPr="00AB6C7E">
              <w:rPr>
                <w:rFonts w:ascii="方正小标宋简体" w:eastAsia="方正小标宋简体" w:hint="eastAsia"/>
                <w:sz w:val="24"/>
                <w:szCs w:val="24"/>
              </w:rPr>
              <w:t>备注</w:t>
            </w:r>
          </w:p>
        </w:tc>
      </w:tr>
      <w:tr w:rsidR="003A289B" w14:paraId="6C9485CD" w14:textId="01158507" w:rsidTr="003A289B">
        <w:tc>
          <w:tcPr>
            <w:tcW w:w="612" w:type="dxa"/>
          </w:tcPr>
          <w:p w14:paraId="7DE05A66" w14:textId="6D59A070" w:rsidR="001A2312" w:rsidRDefault="001A2312" w:rsidP="0051034F">
            <w:pPr>
              <w:spacing w:line="560" w:lineRule="exact"/>
              <w:rPr>
                <w:rFonts w:ascii="仿宋_GB2312" w:eastAsia="仿宋_GB2312"/>
                <w:sz w:val="32"/>
                <w:szCs w:val="32"/>
              </w:rPr>
            </w:pPr>
            <w:r>
              <w:rPr>
                <w:rFonts w:ascii="仿宋_GB2312" w:eastAsia="仿宋_GB2312" w:hint="eastAsia"/>
                <w:sz w:val="32"/>
                <w:szCs w:val="32"/>
              </w:rPr>
              <w:t>1</w:t>
            </w:r>
          </w:p>
        </w:tc>
        <w:tc>
          <w:tcPr>
            <w:tcW w:w="1592" w:type="dxa"/>
          </w:tcPr>
          <w:p w14:paraId="22F8FF15" w14:textId="0AA85397" w:rsidR="001A2312" w:rsidRPr="00A1348A" w:rsidRDefault="001A2312" w:rsidP="00026480">
            <w:pPr>
              <w:spacing w:line="300" w:lineRule="exact"/>
              <w:rPr>
                <w:rFonts w:ascii="仿宋_GB2312" w:eastAsia="仿宋_GB2312"/>
                <w:b/>
                <w:bCs/>
                <w:sz w:val="28"/>
                <w:szCs w:val="28"/>
              </w:rPr>
            </w:pPr>
            <w:r w:rsidRPr="00A1348A">
              <w:rPr>
                <w:rFonts w:ascii="仿宋_GB2312" w:eastAsia="仿宋_GB2312" w:hint="eastAsia"/>
                <w:b/>
                <w:bCs/>
                <w:sz w:val="28"/>
                <w:szCs w:val="28"/>
              </w:rPr>
              <w:t>百色市城市燃气管道等老化更新改造项目 （百东新区）</w:t>
            </w:r>
            <w:r w:rsidRPr="00A1348A">
              <w:rPr>
                <w:rFonts w:ascii="仿宋_GB2312" w:eastAsia="仿宋_GB2312" w:hAnsi="黑体" w:hint="eastAsia"/>
                <w:b/>
                <w:bCs/>
                <w:sz w:val="28"/>
                <w:szCs w:val="28"/>
              </w:rPr>
              <w:t>可行性研究报告、初步设计编制</w:t>
            </w:r>
            <w:r w:rsidR="003A289B">
              <w:rPr>
                <w:rFonts w:ascii="仿宋_GB2312" w:eastAsia="仿宋_GB2312" w:hAnsi="黑体" w:hint="eastAsia"/>
                <w:b/>
                <w:bCs/>
                <w:sz w:val="28"/>
                <w:szCs w:val="28"/>
              </w:rPr>
              <w:t>服务</w:t>
            </w:r>
          </w:p>
        </w:tc>
        <w:tc>
          <w:tcPr>
            <w:tcW w:w="5806" w:type="dxa"/>
          </w:tcPr>
          <w:p w14:paraId="3FC94F2C" w14:textId="77777777" w:rsidR="00B97179" w:rsidRPr="00B97179" w:rsidRDefault="00B97179" w:rsidP="00026480">
            <w:pPr>
              <w:spacing w:line="300" w:lineRule="exact"/>
              <w:rPr>
                <w:rFonts w:ascii="仿宋_GB2312" w:eastAsia="仿宋_GB2312"/>
                <w:sz w:val="28"/>
                <w:szCs w:val="28"/>
              </w:rPr>
            </w:pPr>
            <w:r w:rsidRPr="00B97179">
              <w:rPr>
                <w:rFonts w:ascii="仿宋_GB2312" w:eastAsia="仿宋_GB2312" w:hint="eastAsia"/>
                <w:sz w:val="28"/>
                <w:szCs w:val="28"/>
              </w:rPr>
              <w:t>1、采购内容：可行性研究报告、初步设计</w:t>
            </w:r>
            <w:r w:rsidRPr="00B97179">
              <w:rPr>
                <w:rFonts w:ascii="仿宋_GB2312" w:eastAsia="仿宋_GB2312"/>
                <w:sz w:val="28"/>
                <w:szCs w:val="28"/>
              </w:rPr>
              <w:t>(含概算)</w:t>
            </w:r>
            <w:r w:rsidRPr="00B97179">
              <w:rPr>
                <w:rFonts w:ascii="仿宋_GB2312" w:eastAsia="仿宋_GB2312" w:hint="eastAsia"/>
                <w:sz w:val="28"/>
                <w:szCs w:val="28"/>
              </w:rPr>
              <w:t>编制服务；</w:t>
            </w:r>
          </w:p>
          <w:p w14:paraId="455E7E34" w14:textId="36E9CFD8" w:rsidR="001A2312" w:rsidRPr="00026480" w:rsidRDefault="00B97179" w:rsidP="00026480">
            <w:pPr>
              <w:spacing w:line="300" w:lineRule="exact"/>
              <w:rPr>
                <w:rFonts w:ascii="仿宋_GB2312" w:eastAsia="仿宋_GB2312"/>
                <w:sz w:val="28"/>
                <w:szCs w:val="28"/>
              </w:rPr>
            </w:pPr>
            <w:r w:rsidRPr="00B97179">
              <w:rPr>
                <w:rFonts w:ascii="仿宋_GB2312" w:eastAsia="仿宋_GB2312" w:hint="eastAsia"/>
                <w:sz w:val="28"/>
                <w:szCs w:val="28"/>
              </w:rPr>
              <w:t>2、建设规模：</w:t>
            </w:r>
            <w:r w:rsidR="00AB6C7E" w:rsidRPr="00B97179">
              <w:rPr>
                <w:rFonts w:ascii="仿宋_GB2312" w:eastAsia="仿宋_GB2312" w:hint="eastAsia"/>
                <w:sz w:val="28"/>
                <w:szCs w:val="28"/>
              </w:rPr>
              <w:t>百东新区深圳小镇一期翠竹苑、</w:t>
            </w:r>
            <w:proofErr w:type="gramStart"/>
            <w:r w:rsidR="00AB6C7E" w:rsidRPr="00B97179">
              <w:rPr>
                <w:rFonts w:ascii="仿宋_GB2312" w:eastAsia="仿宋_GB2312" w:hint="eastAsia"/>
                <w:sz w:val="28"/>
                <w:szCs w:val="28"/>
              </w:rPr>
              <w:t>桂园</w:t>
            </w:r>
            <w:proofErr w:type="gramEnd"/>
            <w:r w:rsidR="00AB6C7E" w:rsidRPr="00B97179">
              <w:rPr>
                <w:rFonts w:ascii="仿宋_GB2312" w:eastAsia="仿宋_GB2312" w:hint="eastAsia"/>
                <w:sz w:val="28"/>
                <w:szCs w:val="28"/>
              </w:rPr>
              <w:t>苑、平湖苑、桃源</w:t>
            </w:r>
            <w:proofErr w:type="gramStart"/>
            <w:r w:rsidR="00AB6C7E" w:rsidRPr="00B97179">
              <w:rPr>
                <w:rFonts w:ascii="仿宋_GB2312" w:eastAsia="仿宋_GB2312" w:hint="eastAsia"/>
                <w:sz w:val="28"/>
                <w:szCs w:val="28"/>
              </w:rPr>
              <w:t>源</w:t>
            </w:r>
            <w:proofErr w:type="gramEnd"/>
            <w:r w:rsidR="00AB6C7E" w:rsidRPr="00B97179">
              <w:rPr>
                <w:rFonts w:ascii="仿宋_GB2312" w:eastAsia="仿宋_GB2312" w:hint="eastAsia"/>
                <w:sz w:val="28"/>
                <w:szCs w:val="28"/>
              </w:rPr>
              <w:t>和保安村那达上屯、那达下屯燃气管道及配套设置的老化更新改造。包括改造市政中压管道3200米，高中压调压柜1台，改造庭院埋地 管道11110米，庭院架空管道580米，立管改造17030米，入户支管改造17813 米，户内改造燃气表5596个、自闭阀5596个、报警器设施5596套（包含切断 阀、报警器）、定尺波纹管11192根，配套建设阀门、标志线等燃气附属设施。</w:t>
            </w:r>
          </w:p>
        </w:tc>
        <w:tc>
          <w:tcPr>
            <w:tcW w:w="1533" w:type="dxa"/>
          </w:tcPr>
          <w:p w14:paraId="551C65DC" w14:textId="66C48FB4" w:rsidR="001A2312" w:rsidRDefault="00AB6C7E" w:rsidP="00AB6C7E">
            <w:pPr>
              <w:spacing w:line="560" w:lineRule="exact"/>
              <w:jc w:val="center"/>
              <w:rPr>
                <w:rFonts w:ascii="仿宋_GB2312" w:eastAsia="仿宋_GB2312"/>
                <w:sz w:val="32"/>
                <w:szCs w:val="32"/>
              </w:rPr>
            </w:pPr>
            <w:r>
              <w:rPr>
                <w:rFonts w:ascii="仿宋_GB2312" w:eastAsia="仿宋_GB2312" w:hint="eastAsia"/>
                <w:sz w:val="32"/>
                <w:szCs w:val="32"/>
              </w:rPr>
              <w:t>53</w:t>
            </w:r>
          </w:p>
        </w:tc>
        <w:tc>
          <w:tcPr>
            <w:tcW w:w="1678" w:type="dxa"/>
          </w:tcPr>
          <w:p w14:paraId="30070437" w14:textId="77777777" w:rsidR="00026480" w:rsidRDefault="00026480" w:rsidP="00AB6C7E">
            <w:pPr>
              <w:pStyle w:val="af3"/>
              <w:shd w:val="clear" w:color="auto" w:fill="FFFFFF"/>
              <w:spacing w:before="195" w:beforeAutospacing="0" w:after="195" w:afterAutospacing="0"/>
              <w:ind w:right="240"/>
              <w:jc w:val="center"/>
              <w:rPr>
                <w:rFonts w:ascii="仿宋_GB2312" w:eastAsia="仿宋_GB2312" w:hAnsi="微软雅黑"/>
                <w:color w:val="000000"/>
              </w:rPr>
            </w:pPr>
          </w:p>
          <w:p w14:paraId="2075A656" w14:textId="7946E689" w:rsidR="00AB6C7E" w:rsidRDefault="00AB6C7E" w:rsidP="00AB6C7E">
            <w:pPr>
              <w:pStyle w:val="af3"/>
              <w:shd w:val="clear" w:color="auto" w:fill="FFFFFF"/>
              <w:spacing w:before="195" w:beforeAutospacing="0" w:after="195" w:afterAutospacing="0"/>
              <w:ind w:right="240"/>
              <w:jc w:val="center"/>
              <w:rPr>
                <w:rFonts w:ascii="微软雅黑" w:eastAsia="微软雅黑" w:hAnsi="微软雅黑"/>
                <w:color w:val="000000"/>
              </w:rPr>
            </w:pPr>
            <w:r>
              <w:rPr>
                <w:rFonts w:ascii="仿宋_GB2312" w:eastAsia="仿宋_GB2312" w:hAnsi="微软雅黑" w:hint="eastAsia"/>
                <w:color w:val="000000"/>
              </w:rPr>
              <w:t>2026年</w:t>
            </w:r>
          </w:p>
          <w:p w14:paraId="5C7AF2BA" w14:textId="1D2C62FF" w:rsidR="00AB6C7E" w:rsidRDefault="00AB6C7E" w:rsidP="00AB6C7E">
            <w:pPr>
              <w:pStyle w:val="af3"/>
              <w:shd w:val="clear" w:color="auto" w:fill="FFFFFF"/>
              <w:spacing w:before="195" w:beforeAutospacing="0" w:after="195" w:afterAutospacing="0"/>
              <w:ind w:right="240"/>
              <w:jc w:val="center"/>
              <w:rPr>
                <w:rFonts w:ascii="微软雅黑" w:eastAsia="微软雅黑" w:hAnsi="微软雅黑"/>
                <w:color w:val="000000"/>
              </w:rPr>
            </w:pPr>
            <w:r>
              <w:rPr>
                <w:rFonts w:ascii="仿宋_GB2312" w:eastAsia="仿宋_GB2312" w:hAnsi="微软雅黑" w:hint="eastAsia"/>
                <w:color w:val="000000"/>
              </w:rPr>
              <w:t>4月</w:t>
            </w:r>
          </w:p>
          <w:p w14:paraId="3D7C8203" w14:textId="77777777" w:rsidR="001A2312" w:rsidRDefault="001A2312" w:rsidP="0051034F">
            <w:pPr>
              <w:spacing w:line="560" w:lineRule="exact"/>
              <w:rPr>
                <w:rFonts w:ascii="仿宋_GB2312" w:eastAsia="仿宋_GB2312"/>
                <w:sz w:val="32"/>
                <w:szCs w:val="32"/>
              </w:rPr>
            </w:pPr>
          </w:p>
        </w:tc>
        <w:tc>
          <w:tcPr>
            <w:tcW w:w="1669" w:type="dxa"/>
          </w:tcPr>
          <w:p w14:paraId="175467E6" w14:textId="709C1A00" w:rsidR="001A2312" w:rsidRDefault="001A2312" w:rsidP="0051034F">
            <w:pPr>
              <w:spacing w:line="560" w:lineRule="exact"/>
              <w:rPr>
                <w:rFonts w:ascii="仿宋_GB2312" w:eastAsia="仿宋_GB2312"/>
                <w:sz w:val="32"/>
                <w:szCs w:val="32"/>
              </w:rPr>
            </w:pPr>
            <w:r>
              <w:rPr>
                <w:rFonts w:ascii="仿宋_GB2312" w:eastAsia="仿宋_GB2312" w:hint="eastAsia"/>
                <w:color w:val="000000"/>
                <w:shd w:val="clear" w:color="auto" w:fill="FFFFFF"/>
              </w:rPr>
              <w:t>按政府采购政策相关要求落实。</w:t>
            </w:r>
          </w:p>
        </w:tc>
        <w:tc>
          <w:tcPr>
            <w:tcW w:w="564" w:type="dxa"/>
          </w:tcPr>
          <w:p w14:paraId="319D07BB" w14:textId="77777777" w:rsidR="001A2312" w:rsidRDefault="001A2312" w:rsidP="0051034F">
            <w:pPr>
              <w:spacing w:line="560" w:lineRule="exact"/>
              <w:rPr>
                <w:rFonts w:ascii="仿宋_GB2312" w:eastAsia="仿宋_GB2312"/>
                <w:sz w:val="32"/>
                <w:szCs w:val="32"/>
              </w:rPr>
            </w:pPr>
          </w:p>
        </w:tc>
      </w:tr>
    </w:tbl>
    <w:p w14:paraId="7300C73E" w14:textId="77777777" w:rsidR="00026480" w:rsidRDefault="00026480" w:rsidP="00E652C9"/>
    <w:p w14:paraId="7BCD928E" w14:textId="62E12978" w:rsidR="00B20626" w:rsidRDefault="00E652C9" w:rsidP="00026480">
      <w:pPr>
        <w:ind w:firstLineChars="200" w:firstLine="640"/>
        <w:rPr>
          <w:rFonts w:ascii="仿宋_GB2312" w:eastAsia="仿宋_GB2312"/>
          <w:sz w:val="32"/>
          <w:szCs w:val="32"/>
        </w:rPr>
      </w:pPr>
      <w:r w:rsidRPr="00026480">
        <w:rPr>
          <w:rFonts w:ascii="仿宋_GB2312" w:eastAsia="仿宋_GB2312" w:hint="eastAsia"/>
          <w:sz w:val="32"/>
          <w:szCs w:val="32"/>
        </w:rPr>
        <w:lastRenderedPageBreak/>
        <w:t>本次公开的采购意向是本单位政府采购工作的初步安排，具体采购项目情况以相关采购公告和采购文件为准。</w:t>
      </w:r>
    </w:p>
    <w:p w14:paraId="5A1D6F4E" w14:textId="0AC50252" w:rsidR="001719D5" w:rsidRDefault="001719D5" w:rsidP="00026480">
      <w:pPr>
        <w:ind w:firstLineChars="200" w:firstLine="640"/>
        <w:rPr>
          <w:rFonts w:ascii="仿宋_GB2312" w:eastAsia="仿宋_GB2312"/>
          <w:sz w:val="32"/>
          <w:szCs w:val="32"/>
        </w:rPr>
      </w:pPr>
      <w:r>
        <w:rPr>
          <w:rFonts w:ascii="仿宋_GB2312" w:eastAsia="仿宋_GB2312" w:hint="eastAsia"/>
          <w:sz w:val="32"/>
          <w:szCs w:val="32"/>
        </w:rPr>
        <w:t xml:space="preserve">                                                         百色市城市管理监督局</w:t>
      </w:r>
    </w:p>
    <w:p w14:paraId="5FF16837" w14:textId="20A23B2D" w:rsidR="001719D5" w:rsidRPr="001719D5" w:rsidRDefault="001719D5" w:rsidP="00026480">
      <w:pPr>
        <w:ind w:firstLineChars="200" w:firstLine="640"/>
        <w:rPr>
          <w:rFonts w:ascii="仿宋_GB2312" w:eastAsia="仿宋_GB2312"/>
          <w:sz w:val="32"/>
          <w:szCs w:val="32"/>
        </w:rPr>
      </w:pPr>
      <w:r>
        <w:rPr>
          <w:rFonts w:ascii="仿宋_GB2312" w:eastAsia="仿宋_GB2312" w:hint="eastAsia"/>
          <w:sz w:val="32"/>
          <w:szCs w:val="32"/>
        </w:rPr>
        <w:t xml:space="preserve">                                                            2026年3月27日</w:t>
      </w:r>
    </w:p>
    <w:sectPr w:rsidR="001719D5" w:rsidRPr="001719D5" w:rsidSect="001719D5">
      <w:pgSz w:w="16838" w:h="11906" w:orient="landscape"/>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378FC" w14:textId="77777777" w:rsidR="006F2D28" w:rsidRDefault="006F2D28" w:rsidP="00E652C9">
      <w:r>
        <w:separator/>
      </w:r>
    </w:p>
  </w:endnote>
  <w:endnote w:type="continuationSeparator" w:id="0">
    <w:p w14:paraId="55998313" w14:textId="77777777" w:rsidR="006F2D28" w:rsidRDefault="006F2D28" w:rsidP="00E6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88A3F" w14:textId="77777777" w:rsidR="006F2D28" w:rsidRDefault="006F2D28" w:rsidP="00E652C9">
      <w:r>
        <w:separator/>
      </w:r>
    </w:p>
  </w:footnote>
  <w:footnote w:type="continuationSeparator" w:id="0">
    <w:p w14:paraId="7584E1BF" w14:textId="77777777" w:rsidR="006F2D28" w:rsidRDefault="006F2D28" w:rsidP="00E65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C729C"/>
    <w:rsid w:val="00026480"/>
    <w:rsid w:val="00042839"/>
    <w:rsid w:val="00122F94"/>
    <w:rsid w:val="00154DE8"/>
    <w:rsid w:val="001719D5"/>
    <w:rsid w:val="001A2312"/>
    <w:rsid w:val="00274B39"/>
    <w:rsid w:val="003A289B"/>
    <w:rsid w:val="003F0BA3"/>
    <w:rsid w:val="0051034F"/>
    <w:rsid w:val="00561C6F"/>
    <w:rsid w:val="00666A54"/>
    <w:rsid w:val="006E13D2"/>
    <w:rsid w:val="006F2D28"/>
    <w:rsid w:val="007C729C"/>
    <w:rsid w:val="009F3492"/>
    <w:rsid w:val="00A1348A"/>
    <w:rsid w:val="00AB6C7E"/>
    <w:rsid w:val="00B20626"/>
    <w:rsid w:val="00B30A92"/>
    <w:rsid w:val="00B97179"/>
    <w:rsid w:val="00D4067C"/>
    <w:rsid w:val="00D92C86"/>
    <w:rsid w:val="00DA13DF"/>
    <w:rsid w:val="00E652C9"/>
    <w:rsid w:val="00E7185D"/>
    <w:rsid w:val="00F81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17E70"/>
  <w15:chartTrackingRefBased/>
  <w15:docId w15:val="{F7B29C15-6EA9-4C05-B314-22238A1D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729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C729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C729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C729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C729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C729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C729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729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C729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729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C729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C729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C729C"/>
    <w:rPr>
      <w:rFonts w:cstheme="majorBidi"/>
      <w:color w:val="0F4761" w:themeColor="accent1" w:themeShade="BF"/>
      <w:sz w:val="28"/>
      <w:szCs w:val="28"/>
    </w:rPr>
  </w:style>
  <w:style w:type="character" w:customStyle="1" w:styleId="50">
    <w:name w:val="标题 5 字符"/>
    <w:basedOn w:val="a0"/>
    <w:link w:val="5"/>
    <w:uiPriority w:val="9"/>
    <w:semiHidden/>
    <w:rsid w:val="007C729C"/>
    <w:rPr>
      <w:rFonts w:cstheme="majorBidi"/>
      <w:color w:val="0F4761" w:themeColor="accent1" w:themeShade="BF"/>
      <w:sz w:val="24"/>
      <w:szCs w:val="24"/>
    </w:rPr>
  </w:style>
  <w:style w:type="character" w:customStyle="1" w:styleId="60">
    <w:name w:val="标题 6 字符"/>
    <w:basedOn w:val="a0"/>
    <w:link w:val="6"/>
    <w:uiPriority w:val="9"/>
    <w:semiHidden/>
    <w:rsid w:val="007C729C"/>
    <w:rPr>
      <w:rFonts w:cstheme="majorBidi"/>
      <w:b/>
      <w:bCs/>
      <w:color w:val="0F4761" w:themeColor="accent1" w:themeShade="BF"/>
    </w:rPr>
  </w:style>
  <w:style w:type="character" w:customStyle="1" w:styleId="70">
    <w:name w:val="标题 7 字符"/>
    <w:basedOn w:val="a0"/>
    <w:link w:val="7"/>
    <w:uiPriority w:val="9"/>
    <w:semiHidden/>
    <w:rsid w:val="007C729C"/>
    <w:rPr>
      <w:rFonts w:cstheme="majorBidi"/>
      <w:b/>
      <w:bCs/>
      <w:color w:val="595959" w:themeColor="text1" w:themeTint="A6"/>
    </w:rPr>
  </w:style>
  <w:style w:type="character" w:customStyle="1" w:styleId="80">
    <w:name w:val="标题 8 字符"/>
    <w:basedOn w:val="a0"/>
    <w:link w:val="8"/>
    <w:uiPriority w:val="9"/>
    <w:semiHidden/>
    <w:rsid w:val="007C729C"/>
    <w:rPr>
      <w:rFonts w:cstheme="majorBidi"/>
      <w:color w:val="595959" w:themeColor="text1" w:themeTint="A6"/>
    </w:rPr>
  </w:style>
  <w:style w:type="character" w:customStyle="1" w:styleId="90">
    <w:name w:val="标题 9 字符"/>
    <w:basedOn w:val="a0"/>
    <w:link w:val="9"/>
    <w:uiPriority w:val="9"/>
    <w:semiHidden/>
    <w:rsid w:val="007C729C"/>
    <w:rPr>
      <w:rFonts w:eastAsiaTheme="majorEastAsia" w:cstheme="majorBidi"/>
      <w:color w:val="595959" w:themeColor="text1" w:themeTint="A6"/>
    </w:rPr>
  </w:style>
  <w:style w:type="paragraph" w:styleId="a3">
    <w:name w:val="Title"/>
    <w:basedOn w:val="a"/>
    <w:next w:val="a"/>
    <w:link w:val="a4"/>
    <w:uiPriority w:val="10"/>
    <w:qFormat/>
    <w:rsid w:val="007C72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72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2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72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729C"/>
    <w:pPr>
      <w:spacing w:before="160" w:after="160"/>
      <w:jc w:val="center"/>
    </w:pPr>
    <w:rPr>
      <w:i/>
      <w:iCs/>
      <w:color w:val="404040" w:themeColor="text1" w:themeTint="BF"/>
    </w:rPr>
  </w:style>
  <w:style w:type="character" w:customStyle="1" w:styleId="a8">
    <w:name w:val="引用 字符"/>
    <w:basedOn w:val="a0"/>
    <w:link w:val="a7"/>
    <w:uiPriority w:val="29"/>
    <w:rsid w:val="007C729C"/>
    <w:rPr>
      <w:i/>
      <w:iCs/>
      <w:color w:val="404040" w:themeColor="text1" w:themeTint="BF"/>
    </w:rPr>
  </w:style>
  <w:style w:type="paragraph" w:styleId="a9">
    <w:name w:val="List Paragraph"/>
    <w:basedOn w:val="a"/>
    <w:uiPriority w:val="34"/>
    <w:qFormat/>
    <w:rsid w:val="007C729C"/>
    <w:pPr>
      <w:ind w:left="720"/>
      <w:contextualSpacing/>
    </w:pPr>
  </w:style>
  <w:style w:type="character" w:styleId="aa">
    <w:name w:val="Intense Emphasis"/>
    <w:basedOn w:val="a0"/>
    <w:uiPriority w:val="21"/>
    <w:qFormat/>
    <w:rsid w:val="007C729C"/>
    <w:rPr>
      <w:i/>
      <w:iCs/>
      <w:color w:val="0F4761" w:themeColor="accent1" w:themeShade="BF"/>
    </w:rPr>
  </w:style>
  <w:style w:type="paragraph" w:styleId="ab">
    <w:name w:val="Intense Quote"/>
    <w:basedOn w:val="a"/>
    <w:next w:val="a"/>
    <w:link w:val="ac"/>
    <w:uiPriority w:val="30"/>
    <w:qFormat/>
    <w:rsid w:val="007C7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C729C"/>
    <w:rPr>
      <w:i/>
      <w:iCs/>
      <w:color w:val="0F4761" w:themeColor="accent1" w:themeShade="BF"/>
    </w:rPr>
  </w:style>
  <w:style w:type="character" w:styleId="ad">
    <w:name w:val="Intense Reference"/>
    <w:basedOn w:val="a0"/>
    <w:uiPriority w:val="32"/>
    <w:qFormat/>
    <w:rsid w:val="007C729C"/>
    <w:rPr>
      <w:b/>
      <w:bCs/>
      <w:smallCaps/>
      <w:color w:val="0F4761" w:themeColor="accent1" w:themeShade="BF"/>
      <w:spacing w:val="5"/>
    </w:rPr>
  </w:style>
  <w:style w:type="paragraph" w:styleId="ae">
    <w:name w:val="header"/>
    <w:basedOn w:val="a"/>
    <w:link w:val="af"/>
    <w:uiPriority w:val="99"/>
    <w:unhideWhenUsed/>
    <w:rsid w:val="00E652C9"/>
    <w:pPr>
      <w:tabs>
        <w:tab w:val="center" w:pos="4153"/>
        <w:tab w:val="right" w:pos="8306"/>
      </w:tabs>
      <w:snapToGrid w:val="0"/>
      <w:jc w:val="center"/>
    </w:pPr>
    <w:rPr>
      <w:sz w:val="18"/>
      <w:szCs w:val="18"/>
    </w:rPr>
  </w:style>
  <w:style w:type="character" w:customStyle="1" w:styleId="af">
    <w:name w:val="页眉 字符"/>
    <w:basedOn w:val="a0"/>
    <w:link w:val="ae"/>
    <w:uiPriority w:val="99"/>
    <w:rsid w:val="00E652C9"/>
    <w:rPr>
      <w:sz w:val="18"/>
      <w:szCs w:val="18"/>
    </w:rPr>
  </w:style>
  <w:style w:type="paragraph" w:styleId="af0">
    <w:name w:val="footer"/>
    <w:basedOn w:val="a"/>
    <w:link w:val="af1"/>
    <w:uiPriority w:val="99"/>
    <w:unhideWhenUsed/>
    <w:rsid w:val="00E652C9"/>
    <w:pPr>
      <w:tabs>
        <w:tab w:val="center" w:pos="4153"/>
        <w:tab w:val="right" w:pos="8306"/>
      </w:tabs>
      <w:snapToGrid w:val="0"/>
      <w:jc w:val="left"/>
    </w:pPr>
    <w:rPr>
      <w:sz w:val="18"/>
      <w:szCs w:val="18"/>
    </w:rPr>
  </w:style>
  <w:style w:type="character" w:customStyle="1" w:styleId="af1">
    <w:name w:val="页脚 字符"/>
    <w:basedOn w:val="a0"/>
    <w:link w:val="af0"/>
    <w:uiPriority w:val="99"/>
    <w:rsid w:val="00E652C9"/>
    <w:rPr>
      <w:sz w:val="18"/>
      <w:szCs w:val="18"/>
    </w:rPr>
  </w:style>
  <w:style w:type="table" w:styleId="af2">
    <w:name w:val="Table Grid"/>
    <w:basedOn w:val="a1"/>
    <w:uiPriority w:val="39"/>
    <w:rsid w:val="00510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semiHidden/>
    <w:unhideWhenUsed/>
    <w:rsid w:val="00AB6C7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84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179482909@qq.com</dc:creator>
  <cp:keywords/>
  <dc:description/>
  <cp:lastModifiedBy>179482909@qq.com</cp:lastModifiedBy>
  <cp:revision>6</cp:revision>
  <dcterms:created xsi:type="dcterms:W3CDTF">2026-03-27T11:34:00Z</dcterms:created>
  <dcterms:modified xsi:type="dcterms:W3CDTF">2026-03-30T02:53:00Z</dcterms:modified>
</cp:coreProperties>
</file>