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B324E">
      <w:pPr>
        <w:jc w:val="center"/>
        <w:rPr>
          <w:rFonts w:ascii="方正小标宋简体" w:eastAsia="方正小标宋简体"/>
          <w:sz w:val="44"/>
          <w:szCs w:val="44"/>
        </w:rPr>
      </w:pPr>
      <w:r>
        <w:rPr>
          <w:rFonts w:hint="eastAsia" w:ascii="方正小标宋简体" w:eastAsia="方正小标宋简体"/>
          <w:sz w:val="44"/>
          <w:szCs w:val="44"/>
        </w:rPr>
        <w:t>2026年</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月至</w:t>
      </w:r>
      <w:r>
        <w:rPr>
          <w:rFonts w:hint="eastAsia" w:ascii="方正小标宋简体" w:eastAsia="方正小标宋简体"/>
          <w:sz w:val="44"/>
          <w:szCs w:val="44"/>
          <w:lang w:val="en-US" w:eastAsia="zh-CN"/>
        </w:rPr>
        <w:t>12</w:t>
      </w:r>
      <w:r>
        <w:rPr>
          <w:rFonts w:hint="eastAsia" w:ascii="方正小标宋简体" w:eastAsia="方正小标宋简体"/>
          <w:sz w:val="44"/>
          <w:szCs w:val="44"/>
        </w:rPr>
        <w:t>月金城江区、宜州区城区</w:t>
      </w:r>
    </w:p>
    <w:p w14:paraId="07A0049C">
      <w:pPr>
        <w:jc w:val="center"/>
        <w:rPr>
          <w:rFonts w:ascii="方正小标宋简体" w:eastAsia="方正小标宋简体"/>
          <w:sz w:val="44"/>
          <w:szCs w:val="44"/>
        </w:rPr>
      </w:pPr>
      <w:r>
        <w:rPr>
          <w:rFonts w:hint="eastAsia" w:ascii="方正小标宋简体" w:eastAsia="方正小标宋简体"/>
          <w:sz w:val="44"/>
          <w:szCs w:val="44"/>
        </w:rPr>
        <w:t>无主建筑垃圾清理项目需求一览表</w:t>
      </w:r>
    </w:p>
    <w:p w14:paraId="00DA59D6">
      <w:pPr>
        <w:rPr>
          <w:rFonts w:ascii="方正小标宋简体" w:eastAsia="方正小标宋简体"/>
          <w:sz w:val="28"/>
          <w:szCs w:val="28"/>
        </w:rPr>
      </w:pPr>
      <w:r>
        <w:rPr>
          <w:rFonts w:hint="eastAsia" w:ascii="方正小标宋简体" w:eastAsia="方正小标宋简体"/>
          <w:sz w:val="28"/>
          <w:szCs w:val="28"/>
        </w:rPr>
        <w:t>一、项目名称：2026年</w:t>
      </w:r>
      <w:r>
        <w:rPr>
          <w:rFonts w:hint="eastAsia" w:ascii="方正小标宋简体" w:eastAsia="方正小标宋简体"/>
          <w:sz w:val="28"/>
          <w:szCs w:val="28"/>
          <w:lang w:val="en-US" w:eastAsia="zh-CN"/>
        </w:rPr>
        <w:t>5</w:t>
      </w:r>
      <w:r>
        <w:rPr>
          <w:rFonts w:hint="eastAsia" w:ascii="方正小标宋简体" w:eastAsia="方正小标宋简体"/>
          <w:sz w:val="28"/>
          <w:szCs w:val="28"/>
        </w:rPr>
        <w:t>月至</w:t>
      </w:r>
      <w:r>
        <w:rPr>
          <w:rFonts w:hint="eastAsia" w:ascii="方正小标宋简体" w:eastAsia="方正小标宋简体"/>
          <w:sz w:val="28"/>
          <w:szCs w:val="28"/>
          <w:lang w:val="en-US" w:eastAsia="zh-CN"/>
        </w:rPr>
        <w:t>12</w:t>
      </w:r>
      <w:r>
        <w:rPr>
          <w:rFonts w:hint="eastAsia" w:ascii="方正小标宋简体" w:eastAsia="方正小标宋简体"/>
          <w:sz w:val="28"/>
          <w:szCs w:val="28"/>
        </w:rPr>
        <w:t>月金城江区、宜州区城区无主建筑垃圾清理服务</w:t>
      </w:r>
    </w:p>
    <w:p w14:paraId="43D73D17">
      <w:pPr>
        <w:rPr>
          <w:rFonts w:ascii="方正小标宋简体" w:eastAsia="方正小标宋简体"/>
          <w:sz w:val="28"/>
          <w:szCs w:val="28"/>
        </w:rPr>
      </w:pPr>
      <w:r>
        <w:rPr>
          <w:rFonts w:hint="eastAsia" w:ascii="方正小标宋简体" w:eastAsia="方正小标宋简体"/>
          <w:sz w:val="28"/>
          <w:szCs w:val="28"/>
        </w:rPr>
        <w:t>二、项目预算金额：</w:t>
      </w:r>
      <w:r>
        <w:rPr>
          <w:rFonts w:hint="eastAsia" w:ascii="方正小标宋简体" w:eastAsia="方正小标宋简体"/>
          <w:sz w:val="28"/>
          <w:szCs w:val="28"/>
          <w:lang w:val="en-US" w:eastAsia="zh-CN"/>
        </w:rPr>
        <w:t>柒</w:t>
      </w:r>
      <w:r>
        <w:rPr>
          <w:rFonts w:hint="eastAsia" w:ascii="方正小标宋简体" w:eastAsia="方正小标宋简体"/>
          <w:sz w:val="28"/>
          <w:szCs w:val="28"/>
        </w:rPr>
        <w:t>拾</w:t>
      </w:r>
      <w:r>
        <w:rPr>
          <w:rFonts w:hint="eastAsia" w:ascii="方正小标宋简体" w:eastAsia="方正小标宋简体"/>
          <w:sz w:val="28"/>
          <w:szCs w:val="28"/>
          <w:lang w:val="en-US" w:eastAsia="zh-CN"/>
        </w:rPr>
        <w:t>贰</w:t>
      </w:r>
      <w:r>
        <w:rPr>
          <w:rFonts w:hint="eastAsia" w:ascii="方正小标宋简体" w:eastAsia="方正小标宋简体"/>
          <w:sz w:val="28"/>
          <w:szCs w:val="28"/>
        </w:rPr>
        <w:t>万元整</w:t>
      </w:r>
    </w:p>
    <w:p w14:paraId="51732937">
      <w:pPr>
        <w:rPr>
          <w:rFonts w:ascii="方正小标宋简体" w:eastAsia="方正小标宋简体"/>
          <w:sz w:val="28"/>
          <w:szCs w:val="28"/>
        </w:rPr>
      </w:pPr>
      <w:r>
        <w:rPr>
          <w:rFonts w:hint="eastAsia" w:ascii="方正小标宋简体" w:eastAsia="方正小标宋简体"/>
          <w:sz w:val="28"/>
          <w:szCs w:val="28"/>
        </w:rPr>
        <w:t>三、项目实施时间：2026年</w:t>
      </w:r>
      <w:r>
        <w:rPr>
          <w:rFonts w:hint="eastAsia" w:ascii="方正小标宋简体" w:eastAsia="方正小标宋简体"/>
          <w:sz w:val="28"/>
          <w:szCs w:val="28"/>
          <w:lang w:val="en-US" w:eastAsia="zh-CN"/>
        </w:rPr>
        <w:t>5</w:t>
      </w:r>
      <w:r>
        <w:rPr>
          <w:rFonts w:hint="eastAsia" w:ascii="方正小标宋简体" w:eastAsia="方正小标宋简体"/>
          <w:sz w:val="28"/>
          <w:szCs w:val="28"/>
        </w:rPr>
        <w:t>月1日至2026年</w:t>
      </w:r>
      <w:r>
        <w:rPr>
          <w:rFonts w:hint="eastAsia" w:ascii="方正小标宋简体" w:eastAsia="方正小标宋简体"/>
          <w:sz w:val="28"/>
          <w:szCs w:val="28"/>
          <w:lang w:val="en-US" w:eastAsia="zh-CN"/>
        </w:rPr>
        <w:t>12</w:t>
      </w:r>
      <w:r>
        <w:rPr>
          <w:rFonts w:hint="eastAsia" w:ascii="方正小标宋简体" w:eastAsia="方正小标宋简体"/>
          <w:sz w:val="28"/>
          <w:szCs w:val="28"/>
        </w:rPr>
        <w:t>月</w:t>
      </w:r>
      <w:r>
        <w:rPr>
          <w:rFonts w:hint="eastAsia" w:ascii="方正小标宋简体" w:eastAsia="方正小标宋简体"/>
          <w:sz w:val="28"/>
          <w:szCs w:val="28"/>
          <w:lang w:val="en-US" w:eastAsia="zh-CN"/>
        </w:rPr>
        <w:t>31</w:t>
      </w:r>
      <w:r>
        <w:rPr>
          <w:rFonts w:hint="eastAsia" w:ascii="方正小标宋简体" w:eastAsia="方正小标宋简体"/>
          <w:sz w:val="28"/>
          <w:szCs w:val="28"/>
        </w:rPr>
        <w:t>日</w:t>
      </w:r>
    </w:p>
    <w:p w14:paraId="1BB9C0F1">
      <w:pPr>
        <w:rPr>
          <w:rFonts w:hint="eastAsia" w:ascii="方正小标宋简体" w:eastAsia="方正小标宋简体"/>
          <w:sz w:val="28"/>
          <w:szCs w:val="28"/>
        </w:rPr>
      </w:pPr>
      <w:r>
        <w:rPr>
          <w:rFonts w:hint="eastAsia" w:ascii="方正小标宋简体" w:eastAsia="方正小标宋简体"/>
          <w:sz w:val="28"/>
          <w:szCs w:val="28"/>
        </w:rPr>
        <w:t>四、采购范围：本项目共二个标段，一标段：2026年</w:t>
      </w:r>
      <w:r>
        <w:rPr>
          <w:rFonts w:hint="eastAsia" w:ascii="方正小标宋简体" w:eastAsia="方正小标宋简体"/>
          <w:sz w:val="28"/>
          <w:szCs w:val="28"/>
          <w:lang w:val="en-US" w:eastAsia="zh-CN"/>
        </w:rPr>
        <w:t>5</w:t>
      </w:r>
      <w:r>
        <w:rPr>
          <w:rFonts w:hint="eastAsia" w:ascii="方正小标宋简体" w:eastAsia="方正小标宋简体"/>
          <w:sz w:val="28"/>
          <w:szCs w:val="28"/>
        </w:rPr>
        <w:t>月至</w:t>
      </w:r>
      <w:r>
        <w:rPr>
          <w:rFonts w:hint="eastAsia" w:ascii="方正小标宋简体" w:eastAsia="方正小标宋简体"/>
          <w:sz w:val="28"/>
          <w:szCs w:val="28"/>
          <w:lang w:val="en-US" w:eastAsia="zh-CN"/>
        </w:rPr>
        <w:t>12</w:t>
      </w:r>
      <w:r>
        <w:rPr>
          <w:rFonts w:hint="eastAsia" w:ascii="方正小标宋简体" w:eastAsia="方正小标宋简体"/>
          <w:sz w:val="28"/>
          <w:szCs w:val="28"/>
        </w:rPr>
        <w:t>月金城江区城区无主建筑垃圾清理服务；二标段：2026年</w:t>
      </w:r>
      <w:r>
        <w:rPr>
          <w:rFonts w:hint="eastAsia" w:ascii="方正小标宋简体" w:eastAsia="方正小标宋简体"/>
          <w:sz w:val="28"/>
          <w:szCs w:val="28"/>
          <w:lang w:val="en-US" w:eastAsia="zh-CN"/>
        </w:rPr>
        <w:t>5</w:t>
      </w:r>
      <w:r>
        <w:rPr>
          <w:rFonts w:hint="eastAsia" w:ascii="方正小标宋简体" w:eastAsia="方正小标宋简体"/>
          <w:sz w:val="28"/>
          <w:szCs w:val="28"/>
        </w:rPr>
        <w:t>月至</w:t>
      </w:r>
      <w:r>
        <w:rPr>
          <w:rFonts w:hint="eastAsia" w:ascii="方正小标宋简体" w:eastAsia="方正小标宋简体"/>
          <w:sz w:val="28"/>
          <w:szCs w:val="28"/>
          <w:lang w:val="en-US" w:eastAsia="zh-CN"/>
        </w:rPr>
        <w:t>12</w:t>
      </w:r>
      <w:r>
        <w:rPr>
          <w:rFonts w:hint="eastAsia" w:ascii="方正小标宋简体" w:eastAsia="方正小标宋简体"/>
          <w:sz w:val="28"/>
          <w:szCs w:val="28"/>
        </w:rPr>
        <w:t>月宜州区城区无主建筑垃圾清理服务。</w:t>
      </w:r>
    </w:p>
    <w:p w14:paraId="5722C63A">
      <w:pPr>
        <w:ind w:firstLine="280" w:firstLineChars="100"/>
        <w:rPr>
          <w:rFonts w:ascii="方正小标宋简体" w:eastAsia="方正小标宋简体"/>
          <w:sz w:val="28"/>
          <w:szCs w:val="28"/>
        </w:rPr>
      </w:pPr>
      <w:r>
        <w:rPr>
          <w:rFonts w:hint="eastAsia" w:ascii="方正小标宋简体" w:eastAsia="方正小标宋简体"/>
          <w:sz w:val="28"/>
          <w:szCs w:val="28"/>
        </w:rPr>
        <w:t>一标段：2026年</w:t>
      </w:r>
      <w:r>
        <w:rPr>
          <w:rFonts w:hint="eastAsia" w:ascii="方正小标宋简体" w:eastAsia="方正小标宋简体"/>
          <w:sz w:val="28"/>
          <w:szCs w:val="28"/>
          <w:lang w:val="en-US" w:eastAsia="zh-CN"/>
        </w:rPr>
        <w:t>5</w:t>
      </w:r>
      <w:r>
        <w:rPr>
          <w:rFonts w:hint="eastAsia" w:ascii="方正小标宋简体" w:eastAsia="方正小标宋简体"/>
          <w:sz w:val="28"/>
          <w:szCs w:val="28"/>
        </w:rPr>
        <w:t>月至</w:t>
      </w:r>
      <w:r>
        <w:rPr>
          <w:rFonts w:hint="eastAsia" w:ascii="方正小标宋简体" w:eastAsia="方正小标宋简体"/>
          <w:sz w:val="28"/>
          <w:szCs w:val="28"/>
          <w:lang w:val="en-US" w:eastAsia="zh-CN"/>
        </w:rPr>
        <w:t>12</w:t>
      </w:r>
      <w:r>
        <w:rPr>
          <w:rFonts w:hint="eastAsia" w:ascii="方正小标宋简体" w:eastAsia="方正小标宋简体"/>
          <w:sz w:val="28"/>
          <w:szCs w:val="28"/>
        </w:rPr>
        <w:t>月金城江区城区无主建筑垃圾清理项目需求一览表</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6379"/>
        <w:gridCol w:w="1418"/>
      </w:tblGrid>
      <w:tr w14:paraId="3935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242" w:type="dxa"/>
          </w:tcPr>
          <w:p w14:paraId="0CF4F244">
            <w:pPr>
              <w:jc w:val="center"/>
              <w:rPr>
                <w:b/>
                <w:sz w:val="24"/>
                <w:szCs w:val="24"/>
              </w:rPr>
            </w:pPr>
          </w:p>
          <w:p w14:paraId="57FB4CB9">
            <w:pPr>
              <w:jc w:val="center"/>
              <w:rPr>
                <w:b/>
                <w:sz w:val="24"/>
                <w:szCs w:val="24"/>
              </w:rPr>
            </w:pPr>
            <w:r>
              <w:rPr>
                <w:rFonts w:hint="eastAsia"/>
                <w:b/>
                <w:sz w:val="24"/>
                <w:szCs w:val="24"/>
              </w:rPr>
              <w:t>名称</w:t>
            </w:r>
          </w:p>
        </w:tc>
        <w:tc>
          <w:tcPr>
            <w:tcW w:w="6379" w:type="dxa"/>
          </w:tcPr>
          <w:p w14:paraId="702BE498">
            <w:pPr>
              <w:jc w:val="center"/>
              <w:rPr>
                <w:b/>
                <w:sz w:val="24"/>
                <w:szCs w:val="24"/>
              </w:rPr>
            </w:pPr>
          </w:p>
          <w:p w14:paraId="515E2CF9">
            <w:pPr>
              <w:jc w:val="center"/>
              <w:rPr>
                <w:b/>
                <w:sz w:val="24"/>
                <w:szCs w:val="24"/>
              </w:rPr>
            </w:pPr>
            <w:r>
              <w:rPr>
                <w:rFonts w:hint="eastAsia"/>
                <w:b/>
                <w:sz w:val="24"/>
                <w:szCs w:val="24"/>
              </w:rPr>
              <w:t>主要性能、参数及要求</w:t>
            </w:r>
          </w:p>
        </w:tc>
        <w:tc>
          <w:tcPr>
            <w:tcW w:w="1418" w:type="dxa"/>
          </w:tcPr>
          <w:p w14:paraId="62BB3031">
            <w:pPr>
              <w:jc w:val="center"/>
              <w:rPr>
                <w:b/>
                <w:sz w:val="24"/>
                <w:szCs w:val="24"/>
              </w:rPr>
            </w:pPr>
          </w:p>
          <w:p w14:paraId="0DEA98BC">
            <w:pPr>
              <w:jc w:val="center"/>
              <w:rPr>
                <w:b/>
                <w:sz w:val="24"/>
                <w:szCs w:val="24"/>
              </w:rPr>
            </w:pPr>
            <w:r>
              <w:rPr>
                <w:rFonts w:hint="eastAsia"/>
                <w:b/>
                <w:sz w:val="24"/>
                <w:szCs w:val="24"/>
              </w:rPr>
              <w:t>数量</w:t>
            </w:r>
          </w:p>
        </w:tc>
      </w:tr>
      <w:tr w14:paraId="2FB8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242" w:type="dxa"/>
          </w:tcPr>
          <w:p w14:paraId="38B1B270">
            <w:pPr>
              <w:jc w:val="center"/>
              <w:rPr>
                <w:b/>
                <w:sz w:val="24"/>
                <w:szCs w:val="24"/>
              </w:rPr>
            </w:pPr>
          </w:p>
          <w:p w14:paraId="3371096D">
            <w:pPr>
              <w:jc w:val="center"/>
              <w:rPr>
                <w:b/>
                <w:sz w:val="24"/>
                <w:szCs w:val="24"/>
              </w:rPr>
            </w:pPr>
          </w:p>
          <w:p w14:paraId="018926D9">
            <w:pPr>
              <w:jc w:val="center"/>
              <w:rPr>
                <w:b/>
                <w:sz w:val="24"/>
                <w:szCs w:val="24"/>
              </w:rPr>
            </w:pPr>
          </w:p>
          <w:p w14:paraId="623BBB36">
            <w:pPr>
              <w:jc w:val="center"/>
              <w:rPr>
                <w:b/>
                <w:sz w:val="24"/>
                <w:szCs w:val="24"/>
              </w:rPr>
            </w:pPr>
          </w:p>
          <w:p w14:paraId="4ACACF4C">
            <w:pPr>
              <w:jc w:val="center"/>
              <w:rPr>
                <w:b/>
                <w:sz w:val="24"/>
                <w:szCs w:val="24"/>
              </w:rPr>
            </w:pPr>
          </w:p>
          <w:p w14:paraId="0022B70B">
            <w:pPr>
              <w:jc w:val="center"/>
              <w:rPr>
                <w:b/>
                <w:sz w:val="24"/>
                <w:szCs w:val="24"/>
              </w:rPr>
            </w:pPr>
          </w:p>
          <w:p w14:paraId="4AD79D13">
            <w:pPr>
              <w:jc w:val="center"/>
              <w:rPr>
                <w:b/>
                <w:sz w:val="24"/>
                <w:szCs w:val="24"/>
              </w:rPr>
            </w:pPr>
          </w:p>
          <w:p w14:paraId="416B2348">
            <w:pPr>
              <w:jc w:val="center"/>
              <w:rPr>
                <w:b/>
                <w:sz w:val="24"/>
                <w:szCs w:val="24"/>
              </w:rPr>
            </w:pPr>
          </w:p>
          <w:p w14:paraId="407BFD08">
            <w:pPr>
              <w:jc w:val="center"/>
              <w:rPr>
                <w:b/>
                <w:sz w:val="24"/>
                <w:szCs w:val="24"/>
              </w:rPr>
            </w:pPr>
          </w:p>
          <w:p w14:paraId="6DD09C52">
            <w:pPr>
              <w:jc w:val="center"/>
              <w:rPr>
                <w:sz w:val="24"/>
                <w:szCs w:val="24"/>
              </w:rPr>
            </w:pPr>
            <w:r>
              <w:rPr>
                <w:rFonts w:hint="eastAsia"/>
                <w:b/>
                <w:sz w:val="24"/>
                <w:szCs w:val="24"/>
              </w:rPr>
              <w:t>城区无主建筑垃圾清理购买服务</w:t>
            </w:r>
          </w:p>
        </w:tc>
        <w:tc>
          <w:tcPr>
            <w:tcW w:w="6379" w:type="dxa"/>
          </w:tcPr>
          <w:p w14:paraId="1CCDFD5E">
            <w:pPr>
              <w:rPr>
                <w:rFonts w:ascii="仿宋" w:hAnsi="仿宋" w:eastAsia="仿宋"/>
                <w:b/>
                <w:sz w:val="24"/>
                <w:szCs w:val="24"/>
              </w:rPr>
            </w:pPr>
            <w:r>
              <w:rPr>
                <w:rFonts w:hint="eastAsia" w:ascii="仿宋" w:hAnsi="仿宋" w:eastAsia="仿宋"/>
                <w:b/>
                <w:sz w:val="24"/>
                <w:szCs w:val="24"/>
              </w:rPr>
              <w:t>服务项目及要求</w:t>
            </w:r>
          </w:p>
          <w:p w14:paraId="0A1A2997">
            <w:pPr>
              <w:ind w:firstLine="480" w:firstLineChars="200"/>
              <w:rPr>
                <w:rFonts w:ascii="仿宋" w:hAnsi="仿宋" w:eastAsia="仿宋"/>
                <w:sz w:val="24"/>
                <w:szCs w:val="24"/>
              </w:rPr>
            </w:pPr>
            <w:r>
              <w:rPr>
                <w:rFonts w:hint="eastAsia" w:ascii="仿宋" w:hAnsi="仿宋" w:eastAsia="仿宋"/>
                <w:sz w:val="24"/>
                <w:szCs w:val="24"/>
              </w:rPr>
              <w:t>1.要求乙方每天清理主干道路一遍，主干道路包括南新东路、南新西路、金城东路、金城中路、金城西路。</w:t>
            </w:r>
          </w:p>
          <w:p w14:paraId="54B8AE6E">
            <w:pPr>
              <w:ind w:firstLine="480" w:firstLineChars="200"/>
              <w:rPr>
                <w:rFonts w:ascii="仿宋" w:hAnsi="仿宋" w:eastAsia="仿宋"/>
                <w:sz w:val="24"/>
                <w:szCs w:val="24"/>
              </w:rPr>
            </w:pPr>
            <w:r>
              <w:rPr>
                <w:rFonts w:hint="eastAsia" w:ascii="仿宋" w:hAnsi="仿宋" w:eastAsia="仿宋"/>
                <w:sz w:val="24"/>
                <w:szCs w:val="24"/>
              </w:rPr>
              <w:t>2.支干道路要求乙方至少每三日清理一遍。支干道路包括城东路、翠竹路、翠玉路、同德路、中山路、解放东路、解放中路、解放南路、民族路、江北东路、江北西路、金宜路、江南东路、富民路、朝阳路、爱民路、拥军路、江南西路、思源路、文体路、金福路、富华路、惠文路、西环路、教育路、乾霄路、颐园路、文苑路等。其余道路及巷道清理按乙方要求。</w:t>
            </w:r>
          </w:p>
          <w:p w14:paraId="4445F4C5">
            <w:pPr>
              <w:ind w:firstLine="480" w:firstLineChars="200"/>
              <w:rPr>
                <w:rFonts w:ascii="仿宋" w:hAnsi="仿宋" w:eastAsia="仿宋"/>
                <w:sz w:val="24"/>
                <w:szCs w:val="24"/>
              </w:rPr>
            </w:pPr>
            <w:r>
              <w:rPr>
                <w:rFonts w:hint="eastAsia" w:ascii="仿宋" w:hAnsi="仿宋" w:eastAsia="仿宋"/>
                <w:sz w:val="24"/>
                <w:szCs w:val="24"/>
              </w:rPr>
              <w:t>3.乙方应按照甲方的要求，及时清理没有物业管理的居民生活小区内的无主建筑垃圾。</w:t>
            </w:r>
          </w:p>
          <w:p w14:paraId="6F40B32C">
            <w:pPr>
              <w:ind w:firstLine="480" w:firstLineChars="200"/>
              <w:rPr>
                <w:rFonts w:ascii="仿宋" w:hAnsi="仿宋" w:eastAsia="仿宋"/>
                <w:sz w:val="24"/>
                <w:szCs w:val="24"/>
              </w:rPr>
            </w:pPr>
            <w:r>
              <w:rPr>
                <w:rFonts w:hint="eastAsia" w:ascii="仿宋" w:hAnsi="仿宋" w:eastAsia="仿宋"/>
                <w:sz w:val="24"/>
                <w:szCs w:val="24"/>
              </w:rPr>
              <w:t>4.每日应提前告知管理人员清理路段，清理过程要求拍照记录，方便管理人员的检查和结算。</w:t>
            </w:r>
          </w:p>
          <w:p w14:paraId="0B0C570E">
            <w:pPr>
              <w:ind w:firstLine="480" w:firstLineChars="200"/>
              <w:rPr>
                <w:rFonts w:ascii="仿宋" w:hAnsi="仿宋" w:eastAsia="仿宋"/>
                <w:sz w:val="24"/>
                <w:szCs w:val="24"/>
              </w:rPr>
            </w:pPr>
            <w:r>
              <w:rPr>
                <w:rFonts w:hint="eastAsia" w:ascii="仿宋" w:hAnsi="仿宋" w:eastAsia="仿宋"/>
                <w:sz w:val="24"/>
                <w:szCs w:val="24"/>
              </w:rPr>
              <w:t>5.应急抢险和重大节假日前后，如工作需要，乙方要按照甲方要求随时增加清运车辆和人员。</w:t>
            </w:r>
          </w:p>
          <w:p w14:paraId="03454075">
            <w:pPr>
              <w:ind w:firstLine="480" w:firstLineChars="200"/>
              <w:rPr>
                <w:rFonts w:ascii="仿宋" w:hAnsi="仿宋" w:eastAsia="仿宋"/>
                <w:sz w:val="24"/>
                <w:szCs w:val="24"/>
              </w:rPr>
            </w:pPr>
            <w:r>
              <w:rPr>
                <w:rFonts w:hint="eastAsia" w:ascii="仿宋" w:hAnsi="仿宋" w:eastAsia="仿宋"/>
                <w:sz w:val="24"/>
                <w:szCs w:val="24"/>
              </w:rPr>
              <w:t>6.乙方应根据甲方的要求，配合甲方承接城区内单位和个人房屋装饰装修、维修或其它零星施工产生的建筑垃圾的处置服务工作及清理处置金城江城区建筑垃圾临时堆放点的建筑垃圾。</w:t>
            </w:r>
          </w:p>
          <w:p w14:paraId="3974D6CB">
            <w:pPr>
              <w:ind w:firstLine="480" w:firstLineChars="200"/>
              <w:rPr>
                <w:rFonts w:ascii="仿宋" w:hAnsi="仿宋" w:eastAsia="仿宋"/>
                <w:sz w:val="24"/>
                <w:szCs w:val="24"/>
              </w:rPr>
            </w:pPr>
            <w:r>
              <w:rPr>
                <w:rFonts w:hint="eastAsia" w:ascii="仿宋" w:hAnsi="仿宋" w:eastAsia="仿宋"/>
                <w:sz w:val="24"/>
                <w:szCs w:val="24"/>
              </w:rPr>
              <w:t>7.乙方应根据清理工作的需要配备相应规模及数量的建筑垃圾运输车辆、设备及现场清理人员。每次出勤运输车辆1台，司机1人，清理人员3人。</w:t>
            </w:r>
          </w:p>
          <w:p w14:paraId="161B8688">
            <w:pPr>
              <w:ind w:firstLine="480" w:firstLineChars="200"/>
              <w:rPr>
                <w:rFonts w:ascii="仿宋" w:hAnsi="仿宋" w:eastAsia="仿宋"/>
                <w:sz w:val="24"/>
                <w:szCs w:val="24"/>
              </w:rPr>
            </w:pPr>
            <w:r>
              <w:rPr>
                <w:rFonts w:hint="eastAsia" w:ascii="仿宋" w:hAnsi="仿宋" w:eastAsia="仿宋"/>
                <w:sz w:val="24"/>
                <w:szCs w:val="24"/>
              </w:rPr>
              <w:t>8.乙方须根据国家和地方建筑垃圾管理相关规定妥善收集、处置建筑垃圾，不得乱倒、乱弃，并自行承担因此而造成的相关责任。</w:t>
            </w:r>
          </w:p>
        </w:tc>
        <w:tc>
          <w:tcPr>
            <w:tcW w:w="1418" w:type="dxa"/>
          </w:tcPr>
          <w:p w14:paraId="4A26E5DA">
            <w:pPr>
              <w:rPr>
                <w:rFonts w:ascii="仿宋" w:hAnsi="仿宋" w:eastAsia="仿宋"/>
                <w:b/>
                <w:sz w:val="24"/>
                <w:szCs w:val="24"/>
              </w:rPr>
            </w:pPr>
          </w:p>
          <w:p w14:paraId="6539377D">
            <w:pPr>
              <w:rPr>
                <w:rFonts w:ascii="仿宋" w:hAnsi="仿宋" w:eastAsia="仿宋"/>
                <w:b/>
                <w:sz w:val="24"/>
                <w:szCs w:val="24"/>
              </w:rPr>
            </w:pPr>
          </w:p>
          <w:p w14:paraId="3C10C1E5">
            <w:pPr>
              <w:rPr>
                <w:rFonts w:ascii="仿宋" w:hAnsi="仿宋" w:eastAsia="仿宋"/>
                <w:b/>
                <w:sz w:val="24"/>
                <w:szCs w:val="24"/>
              </w:rPr>
            </w:pPr>
          </w:p>
          <w:p w14:paraId="1E1CF59F">
            <w:pPr>
              <w:rPr>
                <w:rFonts w:ascii="仿宋" w:hAnsi="仿宋" w:eastAsia="仿宋"/>
                <w:b/>
                <w:sz w:val="24"/>
                <w:szCs w:val="24"/>
              </w:rPr>
            </w:pPr>
          </w:p>
          <w:p w14:paraId="64B03825">
            <w:pPr>
              <w:rPr>
                <w:rFonts w:ascii="仿宋" w:hAnsi="仿宋" w:eastAsia="仿宋"/>
                <w:b/>
                <w:sz w:val="24"/>
                <w:szCs w:val="24"/>
              </w:rPr>
            </w:pPr>
          </w:p>
          <w:p w14:paraId="432671B8">
            <w:pPr>
              <w:rPr>
                <w:rFonts w:ascii="仿宋" w:hAnsi="仿宋" w:eastAsia="仿宋"/>
                <w:b/>
                <w:sz w:val="24"/>
                <w:szCs w:val="24"/>
              </w:rPr>
            </w:pPr>
          </w:p>
          <w:p w14:paraId="62ACC7B1">
            <w:pPr>
              <w:rPr>
                <w:rFonts w:ascii="仿宋" w:hAnsi="仿宋" w:eastAsia="仿宋"/>
                <w:b/>
                <w:sz w:val="24"/>
                <w:szCs w:val="24"/>
              </w:rPr>
            </w:pPr>
          </w:p>
          <w:p w14:paraId="72BDEF6A">
            <w:pPr>
              <w:rPr>
                <w:rFonts w:ascii="仿宋" w:hAnsi="仿宋" w:eastAsia="仿宋"/>
                <w:b/>
                <w:sz w:val="24"/>
                <w:szCs w:val="24"/>
              </w:rPr>
            </w:pPr>
          </w:p>
          <w:p w14:paraId="67268AE2">
            <w:pPr>
              <w:rPr>
                <w:rFonts w:ascii="仿宋" w:hAnsi="仿宋" w:eastAsia="仿宋"/>
                <w:b/>
                <w:sz w:val="24"/>
                <w:szCs w:val="24"/>
              </w:rPr>
            </w:pPr>
          </w:p>
          <w:p w14:paraId="29E30F50">
            <w:pPr>
              <w:rPr>
                <w:rFonts w:ascii="仿宋" w:hAnsi="仿宋" w:eastAsia="仿宋"/>
                <w:sz w:val="24"/>
                <w:szCs w:val="24"/>
              </w:rPr>
            </w:pPr>
            <w:r>
              <w:rPr>
                <w:rFonts w:hint="eastAsia" w:ascii="仿宋" w:hAnsi="仿宋" w:eastAsia="仿宋"/>
                <w:b/>
                <w:sz w:val="24"/>
                <w:szCs w:val="24"/>
              </w:rPr>
              <w:t>承包时限：</w:t>
            </w:r>
            <w:r>
              <w:rPr>
                <w:rFonts w:hint="eastAsia" w:ascii="仿宋" w:hAnsi="仿宋" w:eastAsia="仿宋"/>
                <w:sz w:val="24"/>
                <w:szCs w:val="24"/>
              </w:rPr>
              <w:t>2026年</w:t>
            </w:r>
            <w:r>
              <w:rPr>
                <w:rFonts w:hint="eastAsia" w:ascii="仿宋" w:hAnsi="仿宋" w:eastAsia="仿宋"/>
                <w:sz w:val="24"/>
                <w:szCs w:val="24"/>
                <w:lang w:val="en-US" w:eastAsia="zh-CN"/>
              </w:rPr>
              <w:t>5</w:t>
            </w:r>
            <w:r>
              <w:rPr>
                <w:rFonts w:hint="eastAsia" w:ascii="仿宋" w:hAnsi="仿宋" w:eastAsia="仿宋"/>
                <w:sz w:val="24"/>
                <w:szCs w:val="24"/>
              </w:rPr>
              <w:t>月1日至2026年</w:t>
            </w:r>
            <w:r>
              <w:rPr>
                <w:rFonts w:hint="eastAsia" w:ascii="仿宋" w:hAnsi="仿宋" w:eastAsia="仿宋"/>
                <w:sz w:val="24"/>
                <w:szCs w:val="24"/>
                <w:lang w:val="en-US" w:eastAsia="zh-CN"/>
              </w:rPr>
              <w:t>12</w:t>
            </w:r>
            <w:r>
              <w:rPr>
                <w:rFonts w:hint="eastAsia" w:ascii="仿宋" w:hAnsi="仿宋" w:eastAsia="仿宋"/>
                <w:sz w:val="24"/>
                <w:szCs w:val="24"/>
              </w:rPr>
              <w:t>月3</w:t>
            </w:r>
            <w:r>
              <w:rPr>
                <w:rFonts w:hint="eastAsia" w:ascii="仿宋" w:hAnsi="仿宋" w:eastAsia="仿宋"/>
                <w:sz w:val="24"/>
                <w:szCs w:val="24"/>
                <w:lang w:val="en-US" w:eastAsia="zh-CN"/>
              </w:rPr>
              <w:t>1</w:t>
            </w:r>
            <w:r>
              <w:rPr>
                <w:rFonts w:hint="eastAsia" w:ascii="仿宋" w:hAnsi="仿宋" w:eastAsia="仿宋"/>
                <w:sz w:val="24"/>
                <w:szCs w:val="24"/>
              </w:rPr>
              <w:t>日</w:t>
            </w:r>
          </w:p>
        </w:tc>
      </w:tr>
      <w:tr w14:paraId="5DC8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84661D1"/>
        </w:tc>
        <w:tc>
          <w:tcPr>
            <w:tcW w:w="6379" w:type="dxa"/>
          </w:tcPr>
          <w:p w14:paraId="37A61592">
            <w:pPr>
              <w:rPr>
                <w:rFonts w:ascii="仿宋" w:hAnsi="仿宋" w:eastAsia="仿宋"/>
                <w:b/>
                <w:sz w:val="24"/>
                <w:szCs w:val="24"/>
              </w:rPr>
            </w:pPr>
            <w:r>
              <w:rPr>
                <w:rFonts w:hint="eastAsia" w:ascii="仿宋" w:hAnsi="仿宋" w:eastAsia="仿宋"/>
                <w:b/>
                <w:sz w:val="24"/>
                <w:szCs w:val="24"/>
              </w:rPr>
              <w:t>项目绩效评估</w:t>
            </w:r>
          </w:p>
          <w:p w14:paraId="76FFC194">
            <w:pPr>
              <w:ind w:firstLine="480" w:firstLineChars="200"/>
              <w:rPr>
                <w:rFonts w:ascii="仿宋" w:hAnsi="仿宋" w:eastAsia="仿宋"/>
                <w:sz w:val="24"/>
                <w:szCs w:val="24"/>
              </w:rPr>
            </w:pPr>
            <w:r>
              <w:rPr>
                <w:rFonts w:hint="eastAsia" w:ascii="仿宋" w:hAnsi="仿宋" w:eastAsia="仿宋"/>
                <w:sz w:val="24"/>
                <w:szCs w:val="24"/>
              </w:rPr>
              <w:t>1.乙方承接服务项目后，由甲方和上级主管部门对项目实施情况进行全程跟踪和监督。</w:t>
            </w:r>
          </w:p>
          <w:p w14:paraId="608AB323">
            <w:pPr>
              <w:ind w:firstLine="480" w:firstLineChars="200"/>
              <w:rPr>
                <w:rFonts w:ascii="仿宋" w:hAnsi="仿宋" w:eastAsia="仿宋"/>
                <w:sz w:val="24"/>
                <w:szCs w:val="24"/>
              </w:rPr>
            </w:pPr>
            <w:r>
              <w:rPr>
                <w:rFonts w:hint="eastAsia" w:ascii="仿宋" w:hAnsi="仿宋" w:eastAsia="仿宋"/>
                <w:sz w:val="24"/>
                <w:szCs w:val="24"/>
              </w:rPr>
              <w:t>2乙方每日出勤清理人工费、运输车辆台班费（人工150元/工日/人，小四轮车辆300元/台班，按实际清理时间结算）；抢修、加班及因清理需要增设重型机械施工和人工的费用按实际增加的清理工时、人员及重型机器市场台班价结算。</w:t>
            </w:r>
          </w:p>
        </w:tc>
        <w:tc>
          <w:tcPr>
            <w:tcW w:w="1418" w:type="dxa"/>
          </w:tcPr>
          <w:p w14:paraId="01DF7DA8">
            <w:pPr>
              <w:rPr>
                <w:rFonts w:ascii="仿宋" w:hAnsi="仿宋" w:eastAsia="仿宋"/>
                <w:b/>
              </w:rPr>
            </w:pPr>
            <w:r>
              <w:rPr>
                <w:rFonts w:hint="eastAsia" w:ascii="仿宋" w:hAnsi="仿宋" w:eastAsia="仿宋"/>
                <w:b/>
              </w:rPr>
              <w:t>项目服务采购金额：</w:t>
            </w:r>
            <w:r>
              <w:rPr>
                <w:rFonts w:hint="eastAsia" w:ascii="仿宋" w:hAnsi="仿宋" w:eastAsia="仿宋"/>
                <w:b/>
                <w:lang w:val="en-US" w:eastAsia="zh-CN"/>
              </w:rPr>
              <w:t>36</w:t>
            </w:r>
            <w:r>
              <w:rPr>
                <w:rFonts w:hint="eastAsia" w:ascii="仿宋" w:hAnsi="仿宋" w:eastAsia="仿宋"/>
                <w:b/>
              </w:rPr>
              <w:t>万元</w:t>
            </w:r>
          </w:p>
          <w:p w14:paraId="7B9F04F2">
            <w:pPr>
              <w:rPr>
                <w:rFonts w:ascii="仿宋" w:hAnsi="仿宋" w:eastAsia="仿宋"/>
              </w:rPr>
            </w:pPr>
          </w:p>
        </w:tc>
      </w:tr>
      <w:tr w14:paraId="55A1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242" w:type="dxa"/>
          </w:tcPr>
          <w:p w14:paraId="62A6EEE6">
            <w:pPr>
              <w:jc w:val="center"/>
              <w:rPr>
                <w:b/>
                <w:sz w:val="24"/>
                <w:szCs w:val="24"/>
              </w:rPr>
            </w:pPr>
          </w:p>
          <w:p w14:paraId="167903B5">
            <w:pPr>
              <w:jc w:val="center"/>
              <w:rPr>
                <w:sz w:val="24"/>
                <w:szCs w:val="24"/>
              </w:rPr>
            </w:pPr>
            <w:r>
              <w:rPr>
                <w:rFonts w:hint="eastAsia"/>
                <w:b/>
                <w:sz w:val="24"/>
                <w:szCs w:val="24"/>
              </w:rPr>
              <w:t>服务期</w:t>
            </w:r>
          </w:p>
        </w:tc>
        <w:tc>
          <w:tcPr>
            <w:tcW w:w="6379" w:type="dxa"/>
          </w:tcPr>
          <w:p w14:paraId="09FD0CA7">
            <w:pPr>
              <w:rPr>
                <w:rFonts w:ascii="仿宋" w:hAnsi="仿宋" w:eastAsia="仿宋"/>
                <w:b/>
                <w:sz w:val="24"/>
                <w:szCs w:val="24"/>
              </w:rPr>
            </w:pPr>
          </w:p>
          <w:p w14:paraId="2D223ECE">
            <w:pPr>
              <w:rPr>
                <w:rFonts w:ascii="仿宋" w:hAnsi="仿宋" w:eastAsia="仿宋"/>
                <w:sz w:val="24"/>
                <w:szCs w:val="24"/>
              </w:rPr>
            </w:pPr>
            <w:r>
              <w:rPr>
                <w:rFonts w:hint="eastAsia" w:ascii="仿宋" w:hAnsi="仿宋" w:eastAsia="仿宋"/>
                <w:b/>
                <w:sz w:val="24"/>
                <w:szCs w:val="24"/>
              </w:rPr>
              <w:t>购买服务时间为：</w:t>
            </w:r>
            <w:r>
              <w:rPr>
                <w:rFonts w:hint="eastAsia" w:ascii="仿宋" w:hAnsi="仿宋" w:eastAsia="仿宋"/>
                <w:sz w:val="24"/>
                <w:szCs w:val="24"/>
              </w:rPr>
              <w:t>2026年</w:t>
            </w:r>
            <w:r>
              <w:rPr>
                <w:rFonts w:hint="eastAsia" w:ascii="仿宋" w:hAnsi="仿宋" w:eastAsia="仿宋"/>
                <w:sz w:val="24"/>
                <w:szCs w:val="24"/>
                <w:lang w:val="en-US" w:eastAsia="zh-CN"/>
              </w:rPr>
              <w:t>5</w:t>
            </w:r>
            <w:r>
              <w:rPr>
                <w:rFonts w:hint="eastAsia" w:ascii="仿宋" w:hAnsi="仿宋" w:eastAsia="仿宋"/>
                <w:sz w:val="24"/>
                <w:szCs w:val="24"/>
              </w:rPr>
              <w:t>月1日至2026年</w:t>
            </w:r>
            <w:r>
              <w:rPr>
                <w:rFonts w:hint="eastAsia" w:ascii="仿宋" w:hAnsi="仿宋" w:eastAsia="仿宋"/>
                <w:sz w:val="24"/>
                <w:szCs w:val="24"/>
                <w:lang w:val="en-US" w:eastAsia="zh-CN"/>
              </w:rPr>
              <w:t>12</w:t>
            </w:r>
            <w:r>
              <w:rPr>
                <w:rFonts w:hint="eastAsia" w:ascii="仿宋" w:hAnsi="仿宋" w:eastAsia="仿宋"/>
                <w:sz w:val="24"/>
                <w:szCs w:val="24"/>
              </w:rPr>
              <w:t>月3</w:t>
            </w:r>
            <w:r>
              <w:rPr>
                <w:rFonts w:hint="eastAsia" w:ascii="仿宋" w:hAnsi="仿宋" w:eastAsia="仿宋"/>
                <w:sz w:val="24"/>
                <w:szCs w:val="24"/>
                <w:lang w:val="en-US" w:eastAsia="zh-CN"/>
              </w:rPr>
              <w:t>1</w:t>
            </w:r>
            <w:r>
              <w:rPr>
                <w:rFonts w:hint="eastAsia" w:ascii="仿宋" w:hAnsi="仿宋" w:eastAsia="仿宋"/>
                <w:sz w:val="24"/>
                <w:szCs w:val="24"/>
              </w:rPr>
              <w:t>日</w:t>
            </w:r>
          </w:p>
        </w:tc>
        <w:tc>
          <w:tcPr>
            <w:tcW w:w="1418" w:type="dxa"/>
          </w:tcPr>
          <w:p w14:paraId="32272DDE">
            <w:pPr>
              <w:rPr>
                <w:rFonts w:ascii="仿宋" w:hAnsi="仿宋" w:eastAsia="仿宋"/>
              </w:rPr>
            </w:pPr>
          </w:p>
        </w:tc>
      </w:tr>
    </w:tbl>
    <w:p w14:paraId="490EF1DD">
      <w:pPr>
        <w:rPr>
          <w:rFonts w:ascii="方正小标宋简体" w:eastAsia="方正小标宋简体"/>
          <w:sz w:val="28"/>
          <w:szCs w:val="28"/>
        </w:rPr>
      </w:pPr>
    </w:p>
    <w:p w14:paraId="53D56BD2">
      <w:pPr>
        <w:widowControl/>
        <w:jc w:val="left"/>
        <w:rPr>
          <w:rFonts w:ascii="方正小标宋简体" w:eastAsia="方正小标宋简体"/>
          <w:sz w:val="28"/>
          <w:szCs w:val="28"/>
        </w:rPr>
      </w:pPr>
      <w:r>
        <w:rPr>
          <w:rFonts w:ascii="方正小标宋简体" w:eastAsia="方正小标宋简体"/>
          <w:sz w:val="28"/>
          <w:szCs w:val="28"/>
        </w:rPr>
        <w:br w:type="page"/>
      </w:r>
    </w:p>
    <w:p w14:paraId="06AA539C">
      <w:pPr>
        <w:ind w:firstLine="280" w:firstLineChars="100"/>
        <w:rPr>
          <w:rFonts w:ascii="方正小标宋简体" w:eastAsia="方正小标宋简体"/>
          <w:sz w:val="28"/>
          <w:szCs w:val="28"/>
        </w:rPr>
      </w:pPr>
      <w:r>
        <w:rPr>
          <w:rFonts w:hint="eastAsia" w:ascii="方正小标宋简体" w:eastAsia="方正小标宋简体"/>
          <w:sz w:val="28"/>
          <w:szCs w:val="28"/>
        </w:rPr>
        <w:t>二标段：2026年</w:t>
      </w:r>
      <w:r>
        <w:rPr>
          <w:rFonts w:hint="eastAsia" w:ascii="方正小标宋简体" w:eastAsia="方正小标宋简体"/>
          <w:sz w:val="28"/>
          <w:szCs w:val="28"/>
          <w:lang w:val="en-US" w:eastAsia="zh-CN"/>
        </w:rPr>
        <w:t>5</w:t>
      </w:r>
      <w:r>
        <w:rPr>
          <w:rFonts w:hint="eastAsia" w:ascii="方正小标宋简体" w:eastAsia="方正小标宋简体"/>
          <w:sz w:val="28"/>
          <w:szCs w:val="28"/>
        </w:rPr>
        <w:t>月至</w:t>
      </w:r>
      <w:r>
        <w:rPr>
          <w:rFonts w:hint="eastAsia" w:ascii="方正小标宋简体" w:eastAsia="方正小标宋简体"/>
          <w:sz w:val="28"/>
          <w:szCs w:val="28"/>
          <w:lang w:val="en-US" w:eastAsia="zh-CN"/>
        </w:rPr>
        <w:t>12</w:t>
      </w:r>
      <w:r>
        <w:rPr>
          <w:rFonts w:hint="eastAsia" w:ascii="方正小标宋简体" w:eastAsia="方正小标宋简体"/>
          <w:sz w:val="28"/>
          <w:szCs w:val="28"/>
        </w:rPr>
        <w:t>月宜州区城区无主建筑垃圾清理项目需求一览表</w:t>
      </w:r>
    </w:p>
    <w:tbl>
      <w:tblPr>
        <w:tblStyle w:val="4"/>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6379"/>
        <w:gridCol w:w="1418"/>
      </w:tblGrid>
      <w:tr w14:paraId="0730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18" w:type="dxa"/>
          </w:tcPr>
          <w:p w14:paraId="4B91F567">
            <w:pPr>
              <w:jc w:val="center"/>
              <w:rPr>
                <w:b/>
                <w:sz w:val="24"/>
                <w:szCs w:val="24"/>
              </w:rPr>
            </w:pPr>
          </w:p>
          <w:p w14:paraId="0460C335">
            <w:pPr>
              <w:jc w:val="center"/>
              <w:rPr>
                <w:b/>
                <w:sz w:val="24"/>
                <w:szCs w:val="24"/>
              </w:rPr>
            </w:pPr>
            <w:r>
              <w:rPr>
                <w:rFonts w:hint="eastAsia"/>
                <w:b/>
                <w:sz w:val="24"/>
                <w:szCs w:val="24"/>
              </w:rPr>
              <w:t>名称</w:t>
            </w:r>
          </w:p>
        </w:tc>
        <w:tc>
          <w:tcPr>
            <w:tcW w:w="6379" w:type="dxa"/>
          </w:tcPr>
          <w:p w14:paraId="28ED3E21">
            <w:pPr>
              <w:jc w:val="center"/>
              <w:rPr>
                <w:b/>
                <w:sz w:val="24"/>
                <w:szCs w:val="24"/>
              </w:rPr>
            </w:pPr>
          </w:p>
          <w:p w14:paraId="2085DA7E">
            <w:pPr>
              <w:jc w:val="center"/>
              <w:rPr>
                <w:b/>
                <w:sz w:val="24"/>
                <w:szCs w:val="24"/>
              </w:rPr>
            </w:pPr>
            <w:r>
              <w:rPr>
                <w:rFonts w:hint="eastAsia"/>
                <w:b/>
                <w:sz w:val="24"/>
                <w:szCs w:val="24"/>
              </w:rPr>
              <w:t>主要性能、参数及要求</w:t>
            </w:r>
          </w:p>
        </w:tc>
        <w:tc>
          <w:tcPr>
            <w:tcW w:w="1418" w:type="dxa"/>
          </w:tcPr>
          <w:p w14:paraId="57FE64A7">
            <w:pPr>
              <w:jc w:val="center"/>
              <w:rPr>
                <w:b/>
                <w:sz w:val="24"/>
                <w:szCs w:val="24"/>
              </w:rPr>
            </w:pPr>
          </w:p>
          <w:p w14:paraId="2887D005">
            <w:pPr>
              <w:jc w:val="center"/>
              <w:rPr>
                <w:b/>
                <w:sz w:val="24"/>
                <w:szCs w:val="24"/>
              </w:rPr>
            </w:pPr>
            <w:r>
              <w:rPr>
                <w:rFonts w:hint="eastAsia"/>
                <w:b/>
                <w:sz w:val="24"/>
                <w:szCs w:val="24"/>
              </w:rPr>
              <w:t>数量</w:t>
            </w:r>
          </w:p>
        </w:tc>
      </w:tr>
      <w:tr w14:paraId="73FC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6" w:hRule="atLeast"/>
        </w:trPr>
        <w:tc>
          <w:tcPr>
            <w:tcW w:w="1418" w:type="dxa"/>
          </w:tcPr>
          <w:p w14:paraId="5C6B0DDB">
            <w:pPr>
              <w:jc w:val="center"/>
              <w:rPr>
                <w:b/>
                <w:sz w:val="24"/>
                <w:szCs w:val="24"/>
              </w:rPr>
            </w:pPr>
          </w:p>
          <w:p w14:paraId="3B973B09">
            <w:pPr>
              <w:jc w:val="center"/>
              <w:rPr>
                <w:b/>
                <w:sz w:val="24"/>
                <w:szCs w:val="24"/>
              </w:rPr>
            </w:pPr>
          </w:p>
          <w:p w14:paraId="7B022C90">
            <w:pPr>
              <w:jc w:val="center"/>
              <w:rPr>
                <w:b/>
                <w:sz w:val="24"/>
                <w:szCs w:val="24"/>
              </w:rPr>
            </w:pPr>
          </w:p>
          <w:p w14:paraId="2A140A0F">
            <w:pPr>
              <w:jc w:val="center"/>
              <w:rPr>
                <w:b/>
                <w:sz w:val="24"/>
                <w:szCs w:val="24"/>
              </w:rPr>
            </w:pPr>
          </w:p>
          <w:p w14:paraId="4CE958A6">
            <w:pPr>
              <w:jc w:val="center"/>
              <w:rPr>
                <w:b/>
                <w:sz w:val="24"/>
                <w:szCs w:val="24"/>
              </w:rPr>
            </w:pPr>
          </w:p>
          <w:p w14:paraId="731DF566">
            <w:pPr>
              <w:jc w:val="center"/>
              <w:rPr>
                <w:b/>
                <w:sz w:val="24"/>
                <w:szCs w:val="24"/>
              </w:rPr>
            </w:pPr>
          </w:p>
          <w:p w14:paraId="3C16B8B4">
            <w:pPr>
              <w:jc w:val="center"/>
              <w:rPr>
                <w:b/>
                <w:sz w:val="24"/>
                <w:szCs w:val="24"/>
              </w:rPr>
            </w:pPr>
          </w:p>
          <w:p w14:paraId="7E506487">
            <w:pPr>
              <w:jc w:val="center"/>
              <w:rPr>
                <w:b/>
                <w:sz w:val="24"/>
                <w:szCs w:val="24"/>
              </w:rPr>
            </w:pPr>
          </w:p>
          <w:p w14:paraId="1AE89B19">
            <w:pPr>
              <w:jc w:val="center"/>
              <w:rPr>
                <w:b/>
                <w:sz w:val="24"/>
                <w:szCs w:val="24"/>
              </w:rPr>
            </w:pPr>
          </w:p>
          <w:p w14:paraId="68922469">
            <w:pPr>
              <w:jc w:val="center"/>
              <w:rPr>
                <w:sz w:val="24"/>
                <w:szCs w:val="24"/>
              </w:rPr>
            </w:pPr>
            <w:r>
              <w:rPr>
                <w:rFonts w:hint="eastAsia"/>
                <w:b/>
                <w:sz w:val="24"/>
                <w:szCs w:val="24"/>
              </w:rPr>
              <w:t>宜州城区无主建筑垃圾清理购买服务</w:t>
            </w:r>
          </w:p>
        </w:tc>
        <w:tc>
          <w:tcPr>
            <w:tcW w:w="6379" w:type="dxa"/>
          </w:tcPr>
          <w:p w14:paraId="59F78753">
            <w:pPr>
              <w:rPr>
                <w:rFonts w:ascii="仿宋" w:hAnsi="仿宋" w:eastAsia="仿宋"/>
                <w:b/>
                <w:sz w:val="24"/>
                <w:szCs w:val="24"/>
              </w:rPr>
            </w:pPr>
            <w:r>
              <w:rPr>
                <w:rFonts w:hint="eastAsia" w:ascii="仿宋" w:hAnsi="仿宋" w:eastAsia="仿宋"/>
                <w:b/>
                <w:sz w:val="24"/>
                <w:szCs w:val="24"/>
              </w:rPr>
              <w:t>服务项目及要求</w:t>
            </w:r>
          </w:p>
          <w:p w14:paraId="0289DD3A">
            <w:pPr>
              <w:numPr>
                <w:ilvl w:val="0"/>
                <w:numId w:val="1"/>
              </w:numPr>
              <w:ind w:firstLine="480" w:firstLineChars="200"/>
              <w:rPr>
                <w:rFonts w:ascii="仿宋" w:hAnsi="仿宋" w:eastAsia="仿宋"/>
                <w:sz w:val="24"/>
                <w:szCs w:val="24"/>
              </w:rPr>
            </w:pPr>
            <w:r>
              <w:rPr>
                <w:rFonts w:hint="eastAsia" w:ascii="仿宋" w:hAnsi="仿宋" w:eastAsia="仿宋"/>
                <w:sz w:val="24"/>
                <w:szCs w:val="24"/>
              </w:rPr>
              <w:t>要求乙方</w:t>
            </w:r>
            <w:r>
              <w:rPr>
                <w:rFonts w:hint="eastAsia" w:ascii="仿宋" w:hAnsi="仿宋" w:eastAsia="仿宋"/>
                <w:b/>
                <w:bCs/>
                <w:sz w:val="24"/>
                <w:szCs w:val="24"/>
              </w:rPr>
              <w:t>每3天</w:t>
            </w:r>
            <w:r>
              <w:rPr>
                <w:rFonts w:hint="eastAsia" w:ascii="仿宋" w:hAnsi="仿宋" w:eastAsia="仿宋"/>
                <w:sz w:val="24"/>
                <w:szCs w:val="24"/>
              </w:rPr>
              <w:t>清理主干道路及公共广场的无主建筑垃圾和石头、砖块一遍。主干道路包括：中山大道、龙溪路、城中东路、城中中路、城中西路、江滨路中段(一桥至二桥)、山谷路、金宜大道、冯京路、公园东路、公园西路、浙大路、刘三姐大道、解放路、龙江路、宜山路、龙岗路、九龙路、车江路、南山路、桂茂路、黄莺路、迎宾大道、城南广场、市民文化公园、中山公园、刘三姐喷泉广场。</w:t>
            </w:r>
          </w:p>
          <w:p w14:paraId="28C3131B">
            <w:pPr>
              <w:ind w:firstLine="480" w:firstLineChars="200"/>
              <w:rPr>
                <w:rFonts w:ascii="仿宋" w:hAnsi="仿宋" w:eastAsia="仿宋"/>
                <w:sz w:val="24"/>
                <w:szCs w:val="24"/>
              </w:rPr>
            </w:pPr>
            <w:r>
              <w:rPr>
                <w:rFonts w:hint="eastAsia" w:ascii="仿宋" w:hAnsi="仿宋" w:eastAsia="仿宋"/>
                <w:sz w:val="24"/>
                <w:szCs w:val="24"/>
              </w:rPr>
              <w:t>2.要求乙方</w:t>
            </w:r>
            <w:r>
              <w:rPr>
                <w:rFonts w:hint="eastAsia" w:ascii="仿宋" w:hAnsi="仿宋" w:eastAsia="仿宋"/>
                <w:b/>
                <w:bCs/>
                <w:sz w:val="24"/>
                <w:szCs w:val="24"/>
              </w:rPr>
              <w:t>每5天</w:t>
            </w:r>
            <w:r>
              <w:rPr>
                <w:rFonts w:hint="eastAsia" w:ascii="仿宋" w:hAnsi="仿宋" w:eastAsia="仿宋"/>
                <w:sz w:val="24"/>
                <w:szCs w:val="24"/>
              </w:rPr>
              <w:t>清理支干道路的无主建筑垃圾和石头、砖块一遍。支干道路包括：小南门、小北门、东升路、司马巷、共和路、和平路、会东街、塘中路、立新巷、县前街、白龙路、霞客路、北新路、龙降路、古伦路、燕山路、福龙路、龙塘路、碧园路、龙隐路、江洲路、粤州路、车江路、湘帆路、文广路、思贤路、高家堡西路、宜畔路。</w:t>
            </w:r>
          </w:p>
          <w:p w14:paraId="7BE3956E">
            <w:pPr>
              <w:ind w:firstLine="480" w:firstLineChars="200"/>
              <w:rPr>
                <w:rFonts w:ascii="仿宋" w:hAnsi="仿宋" w:eastAsia="仿宋"/>
                <w:sz w:val="24"/>
                <w:szCs w:val="24"/>
              </w:rPr>
            </w:pPr>
            <w:r>
              <w:rPr>
                <w:rFonts w:hint="eastAsia" w:ascii="仿宋" w:hAnsi="仿宋" w:eastAsia="仿宋"/>
                <w:sz w:val="24"/>
                <w:szCs w:val="24"/>
              </w:rPr>
              <w:t>3.乙方应按照甲方的要求，</w:t>
            </w:r>
            <w:r>
              <w:rPr>
                <w:rFonts w:hint="eastAsia" w:ascii="仿宋" w:hAnsi="仿宋" w:eastAsia="仿宋"/>
                <w:b/>
                <w:bCs/>
                <w:sz w:val="24"/>
                <w:szCs w:val="24"/>
              </w:rPr>
              <w:t>每10天</w:t>
            </w:r>
            <w:r>
              <w:rPr>
                <w:rFonts w:hint="eastAsia" w:ascii="仿宋" w:hAnsi="仿宋" w:eastAsia="仿宋"/>
                <w:sz w:val="24"/>
                <w:szCs w:val="24"/>
              </w:rPr>
              <w:t>清理背街小巷和没有物业管理的开放式居民生活小区内的无主建筑垃圾和石头、砖块一遍。</w:t>
            </w:r>
          </w:p>
          <w:p w14:paraId="2F0CDE99">
            <w:pPr>
              <w:ind w:firstLine="480" w:firstLineChars="200"/>
              <w:rPr>
                <w:rFonts w:ascii="仿宋" w:hAnsi="仿宋" w:eastAsia="仿宋"/>
                <w:sz w:val="24"/>
                <w:szCs w:val="24"/>
              </w:rPr>
            </w:pPr>
            <w:r>
              <w:rPr>
                <w:rFonts w:hint="eastAsia" w:ascii="仿宋" w:hAnsi="仿宋" w:eastAsia="仿宋"/>
                <w:sz w:val="24"/>
                <w:szCs w:val="24"/>
              </w:rPr>
              <w:t>4.每当出工前应提前告知管理人员清理路段，清理过程要求拍照记录，方便管理人员工作检查和结算审核。</w:t>
            </w:r>
          </w:p>
          <w:p w14:paraId="1643B387">
            <w:pPr>
              <w:ind w:firstLine="480" w:firstLineChars="200"/>
              <w:rPr>
                <w:rFonts w:ascii="仿宋" w:hAnsi="仿宋" w:eastAsia="仿宋"/>
                <w:sz w:val="24"/>
                <w:szCs w:val="24"/>
              </w:rPr>
            </w:pPr>
            <w:r>
              <w:rPr>
                <w:rFonts w:hint="eastAsia" w:ascii="仿宋" w:hAnsi="仿宋" w:eastAsia="仿宋"/>
                <w:sz w:val="24"/>
                <w:szCs w:val="24"/>
              </w:rPr>
              <w:t>5.应急抢险和重大节假日前后，如因工作需要，乙方要按照甲方要求随时增加清运车辆和人员。</w:t>
            </w:r>
          </w:p>
          <w:p w14:paraId="0501ABA4">
            <w:pPr>
              <w:ind w:firstLine="480" w:firstLineChars="200"/>
              <w:rPr>
                <w:rFonts w:ascii="仿宋" w:hAnsi="仿宋" w:eastAsia="仿宋"/>
                <w:sz w:val="24"/>
                <w:szCs w:val="24"/>
              </w:rPr>
            </w:pPr>
            <w:r>
              <w:rPr>
                <w:rFonts w:hint="eastAsia" w:ascii="仿宋" w:hAnsi="仿宋" w:eastAsia="仿宋"/>
                <w:sz w:val="24"/>
                <w:szCs w:val="24"/>
              </w:rPr>
              <w:t>6.乙方应根据甲方的要求，配合甲方承接城区内单位和个人房屋装饰装修、维修或其它零星施工产生的建筑垃圾的处置服务工作及清理处置宜州城区乱丢乱倒建筑垃圾点的建筑垃圾以及城区乱丢乱弃的大件生活垃圾。</w:t>
            </w:r>
          </w:p>
          <w:p w14:paraId="14455D55">
            <w:pPr>
              <w:ind w:firstLine="480" w:firstLineChars="200"/>
              <w:rPr>
                <w:rFonts w:ascii="仿宋" w:hAnsi="仿宋" w:eastAsia="仿宋"/>
                <w:sz w:val="24"/>
                <w:szCs w:val="24"/>
              </w:rPr>
            </w:pPr>
            <w:r>
              <w:rPr>
                <w:rFonts w:hint="eastAsia" w:ascii="仿宋" w:hAnsi="仿宋" w:eastAsia="仿宋"/>
                <w:sz w:val="24"/>
                <w:szCs w:val="24"/>
              </w:rPr>
              <w:t>7.乙方应根据清理工作的需要配备相应规模及数量的建筑垃圾运输车辆、设备及现场清理人员。每次出勤运输车辆1台，司机1人，清理人员3人。</w:t>
            </w:r>
          </w:p>
          <w:p w14:paraId="7EE4AF9A">
            <w:pPr>
              <w:ind w:firstLine="480" w:firstLineChars="200"/>
              <w:rPr>
                <w:rFonts w:ascii="仿宋" w:hAnsi="仿宋" w:eastAsia="仿宋"/>
                <w:sz w:val="24"/>
                <w:szCs w:val="24"/>
              </w:rPr>
            </w:pPr>
            <w:r>
              <w:rPr>
                <w:rFonts w:hint="eastAsia" w:ascii="仿宋" w:hAnsi="仿宋" w:eastAsia="仿宋"/>
                <w:sz w:val="24"/>
                <w:szCs w:val="24"/>
              </w:rPr>
              <w:t>8.乙方须根据国家和地方建筑垃圾管理相关规定妥善收集、处置建筑垃圾，不得乱倒、乱弃，并自行承担因此而造成的相关责任。</w:t>
            </w:r>
          </w:p>
        </w:tc>
        <w:tc>
          <w:tcPr>
            <w:tcW w:w="1418" w:type="dxa"/>
          </w:tcPr>
          <w:p w14:paraId="714B3EBB">
            <w:pPr>
              <w:rPr>
                <w:rFonts w:ascii="仿宋" w:hAnsi="仿宋" w:eastAsia="仿宋"/>
                <w:b/>
                <w:sz w:val="24"/>
                <w:szCs w:val="24"/>
              </w:rPr>
            </w:pPr>
          </w:p>
          <w:p w14:paraId="430D034A">
            <w:pPr>
              <w:rPr>
                <w:rFonts w:ascii="仿宋" w:hAnsi="仿宋" w:eastAsia="仿宋"/>
                <w:b/>
                <w:sz w:val="24"/>
                <w:szCs w:val="24"/>
              </w:rPr>
            </w:pPr>
          </w:p>
          <w:p w14:paraId="4726A53D">
            <w:pPr>
              <w:rPr>
                <w:rFonts w:ascii="仿宋" w:hAnsi="仿宋" w:eastAsia="仿宋"/>
                <w:b/>
                <w:sz w:val="24"/>
                <w:szCs w:val="24"/>
              </w:rPr>
            </w:pPr>
          </w:p>
          <w:p w14:paraId="51DA146A">
            <w:pPr>
              <w:rPr>
                <w:rFonts w:ascii="仿宋" w:hAnsi="仿宋" w:eastAsia="仿宋"/>
                <w:b/>
                <w:sz w:val="24"/>
                <w:szCs w:val="24"/>
              </w:rPr>
            </w:pPr>
          </w:p>
          <w:p w14:paraId="198C835B">
            <w:pPr>
              <w:rPr>
                <w:rFonts w:ascii="仿宋" w:hAnsi="仿宋" w:eastAsia="仿宋"/>
                <w:b/>
                <w:sz w:val="24"/>
                <w:szCs w:val="24"/>
              </w:rPr>
            </w:pPr>
          </w:p>
          <w:p w14:paraId="6451283E">
            <w:pPr>
              <w:rPr>
                <w:rFonts w:ascii="仿宋" w:hAnsi="仿宋" w:eastAsia="仿宋"/>
                <w:b/>
                <w:sz w:val="24"/>
                <w:szCs w:val="24"/>
              </w:rPr>
            </w:pPr>
          </w:p>
          <w:p w14:paraId="2684D1D6">
            <w:pPr>
              <w:rPr>
                <w:rFonts w:ascii="仿宋" w:hAnsi="仿宋" w:eastAsia="仿宋"/>
                <w:b/>
                <w:sz w:val="24"/>
                <w:szCs w:val="24"/>
              </w:rPr>
            </w:pPr>
          </w:p>
          <w:p w14:paraId="255D11F2">
            <w:pPr>
              <w:rPr>
                <w:rFonts w:ascii="仿宋" w:hAnsi="仿宋" w:eastAsia="仿宋"/>
                <w:b/>
                <w:sz w:val="24"/>
                <w:szCs w:val="24"/>
              </w:rPr>
            </w:pPr>
          </w:p>
          <w:p w14:paraId="4E78F92E">
            <w:pPr>
              <w:rPr>
                <w:rFonts w:ascii="仿宋" w:hAnsi="仿宋" w:eastAsia="仿宋"/>
                <w:b/>
                <w:sz w:val="24"/>
                <w:szCs w:val="24"/>
              </w:rPr>
            </w:pPr>
          </w:p>
          <w:p w14:paraId="5CE68AF4">
            <w:pPr>
              <w:rPr>
                <w:rFonts w:ascii="仿宋" w:hAnsi="仿宋" w:eastAsia="仿宋"/>
                <w:sz w:val="24"/>
                <w:szCs w:val="24"/>
              </w:rPr>
            </w:pPr>
            <w:r>
              <w:rPr>
                <w:rFonts w:hint="eastAsia" w:ascii="仿宋" w:hAnsi="仿宋" w:eastAsia="仿宋"/>
                <w:b/>
                <w:sz w:val="24"/>
                <w:szCs w:val="24"/>
              </w:rPr>
              <w:t>承包时限：</w:t>
            </w:r>
            <w:r>
              <w:rPr>
                <w:rFonts w:hint="eastAsia" w:ascii="仿宋" w:hAnsi="仿宋" w:eastAsia="仿宋"/>
                <w:sz w:val="24"/>
                <w:szCs w:val="24"/>
              </w:rPr>
              <w:t>2026年　　　　　　</w:t>
            </w:r>
            <w:r>
              <w:rPr>
                <w:rFonts w:hint="eastAsia" w:ascii="仿宋" w:hAnsi="仿宋" w:eastAsia="仿宋"/>
                <w:sz w:val="24"/>
                <w:szCs w:val="24"/>
                <w:lang w:val="en-US" w:eastAsia="zh-CN"/>
              </w:rPr>
              <w:t>5</w:t>
            </w:r>
            <w:r>
              <w:rPr>
                <w:rFonts w:hint="eastAsia" w:ascii="仿宋" w:hAnsi="仿宋" w:eastAsia="仿宋"/>
                <w:sz w:val="24"/>
                <w:szCs w:val="24"/>
              </w:rPr>
              <w:t>月1日至2026年</w:t>
            </w:r>
            <w:r>
              <w:rPr>
                <w:rFonts w:hint="eastAsia" w:ascii="仿宋" w:hAnsi="仿宋" w:eastAsia="仿宋"/>
                <w:sz w:val="24"/>
                <w:szCs w:val="24"/>
                <w:lang w:val="en-US" w:eastAsia="zh-CN"/>
              </w:rPr>
              <w:t>12</w:t>
            </w:r>
            <w:r>
              <w:rPr>
                <w:rFonts w:hint="eastAsia" w:ascii="仿宋" w:hAnsi="仿宋" w:eastAsia="仿宋"/>
                <w:sz w:val="24"/>
                <w:szCs w:val="24"/>
              </w:rPr>
              <w:t>月3</w:t>
            </w:r>
            <w:r>
              <w:rPr>
                <w:rFonts w:hint="eastAsia" w:ascii="仿宋" w:hAnsi="仿宋" w:eastAsia="仿宋"/>
                <w:sz w:val="24"/>
                <w:szCs w:val="24"/>
                <w:lang w:val="en-US" w:eastAsia="zh-CN"/>
              </w:rPr>
              <w:t>1</w:t>
            </w:r>
            <w:r>
              <w:rPr>
                <w:rFonts w:hint="eastAsia" w:ascii="仿宋" w:hAnsi="仿宋" w:eastAsia="仿宋"/>
                <w:sz w:val="24"/>
                <w:szCs w:val="24"/>
              </w:rPr>
              <w:t>日</w:t>
            </w:r>
          </w:p>
        </w:tc>
      </w:tr>
      <w:tr w14:paraId="1DC0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1418" w:type="dxa"/>
          </w:tcPr>
          <w:p w14:paraId="7DC43237"/>
        </w:tc>
        <w:tc>
          <w:tcPr>
            <w:tcW w:w="6379" w:type="dxa"/>
          </w:tcPr>
          <w:p w14:paraId="081DD55B">
            <w:pPr>
              <w:rPr>
                <w:rFonts w:ascii="仿宋" w:hAnsi="仿宋" w:eastAsia="仿宋"/>
                <w:b/>
                <w:sz w:val="24"/>
                <w:szCs w:val="24"/>
              </w:rPr>
            </w:pPr>
            <w:r>
              <w:rPr>
                <w:rFonts w:hint="eastAsia" w:ascii="仿宋" w:hAnsi="仿宋" w:eastAsia="仿宋"/>
                <w:b/>
                <w:sz w:val="24"/>
                <w:szCs w:val="24"/>
              </w:rPr>
              <w:t>项目绩效评估</w:t>
            </w:r>
          </w:p>
          <w:p w14:paraId="02766B45">
            <w:pPr>
              <w:ind w:firstLine="480" w:firstLineChars="200"/>
              <w:rPr>
                <w:rFonts w:ascii="仿宋" w:hAnsi="仿宋" w:eastAsia="仿宋"/>
                <w:sz w:val="24"/>
                <w:szCs w:val="24"/>
              </w:rPr>
            </w:pPr>
            <w:r>
              <w:rPr>
                <w:rFonts w:hint="eastAsia" w:ascii="仿宋" w:hAnsi="仿宋" w:eastAsia="仿宋"/>
                <w:sz w:val="24"/>
                <w:szCs w:val="24"/>
              </w:rPr>
              <w:t>1.乙方承接服务项目后，由甲方对项目实施情况进行全程跟踪和监督。</w:t>
            </w:r>
          </w:p>
          <w:p w14:paraId="0C9F6EB5">
            <w:pPr>
              <w:ind w:firstLine="480" w:firstLineChars="200"/>
              <w:rPr>
                <w:rFonts w:ascii="仿宋" w:hAnsi="仿宋" w:eastAsia="仿宋"/>
                <w:sz w:val="24"/>
                <w:szCs w:val="24"/>
              </w:rPr>
            </w:pPr>
            <w:r>
              <w:rPr>
                <w:rFonts w:hint="eastAsia" w:ascii="仿宋" w:hAnsi="仿宋" w:eastAsia="仿宋"/>
                <w:sz w:val="24"/>
                <w:szCs w:val="24"/>
              </w:rPr>
              <w:t>2乙方每日出勤清理人工费、运输车辆台班费（人工150元/工日/人，小四轮车辆300元/台班，按实际清理时间结算）；抢修、加班及因清理需要增设重型机械施工和人工的费用按实际增加的清理工时、及重型机器市场台班价结算。</w:t>
            </w:r>
          </w:p>
        </w:tc>
        <w:tc>
          <w:tcPr>
            <w:tcW w:w="1418" w:type="dxa"/>
          </w:tcPr>
          <w:p w14:paraId="57C181E0">
            <w:pPr>
              <w:rPr>
                <w:rFonts w:ascii="仿宋" w:hAnsi="仿宋" w:eastAsia="仿宋"/>
                <w:b/>
              </w:rPr>
            </w:pPr>
            <w:r>
              <w:rPr>
                <w:rFonts w:hint="eastAsia" w:ascii="仿宋" w:hAnsi="仿宋" w:eastAsia="仿宋"/>
                <w:b/>
              </w:rPr>
              <w:t>项目服务采购金额：</w:t>
            </w:r>
            <w:r>
              <w:rPr>
                <w:rFonts w:hint="eastAsia" w:ascii="仿宋" w:hAnsi="仿宋" w:eastAsia="仿宋"/>
                <w:b/>
                <w:lang w:val="en-US" w:eastAsia="zh-CN"/>
              </w:rPr>
              <w:t>36</w:t>
            </w:r>
            <w:bookmarkStart w:id="0" w:name="_GoBack"/>
            <w:bookmarkEnd w:id="0"/>
            <w:r>
              <w:rPr>
                <w:rFonts w:hint="eastAsia" w:ascii="仿宋" w:hAnsi="仿宋" w:eastAsia="仿宋"/>
                <w:b/>
              </w:rPr>
              <w:t>万元</w:t>
            </w:r>
          </w:p>
          <w:p w14:paraId="13B87A05">
            <w:pPr>
              <w:rPr>
                <w:rFonts w:ascii="仿宋" w:hAnsi="仿宋" w:eastAsia="仿宋"/>
              </w:rPr>
            </w:pPr>
          </w:p>
        </w:tc>
      </w:tr>
      <w:tr w14:paraId="1BFE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18" w:type="dxa"/>
          </w:tcPr>
          <w:p w14:paraId="4254CD12">
            <w:pPr>
              <w:jc w:val="center"/>
              <w:rPr>
                <w:b/>
                <w:sz w:val="24"/>
                <w:szCs w:val="24"/>
              </w:rPr>
            </w:pPr>
          </w:p>
          <w:p w14:paraId="209EF11E">
            <w:pPr>
              <w:jc w:val="center"/>
              <w:rPr>
                <w:sz w:val="24"/>
                <w:szCs w:val="24"/>
              </w:rPr>
            </w:pPr>
            <w:r>
              <w:rPr>
                <w:rFonts w:hint="eastAsia"/>
                <w:b/>
                <w:sz w:val="24"/>
                <w:szCs w:val="24"/>
              </w:rPr>
              <w:t>服务期</w:t>
            </w:r>
          </w:p>
        </w:tc>
        <w:tc>
          <w:tcPr>
            <w:tcW w:w="6379" w:type="dxa"/>
            <w:vAlign w:val="center"/>
          </w:tcPr>
          <w:p w14:paraId="298A7EDF">
            <w:pPr>
              <w:jc w:val="center"/>
              <w:rPr>
                <w:rFonts w:ascii="仿宋" w:hAnsi="仿宋" w:eastAsia="仿宋"/>
                <w:sz w:val="24"/>
                <w:szCs w:val="24"/>
              </w:rPr>
            </w:pPr>
            <w:r>
              <w:rPr>
                <w:rFonts w:hint="eastAsia" w:ascii="仿宋" w:hAnsi="仿宋" w:eastAsia="仿宋"/>
                <w:b/>
                <w:sz w:val="24"/>
                <w:szCs w:val="24"/>
              </w:rPr>
              <w:t>购买服务时间为：</w:t>
            </w:r>
            <w:r>
              <w:rPr>
                <w:rFonts w:hint="eastAsia" w:ascii="仿宋" w:hAnsi="仿宋" w:eastAsia="仿宋"/>
                <w:sz w:val="24"/>
                <w:szCs w:val="24"/>
              </w:rPr>
              <w:t>2026年</w:t>
            </w:r>
            <w:r>
              <w:rPr>
                <w:rFonts w:hint="eastAsia" w:ascii="仿宋" w:hAnsi="仿宋" w:eastAsia="仿宋"/>
                <w:sz w:val="24"/>
                <w:szCs w:val="24"/>
                <w:lang w:val="en-US" w:eastAsia="zh-CN"/>
              </w:rPr>
              <w:t>5</w:t>
            </w:r>
            <w:r>
              <w:rPr>
                <w:rFonts w:hint="eastAsia" w:ascii="仿宋" w:hAnsi="仿宋" w:eastAsia="仿宋"/>
                <w:sz w:val="24"/>
                <w:szCs w:val="24"/>
              </w:rPr>
              <w:t>月1日至2026年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31</w:t>
            </w:r>
            <w:r>
              <w:rPr>
                <w:rFonts w:hint="eastAsia" w:ascii="仿宋" w:hAnsi="仿宋" w:eastAsia="仿宋"/>
                <w:sz w:val="24"/>
                <w:szCs w:val="24"/>
              </w:rPr>
              <w:t>日</w:t>
            </w:r>
          </w:p>
        </w:tc>
        <w:tc>
          <w:tcPr>
            <w:tcW w:w="1418" w:type="dxa"/>
          </w:tcPr>
          <w:p w14:paraId="6F4FF253">
            <w:pPr>
              <w:rPr>
                <w:rFonts w:ascii="仿宋" w:hAnsi="仿宋" w:eastAsia="仿宋"/>
              </w:rPr>
            </w:pPr>
          </w:p>
        </w:tc>
      </w:tr>
    </w:tbl>
    <w:p w14:paraId="6441623E"/>
    <w:sectPr>
      <w:pgSz w:w="11906" w:h="16838"/>
      <w:pgMar w:top="1304" w:right="1531"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DCC34"/>
    <w:multiLevelType w:val="singleLevel"/>
    <w:tmpl w:val="107DCC3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ABB"/>
    <w:rsid w:val="000160EB"/>
    <w:rsid w:val="000255D4"/>
    <w:rsid w:val="000B3AB4"/>
    <w:rsid w:val="00104EC9"/>
    <w:rsid w:val="002755F7"/>
    <w:rsid w:val="00434ABB"/>
    <w:rsid w:val="00565405"/>
    <w:rsid w:val="005F0F2C"/>
    <w:rsid w:val="006D1206"/>
    <w:rsid w:val="007250C4"/>
    <w:rsid w:val="00903888"/>
    <w:rsid w:val="00A55068"/>
    <w:rsid w:val="00C43586"/>
    <w:rsid w:val="00D32341"/>
    <w:rsid w:val="00D35F2A"/>
    <w:rsid w:val="36D668E1"/>
    <w:rsid w:val="3C440F6E"/>
    <w:rsid w:val="3D1757D0"/>
    <w:rsid w:val="479E48B1"/>
    <w:rsid w:val="47BC6987"/>
    <w:rsid w:val="4CC673CE"/>
    <w:rsid w:val="531B5950"/>
    <w:rsid w:val="6E0A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Calibri" w:hAnsi="Calibri" w:eastAsia="宋体" w:cs="Times New Roman"/>
      <w:kern w:val="2"/>
      <w:sz w:val="18"/>
      <w:szCs w:val="18"/>
    </w:rPr>
  </w:style>
  <w:style w:type="character" w:customStyle="1" w:styleId="7">
    <w:name w:val="页脚 Char"/>
    <w:basedOn w:val="5"/>
    <w:link w:val="2"/>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1923</Words>
  <Characters>2004</Characters>
  <Lines>15</Lines>
  <Paragraphs>4</Paragraphs>
  <TotalTime>58</TotalTime>
  <ScaleCrop>false</ScaleCrop>
  <LinksUpToDate>false</LinksUpToDate>
  <CharactersWithSpaces>2010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2026-01-08T08:23:00Z</dcterms:created>
  <dc:creator>刘敏</dc:creator>
  <cp:lastModifiedBy>小青青</cp:lastModifiedBy>
  <dcterms:modified xsi:type="dcterms:W3CDTF">2026-03-26T02:10:41Z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eyJoZGlkIjoiNjc0MTYwZjNjZGIxNWZkYjM2NGE5YzBiZTVjZGM4NWMiLCJ1c2VySWQiOiIxMzM5NzA0NjQ2In0=</vt:lpwstr>
  </property>
  <property fmtid="{D5CDD505-2E9C-101B-9397-08002B2CF9AE}" pid="3" name="KSOProductBuildVer">
    <vt:lpwstr>2052-12.1.0.25225</vt:lpwstr>
  </property>
  <property fmtid="{D5CDD505-2E9C-101B-9397-08002B2CF9AE}" pid="4" name="ICV">
    <vt:lpwstr>DF130AE085664FADA1EF37EB52F50A3C_13</vt:lpwstr>
  </property>
</Properties>
</file>