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A7A33C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关于象州县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  <w:lang w:eastAsia="zh-CN"/>
        </w:rPr>
        <w:t>农业农村局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动物检疫电子出证设备升级及维护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询价报价公告</w:t>
      </w:r>
    </w:p>
    <w:p w14:paraId="56A708D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jc w:val="center"/>
        <w:textAlignment w:val="auto"/>
        <w:rPr>
          <w:rFonts w:hint="eastAsia" w:ascii="仿宋_GB2312" w:hAnsi="仿宋_GB2312" w:eastAsia="仿宋_GB2312" w:cs="仿宋_GB2312"/>
          <w:b/>
          <w:sz w:val="44"/>
          <w:szCs w:val="44"/>
        </w:rPr>
      </w:pPr>
    </w:p>
    <w:p w14:paraId="1D29DDA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ind w:firstLine="640"/>
        <w:textAlignment w:val="auto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现以询价采购的方式，对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2026年度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象州县</w:t>
      </w:r>
      <w:r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  <w:lang w:eastAsia="zh-CN"/>
        </w:rPr>
        <w:t>农业农村局</w:t>
      </w:r>
      <w:r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  <w:lang w:val="en-US" w:eastAsia="zh-CN"/>
        </w:rPr>
        <w:t>动物检疫电子出证设备升级及维护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进行询价，询价文件经采购单位象州县农业农村局审核、确认，欢迎符合资格条件的供应商参加投标报价。</w:t>
      </w:r>
    </w:p>
    <w:p w14:paraId="62C112D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textAlignment w:val="auto"/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</w:rPr>
        <w:t>一、项目基本情况</w:t>
      </w:r>
    </w:p>
    <w:p w14:paraId="574812A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ind w:firstLine="643"/>
        <w:textAlignment w:val="auto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</w:pPr>
      <w:r>
        <w:rPr>
          <w:rFonts w:hint="eastAsia" w:ascii="楷体_GB2312" w:hAnsi="楷体_GB2312" w:eastAsia="楷体_GB2312" w:cs="楷体_GB2312"/>
          <w:b w:val="0"/>
          <w:bCs w:val="0"/>
          <w:sz w:val="32"/>
          <w:szCs w:val="32"/>
        </w:rPr>
        <w:t>（一）项目名称：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象州县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eastAsia="zh-CN"/>
        </w:rPr>
        <w:t>农业农村局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动物检疫电子出证设备升级及维护</w:t>
      </w:r>
    </w:p>
    <w:p w14:paraId="3F6DC3E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ind w:firstLine="640"/>
        <w:textAlignment w:val="auto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</w:pPr>
      <w:r>
        <w:rPr>
          <w:rFonts w:hint="eastAsia" w:ascii="楷体_GB2312" w:hAnsi="楷体_GB2312" w:eastAsia="楷体_GB2312" w:cs="楷体_GB2312"/>
          <w:b w:val="0"/>
          <w:bCs w:val="0"/>
          <w:sz w:val="32"/>
          <w:szCs w:val="32"/>
        </w:rPr>
        <w:t>（二）采购方式：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☑询价，该服务项目至少3家公司以上（含3家）参与竞价投标，否则无效。</w:t>
      </w:r>
    </w:p>
    <w:p w14:paraId="1741215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ind w:firstLine="640"/>
        <w:textAlignment w:val="auto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</w:pPr>
      <w:r>
        <w:rPr>
          <w:rFonts w:hint="eastAsia" w:ascii="楷体_GB2312" w:hAnsi="楷体_GB2312" w:eastAsia="楷体_GB2312" w:cs="楷体_GB2312"/>
          <w:b w:val="0"/>
          <w:bCs w:val="0"/>
          <w:sz w:val="32"/>
          <w:szCs w:val="32"/>
        </w:rPr>
        <w:t>（三）预算金额及最高限价：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vertAlign w:val="baseline"/>
          <w:lang w:val="en-US" w:eastAsia="zh-CN"/>
        </w:rPr>
        <w:t>人民币贰万肆仟元整。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（￥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24000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.00元） </w:t>
      </w:r>
    </w:p>
    <w:p w14:paraId="735B9F2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ind w:firstLine="640"/>
        <w:textAlignment w:val="auto"/>
        <w:rPr>
          <w:rFonts w:hint="eastAsia" w:ascii="楷体_GB2312" w:hAnsi="楷体_GB2312" w:eastAsia="楷体_GB2312" w:cs="楷体_GB2312"/>
          <w:b w:val="0"/>
          <w:bCs w:val="0"/>
          <w:sz w:val="32"/>
          <w:szCs w:val="32"/>
        </w:rPr>
      </w:pPr>
      <w:r>
        <w:rPr>
          <w:rFonts w:hint="eastAsia" w:ascii="楷体_GB2312" w:hAnsi="楷体_GB2312" w:eastAsia="楷体_GB2312" w:cs="楷体_GB2312"/>
          <w:b w:val="0"/>
          <w:bCs w:val="0"/>
          <w:sz w:val="32"/>
          <w:szCs w:val="32"/>
        </w:rPr>
        <w:t>（</w:t>
      </w:r>
      <w:r>
        <w:rPr>
          <w:rFonts w:hint="eastAsia" w:ascii="楷体_GB2312" w:hAnsi="楷体_GB2312" w:eastAsia="楷体_GB2312" w:cs="楷体_GB2312"/>
          <w:b w:val="0"/>
          <w:bCs w:val="0"/>
          <w:sz w:val="32"/>
          <w:szCs w:val="32"/>
          <w:lang w:val="en-US" w:eastAsia="zh-CN"/>
        </w:rPr>
        <w:t>四</w:t>
      </w:r>
      <w:r>
        <w:rPr>
          <w:rFonts w:hint="eastAsia" w:ascii="楷体_GB2312" w:hAnsi="楷体_GB2312" w:eastAsia="楷体_GB2312" w:cs="楷体_GB2312"/>
          <w:b w:val="0"/>
          <w:bCs w:val="0"/>
          <w:sz w:val="32"/>
          <w:szCs w:val="32"/>
        </w:rPr>
        <w:t>）</w:t>
      </w:r>
      <w:r>
        <w:rPr>
          <w:rFonts w:hint="eastAsia" w:ascii="楷体_GB2312" w:hAnsi="楷体_GB2312" w:eastAsia="楷体_GB2312" w:cs="楷体_GB2312"/>
          <w:b w:val="0"/>
          <w:bCs w:val="0"/>
          <w:sz w:val="32"/>
          <w:szCs w:val="32"/>
          <w:lang w:val="en-US" w:eastAsia="zh-CN"/>
        </w:rPr>
        <w:t>设备升级及维护</w:t>
      </w:r>
      <w:r>
        <w:rPr>
          <w:rFonts w:hint="eastAsia" w:ascii="楷体_GB2312" w:hAnsi="楷体_GB2312" w:eastAsia="楷体_GB2312" w:cs="楷体_GB2312"/>
          <w:b w:val="0"/>
          <w:bCs w:val="0"/>
          <w:sz w:val="32"/>
          <w:szCs w:val="32"/>
        </w:rPr>
        <w:t>需求及要求</w:t>
      </w:r>
    </w:p>
    <w:p w14:paraId="469AC8C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ind w:firstLine="640"/>
        <w:textAlignment w:val="auto"/>
        <w:rPr>
          <w:rFonts w:hint="eastAsia" w:ascii="仿宋_GB2312" w:hAnsi="仿宋_GB2312" w:eastAsia="仿宋_GB2312" w:cs="仿宋_GB2312"/>
          <w:b w:val="0"/>
          <w:bCs w:val="0"/>
          <w:kern w:val="0"/>
          <w:sz w:val="32"/>
          <w:szCs w:val="32"/>
          <w:lang w:val="en-US" w:eastAsia="zh-CN" w:bidi="ar-SA"/>
        </w:rPr>
      </w:pPr>
      <w:r>
        <w:rPr>
          <w:rFonts w:hint="eastAsia" w:ascii="楷体_GB2312" w:hAnsi="楷体_GB2312" w:eastAsia="楷体_GB2312" w:cs="楷体_GB2312"/>
          <w:b w:val="0"/>
          <w:bCs w:val="0"/>
          <w:sz w:val="32"/>
          <w:szCs w:val="32"/>
        </w:rPr>
        <w:t>（五）合同履约期限：</w:t>
      </w:r>
      <w:r>
        <w:rPr>
          <w:rFonts w:hint="eastAsia" w:ascii="仿宋_GB2312" w:hAnsi="仿宋_GB2312" w:eastAsia="仿宋_GB2312" w:cs="仿宋_GB2312"/>
          <w:b w:val="0"/>
          <w:bCs w:val="0"/>
          <w:kern w:val="0"/>
          <w:sz w:val="32"/>
          <w:szCs w:val="32"/>
          <w:lang w:val="en-US" w:eastAsia="zh-CN" w:bidi="ar-SA"/>
        </w:rPr>
        <w:t>合同签订后20个工作日内完成所有设备的升级、维护工作。</w:t>
      </w:r>
    </w:p>
    <w:p w14:paraId="38454074">
      <w:pPr>
        <w:pStyle w:val="18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20" w:after="120" w:line="620" w:lineRule="exact"/>
        <w:ind w:firstLine="640"/>
        <w:textAlignment w:val="auto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1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升级及维护需求：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（1）象州县内各乡镇26台动物检疫电子出证设备（电脑及打印机）；（2）出证A4打印纸；</w:t>
      </w:r>
    </w:p>
    <w:p w14:paraId="2C367AAC">
      <w:pPr>
        <w:pStyle w:val="18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20" w:after="120" w:line="620" w:lineRule="exact"/>
        <w:ind w:firstLine="640"/>
        <w:textAlignment w:val="auto"/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2、质量与合规要求：</w:t>
      </w:r>
    </w:p>
    <w:p w14:paraId="472E0315">
      <w:pPr>
        <w:pStyle w:val="19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20" w:after="120" w:line="620" w:lineRule="exact"/>
        <w:ind w:firstLine="640"/>
        <w:textAlignment w:val="auto"/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highlight w:val="none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bCs/>
          <w:color w:val="auto"/>
          <w:sz w:val="32"/>
          <w:szCs w:val="32"/>
          <w:highlight w:val="none"/>
          <w:lang w:eastAsia="zh-CN"/>
        </w:rPr>
        <w:t>（</w:t>
      </w:r>
      <w:r>
        <w:rPr>
          <w:rFonts w:hint="eastAsia" w:ascii="楷体_GB2312" w:hAnsi="楷体_GB2312" w:eastAsia="楷体_GB2312" w:cs="楷体_GB2312"/>
          <w:b/>
          <w:bCs/>
          <w:color w:val="auto"/>
          <w:sz w:val="32"/>
          <w:szCs w:val="32"/>
          <w:highlight w:val="none"/>
          <w:lang w:val="en-US" w:eastAsia="zh-CN"/>
        </w:rPr>
        <w:t>1）电</w:t>
      </w:r>
      <w:bookmarkStart w:id="4" w:name="_GoBack"/>
      <w:bookmarkEnd w:id="4"/>
      <w:r>
        <w:rPr>
          <w:rFonts w:hint="eastAsia" w:ascii="楷体_GB2312" w:hAnsi="楷体_GB2312" w:eastAsia="楷体_GB2312" w:cs="楷体_GB2312"/>
          <w:b/>
          <w:bCs/>
          <w:color w:val="auto"/>
          <w:sz w:val="32"/>
          <w:szCs w:val="32"/>
          <w:highlight w:val="none"/>
          <w:lang w:val="en-US" w:eastAsia="zh-CN"/>
        </w:rPr>
        <w:t>脑升级服务：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highlight w:val="none"/>
          <w:lang w:val="en-US" w:eastAsia="zh-CN"/>
        </w:rPr>
        <w:t>硬件升级：根据现有电脑配置（需供应商现场勘查确认），针对性升级CPU、内存（≥8GB/台）、硬盘（≥512GB SSD/台）、显卡（适配业务软件运行需求）等核心部件，确保升级后设备能流畅运行新版业务系统及办公软件，完全兼容牧运通-桂系统出证要求。系统优化：更新操作系统，优化系统配置，清理冗余数据，安装必要的办公软件（如Office、PDF阅读器）及业务专用软件，确保系统稳定、无病毒。数据迁移：安全迁移原有电脑中的业务数据、办公文件，确保数据完整、无丢失，迁移后需进行数据校验。</w:t>
      </w:r>
    </w:p>
    <w:p w14:paraId="23C0F786">
      <w:pPr>
        <w:pStyle w:val="19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120" w:after="120" w:line="620" w:lineRule="exact"/>
        <w:ind w:firstLine="643" w:firstLineChars="200"/>
        <w:textAlignment w:val="auto"/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color w:val="auto"/>
          <w:kern w:val="2"/>
          <w:sz w:val="32"/>
          <w:szCs w:val="32"/>
          <w:lang w:val="en-US" w:eastAsia="zh-CN" w:bidi="ar-SA"/>
        </w:rPr>
        <w:t>（2）</w:t>
      </w:r>
      <w:r>
        <w:rPr>
          <w:rFonts w:hint="eastAsia" w:ascii="仿宋_GB2312" w:hAnsi="仿宋_GB2312" w:eastAsia="仿宋_GB2312" w:cs="仿宋_GB2312"/>
          <w:b/>
          <w:bCs/>
          <w:color w:val="auto"/>
          <w:sz w:val="32"/>
          <w:szCs w:val="32"/>
          <w:highlight w:val="none"/>
          <w:lang w:val="en-US" w:eastAsia="zh-CN"/>
        </w:rPr>
        <w:t>打印机维护服务：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highlight w:val="none"/>
          <w:lang w:val="en-US" w:eastAsia="zh-CN"/>
        </w:rPr>
        <w:t>全面检修：对现有打印机（含激光、针式等类型）进行全面检测，排查硬件故障（如卡纸、漏墨、打印模糊等），更换老化部件（如硒鼓、墨粉、针头、搓纸轮等易损件）。性能优化：调试打印机参数，确保打印速度、分辨率符合业务需求，解决打印队列堵塞、连接不稳定等问题。</w:t>
      </w:r>
    </w:p>
    <w:p w14:paraId="5536BA1E">
      <w:pPr>
        <w:pStyle w:val="19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120" w:after="120" w:line="620" w:lineRule="exact"/>
        <w:ind w:firstLine="643" w:firstLineChars="200"/>
        <w:textAlignment w:val="auto"/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color w:val="auto"/>
          <w:kern w:val="2"/>
          <w:sz w:val="32"/>
          <w:szCs w:val="32"/>
          <w:lang w:val="en-US" w:eastAsia="zh-CN" w:bidi="ar-SA"/>
        </w:rPr>
        <w:t>（3）</w:t>
      </w:r>
      <w:r>
        <w:rPr>
          <w:rFonts w:hint="eastAsia" w:ascii="仿宋_GB2312" w:hAnsi="仿宋_GB2312" w:eastAsia="仿宋_GB2312" w:cs="仿宋_GB2312"/>
          <w:b/>
          <w:bCs/>
          <w:color w:val="auto"/>
          <w:sz w:val="32"/>
          <w:szCs w:val="32"/>
          <w:highlight w:val="none"/>
          <w:lang w:val="en-US" w:eastAsia="zh-CN"/>
        </w:rPr>
        <w:t>后续保障服务：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highlight w:val="none"/>
          <w:lang w:val="en-US" w:eastAsia="zh-CN"/>
        </w:rPr>
        <w:t>升级后的硬件部件及维护服务提供不少于1年免费质保，质保期内非人为损坏的部件免费更换、故障免费维修。</w:t>
      </w:r>
    </w:p>
    <w:p w14:paraId="1968B6A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textAlignment w:val="auto"/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</w:rPr>
      </w:pPr>
      <w:bookmarkStart w:id="0" w:name="_Toc28359090"/>
      <w:bookmarkEnd w:id="0"/>
      <w:bookmarkStart w:id="1" w:name="_Toc35393630"/>
      <w:bookmarkEnd w:id="1"/>
      <w:bookmarkStart w:id="2" w:name="_Toc28359013"/>
      <w:bookmarkEnd w:id="2"/>
      <w:bookmarkStart w:id="3" w:name="_Toc35393799"/>
      <w:bookmarkEnd w:id="3"/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</w:rPr>
        <w:t>二、供应商的资格要求：</w:t>
      </w:r>
    </w:p>
    <w:p w14:paraId="5BF7FE4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ind w:firstLine="640"/>
        <w:textAlignment w:val="auto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highlight w:val="none"/>
          <w:lang w:val="en-US" w:eastAsia="zh-CN"/>
        </w:rPr>
        <w:t>（一）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highlight w:val="none"/>
          <w:lang w:val="en-US" w:eastAsia="zh-CN"/>
        </w:rPr>
        <w:t>具有独立承担民事责任的能力，具备独立法人资格，营业执照经营范围包含计算机软硬件销售、电子设备维修、信息技术服务等相关业务、且无不良行为记录。（提交报价材料时附相应营业执照复印件并加盖公章）。</w:t>
      </w:r>
    </w:p>
    <w:p w14:paraId="6327FAE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ind w:firstLine="640"/>
        <w:textAlignment w:val="auto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highlight w:val="none"/>
          <w:lang w:val="en-US" w:eastAsia="zh-CN"/>
        </w:rPr>
        <w:t>（二）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highlight w:val="none"/>
          <w:lang w:val="en-US" w:eastAsia="zh-CN"/>
        </w:rPr>
        <w:t>供应商拥有3年以上电脑、打印机设备升级及维护服务经验。</w:t>
      </w:r>
    </w:p>
    <w:p w14:paraId="385D8A2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ind w:firstLine="640"/>
        <w:textAlignment w:val="auto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highlight w:val="none"/>
          <w:lang w:val="en-US" w:eastAsia="zh-CN"/>
        </w:rPr>
        <w:t>（三）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highlight w:val="none"/>
          <w:lang w:val="en-US" w:eastAsia="zh-CN"/>
        </w:rPr>
        <w:t>具有良好的商业信誉和健全的财务会计制度。</w:t>
      </w:r>
    </w:p>
    <w:p w14:paraId="2892190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ind w:firstLine="640"/>
        <w:textAlignment w:val="auto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highlight w:val="none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highlight w:val="none"/>
          <w:lang w:val="en-US" w:eastAsia="zh-CN"/>
        </w:rPr>
        <w:t>（四）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highlight w:val="none"/>
          <w:lang w:val="en-US" w:eastAsia="zh-CN"/>
        </w:rPr>
        <w:t>报价人未处于财产被接管、冻结、破产状态，未处于投标禁入期内。参加本次采购活动前3年内在经营活动中没有重大违法记录。</w:t>
      </w:r>
    </w:p>
    <w:p w14:paraId="3D79CB8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textAlignment w:val="auto"/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</w:rPr>
        <w:t>三、递交报价文件截止及询价时间</w:t>
      </w:r>
    </w:p>
    <w:p w14:paraId="507C4D6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ind w:firstLine="640"/>
        <w:textAlignment w:val="auto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（一）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递交报价文件及截止时间：自本公告发布之日起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7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个工作日，202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6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年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03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月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18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日至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03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月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26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日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18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时止（北京时间）。</w:t>
      </w:r>
    </w:p>
    <w:p w14:paraId="126146B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ind w:firstLine="640"/>
        <w:textAlignment w:val="auto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（二）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供应商应于递交响应文件截止时间之前将响应文件送达询价地点，逾期送达或没有盖章的将被拒绝。</w:t>
      </w:r>
    </w:p>
    <w:p w14:paraId="09926BD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ind w:firstLine="640"/>
        <w:textAlignment w:val="auto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（三）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本次询价报价人必须一次性提供完整的报价及资格等相关材料，否则视为无效报价。</w:t>
      </w:r>
    </w:p>
    <w:p w14:paraId="544CC8C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textAlignment w:val="auto"/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</w:rPr>
        <w:t>四、递交报价文件及询价地点</w:t>
      </w:r>
    </w:p>
    <w:p w14:paraId="23C93C8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ind w:firstLine="640"/>
        <w:textAlignment w:val="auto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广西来宾市象州县象州镇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温泉大道614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号。</w:t>
      </w:r>
    </w:p>
    <w:p w14:paraId="530200C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textAlignment w:val="auto"/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</w:rPr>
        <w:t>五、评审方式</w:t>
      </w:r>
    </w:p>
    <w:p w14:paraId="7B269DB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ind w:firstLine="960" w:firstLineChars="300"/>
        <w:textAlignment w:val="auto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首先询价小组成员对参与询价采购的供应商进行资格审查，对审查合格的供应商逐一检查是否符合询价采购需求中的技术、服务等要求，是否符合相关法律、行政法规和政府采购政策的规定。通过核查，所有参与询价的供应商在技术、质量和服务等方面均能满足要求，最后按报价最低的原则确定成交供应商。由询价小组成员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初步确定中标候选人，然后提交局领导班子会讨论决定中标人。</w:t>
      </w:r>
    </w:p>
    <w:p w14:paraId="4397C90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textAlignment w:val="auto"/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</w:rPr>
        <w:t>六、其他事项</w:t>
      </w:r>
    </w:p>
    <w:p w14:paraId="53B105B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ind w:firstLine="640"/>
        <w:textAlignment w:val="auto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（一）本询价文件由象州县农业农村局负责解释。</w:t>
      </w:r>
    </w:p>
    <w:p w14:paraId="3874490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ind w:firstLine="640"/>
        <w:textAlignment w:val="auto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（二）询价人联系方式</w:t>
      </w:r>
    </w:p>
    <w:p w14:paraId="45FDAE5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ind w:firstLine="640"/>
        <w:textAlignment w:val="auto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1.联系人：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覃长宣</w:t>
      </w:r>
    </w:p>
    <w:p w14:paraId="7388FF0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ind w:firstLine="640"/>
        <w:textAlignment w:val="auto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2.联系电话：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18648852795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 xml:space="preserve">  </w:t>
      </w:r>
    </w:p>
    <w:p w14:paraId="2D98E72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ind w:firstLine="640"/>
        <w:textAlignment w:val="auto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3.联系地址：广西来宾市象州县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eastAsia="zh-CN"/>
        </w:rPr>
        <w:t>象州镇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温泉大道614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号</w:t>
      </w:r>
    </w:p>
    <w:p w14:paraId="1232B74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ind w:firstLine="640"/>
        <w:textAlignment w:val="auto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fldChar w:fldCharType="begin"/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instrText xml:space="preserve"> HYPERLINK "https://ditu.so.com/?pid=da75240635c8dc1a&amp;new=1&amp;src=onebox" </w:instrTex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fldChar w:fldCharType="separate"/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4.邮政编码：545800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fldChar w:fldCharType="end"/>
      </w:r>
    </w:p>
    <w:p w14:paraId="5D0B08E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ind w:firstLine="640"/>
        <w:textAlignment w:val="auto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特此公告。</w:t>
      </w:r>
    </w:p>
    <w:p w14:paraId="4D92FEB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ind w:firstLine="5120"/>
        <w:textAlignment w:val="auto"/>
        <w:rPr>
          <w:rFonts w:hint="eastAsia" w:ascii="楷体_GB2312" w:hAnsi="楷体_GB2312" w:eastAsia="楷体_GB2312" w:cs="楷体_GB2312"/>
          <w:b w:val="0"/>
          <w:bCs w:val="0"/>
          <w:sz w:val="32"/>
          <w:szCs w:val="32"/>
        </w:rPr>
      </w:pPr>
      <w:r>
        <w:rPr>
          <w:rFonts w:hint="eastAsia" w:ascii="楷体_GB2312" w:hAnsi="楷体_GB2312" w:eastAsia="楷体_GB2312" w:cs="楷体_GB2312"/>
          <w:b w:val="0"/>
          <w:bCs w:val="0"/>
          <w:sz w:val="32"/>
          <w:szCs w:val="32"/>
        </w:rPr>
        <w:t>象州县农业农村局</w:t>
      </w:r>
    </w:p>
    <w:p w14:paraId="6A8C8C0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ind w:firstLine="5120"/>
        <w:textAlignment w:val="auto"/>
        <w:rPr>
          <w:rFonts w:hint="eastAsia" w:ascii="楷体_GB2312" w:hAnsi="楷体_GB2312" w:eastAsia="楷体_GB2312" w:cs="楷体_GB2312"/>
          <w:b w:val="0"/>
          <w:bCs w:val="0"/>
          <w:sz w:val="32"/>
          <w:szCs w:val="32"/>
        </w:rPr>
      </w:pPr>
      <w:r>
        <w:rPr>
          <w:rFonts w:hint="eastAsia" w:ascii="楷体_GB2312" w:hAnsi="楷体_GB2312" w:eastAsia="楷体_GB2312" w:cs="楷体_GB2312"/>
          <w:b w:val="0"/>
          <w:bCs w:val="0"/>
          <w:sz w:val="32"/>
          <w:szCs w:val="32"/>
        </w:rPr>
        <w:t>202</w:t>
      </w:r>
      <w:r>
        <w:rPr>
          <w:rFonts w:hint="eastAsia" w:ascii="楷体_GB2312" w:hAnsi="楷体_GB2312" w:eastAsia="楷体_GB2312" w:cs="楷体_GB2312"/>
          <w:b w:val="0"/>
          <w:bCs w:val="0"/>
          <w:sz w:val="32"/>
          <w:szCs w:val="32"/>
          <w:lang w:val="en-US" w:eastAsia="zh-CN"/>
        </w:rPr>
        <w:t>6</w:t>
      </w:r>
      <w:r>
        <w:rPr>
          <w:rFonts w:hint="eastAsia" w:ascii="楷体_GB2312" w:hAnsi="楷体_GB2312" w:eastAsia="楷体_GB2312" w:cs="楷体_GB2312"/>
          <w:b w:val="0"/>
          <w:bCs w:val="0"/>
          <w:sz w:val="32"/>
          <w:szCs w:val="32"/>
        </w:rPr>
        <w:t>年</w:t>
      </w:r>
      <w:r>
        <w:rPr>
          <w:rFonts w:hint="eastAsia" w:ascii="楷体_GB2312" w:hAnsi="楷体_GB2312" w:eastAsia="楷体_GB2312" w:cs="楷体_GB2312"/>
          <w:b w:val="0"/>
          <w:bCs w:val="0"/>
          <w:sz w:val="32"/>
          <w:szCs w:val="32"/>
          <w:lang w:val="en-US" w:eastAsia="zh-CN"/>
        </w:rPr>
        <w:t>03</w:t>
      </w:r>
      <w:r>
        <w:rPr>
          <w:rFonts w:hint="eastAsia" w:ascii="楷体_GB2312" w:hAnsi="楷体_GB2312" w:eastAsia="楷体_GB2312" w:cs="楷体_GB2312"/>
          <w:b w:val="0"/>
          <w:bCs w:val="0"/>
          <w:sz w:val="32"/>
          <w:szCs w:val="32"/>
        </w:rPr>
        <w:t>月</w:t>
      </w:r>
      <w:r>
        <w:rPr>
          <w:rFonts w:hint="eastAsia" w:ascii="楷体_GB2312" w:hAnsi="楷体_GB2312" w:eastAsia="楷体_GB2312" w:cs="楷体_GB2312"/>
          <w:b w:val="0"/>
          <w:bCs w:val="0"/>
          <w:sz w:val="32"/>
          <w:szCs w:val="32"/>
          <w:lang w:val="en-US" w:eastAsia="zh-CN"/>
        </w:rPr>
        <w:t>18</w:t>
      </w:r>
      <w:r>
        <w:rPr>
          <w:rFonts w:hint="eastAsia" w:ascii="楷体_GB2312" w:hAnsi="楷体_GB2312" w:eastAsia="楷体_GB2312" w:cs="楷体_GB2312"/>
          <w:b w:val="0"/>
          <w:bCs w:val="0"/>
          <w:sz w:val="32"/>
          <w:szCs w:val="32"/>
        </w:rPr>
        <w:t>日</w:t>
      </w:r>
    </w:p>
    <w:p w14:paraId="332C7E6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textAlignment w:val="auto"/>
        <w:rPr>
          <w:rFonts w:hint="eastAsia" w:ascii="仿宋_GB2312" w:hAnsi="仿宋_GB2312" w:eastAsia="仿宋_GB2312" w:cs="仿宋_GB2312"/>
          <w:b w:val="0"/>
          <w:bCs w:val="0"/>
          <w:sz w:val="28"/>
          <w:szCs w:val="28"/>
          <w:lang w:val="en-US" w:eastAsia="zh-CN"/>
        </w:rPr>
        <w:sectPr>
          <w:endnotePr>
            <w:numFmt w:val="decimal"/>
          </w:endnotePr>
          <w:pgSz w:w="11906" w:h="16838"/>
          <w:pgMar w:top="2154" w:right="1474" w:bottom="2041" w:left="1587" w:header="720" w:footer="992" w:gutter="0"/>
          <w:cols w:space="720" w:num="1"/>
        </w:sectPr>
      </w:pPr>
      <w:r>
        <w:rPr>
          <w:rFonts w:hint="eastAsia" w:ascii="仿宋_GB2312" w:hAnsi="仿宋_GB2312" w:eastAsia="仿宋_GB2312" w:cs="仿宋_GB2312"/>
          <w:b w:val="0"/>
          <w:bCs w:val="0"/>
          <w:sz w:val="28"/>
          <w:szCs w:val="28"/>
          <w:lang w:val="en-US" w:eastAsia="zh-CN"/>
        </w:rPr>
        <w:t>附件：1.电脑、打印机信息表</w:t>
      </w:r>
    </w:p>
    <w:tbl>
      <w:tblPr>
        <w:tblStyle w:val="8"/>
        <w:tblW w:w="12650" w:type="dxa"/>
        <w:tblInd w:w="238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29"/>
        <w:gridCol w:w="2550"/>
        <w:gridCol w:w="2058"/>
        <w:gridCol w:w="3478"/>
        <w:gridCol w:w="1908"/>
        <w:gridCol w:w="1827"/>
      </w:tblGrid>
      <w:tr w14:paraId="0C7AC13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126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top"/>
          </w:tcPr>
          <w:p w14:paraId="7621708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i w:val="0"/>
                <w:iCs w:val="0"/>
                <w:color w:val="000000"/>
                <w:kern w:val="0"/>
                <w:sz w:val="44"/>
                <w:szCs w:val="44"/>
                <w:u w:val="none"/>
                <w:lang w:val="en-US" w:eastAsia="zh-CN" w:bidi="ar"/>
              </w:rPr>
              <w:t>电脑打印机信息表</w:t>
            </w:r>
          </w:p>
        </w:tc>
      </w:tr>
      <w:tr w14:paraId="309C851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5" w:hRule="atLeast"/>
        </w:trPr>
        <w:tc>
          <w:tcPr>
            <w:tcW w:w="8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66F76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序号</w:t>
            </w:r>
          </w:p>
        </w:tc>
        <w:tc>
          <w:tcPr>
            <w:tcW w:w="25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1C16F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电脑品牌型号</w:t>
            </w:r>
          </w:p>
        </w:tc>
        <w:tc>
          <w:tcPr>
            <w:tcW w:w="20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671B8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打印机品牌型号</w:t>
            </w:r>
          </w:p>
        </w:tc>
        <w:tc>
          <w:tcPr>
            <w:tcW w:w="34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379FA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故障现象</w:t>
            </w:r>
          </w:p>
        </w:tc>
        <w:tc>
          <w:tcPr>
            <w:tcW w:w="1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noWrap/>
            <w:vAlign w:val="center"/>
          </w:tcPr>
          <w:p w14:paraId="270858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截图电脑系统配置</w:t>
            </w:r>
          </w:p>
        </w:tc>
        <w:tc>
          <w:tcPr>
            <w:tcW w:w="1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E0E16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打印机型号照片</w:t>
            </w:r>
          </w:p>
        </w:tc>
      </w:tr>
      <w:tr w14:paraId="44EF65E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7" w:hRule="atLeast"/>
        </w:trPr>
        <w:tc>
          <w:tcPr>
            <w:tcW w:w="8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AD146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25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A6B9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联想扬天T4900d-00台式机一体机</w:t>
            </w:r>
          </w:p>
        </w:tc>
        <w:tc>
          <w:tcPr>
            <w:tcW w:w="20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6245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爱普生L6168</w:t>
            </w:r>
          </w:p>
        </w:tc>
        <w:tc>
          <w:tcPr>
            <w:tcW w:w="34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92D0F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电脑配置：处理器：i5-7400 运行内存：4GB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故障：卡慢</w:t>
            </w:r>
          </w:p>
        </w:tc>
        <w:tc>
          <w:tcPr>
            <w:tcW w:w="1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311840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14705" cy="592455"/>
                  <wp:effectExtent l="0" t="0" r="4445" b="17145"/>
                  <wp:docPr id="10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705" cy="592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B2BD406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C653FB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40" w:hRule="atLeast"/>
        </w:trPr>
        <w:tc>
          <w:tcPr>
            <w:tcW w:w="8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56699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25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C2D9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联想扬天T4900d台式</w:t>
            </w:r>
          </w:p>
        </w:tc>
        <w:tc>
          <w:tcPr>
            <w:tcW w:w="20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D9EA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爱普生L6168</w:t>
            </w:r>
          </w:p>
        </w:tc>
        <w:tc>
          <w:tcPr>
            <w:tcW w:w="34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0FDCB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电脑配置：处理器：i3-7100 运行内存：8GB；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打印机故障：打印机卡纸、打印黑、不打印、不出墨</w:t>
            </w:r>
          </w:p>
        </w:tc>
        <w:tc>
          <w:tcPr>
            <w:tcW w:w="1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16711F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54430" cy="689610"/>
                  <wp:effectExtent l="0" t="0" r="7620" b="15240"/>
                  <wp:docPr id="11" name="图片 2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2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4430" cy="689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E15BF6C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F0BF45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</w:trPr>
        <w:tc>
          <w:tcPr>
            <w:tcW w:w="8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12456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25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B9D3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华硕VP228台式机</w:t>
            </w:r>
          </w:p>
        </w:tc>
        <w:tc>
          <w:tcPr>
            <w:tcW w:w="20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6A46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兄弟DCP-7180DN</w:t>
            </w:r>
          </w:p>
        </w:tc>
        <w:tc>
          <w:tcPr>
            <w:tcW w:w="34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CE677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电脑配置：处理器：i5-10400 运行内存：8GB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故障：卡慢</w:t>
            </w:r>
          </w:p>
        </w:tc>
        <w:tc>
          <w:tcPr>
            <w:tcW w:w="1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ECF804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52450" cy="571500"/>
                  <wp:effectExtent l="0" t="0" r="0" b="0"/>
                  <wp:docPr id="21" name="图片 3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3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71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B0373A0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62EBCC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60" w:hRule="atLeast"/>
        </w:trPr>
        <w:tc>
          <w:tcPr>
            <w:tcW w:w="8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8A6E8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25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64F7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联想 扬天T4900d-00 台式机</w:t>
            </w:r>
          </w:p>
        </w:tc>
        <w:tc>
          <w:tcPr>
            <w:tcW w:w="20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33AE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爱普生L6160series(彩色）</w:t>
            </w:r>
          </w:p>
        </w:tc>
        <w:tc>
          <w:tcPr>
            <w:tcW w:w="34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DA98B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电脑配置：处理器：i5-7400 运行内存：4GB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故障：卡慢</w:t>
            </w:r>
          </w:p>
        </w:tc>
        <w:tc>
          <w:tcPr>
            <w:tcW w:w="1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66E128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600075"/>
                  <wp:effectExtent l="0" t="0" r="0" b="9525"/>
                  <wp:docPr id="22" name="图片 4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4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600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AA75668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670426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80" w:hRule="atLeast"/>
        </w:trPr>
        <w:tc>
          <w:tcPr>
            <w:tcW w:w="8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8E04B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25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6C67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Lenovo ThinkCentre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10C0-A02SCD</w:t>
            </w:r>
          </w:p>
        </w:tc>
        <w:tc>
          <w:tcPr>
            <w:tcW w:w="20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BD47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爱普生L6168</w:t>
            </w:r>
          </w:p>
        </w:tc>
        <w:tc>
          <w:tcPr>
            <w:tcW w:w="34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E6831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电脑配置：处理器：i5-44605  运行内存：4GB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故障：卡慢</w:t>
            </w:r>
          </w:p>
        </w:tc>
        <w:tc>
          <w:tcPr>
            <w:tcW w:w="1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C61EFD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38175" cy="619125"/>
                  <wp:effectExtent l="0" t="0" r="9525" b="9525"/>
                  <wp:docPr id="23" name="图片 5" descr="IMG_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5" descr="IMG_26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61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E2C8B6F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1FDD0E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0" w:hRule="atLeast"/>
        </w:trPr>
        <w:tc>
          <w:tcPr>
            <w:tcW w:w="8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16C50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25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BE12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联想 扬天T4900d-07 台式机</w:t>
            </w:r>
          </w:p>
        </w:tc>
        <w:tc>
          <w:tcPr>
            <w:tcW w:w="20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A84C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爱普生L6168</w:t>
            </w:r>
          </w:p>
        </w:tc>
        <w:tc>
          <w:tcPr>
            <w:tcW w:w="34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5FA7D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电脑配置：处理器：i3-7100 运行内存：8GB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故障：卡慢</w:t>
            </w:r>
          </w:p>
        </w:tc>
        <w:tc>
          <w:tcPr>
            <w:tcW w:w="1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EE6487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28700" cy="552450"/>
                  <wp:effectExtent l="0" t="0" r="0" b="0"/>
                  <wp:docPr id="24" name="图片 6" descr="IMG_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6" descr="IMG_26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552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B921A50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E27942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</w:trPr>
        <w:tc>
          <w:tcPr>
            <w:tcW w:w="8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035F8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25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43A9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台式电脑</w:t>
            </w:r>
          </w:p>
        </w:tc>
        <w:tc>
          <w:tcPr>
            <w:tcW w:w="20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404A4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4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85CFD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电脑配置：处理器：i3-7100 运行内存：8GB</w:t>
            </w:r>
          </w:p>
        </w:tc>
        <w:tc>
          <w:tcPr>
            <w:tcW w:w="1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03DC8E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52425" cy="419100"/>
                  <wp:effectExtent l="0" t="0" r="9525" b="0"/>
                  <wp:docPr id="25" name="图片 7" descr="IMG_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7" descr="IMG_26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419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7C68DE5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0FB289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</w:trPr>
        <w:tc>
          <w:tcPr>
            <w:tcW w:w="8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9498A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25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FD46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台式电脑</w:t>
            </w:r>
          </w:p>
        </w:tc>
        <w:tc>
          <w:tcPr>
            <w:tcW w:w="20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1BD39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4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27215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电脑配置：处理器：i5-4590  运行内存：12GB</w:t>
            </w:r>
          </w:p>
        </w:tc>
        <w:tc>
          <w:tcPr>
            <w:tcW w:w="1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C3248D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419100"/>
                  <wp:effectExtent l="0" t="0" r="9525" b="0"/>
                  <wp:docPr id="26" name="图片 8" descr="IMG_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8" descr="IMG_26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419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EBEE15B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B1425B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</w:trPr>
        <w:tc>
          <w:tcPr>
            <w:tcW w:w="8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8BCAA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25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405F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台式电脑</w:t>
            </w:r>
          </w:p>
        </w:tc>
        <w:tc>
          <w:tcPr>
            <w:tcW w:w="20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066F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HP LaserJet M1005MFP</w:t>
            </w:r>
          </w:p>
        </w:tc>
        <w:tc>
          <w:tcPr>
            <w:tcW w:w="34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35B80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电脑配置：处理器：i5-7400 运行内存：20GB</w:t>
            </w:r>
          </w:p>
        </w:tc>
        <w:tc>
          <w:tcPr>
            <w:tcW w:w="1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4F1762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04800" cy="419100"/>
                  <wp:effectExtent l="0" t="0" r="0" b="0"/>
                  <wp:docPr id="27" name="图片 9" descr="IMG_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9" descr="IMG_26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419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5AAC12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42950" cy="419100"/>
                  <wp:effectExtent l="0" t="0" r="0" b="0"/>
                  <wp:docPr id="28" name="图片 10" descr="IMG_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10" descr="IMG_26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419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AF848E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</w:trPr>
        <w:tc>
          <w:tcPr>
            <w:tcW w:w="8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3350F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25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9F31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台式电脑</w:t>
            </w:r>
          </w:p>
        </w:tc>
        <w:tc>
          <w:tcPr>
            <w:tcW w:w="20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8D7A5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4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32005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电脑配置：处理器：i5-7400 运行内存：4GB</w:t>
            </w:r>
          </w:p>
        </w:tc>
        <w:tc>
          <w:tcPr>
            <w:tcW w:w="1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9508EC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5305" cy="406400"/>
                  <wp:effectExtent l="0" t="0" r="17145" b="12700"/>
                  <wp:docPr id="13" name="图片 11" descr="IMG_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1" descr="IMG_26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305" cy="40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CF80D74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180938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</w:trPr>
        <w:tc>
          <w:tcPr>
            <w:tcW w:w="8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CF008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25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C6D4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台式电脑</w:t>
            </w:r>
          </w:p>
        </w:tc>
        <w:tc>
          <w:tcPr>
            <w:tcW w:w="20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025CC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4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B1122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电脑配置：处理器：i5-7400 运行内存：4GB</w:t>
            </w:r>
          </w:p>
        </w:tc>
        <w:tc>
          <w:tcPr>
            <w:tcW w:w="1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C8AF00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52425" cy="419100"/>
                  <wp:effectExtent l="0" t="0" r="9525" b="0"/>
                  <wp:docPr id="14" name="图片 12" descr="IMG_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2" descr="IMG_26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419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20C0AFE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7FE557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</w:trPr>
        <w:tc>
          <w:tcPr>
            <w:tcW w:w="8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45114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25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AE74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台式电脑</w:t>
            </w:r>
          </w:p>
        </w:tc>
        <w:tc>
          <w:tcPr>
            <w:tcW w:w="20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249B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EPSON L6168</w:t>
            </w:r>
          </w:p>
        </w:tc>
        <w:tc>
          <w:tcPr>
            <w:tcW w:w="34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DE2FF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电脑配置：处理器：i5-7400 运行内存：4GB</w:t>
            </w:r>
          </w:p>
        </w:tc>
        <w:tc>
          <w:tcPr>
            <w:tcW w:w="1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D4B7B3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16915" cy="409575"/>
                  <wp:effectExtent l="0" t="0" r="6985" b="9525"/>
                  <wp:docPr id="15" name="图片 13" descr="IMG_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3" descr="IMG_26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915" cy="409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B57C51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52450" cy="419100"/>
                  <wp:effectExtent l="0" t="0" r="0" b="0"/>
                  <wp:docPr id="16" name="图片 14" descr="IMG_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4" descr="IMG_26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419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366545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</w:trPr>
        <w:tc>
          <w:tcPr>
            <w:tcW w:w="8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DB794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25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B692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台式电脑</w:t>
            </w:r>
          </w:p>
        </w:tc>
        <w:tc>
          <w:tcPr>
            <w:tcW w:w="20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5A5333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4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8284E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电脑配置：处理器：i5-4460 运行内存：12GB</w:t>
            </w:r>
          </w:p>
        </w:tc>
        <w:tc>
          <w:tcPr>
            <w:tcW w:w="1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B46DB4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16255" cy="405765"/>
                  <wp:effectExtent l="0" t="0" r="17145" b="13335"/>
                  <wp:docPr id="17" name="图片 15" descr="IMG_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5" descr="IMG_27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255" cy="405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A0C077B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CF2C0D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</w:trPr>
        <w:tc>
          <w:tcPr>
            <w:tcW w:w="8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A2D69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25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815D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台式电脑</w:t>
            </w:r>
          </w:p>
        </w:tc>
        <w:tc>
          <w:tcPr>
            <w:tcW w:w="20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FA04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EPSON L3119</w:t>
            </w:r>
          </w:p>
        </w:tc>
        <w:tc>
          <w:tcPr>
            <w:tcW w:w="34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79FFF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电脑配置：处理器：i5-7400 运行内存：4GB</w:t>
            </w:r>
          </w:p>
        </w:tc>
        <w:tc>
          <w:tcPr>
            <w:tcW w:w="1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4ECE80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52450" cy="419100"/>
                  <wp:effectExtent l="0" t="0" r="0" b="0"/>
                  <wp:docPr id="18" name="图片 16" descr="IMG_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6" descr="IMG_27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419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786A1C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52450" cy="419100"/>
                  <wp:effectExtent l="0" t="0" r="0" b="0"/>
                  <wp:docPr id="19" name="图片 17" descr="IMG_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7" descr="IMG_27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419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0D8D25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</w:trPr>
        <w:tc>
          <w:tcPr>
            <w:tcW w:w="8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80FBB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25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49B0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台式电脑</w:t>
            </w:r>
          </w:p>
        </w:tc>
        <w:tc>
          <w:tcPr>
            <w:tcW w:w="20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30C7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EPSON L6168</w:t>
            </w:r>
          </w:p>
        </w:tc>
        <w:tc>
          <w:tcPr>
            <w:tcW w:w="34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045A4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电脑配置：处理器：i5-7400 运行内存：4GB</w:t>
            </w:r>
          </w:p>
        </w:tc>
        <w:tc>
          <w:tcPr>
            <w:tcW w:w="1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348D4C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52450" cy="419100"/>
                  <wp:effectExtent l="0" t="0" r="0" b="0"/>
                  <wp:docPr id="20" name="图片 18" descr="IMG_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18" descr="IMG_27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419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2F66F1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52450" cy="419100"/>
                  <wp:effectExtent l="0" t="0" r="0" b="0"/>
                  <wp:docPr id="2" name="图片 19" descr="IMG_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9" descr="IMG_27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419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3048B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</w:trPr>
        <w:tc>
          <w:tcPr>
            <w:tcW w:w="8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4B4B7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25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0387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台式电脑</w:t>
            </w:r>
          </w:p>
        </w:tc>
        <w:tc>
          <w:tcPr>
            <w:tcW w:w="20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9329B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4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8E9C0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电脑配置：处理器：i5-7400 运行内存：12GB</w:t>
            </w:r>
          </w:p>
        </w:tc>
        <w:tc>
          <w:tcPr>
            <w:tcW w:w="1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3A25EB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99135" cy="394335"/>
                  <wp:effectExtent l="0" t="0" r="5715" b="5715"/>
                  <wp:docPr id="3" name="图片 20" descr="IMG_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20" descr="IMG_27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135" cy="394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AC3E44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42950" cy="419100"/>
                  <wp:effectExtent l="0" t="0" r="0" b="0"/>
                  <wp:docPr id="4" name="图片 21" descr="IMG_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21" descr="IMG_27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419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D6EEB2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</w:trPr>
        <w:tc>
          <w:tcPr>
            <w:tcW w:w="8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A6A57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25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9658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联想 扬天T4900d 台式机</w:t>
            </w:r>
          </w:p>
        </w:tc>
        <w:tc>
          <w:tcPr>
            <w:tcW w:w="20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02B9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HP LaserJet M1005MFP</w:t>
            </w:r>
          </w:p>
        </w:tc>
        <w:tc>
          <w:tcPr>
            <w:tcW w:w="34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91368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电脑配置：处理器：G645 运行内存：8GB</w:t>
            </w:r>
          </w:p>
        </w:tc>
        <w:tc>
          <w:tcPr>
            <w:tcW w:w="1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B38478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77545" cy="408305"/>
                  <wp:effectExtent l="0" t="0" r="8255" b="10795"/>
                  <wp:docPr id="5" name="图片 22" descr="IMG_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22" descr="IMG_277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545" cy="408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67377B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04800" cy="419100"/>
                  <wp:effectExtent l="0" t="0" r="0" b="0"/>
                  <wp:docPr id="6" name="图片 23" descr="IMG_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23" descr="IMG_278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419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FCE92A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</w:trPr>
        <w:tc>
          <w:tcPr>
            <w:tcW w:w="8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103CC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25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48ED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联想 扬天T4900d-07 台式机</w:t>
            </w:r>
          </w:p>
        </w:tc>
        <w:tc>
          <w:tcPr>
            <w:tcW w:w="20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F9072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4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2132C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电脑配置：处理器：i5-7400 运行内存：4GB</w:t>
            </w:r>
          </w:p>
        </w:tc>
        <w:tc>
          <w:tcPr>
            <w:tcW w:w="1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D1B6EB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5940" cy="406400"/>
                  <wp:effectExtent l="0" t="0" r="16510" b="12700"/>
                  <wp:docPr id="7" name="图片 24" descr="IMG_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24" descr="IMG_27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940" cy="40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B2683DE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8E9B9F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</w:trPr>
        <w:tc>
          <w:tcPr>
            <w:tcW w:w="8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51F4C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25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83CF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联想 ThinkCentre M4300t</w:t>
            </w:r>
          </w:p>
        </w:tc>
        <w:tc>
          <w:tcPr>
            <w:tcW w:w="20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A6E9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HP LaserJet M1005MFP</w:t>
            </w:r>
          </w:p>
        </w:tc>
        <w:tc>
          <w:tcPr>
            <w:tcW w:w="34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6F1F1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电脑配置：处理器：i5-3470 运行内存：8GB</w:t>
            </w:r>
          </w:p>
        </w:tc>
        <w:tc>
          <w:tcPr>
            <w:tcW w:w="1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E9480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5940" cy="406400"/>
                  <wp:effectExtent l="0" t="0" r="16510" b="12700"/>
                  <wp:docPr id="8" name="图片 25" descr="IMG_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25" descr="IMG_280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940" cy="40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8C143A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04800" cy="419100"/>
                  <wp:effectExtent l="0" t="0" r="0" b="0"/>
                  <wp:docPr id="9" name="图片 26" descr="IMG_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26" descr="IMG_28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419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CB7F9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8" w:hRule="atLeast"/>
        </w:trPr>
        <w:tc>
          <w:tcPr>
            <w:tcW w:w="8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60EC9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25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E7B0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联想 ThinkCentre E73s</w:t>
            </w:r>
          </w:p>
        </w:tc>
        <w:tc>
          <w:tcPr>
            <w:tcW w:w="20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2C61B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4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36F4D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电脑配置：处理器：i5-4460 运行内存：8GB</w:t>
            </w:r>
          </w:p>
        </w:tc>
        <w:tc>
          <w:tcPr>
            <w:tcW w:w="19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B78C65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08000" cy="385445"/>
                  <wp:effectExtent l="0" t="0" r="6350" b="14605"/>
                  <wp:docPr id="12" name="图片 27" descr="IMG_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27" descr="IMG_28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000" cy="385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289BD38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</w:tbl>
    <w:p w14:paraId="1B31F85F">
      <w:pP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</w:pPr>
    </w:p>
    <w:sectPr>
      <w:endnotePr>
        <w:numFmt w:val="decimal"/>
      </w:endnotePr>
      <w:pgSz w:w="16838" w:h="11906" w:orient="landscape"/>
      <w:pgMar w:top="1587" w:right="2154" w:bottom="1474" w:left="2041" w:header="720" w:footer="992" w:gutter="0"/>
      <w:paperSrc/>
      <w:cols w:space="0" w:num="1"/>
      <w:rtlGutter w:val="0"/>
      <w:docGrid w:linePitch="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小标宋简体">
    <w:panose1 w:val="02010601030101010101"/>
    <w:charset w:val="86"/>
    <w:family w:val="script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方正公文小标宋">
    <w:panose1 w:val="02000500000000000000"/>
    <w:charset w:val="86"/>
    <w:family w:val="auto"/>
    <w:pitch w:val="default"/>
    <w:sig w:usb0="A00002BF" w:usb1="38CF7CFA" w:usb2="00000016" w:usb3="00000000" w:csb0="00040001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documentProtection w:enforcement="0"/>
  <w:defaultTabStop w:val="420"/>
  <w:drawingGridHorizontalSpacing w:val="0"/>
  <w:drawingGridVerticalSpacing w:val="156"/>
  <w:displayHorizontalDrawingGridEvery w:val="1"/>
  <w:displayVerticalDrawingGridEvery w:val="1"/>
  <w:noPunctuationKerning w:val="1"/>
  <w:characterSpacingControl w:val="doNotCompress"/>
  <w:endnotePr>
    <w:numFmt w:val="decimal"/>
  </w:endnotePr>
  <w:compat>
    <w:doNotExpandShiftReturn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22C7"/>
    <w:rsid w:val="00071D1C"/>
    <w:rsid w:val="00171DE6"/>
    <w:rsid w:val="00223211"/>
    <w:rsid w:val="002C26DE"/>
    <w:rsid w:val="002E3F2C"/>
    <w:rsid w:val="00396D1B"/>
    <w:rsid w:val="005F163B"/>
    <w:rsid w:val="00655DB5"/>
    <w:rsid w:val="00743296"/>
    <w:rsid w:val="00754514"/>
    <w:rsid w:val="007674EC"/>
    <w:rsid w:val="00896737"/>
    <w:rsid w:val="00940407"/>
    <w:rsid w:val="009E3E6D"/>
    <w:rsid w:val="009F03ED"/>
    <w:rsid w:val="00A622C7"/>
    <w:rsid w:val="00A757CA"/>
    <w:rsid w:val="00AE7B20"/>
    <w:rsid w:val="00B24937"/>
    <w:rsid w:val="00C41550"/>
    <w:rsid w:val="00CC2CE9"/>
    <w:rsid w:val="00CE0F63"/>
    <w:rsid w:val="00DD0F05"/>
    <w:rsid w:val="00DF297E"/>
    <w:rsid w:val="00DF54E1"/>
    <w:rsid w:val="00E2510F"/>
    <w:rsid w:val="00F7247B"/>
    <w:rsid w:val="01723055"/>
    <w:rsid w:val="02E940EF"/>
    <w:rsid w:val="0BC27F81"/>
    <w:rsid w:val="0C5C01E8"/>
    <w:rsid w:val="0D2D5218"/>
    <w:rsid w:val="0E014FBF"/>
    <w:rsid w:val="0F42027C"/>
    <w:rsid w:val="12DA094D"/>
    <w:rsid w:val="1355249F"/>
    <w:rsid w:val="1507380E"/>
    <w:rsid w:val="17681199"/>
    <w:rsid w:val="18484573"/>
    <w:rsid w:val="187B5569"/>
    <w:rsid w:val="18B32DF3"/>
    <w:rsid w:val="1B981CC6"/>
    <w:rsid w:val="1FD772FF"/>
    <w:rsid w:val="23614F24"/>
    <w:rsid w:val="27CF6716"/>
    <w:rsid w:val="27E274DA"/>
    <w:rsid w:val="287D5AE2"/>
    <w:rsid w:val="296A0D24"/>
    <w:rsid w:val="29C14D24"/>
    <w:rsid w:val="2A375121"/>
    <w:rsid w:val="2D865F98"/>
    <w:rsid w:val="36A97057"/>
    <w:rsid w:val="37560049"/>
    <w:rsid w:val="396A03DB"/>
    <w:rsid w:val="39F23A32"/>
    <w:rsid w:val="3E9F787F"/>
    <w:rsid w:val="3F633632"/>
    <w:rsid w:val="40E5458A"/>
    <w:rsid w:val="45972537"/>
    <w:rsid w:val="477E4B57"/>
    <w:rsid w:val="4A325639"/>
    <w:rsid w:val="4C1C260D"/>
    <w:rsid w:val="4D903399"/>
    <w:rsid w:val="4DDF49AA"/>
    <w:rsid w:val="4FF17E5A"/>
    <w:rsid w:val="522456E9"/>
    <w:rsid w:val="540B7773"/>
    <w:rsid w:val="542E5C12"/>
    <w:rsid w:val="5491574D"/>
    <w:rsid w:val="550B6279"/>
    <w:rsid w:val="56504A75"/>
    <w:rsid w:val="584C7E9A"/>
    <w:rsid w:val="59C72542"/>
    <w:rsid w:val="5B4D6A19"/>
    <w:rsid w:val="63D97B34"/>
    <w:rsid w:val="65246ADE"/>
    <w:rsid w:val="67953F5D"/>
    <w:rsid w:val="6B455844"/>
    <w:rsid w:val="6BA47608"/>
    <w:rsid w:val="6D1910F9"/>
    <w:rsid w:val="6D8A6E72"/>
    <w:rsid w:val="708E6519"/>
    <w:rsid w:val="75176D92"/>
    <w:rsid w:val="774F57AB"/>
    <w:rsid w:val="79DE1203"/>
    <w:rsid w:val="7A601D17"/>
    <w:rsid w:val="7F7674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0" w:semiHidden="0" w:name="heading 2"/>
    <w:lsdException w:qFormat="1" w:uiPriority="9" w:name="heading 3"/>
    <w:lsdException w:qFormat="1" w:unhideWhenUsed="0" w:uiPriority="0" w:semiHidden="0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uiPriority="9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99" w:name="toc 1"/>
    <w:lsdException w:uiPriority="99" w:name="toc 2"/>
    <w:lsdException w:uiPriority="99" w:name="toc 3"/>
    <w:lsdException w:uiPriority="99" w:name="toc 4"/>
    <w:lsdException w:uiPriority="99" w:name="toc 5"/>
    <w:lsdException w:uiPriority="99" w:name="toc 6"/>
    <w:lsdException w:uiPriority="99" w:name="toc 7"/>
    <w:lsdException w:uiPriority="99" w:name="toc 8"/>
    <w:lsdException w:uiPriority="9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uiPriority="99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uiPriority="99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uiPriority="99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nhideWhenUsed="0" w:uiPriority="0" w:semiHidden="0" w:name="Strong"/>
    <w:lsdException w:uiPriority="99" w:name="Emphasis"/>
    <w:lsdException w:uiPriority="99" w:name="Document Map"/>
    <w:lsdException w:qFormat="1" w:unhideWhenUsed="0" w:uiPriority="0" w:semiHidden="0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iPriority="99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0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cs="Times New Roman" w:eastAsiaTheme="minorEastAsia"/>
      <w:kern w:val="1"/>
      <w:sz w:val="21"/>
      <w:szCs w:val="24"/>
      <w:lang w:val="en-US" w:eastAsia="zh-CN" w:bidi="ar-SA"/>
    </w:rPr>
  </w:style>
  <w:style w:type="paragraph" w:styleId="2">
    <w:name w:val="heading 2"/>
    <w:next w:val="1"/>
    <w:qFormat/>
    <w:uiPriority w:val="0"/>
    <w:pPr>
      <w:keepNext/>
      <w:keepLines/>
      <w:widowControl w:val="0"/>
      <w:spacing w:before="260" w:after="260" w:line="415" w:lineRule="auto"/>
      <w:jc w:val="both"/>
      <w:outlineLvl w:val="1"/>
    </w:pPr>
    <w:rPr>
      <w:rFonts w:ascii="Arial" w:hAnsi="Arial" w:eastAsia="黑体" w:cs="Times New Roman"/>
      <w:b/>
      <w:bCs/>
      <w:kern w:val="1"/>
      <w:sz w:val="32"/>
      <w:szCs w:val="32"/>
      <w:lang w:val="en-US" w:eastAsia="zh-CN" w:bidi="ar-SA"/>
    </w:rPr>
  </w:style>
  <w:style w:type="paragraph" w:styleId="3">
    <w:name w:val="heading 4"/>
    <w:next w:val="1"/>
    <w:qFormat/>
    <w:uiPriority w:val="0"/>
    <w:pPr>
      <w:keepNext/>
      <w:keepLines/>
      <w:widowControl w:val="0"/>
      <w:spacing w:before="280" w:after="290" w:line="377" w:lineRule="auto"/>
      <w:jc w:val="both"/>
      <w:outlineLvl w:val="3"/>
    </w:pPr>
    <w:rPr>
      <w:rFonts w:ascii="Arial" w:hAnsi="Arial" w:eastAsia="黑体" w:cs="Times New Roman"/>
      <w:b/>
      <w:bCs/>
      <w:kern w:val="1"/>
      <w:sz w:val="28"/>
      <w:szCs w:val="28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Plain Text"/>
    <w:next w:val="3"/>
    <w:qFormat/>
    <w:uiPriority w:val="0"/>
    <w:pPr>
      <w:widowControl w:val="0"/>
      <w:jc w:val="both"/>
    </w:pPr>
    <w:rPr>
      <w:rFonts w:ascii="宋体" w:hAnsi="宋体" w:cs="Times New Roman" w:eastAsiaTheme="minorEastAsia"/>
      <w:kern w:val="1"/>
      <w:sz w:val="21"/>
      <w:szCs w:val="20"/>
      <w:lang w:val="en-US" w:eastAsia="zh-CN" w:bidi="ar-SA"/>
    </w:rPr>
  </w:style>
  <w:style w:type="paragraph" w:styleId="5">
    <w:name w:val="footer"/>
    <w:basedOn w:val="1"/>
    <w:link w:val="16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5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Normal (Web)"/>
    <w:qFormat/>
    <w:uiPriority w:val="0"/>
    <w:pPr>
      <w:widowControl w:val="0"/>
      <w:spacing w:beforeAutospacing="1" w:afterAutospacing="1"/>
      <w:jc w:val="left"/>
    </w:pPr>
    <w:rPr>
      <w:rFonts w:ascii="Calibri" w:hAnsi="Calibri" w:cs="Times New Roman" w:eastAsiaTheme="minorEastAsia"/>
      <w:kern w:val="1"/>
      <w:sz w:val="24"/>
      <w:szCs w:val="24"/>
      <w:lang w:val="en-US" w:eastAsia="zh-CN" w:bidi="ar-SA"/>
    </w:rPr>
  </w:style>
  <w:style w:type="character" w:styleId="10">
    <w:name w:val="Strong"/>
    <w:qFormat/>
    <w:uiPriority w:val="0"/>
    <w:rPr>
      <w:b/>
    </w:rPr>
  </w:style>
  <w:style w:type="character" w:styleId="11">
    <w:name w:val="Hyperlink"/>
    <w:qFormat/>
    <w:uiPriority w:val="0"/>
    <w:rPr>
      <w:color w:val="0000FF"/>
      <w:u w:val="single"/>
    </w:rPr>
  </w:style>
  <w:style w:type="paragraph" w:customStyle="1" w:styleId="12">
    <w:name w:val="Footer"/>
    <w:qFormat/>
    <w:uiPriority w:val="0"/>
    <w:pPr>
      <w:widowControl w:val="0"/>
      <w:tabs>
        <w:tab w:val="center" w:pos="4153"/>
        <w:tab w:val="right" w:pos="8306"/>
      </w:tabs>
      <w:jc w:val="left"/>
    </w:pPr>
    <w:rPr>
      <w:rFonts w:ascii="Calibri" w:hAnsi="Calibri" w:cs="Times New Roman" w:eastAsiaTheme="minorEastAsia"/>
      <w:kern w:val="1"/>
      <w:sz w:val="18"/>
      <w:szCs w:val="24"/>
      <w:lang w:val="en-US" w:eastAsia="zh-CN" w:bidi="ar-SA"/>
    </w:rPr>
  </w:style>
  <w:style w:type="paragraph" w:customStyle="1" w:styleId="13">
    <w:name w:val="Header"/>
    <w:qFormat/>
    <w:uiPriority w:val="0"/>
    <w:pPr>
      <w:widowControl w:val="0"/>
      <w:pBdr>
        <w:top w:val="none" w:color="000000" w:sz="0" w:space="1"/>
        <w:left w:val="none" w:color="000000" w:sz="0" w:space="4"/>
        <w:bottom w:val="none" w:color="000000" w:sz="0" w:space="1"/>
        <w:right w:val="none" w:color="000000" w:sz="0" w:space="4"/>
        <w:between w:val="none" w:color="000000" w:sz="0" w:space="0"/>
      </w:pBdr>
      <w:tabs>
        <w:tab w:val="center" w:pos="4153"/>
        <w:tab w:val="right" w:pos="8306"/>
      </w:tabs>
      <w:jc w:val="both"/>
    </w:pPr>
    <w:rPr>
      <w:rFonts w:ascii="Calibri" w:hAnsi="Calibri" w:cs="Times New Roman" w:eastAsiaTheme="minorEastAsia"/>
      <w:kern w:val="1"/>
      <w:sz w:val="18"/>
      <w:szCs w:val="24"/>
      <w:lang w:val="en-US" w:eastAsia="zh-CN" w:bidi="ar-SA"/>
    </w:rPr>
  </w:style>
  <w:style w:type="paragraph" w:styleId="14">
    <w:name w:val="List Paragraph"/>
    <w:qFormat/>
    <w:uiPriority w:val="0"/>
    <w:pPr>
      <w:widowControl w:val="0"/>
      <w:ind w:firstLine="420"/>
      <w:jc w:val="both"/>
    </w:pPr>
    <w:rPr>
      <w:rFonts w:ascii="Calibri" w:hAnsi="Calibri" w:cs="Times New Roman" w:eastAsiaTheme="minorEastAsia"/>
      <w:kern w:val="1"/>
      <w:sz w:val="21"/>
      <w:szCs w:val="24"/>
      <w:lang w:val="en-US" w:eastAsia="zh-CN" w:bidi="ar-SA"/>
    </w:rPr>
  </w:style>
  <w:style w:type="character" w:customStyle="1" w:styleId="15">
    <w:name w:val="页眉 Char"/>
    <w:basedOn w:val="9"/>
    <w:link w:val="6"/>
    <w:semiHidden/>
    <w:qFormat/>
    <w:uiPriority w:val="99"/>
    <w:rPr>
      <w:sz w:val="18"/>
      <w:szCs w:val="18"/>
    </w:rPr>
  </w:style>
  <w:style w:type="character" w:customStyle="1" w:styleId="16">
    <w:name w:val="页脚 Char"/>
    <w:basedOn w:val="9"/>
    <w:link w:val="5"/>
    <w:semiHidden/>
    <w:qFormat/>
    <w:uiPriority w:val="99"/>
    <w:rPr>
      <w:sz w:val="18"/>
      <w:szCs w:val="18"/>
    </w:rPr>
  </w:style>
  <w:style w:type="paragraph" w:customStyle="1" w:styleId="17">
    <w:name w:val="无间隔1"/>
    <w:qFormat/>
    <w:uiPriority w:val="1"/>
    <w:pPr>
      <w:widowControl w:val="0"/>
      <w:ind w:firstLine="200" w:firstLineChars="200"/>
      <w:jc w:val="both"/>
    </w:pPr>
    <w:rPr>
      <w:rFonts w:ascii="Arial" w:hAnsi="Arial" w:eastAsia="宋体" w:cs="Times New Roman"/>
      <w:kern w:val="2"/>
      <w:sz w:val="21"/>
      <w:szCs w:val="24"/>
      <w:lang w:val="en-US" w:eastAsia="zh-CN" w:bidi="ar-SA"/>
    </w:rPr>
  </w:style>
  <w:style w:type="paragraph" w:customStyle="1" w:styleId="18">
    <w:name w:val="正文格式"/>
    <w:qFormat/>
    <w:uiPriority w:val="0"/>
    <w:pPr>
      <w:widowControl w:val="0"/>
      <w:spacing w:beforeLines="50" w:afterLines="50" w:line="360" w:lineRule="auto"/>
      <w:ind w:firstLine="480" w:firstLineChars="200"/>
      <w:jc w:val="both"/>
    </w:pPr>
    <w:rPr>
      <w:rFonts w:ascii="宋体" w:hAnsi="宋体" w:eastAsia="宋体" w:cs="Times New Roman"/>
      <w:kern w:val="0"/>
      <w:sz w:val="28"/>
      <w:szCs w:val="24"/>
      <w:lang w:val="en-GB" w:eastAsia="zh-CN" w:bidi="ar-SA"/>
    </w:rPr>
  </w:style>
  <w:style w:type="paragraph" w:customStyle="1" w:styleId="19">
    <w:name w:val="样式22"/>
    <w:qFormat/>
    <w:uiPriority w:val="0"/>
    <w:pPr>
      <w:widowControl w:val="0"/>
      <w:spacing w:beforeLines="50" w:afterLines="50" w:line="360" w:lineRule="auto"/>
      <w:ind w:firstLine="480" w:firstLineChars="200"/>
      <w:jc w:val="both"/>
    </w:pPr>
    <w:rPr>
      <w:rFonts w:ascii="宋体" w:hAnsi="宋体" w:eastAsia="黑体" w:cs="Times New Roman"/>
      <w:color w:val="FF0000"/>
      <w:kern w:val="2"/>
      <w:sz w:val="28"/>
      <w:szCs w:val="24"/>
      <w:lang w:val="en-GB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黑体"/>
        <a:cs typeface="Times New Roman"/>
      </a:majorFont>
      <a:minorFont>
        <a:latin typeface="Calibri"/>
        <a:ea typeface="宋体"/>
        <a:cs typeface="Times New Roma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1549</Words>
  <Characters>1629</Characters>
  <Lines>24</Lines>
  <Paragraphs>6</Paragraphs>
  <TotalTime>17</TotalTime>
  <ScaleCrop>false</ScaleCrop>
  <LinksUpToDate>false</LinksUpToDate>
  <CharactersWithSpaces>1634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2022-03-16T06:30:00Z</dcterms:created>
  <dc:creator>易安永乐</dc:creator>
  <cp:lastModifiedBy>A bit handsome.</cp:lastModifiedBy>
  <cp:lastPrinted>2022-03-08T01:42:00Z</cp:lastPrinted>
  <dcterms:modified xsi:type="dcterms:W3CDTF">2026-03-18T00:51:42Z</dcterms:modified>
  <cp:revision>13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C51AC5628F1F4C78A257B2FBB0434AAE_13</vt:lpwstr>
  </property>
  <property fmtid="{D5CDD505-2E9C-101B-9397-08002B2CF9AE}" pid="4" name="KSOTemplateDocerSaveRecord">
    <vt:lpwstr>eyJoZGlkIjoiZDIxMTk1ODIyN2Q2OTdhMWI3MzljMTcyZDMzYzJhNTgiLCJ1c2VySWQiOiI0NDQ0NTM3MjgifQ==</vt:lpwstr>
  </property>
</Properties>
</file>