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E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bCs w:val="0"/>
          <w:color w:val="auto"/>
          <w:kern w:val="0"/>
          <w:sz w:val="32"/>
          <w:szCs w:val="21"/>
          <w:highlight w:val="none"/>
          <w:lang w:val="en-US" w:eastAsia="zh-CN" w:bidi="hi-IN"/>
        </w:rPr>
      </w:pPr>
      <w:bookmarkStart w:id="0" w:name="_GoBack"/>
      <w:bookmarkEnd w:id="0"/>
      <w:r>
        <w:rPr>
          <w:rFonts w:hint="eastAsia" w:ascii="宋体" w:hAnsi="宋体" w:eastAsia="宋体" w:cs="宋体"/>
          <w:b/>
          <w:bCs w:val="0"/>
          <w:color w:val="auto"/>
          <w:kern w:val="0"/>
          <w:sz w:val="32"/>
          <w:szCs w:val="21"/>
          <w:highlight w:val="none"/>
          <w:lang w:val="en-US" w:eastAsia="zh-CN" w:bidi="hi-IN"/>
        </w:rPr>
        <w:t>广西崇善项目咨询有限公司关于天等县驮堪乡道念村万屯甘蔗种植基地产业路澄清公告（一）</w:t>
      </w:r>
    </w:p>
    <w:p w14:paraId="700370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一、项目基本情况    </w:t>
      </w:r>
      <w:r>
        <w:rPr>
          <w:rFonts w:hint="eastAsia" w:ascii="微软雅黑" w:hAnsi="微软雅黑" w:eastAsia="微软雅黑" w:cs="微软雅黑"/>
          <w:i w:val="0"/>
          <w:iCs w:val="0"/>
          <w:caps w:val="0"/>
          <w:spacing w:val="0"/>
          <w:sz w:val="22"/>
          <w:szCs w:val="22"/>
        </w:rPr>
        <w:t xml:space="preserve">            </w:t>
      </w:r>
    </w:p>
    <w:p w14:paraId="09282A25">
      <w:pPr>
        <w:pStyle w:val="11"/>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 xml:space="preserve">原公告的采购项目编号：CZZC2026-C2-250013-GXCS           </w:t>
      </w:r>
    </w:p>
    <w:p w14:paraId="47AC74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原公告的采购项目名称：天等县驮堪乡道念村万屯甘蔗种植基地产业路项目</w:t>
      </w:r>
    </w:p>
    <w:p w14:paraId="43DD6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sz w:val="21"/>
          <w:szCs w:val="21"/>
        </w:rPr>
      </w:pPr>
      <w:r>
        <w:rPr>
          <w:rFonts w:hint="eastAsia" w:ascii="Times New Roman" w:hAnsi="Times New Roman" w:eastAsia="宋体" w:cs="Times New Roman"/>
          <w:bCs w:val="0"/>
          <w:color w:val="auto"/>
          <w:spacing w:val="0"/>
          <w:kern w:val="0"/>
          <w:sz w:val="24"/>
          <w:szCs w:val="24"/>
          <w:highlight w:val="none"/>
          <w:lang w:val="en-US" w:eastAsia="zh-CN" w:bidi="hi-IN"/>
        </w:rPr>
        <w:t>首次公告日期：2026年3月28日 </w:t>
      </w:r>
      <w:r>
        <w:rPr>
          <w:rFonts w:hint="eastAsia" w:ascii="Times New Roman" w:hAnsi="Times New Roman" w:eastAsia="宋体" w:cs="Times New Roman"/>
          <w:color w:val="auto"/>
          <w:kern w:val="0"/>
          <w:sz w:val="21"/>
          <w:szCs w:val="21"/>
          <w:highlight w:val="none"/>
          <w:lang w:val="en-US" w:eastAsia="zh-CN" w:bidi="hi-IN"/>
        </w:rPr>
        <w:t> </w:t>
      </w:r>
      <w:r>
        <w:rPr>
          <w:rFonts w:hint="eastAsia" w:ascii="微软雅黑" w:hAnsi="微软雅黑" w:eastAsia="微软雅黑" w:cs="微软雅黑"/>
          <w:i w:val="0"/>
          <w:iCs w:val="0"/>
          <w:caps w:val="0"/>
          <w:spacing w:val="0"/>
          <w:sz w:val="22"/>
          <w:szCs w:val="22"/>
        </w:rPr>
        <w:t xml:space="preserve">                  </w:t>
      </w:r>
    </w:p>
    <w:p w14:paraId="3B7B92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二、更正信息            </w:t>
      </w:r>
      <w:r>
        <w:rPr>
          <w:rFonts w:hint="eastAsia" w:ascii="微软雅黑" w:hAnsi="微软雅黑" w:eastAsia="微软雅黑" w:cs="微软雅黑"/>
          <w:i w:val="0"/>
          <w:iCs w:val="0"/>
          <w:caps w:val="0"/>
          <w:spacing w:val="0"/>
          <w:sz w:val="22"/>
          <w:szCs w:val="22"/>
        </w:rPr>
        <w:t xml:space="preserve">    </w:t>
      </w:r>
    </w:p>
    <w:p w14:paraId="0FD6AB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更正事项：采购文件                   </w:t>
      </w:r>
    </w:p>
    <w:p w14:paraId="724577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更正内容：                    </w:t>
      </w:r>
    </w:p>
    <w:p w14:paraId="1FF99E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w:t>
      </w:r>
    </w:p>
    <w:tbl>
      <w:tblPr>
        <w:tblStyle w:val="7"/>
        <w:tblW w:w="50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0"/>
        <w:gridCol w:w="1351"/>
        <w:gridCol w:w="3180"/>
        <w:gridCol w:w="3382"/>
      </w:tblGrid>
      <w:tr w14:paraId="5403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9" w:hRule="atLeast"/>
        </w:trPr>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75E6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序号</w:t>
            </w:r>
          </w:p>
        </w:tc>
        <w:tc>
          <w:tcPr>
            <w:tcW w:w="77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A1DF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更正项</w:t>
            </w:r>
          </w:p>
        </w:tc>
        <w:tc>
          <w:tcPr>
            <w:tcW w:w="18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C47F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更正前内容</w:t>
            </w:r>
          </w:p>
        </w:tc>
        <w:tc>
          <w:tcPr>
            <w:tcW w:w="19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B02B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更正后内容</w:t>
            </w:r>
          </w:p>
        </w:tc>
      </w:tr>
      <w:tr w14:paraId="606F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9" w:hRule="atLeast"/>
        </w:trPr>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A4C5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1</w:t>
            </w:r>
          </w:p>
        </w:tc>
        <w:tc>
          <w:tcPr>
            <w:tcW w:w="77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8490F4">
            <w:pPr>
              <w:keepNext w:val="0"/>
              <w:keepLines w:val="0"/>
              <w:widowControl/>
              <w:suppressLineNumbers w:val="0"/>
              <w:wordWrap w:val="0"/>
              <w:spacing w:before="0" w:beforeAutospacing="0" w:after="0" w:afterAutospacing="0"/>
              <w:ind w:left="0" w:leftChars="0" w:right="0" w:rightChars="0"/>
              <w:jc w:val="center"/>
              <w:rPr>
                <w:rFonts w:hint="default"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项目名称</w:t>
            </w:r>
          </w:p>
        </w:tc>
        <w:tc>
          <w:tcPr>
            <w:tcW w:w="18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C8EE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天等县驮堪乡道念村万屯甘蔗种植基地产业路项目</w:t>
            </w:r>
          </w:p>
        </w:tc>
        <w:tc>
          <w:tcPr>
            <w:tcW w:w="19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116F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天等县驮堪乡道念村万屯甘蔗种植基地产业路</w:t>
            </w:r>
          </w:p>
        </w:tc>
      </w:tr>
    </w:tbl>
    <w:p w14:paraId="303A86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473C6A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sz w:val="21"/>
          <w:szCs w:val="21"/>
        </w:rPr>
      </w:pPr>
      <w:r>
        <w:rPr>
          <w:rFonts w:hint="eastAsia" w:ascii="Times New Roman" w:hAnsi="Times New Roman" w:eastAsia="宋体" w:cs="Times New Roman"/>
          <w:color w:val="auto"/>
          <w:kern w:val="0"/>
          <w:sz w:val="24"/>
          <w:szCs w:val="24"/>
          <w:highlight w:val="none"/>
          <w:lang w:val="en-US" w:eastAsia="zh-CN" w:bidi="hi-IN"/>
        </w:rPr>
        <w:t>更正日期：2026年4月3日　　　</w:t>
      </w:r>
      <w:r>
        <w:rPr>
          <w:rFonts w:hint="eastAsia" w:ascii="微软雅黑" w:hAnsi="微软雅黑" w:eastAsia="微软雅黑" w:cs="微软雅黑"/>
          <w:i w:val="0"/>
          <w:iCs w:val="0"/>
          <w:caps w:val="0"/>
          <w:spacing w:val="0"/>
          <w:sz w:val="22"/>
          <w:szCs w:val="22"/>
        </w:rPr>
        <w:t>                    </w:t>
      </w:r>
    </w:p>
    <w:p w14:paraId="157F10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 xml:space="preserve">三、其他补充事宜   </w:t>
      </w:r>
      <w:r>
        <w:rPr>
          <w:rFonts w:hint="eastAsia" w:ascii="微软雅黑" w:hAnsi="微软雅黑" w:eastAsia="微软雅黑" w:cs="微软雅黑"/>
          <w:i w:val="0"/>
          <w:iCs w:val="0"/>
          <w:caps w:val="0"/>
          <w:spacing w:val="0"/>
          <w:sz w:val="22"/>
          <w:szCs w:val="22"/>
        </w:rPr>
        <w:t>             </w:t>
      </w:r>
    </w:p>
    <w:p w14:paraId="4CC1CF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sz w:val="21"/>
          <w:szCs w:val="21"/>
        </w:rPr>
      </w:pPr>
      <w:r>
        <w:rPr>
          <w:rFonts w:hint="eastAsia" w:ascii="Times New Roman" w:hAnsi="Times New Roman" w:eastAsia="宋体" w:cs="Times New Roman"/>
          <w:color w:val="auto"/>
          <w:kern w:val="0"/>
          <w:sz w:val="24"/>
          <w:szCs w:val="24"/>
          <w:highlight w:val="none"/>
          <w:lang w:val="en-US" w:eastAsia="zh-CN" w:bidi="hi-IN"/>
        </w:rPr>
        <w:t>1.本次公告同时在中国政府采购网（http://pub.ccgp.gov.cn/）、广西壮族自治区政府采购网（http://www.ccgp-guangxi.gov.cn/）上发布。</w:t>
      </w:r>
      <w:r>
        <w:rPr>
          <w:rFonts w:hint="eastAsia" w:ascii="Times New Roman" w:hAnsi="Times New Roman" w:eastAsia="宋体" w:cs="Times New Roman"/>
          <w:color w:val="auto"/>
          <w:kern w:val="0"/>
          <w:sz w:val="24"/>
          <w:szCs w:val="24"/>
          <w:highlight w:val="none"/>
          <w:lang w:val="en-US" w:eastAsia="zh-CN" w:bidi="hi-IN"/>
        </w:rPr>
        <w:br w:type="textWrapping"/>
      </w:r>
      <w:r>
        <w:rPr>
          <w:rFonts w:hint="eastAsia" w:ascii="Times New Roman" w:hAnsi="Times New Roman" w:eastAsia="宋体" w:cs="Times New Roman"/>
          <w:color w:val="auto"/>
          <w:kern w:val="0"/>
          <w:sz w:val="24"/>
          <w:szCs w:val="24"/>
          <w:highlight w:val="none"/>
          <w:lang w:val="en-US" w:eastAsia="zh-CN" w:bidi="hi-IN"/>
        </w:rPr>
        <w:t xml:space="preserve">2.与更正事项相关事项均同步更正。     </w:t>
      </w:r>
      <w:r>
        <w:rPr>
          <w:rFonts w:hint="eastAsia" w:ascii="微软雅黑" w:hAnsi="微软雅黑" w:eastAsia="微软雅黑" w:cs="微软雅黑"/>
          <w:i w:val="0"/>
          <w:iCs w:val="0"/>
          <w:caps w:val="0"/>
          <w:spacing w:val="0"/>
          <w:sz w:val="22"/>
          <w:szCs w:val="22"/>
        </w:rPr>
        <w:t xml:space="preserve">        </w:t>
      </w:r>
      <w:r>
        <w:rPr>
          <w:rFonts w:hint="eastAsia" w:ascii="微软雅黑" w:hAnsi="微软雅黑" w:eastAsia="微软雅黑" w:cs="微软雅黑"/>
          <w:i w:val="0"/>
          <w:iCs w:val="0"/>
          <w:caps w:val="0"/>
          <w:spacing w:val="0"/>
          <w:sz w:val="18"/>
          <w:szCs w:val="18"/>
        </w:rPr>
        <w:t>   </w:t>
      </w:r>
    </w:p>
    <w:p w14:paraId="23F460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四、对本次公告提出询问，请按以下方式联系。　</w:t>
      </w:r>
      <w:r>
        <w:rPr>
          <w:rFonts w:hint="eastAsia" w:ascii="微软雅黑" w:hAnsi="微软雅黑" w:eastAsia="微软雅黑" w:cs="微软雅黑"/>
          <w:i w:val="0"/>
          <w:iCs w:val="0"/>
          <w:caps w:val="0"/>
          <w:spacing w:val="0"/>
          <w:sz w:val="21"/>
          <w:szCs w:val="21"/>
        </w:rPr>
        <w:t>　　</w:t>
      </w:r>
      <w:r>
        <w:rPr>
          <w:rFonts w:hint="eastAsia" w:ascii="微软雅黑" w:hAnsi="微软雅黑" w:eastAsia="微软雅黑" w:cs="微软雅黑"/>
          <w:i w:val="0"/>
          <w:iCs w:val="0"/>
          <w:caps w:val="0"/>
          <w:spacing w:val="0"/>
          <w:sz w:val="22"/>
          <w:szCs w:val="22"/>
        </w:rPr>
        <w:t>            </w:t>
      </w:r>
    </w:p>
    <w:p w14:paraId="7A8963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1.采购人信息                        </w:t>
      </w:r>
    </w:p>
    <w:p w14:paraId="28A467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称：天等县农业农村局                     </w:t>
      </w:r>
    </w:p>
    <w:p w14:paraId="78EA31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址：天等县天等镇和平路9号县人民政府大院会议楼1楼乡村建设组办公室         </w:t>
      </w:r>
    </w:p>
    <w:p w14:paraId="6541D9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项目联系人：李志燕 </w:t>
      </w:r>
    </w:p>
    <w:p w14:paraId="4D2F5A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项目联系人方式：0771-3533625                                        </w:t>
      </w:r>
    </w:p>
    <w:p w14:paraId="68C96D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2.采购代理机构信息 </w:t>
      </w:r>
    </w:p>
    <w:p w14:paraId="2800E0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称：广西崇善项目咨询有限公司                        </w:t>
      </w:r>
    </w:p>
    <w:p w14:paraId="6A2F8A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址：崇左市江州区城南区新城路西段南侧（阳光名邸）第C4栋103号                        </w:t>
      </w:r>
    </w:p>
    <w:p w14:paraId="2FE139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项目联系人：庞青青   </w:t>
      </w:r>
    </w:p>
    <w:p w14:paraId="0ACC8B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项目联系人方式：0771-5945100</w:t>
      </w:r>
    </w:p>
    <w:p w14:paraId="1A0552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3.项目联系方式                        </w:t>
      </w:r>
    </w:p>
    <w:p w14:paraId="21CF21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项目联系人：庞青青  </w:t>
      </w:r>
    </w:p>
    <w:p w14:paraId="06295B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电      话：0771-5945100　</w:t>
      </w:r>
    </w:p>
    <w:p w14:paraId="01BCFB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4241A4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199A89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281DDE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采购单位：天等县农业农村局</w:t>
      </w:r>
    </w:p>
    <w:p w14:paraId="574B07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采购代理机构：广西崇善项目咨询有限公司</w:t>
      </w:r>
    </w:p>
    <w:p w14:paraId="1F4CFF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       日 期：2026年4月3日</w:t>
      </w:r>
    </w:p>
    <w:p w14:paraId="2389A6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TY/w0BCdguEvD18I9k+zv9U7IDg=" w:salt="dJm2ZlGwdyIAVOqrvWbGT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4D50"/>
    <w:rsid w:val="047B14FB"/>
    <w:rsid w:val="084471D1"/>
    <w:rsid w:val="0CBC6F6D"/>
    <w:rsid w:val="0DC3019B"/>
    <w:rsid w:val="0E1924B1"/>
    <w:rsid w:val="0F085EFF"/>
    <w:rsid w:val="1060060A"/>
    <w:rsid w:val="10CB393B"/>
    <w:rsid w:val="113413B0"/>
    <w:rsid w:val="12CA4F0C"/>
    <w:rsid w:val="15D078F9"/>
    <w:rsid w:val="16B34C96"/>
    <w:rsid w:val="178928FF"/>
    <w:rsid w:val="179F0763"/>
    <w:rsid w:val="18FA75FE"/>
    <w:rsid w:val="1C003A24"/>
    <w:rsid w:val="23447230"/>
    <w:rsid w:val="2435126F"/>
    <w:rsid w:val="270C4509"/>
    <w:rsid w:val="279938C3"/>
    <w:rsid w:val="2AAE5148"/>
    <w:rsid w:val="2C164F41"/>
    <w:rsid w:val="2E6D7F83"/>
    <w:rsid w:val="303625F7"/>
    <w:rsid w:val="31D16A7B"/>
    <w:rsid w:val="320831A2"/>
    <w:rsid w:val="32E75E2A"/>
    <w:rsid w:val="33CA3782"/>
    <w:rsid w:val="36C721FA"/>
    <w:rsid w:val="3AEE244B"/>
    <w:rsid w:val="3D121CF5"/>
    <w:rsid w:val="43DB72E5"/>
    <w:rsid w:val="45CD7101"/>
    <w:rsid w:val="499708B0"/>
    <w:rsid w:val="4C392DFB"/>
    <w:rsid w:val="4C6205A3"/>
    <w:rsid w:val="4E0E2ED7"/>
    <w:rsid w:val="4E870795"/>
    <w:rsid w:val="53095C1D"/>
    <w:rsid w:val="54525A12"/>
    <w:rsid w:val="552A3C28"/>
    <w:rsid w:val="57A44166"/>
    <w:rsid w:val="5A932270"/>
    <w:rsid w:val="5CFA65D6"/>
    <w:rsid w:val="5D6F2B20"/>
    <w:rsid w:val="609B3C2C"/>
    <w:rsid w:val="615E35D8"/>
    <w:rsid w:val="65F71905"/>
    <w:rsid w:val="6F0230C8"/>
    <w:rsid w:val="7183280A"/>
    <w:rsid w:val="72F57CC3"/>
    <w:rsid w:val="776112D4"/>
    <w:rsid w:val="7A3E58FC"/>
    <w:rsid w:val="7C2669E4"/>
    <w:rsid w:val="7D3905FD"/>
    <w:rsid w:val="7E8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400" w:lineRule="exact"/>
      <w:outlineLvl w:val="0"/>
    </w:pPr>
    <w:rPr>
      <w:b/>
      <w:kern w:val="0"/>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line="200" w:lineRule="exact"/>
      <w:ind w:firstLine="301"/>
    </w:pPr>
    <w:rPr>
      <w:rFonts w:ascii="宋体" w:hAnsi="Courier New"/>
      <w:spacing w:val="-4"/>
      <w:sz w:val="18"/>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表格文字"/>
    <w:basedOn w:val="4"/>
    <w:autoRedefine/>
    <w:qFormat/>
    <w:uiPriority w:val="0"/>
    <w:pPr>
      <w:jc w:val="left"/>
    </w:pPr>
    <w:rPr>
      <w:bCs/>
      <w:spacing w:val="1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485</Words>
  <Characters>610</Characters>
  <Lines>0</Lines>
  <Paragraphs>0</Paragraphs>
  <TotalTime>2</TotalTime>
  <ScaleCrop>false</ScaleCrop>
  <LinksUpToDate>false</LinksUpToDate>
  <CharactersWithSpaces>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2025-04-14T07:41:00Z</dcterms:created>
  <dc:creator>admin</dc:creator>
  <cp:lastModifiedBy>WPS_1602497377</cp:lastModifiedBy>
  <cp:lastPrinted>2025-04-14T07:47:00Z</cp:lastPrinted>
  <dcterms:modified xsi:type="dcterms:W3CDTF">2026-04-03T04:28:25Z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eyJoZGlkIjoiMGZiM2Q4ODdkZTU3MjQ0NWI4Y2JlNjJhNWEwMWU1NGYiLCJ1c2VySWQiOiIxMTMwNTMyMTQ1In0=</vt:lpwstr>
  </property>
  <property fmtid="{D5CDD505-2E9C-101B-9397-08002B2CF9AE}" pid="4" name="ICV">
    <vt:lpwstr>34F3FD0A272C4C5291B012ADB020DAB0_13</vt:lpwstr>
  </property>
</Properties>
</file>