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33C01">
      <w:pPr>
        <w:ind w:firstLine="721" w:firstLineChars="200"/>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lang w:val="en-US" w:eastAsia="zh-CN"/>
        </w:rPr>
        <w:t>天等县住房和城乡建设局</w:t>
      </w:r>
      <w:r>
        <w:rPr>
          <w:rFonts w:hint="eastAsia" w:asciiTheme="minorEastAsia" w:hAnsiTheme="minorEastAsia" w:eastAsiaTheme="minorEastAsia" w:cstheme="minorEastAsia"/>
          <w:b/>
          <w:bCs/>
          <w:sz w:val="36"/>
          <w:szCs w:val="36"/>
        </w:rPr>
        <w:t>202</w:t>
      </w:r>
      <w:r>
        <w:rPr>
          <w:rFonts w:hint="eastAsia" w:asciiTheme="minorEastAsia" w:hAnsiTheme="minorEastAsia" w:eastAsiaTheme="minorEastAsia" w:cstheme="minorEastAsia"/>
          <w:b/>
          <w:bCs/>
          <w:sz w:val="36"/>
          <w:szCs w:val="36"/>
          <w:lang w:val="en-US" w:eastAsia="zh-CN"/>
        </w:rPr>
        <w:t>6</w:t>
      </w:r>
      <w:r>
        <w:rPr>
          <w:rFonts w:hint="eastAsia" w:asciiTheme="minorEastAsia" w:hAnsiTheme="minorEastAsia" w:eastAsiaTheme="minorEastAsia" w:cstheme="minorEastAsia"/>
          <w:b/>
          <w:bCs/>
          <w:sz w:val="36"/>
          <w:szCs w:val="36"/>
        </w:rPr>
        <w:t>年</w:t>
      </w:r>
      <w:r>
        <w:rPr>
          <w:rFonts w:hint="eastAsia" w:asciiTheme="minorEastAsia" w:hAnsiTheme="minorEastAsia" w:cstheme="minorEastAsia"/>
          <w:b/>
          <w:bCs/>
          <w:sz w:val="36"/>
          <w:szCs w:val="36"/>
          <w:lang w:val="en-US" w:eastAsia="zh-CN"/>
        </w:rPr>
        <w:t>2</w:t>
      </w:r>
      <w:r>
        <w:rPr>
          <w:rFonts w:hint="eastAsia" w:asciiTheme="minorEastAsia" w:hAnsiTheme="minorEastAsia" w:eastAsiaTheme="minorEastAsia" w:cstheme="minorEastAsia"/>
          <w:b/>
          <w:bCs/>
          <w:sz w:val="36"/>
          <w:szCs w:val="36"/>
        </w:rPr>
        <w:t>月政府采购意向</w:t>
      </w:r>
    </w:p>
    <w:p w14:paraId="0EB2A971">
      <w:pPr>
        <w:ind w:firstLine="640" w:firstLineChars="200"/>
        <w:rPr>
          <w:sz w:val="32"/>
          <w:szCs w:val="32"/>
        </w:rPr>
      </w:pPr>
    </w:p>
    <w:p w14:paraId="433F7A1D">
      <w:pPr>
        <w:keepNext w:val="0"/>
        <w:keepLines w:val="0"/>
        <w:widowControl/>
        <w:suppressLineNumbers w:val="0"/>
        <w:ind w:firstLine="560" w:firstLineChars="200"/>
        <w:jc w:val="left"/>
        <w:rPr>
          <w:rFonts w:asciiTheme="minorEastAsia" w:hAnsiTheme="minorEastAsia"/>
          <w:sz w:val="28"/>
          <w:szCs w:val="28"/>
        </w:rPr>
      </w:pPr>
      <w:r>
        <w:rPr>
          <w:sz w:val="28"/>
          <w:szCs w:val="28"/>
        </w:rPr>
        <w:t>为方便于供应商及时了解政府采购信息</w:t>
      </w:r>
      <w:r>
        <w:rPr>
          <w:rFonts w:hint="eastAsia"/>
          <w:sz w:val="28"/>
          <w:szCs w:val="28"/>
        </w:rPr>
        <w:t>，</w:t>
      </w:r>
      <w:r>
        <w:rPr>
          <w:sz w:val="28"/>
          <w:szCs w:val="28"/>
        </w:rPr>
        <w:t>根据</w:t>
      </w:r>
      <w:r>
        <w:rPr>
          <w:rFonts w:hint="eastAsia" w:asciiTheme="minorEastAsia" w:hAnsiTheme="minorEastAsia"/>
          <w:sz w:val="28"/>
          <w:szCs w:val="28"/>
        </w:rPr>
        <w:t>《财政部关于开展政府采购意向公开工作的通知》（财库［2</w:t>
      </w:r>
      <w:r>
        <w:rPr>
          <w:rFonts w:asciiTheme="minorEastAsia" w:hAnsiTheme="minorEastAsia"/>
          <w:sz w:val="28"/>
          <w:szCs w:val="28"/>
        </w:rPr>
        <w:t>020</w:t>
      </w:r>
      <w:r>
        <w:rPr>
          <w:rFonts w:hint="eastAsia" w:asciiTheme="minorEastAsia" w:hAnsiTheme="minorEastAsia"/>
          <w:sz w:val="28"/>
          <w:szCs w:val="28"/>
        </w:rPr>
        <w:t>］</w:t>
      </w:r>
      <w:r>
        <w:rPr>
          <w:rFonts w:asciiTheme="minorEastAsia" w:hAnsiTheme="minorEastAsia"/>
          <w:sz w:val="28"/>
          <w:szCs w:val="28"/>
        </w:rPr>
        <w:t>10号</w:t>
      </w:r>
      <w:r>
        <w:rPr>
          <w:rFonts w:hint="eastAsia" w:asciiTheme="minorEastAsia" w:hAnsiTheme="minorEastAsia"/>
          <w:sz w:val="28"/>
          <w:szCs w:val="28"/>
        </w:rPr>
        <w:t>）</w:t>
      </w:r>
      <w:r>
        <w:rPr>
          <w:sz w:val="28"/>
          <w:szCs w:val="28"/>
          <w:lang w:val="en-US" w:eastAsia="zh-CN"/>
        </w:rPr>
        <w:t>《广西壮族自治区财政厅关于进一步规范政府采购意向公开工作的通知》（桂财采〔</w:t>
      </w:r>
      <w:r>
        <w:rPr>
          <w:rFonts w:hint="eastAsia" w:asciiTheme="minorEastAsia" w:hAnsiTheme="minorEastAsia"/>
          <w:sz w:val="28"/>
          <w:szCs w:val="28"/>
          <w:lang w:val="en-US" w:eastAsia="zh-CN"/>
        </w:rPr>
        <w:t>2022〕84</w:t>
      </w:r>
      <w:r>
        <w:rPr>
          <w:b w:val="0"/>
          <w:bCs w:val="0"/>
          <w:sz w:val="28"/>
          <w:szCs w:val="28"/>
          <w:lang w:val="en-US" w:eastAsia="zh-CN"/>
        </w:rPr>
        <w:t>号）等有关规定，</w:t>
      </w:r>
      <w:r>
        <w:rPr>
          <w:rFonts w:hint="eastAsia" w:asciiTheme="minorEastAsia" w:hAnsiTheme="minorEastAsia"/>
          <w:sz w:val="28"/>
          <w:szCs w:val="28"/>
        </w:rPr>
        <w:t>现将</w:t>
      </w:r>
      <w:r>
        <w:rPr>
          <w:rFonts w:hint="eastAsia" w:asciiTheme="minorEastAsia" w:hAnsiTheme="minorEastAsia"/>
          <w:sz w:val="28"/>
          <w:szCs w:val="28"/>
          <w:lang w:val="en-US" w:eastAsia="zh-CN"/>
        </w:rPr>
        <w:t>天等县住房和城乡建设局</w:t>
      </w:r>
      <w:r>
        <w:rPr>
          <w:rFonts w:hint="eastAsia" w:asciiTheme="minorEastAsia" w:hAnsiTheme="minorEastAsia"/>
          <w:sz w:val="28"/>
          <w:szCs w:val="28"/>
        </w:rPr>
        <w:t>2</w:t>
      </w:r>
      <w:r>
        <w:rPr>
          <w:rFonts w:asciiTheme="minorEastAsia" w:hAnsiTheme="minorEastAsia"/>
          <w:sz w:val="28"/>
          <w:szCs w:val="28"/>
        </w:rPr>
        <w:t>02</w:t>
      </w:r>
      <w:r>
        <w:rPr>
          <w:rFonts w:hint="eastAsia" w:asciiTheme="minorEastAsia" w:hAnsiTheme="minorEastAsia"/>
          <w:sz w:val="28"/>
          <w:szCs w:val="28"/>
          <w:lang w:val="en-US" w:eastAsia="zh-CN"/>
        </w:rPr>
        <w:t>6</w:t>
      </w:r>
      <w:r>
        <w:rPr>
          <w:rFonts w:asciiTheme="minorEastAsia" w:hAnsiTheme="minorEastAsia"/>
          <w:sz w:val="28"/>
          <w:szCs w:val="28"/>
        </w:rPr>
        <w:t>年</w:t>
      </w:r>
      <w:r>
        <w:rPr>
          <w:rFonts w:hint="eastAsia" w:asciiTheme="minorEastAsia" w:hAnsiTheme="minorEastAsia"/>
          <w:sz w:val="28"/>
          <w:szCs w:val="28"/>
          <w:lang w:val="en-US" w:eastAsia="zh-CN"/>
        </w:rPr>
        <w:t>2</w:t>
      </w:r>
      <w:r>
        <w:rPr>
          <w:rFonts w:asciiTheme="minorEastAsia" w:hAnsiTheme="minorEastAsia"/>
          <w:sz w:val="28"/>
          <w:szCs w:val="28"/>
        </w:rPr>
        <w:t>月政府采购意向公开如下</w:t>
      </w:r>
      <w:r>
        <w:rPr>
          <w:rFonts w:hint="eastAsia" w:asciiTheme="minorEastAsia" w:hAnsiTheme="minorEastAsia"/>
          <w:sz w:val="28"/>
          <w:szCs w:val="28"/>
        </w:rPr>
        <w:t>：</w:t>
      </w:r>
    </w:p>
    <w:tbl>
      <w:tblPr>
        <w:tblStyle w:val="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900"/>
        <w:gridCol w:w="2394"/>
        <w:gridCol w:w="1355"/>
        <w:gridCol w:w="1376"/>
        <w:gridCol w:w="1136"/>
        <w:gridCol w:w="867"/>
      </w:tblGrid>
      <w:tr w14:paraId="1FC7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61" w:type="pct"/>
            <w:vAlign w:val="center"/>
          </w:tcPr>
          <w:p w14:paraId="103F80C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序号</w:t>
            </w:r>
          </w:p>
          <w:p w14:paraId="5BAAE93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p>
        </w:tc>
        <w:tc>
          <w:tcPr>
            <w:tcW w:w="997" w:type="pct"/>
            <w:vAlign w:val="center"/>
          </w:tcPr>
          <w:p w14:paraId="43E162A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采购项目名称</w:t>
            </w:r>
          </w:p>
        </w:tc>
        <w:tc>
          <w:tcPr>
            <w:tcW w:w="1256" w:type="pct"/>
            <w:vAlign w:val="center"/>
          </w:tcPr>
          <w:p w14:paraId="50859458">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采购需求概况</w:t>
            </w:r>
          </w:p>
        </w:tc>
        <w:tc>
          <w:tcPr>
            <w:tcW w:w="711" w:type="pct"/>
            <w:vAlign w:val="center"/>
          </w:tcPr>
          <w:p w14:paraId="4FF0D1CC">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预算金额（万元）</w:t>
            </w:r>
          </w:p>
        </w:tc>
        <w:tc>
          <w:tcPr>
            <w:tcW w:w="722" w:type="pct"/>
            <w:vAlign w:val="center"/>
          </w:tcPr>
          <w:p w14:paraId="5B62A50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预计采购时间</w:t>
            </w:r>
          </w:p>
          <w:p w14:paraId="564B9C05">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rPr>
            </w:pPr>
          </w:p>
        </w:tc>
        <w:tc>
          <w:tcPr>
            <w:tcW w:w="596" w:type="pct"/>
            <w:vAlign w:val="center"/>
          </w:tcPr>
          <w:p w14:paraId="270FB525">
            <w:pPr>
              <w:keepNext w:val="0"/>
              <w:keepLines w:val="0"/>
              <w:widowControl/>
              <w:suppressLineNumbers w:val="0"/>
              <w:jc w:val="left"/>
            </w:pPr>
            <w:r>
              <w:rPr>
                <w:rStyle w:val="7"/>
                <w:rFonts w:ascii="微软雅黑" w:hAnsi="微软雅黑" w:eastAsia="微软雅黑" w:cs="微软雅黑"/>
                <w:i w:val="0"/>
                <w:iCs w:val="0"/>
                <w:caps w:val="0"/>
                <w:color w:val="000000"/>
                <w:spacing w:val="0"/>
                <w:kern w:val="0"/>
                <w:sz w:val="28"/>
                <w:szCs w:val="28"/>
                <w:lang w:val="en-US" w:eastAsia="zh-CN" w:bidi="ar"/>
              </w:rPr>
              <w:t>落实政府采购政策功能情况</w:t>
            </w:r>
          </w:p>
          <w:p w14:paraId="567EED27">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lang w:eastAsia="zh-CN"/>
              </w:rPr>
            </w:pPr>
          </w:p>
        </w:tc>
        <w:tc>
          <w:tcPr>
            <w:tcW w:w="455" w:type="pct"/>
            <w:vAlign w:val="center"/>
          </w:tcPr>
          <w:p w14:paraId="30D5A49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备注</w:t>
            </w:r>
          </w:p>
        </w:tc>
      </w:tr>
      <w:tr w14:paraId="641D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261" w:type="pct"/>
            <w:vAlign w:val="center"/>
          </w:tcPr>
          <w:p w14:paraId="7F743BC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997" w:type="pct"/>
            <w:vAlign w:val="center"/>
          </w:tcPr>
          <w:p w14:paraId="618FB309">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8"/>
                <w:szCs w:val="28"/>
                <w:lang w:val="en-US" w:eastAsia="zh-CN"/>
              </w:rPr>
            </w:pPr>
            <w:bookmarkStart w:id="0" w:name="_GoBack"/>
            <w:r>
              <w:rPr>
                <w:rFonts w:hint="eastAsia" w:asciiTheme="minorEastAsia" w:hAnsiTheme="minorEastAsia" w:eastAsiaTheme="minorEastAsia" w:cstheme="minorEastAsia"/>
                <w:sz w:val="28"/>
                <w:szCs w:val="28"/>
                <w:lang w:val="en-US" w:eastAsia="zh-CN"/>
              </w:rPr>
              <w:t>崇左市</w:t>
            </w:r>
            <w:r>
              <w:rPr>
                <w:rFonts w:hint="eastAsia" w:ascii="宋体" w:hAnsi="宋体" w:eastAsia="宋体" w:cs="宋体"/>
                <w:sz w:val="28"/>
                <w:szCs w:val="28"/>
                <w:lang w:val="en-US" w:eastAsia="zh-CN"/>
              </w:rPr>
              <w:t>天等县城市危旧房改造及配套基础设施建设项目(一期)初步</w:t>
            </w:r>
            <w:r>
              <w:rPr>
                <w:rFonts w:hint="eastAsia" w:ascii="宋体" w:hAnsi="宋体" w:eastAsia="宋体" w:cs="宋体"/>
                <w:b w:val="0"/>
                <w:bCs w:val="0"/>
                <w:color w:val="auto"/>
                <w:kern w:val="0"/>
                <w:sz w:val="28"/>
                <w:szCs w:val="28"/>
                <w:lang w:val="en-US" w:bidi="zh-CN"/>
              </w:rPr>
              <w:t>设计</w:t>
            </w:r>
            <w:bookmarkEnd w:id="0"/>
          </w:p>
        </w:tc>
        <w:tc>
          <w:tcPr>
            <w:tcW w:w="1256" w:type="pct"/>
            <w:vAlign w:val="center"/>
          </w:tcPr>
          <w:p w14:paraId="4AB04F4B">
            <w:pPr>
              <w:keepNext w:val="0"/>
              <w:keepLines w:val="0"/>
              <w:pageBreakBefore w:val="0"/>
              <w:widowControl w:val="0"/>
              <w:numPr>
                <w:ilvl w:val="0"/>
                <w:numId w:val="0"/>
              </w:numPr>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拟对崇左市天等县县府生活区、老干局等8个小区危旧房进行改造。</w:t>
            </w:r>
          </w:p>
        </w:tc>
        <w:tc>
          <w:tcPr>
            <w:tcW w:w="711" w:type="pct"/>
            <w:vAlign w:val="center"/>
          </w:tcPr>
          <w:p w14:paraId="0674B6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default" w:ascii="宋体" w:hAnsi="宋体" w:eastAsia="宋体" w:cs="宋体"/>
                <w:b w:val="0"/>
                <w:bCs w:val="0"/>
                <w:color w:val="auto"/>
                <w:kern w:val="0"/>
                <w:sz w:val="28"/>
                <w:szCs w:val="28"/>
                <w:lang w:val="en-US" w:bidi="zh-CN"/>
              </w:rPr>
            </w:pPr>
            <w:r>
              <w:rPr>
                <w:rFonts w:hint="eastAsia" w:ascii="宋体" w:hAnsi="宋体" w:eastAsia="宋体" w:cs="宋体"/>
                <w:b w:val="0"/>
                <w:bCs w:val="0"/>
                <w:color w:val="auto"/>
                <w:kern w:val="0"/>
                <w:sz w:val="28"/>
                <w:szCs w:val="28"/>
                <w:lang w:val="en-US" w:bidi="zh-CN"/>
              </w:rPr>
              <w:t>160.15</w:t>
            </w:r>
          </w:p>
        </w:tc>
        <w:tc>
          <w:tcPr>
            <w:tcW w:w="722" w:type="pct"/>
            <w:vAlign w:val="center"/>
          </w:tcPr>
          <w:p w14:paraId="00E5A042">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20</w:t>
            </w:r>
            <w:r>
              <w:rPr>
                <w:rFonts w:hint="eastAsia" w:ascii="宋体" w:hAnsi="宋体" w:eastAsia="宋体" w:cs="宋体"/>
                <w:sz w:val="28"/>
                <w:szCs w:val="28"/>
                <w:lang w:val="en-US" w:eastAsia="zh-CN"/>
              </w:rPr>
              <w:t>26</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p>
        </w:tc>
        <w:tc>
          <w:tcPr>
            <w:tcW w:w="596" w:type="pct"/>
            <w:vAlign w:val="center"/>
          </w:tcPr>
          <w:p w14:paraId="45EDE61E">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落实政府采购政策</w:t>
            </w:r>
          </w:p>
        </w:tc>
        <w:tc>
          <w:tcPr>
            <w:tcW w:w="455" w:type="pct"/>
            <w:vAlign w:val="center"/>
          </w:tcPr>
          <w:p w14:paraId="309D40E6">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宋体" w:hAnsi="宋体" w:eastAsia="宋体" w:cs="宋体"/>
                <w:sz w:val="28"/>
                <w:szCs w:val="28"/>
              </w:rPr>
            </w:pPr>
          </w:p>
        </w:tc>
      </w:tr>
    </w:tbl>
    <w:p w14:paraId="2E37315E">
      <w:pPr>
        <w:keepNext w:val="0"/>
        <w:keepLines w:val="0"/>
        <w:widowControl/>
        <w:suppressLineNumbers w:val="0"/>
        <w:pBdr>
          <w:top w:val="none" w:color="auto" w:sz="0" w:space="0"/>
          <w:left w:val="none" w:color="auto" w:sz="0" w:space="0"/>
          <w:bottom w:val="none" w:color="auto" w:sz="0" w:space="0"/>
          <w:right w:val="none" w:color="auto" w:sz="0" w:space="0"/>
        </w:pBdr>
        <w:ind w:firstLine="560" w:firstLineChars="200"/>
        <w:jc w:val="left"/>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本次公开的采购意向是本单位政府采购工作的初步安排，具体采购项目情况以相关采购公告和采购文件为准。</w:t>
      </w:r>
    </w:p>
    <w:p w14:paraId="7ADC7AD4">
      <w:pPr>
        <w:keepNext w:val="0"/>
        <w:keepLines w:val="0"/>
        <w:widowControl/>
        <w:suppressLineNumbers w:val="0"/>
        <w:pBdr>
          <w:top w:val="none" w:color="auto" w:sz="0" w:space="0"/>
          <w:left w:val="none" w:color="auto" w:sz="0" w:space="0"/>
          <w:bottom w:val="none" w:color="auto" w:sz="0" w:space="0"/>
          <w:right w:val="none" w:color="auto" w:sz="0" w:space="0"/>
        </w:pBdr>
        <w:ind w:firstLine="560" w:firstLineChars="200"/>
        <w:jc w:val="lef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p>
    <w:p w14:paraId="286D33FE">
      <w:pPr>
        <w:ind w:firstLine="560"/>
        <w:jc w:val="right"/>
        <w:rPr>
          <w:rFonts w:hint="eastAsia"/>
          <w:sz w:val="28"/>
          <w:szCs w:val="28"/>
          <w:lang w:val="en-US" w:eastAsia="zh-CN"/>
        </w:rPr>
      </w:pPr>
      <w:r>
        <w:rPr>
          <w:rFonts w:hint="eastAsia"/>
          <w:sz w:val="28"/>
          <w:szCs w:val="28"/>
          <w:lang w:val="en-US" w:eastAsia="zh-CN"/>
        </w:rPr>
        <w:t>天等县住房和城乡建设局</w:t>
      </w:r>
    </w:p>
    <w:p w14:paraId="509D9B22">
      <w:pPr>
        <w:ind w:left="0" w:leftChars="0" w:firstLine="0" w:firstLineChars="0"/>
        <w:jc w:val="right"/>
        <w:rPr>
          <w:rFonts w:hint="default"/>
          <w:sz w:val="28"/>
          <w:szCs w:val="28"/>
          <w:lang w:val="en-US" w:eastAsia="zh-CN"/>
        </w:rPr>
      </w:pPr>
      <w:r>
        <w:rPr>
          <w:rFonts w:hint="eastAsia"/>
          <w:sz w:val="28"/>
          <w:szCs w:val="28"/>
          <w:lang w:val="en-US" w:eastAsia="zh-CN"/>
        </w:rPr>
        <w:t>2026年2月13日</w:t>
      </w:r>
    </w:p>
    <w:sectPr>
      <w:pgSz w:w="11906" w:h="16838"/>
      <w:pgMar w:top="1440" w:right="1293" w:bottom="144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auto"/>
    <w:pitch w:val="default"/>
    <w:sig w:usb0="00000000" w:usb1="00000000" w:usb2="00000009" w:usb3="00000000" w:csb0="400001FF" w:csb1="FFFF0000"/>
  </w:font>
  <w:font w:name="宋体">
    <w:altName w:val="思源黑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思源黑体">
    <w:panose1 w:val="020B0500000000000000"/>
    <w:charset w:val="86"/>
    <w:family w:val="auto"/>
    <w:pitch w:val="default"/>
    <w:sig w:usb0="30000083" w:usb1="2BDF3C10" w:usb2="00000016" w:usb3="00000000" w:csb0="602E0107" w:csb1="00000000"/>
  </w:font>
  <w:font w:name="CESI黑体-GB13000">
    <w:panose1 w:val="02000500000000000000"/>
    <w:charset w:val="86"/>
    <w:family w:val="auto"/>
    <w:pitch w:val="default"/>
    <w:sig w:usb0="800002BF" w:usb1="38CF7CF8" w:usb2="00000016" w:usb3="00000000" w:csb0="0004000F" w:csb1="00000000"/>
  </w:font>
  <w:font w:name="微软雅黑">
    <w:altName w:val="思源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iMWIwMjNmYzA3YTYzMmNmZWMxM2JhOTVlNDJmMGQifQ=="/>
  </w:docVars>
  <w:rsids>
    <w:rsidRoot w:val="008E7402"/>
    <w:rsid w:val="002840F4"/>
    <w:rsid w:val="00513AED"/>
    <w:rsid w:val="00675D8A"/>
    <w:rsid w:val="00843525"/>
    <w:rsid w:val="0089305F"/>
    <w:rsid w:val="008E7402"/>
    <w:rsid w:val="00A734B0"/>
    <w:rsid w:val="00C53F1E"/>
    <w:rsid w:val="00DC6E85"/>
    <w:rsid w:val="00DF54E5"/>
    <w:rsid w:val="00EE5C9C"/>
    <w:rsid w:val="00F3211C"/>
    <w:rsid w:val="03DF6D31"/>
    <w:rsid w:val="0F872FF8"/>
    <w:rsid w:val="15AA7E8E"/>
    <w:rsid w:val="1E0AB821"/>
    <w:rsid w:val="27F5A72F"/>
    <w:rsid w:val="2CE77484"/>
    <w:rsid w:val="2D577E39"/>
    <w:rsid w:val="2E2C4F53"/>
    <w:rsid w:val="2E5DAC65"/>
    <w:rsid w:val="3FEE3519"/>
    <w:rsid w:val="44E764B9"/>
    <w:rsid w:val="44F46929"/>
    <w:rsid w:val="46E612E8"/>
    <w:rsid w:val="46FB8BF7"/>
    <w:rsid w:val="4A6E1EA8"/>
    <w:rsid w:val="4AF92D69"/>
    <w:rsid w:val="5DAFEC3D"/>
    <w:rsid w:val="5F6D9E4B"/>
    <w:rsid w:val="67760523"/>
    <w:rsid w:val="6E577283"/>
    <w:rsid w:val="79324135"/>
    <w:rsid w:val="797F639D"/>
    <w:rsid w:val="7C661244"/>
    <w:rsid w:val="7E6D996B"/>
    <w:rsid w:val="7EA6BC06"/>
    <w:rsid w:val="7EEF217E"/>
    <w:rsid w:val="7FFBBC50"/>
    <w:rsid w:val="BB7BDE6C"/>
    <w:rsid w:val="BFCF1D17"/>
    <w:rsid w:val="DBFF4AE3"/>
    <w:rsid w:val="DDFD0403"/>
    <w:rsid w:val="DF7F0C75"/>
    <w:rsid w:val="F1F38198"/>
    <w:rsid w:val="F6DBA4AC"/>
    <w:rsid w:val="FAFF4FE3"/>
    <w:rsid w:val="FB9DBD98"/>
    <w:rsid w:val="FDFD52A7"/>
    <w:rsid w:val="FEDF4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22"/>
    <w:rPr>
      <w:b/>
    </w:rPr>
  </w:style>
  <w:style w:type="character" w:styleId="8">
    <w:name w:val="HTML Sample"/>
    <w:basedOn w:val="6"/>
    <w:semiHidden/>
    <w:unhideWhenUsed/>
    <w:qFormat/>
    <w:uiPriority w:val="99"/>
    <w:rPr>
      <w:rFonts w:ascii="Courier New" w:hAnsi="Courier New"/>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character" w:customStyle="1" w:styleId="11">
    <w:name w:val="17"/>
    <w:basedOn w:val="6"/>
    <w:qFormat/>
    <w:uiPriority w:val="0"/>
    <w:rPr>
      <w:rFonts w:hint="default" w:ascii="Times New Roman" w:hAnsi="Times New Roman" w:cs="Times New Roman"/>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419</Characters>
  <Lines>2</Lines>
  <Paragraphs>1</Paragraphs>
  <TotalTime>0</TotalTime>
  <ScaleCrop>false</ScaleCrop>
  <LinksUpToDate>false</LinksUpToDate>
  <CharactersWithSpaces>420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2020-10-24T07:46:00Z</dcterms:created>
  <dc:creator>XWK_YS</dc:creator>
  <cp:lastModifiedBy>云开花游</cp:lastModifiedBy>
  <dcterms:modified xsi:type="dcterms:W3CDTF">2026-02-13T16:59:58Z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FDC690D055DA440F0DE58E69ACD6D942_43</vt:lpwstr>
  </property>
  <property fmtid="{D5CDD505-2E9C-101B-9397-08002B2CF9AE}" pid="4" name="KSOTemplateDocerSaveRecord">
    <vt:lpwstr>eyJoZGlkIjoiOGRiMWIwMjNmYzA3YTYzMmNmZWMxM2JhOTVlNDJmMGQiLCJ1c2VySWQiOiIyNTE3MDgxMTEifQ==</vt:lpwstr>
  </property>
</Properties>
</file>