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51BA5">
      <w:pPr>
        <w:pStyle w:val="4"/>
        <w:keepNext w:val="0"/>
        <w:keepLines w:val="0"/>
        <w:widowControl/>
        <w:suppressLineNumbers w:val="0"/>
        <w:spacing w:line="450" w:lineRule="atLeast"/>
        <w:ind w:left="0" w:firstLine="0"/>
        <w:jc w:val="center"/>
        <w:rPr>
          <w:rFonts w:hint="default" w:ascii="Arial" w:hAnsi="Arial" w:eastAsia="仿宋_GB2312" w:cs="Arial"/>
          <w:i w:val="0"/>
          <w:iCs w:val="0"/>
          <w:caps w:val="0"/>
          <w:color w:val="000000"/>
          <w:spacing w:val="0"/>
          <w:sz w:val="36"/>
          <w:szCs w:val="36"/>
        </w:rPr>
      </w:pPr>
      <w:r>
        <w:rPr>
          <w:rFonts w:hint="eastAsia" w:ascii="Arial" w:hAnsi="Arial" w:eastAsia="仿宋_GB2312" w:cs="Arial"/>
          <w:i w:val="0"/>
          <w:iCs w:val="0"/>
          <w:caps w:val="0"/>
          <w:color w:val="000000"/>
          <w:spacing w:val="0"/>
          <w:sz w:val="36"/>
          <w:szCs w:val="36"/>
          <w:lang w:eastAsia="zh-CN"/>
        </w:rPr>
        <w:t>凭祥市交通运输局</w:t>
      </w:r>
      <w:r>
        <w:rPr>
          <w:rFonts w:hint="default" w:ascii="Arial" w:hAnsi="Arial" w:eastAsia="仿宋_GB2312" w:cs="Arial"/>
          <w:i w:val="0"/>
          <w:iCs w:val="0"/>
          <w:caps w:val="0"/>
          <w:color w:val="000000"/>
          <w:spacing w:val="0"/>
          <w:sz w:val="36"/>
          <w:szCs w:val="36"/>
        </w:rPr>
        <w:t>202</w:t>
      </w:r>
      <w:r>
        <w:rPr>
          <w:rFonts w:hint="eastAsia" w:ascii="Arial" w:hAnsi="Arial" w:eastAsia="仿宋_GB2312" w:cs="Arial"/>
          <w:i w:val="0"/>
          <w:iCs w:val="0"/>
          <w:caps w:val="0"/>
          <w:color w:val="000000"/>
          <w:spacing w:val="0"/>
          <w:sz w:val="36"/>
          <w:szCs w:val="36"/>
          <w:lang w:val="en-US" w:eastAsia="zh-CN"/>
        </w:rPr>
        <w:t>6</w:t>
      </w:r>
      <w:r>
        <w:rPr>
          <w:rFonts w:hint="default" w:ascii="Arial" w:hAnsi="Arial" w:eastAsia="仿宋_GB2312" w:cs="Arial"/>
          <w:i w:val="0"/>
          <w:iCs w:val="0"/>
          <w:caps w:val="0"/>
          <w:color w:val="000000"/>
          <w:spacing w:val="0"/>
          <w:sz w:val="36"/>
          <w:szCs w:val="36"/>
        </w:rPr>
        <w:t>年</w:t>
      </w:r>
      <w:r>
        <w:rPr>
          <w:rFonts w:hint="eastAsia" w:ascii="Arial" w:hAnsi="Arial" w:eastAsia="仿宋_GB2312" w:cs="Arial"/>
          <w:i w:val="0"/>
          <w:iCs w:val="0"/>
          <w:caps w:val="0"/>
          <w:color w:val="000000"/>
          <w:spacing w:val="0"/>
          <w:sz w:val="36"/>
          <w:szCs w:val="36"/>
          <w:lang w:val="en-US" w:eastAsia="zh-CN"/>
        </w:rPr>
        <w:t>3</w:t>
      </w:r>
      <w:r>
        <w:rPr>
          <w:rFonts w:hint="default" w:ascii="Arial" w:hAnsi="Arial" w:eastAsia="仿宋_GB2312" w:cs="Arial"/>
          <w:i w:val="0"/>
          <w:iCs w:val="0"/>
          <w:caps w:val="0"/>
          <w:color w:val="000000"/>
          <w:spacing w:val="0"/>
          <w:sz w:val="36"/>
          <w:szCs w:val="36"/>
        </w:rPr>
        <w:t>月</w:t>
      </w:r>
      <w:r>
        <w:rPr>
          <w:rFonts w:hint="eastAsia" w:ascii="Arial" w:hAnsi="Arial" w:eastAsia="仿宋_GB2312" w:cs="Arial"/>
          <w:i w:val="0"/>
          <w:iCs w:val="0"/>
          <w:caps w:val="0"/>
          <w:color w:val="000000"/>
          <w:spacing w:val="0"/>
          <w:sz w:val="36"/>
          <w:szCs w:val="36"/>
          <w:lang w:val="en-US" w:eastAsia="zh-CN"/>
        </w:rPr>
        <w:t>-4月</w:t>
      </w:r>
      <w:r>
        <w:rPr>
          <w:rFonts w:hint="default" w:ascii="Arial" w:hAnsi="Arial" w:eastAsia="仿宋_GB2312" w:cs="Arial"/>
          <w:i w:val="0"/>
          <w:iCs w:val="0"/>
          <w:caps w:val="0"/>
          <w:color w:val="000000"/>
          <w:spacing w:val="0"/>
          <w:sz w:val="36"/>
          <w:szCs w:val="36"/>
        </w:rPr>
        <w:t>政府采购意向</w:t>
      </w:r>
    </w:p>
    <w:p w14:paraId="41AA3628">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bCs/>
          <w:lang w:val="en-US" w:eastAsia="zh-CN"/>
        </w:rPr>
      </w:pPr>
      <w:r>
        <w:rPr>
          <w:rFonts w:hint="default"/>
          <w:bCs/>
          <w:lang w:val="en-US" w:eastAsia="zh-CN"/>
        </w:rPr>
        <w:t>为便于供应商及时了解政府采购信息，根据《财政部关于开展政府采购意向公开工作的通知》（财库〔2020〕10号）和《广西壮族自治区财政厅关于进一步规范政府采购意向公开工作的通知》（桂财采〔2022〕84号）等有关规定，现将凭祥市交通运输局2026年</w:t>
      </w:r>
      <w:r>
        <w:rPr>
          <w:rFonts w:hint="eastAsia"/>
          <w:bCs/>
          <w:lang w:val="en-US" w:eastAsia="zh-CN"/>
        </w:rPr>
        <w:t>3</w:t>
      </w:r>
      <w:r>
        <w:rPr>
          <w:rFonts w:hint="default"/>
          <w:bCs/>
          <w:lang w:val="en-US" w:eastAsia="zh-CN"/>
        </w:rPr>
        <w:t>月至</w:t>
      </w:r>
      <w:r>
        <w:rPr>
          <w:rFonts w:hint="eastAsia"/>
          <w:bCs/>
          <w:lang w:val="en-US" w:eastAsia="zh-CN"/>
        </w:rPr>
        <w:t>4</w:t>
      </w:r>
      <w:r>
        <w:rPr>
          <w:rFonts w:hint="default"/>
          <w:bCs/>
          <w:lang w:val="en-US" w:eastAsia="zh-CN"/>
        </w:rPr>
        <w:t>月采购意向公开如下： </w:t>
      </w:r>
    </w:p>
    <w:tbl>
      <w:tblPr>
        <w:tblStyle w:val="5"/>
        <w:tblW w:w="96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37"/>
        <w:gridCol w:w="2558"/>
        <w:gridCol w:w="2667"/>
        <w:gridCol w:w="1150"/>
        <w:gridCol w:w="968"/>
        <w:gridCol w:w="1667"/>
      </w:tblGrid>
      <w:tr w14:paraId="57D3D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42" w:hRule="atLeast"/>
          <w:tblHeader/>
          <w:jc w:val="center"/>
        </w:trPr>
        <w:tc>
          <w:tcPr>
            <w:tcW w:w="637" w:type="dxa"/>
            <w:tcBorders>
              <w:top w:val="single" w:color="595959" w:themeColor="text1" w:themeTint="A5" w:sz="12" w:space="0"/>
              <w:left w:val="single" w:color="595959" w:themeColor="text1" w:themeTint="A5" w:sz="12" w:space="0"/>
              <w:bottom w:val="single" w:color="595959" w:themeColor="text1" w:themeTint="A5" w:sz="4" w:space="0"/>
              <w:right w:val="single" w:color="595959" w:themeColor="text1" w:themeTint="A5" w:sz="4" w:space="0"/>
            </w:tcBorders>
            <w:shd w:val="clear" w:color="auto" w:fill="FFFFFF"/>
            <w:tcMar>
              <w:top w:w="0" w:type="dxa"/>
              <w:left w:w="0" w:type="dxa"/>
              <w:bottom w:w="0" w:type="dxa"/>
              <w:right w:w="0" w:type="dxa"/>
            </w:tcMar>
            <w:vAlign w:val="center"/>
          </w:tcPr>
          <w:p w14:paraId="7FD2529B">
            <w:pPr>
              <w:keepNext w:val="0"/>
              <w:keepLines w:val="0"/>
              <w:widowControl/>
              <w:suppressLineNumbers w:val="0"/>
              <w:ind w:left="0" w:firstLine="0"/>
              <w:jc w:val="center"/>
              <w:rPr>
                <w:rFonts w:hint="default" w:ascii="Arial" w:hAnsi="Arial" w:eastAsia="仿宋_GB2312" w:cs="Arial"/>
                <w:b/>
                <w:bCs/>
                <w:sz w:val="24"/>
                <w:szCs w:val="24"/>
              </w:rPr>
            </w:pPr>
            <w:r>
              <w:rPr>
                <w:rFonts w:hint="default" w:ascii="Arial" w:hAnsi="Arial" w:eastAsia="仿宋_GB2312" w:cs="Arial"/>
                <w:b/>
                <w:bCs/>
                <w:kern w:val="0"/>
                <w:sz w:val="24"/>
                <w:szCs w:val="24"/>
                <w:lang w:val="en-US" w:eastAsia="zh-CN" w:bidi="ar"/>
              </w:rPr>
              <w:t>序号</w:t>
            </w:r>
          </w:p>
        </w:tc>
        <w:tc>
          <w:tcPr>
            <w:tcW w:w="2558" w:type="dxa"/>
            <w:tcBorders>
              <w:top w:val="single" w:color="595959" w:themeColor="text1" w:themeTint="A5" w:sz="12" w:space="0"/>
              <w:left w:val="single" w:color="595959" w:themeColor="text1" w:themeTint="A5" w:sz="4" w:space="0"/>
              <w:bottom w:val="single" w:color="595959" w:themeColor="text1" w:themeTint="A5" w:sz="4" w:space="0"/>
              <w:right w:val="single" w:color="595959" w:themeColor="text1" w:themeTint="A5" w:sz="4" w:space="0"/>
            </w:tcBorders>
            <w:shd w:val="clear" w:color="auto" w:fill="FFFFFF"/>
            <w:tcMar>
              <w:top w:w="0" w:type="dxa"/>
              <w:left w:w="0" w:type="dxa"/>
              <w:bottom w:w="0" w:type="dxa"/>
              <w:right w:w="0" w:type="dxa"/>
            </w:tcMar>
            <w:vAlign w:val="center"/>
          </w:tcPr>
          <w:p w14:paraId="3D31DE11">
            <w:pPr>
              <w:keepNext w:val="0"/>
              <w:keepLines w:val="0"/>
              <w:widowControl/>
              <w:suppressLineNumbers w:val="0"/>
              <w:ind w:left="0" w:firstLine="0"/>
              <w:jc w:val="center"/>
              <w:rPr>
                <w:rFonts w:hint="default" w:ascii="Arial" w:hAnsi="Arial" w:eastAsia="仿宋_GB2312" w:cs="Arial"/>
                <w:b/>
                <w:bCs/>
                <w:sz w:val="24"/>
                <w:szCs w:val="24"/>
              </w:rPr>
            </w:pPr>
            <w:r>
              <w:rPr>
                <w:rFonts w:hint="default" w:ascii="Arial" w:hAnsi="Arial" w:eastAsia="仿宋_GB2312" w:cs="Arial"/>
                <w:b/>
                <w:bCs/>
                <w:kern w:val="0"/>
                <w:sz w:val="24"/>
                <w:szCs w:val="24"/>
                <w:lang w:val="en-US" w:eastAsia="zh-CN" w:bidi="ar"/>
              </w:rPr>
              <w:t>采购项目名称</w:t>
            </w:r>
          </w:p>
        </w:tc>
        <w:tc>
          <w:tcPr>
            <w:tcW w:w="2667" w:type="dxa"/>
            <w:tcBorders>
              <w:top w:val="single" w:color="595959" w:themeColor="text1" w:themeTint="A5" w:sz="12" w:space="0"/>
              <w:left w:val="single" w:color="595959" w:themeColor="text1" w:themeTint="A5" w:sz="4" w:space="0"/>
              <w:bottom w:val="single" w:color="595959" w:themeColor="text1" w:themeTint="A5" w:sz="4" w:space="0"/>
              <w:right w:val="single" w:color="595959" w:themeColor="text1" w:themeTint="A5" w:sz="4" w:space="0"/>
            </w:tcBorders>
            <w:shd w:val="clear" w:color="auto" w:fill="FFFFFF"/>
            <w:tcMar>
              <w:top w:w="0" w:type="dxa"/>
              <w:left w:w="0" w:type="dxa"/>
              <w:bottom w:w="0" w:type="dxa"/>
              <w:right w:w="0" w:type="dxa"/>
            </w:tcMar>
            <w:vAlign w:val="center"/>
          </w:tcPr>
          <w:p w14:paraId="042D2863">
            <w:pPr>
              <w:keepNext w:val="0"/>
              <w:keepLines w:val="0"/>
              <w:widowControl/>
              <w:suppressLineNumbers w:val="0"/>
              <w:ind w:left="0" w:firstLine="0"/>
              <w:jc w:val="center"/>
              <w:rPr>
                <w:rFonts w:hint="default" w:ascii="Arial" w:hAnsi="Arial" w:eastAsia="仿宋_GB2312" w:cs="Arial"/>
                <w:b/>
                <w:bCs/>
                <w:sz w:val="24"/>
                <w:szCs w:val="24"/>
              </w:rPr>
            </w:pPr>
            <w:r>
              <w:rPr>
                <w:rFonts w:hint="default" w:ascii="Arial" w:hAnsi="Arial" w:eastAsia="仿宋_GB2312" w:cs="Arial"/>
                <w:b/>
                <w:bCs/>
                <w:kern w:val="0"/>
                <w:sz w:val="24"/>
                <w:szCs w:val="24"/>
                <w:lang w:val="en-US" w:eastAsia="zh-CN" w:bidi="ar"/>
              </w:rPr>
              <w:t>采购需求概况</w:t>
            </w:r>
          </w:p>
        </w:tc>
        <w:tc>
          <w:tcPr>
            <w:tcW w:w="1150" w:type="dxa"/>
            <w:tcBorders>
              <w:top w:val="single" w:color="595959" w:themeColor="text1" w:themeTint="A5" w:sz="12" w:space="0"/>
              <w:left w:val="single" w:color="595959" w:themeColor="text1" w:themeTint="A5" w:sz="4" w:space="0"/>
              <w:bottom w:val="single" w:color="595959" w:themeColor="text1" w:themeTint="A5" w:sz="4" w:space="0"/>
              <w:right w:val="single" w:color="595959" w:themeColor="text1" w:themeTint="A5" w:sz="4" w:space="0"/>
            </w:tcBorders>
            <w:shd w:val="clear" w:color="auto" w:fill="FFFFFF"/>
            <w:tcMar>
              <w:top w:w="0" w:type="dxa"/>
              <w:left w:w="0" w:type="dxa"/>
              <w:bottom w:w="0" w:type="dxa"/>
              <w:right w:w="0" w:type="dxa"/>
            </w:tcMar>
            <w:vAlign w:val="center"/>
          </w:tcPr>
          <w:p w14:paraId="266C6310">
            <w:pPr>
              <w:keepNext w:val="0"/>
              <w:keepLines w:val="0"/>
              <w:widowControl/>
              <w:suppressLineNumbers w:val="0"/>
              <w:ind w:left="0" w:firstLine="0"/>
              <w:jc w:val="center"/>
              <w:rPr>
                <w:rFonts w:hint="default" w:ascii="Arial" w:hAnsi="Arial" w:eastAsia="仿宋_GB2312" w:cs="Arial"/>
                <w:b/>
                <w:bCs/>
                <w:sz w:val="24"/>
                <w:szCs w:val="24"/>
              </w:rPr>
            </w:pPr>
            <w:r>
              <w:rPr>
                <w:rFonts w:hint="default" w:ascii="Arial" w:hAnsi="Arial" w:eastAsia="仿宋_GB2312" w:cs="Arial"/>
                <w:b/>
                <w:bCs/>
                <w:kern w:val="0"/>
                <w:sz w:val="24"/>
                <w:szCs w:val="24"/>
                <w:lang w:val="en-US" w:eastAsia="zh-CN" w:bidi="ar"/>
              </w:rPr>
              <w:t>预算金额（万元）</w:t>
            </w:r>
          </w:p>
        </w:tc>
        <w:tc>
          <w:tcPr>
            <w:tcW w:w="968" w:type="dxa"/>
            <w:tcBorders>
              <w:top w:val="single" w:color="595959" w:themeColor="text1" w:themeTint="A5" w:sz="12" w:space="0"/>
              <w:left w:val="single" w:color="595959" w:themeColor="text1" w:themeTint="A5" w:sz="4" w:space="0"/>
              <w:bottom w:val="single" w:color="595959" w:themeColor="text1" w:themeTint="A5" w:sz="4" w:space="0"/>
              <w:right w:val="single" w:color="595959" w:themeColor="text1" w:themeTint="A5" w:sz="4" w:space="0"/>
            </w:tcBorders>
            <w:shd w:val="clear" w:color="auto" w:fill="FFFFFF"/>
            <w:tcMar>
              <w:top w:w="0" w:type="dxa"/>
              <w:left w:w="0" w:type="dxa"/>
              <w:bottom w:w="0" w:type="dxa"/>
              <w:right w:w="0" w:type="dxa"/>
            </w:tcMar>
            <w:vAlign w:val="center"/>
          </w:tcPr>
          <w:p w14:paraId="36F67722">
            <w:pPr>
              <w:keepNext w:val="0"/>
              <w:keepLines w:val="0"/>
              <w:widowControl/>
              <w:suppressLineNumbers w:val="0"/>
              <w:ind w:left="0" w:firstLine="0"/>
              <w:jc w:val="center"/>
              <w:rPr>
                <w:rFonts w:hint="default" w:ascii="Arial" w:hAnsi="Arial" w:eastAsia="仿宋_GB2312" w:cs="Arial"/>
                <w:b/>
                <w:bCs/>
                <w:sz w:val="24"/>
                <w:szCs w:val="24"/>
              </w:rPr>
            </w:pPr>
            <w:r>
              <w:rPr>
                <w:rFonts w:hint="default" w:ascii="Arial" w:hAnsi="Arial" w:eastAsia="仿宋_GB2312" w:cs="Arial"/>
                <w:b/>
                <w:bCs/>
                <w:kern w:val="0"/>
                <w:sz w:val="24"/>
                <w:szCs w:val="24"/>
                <w:lang w:val="en-US" w:eastAsia="zh-CN" w:bidi="ar"/>
              </w:rPr>
              <w:t>预计采购时间（填写到月）</w:t>
            </w:r>
          </w:p>
        </w:tc>
        <w:tc>
          <w:tcPr>
            <w:tcW w:w="1667" w:type="dxa"/>
            <w:tcBorders>
              <w:top w:val="single" w:color="595959" w:themeColor="text1" w:themeTint="A5" w:sz="12" w:space="0"/>
              <w:left w:val="single" w:color="595959" w:themeColor="text1" w:themeTint="A5" w:sz="4" w:space="0"/>
              <w:bottom w:val="single" w:color="595959" w:themeColor="text1" w:themeTint="A5" w:sz="4" w:space="0"/>
              <w:right w:val="single" w:color="595959" w:themeColor="text1" w:themeTint="A5" w:sz="12" w:space="0"/>
            </w:tcBorders>
            <w:shd w:val="clear" w:color="auto" w:fill="FFFFFF"/>
            <w:tcMar>
              <w:top w:w="0" w:type="dxa"/>
              <w:left w:w="0" w:type="dxa"/>
              <w:bottom w:w="0" w:type="dxa"/>
              <w:right w:w="0" w:type="dxa"/>
            </w:tcMar>
            <w:vAlign w:val="center"/>
          </w:tcPr>
          <w:p w14:paraId="6226B461">
            <w:pPr>
              <w:keepNext w:val="0"/>
              <w:keepLines w:val="0"/>
              <w:widowControl/>
              <w:suppressLineNumbers w:val="0"/>
              <w:ind w:left="0" w:firstLine="0"/>
              <w:jc w:val="center"/>
              <w:rPr>
                <w:rFonts w:hint="default" w:ascii="Arial" w:hAnsi="Arial" w:eastAsia="仿宋_GB2312" w:cs="Arial"/>
                <w:b/>
                <w:bCs/>
                <w:sz w:val="24"/>
                <w:szCs w:val="24"/>
              </w:rPr>
            </w:pPr>
            <w:r>
              <w:rPr>
                <w:rFonts w:hint="default" w:ascii="Arial" w:hAnsi="Arial" w:eastAsia="仿宋_GB2312" w:cs="Arial"/>
                <w:b/>
                <w:bCs/>
                <w:kern w:val="0"/>
                <w:sz w:val="24"/>
                <w:szCs w:val="24"/>
                <w:lang w:val="en-US" w:eastAsia="zh-CN" w:bidi="ar"/>
              </w:rPr>
              <w:t>备注</w:t>
            </w:r>
          </w:p>
        </w:tc>
      </w:tr>
      <w:tr w14:paraId="4F94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23" w:hRule="atLeast"/>
          <w:jc w:val="center"/>
        </w:trPr>
        <w:tc>
          <w:tcPr>
            <w:tcW w:w="637" w:type="dxa"/>
            <w:tcBorders>
              <w:top w:val="single" w:color="595959" w:themeColor="text1" w:themeTint="A5" w:sz="4" w:space="0"/>
              <w:left w:val="single" w:color="595959" w:themeColor="text1" w:themeTint="A5" w:sz="12" w:space="0"/>
              <w:bottom w:val="single" w:color="595959" w:themeColor="text1" w:themeTint="A5" w:sz="4" w:space="0"/>
              <w:right w:val="single" w:color="595959" w:themeColor="text1" w:themeTint="A5" w:sz="4" w:space="0"/>
            </w:tcBorders>
            <w:shd w:val="clear" w:color="auto" w:fill="auto"/>
            <w:tcMar>
              <w:top w:w="0" w:type="dxa"/>
              <w:left w:w="0" w:type="dxa"/>
              <w:bottom w:w="0" w:type="dxa"/>
              <w:right w:w="0" w:type="dxa"/>
            </w:tcMar>
            <w:vAlign w:val="center"/>
          </w:tcPr>
          <w:p w14:paraId="23DB23E4">
            <w:pPr>
              <w:keepNext w:val="0"/>
              <w:keepLines w:val="0"/>
              <w:widowControl/>
              <w:suppressLineNumbers w:val="0"/>
              <w:ind w:left="0" w:firstLine="0"/>
              <w:jc w:val="center"/>
              <w:rPr>
                <w:rFonts w:hint="default" w:ascii="Arial" w:hAnsi="Arial" w:eastAsia="仿宋_GB2312" w:cs="Arial"/>
                <w:sz w:val="24"/>
                <w:szCs w:val="24"/>
              </w:rPr>
            </w:pPr>
            <w:r>
              <w:rPr>
                <w:rFonts w:hint="default" w:ascii="Arial" w:hAnsi="Arial" w:eastAsia="仿宋_GB2312" w:cs="Arial"/>
                <w:kern w:val="0"/>
                <w:sz w:val="24"/>
                <w:szCs w:val="24"/>
                <w:lang w:val="en-US" w:eastAsia="zh-CN" w:bidi="ar"/>
              </w:rPr>
              <w:t>1</w:t>
            </w:r>
          </w:p>
        </w:tc>
        <w:tc>
          <w:tcPr>
            <w:tcW w:w="2558" w:type="dxa"/>
            <w:tcBorders>
              <w:top w:val="single" w:color="595959" w:themeColor="text1" w:themeTint="A5" w:sz="4" w:space="0"/>
              <w:left w:val="single" w:color="595959" w:themeColor="text1" w:themeTint="A5" w:sz="4" w:space="0"/>
              <w:bottom w:val="single" w:color="595959" w:themeColor="text1" w:themeTint="A5" w:sz="4" w:space="0"/>
              <w:right w:val="single" w:color="595959" w:themeColor="text1" w:themeTint="A5" w:sz="4" w:space="0"/>
            </w:tcBorders>
            <w:shd w:val="clear" w:color="auto" w:fill="auto"/>
            <w:tcMar>
              <w:top w:w="0" w:type="dxa"/>
              <w:left w:w="0" w:type="dxa"/>
              <w:bottom w:w="0" w:type="dxa"/>
              <w:right w:w="0" w:type="dxa"/>
            </w:tcMar>
            <w:vAlign w:val="center"/>
          </w:tcPr>
          <w:p w14:paraId="2B0F74E3">
            <w:pPr>
              <w:keepNext w:val="0"/>
              <w:keepLines w:val="0"/>
              <w:widowControl/>
              <w:suppressLineNumbers w:val="0"/>
              <w:spacing w:line="240" w:lineRule="auto"/>
              <w:ind w:left="0" w:firstLine="0"/>
              <w:jc w:val="left"/>
              <w:rPr>
                <w:rFonts w:hint="default"/>
                <w:bCs/>
                <w:lang w:val="en-US" w:eastAsia="zh-CN"/>
              </w:rPr>
            </w:pPr>
            <w:r>
              <w:rPr>
                <w:rFonts w:hint="default"/>
                <w:bCs/>
                <w:lang w:val="en-US" w:eastAsia="zh-CN"/>
              </w:rPr>
              <w:t>2026年凭祥市农村公路县道日常养护及零星应急抢险项目</w:t>
            </w:r>
          </w:p>
        </w:tc>
        <w:tc>
          <w:tcPr>
            <w:tcW w:w="2667" w:type="dxa"/>
            <w:tcBorders>
              <w:top w:val="single" w:color="595959" w:themeColor="text1" w:themeTint="A5" w:sz="4" w:space="0"/>
              <w:left w:val="single" w:color="595959" w:themeColor="text1" w:themeTint="A5" w:sz="4" w:space="0"/>
              <w:bottom w:val="single" w:color="595959" w:themeColor="text1" w:themeTint="A5" w:sz="4" w:space="0"/>
              <w:right w:val="single" w:color="595959" w:themeColor="text1" w:themeTint="A5" w:sz="4" w:space="0"/>
            </w:tcBorders>
            <w:shd w:val="clear" w:color="auto" w:fill="auto"/>
            <w:tcMar>
              <w:top w:w="0" w:type="dxa"/>
              <w:left w:w="0" w:type="dxa"/>
              <w:bottom w:w="0" w:type="dxa"/>
              <w:right w:w="0" w:type="dxa"/>
            </w:tcMar>
            <w:vAlign w:val="center"/>
          </w:tcPr>
          <w:p w14:paraId="73D8F030">
            <w:pPr>
              <w:keepNext w:val="0"/>
              <w:keepLines w:val="0"/>
              <w:widowControl/>
              <w:suppressLineNumbers w:val="0"/>
              <w:spacing w:line="240" w:lineRule="auto"/>
              <w:ind w:left="0" w:firstLine="0"/>
              <w:jc w:val="left"/>
              <w:rPr>
                <w:rFonts w:hint="default"/>
                <w:bCs/>
                <w:lang w:val="en-US" w:eastAsia="zh-CN"/>
              </w:rPr>
            </w:pPr>
            <w:r>
              <w:rPr>
                <w:rFonts w:hint="eastAsia"/>
                <w:bCs/>
                <w:lang w:val="en-US" w:eastAsia="zh-CN"/>
              </w:rPr>
              <w:t>拟采购有相关资质实施单位</w:t>
            </w:r>
          </w:p>
        </w:tc>
        <w:tc>
          <w:tcPr>
            <w:tcW w:w="1150" w:type="dxa"/>
            <w:tcBorders>
              <w:top w:val="single" w:color="595959" w:themeColor="text1" w:themeTint="A5" w:sz="4" w:space="0"/>
              <w:left w:val="single" w:color="595959" w:themeColor="text1" w:themeTint="A5" w:sz="4" w:space="0"/>
              <w:bottom w:val="single" w:color="595959" w:themeColor="text1" w:themeTint="A5" w:sz="4" w:space="0"/>
              <w:right w:val="single" w:color="595959" w:themeColor="text1" w:themeTint="A5" w:sz="4" w:space="0"/>
            </w:tcBorders>
            <w:shd w:val="clear" w:color="auto" w:fill="auto"/>
            <w:tcMar>
              <w:top w:w="0" w:type="dxa"/>
              <w:left w:w="0" w:type="dxa"/>
              <w:bottom w:w="0" w:type="dxa"/>
              <w:right w:w="0" w:type="dxa"/>
            </w:tcMar>
            <w:vAlign w:val="center"/>
          </w:tcPr>
          <w:p w14:paraId="729B0307">
            <w:pPr>
              <w:keepNext w:val="0"/>
              <w:keepLines w:val="0"/>
              <w:widowControl/>
              <w:suppressLineNumbers w:val="0"/>
              <w:ind w:left="0" w:firstLine="0"/>
              <w:jc w:val="center"/>
              <w:rPr>
                <w:rFonts w:hint="default" w:ascii="Arial" w:hAnsi="Arial" w:eastAsia="仿宋_GB2312" w:cs="Arial"/>
                <w:sz w:val="24"/>
                <w:szCs w:val="24"/>
                <w:lang w:val="en-US" w:eastAsia="zh-CN"/>
              </w:rPr>
            </w:pPr>
            <w:r>
              <w:rPr>
                <w:rFonts w:hint="eastAsia" w:ascii="Arial" w:hAnsi="Arial" w:eastAsia="仿宋_GB2312" w:cs="Arial"/>
                <w:sz w:val="24"/>
                <w:szCs w:val="24"/>
                <w:lang w:val="en-US" w:eastAsia="zh-CN"/>
              </w:rPr>
              <w:t>84.187</w:t>
            </w:r>
          </w:p>
        </w:tc>
        <w:tc>
          <w:tcPr>
            <w:tcW w:w="968" w:type="dxa"/>
            <w:tcBorders>
              <w:top w:val="single" w:color="595959" w:themeColor="text1" w:themeTint="A5" w:sz="4" w:space="0"/>
              <w:left w:val="single" w:color="595959" w:themeColor="text1" w:themeTint="A5" w:sz="4" w:space="0"/>
              <w:bottom w:val="single" w:color="595959" w:themeColor="text1" w:themeTint="A5" w:sz="4" w:space="0"/>
              <w:right w:val="single" w:color="595959" w:themeColor="text1" w:themeTint="A5" w:sz="4" w:space="0"/>
            </w:tcBorders>
            <w:shd w:val="clear" w:color="auto" w:fill="auto"/>
            <w:tcMar>
              <w:top w:w="0" w:type="dxa"/>
              <w:left w:w="0" w:type="dxa"/>
              <w:bottom w:w="0" w:type="dxa"/>
              <w:right w:w="0" w:type="dxa"/>
            </w:tcMar>
            <w:vAlign w:val="center"/>
          </w:tcPr>
          <w:p w14:paraId="46C9D57A">
            <w:pPr>
              <w:keepNext w:val="0"/>
              <w:keepLines w:val="0"/>
              <w:widowControl/>
              <w:suppressLineNumbers w:val="0"/>
              <w:ind w:left="0" w:firstLine="0"/>
              <w:jc w:val="center"/>
              <w:rPr>
                <w:rFonts w:hint="default" w:ascii="Arial" w:hAnsi="Arial" w:eastAsia="仿宋_GB2312" w:cs="Arial"/>
                <w:sz w:val="24"/>
                <w:szCs w:val="24"/>
              </w:rPr>
            </w:pPr>
            <w:r>
              <w:rPr>
                <w:rFonts w:hint="default" w:ascii="Arial" w:hAnsi="Arial" w:eastAsia="仿宋_GB2312" w:cs="Arial"/>
                <w:kern w:val="0"/>
                <w:sz w:val="24"/>
                <w:szCs w:val="24"/>
                <w:lang w:val="en-US" w:eastAsia="zh-CN" w:bidi="ar"/>
              </w:rPr>
              <w:t>202</w:t>
            </w:r>
            <w:r>
              <w:rPr>
                <w:rFonts w:hint="eastAsia" w:ascii="Arial" w:hAnsi="Arial" w:eastAsia="仿宋_GB2312" w:cs="Arial"/>
                <w:kern w:val="0"/>
                <w:sz w:val="24"/>
                <w:szCs w:val="24"/>
                <w:lang w:val="en-US" w:eastAsia="zh-CN" w:bidi="ar"/>
              </w:rPr>
              <w:t>6</w:t>
            </w:r>
            <w:r>
              <w:rPr>
                <w:rFonts w:hint="default" w:ascii="Arial" w:hAnsi="Arial" w:eastAsia="仿宋_GB2312" w:cs="Arial"/>
                <w:kern w:val="0"/>
                <w:sz w:val="24"/>
                <w:szCs w:val="24"/>
                <w:lang w:val="en-US" w:eastAsia="zh-CN" w:bidi="ar"/>
              </w:rPr>
              <w:t>年</w:t>
            </w:r>
            <w:r>
              <w:rPr>
                <w:rFonts w:hint="eastAsia" w:ascii="Arial" w:hAnsi="Arial" w:eastAsia="仿宋_GB2312" w:cs="Arial"/>
                <w:kern w:val="0"/>
                <w:sz w:val="24"/>
                <w:szCs w:val="24"/>
                <w:lang w:val="en-US" w:eastAsia="zh-CN" w:bidi="ar"/>
              </w:rPr>
              <w:t>3</w:t>
            </w:r>
            <w:r>
              <w:rPr>
                <w:rFonts w:hint="default" w:ascii="Arial" w:hAnsi="Arial" w:eastAsia="仿宋_GB2312" w:cs="Arial"/>
                <w:kern w:val="0"/>
                <w:sz w:val="24"/>
                <w:szCs w:val="24"/>
                <w:lang w:val="en-US" w:eastAsia="zh-CN" w:bidi="ar"/>
              </w:rPr>
              <w:t>月</w:t>
            </w:r>
          </w:p>
        </w:tc>
        <w:tc>
          <w:tcPr>
            <w:tcW w:w="1667" w:type="dxa"/>
            <w:tcBorders>
              <w:top w:val="single" w:color="595959" w:themeColor="text1" w:themeTint="A5" w:sz="4" w:space="0"/>
              <w:left w:val="single" w:color="595959" w:themeColor="text1" w:themeTint="A5" w:sz="4" w:space="0"/>
              <w:bottom w:val="single" w:color="595959" w:themeColor="text1" w:themeTint="A5" w:sz="4" w:space="0"/>
              <w:right w:val="single" w:color="595959" w:themeColor="text1" w:themeTint="A5" w:sz="12" w:space="0"/>
            </w:tcBorders>
            <w:shd w:val="clear" w:color="auto" w:fill="auto"/>
            <w:tcMar>
              <w:top w:w="0" w:type="dxa"/>
              <w:left w:w="0" w:type="dxa"/>
              <w:bottom w:w="0" w:type="dxa"/>
              <w:right w:w="0" w:type="dxa"/>
            </w:tcMar>
            <w:vAlign w:val="center"/>
          </w:tcPr>
          <w:p w14:paraId="45844D49">
            <w:pPr>
              <w:keepNext w:val="0"/>
              <w:keepLines w:val="0"/>
              <w:widowControl/>
              <w:suppressLineNumbers w:val="0"/>
              <w:ind w:left="0" w:firstLine="0"/>
              <w:jc w:val="center"/>
              <w:rPr>
                <w:rFonts w:hint="default" w:ascii="Arial" w:hAnsi="Arial" w:eastAsia="仿宋_GB2312" w:cs="Arial"/>
                <w:sz w:val="24"/>
                <w:szCs w:val="24"/>
              </w:rPr>
            </w:pPr>
            <w:r>
              <w:rPr>
                <w:rFonts w:hint="default"/>
                <w:bCs/>
                <w:lang w:val="en-US" w:eastAsia="zh-CN"/>
              </w:rPr>
              <w:t>1、最终采购价以财政评审为准；</w:t>
            </w:r>
            <w:r>
              <w:rPr>
                <w:rFonts w:hint="eastAsia"/>
                <w:bCs/>
                <w:lang w:val="en-US" w:eastAsia="zh-CN"/>
              </w:rPr>
              <w:br w:type="textWrapping"/>
            </w:r>
            <w:r>
              <w:rPr>
                <w:rFonts w:hint="eastAsia"/>
                <w:bCs/>
                <w:lang w:val="en-US" w:eastAsia="zh-CN"/>
              </w:rPr>
              <w:t>2、实际采购日期以项目进度而定。</w:t>
            </w:r>
          </w:p>
        </w:tc>
      </w:tr>
      <w:tr w14:paraId="7C94B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3" w:hRule="atLeast"/>
          <w:jc w:val="center"/>
        </w:trPr>
        <w:tc>
          <w:tcPr>
            <w:tcW w:w="637" w:type="dxa"/>
            <w:tcBorders>
              <w:top w:val="single" w:color="595959" w:themeColor="text1" w:themeTint="A5" w:sz="4" w:space="0"/>
              <w:left w:val="single" w:color="595959" w:themeColor="text1" w:themeTint="A5" w:sz="12" w:space="0"/>
              <w:bottom w:val="single" w:color="595959" w:themeColor="text1" w:themeTint="A5" w:sz="4" w:space="0"/>
              <w:right w:val="single" w:color="595959" w:themeColor="text1" w:themeTint="A5" w:sz="4" w:space="0"/>
            </w:tcBorders>
            <w:shd w:val="clear" w:color="auto" w:fill="auto"/>
            <w:tcMar>
              <w:top w:w="0" w:type="dxa"/>
              <w:left w:w="0" w:type="dxa"/>
              <w:bottom w:w="0" w:type="dxa"/>
              <w:right w:w="0" w:type="dxa"/>
            </w:tcMar>
            <w:vAlign w:val="center"/>
          </w:tcPr>
          <w:p w14:paraId="28CCCD0D">
            <w:pPr>
              <w:keepNext w:val="0"/>
              <w:keepLines w:val="0"/>
              <w:widowControl/>
              <w:suppressLineNumbers w:val="0"/>
              <w:ind w:left="0" w:firstLine="0"/>
              <w:jc w:val="center"/>
              <w:rPr>
                <w:rFonts w:hint="default" w:ascii="Arial" w:hAnsi="Arial" w:eastAsia="仿宋_GB2312" w:cs="Arial"/>
                <w:kern w:val="0"/>
                <w:sz w:val="24"/>
                <w:szCs w:val="24"/>
                <w:lang w:val="en-US" w:eastAsia="zh-CN" w:bidi="ar"/>
              </w:rPr>
            </w:pPr>
            <w:r>
              <w:rPr>
                <w:rFonts w:hint="eastAsia" w:ascii="Arial" w:hAnsi="Arial" w:eastAsia="仿宋_GB2312" w:cs="Arial"/>
                <w:kern w:val="0"/>
                <w:sz w:val="24"/>
                <w:szCs w:val="24"/>
                <w:lang w:val="en-US" w:eastAsia="zh-CN" w:bidi="ar"/>
              </w:rPr>
              <w:t>2</w:t>
            </w:r>
          </w:p>
        </w:tc>
        <w:tc>
          <w:tcPr>
            <w:tcW w:w="2558" w:type="dxa"/>
            <w:tcBorders>
              <w:top w:val="single" w:color="595959" w:themeColor="text1" w:themeTint="A5" w:sz="4" w:space="0"/>
              <w:left w:val="single" w:color="595959" w:themeColor="text1" w:themeTint="A5" w:sz="4" w:space="0"/>
              <w:bottom w:val="single" w:color="595959" w:themeColor="text1" w:themeTint="A5" w:sz="4" w:space="0"/>
              <w:right w:val="single" w:color="595959" w:themeColor="text1" w:themeTint="A5" w:sz="4" w:space="0"/>
            </w:tcBorders>
            <w:shd w:val="clear" w:color="auto" w:fill="auto"/>
            <w:tcMar>
              <w:top w:w="0" w:type="dxa"/>
              <w:left w:w="0" w:type="dxa"/>
              <w:bottom w:w="0" w:type="dxa"/>
              <w:right w:w="0" w:type="dxa"/>
            </w:tcMar>
            <w:vAlign w:val="center"/>
          </w:tcPr>
          <w:p w14:paraId="58EF1B64">
            <w:pPr>
              <w:keepNext w:val="0"/>
              <w:keepLines w:val="0"/>
              <w:widowControl/>
              <w:suppressLineNumbers w:val="0"/>
              <w:spacing w:line="240" w:lineRule="auto"/>
              <w:ind w:left="0" w:firstLine="0"/>
              <w:jc w:val="left"/>
              <w:rPr>
                <w:rFonts w:hint="default"/>
                <w:bCs/>
                <w:lang w:val="en-US" w:eastAsia="zh-CN"/>
              </w:rPr>
            </w:pPr>
            <w:r>
              <w:rPr>
                <w:rFonts w:hint="default"/>
                <w:bCs/>
                <w:lang w:val="en-US" w:eastAsia="zh-CN"/>
              </w:rPr>
              <w:t>上石镇板旺村那丁屯三岔路口至廖行哨所道路改扩建工程</w:t>
            </w:r>
          </w:p>
        </w:tc>
        <w:tc>
          <w:tcPr>
            <w:tcW w:w="2667" w:type="dxa"/>
            <w:tcBorders>
              <w:top w:val="single" w:color="595959" w:themeColor="text1" w:themeTint="A5" w:sz="4" w:space="0"/>
              <w:left w:val="single" w:color="595959" w:themeColor="text1" w:themeTint="A5" w:sz="4" w:space="0"/>
              <w:bottom w:val="single" w:color="595959" w:themeColor="text1" w:themeTint="A5" w:sz="4" w:space="0"/>
              <w:right w:val="single" w:color="595959" w:themeColor="text1" w:themeTint="A5" w:sz="4" w:space="0"/>
            </w:tcBorders>
            <w:shd w:val="clear" w:color="auto" w:fill="auto"/>
            <w:tcMar>
              <w:top w:w="0" w:type="dxa"/>
              <w:left w:w="0" w:type="dxa"/>
              <w:bottom w:w="0" w:type="dxa"/>
              <w:right w:w="0" w:type="dxa"/>
            </w:tcMar>
            <w:vAlign w:val="center"/>
          </w:tcPr>
          <w:p w14:paraId="36CB1D58">
            <w:pPr>
              <w:keepNext w:val="0"/>
              <w:keepLines w:val="0"/>
              <w:widowControl/>
              <w:suppressLineNumbers w:val="0"/>
              <w:spacing w:line="240" w:lineRule="auto"/>
              <w:ind w:left="0" w:firstLine="0"/>
              <w:jc w:val="left"/>
              <w:rPr>
                <w:rFonts w:hint="eastAsia"/>
                <w:bCs/>
                <w:lang w:val="en-US" w:eastAsia="zh-CN"/>
              </w:rPr>
            </w:pPr>
            <w:r>
              <w:rPr>
                <w:rFonts w:hint="eastAsia"/>
                <w:bCs/>
                <w:lang w:val="en-US" w:eastAsia="zh-CN"/>
              </w:rPr>
              <w:t>拟采购有相关资质实施</w:t>
            </w:r>
            <w:bookmarkStart w:id="0" w:name="_GoBack"/>
            <w:bookmarkEnd w:id="0"/>
            <w:r>
              <w:rPr>
                <w:rFonts w:hint="eastAsia"/>
                <w:bCs/>
                <w:lang w:val="en-US" w:eastAsia="zh-CN"/>
              </w:rPr>
              <w:t>单位</w:t>
            </w:r>
          </w:p>
        </w:tc>
        <w:tc>
          <w:tcPr>
            <w:tcW w:w="1150" w:type="dxa"/>
            <w:tcBorders>
              <w:top w:val="single" w:color="595959" w:themeColor="text1" w:themeTint="A5" w:sz="4" w:space="0"/>
              <w:left w:val="single" w:color="595959" w:themeColor="text1" w:themeTint="A5" w:sz="4" w:space="0"/>
              <w:bottom w:val="single" w:color="595959" w:themeColor="text1" w:themeTint="A5" w:sz="4" w:space="0"/>
              <w:right w:val="single" w:color="595959" w:themeColor="text1" w:themeTint="A5" w:sz="4" w:space="0"/>
            </w:tcBorders>
            <w:shd w:val="clear" w:color="auto" w:fill="auto"/>
            <w:tcMar>
              <w:top w:w="0" w:type="dxa"/>
              <w:left w:w="0" w:type="dxa"/>
              <w:bottom w:w="0" w:type="dxa"/>
              <w:right w:w="0" w:type="dxa"/>
            </w:tcMar>
            <w:vAlign w:val="center"/>
          </w:tcPr>
          <w:p w14:paraId="5A7F870C">
            <w:pPr>
              <w:keepNext w:val="0"/>
              <w:keepLines w:val="0"/>
              <w:widowControl/>
              <w:suppressLineNumbers w:val="0"/>
              <w:ind w:left="0" w:firstLine="0"/>
              <w:jc w:val="center"/>
              <w:rPr>
                <w:rFonts w:hint="default" w:ascii="Arial" w:hAnsi="Arial" w:eastAsia="仿宋_GB2312" w:cs="Arial"/>
                <w:sz w:val="24"/>
                <w:szCs w:val="24"/>
                <w:lang w:val="en-US" w:eastAsia="zh-CN"/>
              </w:rPr>
            </w:pPr>
            <w:r>
              <w:rPr>
                <w:rFonts w:hint="eastAsia" w:ascii="Arial" w:hAnsi="Arial" w:eastAsia="仿宋_GB2312" w:cs="Arial"/>
                <w:sz w:val="24"/>
                <w:szCs w:val="24"/>
                <w:lang w:val="en-US" w:eastAsia="zh-CN"/>
              </w:rPr>
              <w:t>176.52563</w:t>
            </w:r>
          </w:p>
        </w:tc>
        <w:tc>
          <w:tcPr>
            <w:tcW w:w="968" w:type="dxa"/>
            <w:tcBorders>
              <w:top w:val="single" w:color="595959" w:themeColor="text1" w:themeTint="A5" w:sz="4" w:space="0"/>
              <w:left w:val="single" w:color="595959" w:themeColor="text1" w:themeTint="A5" w:sz="4" w:space="0"/>
              <w:bottom w:val="single" w:color="595959" w:themeColor="text1" w:themeTint="A5" w:sz="4" w:space="0"/>
              <w:right w:val="single" w:color="595959" w:themeColor="text1" w:themeTint="A5" w:sz="4" w:space="0"/>
            </w:tcBorders>
            <w:shd w:val="clear" w:color="auto" w:fill="auto"/>
            <w:tcMar>
              <w:top w:w="0" w:type="dxa"/>
              <w:left w:w="0" w:type="dxa"/>
              <w:bottom w:w="0" w:type="dxa"/>
              <w:right w:w="0" w:type="dxa"/>
            </w:tcMar>
            <w:vAlign w:val="center"/>
          </w:tcPr>
          <w:p w14:paraId="5515CD15">
            <w:pPr>
              <w:keepNext w:val="0"/>
              <w:keepLines w:val="0"/>
              <w:widowControl/>
              <w:suppressLineNumbers w:val="0"/>
              <w:ind w:left="0" w:firstLine="0"/>
              <w:jc w:val="center"/>
              <w:rPr>
                <w:rFonts w:hint="default" w:ascii="Arial" w:hAnsi="Arial" w:eastAsia="仿宋_GB2312" w:cs="Arial"/>
                <w:kern w:val="0"/>
                <w:sz w:val="24"/>
                <w:szCs w:val="24"/>
                <w:lang w:val="en-US" w:eastAsia="zh-CN" w:bidi="ar"/>
              </w:rPr>
            </w:pPr>
            <w:r>
              <w:rPr>
                <w:rFonts w:hint="default" w:ascii="Arial" w:hAnsi="Arial" w:eastAsia="仿宋_GB2312" w:cs="Arial"/>
                <w:kern w:val="0"/>
                <w:sz w:val="24"/>
                <w:szCs w:val="24"/>
                <w:lang w:val="en-US" w:eastAsia="zh-CN" w:bidi="ar"/>
              </w:rPr>
              <w:t>202</w:t>
            </w:r>
            <w:r>
              <w:rPr>
                <w:rFonts w:hint="eastAsia" w:ascii="Arial" w:hAnsi="Arial" w:eastAsia="仿宋_GB2312" w:cs="Arial"/>
                <w:kern w:val="0"/>
                <w:sz w:val="24"/>
                <w:szCs w:val="24"/>
                <w:lang w:val="en-US" w:eastAsia="zh-CN" w:bidi="ar"/>
              </w:rPr>
              <w:t>6</w:t>
            </w:r>
            <w:r>
              <w:rPr>
                <w:rFonts w:hint="default" w:ascii="Arial" w:hAnsi="Arial" w:eastAsia="仿宋_GB2312" w:cs="Arial"/>
                <w:kern w:val="0"/>
                <w:sz w:val="24"/>
                <w:szCs w:val="24"/>
                <w:lang w:val="en-US" w:eastAsia="zh-CN" w:bidi="ar"/>
              </w:rPr>
              <w:t>年</w:t>
            </w:r>
            <w:r>
              <w:rPr>
                <w:rFonts w:hint="eastAsia" w:ascii="Arial" w:hAnsi="Arial" w:eastAsia="仿宋_GB2312" w:cs="Arial"/>
                <w:kern w:val="0"/>
                <w:sz w:val="24"/>
                <w:szCs w:val="24"/>
                <w:lang w:val="en-US" w:eastAsia="zh-CN" w:bidi="ar"/>
              </w:rPr>
              <w:t>3</w:t>
            </w:r>
            <w:r>
              <w:rPr>
                <w:rFonts w:hint="default" w:ascii="Arial" w:hAnsi="Arial" w:eastAsia="仿宋_GB2312" w:cs="Arial"/>
                <w:kern w:val="0"/>
                <w:sz w:val="24"/>
                <w:szCs w:val="24"/>
                <w:lang w:val="en-US" w:eastAsia="zh-CN" w:bidi="ar"/>
              </w:rPr>
              <w:t>月</w:t>
            </w:r>
          </w:p>
        </w:tc>
        <w:tc>
          <w:tcPr>
            <w:tcW w:w="1667" w:type="dxa"/>
            <w:tcBorders>
              <w:top w:val="single" w:color="595959" w:themeColor="text1" w:themeTint="A5" w:sz="4" w:space="0"/>
              <w:left w:val="single" w:color="595959" w:themeColor="text1" w:themeTint="A5" w:sz="4" w:space="0"/>
              <w:bottom w:val="single" w:color="595959" w:themeColor="text1" w:themeTint="A5" w:sz="4" w:space="0"/>
              <w:right w:val="single" w:color="595959" w:themeColor="text1" w:themeTint="A5" w:sz="12" w:space="0"/>
            </w:tcBorders>
            <w:shd w:val="clear" w:color="auto" w:fill="auto"/>
            <w:tcMar>
              <w:top w:w="0" w:type="dxa"/>
              <w:left w:w="0" w:type="dxa"/>
              <w:bottom w:w="0" w:type="dxa"/>
              <w:right w:w="0" w:type="dxa"/>
            </w:tcMar>
            <w:vAlign w:val="center"/>
          </w:tcPr>
          <w:p w14:paraId="079F5C7D">
            <w:pPr>
              <w:keepNext w:val="0"/>
              <w:keepLines w:val="0"/>
              <w:widowControl/>
              <w:suppressLineNumbers w:val="0"/>
              <w:ind w:left="0" w:firstLine="0"/>
              <w:jc w:val="center"/>
              <w:rPr>
                <w:rFonts w:hint="default"/>
                <w:bCs/>
                <w:lang w:val="en-US" w:eastAsia="zh-CN"/>
              </w:rPr>
            </w:pPr>
            <w:r>
              <w:rPr>
                <w:rFonts w:hint="default"/>
                <w:bCs/>
                <w:lang w:val="en-US" w:eastAsia="zh-CN"/>
              </w:rPr>
              <w:t>1、最终采购价以财政评审为准；</w:t>
            </w:r>
            <w:r>
              <w:rPr>
                <w:rFonts w:hint="eastAsia"/>
                <w:bCs/>
                <w:lang w:val="en-US" w:eastAsia="zh-CN"/>
              </w:rPr>
              <w:br w:type="textWrapping"/>
            </w:r>
            <w:r>
              <w:rPr>
                <w:rFonts w:hint="eastAsia"/>
                <w:bCs/>
                <w:lang w:val="en-US" w:eastAsia="zh-CN"/>
              </w:rPr>
              <w:t>2、实际采购日期以项目进度而定。</w:t>
            </w:r>
          </w:p>
        </w:tc>
      </w:tr>
    </w:tbl>
    <w:p w14:paraId="26391D3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ascii="Arial" w:hAnsi="Arial" w:eastAsia="仿宋_GB2312" w:cs="Arial"/>
          <w:sz w:val="28"/>
          <w:szCs w:val="28"/>
        </w:rPr>
      </w:pPr>
      <w:r>
        <w:rPr>
          <w:rFonts w:hint="default"/>
          <w:bCs/>
          <w:lang w:val="en-US" w:eastAsia="zh-CN"/>
        </w:rPr>
        <w:t>本次公开的采购意向是本单位政府采购工作的初步安排，具体采购项目情况以相关采购公告和采购文件为准。</w:t>
      </w:r>
      <w:r>
        <w:rPr>
          <w:rFonts w:hint="default" w:ascii="Arial" w:hAnsi="Arial" w:eastAsia="仿宋_GB2312" w:cs="Arial"/>
          <w:i w:val="0"/>
          <w:iCs w:val="0"/>
          <w:caps w:val="0"/>
          <w:color w:val="000000"/>
          <w:spacing w:val="0"/>
          <w:kern w:val="0"/>
          <w:sz w:val="28"/>
          <w:szCs w:val="28"/>
          <w:lang w:val="en-US" w:eastAsia="zh-CN" w:bidi="ar"/>
        </w:rPr>
        <w:br w:type="textWrapping"/>
      </w:r>
      <w:r>
        <w:rPr>
          <w:rFonts w:hint="default" w:ascii="Arial" w:hAnsi="Arial" w:eastAsia="仿宋_GB2312" w:cs="Arial"/>
          <w:i w:val="0"/>
          <w:iCs w:val="0"/>
          <w:caps w:val="0"/>
          <w:color w:val="000000"/>
          <w:spacing w:val="0"/>
          <w:kern w:val="0"/>
          <w:sz w:val="28"/>
          <w:szCs w:val="28"/>
          <w:lang w:val="en-US" w:eastAsia="zh-CN" w:bidi="ar"/>
        </w:rPr>
        <w:t>  </w:t>
      </w:r>
    </w:p>
    <w:p w14:paraId="4CABA9B2">
      <w:pPr>
        <w:keepNext w:val="0"/>
        <w:keepLines w:val="0"/>
        <w:widowControl/>
        <w:suppressLineNumbers w:val="0"/>
        <w:ind w:left="0" w:firstLine="0"/>
        <w:jc w:val="left"/>
        <w:rPr>
          <w:rFonts w:hint="default"/>
          <w:bCs/>
          <w:lang w:val="en-US" w:eastAsia="zh-CN"/>
        </w:rPr>
      </w:pPr>
      <w:r>
        <w:rPr>
          <w:rFonts w:hint="default" w:ascii="Arial" w:hAnsi="Arial" w:eastAsia="仿宋_GB2312" w:cs="Arial"/>
          <w:i w:val="0"/>
          <w:iCs w:val="0"/>
          <w:caps w:val="0"/>
          <w:color w:val="000000"/>
          <w:spacing w:val="0"/>
          <w:kern w:val="0"/>
          <w:sz w:val="28"/>
          <w:szCs w:val="28"/>
          <w:lang w:val="en-US" w:eastAsia="zh-CN" w:bidi="ar"/>
        </w:rPr>
        <w:t> </w:t>
      </w:r>
      <w:r>
        <w:rPr>
          <w:rFonts w:hint="eastAsia" w:ascii="Arial" w:hAnsi="Arial" w:eastAsia="仿宋_GB2312" w:cs="Arial"/>
          <w:i w:val="0"/>
          <w:iCs w:val="0"/>
          <w:caps w:val="0"/>
          <w:color w:val="000000"/>
          <w:spacing w:val="0"/>
          <w:kern w:val="0"/>
          <w:sz w:val="28"/>
          <w:szCs w:val="28"/>
          <w:lang w:val="en-US" w:eastAsia="zh-CN" w:bidi="ar"/>
        </w:rPr>
        <w:t xml:space="preserve">                                         </w:t>
      </w:r>
      <w:r>
        <w:rPr>
          <w:rFonts w:hint="eastAsia"/>
          <w:bCs/>
          <w:sz w:val="28"/>
          <w:szCs w:val="28"/>
          <w:lang w:val="en-US" w:eastAsia="zh-CN"/>
        </w:rPr>
        <w:t>凭祥市交通运输局</w:t>
      </w:r>
      <w:r>
        <w:rPr>
          <w:rFonts w:hint="default"/>
          <w:bCs/>
          <w:lang w:val="en-US" w:eastAsia="zh-CN"/>
        </w:rPr>
        <w:t>  </w:t>
      </w:r>
    </w:p>
    <w:p w14:paraId="587CE966">
      <w:pPr>
        <w:keepNext w:val="0"/>
        <w:keepLines w:val="0"/>
        <w:widowControl/>
        <w:suppressLineNumbers w:val="0"/>
        <w:ind w:left="0" w:firstLine="0"/>
        <w:jc w:val="left"/>
        <w:rPr>
          <w:rFonts w:hint="default" w:ascii="Arial" w:hAnsi="Arial" w:eastAsia="仿宋_GB2312" w:cs="Arial"/>
          <w:i w:val="0"/>
          <w:iCs w:val="0"/>
          <w:caps w:val="0"/>
          <w:color w:val="000000"/>
          <w:spacing w:val="0"/>
          <w:sz w:val="28"/>
          <w:szCs w:val="28"/>
        </w:rPr>
      </w:pPr>
      <w:r>
        <w:rPr>
          <w:rFonts w:hint="default" w:ascii="Arial" w:hAnsi="Arial" w:eastAsia="仿宋_GB2312" w:cs="Arial"/>
          <w:i w:val="0"/>
          <w:iCs w:val="0"/>
          <w:caps w:val="0"/>
          <w:color w:val="000000"/>
          <w:spacing w:val="0"/>
          <w:kern w:val="0"/>
          <w:sz w:val="28"/>
          <w:szCs w:val="28"/>
          <w:lang w:val="en-US" w:eastAsia="zh-CN" w:bidi="ar"/>
        </w:rPr>
        <w:t>   </w:t>
      </w:r>
      <w:r>
        <w:rPr>
          <w:rFonts w:hint="eastAsia" w:ascii="Arial" w:hAnsi="Arial" w:eastAsia="仿宋_GB2312" w:cs="Arial"/>
          <w:i w:val="0"/>
          <w:iCs w:val="0"/>
          <w:caps w:val="0"/>
          <w:color w:val="000000"/>
          <w:spacing w:val="0"/>
          <w:kern w:val="0"/>
          <w:sz w:val="28"/>
          <w:szCs w:val="28"/>
          <w:lang w:val="en-US" w:eastAsia="zh-CN" w:bidi="ar"/>
        </w:rPr>
        <w:t xml:space="preserve">                                        </w:t>
      </w:r>
      <w:r>
        <w:rPr>
          <w:rStyle w:val="8"/>
          <w:rFonts w:hint="default" w:ascii="Arial" w:hAnsi="Arial" w:eastAsia="仿宋_GB2312" w:cs="Arial"/>
          <w:i w:val="0"/>
          <w:iCs w:val="0"/>
          <w:caps w:val="0"/>
          <w:color w:val="000000"/>
          <w:spacing w:val="0"/>
          <w:kern w:val="0"/>
          <w:sz w:val="28"/>
          <w:szCs w:val="28"/>
          <w:lang w:val="en-US" w:eastAsia="zh-CN" w:bidi="ar"/>
        </w:rPr>
        <w:t>202</w:t>
      </w:r>
      <w:r>
        <w:rPr>
          <w:rStyle w:val="8"/>
          <w:rFonts w:hint="eastAsia" w:ascii="Arial" w:hAnsi="Arial" w:eastAsia="仿宋_GB2312" w:cs="Arial"/>
          <w:i w:val="0"/>
          <w:iCs w:val="0"/>
          <w:caps w:val="0"/>
          <w:color w:val="000000"/>
          <w:spacing w:val="0"/>
          <w:kern w:val="0"/>
          <w:sz w:val="28"/>
          <w:szCs w:val="28"/>
          <w:lang w:val="en-US" w:eastAsia="zh-CN" w:bidi="ar"/>
        </w:rPr>
        <w:t>6</w:t>
      </w:r>
      <w:r>
        <w:rPr>
          <w:rStyle w:val="8"/>
          <w:rFonts w:hint="default" w:ascii="Arial" w:hAnsi="Arial" w:eastAsia="仿宋_GB2312" w:cs="Arial"/>
          <w:i w:val="0"/>
          <w:iCs w:val="0"/>
          <w:caps w:val="0"/>
          <w:color w:val="000000"/>
          <w:spacing w:val="0"/>
          <w:kern w:val="0"/>
          <w:sz w:val="28"/>
          <w:szCs w:val="28"/>
          <w:lang w:val="en-US" w:eastAsia="zh-CN" w:bidi="ar"/>
        </w:rPr>
        <w:t>年</w:t>
      </w:r>
      <w:r>
        <w:rPr>
          <w:rStyle w:val="8"/>
          <w:rFonts w:hint="eastAsia" w:ascii="Arial" w:hAnsi="Arial" w:eastAsia="仿宋_GB2312" w:cs="Arial"/>
          <w:i w:val="0"/>
          <w:iCs w:val="0"/>
          <w:caps w:val="0"/>
          <w:color w:val="000000"/>
          <w:spacing w:val="0"/>
          <w:kern w:val="0"/>
          <w:sz w:val="28"/>
          <w:szCs w:val="28"/>
          <w:lang w:val="en-US" w:eastAsia="zh-CN" w:bidi="ar"/>
        </w:rPr>
        <w:t>2</w:t>
      </w:r>
      <w:r>
        <w:rPr>
          <w:rStyle w:val="8"/>
          <w:rFonts w:hint="default" w:ascii="Arial" w:hAnsi="Arial" w:eastAsia="仿宋_GB2312" w:cs="Arial"/>
          <w:i w:val="0"/>
          <w:iCs w:val="0"/>
          <w:caps w:val="0"/>
          <w:color w:val="000000"/>
          <w:spacing w:val="0"/>
          <w:kern w:val="0"/>
          <w:sz w:val="28"/>
          <w:szCs w:val="28"/>
          <w:lang w:val="en-US" w:eastAsia="zh-CN" w:bidi="ar"/>
        </w:rPr>
        <w:t>月</w:t>
      </w:r>
      <w:r>
        <w:rPr>
          <w:rStyle w:val="8"/>
          <w:rFonts w:hint="eastAsia" w:ascii="Arial" w:hAnsi="Arial" w:eastAsia="仿宋_GB2312" w:cs="Arial"/>
          <w:i w:val="0"/>
          <w:iCs w:val="0"/>
          <w:caps w:val="0"/>
          <w:color w:val="000000"/>
          <w:spacing w:val="0"/>
          <w:kern w:val="0"/>
          <w:sz w:val="28"/>
          <w:szCs w:val="28"/>
          <w:lang w:val="en-US" w:eastAsia="zh-CN" w:bidi="ar"/>
        </w:rPr>
        <w:t>26</w:t>
      </w:r>
      <w:r>
        <w:rPr>
          <w:rStyle w:val="8"/>
          <w:rFonts w:hint="default" w:ascii="Arial" w:hAnsi="Arial" w:eastAsia="仿宋_GB2312" w:cs="Arial"/>
          <w:i w:val="0"/>
          <w:iCs w:val="0"/>
          <w:caps w:val="0"/>
          <w:color w:val="000000"/>
          <w:spacing w:val="0"/>
          <w:kern w:val="0"/>
          <w:sz w:val="28"/>
          <w:szCs w:val="28"/>
          <w:lang w:val="en-US" w:eastAsia="zh-CN" w:bidi="ar"/>
        </w:rPr>
        <w:t>日</w:t>
      </w:r>
    </w:p>
    <w:sectPr>
      <w:pgSz w:w="11906" w:h="16838"/>
      <w:pgMar w:top="1417" w:right="1417" w:bottom="1417" w:left="1417"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14AA0"/>
    <w:rsid w:val="05063C6C"/>
    <w:rsid w:val="08790D30"/>
    <w:rsid w:val="0F9F6A4E"/>
    <w:rsid w:val="10D87EC3"/>
    <w:rsid w:val="153A1AF9"/>
    <w:rsid w:val="155A6DF8"/>
    <w:rsid w:val="19313DE4"/>
    <w:rsid w:val="231A4415"/>
    <w:rsid w:val="23914AA0"/>
    <w:rsid w:val="25FD740B"/>
    <w:rsid w:val="26213E45"/>
    <w:rsid w:val="2A090BFB"/>
    <w:rsid w:val="2CEB53A8"/>
    <w:rsid w:val="2E17293C"/>
    <w:rsid w:val="2ECB7878"/>
    <w:rsid w:val="32136697"/>
    <w:rsid w:val="382A3605"/>
    <w:rsid w:val="3FA204D0"/>
    <w:rsid w:val="41CC34F0"/>
    <w:rsid w:val="4ABD0328"/>
    <w:rsid w:val="4B6E01CB"/>
    <w:rsid w:val="58983E2F"/>
    <w:rsid w:val="5C685D08"/>
    <w:rsid w:val="5CD17B7B"/>
    <w:rsid w:val="5DFE6464"/>
    <w:rsid w:val="5EA07CD5"/>
    <w:rsid w:val="5EAC343A"/>
    <w:rsid w:val="5F077C7B"/>
    <w:rsid w:val="633242E7"/>
    <w:rsid w:val="65A05568"/>
    <w:rsid w:val="69D01655"/>
    <w:rsid w:val="6DA542C4"/>
    <w:rsid w:val="6E375429"/>
    <w:rsid w:val="6E4D5C17"/>
    <w:rsid w:val="703C4DFE"/>
    <w:rsid w:val="71192A29"/>
    <w:rsid w:val="771149DD"/>
    <w:rsid w:val="77E95CB5"/>
    <w:rsid w:val="785D5214"/>
    <w:rsid w:val="7AC30F34"/>
    <w:rsid w:val="7BBC7B87"/>
    <w:rsid w:val="7D1E29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350</Words>
  <Characters>388</Characters>
  <Lines>0</Lines>
  <Paragraphs>0</Paragraphs>
  <TotalTime>648</TotalTime>
  <ScaleCrop>false</ScaleCrop>
  <LinksUpToDate>false</LinksUpToDate>
  <CharactersWithSpaces>477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2021-05-11T03:31:00Z</dcterms:created>
  <dc:creator>NTKO</dc:creator>
  <cp:lastModifiedBy>方春月</cp:lastModifiedBy>
  <dcterms:modified xsi:type="dcterms:W3CDTF">2026-02-26T01:33:06Z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D76C4FDE06A84EA99A28058B485FB6BD</vt:lpwstr>
  </property>
  <property fmtid="{D5CDD505-2E9C-101B-9397-08002B2CF9AE}" pid="4" name="KSOTemplateDocerSaveRecord">
    <vt:lpwstr>eyJoZGlkIjoiMGQwMjUwYzVjMTExOTU2MjdlYzRiMDZlODg5MjQwYTkiLCJ1c2VySWQiOiIxNzMyMTY2NTk5In0=</vt:lpwstr>
  </property>
</Properties>
</file>