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D42DF">
      <w:pPr>
        <w:pStyle w:val="4"/>
        <w:spacing w:line="360" w:lineRule="auto"/>
        <w:jc w:val="center"/>
        <w:rPr>
          <w:b/>
          <w:color w:val="auto"/>
          <w:sz w:val="30"/>
          <w:szCs w:val="30"/>
          <w:highlight w:val="none"/>
        </w:rPr>
      </w:pPr>
      <w:r>
        <w:rPr>
          <w:rFonts w:hint="eastAsia" w:ascii="宋体"/>
          <w:color w:val="auto"/>
          <w:sz w:val="30"/>
          <w:szCs w:val="20"/>
          <w:highlight w:val="none"/>
          <w:lang w:bidi="ar"/>
        </w:rPr>
        <w:t>二、</w:t>
      </w:r>
      <w:r>
        <w:rPr>
          <w:rFonts w:hint="eastAsia" w:ascii="宋体"/>
          <w:b/>
          <w:color w:val="auto"/>
          <w:sz w:val="30"/>
          <w:szCs w:val="30"/>
          <w:highlight w:val="none"/>
          <w:lang w:bidi="ar"/>
        </w:rPr>
        <w:t>开标一览表</w:t>
      </w:r>
      <w:r>
        <w:rPr>
          <w:rFonts w:hint="eastAsia" w:ascii="仿宋_GB2312" w:eastAsia="仿宋_GB2312" w:cs="仿宋_GB2312"/>
          <w:b/>
          <w:color w:val="auto"/>
          <w:szCs w:val="20"/>
          <w:highlight w:val="none"/>
          <w:lang w:val="zh-CN" w:bidi="ar"/>
        </w:rPr>
        <w:t>(单位均为人民币元)</w:t>
      </w:r>
    </w:p>
    <w:p w14:paraId="5E482E5E">
      <w:pPr>
        <w:snapToGrid w:val="0"/>
        <w:spacing w:before="50" w:after="50"/>
        <w:rPr>
          <w:rFonts w:hint="eastAsia" w:ascii="宋体" w:cs="宋体"/>
          <w:color w:val="auto"/>
          <w:sz w:val="24"/>
          <w:highlight w:val="none"/>
          <w:u w:val="single"/>
        </w:rPr>
      </w:pPr>
      <w:r>
        <w:rPr>
          <w:rFonts w:hint="eastAsia" w:ascii="宋体" w:cs="宋体"/>
          <w:color w:val="auto"/>
          <w:sz w:val="24"/>
          <w:highlight w:val="none"/>
          <w:lang w:bidi="ar"/>
        </w:rPr>
        <w:t>项目名称：</w:t>
      </w:r>
      <w:r>
        <w:rPr>
          <w:rFonts w:hint="eastAsia" w:ascii="宋体" w:cs="宋体"/>
          <w:color w:val="auto"/>
          <w:sz w:val="24"/>
          <w:highlight w:val="none"/>
          <w:u w:val="single"/>
          <w:lang w:bidi="ar"/>
        </w:rPr>
        <w:t xml:space="preserve">           </w:t>
      </w:r>
      <w:r>
        <w:rPr>
          <w:rFonts w:hint="eastAsia" w:ascii="宋体" w:cs="宋体"/>
          <w:color w:val="auto"/>
          <w:sz w:val="24"/>
          <w:highlight w:val="none"/>
          <w:lang w:bidi="ar"/>
        </w:rPr>
        <w:t xml:space="preserve">         项目编号：</w:t>
      </w:r>
      <w:r>
        <w:rPr>
          <w:rFonts w:hint="eastAsia" w:ascii="宋体" w:cs="宋体"/>
          <w:color w:val="auto"/>
          <w:sz w:val="24"/>
          <w:highlight w:val="none"/>
          <w:u w:val="single"/>
          <w:lang w:bidi="ar"/>
        </w:rPr>
        <w:t xml:space="preserve">            </w:t>
      </w:r>
      <w:r>
        <w:rPr>
          <w:rFonts w:hint="eastAsia" w:ascii="宋体" w:cs="宋体"/>
          <w:color w:val="auto"/>
          <w:sz w:val="24"/>
          <w:highlight w:val="none"/>
          <w:lang w:bidi="ar"/>
        </w:rPr>
        <w:t xml:space="preserve">         分标：</w:t>
      </w:r>
      <w:r>
        <w:rPr>
          <w:rFonts w:hint="eastAsia" w:ascii="宋体" w:cs="宋体"/>
          <w:color w:val="auto"/>
          <w:sz w:val="24"/>
          <w:highlight w:val="none"/>
          <w:u w:val="single"/>
          <w:lang w:bidi="ar"/>
        </w:rPr>
        <w:t xml:space="preserve">           </w:t>
      </w:r>
    </w:p>
    <w:p w14:paraId="0E29BD35">
      <w:pPr>
        <w:pStyle w:val="4"/>
        <w:rPr>
          <w:b/>
          <w:color w:val="auto"/>
          <w:sz w:val="32"/>
          <w:szCs w:val="20"/>
          <w:highlight w:val="none"/>
        </w:rPr>
      </w:pPr>
      <w:r>
        <w:rPr>
          <w:rFonts w:hint="eastAsia" w:ascii="宋体"/>
          <w:color w:val="auto"/>
          <w:szCs w:val="20"/>
          <w:highlight w:val="none"/>
          <w:lang w:bidi="ar"/>
        </w:rPr>
        <w:t>投标人名称：</w:t>
      </w:r>
      <w:r>
        <w:rPr>
          <w:rFonts w:hint="eastAsia" w:ascii="宋体"/>
          <w:color w:val="auto"/>
          <w:szCs w:val="20"/>
          <w:highlight w:val="none"/>
          <w:u w:val="single"/>
          <w:lang w:bidi="ar"/>
        </w:rPr>
        <w:t xml:space="preserve">                     </w:t>
      </w:r>
      <w:r>
        <w:rPr>
          <w:rFonts w:hint="eastAsia" w:ascii="宋体"/>
          <w:color w:val="auto"/>
          <w:szCs w:val="20"/>
          <w:highlight w:val="none"/>
          <w:lang w:bidi="ar"/>
        </w:rPr>
        <w:t xml:space="preserve">   </w:t>
      </w:r>
    </w:p>
    <w:tbl>
      <w:tblPr>
        <w:tblStyle w:val="5"/>
        <w:tblW w:w="98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2265"/>
        <w:gridCol w:w="1971"/>
        <w:gridCol w:w="1260"/>
        <w:gridCol w:w="3708"/>
      </w:tblGrid>
      <w:tr w14:paraId="60CD9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A8AC5">
            <w:pPr>
              <w:jc w:val="center"/>
              <w:rPr>
                <w:rFonts w:hint="eastAsia" w:ascii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cs="宋体"/>
                <w:color w:val="auto"/>
                <w:szCs w:val="22"/>
                <w:highlight w:val="none"/>
                <w:lang w:bidi="ar"/>
              </w:rPr>
              <w:t>序号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8E5B8">
            <w:pPr>
              <w:jc w:val="center"/>
              <w:rPr>
                <w:rFonts w:hint="eastAsia" w:ascii="宋体" w:eastAsia="宋体" w:cs="宋体"/>
                <w:color w:val="auto"/>
                <w:szCs w:val="22"/>
                <w:highlight w:val="none"/>
                <w:lang w:eastAsia="zh-CN"/>
              </w:rPr>
            </w:pPr>
            <w:r>
              <w:rPr>
                <w:rFonts w:hint="eastAsia" w:ascii="宋体" w:cs="宋体"/>
                <w:color w:val="auto"/>
                <w:szCs w:val="22"/>
                <w:highlight w:val="none"/>
                <w:lang w:bidi="ar"/>
              </w:rPr>
              <w:t>服务</w:t>
            </w:r>
            <w:r>
              <w:rPr>
                <w:rFonts w:hint="eastAsia" w:ascii="宋体" w:cs="宋体"/>
                <w:color w:val="auto"/>
                <w:szCs w:val="22"/>
                <w:highlight w:val="none"/>
                <w:lang w:val="en-US" w:eastAsia="zh-CN" w:bidi="ar"/>
              </w:rPr>
              <w:t>内容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EAE0C">
            <w:pPr>
              <w:jc w:val="center"/>
              <w:rPr>
                <w:rFonts w:hint="eastAsia" w:ascii="宋体" w:eastAsia="宋体" w:cs="宋体"/>
                <w:color w:val="auto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单价合计（元）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30973">
            <w:pPr>
              <w:autoSpaceDE w:val="0"/>
              <w:autoSpaceDN w:val="0"/>
              <w:adjustRightInd w:val="0"/>
              <w:jc w:val="both"/>
              <w:rPr>
                <w:rFonts w:hint="eastAsia" w:ascii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bidi="ar"/>
              </w:rPr>
              <w:t>服务期限</w:t>
            </w:r>
          </w:p>
        </w:tc>
        <w:tc>
          <w:tcPr>
            <w:tcW w:w="3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7A5C0">
            <w:pPr>
              <w:jc w:val="center"/>
              <w:rPr>
                <w:rFonts w:hint="eastAsia" w:ascii="宋体" w:eastAsia="宋体" w:cs="宋体"/>
                <w:color w:val="auto"/>
                <w:szCs w:val="22"/>
                <w:highlight w:val="none"/>
                <w:lang w:eastAsia="zh-CN"/>
              </w:rPr>
            </w:pPr>
            <w:r>
              <w:rPr>
                <w:rFonts w:hint="eastAsia" w:ascii="宋体" w:cs="宋体"/>
                <w:color w:val="auto"/>
                <w:szCs w:val="22"/>
                <w:highlight w:val="none"/>
                <w:lang w:eastAsia="zh-CN"/>
              </w:rPr>
              <w:t>备注</w:t>
            </w:r>
          </w:p>
        </w:tc>
      </w:tr>
      <w:tr w14:paraId="1B297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83E82">
            <w:pPr>
              <w:jc w:val="center"/>
              <w:rPr>
                <w:rFonts w:hint="eastAsia" w:ascii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cs="宋体"/>
                <w:color w:val="auto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1B66A">
            <w:pPr>
              <w:snapToGrid w:val="0"/>
              <w:spacing w:line="340" w:lineRule="atLeast"/>
              <w:jc w:val="center"/>
              <w:rPr>
                <w:rFonts w:hint="default" w:ascii="宋体" w:cs="宋体"/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床位单价报价合计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36D39">
            <w:pPr>
              <w:snapToGrid w:val="0"/>
              <w:spacing w:line="340" w:lineRule="atLeast"/>
              <w:jc w:val="center"/>
              <w:rPr>
                <w:rFonts w:hint="eastAsia" w:asci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2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color w:val="auto"/>
                <w:szCs w:val="22"/>
                <w:highlight w:val="none"/>
              </w:rPr>
              <w:t>元/床/日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FC465">
            <w:pPr>
              <w:snapToGrid w:val="0"/>
              <w:spacing w:line="340" w:lineRule="atLeast"/>
              <w:jc w:val="center"/>
              <w:rPr>
                <w:rFonts w:hint="default" w:ascii="宋体" w:eastAsia="宋体" w:cs="宋体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Cs w:val="22"/>
                <w:highlight w:val="none"/>
                <w:lang w:val="en-US" w:eastAsia="zh-CN"/>
              </w:rPr>
              <w:t>1年</w:t>
            </w:r>
          </w:p>
        </w:tc>
        <w:tc>
          <w:tcPr>
            <w:tcW w:w="3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D5B9F">
            <w:pPr>
              <w:jc w:val="center"/>
              <w:rPr>
                <w:rFonts w:hint="default" w:ascii="宋体" w:cs="宋体"/>
                <w:color w:val="auto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总院、江南区人民医院、五象医院三个院区的床位单价报价。具体详见本表附件报价明细（一）。</w:t>
            </w:r>
          </w:p>
        </w:tc>
      </w:tr>
      <w:tr w14:paraId="77E20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0264C">
            <w:pPr>
              <w:jc w:val="center"/>
              <w:rPr>
                <w:rFonts w:hint="eastAsia" w:ascii="宋体" w:eastAsia="宋体" w:cs="宋体"/>
                <w:color w:val="auto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cs="宋体"/>
                <w:color w:val="auto"/>
                <w:szCs w:val="22"/>
                <w:highlight w:val="none"/>
                <w:lang w:val="en-US" w:eastAsia="zh-CN" w:bidi="ar"/>
              </w:rPr>
              <w:t>2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6D3D5">
            <w:pPr>
              <w:snapToGrid w:val="0"/>
              <w:spacing w:line="340" w:lineRule="atLeas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社区年单价报价分（福建园社区卫生服务中心单价报价）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702DD">
            <w:pPr>
              <w:snapToGrid w:val="0"/>
              <w:spacing w:line="340" w:lineRule="atLeast"/>
              <w:jc w:val="center"/>
              <w:rPr>
                <w:rFonts w:hint="eastAsia" w:ascii="宋体" w:hAnsi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元/年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2E02C">
            <w:pPr>
              <w:snapToGrid w:val="0"/>
              <w:spacing w:line="340" w:lineRule="atLeast"/>
              <w:jc w:val="center"/>
              <w:rPr>
                <w:rFonts w:hint="default" w:ascii="宋体" w:cs="宋体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Cs w:val="22"/>
                <w:highlight w:val="none"/>
                <w:lang w:val="en-US" w:eastAsia="zh-CN"/>
              </w:rPr>
              <w:t>1年</w:t>
            </w:r>
          </w:p>
        </w:tc>
        <w:tc>
          <w:tcPr>
            <w:tcW w:w="3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26B68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福建园社区卫生服务中心单价报价。具体详见本表附件报价明细（二）。</w:t>
            </w:r>
          </w:p>
        </w:tc>
      </w:tr>
      <w:tr w14:paraId="20736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5C254">
            <w:pPr>
              <w:jc w:val="center"/>
              <w:rPr>
                <w:rFonts w:hint="default" w:ascii="宋体" w:cs="宋体"/>
                <w:color w:val="auto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cs="宋体"/>
                <w:color w:val="auto"/>
                <w:szCs w:val="22"/>
                <w:highlight w:val="none"/>
                <w:lang w:val="en-US" w:eastAsia="zh-CN" w:bidi="ar"/>
              </w:rPr>
              <w:t>3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58890">
            <w:pPr>
              <w:snapToGrid w:val="0"/>
              <w:spacing w:line="340" w:lineRule="atLeast"/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蟠龙西社区卫生服务中心、五象南社区卫生服务中心、皮肤科激光美容中心、江南区婚育综合服务中心四个社区单价报价合计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42B37">
            <w:pPr>
              <w:snapToGrid w:val="0"/>
              <w:spacing w:line="3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元/年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7B64B">
            <w:pPr>
              <w:snapToGrid w:val="0"/>
              <w:spacing w:line="340" w:lineRule="atLeast"/>
              <w:jc w:val="center"/>
              <w:rPr>
                <w:rFonts w:hint="eastAsia" w:ascii="宋体" w:cs="宋体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Cs w:val="22"/>
                <w:highlight w:val="none"/>
                <w:lang w:val="en-US" w:eastAsia="zh-CN"/>
              </w:rPr>
              <w:t>1年</w:t>
            </w:r>
          </w:p>
        </w:tc>
        <w:tc>
          <w:tcPr>
            <w:tcW w:w="3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CF7AF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蟠龙西社区卫生服务中心、五象南社区卫生服务中心、皮肤科激光美容中心、江南区婚育综合服务中心四个社区单价报价。具体详见本表附件报价明细（三）。</w:t>
            </w:r>
          </w:p>
        </w:tc>
      </w:tr>
      <w:tr w14:paraId="00EB9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8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FF79B0">
            <w:pPr>
              <w:widowControl/>
              <w:shd w:val="clear" w:color="auto" w:fill="FFFFFF"/>
              <w:spacing w:line="330" w:lineRule="atLeast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报价说明：</w:t>
            </w:r>
          </w:p>
          <w:p w14:paraId="4EC59B8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atLeas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、供应商报价单价不高于最高收费标准2.98元/床/日（总院按1160张编制床位，江南区人民医院按300张编制床位，五象医院230张编制床位，合计按1690张床位计算。福建园社区卫生服务中心不能超过6000元/年；蟠龙西社区卫生服务中心、皮肤科激光美容中心、五象南社区卫生服务中心、江南区婚育综合服务中心均无编制床位按固定总价，每个地方报价均不能超过2160元/年，各院区及医疗服务点分开报价，否则报价无效。</w:t>
            </w:r>
          </w:p>
          <w:p w14:paraId="0AEB4F9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atLeas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2、实行总包制且为含税价，即包含人员费用、收集费用、运输费用、处置费用、车辆设备使用费用、利润税金等为完成招标文件规定的一切工作所需的全部费用。 </w:t>
            </w:r>
          </w:p>
          <w:p w14:paraId="3D15F91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atLeas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3、采购人各院区的床位数仅提供参考，床位数会根据实际使用情况有所增加或减少，采购人不以床位数为结算依据，采购人按月支付服务费。合同履行过程中，采购人不再支付合同以外的其他费用。供应商自行考虑并承担投标报价风险。</w:t>
            </w:r>
          </w:p>
          <w:p w14:paraId="382E440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atLeast"/>
              <w:ind w:firstLine="420" w:firstLineChars="200"/>
              <w:textAlignment w:val="auto"/>
              <w:rPr>
                <w:rFonts w:hint="eastAsia" w:ascii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4、本项目的价格分的测算依据分别由床位单项报价分（总院、江南区人民医院、五象医院三个院区）和社区年单价报价分（福建园社区卫生服务中心单价报价分）和（蟠龙西社区卫生服务中心、五象南社区卫生服务中心、皮肤科激光美容中心、江南区婚育综合服务中心四个社区报价单价分）三部分价格分合计组成。结算，以实际发生为主，按中标人对应的中标单价*数量。</w:t>
            </w:r>
          </w:p>
        </w:tc>
      </w:tr>
    </w:tbl>
    <w:p w14:paraId="690380FE">
      <w:pPr>
        <w:snapToGrid w:val="0"/>
        <w:spacing w:before="50" w:after="50" w:line="360" w:lineRule="auto"/>
        <w:ind w:firstLine="480" w:firstLineChars="200"/>
        <w:jc w:val="left"/>
        <w:rPr>
          <w:rFonts w:hint="eastAsia" w:ascii="仿宋_GB2312" w:eastAsia="仿宋_GB2312" w:cs="仿宋_GB2312"/>
          <w:color w:val="auto"/>
          <w:kern w:val="0"/>
          <w:sz w:val="24"/>
          <w:highlight w:val="none"/>
          <w:lang w:val="zh-CN"/>
        </w:rPr>
      </w:pPr>
      <w:r>
        <w:rPr>
          <w:rFonts w:hint="eastAsia" w:ascii="仿宋_GB2312" w:eastAsia="仿宋_GB2312" w:cs="仿宋_GB2312"/>
          <w:color w:val="auto"/>
          <w:kern w:val="0"/>
          <w:sz w:val="24"/>
          <w:highlight w:val="none"/>
          <w:lang w:val="zh-CN" w:bidi="ar"/>
        </w:rPr>
        <w:t xml:space="preserve">注： </w:t>
      </w:r>
    </w:p>
    <w:p w14:paraId="3F349FA8">
      <w:pPr>
        <w:snapToGrid w:val="0"/>
        <w:spacing w:before="50" w:after="50" w:line="360" w:lineRule="atLeast"/>
        <w:ind w:firstLine="480" w:firstLineChars="200"/>
        <w:jc w:val="left"/>
        <w:rPr>
          <w:rFonts w:hint="eastAsia" w:ascii="宋体" w:hAnsi="宋体" w:cs="宋体"/>
          <w:b/>
          <w:color w:val="auto"/>
          <w:kern w:val="0"/>
          <w:sz w:val="24"/>
          <w:highlight w:val="none"/>
          <w:lang w:val="zh-CN"/>
        </w:rPr>
      </w:pPr>
      <w:r>
        <w:rPr>
          <w:rFonts w:hint="eastAsia" w:ascii="仿宋_GB2312" w:eastAsia="仿宋_GB2312" w:cs="仿宋_GB2312"/>
          <w:color w:val="auto"/>
          <w:kern w:val="0"/>
          <w:sz w:val="24"/>
          <w:highlight w:val="none"/>
          <w:lang w:val="zh-CN" w:bidi="ar"/>
        </w:rPr>
        <w:t>1、 投标人需按本表格式填写，不得自行更改，也不得留空, 如有多分标，按分标分别提供开标一览表，必须加盖投标人有效电子公章，</w:t>
      </w:r>
      <w:r>
        <w:rPr>
          <w:rFonts w:hint="eastAsia" w:ascii="仿宋_GB2312" w:eastAsia="仿宋_GB2312" w:cs="仿宋_GB2312"/>
          <w:b/>
          <w:color w:val="auto"/>
          <w:kern w:val="0"/>
          <w:sz w:val="24"/>
          <w:highlight w:val="none"/>
          <w:lang w:val="zh-CN" w:bidi="ar"/>
        </w:rPr>
        <w:t>否则其投标作无效投标处理。</w:t>
      </w:r>
      <w:r>
        <w:rPr>
          <w:rFonts w:hint="eastAsia" w:ascii="宋体" w:hAnsi="宋体" w:cs="宋体"/>
          <w:b/>
          <w:color w:val="auto"/>
          <w:kern w:val="0"/>
          <w:sz w:val="24"/>
          <w:highlight w:val="none"/>
        </w:rPr>
        <w:t>所有价格均用人民币表示，单位为元，精确到小数点后2位数。</w:t>
      </w:r>
    </w:p>
    <w:p w14:paraId="1553D950">
      <w:pPr>
        <w:snapToGrid w:val="0"/>
        <w:spacing w:before="50" w:after="50" w:line="360" w:lineRule="auto"/>
        <w:ind w:firstLine="480" w:firstLineChars="200"/>
        <w:jc w:val="left"/>
        <w:outlineLvl w:val="2"/>
        <w:rPr>
          <w:rFonts w:hint="eastAsia" w:ascii="仿宋_GB2312" w:eastAsia="仿宋_GB2312" w:cs="仿宋_GB2312"/>
          <w:color w:val="auto"/>
          <w:kern w:val="0"/>
          <w:sz w:val="24"/>
          <w:highlight w:val="none"/>
          <w:lang w:val="zh-CN"/>
        </w:rPr>
      </w:pPr>
      <w:bookmarkStart w:id="0" w:name="_Toc23367"/>
      <w:r>
        <w:rPr>
          <w:rFonts w:hint="eastAsia" w:ascii="仿宋_GB2312" w:eastAsia="仿宋_GB2312" w:cs="仿宋_GB2312"/>
          <w:color w:val="auto"/>
          <w:kern w:val="0"/>
          <w:sz w:val="24"/>
          <w:highlight w:val="none"/>
          <w:lang w:val="zh-CN" w:bidi="ar"/>
        </w:rPr>
        <w:t>2、本表内容均不能涂改，</w:t>
      </w:r>
      <w:r>
        <w:rPr>
          <w:rFonts w:hint="eastAsia" w:ascii="仿宋_GB2312" w:eastAsia="仿宋_GB2312" w:cs="仿宋_GB2312"/>
          <w:b/>
          <w:color w:val="auto"/>
          <w:kern w:val="0"/>
          <w:sz w:val="24"/>
          <w:highlight w:val="none"/>
          <w:lang w:val="zh-CN" w:bidi="ar"/>
        </w:rPr>
        <w:t>否则其投标作无效投标处理。</w:t>
      </w:r>
      <w:bookmarkEnd w:id="0"/>
    </w:p>
    <w:p w14:paraId="0CDF65E4">
      <w:pPr>
        <w:snapToGrid w:val="0"/>
        <w:spacing w:before="50" w:after="50" w:line="360" w:lineRule="auto"/>
        <w:ind w:firstLine="480" w:firstLineChars="200"/>
        <w:jc w:val="left"/>
        <w:rPr>
          <w:rFonts w:hint="eastAsia" w:ascii="仿宋_GB2312" w:eastAsia="仿宋_GB2312" w:cs="仿宋_GB2312"/>
          <w:b/>
          <w:color w:val="auto"/>
          <w:kern w:val="0"/>
          <w:sz w:val="24"/>
          <w:highlight w:val="none"/>
          <w:lang w:val="zh-CN"/>
        </w:rPr>
      </w:pPr>
      <w:r>
        <w:rPr>
          <w:rFonts w:hint="eastAsia" w:ascii="仿宋_GB2312" w:eastAsia="仿宋_GB2312" w:cs="仿宋_GB2312"/>
          <w:color w:val="auto"/>
          <w:kern w:val="0"/>
          <w:sz w:val="24"/>
          <w:highlight w:val="none"/>
          <w:lang w:val="zh-CN" w:bidi="ar"/>
        </w:rPr>
        <w:t>3、如为联合体投标，“投标人名称”处必须列明联合体各方名称，并标注联合体牵头人名称，且盖章处须加盖联合体各方公章，</w:t>
      </w:r>
      <w:r>
        <w:rPr>
          <w:rFonts w:hint="eastAsia" w:ascii="仿宋_GB2312" w:eastAsia="仿宋_GB2312" w:cs="仿宋_GB2312"/>
          <w:b/>
          <w:color w:val="auto"/>
          <w:kern w:val="0"/>
          <w:sz w:val="24"/>
          <w:highlight w:val="none"/>
          <w:lang w:val="zh-CN" w:bidi="ar"/>
        </w:rPr>
        <w:t>否则其投标作无效投标处理。</w:t>
      </w:r>
    </w:p>
    <w:p w14:paraId="7AC12B7A">
      <w:pPr>
        <w:snapToGrid w:val="0"/>
        <w:spacing w:line="360" w:lineRule="auto"/>
        <w:ind w:firstLine="480" w:firstLineChars="200"/>
        <w:jc w:val="left"/>
        <w:rPr>
          <w:rFonts w:hint="eastAsia" w:ascii="仿宋_GB2312" w:eastAsia="仿宋_GB2312" w:cs="仿宋_GB2312"/>
          <w:color w:val="auto"/>
          <w:kern w:val="0"/>
          <w:sz w:val="24"/>
          <w:highlight w:val="none"/>
          <w:lang w:val="zh-CN"/>
        </w:rPr>
      </w:pPr>
      <w:r>
        <w:rPr>
          <w:rFonts w:hint="eastAsia" w:ascii="仿宋_GB2312" w:eastAsia="仿宋_GB2312" w:cs="仿宋_GB2312"/>
          <w:color w:val="auto"/>
          <w:kern w:val="0"/>
          <w:sz w:val="24"/>
          <w:highlight w:val="none"/>
          <w:lang w:val="zh-CN" w:bidi="ar"/>
        </w:rPr>
        <w:t>4、以上表格要求细分项目及报价，在“具体服务内容”一栏中，填写具体服务，</w:t>
      </w:r>
      <w:r>
        <w:rPr>
          <w:rFonts w:hint="eastAsia" w:ascii="仿宋_GB2312" w:eastAsia="仿宋_GB2312" w:cs="仿宋_GB2312"/>
          <w:b/>
          <w:color w:val="auto"/>
          <w:kern w:val="0"/>
          <w:sz w:val="24"/>
          <w:highlight w:val="none"/>
          <w:lang w:val="zh-CN" w:bidi="ar"/>
        </w:rPr>
        <w:t>否则其投标作无效投标处理。</w:t>
      </w:r>
    </w:p>
    <w:p w14:paraId="6CF94D7E">
      <w:pPr>
        <w:snapToGrid w:val="0"/>
        <w:spacing w:line="360" w:lineRule="auto"/>
        <w:ind w:firstLine="480" w:firstLineChars="200"/>
        <w:jc w:val="left"/>
        <w:rPr>
          <w:rFonts w:hint="eastAsia" w:ascii="仿宋_GB2312" w:eastAsia="仿宋_GB2312" w:cs="仿宋_GB2312"/>
          <w:color w:val="auto"/>
          <w:kern w:val="0"/>
          <w:sz w:val="24"/>
          <w:highlight w:val="none"/>
          <w:lang w:val="zh-CN"/>
        </w:rPr>
      </w:pPr>
      <w:r>
        <w:rPr>
          <w:rFonts w:hint="eastAsia" w:ascii="仿宋_GB2312" w:eastAsia="仿宋_GB2312" w:cs="仿宋_GB2312"/>
          <w:color w:val="auto"/>
          <w:kern w:val="0"/>
          <w:sz w:val="24"/>
          <w:highlight w:val="none"/>
          <w:lang w:val="zh-CN" w:bidi="ar"/>
        </w:rPr>
        <w:t>5、特别提示：采购机构将对项目名称和项目编号，中标供应商名称、地址和中标金额，主要中标标的的名称、规格型号、数量、单价、服务要求等予以公示。</w:t>
      </w:r>
    </w:p>
    <w:p w14:paraId="5BC2D61A">
      <w:pPr>
        <w:snapToGrid w:val="0"/>
        <w:spacing w:line="360" w:lineRule="auto"/>
        <w:ind w:firstLine="480" w:firstLineChars="200"/>
        <w:jc w:val="left"/>
        <w:rPr>
          <w:rFonts w:hint="eastAsia" w:ascii="仿宋_GB2312" w:eastAsia="仿宋_GB2312" w:cs="仿宋_GB2312"/>
          <w:color w:val="auto"/>
          <w:kern w:val="0"/>
          <w:sz w:val="24"/>
          <w:highlight w:val="none"/>
          <w:lang w:val="zh-CN"/>
        </w:rPr>
      </w:pPr>
      <w:r>
        <w:rPr>
          <w:rFonts w:hint="eastAsia" w:ascii="仿宋_GB2312" w:eastAsia="仿宋_GB2312" w:cs="仿宋_GB2312"/>
          <w:color w:val="auto"/>
          <w:kern w:val="0"/>
          <w:sz w:val="24"/>
          <w:szCs w:val="22"/>
          <w:highlight w:val="none"/>
          <w:lang w:val="zh-CN" w:bidi="ar"/>
        </w:rPr>
        <w:t>6、</w:t>
      </w:r>
      <w:r>
        <w:rPr>
          <w:rFonts w:hint="eastAsia" w:ascii="仿宋_GB2312" w:eastAsia="仿宋_GB2312" w:cs="仿宋_GB2312"/>
          <w:color w:val="auto"/>
          <w:kern w:val="0"/>
          <w:sz w:val="24"/>
          <w:highlight w:val="none"/>
          <w:lang w:val="zh-CN" w:bidi="ar"/>
        </w:rPr>
        <w:t>符合招标文件中列明的可享受中小企业扶持政策的投标人，请填写中小企业声明函。注：投标人提供的中小企业声明函内容不实的，属于提供虚假材料谋取中标、成交，依照《中华人民共和国政府采购法》等国家有关规定追究相应责任。</w:t>
      </w:r>
    </w:p>
    <w:p w14:paraId="040FDFD6">
      <w:pPr>
        <w:snapToGrid w:val="0"/>
        <w:spacing w:line="360" w:lineRule="auto"/>
        <w:ind w:firstLine="5040" w:firstLineChars="2100"/>
        <w:rPr>
          <w:rFonts w:hint="eastAsia" w:asci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24"/>
          <w:highlight w:val="none"/>
          <w:lang w:val="zh-CN" w:bidi="ar"/>
        </w:rPr>
        <w:t>投标人名称(电子签章)：</w:t>
      </w:r>
    </w:p>
    <w:p w14:paraId="33801693">
      <w:pPr>
        <w:snapToGrid w:val="0"/>
        <w:spacing w:line="360" w:lineRule="auto"/>
        <w:ind w:firstLine="5160" w:firstLineChars="2150"/>
        <w:rPr>
          <w:rFonts w:hint="eastAsia" w:ascii="仿宋_GB2312" w:eastAsia="仿宋_GB2312" w:cs="仿宋_GB2312"/>
          <w:color w:val="auto"/>
          <w:kern w:val="0"/>
          <w:sz w:val="24"/>
          <w:highlight w:val="none"/>
          <w:lang w:val="zh-CN"/>
        </w:rPr>
      </w:pPr>
      <w:r>
        <w:rPr>
          <w:rFonts w:hint="eastAsia" w:ascii="仿宋_GB2312" w:eastAsia="仿宋_GB2312" w:cs="仿宋_GB2312"/>
          <w:color w:val="auto"/>
          <w:kern w:val="0"/>
          <w:sz w:val="24"/>
          <w:highlight w:val="none"/>
          <w:lang w:val="zh-CN" w:bidi="ar"/>
        </w:rPr>
        <w:t>日期</w:t>
      </w:r>
      <w:r>
        <w:rPr>
          <w:rFonts w:hint="eastAsia" w:ascii="仿宋_GB2312" w:eastAsia="仿宋_GB2312" w:cs="仿宋_GB2312"/>
          <w:color w:val="auto"/>
          <w:kern w:val="0"/>
          <w:sz w:val="24"/>
          <w:highlight w:val="none"/>
          <w:lang w:bidi="ar"/>
        </w:rPr>
        <w:t xml:space="preserve">：  年  </w:t>
      </w:r>
      <w:r>
        <w:rPr>
          <w:rFonts w:hint="eastAsia" w:ascii="仿宋_GB2312" w:eastAsia="仿宋_GB2312" w:cs="仿宋_GB2312"/>
          <w:color w:val="auto"/>
          <w:kern w:val="0"/>
          <w:sz w:val="24"/>
          <w:highlight w:val="none"/>
          <w:lang w:val="zh-CN" w:bidi="ar"/>
        </w:rPr>
        <w:t>月</w:t>
      </w:r>
      <w:r>
        <w:rPr>
          <w:rFonts w:hint="eastAsia" w:ascii="仿宋_GB2312" w:eastAsia="仿宋_GB2312" w:cs="仿宋_GB2312"/>
          <w:color w:val="auto"/>
          <w:kern w:val="0"/>
          <w:sz w:val="24"/>
          <w:highlight w:val="none"/>
          <w:lang w:bidi="ar"/>
        </w:rPr>
        <w:t xml:space="preserve">   </w:t>
      </w:r>
      <w:r>
        <w:rPr>
          <w:rFonts w:hint="eastAsia" w:ascii="仿宋_GB2312" w:eastAsia="仿宋_GB2312" w:cs="仿宋_GB2312"/>
          <w:color w:val="auto"/>
          <w:kern w:val="0"/>
          <w:sz w:val="24"/>
          <w:highlight w:val="none"/>
          <w:lang w:val="zh-CN" w:bidi="ar"/>
        </w:rPr>
        <w:t>日</w:t>
      </w:r>
    </w:p>
    <w:p w14:paraId="7011C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7" w:afterLines="50"/>
        <w:textAlignment w:val="auto"/>
        <w:rPr>
          <w:rFonts w:hint="eastAsia" w:eastAsia="宋体"/>
          <w:b/>
          <w:bCs/>
          <w:color w:val="auto"/>
          <w:sz w:val="24"/>
          <w:szCs w:val="32"/>
          <w:highlight w:val="none"/>
          <w:lang w:eastAsia="zh-CN"/>
        </w:rPr>
      </w:pPr>
      <w:r>
        <w:rPr>
          <w:rFonts w:hint="eastAsia" w:ascii="宋体"/>
          <w:color w:val="auto"/>
          <w:sz w:val="30"/>
          <w:szCs w:val="20"/>
          <w:highlight w:val="none"/>
          <w:lang w:bidi="ar"/>
        </w:rPr>
        <w:br w:type="page"/>
      </w:r>
      <w:r>
        <w:rPr>
          <w:rFonts w:hint="eastAsia"/>
          <w:b/>
          <w:bCs/>
          <w:color w:val="auto"/>
          <w:sz w:val="24"/>
          <w:szCs w:val="32"/>
          <w:highlight w:val="none"/>
          <w:lang w:eastAsia="zh-CN"/>
        </w:rPr>
        <w:t>开标一览表附件：</w:t>
      </w:r>
      <w:r>
        <w:rPr>
          <w:rFonts w:hint="eastAsia"/>
          <w:b/>
          <w:bCs/>
          <w:color w:val="auto"/>
          <w:sz w:val="24"/>
          <w:szCs w:val="32"/>
          <w:highlight w:val="none"/>
          <w:lang w:val="en-US" w:eastAsia="zh-CN"/>
        </w:rPr>
        <w:t>报价明细</w:t>
      </w:r>
      <w:r>
        <w:rPr>
          <w:rFonts w:hint="eastAsia"/>
          <w:b/>
          <w:bCs/>
          <w:color w:val="auto"/>
          <w:sz w:val="24"/>
          <w:szCs w:val="32"/>
          <w:highlight w:val="none"/>
          <w:lang w:eastAsia="zh-CN"/>
        </w:rPr>
        <w:t>（</w:t>
      </w:r>
      <w:r>
        <w:rPr>
          <w:rFonts w:hint="eastAsia"/>
          <w:b/>
          <w:bCs/>
          <w:color w:val="auto"/>
          <w:sz w:val="24"/>
          <w:szCs w:val="32"/>
          <w:highlight w:val="none"/>
          <w:lang w:val="en-US" w:eastAsia="zh-CN"/>
        </w:rPr>
        <w:t>一）</w:t>
      </w:r>
      <w:r>
        <w:rPr>
          <w:rFonts w:hint="eastAsia"/>
          <w:b/>
          <w:bCs/>
          <w:color w:val="auto"/>
          <w:sz w:val="24"/>
          <w:szCs w:val="32"/>
          <w:highlight w:val="none"/>
          <w:lang w:eastAsia="zh-CN"/>
        </w:rPr>
        <w:t>：床位报价单价明细</w:t>
      </w:r>
    </w:p>
    <w:p w14:paraId="0E3A5B03">
      <w:pPr>
        <w:rPr>
          <w:rFonts w:hint="eastAsia" w:ascii="宋体"/>
          <w:color w:val="auto"/>
          <w:sz w:val="30"/>
          <w:szCs w:val="20"/>
          <w:highlight w:val="none"/>
          <w:lang w:bidi="ar"/>
        </w:rPr>
      </w:pPr>
    </w:p>
    <w:tbl>
      <w:tblPr>
        <w:tblStyle w:val="5"/>
        <w:tblW w:w="87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632"/>
        <w:gridCol w:w="1769"/>
        <w:gridCol w:w="2412"/>
        <w:gridCol w:w="1392"/>
        <w:gridCol w:w="1027"/>
      </w:tblGrid>
      <w:tr w14:paraId="5BFA4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87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2829A">
            <w:pPr>
              <w:jc w:val="center"/>
              <w:rPr>
                <w:rFonts w:hint="eastAsia" w:ascii="宋体" w:cs="宋体"/>
                <w:color w:val="auto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(一）</w:t>
            </w:r>
            <w:r>
              <w:rPr>
                <w:rFonts w:hint="eastAsia"/>
                <w:b/>
                <w:bCs/>
                <w:color w:val="auto"/>
                <w:sz w:val="24"/>
                <w:szCs w:val="32"/>
                <w:highlight w:val="none"/>
                <w:lang w:eastAsia="zh-CN"/>
              </w:rPr>
              <w:t>床位报价单价明细</w:t>
            </w:r>
          </w:p>
        </w:tc>
      </w:tr>
      <w:tr w14:paraId="62AE9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7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2E583">
            <w:pPr>
              <w:rPr>
                <w:rFonts w:hint="eastAsia" w:ascii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cs="宋体"/>
                <w:color w:val="auto"/>
                <w:szCs w:val="22"/>
                <w:highlight w:val="none"/>
                <w:lang w:bidi="ar"/>
              </w:rPr>
              <w:t>序号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3E65C">
            <w:pPr>
              <w:jc w:val="center"/>
              <w:rPr>
                <w:rFonts w:hint="eastAsia" w:ascii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cs="宋体"/>
                <w:color w:val="auto"/>
                <w:szCs w:val="22"/>
                <w:highlight w:val="none"/>
                <w:lang w:bidi="ar"/>
              </w:rPr>
              <w:t>服务名称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050E2">
            <w:pPr>
              <w:jc w:val="center"/>
              <w:rPr>
                <w:rFonts w:hint="eastAsia" w:ascii="宋体" w:eastAsia="宋体" w:cs="宋体"/>
                <w:color w:val="auto"/>
                <w:szCs w:val="22"/>
                <w:highlight w:val="none"/>
                <w:lang w:eastAsia="zh-CN" w:bidi="ar"/>
              </w:rPr>
            </w:pPr>
            <w:r>
              <w:rPr>
                <w:rFonts w:hint="eastAsia" w:ascii="宋体" w:cs="宋体"/>
                <w:color w:val="auto"/>
                <w:szCs w:val="22"/>
                <w:highlight w:val="none"/>
                <w:lang w:eastAsia="zh-CN" w:bidi="ar"/>
              </w:rPr>
              <w:t>上控单价</w:t>
            </w: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58B40">
            <w:pPr>
              <w:jc w:val="center"/>
              <w:rPr>
                <w:rFonts w:hint="eastAsia" w:ascii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cs="宋体"/>
                <w:color w:val="auto"/>
                <w:szCs w:val="22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单价报价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FF9F9"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bidi="ar"/>
              </w:rPr>
              <w:t>服务期限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3C7D3">
            <w:pPr>
              <w:rPr>
                <w:rFonts w:hint="eastAsia" w:ascii="宋体" w:eastAsia="宋体" w:cs="宋体"/>
                <w:color w:val="auto"/>
                <w:szCs w:val="22"/>
                <w:highlight w:val="none"/>
                <w:lang w:eastAsia="zh-CN"/>
              </w:rPr>
            </w:pPr>
            <w:r>
              <w:rPr>
                <w:rFonts w:hint="eastAsia" w:ascii="宋体" w:cs="宋体"/>
                <w:color w:val="auto"/>
                <w:szCs w:val="22"/>
                <w:highlight w:val="none"/>
                <w:lang w:eastAsia="zh-CN"/>
              </w:rPr>
              <w:t>备注</w:t>
            </w:r>
          </w:p>
        </w:tc>
      </w:tr>
      <w:tr w14:paraId="6C661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14DD6">
            <w:pPr>
              <w:rPr>
                <w:rFonts w:hint="eastAsia" w:ascii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cs="宋体"/>
                <w:color w:val="auto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6119A">
            <w:pPr>
              <w:snapToGrid w:val="0"/>
              <w:spacing w:line="340" w:lineRule="atLeast"/>
              <w:jc w:val="center"/>
              <w:rPr>
                <w:rFonts w:hint="eastAsia" w:asci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南宁市第二人民医院总院</w:t>
            </w:r>
            <w:r>
              <w:rPr>
                <w:rFonts w:hint="eastAsia" w:ascii="宋体" w:cs="宋体"/>
                <w:color w:val="auto"/>
                <w:szCs w:val="21"/>
                <w:highlight w:val="none"/>
              </w:rPr>
              <w:t xml:space="preserve"> 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9FBA7">
            <w:pPr>
              <w:snapToGrid w:val="0"/>
              <w:spacing w:line="340" w:lineRule="atLeast"/>
              <w:jc w:val="center"/>
              <w:rPr>
                <w:rFonts w:hint="eastAsia" w:asci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cs="宋体"/>
                <w:color w:val="auto"/>
                <w:szCs w:val="21"/>
                <w:highlight w:val="none"/>
                <w:lang w:val="en-US" w:eastAsia="zh-CN"/>
              </w:rPr>
              <w:t>2.98元/床/日</w:t>
            </w: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AD626">
            <w:pPr>
              <w:snapToGrid w:val="0"/>
              <w:spacing w:line="340" w:lineRule="atLeast"/>
              <w:jc w:val="center"/>
              <w:rPr>
                <w:rFonts w:hint="eastAsia" w:asci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cs="宋体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宋体" w:cs="宋体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u w:val="single"/>
              </w:rPr>
              <w:t>　　</w:t>
            </w:r>
            <w:r>
              <w:rPr>
                <w:rFonts w:hint="eastAsia" w:ascii="宋体" w:hAnsi="宋体"/>
                <w:color w:val="auto"/>
                <w:szCs w:val="22"/>
                <w:highlight w:val="none"/>
              </w:rPr>
              <w:t>元/床/日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90A5A">
            <w:pPr>
              <w:snapToGrid w:val="0"/>
              <w:spacing w:line="340" w:lineRule="atLeast"/>
              <w:jc w:val="center"/>
              <w:rPr>
                <w:rFonts w:hint="eastAsia" w:ascii="宋体" w:eastAsia="宋体" w:cs="宋体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Cs w:val="22"/>
                <w:highlight w:val="none"/>
                <w:lang w:val="en-US" w:eastAsia="zh-CN"/>
              </w:rPr>
              <w:t>1年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6B223">
            <w:pPr>
              <w:rPr>
                <w:rFonts w:hint="eastAsia" w:ascii="宋体" w:cs="宋体"/>
                <w:color w:val="auto"/>
                <w:szCs w:val="22"/>
                <w:highlight w:val="none"/>
              </w:rPr>
            </w:pPr>
          </w:p>
        </w:tc>
      </w:tr>
      <w:tr w14:paraId="4F708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7B012">
            <w:pPr>
              <w:rPr>
                <w:rFonts w:hint="eastAsia" w:ascii="宋体" w:eastAsia="宋体" w:cs="宋体"/>
                <w:color w:val="auto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cs="宋体"/>
                <w:color w:val="auto"/>
                <w:szCs w:val="22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957F6">
            <w:pPr>
              <w:snapToGrid w:val="0"/>
              <w:spacing w:line="340" w:lineRule="atLeast"/>
              <w:jc w:val="center"/>
              <w:rPr>
                <w:rFonts w:hint="eastAsia" w:asci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江南区人民医院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B415F">
            <w:pPr>
              <w:snapToGrid w:val="0"/>
              <w:spacing w:line="340" w:lineRule="atLeast"/>
              <w:jc w:val="center"/>
              <w:rPr>
                <w:rFonts w:hint="eastAsia" w:ascii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Cs w:val="21"/>
                <w:highlight w:val="none"/>
                <w:lang w:val="en-US" w:eastAsia="zh-CN"/>
              </w:rPr>
              <w:t>2.98元/床/日</w:t>
            </w: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77DD2">
            <w:pPr>
              <w:snapToGrid w:val="0"/>
              <w:spacing w:line="340" w:lineRule="atLeast"/>
              <w:jc w:val="center"/>
              <w:rPr>
                <w:rFonts w:hint="eastAsia" w:asci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cs="宋体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u w:val="single"/>
              </w:rPr>
              <w:t>　　</w:t>
            </w:r>
            <w:r>
              <w:rPr>
                <w:rFonts w:hint="eastAsia" w:ascii="宋体" w:hAnsi="宋体"/>
                <w:color w:val="auto"/>
                <w:szCs w:val="22"/>
                <w:highlight w:val="none"/>
              </w:rPr>
              <w:t>元/床/日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FAAA3">
            <w:pPr>
              <w:snapToGrid w:val="0"/>
              <w:spacing w:line="340" w:lineRule="atLeast"/>
              <w:jc w:val="center"/>
              <w:rPr>
                <w:rFonts w:hint="eastAsia" w:ascii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cs="宋体"/>
                <w:color w:val="auto"/>
                <w:szCs w:val="22"/>
                <w:highlight w:val="none"/>
                <w:lang w:val="en-US" w:eastAsia="zh-CN"/>
              </w:rPr>
              <w:t>1年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E03EA">
            <w:pPr>
              <w:rPr>
                <w:rFonts w:hint="eastAsia" w:ascii="宋体" w:cs="宋体"/>
                <w:color w:val="auto"/>
                <w:szCs w:val="22"/>
                <w:highlight w:val="none"/>
              </w:rPr>
            </w:pPr>
          </w:p>
        </w:tc>
      </w:tr>
      <w:tr w14:paraId="30A03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31C6A">
            <w:pPr>
              <w:rPr>
                <w:rFonts w:hint="default" w:ascii="宋体" w:cs="宋体"/>
                <w:color w:val="auto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cs="宋体"/>
                <w:color w:val="auto"/>
                <w:szCs w:val="22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5CF40">
            <w:pPr>
              <w:snapToGrid w:val="0"/>
              <w:spacing w:line="340" w:lineRule="atLeast"/>
              <w:jc w:val="center"/>
              <w:rPr>
                <w:rFonts w:hint="eastAsia" w:asci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五象医院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D9742">
            <w:pPr>
              <w:snapToGrid w:val="0"/>
              <w:spacing w:line="340" w:lineRule="atLeast"/>
              <w:jc w:val="center"/>
              <w:rPr>
                <w:rFonts w:hint="eastAsia" w:ascii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Cs w:val="21"/>
                <w:highlight w:val="none"/>
                <w:lang w:val="en-US" w:eastAsia="zh-CN"/>
              </w:rPr>
              <w:t>2.98元/床/日</w:t>
            </w: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D3140">
            <w:pPr>
              <w:snapToGrid w:val="0"/>
              <w:spacing w:line="340" w:lineRule="atLeast"/>
              <w:jc w:val="center"/>
              <w:rPr>
                <w:rFonts w:hint="eastAsia" w:asci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cs="宋体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u w:val="single"/>
              </w:rPr>
              <w:t>　　</w:t>
            </w:r>
            <w:r>
              <w:rPr>
                <w:rFonts w:hint="eastAsia" w:ascii="宋体" w:hAnsi="宋体"/>
                <w:color w:val="auto"/>
                <w:szCs w:val="22"/>
                <w:highlight w:val="none"/>
              </w:rPr>
              <w:t>元/床/日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0E046">
            <w:pPr>
              <w:snapToGrid w:val="0"/>
              <w:spacing w:line="340" w:lineRule="atLeast"/>
              <w:jc w:val="center"/>
              <w:rPr>
                <w:rFonts w:hint="eastAsia" w:ascii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cs="宋体"/>
                <w:color w:val="auto"/>
                <w:szCs w:val="22"/>
                <w:highlight w:val="none"/>
                <w:lang w:val="en-US" w:eastAsia="zh-CN"/>
              </w:rPr>
              <w:t>1年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57A3C">
            <w:pPr>
              <w:rPr>
                <w:rFonts w:hint="eastAsia" w:ascii="宋体" w:cs="宋体"/>
                <w:color w:val="auto"/>
                <w:szCs w:val="22"/>
                <w:highlight w:val="none"/>
              </w:rPr>
            </w:pPr>
          </w:p>
        </w:tc>
      </w:tr>
      <w:tr w14:paraId="513A1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87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672AA">
            <w:pPr>
              <w:rPr>
                <w:rFonts w:hint="eastAsia" w:ascii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床位报价单价合计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金额：</w:t>
            </w:r>
            <w:r>
              <w:rPr>
                <w:rFonts w:hint="eastAsia" w:ascii="宋体" w:cs="宋体"/>
                <w:color w:val="auto"/>
                <w:szCs w:val="22"/>
                <w:highlight w:val="none"/>
                <w:lang w:bidi="ar"/>
              </w:rPr>
              <w:t xml:space="preserve">（大写）人民币 </w:t>
            </w:r>
            <w:r>
              <w:rPr>
                <w:rFonts w:hint="eastAsia" w:ascii="宋体" w:cs="宋体"/>
                <w:color w:val="auto"/>
                <w:szCs w:val="22"/>
                <w:highlight w:val="none"/>
                <w:u w:val="single"/>
                <w:lang w:bidi="ar"/>
              </w:rPr>
              <w:t xml:space="preserve">             </w:t>
            </w:r>
            <w:r>
              <w:rPr>
                <w:rFonts w:hint="eastAsia" w:ascii="宋体" w:cs="宋体"/>
                <w:color w:val="auto"/>
                <w:szCs w:val="22"/>
                <w:highlight w:val="none"/>
                <w:lang w:bidi="ar"/>
              </w:rPr>
              <w:t>（￥</w:t>
            </w:r>
            <w:r>
              <w:rPr>
                <w:rFonts w:hint="eastAsia" w:ascii="宋体" w:cs="宋体"/>
                <w:color w:val="auto"/>
                <w:szCs w:val="22"/>
                <w:highlight w:val="none"/>
                <w:u w:val="single"/>
                <w:lang w:bidi="ar"/>
              </w:rPr>
              <w:t xml:space="preserve">               </w:t>
            </w:r>
            <w:r>
              <w:rPr>
                <w:rFonts w:hint="eastAsia" w:ascii="宋体" w:cs="宋体"/>
                <w:color w:val="auto"/>
                <w:szCs w:val="22"/>
                <w:highlight w:val="none"/>
                <w:lang w:bidi="ar"/>
              </w:rPr>
              <w:t xml:space="preserve"> 元）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1CEAC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87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F9D05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1、供应商报价单价不高于最高收费标准2.98元/床/日（总院按1160张编制床位，江南区人民医院按300张编制床位，五象医院230张编制床位，合计按1690张床位计算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），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否则报价无效。</w:t>
            </w:r>
          </w:p>
          <w:p w14:paraId="693E8313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采购人各院区的床位数仅提供参考，床位数会根据实际使用情况有所增加或减少，采购人不以床位数为结算依据，采购人按月支付服务费。合同履行过程中，采购人不再支付合同以外的其他费用。投标人自行考虑并承担投标报价风险。</w:t>
            </w:r>
          </w:p>
        </w:tc>
      </w:tr>
    </w:tbl>
    <w:p w14:paraId="40408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7" w:afterLines="50"/>
        <w:textAlignment w:val="auto"/>
        <w:rPr>
          <w:rFonts w:hint="eastAsia" w:eastAsia="宋体"/>
          <w:b/>
          <w:bCs/>
          <w:color w:val="auto"/>
          <w:sz w:val="24"/>
          <w:szCs w:val="32"/>
          <w:highlight w:val="none"/>
          <w:lang w:eastAsia="zh-CN"/>
        </w:rPr>
      </w:pPr>
      <w:r>
        <w:rPr>
          <w:rFonts w:hint="eastAsia" w:ascii="宋体"/>
          <w:color w:val="auto"/>
          <w:sz w:val="30"/>
          <w:szCs w:val="20"/>
          <w:highlight w:val="none"/>
          <w:lang w:bidi="ar"/>
        </w:rPr>
        <w:br w:type="page"/>
      </w:r>
      <w:r>
        <w:rPr>
          <w:rFonts w:hint="eastAsia"/>
          <w:b/>
          <w:bCs/>
          <w:color w:val="auto"/>
          <w:sz w:val="24"/>
          <w:szCs w:val="32"/>
          <w:highlight w:val="none"/>
          <w:lang w:eastAsia="zh-CN"/>
        </w:rPr>
        <w:t>开标一览表附件：</w:t>
      </w:r>
      <w:r>
        <w:rPr>
          <w:rFonts w:hint="eastAsia"/>
          <w:b/>
          <w:bCs/>
          <w:color w:val="auto"/>
          <w:sz w:val="24"/>
          <w:szCs w:val="32"/>
          <w:highlight w:val="none"/>
          <w:lang w:val="en-US" w:eastAsia="zh-CN"/>
        </w:rPr>
        <w:t>报价明细</w:t>
      </w:r>
      <w:r>
        <w:rPr>
          <w:rFonts w:hint="eastAsia"/>
          <w:b/>
          <w:bCs/>
          <w:color w:val="auto"/>
          <w:sz w:val="24"/>
          <w:szCs w:val="32"/>
          <w:highlight w:val="none"/>
          <w:lang w:eastAsia="zh-CN"/>
        </w:rPr>
        <w:t>（</w:t>
      </w:r>
      <w:r>
        <w:rPr>
          <w:rFonts w:hint="eastAsia"/>
          <w:b/>
          <w:bCs/>
          <w:color w:val="auto"/>
          <w:sz w:val="24"/>
          <w:szCs w:val="32"/>
          <w:highlight w:val="none"/>
          <w:lang w:val="en-US" w:eastAsia="zh-CN"/>
        </w:rPr>
        <w:t>二）</w:t>
      </w:r>
      <w:r>
        <w:rPr>
          <w:rFonts w:hint="eastAsia"/>
          <w:b/>
          <w:bCs/>
          <w:color w:val="auto"/>
          <w:sz w:val="24"/>
          <w:szCs w:val="32"/>
          <w:highlight w:val="none"/>
          <w:lang w:eastAsia="zh-CN"/>
        </w:rPr>
        <w:t>：社区年单价报价（福建园社区卫生服务中心单价报价明细）</w:t>
      </w:r>
    </w:p>
    <w:p w14:paraId="45D12846">
      <w:pPr>
        <w:rPr>
          <w:rFonts w:hint="eastAsia" w:ascii="宋体"/>
          <w:color w:val="auto"/>
          <w:sz w:val="30"/>
          <w:szCs w:val="20"/>
          <w:highlight w:val="none"/>
          <w:lang w:bidi="ar"/>
        </w:rPr>
      </w:pPr>
    </w:p>
    <w:tbl>
      <w:tblPr>
        <w:tblStyle w:val="5"/>
        <w:tblW w:w="9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632"/>
        <w:gridCol w:w="2175"/>
        <w:gridCol w:w="2715"/>
        <w:gridCol w:w="1382"/>
        <w:gridCol w:w="1155"/>
      </w:tblGrid>
      <w:tr w14:paraId="4FCC8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96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F52CB">
            <w:pPr>
              <w:jc w:val="center"/>
              <w:rPr>
                <w:rFonts w:hint="eastAsia" w:ascii="宋体" w:cs="宋体"/>
                <w:color w:val="auto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(二）</w:t>
            </w:r>
            <w:r>
              <w:rPr>
                <w:rFonts w:hint="eastAsia"/>
                <w:b/>
                <w:bCs/>
                <w:color w:val="auto"/>
                <w:sz w:val="24"/>
                <w:szCs w:val="32"/>
                <w:highlight w:val="none"/>
                <w:lang w:eastAsia="zh-CN"/>
              </w:rPr>
              <w:t>社区年单价报价（福建园社区卫生服务中心单价报价明细）</w:t>
            </w:r>
          </w:p>
        </w:tc>
      </w:tr>
      <w:tr w14:paraId="3D414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7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236A4">
            <w:pPr>
              <w:rPr>
                <w:rFonts w:hint="eastAsia" w:ascii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cs="宋体"/>
                <w:color w:val="auto"/>
                <w:szCs w:val="22"/>
                <w:highlight w:val="none"/>
                <w:lang w:bidi="ar"/>
              </w:rPr>
              <w:t>序号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C315B">
            <w:pPr>
              <w:jc w:val="center"/>
              <w:rPr>
                <w:rFonts w:hint="eastAsia" w:ascii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cs="宋体"/>
                <w:color w:val="auto"/>
                <w:szCs w:val="22"/>
                <w:highlight w:val="none"/>
                <w:lang w:bidi="ar"/>
              </w:rPr>
              <w:t>服务名称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C8159">
            <w:pPr>
              <w:jc w:val="center"/>
              <w:rPr>
                <w:rFonts w:hint="eastAsia" w:ascii="宋体" w:eastAsia="宋体" w:cs="宋体"/>
                <w:color w:val="auto"/>
                <w:szCs w:val="22"/>
                <w:highlight w:val="none"/>
                <w:lang w:eastAsia="zh-CN" w:bidi="ar"/>
              </w:rPr>
            </w:pPr>
            <w:r>
              <w:rPr>
                <w:rFonts w:hint="eastAsia" w:ascii="宋体" w:cs="宋体"/>
                <w:color w:val="auto"/>
                <w:szCs w:val="22"/>
                <w:highlight w:val="none"/>
                <w:lang w:eastAsia="zh-CN" w:bidi="ar"/>
              </w:rPr>
              <w:t>上控单价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665D5">
            <w:pPr>
              <w:jc w:val="center"/>
              <w:rPr>
                <w:rFonts w:hint="eastAsia" w:ascii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cs="宋体"/>
                <w:color w:val="auto"/>
                <w:szCs w:val="22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单价报价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22895"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bidi="ar"/>
              </w:rPr>
              <w:t>服务期限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8896A">
            <w:pPr>
              <w:rPr>
                <w:rFonts w:hint="eastAsia" w:ascii="宋体" w:eastAsia="宋体" w:cs="宋体"/>
                <w:color w:val="auto"/>
                <w:szCs w:val="22"/>
                <w:highlight w:val="none"/>
                <w:lang w:eastAsia="zh-CN"/>
              </w:rPr>
            </w:pPr>
            <w:r>
              <w:rPr>
                <w:rFonts w:hint="eastAsia" w:ascii="宋体" w:cs="宋体"/>
                <w:color w:val="auto"/>
                <w:szCs w:val="22"/>
                <w:highlight w:val="none"/>
                <w:lang w:eastAsia="zh-CN"/>
              </w:rPr>
              <w:t>备注</w:t>
            </w:r>
          </w:p>
        </w:tc>
      </w:tr>
      <w:tr w14:paraId="3A21D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3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D0335">
            <w:pPr>
              <w:jc w:val="left"/>
              <w:rPr>
                <w:rFonts w:hint="eastAsia" w:ascii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cs="宋体"/>
                <w:color w:val="auto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B511A">
            <w:pPr>
              <w:snapToGrid w:val="0"/>
              <w:spacing w:line="340" w:lineRule="atLeast"/>
              <w:jc w:val="center"/>
              <w:rPr>
                <w:rFonts w:hint="eastAsia" w:asci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福建园社区卫生服务中心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68012">
            <w:pPr>
              <w:snapToGrid w:val="0"/>
              <w:spacing w:line="340" w:lineRule="atLeast"/>
              <w:jc w:val="center"/>
              <w:rPr>
                <w:rFonts w:hint="eastAsia" w:asci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cs="宋体"/>
                <w:color w:val="auto"/>
                <w:szCs w:val="21"/>
                <w:highlight w:val="none"/>
              </w:rPr>
              <w:t>6000元/年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5F260">
            <w:pPr>
              <w:snapToGrid w:val="0"/>
              <w:spacing w:line="340" w:lineRule="atLeast"/>
              <w:jc w:val="center"/>
              <w:rPr>
                <w:rFonts w:hint="eastAsia" w:asci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cs="宋体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宋体" w:cs="宋体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u w:val="single"/>
              </w:rPr>
              <w:t>　　</w:t>
            </w:r>
            <w:r>
              <w:rPr>
                <w:rFonts w:hint="eastAsia" w:ascii="宋体" w:hAnsi="宋体"/>
                <w:color w:val="auto"/>
                <w:szCs w:val="22"/>
                <w:highlight w:val="none"/>
              </w:rPr>
              <w:t>元/</w:t>
            </w:r>
            <w:r>
              <w:rPr>
                <w:rFonts w:hint="eastAsia" w:ascii="宋体" w:hAnsi="宋体"/>
                <w:color w:val="auto"/>
                <w:szCs w:val="22"/>
                <w:highlight w:val="none"/>
                <w:lang w:eastAsia="zh-CN"/>
              </w:rPr>
              <w:t>年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DE9E7">
            <w:pPr>
              <w:snapToGrid w:val="0"/>
              <w:spacing w:line="340" w:lineRule="atLeast"/>
              <w:jc w:val="center"/>
              <w:rPr>
                <w:rFonts w:hint="eastAsia" w:ascii="宋体" w:eastAsia="宋体" w:cs="宋体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Cs w:val="22"/>
                <w:highlight w:val="none"/>
                <w:lang w:val="en-US" w:eastAsia="zh-CN"/>
              </w:rPr>
              <w:t>1年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DEF69">
            <w:pPr>
              <w:rPr>
                <w:rFonts w:hint="eastAsia" w:ascii="宋体" w:cs="宋体"/>
                <w:color w:val="auto"/>
                <w:szCs w:val="22"/>
                <w:highlight w:val="none"/>
              </w:rPr>
            </w:pPr>
          </w:p>
        </w:tc>
      </w:tr>
      <w:tr w14:paraId="48CB9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</w:trPr>
        <w:tc>
          <w:tcPr>
            <w:tcW w:w="96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FC961">
            <w:pPr>
              <w:rPr>
                <w:rFonts w:hint="eastAsia" w:ascii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单价报价金额：（大写）人民币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（￥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元） </w:t>
            </w:r>
          </w:p>
        </w:tc>
      </w:tr>
      <w:tr w14:paraId="6D7E6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96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1DBDE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1、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福建园社区卫生服务中心无编制床位按固定总价，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报价单价均不能超过</w:t>
            </w:r>
            <w:r>
              <w:rPr>
                <w:rFonts w:hint="eastAsia" w:ascii="宋体" w:cs="宋体"/>
                <w:color w:val="auto"/>
                <w:szCs w:val="21"/>
                <w:highlight w:val="none"/>
              </w:rPr>
              <w:t>6000元/年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，否则报价无效。</w:t>
            </w:r>
          </w:p>
          <w:p w14:paraId="6BAB0484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采购人各院区的床位数仅提供参考，床位数会根据实际使用情况有所增加或减少，采购人不以床位数为结算依据，采购人按月支付服务费。合同履行过程中，采购人不再支付合同以外的其他费用。投标人自行考虑并承担投标报价风险。</w:t>
            </w:r>
          </w:p>
        </w:tc>
      </w:tr>
    </w:tbl>
    <w:p w14:paraId="046EC90B">
      <w:pPr>
        <w:rPr>
          <w:rFonts w:hint="eastAsia" w:ascii="宋体"/>
          <w:color w:val="auto"/>
          <w:sz w:val="30"/>
          <w:szCs w:val="20"/>
          <w:highlight w:val="none"/>
          <w:lang w:bidi="ar"/>
        </w:rPr>
        <w:sectPr>
          <w:headerReference r:id="rId3" w:type="default"/>
          <w:footerReference r:id="rId4" w:type="default"/>
          <w:pgSz w:w="11906" w:h="16838"/>
          <w:pgMar w:top="1135" w:right="1135" w:bottom="1135" w:left="1135" w:header="720" w:footer="720" w:gutter="0"/>
          <w:pgNumType w:fmt="decimal" w:start="1"/>
          <w:cols w:space="720" w:num="1"/>
          <w:docGrid w:type="lines" w:linePitch="331" w:charSpace="0"/>
        </w:sectPr>
      </w:pPr>
    </w:p>
    <w:p w14:paraId="5F2AE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7" w:afterLines="50"/>
        <w:textAlignment w:val="auto"/>
        <w:rPr>
          <w:rFonts w:hint="eastAsia" w:eastAsia="宋体"/>
          <w:b/>
          <w:bCs/>
          <w:color w:val="auto"/>
          <w:sz w:val="24"/>
          <w:szCs w:val="32"/>
          <w:highlight w:val="none"/>
          <w:lang w:eastAsia="zh-CN"/>
        </w:rPr>
      </w:pPr>
      <w:r>
        <w:rPr>
          <w:rFonts w:hint="eastAsia"/>
          <w:b/>
          <w:bCs/>
          <w:color w:val="auto"/>
          <w:sz w:val="24"/>
          <w:szCs w:val="32"/>
          <w:highlight w:val="none"/>
          <w:lang w:eastAsia="zh-CN"/>
        </w:rPr>
        <w:t>开标一览表附件：</w:t>
      </w:r>
      <w:r>
        <w:rPr>
          <w:rFonts w:hint="eastAsia"/>
          <w:b/>
          <w:bCs/>
          <w:color w:val="auto"/>
          <w:sz w:val="24"/>
          <w:szCs w:val="32"/>
          <w:highlight w:val="none"/>
          <w:lang w:val="en-US" w:eastAsia="zh-CN"/>
        </w:rPr>
        <w:t>报价明细</w:t>
      </w:r>
      <w:r>
        <w:rPr>
          <w:rFonts w:hint="eastAsia"/>
          <w:b/>
          <w:bCs/>
          <w:color w:val="auto"/>
          <w:sz w:val="24"/>
          <w:szCs w:val="32"/>
          <w:highlight w:val="none"/>
          <w:lang w:eastAsia="zh-CN"/>
        </w:rPr>
        <w:t>（</w:t>
      </w:r>
      <w:r>
        <w:rPr>
          <w:rFonts w:hint="eastAsia"/>
          <w:b/>
          <w:bCs/>
          <w:color w:val="auto"/>
          <w:sz w:val="24"/>
          <w:szCs w:val="32"/>
          <w:highlight w:val="none"/>
          <w:lang w:val="en-US" w:eastAsia="zh-CN"/>
        </w:rPr>
        <w:t>三）</w:t>
      </w:r>
      <w:r>
        <w:rPr>
          <w:rFonts w:hint="eastAsia"/>
          <w:b/>
          <w:bCs/>
          <w:color w:val="auto"/>
          <w:sz w:val="24"/>
          <w:szCs w:val="32"/>
          <w:highlight w:val="none"/>
          <w:lang w:eastAsia="zh-CN"/>
        </w:rPr>
        <w:t>：蟠龙西社区卫生服务中心、五象南社区卫生服务中心、皮肤科激光美容中心、江南区婚育综合服务中心四个社区单价报价合计</w:t>
      </w:r>
    </w:p>
    <w:p w14:paraId="1AD0F134">
      <w:pPr>
        <w:rPr>
          <w:rFonts w:hint="eastAsia" w:ascii="宋体"/>
          <w:color w:val="auto"/>
          <w:sz w:val="30"/>
          <w:szCs w:val="20"/>
          <w:highlight w:val="none"/>
          <w:lang w:bidi="ar"/>
        </w:rPr>
      </w:pPr>
    </w:p>
    <w:tbl>
      <w:tblPr>
        <w:tblStyle w:val="5"/>
        <w:tblW w:w="9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632"/>
        <w:gridCol w:w="2175"/>
        <w:gridCol w:w="2715"/>
        <w:gridCol w:w="1382"/>
        <w:gridCol w:w="1155"/>
      </w:tblGrid>
      <w:tr w14:paraId="5FB40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96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9002D">
            <w:pPr>
              <w:jc w:val="center"/>
              <w:rPr>
                <w:rFonts w:hint="eastAsia" w:ascii="宋体" w:cs="宋体"/>
                <w:color w:val="auto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(三）</w:t>
            </w:r>
            <w:r>
              <w:rPr>
                <w:rFonts w:hint="eastAsia"/>
                <w:b/>
                <w:bCs/>
                <w:color w:val="auto"/>
                <w:sz w:val="24"/>
                <w:szCs w:val="32"/>
                <w:highlight w:val="none"/>
                <w:lang w:eastAsia="zh-CN"/>
              </w:rPr>
              <w:t>蟠龙西社区卫生服务中心、五象南社区卫生服务中心、皮肤科激光美容中心、江南区婚育综合服务中心四个社区单价报价合计</w:t>
            </w:r>
          </w:p>
        </w:tc>
      </w:tr>
      <w:tr w14:paraId="3C090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7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DE060">
            <w:pPr>
              <w:rPr>
                <w:rFonts w:hint="eastAsia" w:ascii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cs="宋体"/>
                <w:color w:val="auto"/>
                <w:szCs w:val="22"/>
                <w:highlight w:val="none"/>
                <w:lang w:bidi="ar"/>
              </w:rPr>
              <w:t>序号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1A4A4">
            <w:pPr>
              <w:jc w:val="center"/>
              <w:rPr>
                <w:rFonts w:hint="eastAsia" w:ascii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cs="宋体"/>
                <w:color w:val="auto"/>
                <w:szCs w:val="22"/>
                <w:highlight w:val="none"/>
                <w:lang w:bidi="ar"/>
              </w:rPr>
              <w:t>服务名称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63573">
            <w:pPr>
              <w:jc w:val="center"/>
              <w:rPr>
                <w:rFonts w:hint="eastAsia" w:ascii="宋体" w:eastAsia="宋体" w:cs="宋体"/>
                <w:color w:val="auto"/>
                <w:szCs w:val="22"/>
                <w:highlight w:val="none"/>
                <w:lang w:eastAsia="zh-CN" w:bidi="ar"/>
              </w:rPr>
            </w:pPr>
            <w:r>
              <w:rPr>
                <w:rFonts w:hint="eastAsia" w:ascii="宋体" w:cs="宋体"/>
                <w:color w:val="auto"/>
                <w:szCs w:val="22"/>
                <w:highlight w:val="none"/>
                <w:lang w:eastAsia="zh-CN" w:bidi="ar"/>
              </w:rPr>
              <w:t>上控单价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33A9A">
            <w:pPr>
              <w:jc w:val="center"/>
              <w:rPr>
                <w:rFonts w:hint="eastAsia" w:ascii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cs="宋体"/>
                <w:color w:val="auto"/>
                <w:szCs w:val="22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单价报价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B4F68"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bidi="ar"/>
              </w:rPr>
              <w:t>服务期限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31824">
            <w:pPr>
              <w:rPr>
                <w:rFonts w:hint="eastAsia" w:ascii="宋体" w:eastAsia="宋体" w:cs="宋体"/>
                <w:color w:val="auto"/>
                <w:szCs w:val="22"/>
                <w:highlight w:val="none"/>
                <w:lang w:eastAsia="zh-CN"/>
              </w:rPr>
            </w:pPr>
            <w:r>
              <w:rPr>
                <w:rFonts w:hint="eastAsia" w:ascii="宋体" w:cs="宋体"/>
                <w:color w:val="auto"/>
                <w:szCs w:val="22"/>
                <w:highlight w:val="none"/>
                <w:lang w:eastAsia="zh-CN"/>
              </w:rPr>
              <w:t>备注</w:t>
            </w:r>
          </w:p>
        </w:tc>
      </w:tr>
      <w:tr w14:paraId="433C2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58D13">
            <w:pPr>
              <w:jc w:val="left"/>
              <w:rPr>
                <w:rFonts w:hint="eastAsia" w:ascii="宋体" w:eastAsia="宋体" w:cs="宋体"/>
                <w:color w:val="auto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cs="宋体"/>
                <w:color w:val="auto"/>
                <w:szCs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FEEAB">
            <w:pPr>
              <w:snapToGrid w:val="0"/>
              <w:spacing w:line="340" w:lineRule="atLeast"/>
              <w:jc w:val="center"/>
              <w:rPr>
                <w:rFonts w:hint="eastAsia" w:asci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蟠龙西社区卫生服务中心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42570">
            <w:pPr>
              <w:snapToGrid w:val="0"/>
              <w:spacing w:line="340" w:lineRule="atLeast"/>
              <w:jc w:val="center"/>
              <w:rPr>
                <w:rFonts w:hint="eastAsia" w:ascii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Cs w:val="21"/>
                <w:highlight w:val="none"/>
                <w:lang w:val="en-US" w:eastAsia="zh-CN"/>
              </w:rPr>
              <w:t>2160元/年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F4DC0">
            <w:pPr>
              <w:snapToGrid w:val="0"/>
              <w:spacing w:line="340" w:lineRule="atLeast"/>
              <w:jc w:val="center"/>
              <w:rPr>
                <w:rFonts w:hint="eastAsia" w:asci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cs="宋体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宋体" w:cs="宋体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u w:val="single"/>
              </w:rPr>
              <w:t>　　</w:t>
            </w:r>
            <w:r>
              <w:rPr>
                <w:rFonts w:hint="eastAsia" w:ascii="宋体" w:hAnsi="宋体"/>
                <w:color w:val="auto"/>
                <w:szCs w:val="22"/>
                <w:highlight w:val="none"/>
              </w:rPr>
              <w:t>元/</w:t>
            </w:r>
            <w:r>
              <w:rPr>
                <w:rFonts w:hint="eastAsia" w:ascii="宋体" w:hAnsi="宋体"/>
                <w:color w:val="auto"/>
                <w:szCs w:val="22"/>
                <w:highlight w:val="none"/>
                <w:lang w:eastAsia="zh-CN"/>
              </w:rPr>
              <w:t>年</w:t>
            </w:r>
            <w:bookmarkStart w:id="1" w:name="_GoBack"/>
            <w:bookmarkEnd w:id="1"/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B531B">
            <w:pPr>
              <w:snapToGrid w:val="0"/>
              <w:spacing w:line="340" w:lineRule="atLeast"/>
              <w:jc w:val="center"/>
              <w:rPr>
                <w:rFonts w:hint="eastAsia" w:ascii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cs="宋体"/>
                <w:color w:val="auto"/>
                <w:szCs w:val="22"/>
                <w:highlight w:val="none"/>
                <w:lang w:val="en-US" w:eastAsia="zh-CN"/>
              </w:rPr>
              <w:t>1年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05A0E">
            <w:pPr>
              <w:rPr>
                <w:rFonts w:hint="eastAsia" w:ascii="宋体" w:cs="宋体"/>
                <w:color w:val="auto"/>
                <w:szCs w:val="22"/>
                <w:highlight w:val="none"/>
              </w:rPr>
            </w:pPr>
          </w:p>
        </w:tc>
      </w:tr>
      <w:tr w14:paraId="42559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B3811">
            <w:pPr>
              <w:jc w:val="left"/>
              <w:rPr>
                <w:rFonts w:hint="default" w:ascii="宋体" w:cs="宋体"/>
                <w:color w:val="auto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cs="宋体"/>
                <w:color w:val="auto"/>
                <w:szCs w:val="22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72AF6">
            <w:pPr>
              <w:snapToGrid w:val="0"/>
              <w:spacing w:line="340" w:lineRule="atLeast"/>
              <w:jc w:val="center"/>
              <w:rPr>
                <w:rFonts w:hint="eastAsia" w:asci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五象南社区卫生服务中心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F978D">
            <w:pPr>
              <w:snapToGrid w:val="0"/>
              <w:spacing w:line="340" w:lineRule="atLeast"/>
              <w:jc w:val="center"/>
              <w:rPr>
                <w:rFonts w:hint="eastAsia" w:ascii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Cs w:val="21"/>
                <w:highlight w:val="none"/>
                <w:lang w:val="en-US" w:eastAsia="zh-CN"/>
              </w:rPr>
              <w:t>2160元/年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CAE45">
            <w:pPr>
              <w:snapToGrid w:val="0"/>
              <w:spacing w:line="340" w:lineRule="atLeast"/>
              <w:jc w:val="center"/>
              <w:rPr>
                <w:rFonts w:hint="eastAsia" w:asci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cs="宋体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宋体" w:cs="宋体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u w:val="single"/>
              </w:rPr>
              <w:t>　　</w:t>
            </w:r>
            <w:r>
              <w:rPr>
                <w:rFonts w:hint="eastAsia" w:ascii="宋体" w:hAnsi="宋体"/>
                <w:color w:val="auto"/>
                <w:szCs w:val="22"/>
                <w:highlight w:val="none"/>
              </w:rPr>
              <w:t>元/</w:t>
            </w:r>
            <w:r>
              <w:rPr>
                <w:rFonts w:hint="eastAsia" w:ascii="宋体" w:hAnsi="宋体"/>
                <w:color w:val="auto"/>
                <w:szCs w:val="22"/>
                <w:highlight w:val="none"/>
                <w:lang w:eastAsia="zh-CN"/>
              </w:rPr>
              <w:t>年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561A">
            <w:pPr>
              <w:snapToGrid w:val="0"/>
              <w:spacing w:line="340" w:lineRule="atLeast"/>
              <w:jc w:val="center"/>
              <w:rPr>
                <w:rFonts w:hint="eastAsia" w:ascii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cs="宋体"/>
                <w:color w:val="auto"/>
                <w:szCs w:val="22"/>
                <w:highlight w:val="none"/>
                <w:lang w:val="en-US" w:eastAsia="zh-CN"/>
              </w:rPr>
              <w:t>1年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5C20D">
            <w:pPr>
              <w:rPr>
                <w:rFonts w:hint="eastAsia" w:ascii="宋体" w:cs="宋体"/>
                <w:color w:val="auto"/>
                <w:szCs w:val="22"/>
                <w:highlight w:val="none"/>
              </w:rPr>
            </w:pPr>
          </w:p>
        </w:tc>
      </w:tr>
      <w:tr w14:paraId="53189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A3FEA">
            <w:pPr>
              <w:jc w:val="left"/>
              <w:rPr>
                <w:rFonts w:hint="default" w:ascii="宋体" w:cs="宋体"/>
                <w:color w:val="auto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cs="宋体"/>
                <w:color w:val="auto"/>
                <w:szCs w:val="22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6B2AB">
            <w:pPr>
              <w:snapToGrid w:val="0"/>
              <w:spacing w:line="340" w:lineRule="atLeas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皮肤科激光美容中心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70EC4">
            <w:pPr>
              <w:snapToGrid w:val="0"/>
              <w:spacing w:line="340" w:lineRule="atLeas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Cs w:val="21"/>
                <w:highlight w:val="none"/>
                <w:lang w:val="en-US" w:eastAsia="zh-CN"/>
              </w:rPr>
              <w:t>2160元/年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4E5F6">
            <w:pPr>
              <w:snapToGrid w:val="0"/>
              <w:spacing w:line="340" w:lineRule="atLeast"/>
              <w:jc w:val="center"/>
              <w:rPr>
                <w:rFonts w:hint="eastAsia" w:ascii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宋体" w:cs="宋体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u w:val="single"/>
              </w:rPr>
              <w:t>　　</w:t>
            </w:r>
            <w:r>
              <w:rPr>
                <w:rFonts w:hint="eastAsia" w:ascii="宋体" w:hAnsi="宋体"/>
                <w:color w:val="auto"/>
                <w:szCs w:val="22"/>
                <w:highlight w:val="none"/>
              </w:rPr>
              <w:t>元/</w:t>
            </w:r>
            <w:r>
              <w:rPr>
                <w:rFonts w:hint="eastAsia" w:ascii="宋体" w:hAnsi="宋体"/>
                <w:color w:val="auto"/>
                <w:szCs w:val="22"/>
                <w:highlight w:val="none"/>
                <w:lang w:eastAsia="zh-CN"/>
              </w:rPr>
              <w:t>年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C0BA8">
            <w:pPr>
              <w:snapToGrid w:val="0"/>
              <w:spacing w:line="340" w:lineRule="atLeast"/>
              <w:jc w:val="center"/>
              <w:rPr>
                <w:rFonts w:hint="eastAsia" w:ascii="宋体" w:cs="宋体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Cs w:val="22"/>
                <w:highlight w:val="none"/>
                <w:lang w:val="en-US" w:eastAsia="zh-CN"/>
              </w:rPr>
              <w:t>1年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C4249">
            <w:pPr>
              <w:rPr>
                <w:rFonts w:hint="eastAsia" w:ascii="宋体" w:cs="宋体"/>
                <w:color w:val="auto"/>
                <w:szCs w:val="22"/>
                <w:highlight w:val="none"/>
              </w:rPr>
            </w:pPr>
          </w:p>
        </w:tc>
      </w:tr>
      <w:tr w14:paraId="0E32D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03E14">
            <w:pPr>
              <w:jc w:val="left"/>
              <w:rPr>
                <w:rFonts w:hint="default" w:ascii="宋体" w:cs="宋体"/>
                <w:color w:val="auto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cs="宋体"/>
                <w:color w:val="auto"/>
                <w:szCs w:val="22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47C2B">
            <w:pPr>
              <w:snapToGrid w:val="0"/>
              <w:spacing w:line="340" w:lineRule="atLeas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江南区婚育综合服务中心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CFD29">
            <w:pPr>
              <w:snapToGrid w:val="0"/>
              <w:spacing w:line="340" w:lineRule="atLeas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Cs w:val="21"/>
                <w:highlight w:val="none"/>
                <w:lang w:val="en-US" w:eastAsia="zh-CN"/>
              </w:rPr>
              <w:t>2160元/年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B8B93">
            <w:pPr>
              <w:snapToGrid w:val="0"/>
              <w:spacing w:line="340" w:lineRule="atLeast"/>
              <w:jc w:val="center"/>
              <w:rPr>
                <w:rFonts w:hint="eastAsia" w:ascii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宋体" w:cs="宋体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u w:val="single"/>
              </w:rPr>
              <w:t>　　</w:t>
            </w:r>
            <w:r>
              <w:rPr>
                <w:rFonts w:hint="eastAsia" w:ascii="宋体" w:hAnsi="宋体"/>
                <w:color w:val="auto"/>
                <w:szCs w:val="22"/>
                <w:highlight w:val="none"/>
              </w:rPr>
              <w:t>元/</w:t>
            </w:r>
            <w:r>
              <w:rPr>
                <w:rFonts w:hint="eastAsia" w:ascii="宋体" w:hAnsi="宋体"/>
                <w:color w:val="auto"/>
                <w:szCs w:val="22"/>
                <w:highlight w:val="none"/>
                <w:lang w:eastAsia="zh-CN"/>
              </w:rPr>
              <w:t>年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DDDAE">
            <w:pPr>
              <w:snapToGrid w:val="0"/>
              <w:spacing w:line="340" w:lineRule="atLeast"/>
              <w:jc w:val="center"/>
              <w:rPr>
                <w:rFonts w:hint="eastAsia" w:ascii="宋体" w:cs="宋体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Cs w:val="22"/>
                <w:highlight w:val="none"/>
                <w:lang w:val="en-US" w:eastAsia="zh-CN"/>
              </w:rPr>
              <w:t>1年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E150F">
            <w:pPr>
              <w:rPr>
                <w:rFonts w:hint="eastAsia" w:ascii="宋体" w:cs="宋体"/>
                <w:color w:val="auto"/>
                <w:szCs w:val="22"/>
                <w:highlight w:val="none"/>
              </w:rPr>
            </w:pPr>
          </w:p>
        </w:tc>
      </w:tr>
      <w:tr w14:paraId="662FF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96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B45A5">
            <w:pPr>
              <w:rPr>
                <w:rFonts w:hint="eastAsia" w:ascii="宋体" w:cs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单价报价合计金额：（大写）人民币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（￥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元） </w:t>
            </w:r>
          </w:p>
        </w:tc>
      </w:tr>
      <w:tr w14:paraId="5EDF7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96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9137F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1、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蟠龙西社区卫生服务中心、五象南社区卫生服务中心、皮肤科激光美容中心、江南区婚育综合服务中心均无编制床位按固定总价，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报价单价均不能超过</w:t>
            </w:r>
            <w:r>
              <w:rPr>
                <w:rFonts w:hint="eastAsia" w:ascii="宋体" w:cs="宋体"/>
                <w:color w:val="auto"/>
                <w:szCs w:val="21"/>
                <w:highlight w:val="none"/>
                <w:lang w:val="en-US" w:eastAsia="zh-CN"/>
              </w:rPr>
              <w:t>2160元/年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，否则报价无效。</w:t>
            </w:r>
          </w:p>
          <w:p w14:paraId="20DA4DFD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采购人各院区的床位数仅提供参考，床位数会根据实际使用情况有所增加或减少，采购人不以床位数为结算依据，采购人按月支付服务费。合同履行过程中，采购人不再支付合同以外的其他费用。投标人自行考虑并承担投标报价风险。</w:t>
            </w:r>
          </w:p>
        </w:tc>
      </w:tr>
    </w:tbl>
    <w:p w14:paraId="105752F2"/>
    <w:sectPr>
      <w:pgSz w:w="11906" w:h="16838"/>
      <w:pgMar w:top="1134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4BBD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A71BF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A71BF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3785E1">
    <w:pPr>
      <w:pStyle w:val="4"/>
      <w:pBdr>
        <w:bottom w:val="single" w:color="auto" w:sz="6" w:space="1"/>
      </w:pBdr>
      <w:tabs>
        <w:tab w:val="center" w:pos="0"/>
        <w:tab w:val="right" w:pos="8306"/>
      </w:tabs>
      <w:snapToGrid w:val="0"/>
      <w:jc w:val="center"/>
    </w:pPr>
    <w:r>
      <w:rPr>
        <w:rFonts w:hint="eastAsia" w:cs="宋体"/>
        <w:sz w:val="18"/>
        <w:szCs w:val="18"/>
        <w:lang w:bidi="ar"/>
      </w:rPr>
      <w:t>南宁市本级政府采购公开招标文件（项目编号：</w:t>
    </w:r>
    <w:r>
      <w:rPr>
        <w:rFonts w:hint="eastAsia" w:ascii="宋体" w:hAnsi="宋体" w:cs="宋体"/>
        <w:sz w:val="18"/>
        <w:szCs w:val="18"/>
        <w:lang w:eastAsia="zh-CN" w:bidi="ar"/>
      </w:rPr>
      <w:t>NNZC2026-G3-990044-GXJL</w:t>
    </w:r>
    <w:r>
      <w:rPr>
        <w:rFonts w:hint="eastAsia" w:cs="宋体"/>
        <w:sz w:val="18"/>
        <w:szCs w:val="18"/>
        <w:lang w:bidi="ar"/>
      </w:rPr>
      <w:t>）</w:t>
    </w:r>
  </w:p>
  <w:p w14:paraId="666DDDB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B148C"/>
    <w:rsid w:val="11E32286"/>
    <w:rsid w:val="19CF1484"/>
    <w:rsid w:val="1E9971C1"/>
    <w:rsid w:val="21B52099"/>
    <w:rsid w:val="571D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jc w:val="left"/>
    </w:pPr>
    <w:rPr>
      <w:rFonts w:ascii="Calibri" w:hAnsi="Calibri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2452</Words>
  <Characters>2530</Characters>
  <Lines>0</Lines>
  <Paragraphs>0</Paragraphs>
  <TotalTime>0</TotalTime>
  <ScaleCrop>false</ScaleCrop>
  <LinksUpToDate>false</LinksUpToDate>
  <CharactersWithSpaces>2769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2026-02-13T02:48:00Z</dcterms:created>
  <dc:creator>Administrator</dc:creator>
  <cp:lastModifiedBy>mn</cp:lastModifiedBy>
  <dcterms:modified xsi:type="dcterms:W3CDTF">2026-02-14T01:52:30Z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eyJoZGlkIjoiMzEwNTM5NzYwMDRjMzkwZTVkZjY2ODkwMGIxNGU0OTUiLCJ1c2VySWQiOiI1MDY4NDYxMDUifQ==</vt:lpwstr>
  </property>
  <property fmtid="{D5CDD505-2E9C-101B-9397-08002B2CF9AE}" pid="4" name="ICV">
    <vt:lpwstr>6CED3BE7C4F8482F87B9B9F491B51A79_12</vt:lpwstr>
  </property>
</Properties>
</file>