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27D2">
      <w:pPr>
        <w:spacing w:before="156" w:beforeLines="50"/>
        <w:jc w:val="center"/>
        <w:rPr>
          <w:rFonts w:hint="eastAsia" w:ascii="仿宋_GB2312" w:eastAsia="仿宋_GB2312"/>
          <w:b/>
          <w:color w:val="auto"/>
          <w:sz w:val="72"/>
          <w:szCs w:val="72"/>
          <w:highlight w:val="none"/>
        </w:rPr>
      </w:pPr>
    </w:p>
    <w:p w14:paraId="3D747254">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14:paraId="7F6C4EA6">
      <w:pPr>
        <w:snapToGrid w:val="0"/>
        <w:jc w:val="center"/>
        <w:rPr>
          <w:rFonts w:hint="eastAsia" w:ascii="仿宋_GB2312" w:eastAsia="仿宋_GB2312"/>
          <w:color w:val="auto"/>
          <w:sz w:val="48"/>
          <w:szCs w:val="48"/>
          <w:highlight w:val="none"/>
          <w:shd w:val="clear" w:color="auto" w:fill="auto"/>
        </w:rPr>
      </w:pPr>
    </w:p>
    <w:p w14:paraId="25E72773">
      <w:pPr>
        <w:snapToGrid w:val="0"/>
        <w:jc w:val="center"/>
        <w:rPr>
          <w:rFonts w:hint="eastAsia" w:ascii="仿宋_GB2312" w:eastAsia="仿宋_GB2312"/>
          <w:color w:val="auto"/>
          <w:sz w:val="48"/>
          <w:szCs w:val="48"/>
          <w:highlight w:val="none"/>
          <w:shd w:val="clear" w:color="auto" w:fill="auto"/>
        </w:rPr>
      </w:pPr>
    </w:p>
    <w:p w14:paraId="6AB560B5">
      <w:pPr>
        <w:snapToGrid w:val="0"/>
        <w:jc w:val="center"/>
        <w:rPr>
          <w:rFonts w:hint="eastAsia" w:ascii="仿宋_GB2312" w:eastAsia="仿宋_GB2312"/>
          <w:color w:val="auto"/>
          <w:sz w:val="48"/>
          <w:szCs w:val="48"/>
          <w:highlight w:val="none"/>
          <w:shd w:val="clear" w:color="auto" w:fill="auto"/>
        </w:rPr>
      </w:pPr>
    </w:p>
    <w:p w14:paraId="0CAF68E3">
      <w:pPr>
        <w:snapToGrid w:val="0"/>
        <w:jc w:val="center"/>
        <w:rPr>
          <w:rFonts w:hint="eastAsia" w:ascii="仿宋_GB2312" w:eastAsia="仿宋_GB2312"/>
          <w:color w:val="auto"/>
          <w:sz w:val="48"/>
          <w:szCs w:val="48"/>
          <w:highlight w:val="none"/>
          <w:shd w:val="clear" w:color="auto" w:fill="auto"/>
        </w:rPr>
      </w:pPr>
    </w:p>
    <w:p w14:paraId="18942C99">
      <w:pPr>
        <w:snapToGrid w:val="0"/>
        <w:ind w:firstLine="1485"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ascii="仿宋_GB2312" w:eastAsia="仿宋_GB2312"/>
          <w:b/>
          <w:bCs/>
          <w:color w:val="auto"/>
          <w:sz w:val="30"/>
          <w:szCs w:val="30"/>
          <w:highlight w:val="none"/>
          <w:shd w:val="clear" w:color="auto" w:fill="auto"/>
          <w:lang w:val="en"/>
        </w:rPr>
        <w:t>GXZC2025-G1-003269-CGZX</w:t>
      </w:r>
    </w:p>
    <w:p w14:paraId="7273C6D8">
      <w:pPr>
        <w:snapToGrid w:val="0"/>
        <w:ind w:firstLine="1843"/>
        <w:rPr>
          <w:rFonts w:hint="eastAsia" w:ascii="仿宋_GB2312" w:eastAsia="仿宋_GB2312"/>
          <w:b/>
          <w:bCs/>
          <w:color w:val="auto"/>
          <w:sz w:val="30"/>
          <w:szCs w:val="30"/>
          <w:highlight w:val="none"/>
          <w:shd w:val="clear" w:color="auto" w:fill="auto"/>
        </w:rPr>
      </w:pPr>
    </w:p>
    <w:p w14:paraId="03C75EBC">
      <w:pPr>
        <w:snapToGrid w:val="0"/>
        <w:ind w:firstLine="1485"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w:t>
      </w:r>
      <w:r>
        <w:rPr>
          <w:rFonts w:hint="eastAsia" w:ascii="仿宋_GB2312" w:eastAsia="仿宋_GB2312"/>
          <w:b/>
          <w:color w:val="auto"/>
          <w:sz w:val="30"/>
          <w:szCs w:val="72"/>
          <w:highlight w:val="none"/>
          <w:shd w:val="clear" w:color="auto" w:fill="auto"/>
          <w:lang w:val="en-US" w:eastAsia="zh-CN"/>
        </w:rPr>
        <w:t>广西艺术学院教学设备采购</w:t>
      </w:r>
    </w:p>
    <w:p w14:paraId="21416E9E">
      <w:pPr>
        <w:snapToGrid w:val="0"/>
        <w:ind w:firstLine="1843" w:firstLineChars="612"/>
        <w:rPr>
          <w:rFonts w:hint="eastAsia" w:ascii="仿宋_GB2312" w:eastAsia="仿宋_GB2312"/>
          <w:b/>
          <w:color w:val="auto"/>
          <w:sz w:val="30"/>
          <w:szCs w:val="72"/>
          <w:highlight w:val="none"/>
          <w:shd w:val="clear" w:color="auto" w:fill="auto"/>
        </w:rPr>
      </w:pPr>
    </w:p>
    <w:p w14:paraId="6F48D2C7">
      <w:pPr>
        <w:snapToGrid w:val="0"/>
        <w:ind w:firstLine="1485"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w:t>
      </w:r>
      <w:r>
        <w:rPr>
          <w:rFonts w:ascii="仿宋_GB2312" w:eastAsia="仿宋_GB2312"/>
          <w:b/>
          <w:color w:val="auto"/>
          <w:sz w:val="30"/>
          <w:szCs w:val="72"/>
          <w:highlight w:val="none"/>
          <w:shd w:val="clear" w:color="auto" w:fill="auto"/>
          <w:lang w:val="en"/>
        </w:rPr>
        <w:t>广西艺术学院</w:t>
      </w:r>
    </w:p>
    <w:p w14:paraId="1750A1F4">
      <w:pPr>
        <w:snapToGrid w:val="0"/>
        <w:ind w:firstLine="2861" w:firstLineChars="950"/>
        <w:rPr>
          <w:rFonts w:hint="eastAsia" w:ascii="仿宋_GB2312" w:eastAsia="仿宋_GB2312"/>
          <w:b/>
          <w:color w:val="auto"/>
          <w:sz w:val="30"/>
          <w:szCs w:val="72"/>
          <w:highlight w:val="none"/>
          <w:shd w:val="clear" w:color="auto" w:fill="auto"/>
        </w:rPr>
      </w:pPr>
    </w:p>
    <w:p w14:paraId="67E6AE57">
      <w:pPr>
        <w:ind w:firstLine="2861" w:firstLineChars="950"/>
        <w:rPr>
          <w:rFonts w:hint="eastAsia" w:ascii="仿宋_GB2312" w:eastAsia="仿宋_GB2312"/>
          <w:b/>
          <w:color w:val="auto"/>
          <w:sz w:val="30"/>
          <w:szCs w:val="72"/>
          <w:highlight w:val="none"/>
          <w:shd w:val="clear" w:color="auto" w:fill="auto"/>
        </w:rPr>
      </w:pPr>
    </w:p>
    <w:p w14:paraId="1D7AC340">
      <w:pPr>
        <w:ind w:firstLine="2861" w:firstLineChars="950"/>
        <w:rPr>
          <w:rFonts w:hint="eastAsia" w:ascii="仿宋_GB2312" w:eastAsia="仿宋_GB2312"/>
          <w:b/>
          <w:color w:val="auto"/>
          <w:sz w:val="30"/>
          <w:szCs w:val="72"/>
          <w:highlight w:val="none"/>
          <w:shd w:val="clear" w:color="auto" w:fill="auto"/>
        </w:rPr>
      </w:pPr>
    </w:p>
    <w:p w14:paraId="7280BDD6">
      <w:pPr>
        <w:ind w:firstLine="2861" w:firstLineChars="950"/>
        <w:rPr>
          <w:rFonts w:hint="eastAsia" w:ascii="仿宋_GB2312" w:eastAsia="仿宋_GB2312"/>
          <w:b/>
          <w:color w:val="auto"/>
          <w:sz w:val="30"/>
          <w:szCs w:val="72"/>
          <w:highlight w:val="none"/>
          <w:shd w:val="clear" w:color="auto" w:fill="auto"/>
        </w:rPr>
      </w:pPr>
    </w:p>
    <w:p w14:paraId="76A6BD77">
      <w:pPr>
        <w:pStyle w:val="2"/>
        <w:rPr>
          <w:rFonts w:hint="eastAsia" w:ascii="仿宋_GB2312" w:eastAsia="仿宋_GB2312"/>
          <w:b/>
          <w:color w:val="auto"/>
          <w:sz w:val="30"/>
          <w:szCs w:val="72"/>
          <w:highlight w:val="none"/>
          <w:shd w:val="clear" w:color="auto" w:fill="auto"/>
        </w:rPr>
      </w:pPr>
    </w:p>
    <w:p w14:paraId="1237E184">
      <w:pPr>
        <w:rPr>
          <w:rFonts w:hint="eastAsia" w:ascii="仿宋_GB2312" w:eastAsia="仿宋_GB2312"/>
          <w:b/>
          <w:color w:val="auto"/>
          <w:sz w:val="30"/>
          <w:szCs w:val="72"/>
          <w:highlight w:val="none"/>
          <w:shd w:val="clear" w:color="auto" w:fill="auto"/>
        </w:rPr>
      </w:pPr>
    </w:p>
    <w:p w14:paraId="0DB909D1">
      <w:pPr>
        <w:pStyle w:val="2"/>
        <w:rPr>
          <w:rFonts w:hint="eastAsia"/>
          <w:color w:val="auto"/>
          <w:highlight w:val="none"/>
        </w:rPr>
      </w:pPr>
    </w:p>
    <w:p w14:paraId="6C2B658C">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14:paraId="44EE8927">
      <w:pPr>
        <w:snapToGrid w:val="0"/>
        <w:spacing w:before="156" w:beforeLines="50"/>
        <w:rPr>
          <w:rFonts w:hint="eastAsia" w:ascii="仿宋_GB2312" w:eastAsia="仿宋_GB2312"/>
          <w:b/>
          <w:color w:val="auto"/>
          <w:szCs w:val="21"/>
          <w:highlight w:val="none"/>
          <w:shd w:val="clear" w:color="auto" w:fill="auto"/>
        </w:rPr>
      </w:pPr>
    </w:p>
    <w:p w14:paraId="0A698FA8">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2025年</w:t>
      </w:r>
      <w:r>
        <w:rPr>
          <w:rFonts w:hint="eastAsia" w:ascii="仿宋_GB2312" w:eastAsia="仿宋_GB2312"/>
          <w:b/>
          <w:color w:val="auto"/>
          <w:sz w:val="30"/>
          <w:szCs w:val="72"/>
          <w:highlight w:val="none"/>
          <w:shd w:val="clear" w:color="auto" w:fill="auto"/>
          <w:lang w:val="en-US" w:eastAsia="zh-CN"/>
        </w:rPr>
        <w:t>11</w:t>
      </w:r>
      <w:r>
        <w:rPr>
          <w:rFonts w:ascii="仿宋_GB2312" w:eastAsia="仿宋_GB2312"/>
          <w:b/>
          <w:color w:val="auto"/>
          <w:sz w:val="30"/>
          <w:szCs w:val="72"/>
          <w:highlight w:val="none"/>
          <w:shd w:val="clear" w:color="auto" w:fill="auto"/>
          <w:lang w:val="en"/>
        </w:rPr>
        <w:t>月</w:t>
      </w:r>
    </w:p>
    <w:p w14:paraId="118C90C5">
      <w:pPr>
        <w:pStyle w:val="36"/>
        <w:rPr>
          <w:color w:val="auto"/>
          <w:highlight w:val="none"/>
          <w:shd w:val="clear" w:color="auto" w:fill="auto"/>
          <w:lang w:val="en"/>
        </w:rPr>
      </w:pPr>
    </w:p>
    <w:p w14:paraId="6674D6F2">
      <w:pPr>
        <w:pStyle w:val="28"/>
        <w:jc w:val="center"/>
        <w:rPr>
          <w:rFonts w:hint="eastAsia" w:ascii="隶书" w:eastAsia="隶书"/>
          <w:b/>
          <w:color w:val="auto"/>
          <w:sz w:val="44"/>
          <w:highlight w:val="none"/>
          <w:shd w:val="clear" w:color="auto" w:fill="auto"/>
        </w:rPr>
      </w:pPr>
    </w:p>
    <w:p w14:paraId="26BE9523">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552A6A3B">
      <w:pPr>
        <w:rPr>
          <w:rFonts w:hint="eastAsia"/>
          <w:color w:val="auto"/>
          <w:highlight w:val="none"/>
          <w:shd w:val="clear" w:color="auto" w:fill="auto"/>
        </w:rPr>
      </w:pPr>
    </w:p>
    <w:p w14:paraId="46477EDE">
      <w:pPr>
        <w:pStyle w:val="28"/>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14:paraId="03490724">
      <w:pPr>
        <w:pStyle w:val="28"/>
        <w:spacing w:before="120" w:after="120" w:line="360" w:lineRule="auto"/>
        <w:jc w:val="center"/>
        <w:rPr>
          <w:rFonts w:hint="eastAsia" w:ascii="仿宋_GB2312" w:eastAsia="仿宋_GB2312"/>
          <w:b/>
          <w:color w:val="auto"/>
          <w:sz w:val="44"/>
          <w:szCs w:val="44"/>
          <w:highlight w:val="none"/>
          <w:shd w:val="clear" w:color="auto" w:fill="auto"/>
        </w:rPr>
      </w:pPr>
    </w:p>
    <w:p w14:paraId="5A42A812">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14:paraId="69CBC493">
      <w:pPr>
        <w:spacing w:before="156" w:beforeLines="50" w:line="600" w:lineRule="auto"/>
        <w:ind w:firstLine="360"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14:paraId="1B45655E">
      <w:pPr>
        <w:spacing w:before="156" w:beforeLines="50" w:line="600" w:lineRule="auto"/>
        <w:ind w:left="360"/>
        <w:rPr>
          <w:rFonts w:hint="eastAsia"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第三章 投标人须知………………………………………………… </w:t>
      </w:r>
      <w:r>
        <w:rPr>
          <w:rFonts w:hint="default" w:ascii="仿宋_GB2312" w:eastAsia="仿宋_GB2312"/>
          <w:b/>
          <w:color w:val="auto"/>
          <w:sz w:val="28"/>
          <w:szCs w:val="28"/>
          <w:highlight w:val="none"/>
          <w:shd w:val="clear" w:color="auto" w:fill="auto"/>
          <w:lang w:val="en"/>
        </w:rPr>
        <w:t>6</w:t>
      </w:r>
      <w:r>
        <w:rPr>
          <w:rFonts w:hint="eastAsia" w:ascii="仿宋_GB2312" w:eastAsia="仿宋_GB2312"/>
          <w:b/>
          <w:color w:val="auto"/>
          <w:sz w:val="28"/>
          <w:szCs w:val="28"/>
          <w:highlight w:val="none"/>
          <w:shd w:val="clear" w:color="auto" w:fill="auto"/>
          <w:lang w:val="en-US" w:eastAsia="zh-CN"/>
        </w:rPr>
        <w:t>1</w:t>
      </w:r>
    </w:p>
    <w:p w14:paraId="351E7C75">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第四章 评标办法及评分标准……………………………………… </w:t>
      </w:r>
      <w:r>
        <w:rPr>
          <w:rFonts w:hint="default" w:ascii="仿宋_GB2312" w:eastAsia="仿宋_GB2312"/>
          <w:b/>
          <w:color w:val="auto"/>
          <w:sz w:val="28"/>
          <w:szCs w:val="28"/>
          <w:highlight w:val="none"/>
          <w:shd w:val="clear" w:color="auto" w:fill="auto"/>
          <w:lang w:val="en" w:eastAsia="zh-CN"/>
        </w:rPr>
        <w:t>7</w:t>
      </w:r>
      <w:r>
        <w:rPr>
          <w:rFonts w:hint="eastAsia" w:ascii="仿宋_GB2312" w:eastAsia="仿宋_GB2312"/>
          <w:b/>
          <w:color w:val="auto"/>
          <w:sz w:val="28"/>
          <w:szCs w:val="28"/>
          <w:highlight w:val="none"/>
          <w:shd w:val="clear" w:color="auto" w:fill="auto"/>
          <w:lang w:val="en-US" w:eastAsia="zh-CN"/>
        </w:rPr>
        <w:t>4</w:t>
      </w:r>
    </w:p>
    <w:p w14:paraId="14A26A5A">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第五章 政府采购合同主要条款…………………………………… </w:t>
      </w:r>
      <w:r>
        <w:rPr>
          <w:rFonts w:hint="default" w:ascii="仿宋_GB2312" w:eastAsia="仿宋_GB2312"/>
          <w:b/>
          <w:color w:val="auto"/>
          <w:sz w:val="28"/>
          <w:szCs w:val="28"/>
          <w:highlight w:val="none"/>
          <w:shd w:val="clear" w:color="auto" w:fill="auto"/>
          <w:lang w:val="en" w:eastAsia="zh-CN"/>
        </w:rPr>
        <w:t>8</w:t>
      </w:r>
      <w:r>
        <w:rPr>
          <w:rFonts w:hint="eastAsia" w:ascii="仿宋_GB2312" w:eastAsia="仿宋_GB2312"/>
          <w:b/>
          <w:color w:val="auto"/>
          <w:sz w:val="28"/>
          <w:szCs w:val="28"/>
          <w:highlight w:val="none"/>
          <w:shd w:val="clear" w:color="auto" w:fill="auto"/>
          <w:lang w:val="en-US" w:eastAsia="zh-CN"/>
        </w:rPr>
        <w:t>4</w:t>
      </w:r>
    </w:p>
    <w:p w14:paraId="638D5B70">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第六章 投标文件格式……………………………………………… </w:t>
      </w:r>
      <w:r>
        <w:rPr>
          <w:rFonts w:hint="default" w:ascii="仿宋_GB2312" w:eastAsia="仿宋_GB2312"/>
          <w:b/>
          <w:color w:val="auto"/>
          <w:sz w:val="28"/>
          <w:szCs w:val="28"/>
          <w:highlight w:val="none"/>
          <w:shd w:val="clear" w:color="auto" w:fill="auto"/>
          <w:lang w:val="en" w:eastAsia="zh-CN"/>
        </w:rPr>
        <w:t>9</w:t>
      </w:r>
      <w:r>
        <w:rPr>
          <w:rFonts w:hint="eastAsia" w:ascii="仿宋_GB2312" w:eastAsia="仿宋_GB2312"/>
          <w:b/>
          <w:color w:val="auto"/>
          <w:sz w:val="28"/>
          <w:szCs w:val="28"/>
          <w:highlight w:val="none"/>
          <w:shd w:val="clear" w:color="auto" w:fill="auto"/>
          <w:lang w:val="en-US" w:eastAsia="zh-CN"/>
        </w:rPr>
        <w:t>3</w:t>
      </w:r>
    </w:p>
    <w:p w14:paraId="78C99E5F">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421309B0">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2135E5A6">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49D3D0B2">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71511A2D">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37B2C687">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775E96E4">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256D4B7A">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7FDE3EF1">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4A42243C">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14842A7A">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558A4FC7">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4ACCD65E">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39078B09">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14:paraId="09FA9051">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14:paraId="2DCE089E">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14:paraId="47157BC6">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14:paraId="1BC77F96">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14:paraId="2B558201">
      <w:pPr>
        <w:pStyle w:val="227"/>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14:paraId="4FA5E43E">
      <w:pPr>
        <w:pStyle w:val="227"/>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14:paraId="3CA311C4">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14:paraId="6FB25BDD">
      <w:pPr>
        <w:pBdr>
          <w:top w:val="single" w:color="auto" w:sz="4" w:space="1"/>
          <w:left w:val="single" w:color="auto" w:sz="4" w:space="4"/>
          <w:bottom w:val="single" w:color="auto" w:sz="4" w:space="1"/>
          <w:right w:val="single" w:color="auto" w:sz="4" w:space="4"/>
        </w:pBdr>
        <w:adjustRightInd w:val="0"/>
        <w:snapToGrid w:val="0"/>
        <w:spacing w:line="320" w:lineRule="exact"/>
        <w:ind w:firstLine="422" w:firstLineChars="200"/>
        <w:rPr>
          <w:rFonts w:hint="eastAsia" w:ascii="宋体" w:hAnsi="宋体"/>
          <w:color w:val="auto"/>
          <w:szCs w:val="21"/>
          <w:highlight w:val="none"/>
          <w:shd w:val="clear" w:color="auto" w:fill="auto"/>
        </w:rPr>
      </w:pPr>
      <w:r>
        <w:rPr>
          <w:rFonts w:hint="eastAsia"/>
          <w:b/>
          <w:bCs/>
          <w:color w:val="auto"/>
          <w:highlight w:val="none"/>
          <w:shd w:val="clear" w:color="auto" w:fill="auto"/>
        </w:rPr>
        <w:t>广西艺术学院教学设备采购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color w:val="auto"/>
          <w:highlight w:val="none"/>
          <w:shd w:val="clear" w:color="auto" w:fill="auto"/>
        </w:rPr>
        <w:t xml:space="preserve"> 10:00（北京时间）前递交投标文件。</w:t>
      </w:r>
    </w:p>
    <w:p w14:paraId="59D4F2C0">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14:paraId="777151F2">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项目编号：GXZC2025-G1-003269-CGZX</w:t>
      </w:r>
    </w:p>
    <w:p w14:paraId="421B6C9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ascii="Times New Roman" w:eastAsia="宋体"/>
          <w:b w:val="0"/>
          <w:color w:val="auto"/>
          <w:sz w:val="21"/>
          <w:szCs w:val="24"/>
          <w:highlight w:val="none"/>
          <w:shd w:val="clear" w:color="auto" w:fill="auto"/>
          <w:lang w:val="en-US" w:eastAsia="zh-CN"/>
        </w:rPr>
        <w:t>广西艺术学院教学设备</w:t>
      </w:r>
      <w:r>
        <w:rPr>
          <w:rFonts w:hint="eastAsia"/>
          <w:b w:val="0"/>
          <w:color w:val="auto"/>
          <w:sz w:val="21"/>
          <w:szCs w:val="24"/>
          <w:highlight w:val="none"/>
          <w:shd w:val="clear" w:color="auto" w:fill="auto"/>
          <w:lang w:val="en-US" w:eastAsia="zh-CN"/>
        </w:rPr>
        <w:t>采购</w:t>
      </w:r>
    </w:p>
    <w:p w14:paraId="290DB44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4556556.44</w:t>
      </w:r>
    </w:p>
    <w:p w14:paraId="49F0C69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14:paraId="7987C59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14:paraId="48CC948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eastAsia="宋体"/>
          <w:b w:val="0"/>
          <w:color w:val="auto"/>
          <w:sz w:val="21"/>
          <w:szCs w:val="24"/>
          <w:highlight w:val="none"/>
          <w:shd w:val="clear" w:color="auto" w:fill="auto"/>
          <w:lang w:val="en-US" w:eastAsia="zh-CN"/>
        </w:rPr>
        <w:t>漓江画派研究中心设备</w:t>
      </w:r>
      <w:r>
        <w:rPr>
          <w:rFonts w:hint="eastAsia" w:ascii="Times New Roman" w:hAnsi="Times New Roman" w:eastAsia="宋体" w:cs="Times New Roman"/>
          <w:color w:val="auto"/>
          <w:highlight w:val="none"/>
          <w:shd w:val="clear" w:color="auto" w:fill="auto"/>
          <w:lang w:val="en-US" w:eastAsia="zh-CN"/>
        </w:rPr>
        <w:t xml:space="preserve">  </w:t>
      </w:r>
    </w:p>
    <w:p w14:paraId="6E73EBC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b/>
          <w:bCs/>
          <w:color w:val="auto"/>
          <w:highlight w:val="none"/>
          <w:shd w:val="clear" w:color="auto" w:fill="auto"/>
        </w:rPr>
        <w:t>预算金额（元）:</w:t>
      </w:r>
      <w:r>
        <w:rPr>
          <w:rFonts w:hint="eastAsia"/>
          <w:b/>
          <w:bCs/>
          <w:color w:val="auto"/>
          <w:highlight w:val="none"/>
          <w:shd w:val="clear" w:color="auto" w:fill="auto"/>
        </w:rPr>
        <w:t>3336290.44</w:t>
      </w:r>
    </w:p>
    <w:p w14:paraId="630B8788">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b w:val="0"/>
          <w:bCs w:val="0"/>
          <w:color w:val="auto"/>
          <w:highlight w:val="none"/>
          <w:shd w:val="clear" w:color="auto" w:fill="auto"/>
        </w:rPr>
        <w:t>说明台1件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精品说明台3件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组合柜1件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平柜1件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独立高柜1件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说明台3件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组合柜1件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藏画柜157.5㎡</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画桌10.44㎡</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显示屏1台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LED曲面显示屏51.8144平方米</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发送盒21台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输入卡</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1块</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输出卡</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6块</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机柜2台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配电柜1</w:t>
      </w:r>
      <w:r>
        <w:rPr>
          <w:rFonts w:hint="eastAsia"/>
          <w:b w:val="0"/>
          <w:bCs w:val="0"/>
          <w:color w:val="auto"/>
          <w:highlight w:val="none"/>
          <w:shd w:val="clear" w:color="auto" w:fill="auto"/>
        </w:rPr>
        <w:tab/>
      </w:r>
      <w:r>
        <w:rPr>
          <w:rFonts w:hint="eastAsia"/>
          <w:b w:val="0"/>
          <w:bCs w:val="0"/>
          <w:color w:val="auto"/>
          <w:highlight w:val="none"/>
          <w:shd w:val="clear" w:color="auto" w:fill="auto"/>
        </w:rPr>
        <w:t>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控制终端1台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智能控制系统1台</w:t>
      </w:r>
      <w:r>
        <w:rPr>
          <w:rFonts w:hint="default"/>
          <w:b w:val="0"/>
          <w:bCs w:val="0"/>
          <w:color w:val="auto"/>
          <w:highlight w:val="none"/>
          <w:shd w:val="clear" w:color="auto" w:fill="auto"/>
          <w:lang w:val="en"/>
        </w:rPr>
        <w:t>；</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交换机1台；智能排插2个；综合布线1项；拼接矩阵主机1台；LED显示屏钢结构55.5024平方米；扫描仪1台；沙发2张；茶几2张；休闲椅4张；沙发10张；茶几7个；休闲桌8张；休闲椅32张；阅读桌3张；阅读椅24张；书画桌1张；椅子15张；会客厅书柜16平方；休闲阅读区域柜111.552平方；办公室书柜</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ab/>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22.144平方。</w:t>
      </w:r>
      <w:r>
        <w:rPr>
          <w:rFonts w:hint="eastAsia" w:ascii="Times New Roman" w:hAnsi="Times New Roman" w:eastAsia="宋体" w:cs="Times New Roman"/>
          <w:color w:val="auto"/>
          <w:highlight w:val="none"/>
          <w:shd w:val="clear" w:color="auto" w:fill="auto"/>
          <w:lang w:val="en"/>
        </w:rPr>
        <w:t>如需进一步了解详细内容，详见采购文件。</w:t>
      </w:r>
    </w:p>
    <w:p w14:paraId="162AD0F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14:paraId="01C8C3F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14:paraId="6277589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14:paraId="07E0BD6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二</w:t>
      </w:r>
      <w:r>
        <w:rPr>
          <w:rFonts w:hint="eastAsia" w:ascii="Times New Roman" w:hAnsi="Times New Roman" w:eastAsia="宋体" w:cs="Times New Roman"/>
          <w:color w:val="auto"/>
          <w:highlight w:val="none"/>
          <w:shd w:val="clear" w:color="auto" w:fill="auto"/>
        </w:rPr>
        <w:t>：</w:t>
      </w:r>
    </w:p>
    <w:p w14:paraId="381C944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cs="Times New Roman"/>
          <w:color w:val="auto"/>
          <w:highlight w:val="none"/>
          <w:shd w:val="clear" w:color="auto" w:fill="auto"/>
          <w:lang w:eastAsia="zh-CN"/>
        </w:rPr>
        <w:t>：</w:t>
      </w:r>
      <w:r>
        <w:rPr>
          <w:rFonts w:hint="eastAsia" w:ascii="Times New Roman" w:eastAsia="宋体"/>
          <w:b w:val="0"/>
          <w:color w:val="auto"/>
          <w:sz w:val="21"/>
          <w:szCs w:val="24"/>
          <w:highlight w:val="none"/>
          <w:shd w:val="clear" w:color="auto" w:fill="auto"/>
          <w:lang w:val="en-US" w:eastAsia="zh-CN"/>
        </w:rPr>
        <w:t>图书馆影音鉴赏实验室设备、古籍保护与修复实验室设备、电子阅读与安全管控设备</w:t>
      </w:r>
      <w:r>
        <w:rPr>
          <w:rFonts w:hint="eastAsia" w:ascii="Times New Roman" w:hAnsi="Times New Roman" w:eastAsia="宋体" w:cs="Times New Roman"/>
          <w:color w:val="auto"/>
          <w:highlight w:val="none"/>
          <w:shd w:val="clear" w:color="auto" w:fill="auto"/>
        </w:rPr>
        <w:t xml:space="preserve"> </w:t>
      </w:r>
    </w:p>
    <w:p w14:paraId="623C1723">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b/>
          <w:bCs/>
          <w:color w:val="auto"/>
          <w:highlight w:val="none"/>
          <w:shd w:val="clear" w:color="auto" w:fill="auto"/>
        </w:rPr>
        <w:t xml:space="preserve">预算金额（元）: </w:t>
      </w:r>
      <w:r>
        <w:rPr>
          <w:rFonts w:hint="eastAsia" w:cs="Times New Roman"/>
          <w:b/>
          <w:bCs/>
          <w:color w:val="auto"/>
          <w:highlight w:val="none"/>
          <w:shd w:val="clear" w:color="auto" w:fill="auto"/>
          <w:lang w:val="en-US" w:eastAsia="zh-CN"/>
        </w:rPr>
        <w:t>811266</w:t>
      </w:r>
      <w:r>
        <w:rPr>
          <w:rFonts w:hint="eastAsia" w:ascii="Times New Roman" w:hAnsi="Times New Roman" w:eastAsia="宋体" w:cs="Times New Roman"/>
          <w:b/>
          <w:bCs/>
          <w:color w:val="auto"/>
          <w:highlight w:val="none"/>
          <w:shd w:val="clear" w:color="auto" w:fill="auto"/>
          <w:lang w:val="en-US" w:eastAsia="zh-CN"/>
        </w:rPr>
        <w:t>.00</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简要规格描述或项目基本概况介绍、用途：</w:t>
      </w:r>
      <w:r>
        <w:rPr>
          <w:rFonts w:hint="eastAsia"/>
          <w:color w:val="auto"/>
          <w:highlight w:val="none"/>
          <w:shd w:val="clear" w:color="auto" w:fill="auto"/>
        </w:rPr>
        <w:t>激光工程投影机</w:t>
      </w:r>
      <w:r>
        <w:rPr>
          <w:rFonts w:hint="default"/>
          <w:color w:val="auto"/>
          <w:highlight w:val="none"/>
          <w:shd w:val="clear" w:color="auto" w:fill="auto"/>
          <w:lang w:val="en"/>
        </w:rPr>
        <w:t>（</w:t>
      </w:r>
      <w:r>
        <w:rPr>
          <w:rFonts w:hint="eastAsia"/>
          <w:color w:val="auto"/>
          <w:highlight w:val="none"/>
          <w:shd w:val="clear" w:color="auto" w:fill="auto"/>
        </w:rPr>
        <w:t>1</w:t>
      </w:r>
      <w:r>
        <w:rPr>
          <w:rFonts w:hint="default"/>
          <w:color w:val="auto"/>
          <w:highlight w:val="none"/>
          <w:shd w:val="clear" w:color="auto" w:fill="auto"/>
          <w:lang w:val="en"/>
        </w:rPr>
        <w:t>）</w:t>
      </w:r>
      <w:r>
        <w:rPr>
          <w:rFonts w:hint="eastAsia"/>
          <w:color w:val="auto"/>
          <w:highlight w:val="none"/>
          <w:shd w:val="clear" w:color="auto" w:fill="auto"/>
        </w:rPr>
        <w:t>1台</w:t>
      </w:r>
      <w:r>
        <w:rPr>
          <w:rFonts w:hint="default"/>
          <w:color w:val="auto"/>
          <w:highlight w:val="none"/>
          <w:shd w:val="clear" w:color="auto" w:fill="auto"/>
          <w:lang w:val="en"/>
        </w:rPr>
        <w:t>；</w:t>
      </w:r>
      <w:r>
        <w:rPr>
          <w:rFonts w:hint="eastAsia"/>
          <w:color w:val="auto"/>
          <w:highlight w:val="none"/>
          <w:shd w:val="clear" w:color="auto" w:fill="auto"/>
        </w:rPr>
        <w:t>激光工程投影机</w:t>
      </w:r>
      <w:r>
        <w:rPr>
          <w:rFonts w:hint="default"/>
          <w:color w:val="auto"/>
          <w:highlight w:val="none"/>
          <w:shd w:val="clear" w:color="auto" w:fill="auto"/>
          <w:lang w:val="en"/>
        </w:rPr>
        <w:t>（</w:t>
      </w:r>
      <w:r>
        <w:rPr>
          <w:rFonts w:hint="eastAsia"/>
          <w:color w:val="auto"/>
          <w:highlight w:val="none"/>
          <w:shd w:val="clear" w:color="auto" w:fill="auto"/>
        </w:rPr>
        <w:t>2</w:t>
      </w:r>
      <w:r>
        <w:rPr>
          <w:rFonts w:hint="default"/>
          <w:color w:val="auto"/>
          <w:highlight w:val="none"/>
          <w:shd w:val="clear" w:color="auto" w:fill="auto"/>
          <w:lang w:val="en"/>
        </w:rPr>
        <w:t>）</w:t>
      </w:r>
      <w:r>
        <w:rPr>
          <w:rFonts w:hint="eastAsia"/>
          <w:color w:val="auto"/>
          <w:highlight w:val="none"/>
          <w:shd w:val="clear" w:color="auto" w:fill="auto"/>
        </w:rPr>
        <w:t>1台</w:t>
      </w:r>
      <w:r>
        <w:rPr>
          <w:rFonts w:hint="default"/>
          <w:color w:val="auto"/>
          <w:highlight w:val="none"/>
          <w:shd w:val="clear" w:color="auto" w:fill="auto"/>
          <w:lang w:val="en"/>
        </w:rPr>
        <w:t>；</w:t>
      </w:r>
      <w:r>
        <w:rPr>
          <w:rFonts w:hint="eastAsia"/>
          <w:color w:val="auto"/>
          <w:highlight w:val="none"/>
          <w:shd w:val="clear" w:color="auto" w:fill="auto"/>
        </w:rPr>
        <w:t>非接触式扫描仪1台</w:t>
      </w:r>
      <w:r>
        <w:rPr>
          <w:rFonts w:hint="default"/>
          <w:color w:val="auto"/>
          <w:highlight w:val="none"/>
          <w:shd w:val="clear" w:color="auto" w:fill="auto"/>
          <w:lang w:val="en"/>
        </w:rPr>
        <w:t>；</w:t>
      </w:r>
      <w:r>
        <w:rPr>
          <w:rFonts w:hint="eastAsia"/>
          <w:color w:val="auto"/>
          <w:highlight w:val="none"/>
          <w:shd w:val="clear" w:color="auto" w:fill="auto"/>
        </w:rPr>
        <w:t>显示器2台</w:t>
      </w:r>
      <w:r>
        <w:rPr>
          <w:rFonts w:hint="default"/>
          <w:color w:val="auto"/>
          <w:highlight w:val="none"/>
          <w:shd w:val="clear" w:color="auto" w:fill="auto"/>
          <w:lang w:val="en"/>
        </w:rPr>
        <w:t>；</w:t>
      </w:r>
      <w:r>
        <w:rPr>
          <w:rFonts w:hint="eastAsia"/>
          <w:color w:val="auto"/>
          <w:highlight w:val="none"/>
          <w:shd w:val="clear" w:color="auto" w:fill="auto"/>
        </w:rPr>
        <w:t>笔记本电脑1</w:t>
      </w:r>
      <w:r>
        <w:rPr>
          <w:rFonts w:hint="eastAsia"/>
          <w:color w:val="auto"/>
          <w:highlight w:val="none"/>
          <w:shd w:val="clear" w:color="auto" w:fill="auto"/>
        </w:rPr>
        <w:tab/>
      </w:r>
      <w:r>
        <w:rPr>
          <w:rFonts w:hint="eastAsia"/>
          <w:color w:val="auto"/>
          <w:highlight w:val="none"/>
          <w:shd w:val="clear" w:color="auto" w:fill="auto"/>
        </w:rPr>
        <w:t>台</w:t>
      </w:r>
      <w:r>
        <w:rPr>
          <w:rFonts w:hint="default"/>
          <w:color w:val="auto"/>
          <w:highlight w:val="none"/>
          <w:shd w:val="clear" w:color="auto" w:fill="auto"/>
          <w:lang w:val="en"/>
        </w:rPr>
        <w:t>；</w:t>
      </w:r>
      <w:r>
        <w:rPr>
          <w:rFonts w:hint="eastAsia"/>
          <w:color w:val="auto"/>
          <w:highlight w:val="none"/>
          <w:shd w:val="clear" w:color="auto" w:fill="auto"/>
        </w:rPr>
        <w:t>整体式壁柜20平米</w:t>
      </w:r>
      <w:r>
        <w:rPr>
          <w:rFonts w:hint="default"/>
          <w:color w:val="auto"/>
          <w:highlight w:val="none"/>
          <w:shd w:val="clear" w:color="auto" w:fill="auto"/>
          <w:lang w:val="en"/>
        </w:rPr>
        <w:t>；</w:t>
      </w:r>
      <w:r>
        <w:rPr>
          <w:rFonts w:hint="eastAsia"/>
          <w:color w:val="auto"/>
          <w:highlight w:val="none"/>
          <w:shd w:val="clear" w:color="auto" w:fill="auto"/>
        </w:rPr>
        <w:t>图书盘点笔记本电脑6台</w:t>
      </w:r>
      <w:r>
        <w:rPr>
          <w:rFonts w:hint="default"/>
          <w:color w:val="auto"/>
          <w:highlight w:val="none"/>
          <w:shd w:val="clear" w:color="auto" w:fill="auto"/>
          <w:lang w:val="en"/>
        </w:rPr>
        <w:t>；</w:t>
      </w:r>
      <w:r>
        <w:rPr>
          <w:rFonts w:hint="eastAsia"/>
          <w:color w:val="auto"/>
          <w:highlight w:val="none"/>
          <w:shd w:val="clear" w:color="auto" w:fill="auto"/>
        </w:rPr>
        <w:t>电子阅览室电脑台式机30台</w:t>
      </w:r>
      <w:r>
        <w:rPr>
          <w:rFonts w:hint="default"/>
          <w:color w:val="auto"/>
          <w:highlight w:val="none"/>
          <w:shd w:val="clear" w:color="auto" w:fill="auto"/>
          <w:lang w:val="en"/>
        </w:rPr>
        <w:t>；</w:t>
      </w:r>
      <w:r>
        <w:rPr>
          <w:rFonts w:hint="eastAsia"/>
          <w:color w:val="auto"/>
          <w:highlight w:val="none"/>
          <w:shd w:val="clear" w:color="auto" w:fill="auto"/>
        </w:rPr>
        <w:t>两校区LED显示屏2套</w:t>
      </w:r>
      <w:r>
        <w:rPr>
          <w:rFonts w:hint="default"/>
          <w:color w:val="auto"/>
          <w:highlight w:val="none"/>
          <w:shd w:val="clear" w:color="auto" w:fill="auto"/>
          <w:lang w:val="en"/>
        </w:rPr>
        <w:t>。</w:t>
      </w:r>
      <w:r>
        <w:rPr>
          <w:rFonts w:hint="eastAsia" w:ascii="Times New Roman" w:hAnsi="Times New Roman" w:eastAsia="宋体" w:cs="Times New Roman"/>
          <w:color w:val="auto"/>
          <w:highlight w:val="none"/>
          <w:shd w:val="clear" w:color="auto" w:fill="auto"/>
          <w:lang w:val="en"/>
        </w:rPr>
        <w:t>如需进一步了解详细内容，详见采购文件。</w:t>
      </w:r>
    </w:p>
    <w:p w14:paraId="58720B8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eastAsia="zh-CN"/>
        </w:rPr>
      </w:pPr>
      <w:r>
        <w:rPr>
          <w:rFonts w:hint="eastAsia" w:ascii="Times New Roman" w:hAnsi="Times New Roman" w:eastAsia="宋体" w:cs="Times New Roman"/>
          <w:color w:val="auto"/>
          <w:highlight w:val="none"/>
          <w:shd w:val="clear" w:color="auto" w:fill="auto"/>
        </w:rPr>
        <w:t>最高限价（如有）：</w:t>
      </w:r>
      <w:r>
        <w:rPr>
          <w:rFonts w:hint="default" w:ascii="Times New Roman" w:hAnsi="Times New Roman" w:eastAsia="宋体" w:cs="Times New Roman"/>
          <w:color w:val="auto"/>
          <w:highlight w:val="none"/>
          <w:shd w:val="clear" w:color="auto" w:fill="auto"/>
          <w:lang w:val="en" w:eastAsia="zh-CN"/>
        </w:rPr>
        <w:t>/</w:t>
      </w:r>
    </w:p>
    <w:p w14:paraId="6D8CA152">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14:paraId="2172256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三</w:t>
      </w:r>
      <w:r>
        <w:rPr>
          <w:rFonts w:hint="eastAsia" w:ascii="Times New Roman" w:hAnsi="Times New Roman" w:eastAsia="宋体" w:cs="Times New Roman"/>
          <w:color w:val="auto"/>
          <w:highlight w:val="none"/>
          <w:shd w:val="clear" w:color="auto" w:fill="auto"/>
        </w:rPr>
        <w:t>：</w:t>
      </w:r>
    </w:p>
    <w:p w14:paraId="7BCFEF8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ascii="Times New Roman" w:eastAsia="宋体"/>
          <w:b w:val="0"/>
          <w:color w:val="auto"/>
          <w:sz w:val="21"/>
          <w:szCs w:val="24"/>
          <w:highlight w:val="none"/>
          <w:shd w:val="clear" w:color="auto" w:fill="auto"/>
          <w:lang w:val="en-US" w:eastAsia="zh-CN"/>
        </w:rPr>
        <w:t>公共课教室教学设备</w:t>
      </w:r>
    </w:p>
    <w:p w14:paraId="182E9A85">
      <w:pPr>
        <w:pStyle w:val="2"/>
        <w:pageBreakBefore w:val="0"/>
        <w:widowControl w:val="0"/>
        <w:kinsoku/>
        <w:wordWrap/>
        <w:overflowPunct/>
        <w:topLinePunct w:val="0"/>
        <w:autoSpaceDE/>
        <w:autoSpaceDN/>
        <w:bidi w:val="0"/>
        <w:spacing w:line="320" w:lineRule="exact"/>
        <w:ind w:firstLine="420"/>
        <w:textAlignment w:val="auto"/>
        <w:rPr>
          <w:rFonts w:hint="eastAsia" w:ascii="Times New Roman" w:hAnsi="Times New Roman" w:eastAsia="宋体" w:cs="Times New Roman"/>
          <w:b w:val="0"/>
          <w:bCs w:val="0"/>
          <w:color w:val="auto"/>
          <w:kern w:val="2"/>
          <w:sz w:val="21"/>
          <w:szCs w:val="24"/>
          <w:highlight w:val="none"/>
          <w:shd w:val="clear" w:color="auto" w:fill="auto"/>
          <w:lang w:val="en" w:eastAsia="zh-CN" w:bidi="ar-SA"/>
        </w:rPr>
      </w:pPr>
      <w:r>
        <w:rPr>
          <w:rFonts w:hint="eastAsia" w:cs="Times New Roman"/>
          <w:b w:val="0"/>
          <w:bCs w:val="0"/>
          <w:color w:val="auto"/>
          <w:kern w:val="2"/>
          <w:sz w:val="21"/>
          <w:szCs w:val="24"/>
          <w:highlight w:val="none"/>
          <w:shd w:val="clear" w:color="auto" w:fill="auto"/>
          <w:lang w:val="en" w:eastAsia="zh-CN" w:bidi="ar-SA"/>
        </w:rPr>
        <w:t xml:space="preserve">数量:1 </w:t>
      </w:r>
      <w:r>
        <w:rPr>
          <w:rFonts w:hint="eastAsia" w:cs="Times New Roman"/>
          <w:b w:val="0"/>
          <w:bCs w:val="0"/>
          <w:color w:val="auto"/>
          <w:kern w:val="2"/>
          <w:sz w:val="21"/>
          <w:szCs w:val="24"/>
          <w:highlight w:val="none"/>
          <w:shd w:val="clear" w:color="auto" w:fill="auto"/>
          <w:lang w:val="en" w:eastAsia="zh-CN" w:bidi="ar-SA"/>
        </w:rPr>
        <w:br w:type="textWrapping"/>
      </w:r>
      <w:r>
        <w:rPr>
          <w:rFonts w:hint="eastAsia" w:cs="Times New Roman"/>
          <w:b w:val="0"/>
          <w:bCs w:val="0"/>
          <w:color w:val="auto"/>
          <w:kern w:val="2"/>
          <w:sz w:val="21"/>
          <w:szCs w:val="24"/>
          <w:highlight w:val="none"/>
          <w:shd w:val="clear" w:color="auto" w:fill="auto"/>
          <w:lang w:val="en" w:eastAsia="zh-CN" w:bidi="ar-SA"/>
        </w:rPr>
        <w:t xml:space="preserve">   </w:t>
      </w:r>
      <w:r>
        <w:rPr>
          <w:rFonts w:hint="eastAsia" w:cs="Times New Roman"/>
          <w:b w:val="0"/>
          <w:bCs w:val="0"/>
          <w:color w:val="auto"/>
          <w:kern w:val="2"/>
          <w:sz w:val="21"/>
          <w:szCs w:val="24"/>
          <w:highlight w:val="none"/>
          <w:shd w:val="clear" w:color="auto" w:fill="auto"/>
          <w:lang w:val="en-US" w:eastAsia="zh-CN" w:bidi="ar-SA"/>
        </w:rPr>
        <w:t xml:space="preserve"> </w:t>
      </w:r>
      <w:r>
        <w:rPr>
          <w:rFonts w:hint="eastAsia" w:cs="Times New Roman"/>
          <w:b w:val="0"/>
          <w:bCs w:val="0"/>
          <w:color w:val="auto"/>
          <w:kern w:val="2"/>
          <w:sz w:val="21"/>
          <w:szCs w:val="24"/>
          <w:highlight w:val="none"/>
          <w:shd w:val="clear" w:color="auto" w:fill="auto"/>
          <w:lang w:val="en" w:eastAsia="zh-CN" w:bidi="ar-SA"/>
        </w:rPr>
        <w:t xml:space="preserve">预算金额（元）: </w:t>
      </w:r>
      <w:r>
        <w:rPr>
          <w:rFonts w:hint="eastAsia" w:cs="Times New Roman"/>
          <w:b w:val="0"/>
          <w:bCs w:val="0"/>
          <w:color w:val="auto"/>
          <w:kern w:val="2"/>
          <w:sz w:val="21"/>
          <w:szCs w:val="24"/>
          <w:highlight w:val="none"/>
          <w:shd w:val="clear" w:color="auto" w:fill="auto"/>
          <w:lang w:val="en-US" w:eastAsia="zh-CN" w:bidi="ar-SA"/>
        </w:rPr>
        <w:t>409000.00</w:t>
      </w:r>
      <w:r>
        <w:rPr>
          <w:rFonts w:hint="eastAsia" w:cs="Times New Roman"/>
          <w:b w:val="0"/>
          <w:bCs w:val="0"/>
          <w:color w:val="auto"/>
          <w:kern w:val="2"/>
          <w:sz w:val="21"/>
          <w:szCs w:val="24"/>
          <w:highlight w:val="none"/>
          <w:shd w:val="clear" w:color="auto" w:fill="auto"/>
          <w:lang w:val="en" w:eastAsia="zh-CN" w:bidi="ar-SA"/>
        </w:rPr>
        <w:br w:type="textWrapping"/>
      </w:r>
      <w:r>
        <w:rPr>
          <w:rFonts w:hint="eastAsia" w:cs="Times New Roman"/>
          <w:b w:val="0"/>
          <w:bCs w:val="0"/>
          <w:color w:val="auto"/>
          <w:kern w:val="2"/>
          <w:sz w:val="21"/>
          <w:szCs w:val="24"/>
          <w:highlight w:val="none"/>
          <w:shd w:val="clear" w:color="auto" w:fill="auto"/>
          <w:lang w:val="en" w:eastAsia="zh-CN" w:bidi="ar-SA"/>
        </w:rPr>
        <w:t xml:space="preserve">    简要规格描述或项目基本概况介绍、用途：</w:t>
      </w:r>
      <w:r>
        <w:rPr>
          <w:rFonts w:hint="default" w:cs="Times New Roman"/>
          <w:b w:val="0"/>
          <w:bCs w:val="0"/>
          <w:color w:val="auto"/>
          <w:kern w:val="2"/>
          <w:sz w:val="21"/>
          <w:szCs w:val="24"/>
          <w:highlight w:val="none"/>
          <w:shd w:val="clear" w:color="auto" w:fill="auto"/>
          <w:lang w:val="en" w:eastAsia="zh-CN" w:bidi="ar-SA"/>
        </w:rPr>
        <w:t>研讨式扇形桌（1）240张；研讨式椅子（1）240张；智慧升降讲桌5台；研讨式扇形桌（2）240张；研讨式椅子（2）240个；督导巡课笔记本电脑2台。</w:t>
      </w:r>
      <w:r>
        <w:rPr>
          <w:rFonts w:hint="eastAsia" w:cs="Times New Roman"/>
          <w:b w:val="0"/>
          <w:bCs w:val="0"/>
          <w:color w:val="auto"/>
          <w:kern w:val="2"/>
          <w:sz w:val="21"/>
          <w:szCs w:val="24"/>
          <w:highlight w:val="none"/>
          <w:shd w:val="clear" w:color="auto" w:fill="auto"/>
          <w:lang w:val="en" w:eastAsia="zh-CN" w:bidi="ar-SA"/>
        </w:rPr>
        <w:t>如需进一步了解详细内容，详见采购文</w:t>
      </w:r>
      <w:r>
        <w:rPr>
          <w:rFonts w:hint="eastAsia" w:ascii="Times New Roman" w:hAnsi="Times New Roman" w:eastAsia="宋体" w:cs="Times New Roman"/>
          <w:b w:val="0"/>
          <w:bCs w:val="0"/>
          <w:color w:val="auto"/>
          <w:kern w:val="2"/>
          <w:sz w:val="21"/>
          <w:szCs w:val="24"/>
          <w:highlight w:val="none"/>
          <w:shd w:val="clear" w:color="auto" w:fill="auto"/>
          <w:lang w:val="en" w:eastAsia="zh-CN" w:bidi="ar-SA"/>
        </w:rPr>
        <w:t>件。</w:t>
      </w:r>
    </w:p>
    <w:p w14:paraId="20F18A1A">
      <w:pPr>
        <w:pStyle w:val="2"/>
        <w:pageBreakBefore w:val="0"/>
        <w:widowControl w:val="0"/>
        <w:kinsoku/>
        <w:wordWrap/>
        <w:overflowPunct/>
        <w:topLinePunct w:val="0"/>
        <w:autoSpaceDE/>
        <w:autoSpaceDN/>
        <w:bidi w:val="0"/>
        <w:spacing w:line="320" w:lineRule="exact"/>
        <w:ind w:firstLine="420"/>
        <w:textAlignment w:val="auto"/>
        <w:rPr>
          <w:rFonts w:hint="default" w:ascii="Times New Roman" w:hAnsi="Times New Roman" w:eastAsia="宋体" w:cs="Times New Roman"/>
          <w:b w:val="0"/>
          <w:bCs w:val="0"/>
          <w:color w:val="auto"/>
          <w:kern w:val="2"/>
          <w:sz w:val="21"/>
          <w:szCs w:val="24"/>
          <w:highlight w:val="none"/>
          <w:shd w:val="clear" w:color="auto" w:fill="auto"/>
          <w:lang w:val="en" w:eastAsia="zh-CN" w:bidi="ar-SA"/>
        </w:rPr>
      </w:pPr>
      <w:r>
        <w:rPr>
          <w:rFonts w:hint="eastAsia" w:ascii="Times New Roman" w:hAnsi="Times New Roman" w:eastAsia="宋体" w:cs="Times New Roman"/>
          <w:b w:val="0"/>
          <w:bCs w:val="0"/>
          <w:color w:val="auto"/>
          <w:kern w:val="2"/>
          <w:sz w:val="21"/>
          <w:szCs w:val="24"/>
          <w:highlight w:val="none"/>
          <w:shd w:val="clear" w:color="auto" w:fill="auto"/>
          <w:lang w:val="en-US" w:eastAsia="zh-CN" w:bidi="ar-SA"/>
        </w:rPr>
        <w:t>最高限价（如有）：</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p>
    <w:p w14:paraId="2C6B847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14:paraId="3A864C9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14:paraId="29C7382A">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14:paraId="7DDDAEC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14:paraId="3A806D7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b/>
          <w:bCs/>
          <w:color w:val="auto"/>
          <w:highlight w:val="none"/>
          <w:shd w:val="clear" w:color="auto" w:fill="auto"/>
          <w:lang w:val="en"/>
        </w:rPr>
        <w:t>分标1</w:t>
      </w:r>
      <w:r>
        <w:rPr>
          <w:rFonts w:hint="eastAsia"/>
          <w:b/>
          <w:bCs/>
          <w:color w:val="auto"/>
          <w:highlight w:val="none"/>
          <w:shd w:val="clear" w:color="auto" w:fill="auto"/>
          <w:lang w:val="en" w:eastAsia="zh-CN"/>
        </w:rPr>
        <w:t>、</w:t>
      </w:r>
      <w:r>
        <w:rPr>
          <w:rFonts w:hint="eastAsia"/>
          <w:b/>
          <w:bCs/>
          <w:color w:val="auto"/>
          <w:highlight w:val="none"/>
          <w:shd w:val="clear" w:color="auto" w:fill="auto"/>
          <w:lang w:val="en-US" w:eastAsia="zh-CN"/>
        </w:rPr>
        <w:t>2、3</w:t>
      </w:r>
      <w:r>
        <w:rPr>
          <w:b/>
          <w:bCs/>
          <w:color w:val="auto"/>
          <w:highlight w:val="none"/>
          <w:shd w:val="clear" w:color="auto" w:fill="auto"/>
          <w:lang w:val="en"/>
        </w:rPr>
        <w:t>：</w:t>
      </w:r>
      <w:r>
        <w:rPr>
          <w:rFonts w:hint="eastAsia"/>
          <w:b/>
          <w:bCs/>
          <w:color w:val="auto"/>
          <w:highlight w:val="none"/>
          <w:shd w:val="clear" w:color="auto" w:fill="auto"/>
        </w:rPr>
        <w:t xml:space="preserve">无 </w:t>
      </w:r>
    </w:p>
    <w:p w14:paraId="46BF8BB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14:paraId="495E2DC2">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14:paraId="52ACAB5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6</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13</w:t>
      </w:r>
      <w:r>
        <w:rPr>
          <w:b/>
          <w:bCs/>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14:paraId="30FEE05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14:paraId="7150330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14:paraId="66291DD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14:paraId="571D8CDD">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14:paraId="5BE56E4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rFonts w:hint="eastAsia"/>
          <w:color w:val="auto"/>
          <w:highlight w:val="none"/>
          <w:shd w:val="clear" w:color="auto" w:fill="auto"/>
        </w:rPr>
        <w:t>10:00（北京时间）</w:t>
      </w:r>
    </w:p>
    <w:p w14:paraId="000B60EB">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http://www.zcygov.cn（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5F1E98B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rFonts w:hint="eastAsia"/>
          <w:color w:val="auto"/>
          <w:highlight w:val="none"/>
          <w:shd w:val="clear" w:color="auto" w:fill="auto"/>
        </w:rPr>
        <w:t xml:space="preserve">10:00 </w:t>
      </w:r>
    </w:p>
    <w:p w14:paraId="71EFE2A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14:paraId="48C339A7">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14:paraId="778165E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14:paraId="6BCAFD0B">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14:paraId="6B99BE7C">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3</w:t>
      </w:r>
      <w:r>
        <w:rPr>
          <w:rFonts w:hint="eastAsia"/>
          <w:b/>
          <w:bCs/>
          <w:color w:val="auto"/>
          <w:highlight w:val="none"/>
          <w:shd w:val="clear" w:color="auto" w:fill="auto"/>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2：</w:t>
      </w:r>
      <w:r>
        <w:rPr>
          <w:rFonts w:hint="eastAsia"/>
          <w:b/>
          <w:bCs/>
          <w:color w:val="auto"/>
          <w:highlight w:val="none"/>
          <w:u w:val="single"/>
          <w:shd w:val="clear" w:color="auto" w:fill="auto"/>
          <w:lang w:val="en-US" w:eastAsia="zh-CN"/>
        </w:rPr>
        <w:t>0.8</w:t>
      </w:r>
      <w:r>
        <w:rPr>
          <w:rFonts w:hint="eastAsia"/>
          <w:b/>
          <w:bCs/>
          <w:color w:val="auto"/>
          <w:highlight w:val="none"/>
          <w:shd w:val="clear" w:color="auto" w:fill="auto"/>
          <w:lang w:val="en-US" w:eastAsia="zh-CN"/>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3：</w:t>
      </w:r>
      <w:r>
        <w:rPr>
          <w:rFonts w:hint="eastAsia"/>
          <w:b/>
          <w:bCs/>
          <w:color w:val="auto"/>
          <w:highlight w:val="none"/>
          <w:u w:val="single"/>
          <w:shd w:val="clear" w:color="auto" w:fill="auto"/>
          <w:lang w:val="en-US" w:eastAsia="zh-CN"/>
        </w:rPr>
        <w:t>0.4</w:t>
      </w:r>
      <w:r>
        <w:rPr>
          <w:rFonts w:hint="eastAsia"/>
          <w:b/>
          <w:bCs/>
          <w:color w:val="auto"/>
          <w:highlight w:val="none"/>
          <w:shd w:val="clear" w:color="auto" w:fill="auto"/>
          <w:lang w:val="en-US" w:eastAsia="zh-CN"/>
        </w:rPr>
        <w:t>万元。</w:t>
      </w:r>
      <w:r>
        <w:rPr>
          <w:rFonts w:hint="eastAsia"/>
          <w:color w:val="auto"/>
          <w:highlight w:val="none"/>
          <w:shd w:val="clear" w:color="auto" w:fill="auto"/>
        </w:rPr>
        <w:t>(必须足额交纳)</w:t>
      </w:r>
    </w:p>
    <w:p w14:paraId="6FD7647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14:paraId="186BA63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14:paraId="6497BA78">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14:paraId="4118C2F2">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14:paraId="1C52AF61">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14:paraId="36D7227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14:paraId="037C08A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14:paraId="6A5646F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14:paraId="1B8D12A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14:paraId="48523CC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119999C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14:paraId="54E0281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14:paraId="2E84BA1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14:paraId="330B848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14:paraId="135D4D0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14:paraId="5C306FC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14:paraId="780DB06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14:paraId="1EA3EAC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14:paraId="160343B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14:paraId="0C2FDA46">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b/>
          <w:color w:val="auto"/>
          <w:highlight w:val="none"/>
          <w:shd w:val="clear" w:color="auto" w:fill="auto"/>
        </w:rPr>
      </w:pPr>
      <w:r>
        <w:rPr>
          <w:b/>
          <w:color w:val="auto"/>
          <w:highlight w:val="none"/>
          <w:shd w:val="clear" w:color="auto" w:fill="auto"/>
        </w:rPr>
        <w:t xml:space="preserve">  </w:t>
      </w:r>
    </w:p>
    <w:p w14:paraId="48EFEAF2">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14:paraId="2749DF8B">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14:paraId="571486F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color w:val="auto"/>
          <w:highlight w:val="none"/>
          <w:shd w:val="clear" w:color="auto" w:fill="auto"/>
          <w:lang w:val="en"/>
        </w:rPr>
        <w:t>广西艺术学院</w:t>
      </w:r>
      <w:r>
        <w:rPr>
          <w:rFonts w:hint="eastAsia"/>
          <w:color w:val="auto"/>
          <w:highlight w:val="none"/>
          <w:shd w:val="clear" w:color="auto" w:fill="auto"/>
        </w:rPr>
        <w:t xml:space="preserve"> </w:t>
      </w:r>
    </w:p>
    <w:p w14:paraId="1276BAD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color w:val="auto"/>
          <w:highlight w:val="none"/>
          <w:shd w:val="clear" w:color="auto" w:fill="auto"/>
          <w:lang w:val="en-US" w:eastAsia="zh-CN"/>
        </w:rPr>
        <w:t>广西南宁教育路7号</w:t>
      </w:r>
    </w:p>
    <w:p w14:paraId="46EEEFC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val="en-US" w:eastAsia="zh-CN"/>
        </w:rPr>
        <w:t>傅老师</w:t>
      </w:r>
    </w:p>
    <w:p w14:paraId="1DCB2DC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color w:val="auto"/>
          <w:highlight w:val="none"/>
          <w:shd w:val="clear" w:color="auto" w:fill="auto"/>
          <w:lang w:val="en-US" w:eastAsia="zh-CN"/>
        </w:rPr>
        <w:t>0771-5317987</w:t>
      </w:r>
    </w:p>
    <w:p w14:paraId="054497AB">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14:paraId="10D3A1B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14:paraId="46A1410B">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14:paraId="44BF9DF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14:paraId="674A7D3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项目联系方式：0771-</w:t>
      </w:r>
      <w:r>
        <w:rPr>
          <w:color w:val="auto"/>
          <w:highlight w:val="none"/>
          <w:shd w:val="clear" w:color="auto" w:fill="auto"/>
          <w:lang w:val="en"/>
        </w:rPr>
        <w:t>8600</w:t>
      </w:r>
      <w:r>
        <w:rPr>
          <w:rFonts w:hint="eastAsia"/>
          <w:color w:val="auto"/>
          <w:highlight w:val="none"/>
          <w:shd w:val="clear" w:color="auto" w:fill="auto"/>
          <w:lang w:val="en-US" w:eastAsia="zh-CN"/>
        </w:rPr>
        <w:t>343</w:t>
      </w:r>
    </w:p>
    <w:p w14:paraId="61DA15E1">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14:paraId="229755EE">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14:paraId="051807A7">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2025年</w:t>
      </w:r>
      <w:r>
        <w:rPr>
          <w:rFonts w:hint="eastAsia" w:ascii="宋体" w:hAnsi="宋体" w:cs="宋体"/>
          <w:color w:val="auto"/>
          <w:highlight w:val="none"/>
          <w:shd w:val="clear" w:color="auto" w:fill="auto"/>
          <w:lang w:val="en-US" w:eastAsia="zh-CN"/>
        </w:rPr>
        <w:t>11</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日</w:t>
      </w:r>
    </w:p>
    <w:p w14:paraId="26DE029C">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14:paraId="7541DB40">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795C6E88">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17312982">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4D7C14D9">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18033359">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741B6CAB">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01DA60F4">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2DD7D5E9">
      <w:pPr>
        <w:pStyle w:val="2"/>
        <w:rPr>
          <w:rFonts w:hint="eastAsia"/>
          <w:color w:val="auto"/>
          <w:highlight w:val="none"/>
        </w:rPr>
      </w:pPr>
    </w:p>
    <w:p w14:paraId="3C50E443">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6C40D5AC">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14:paraId="3080E05E">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14:paraId="0FB74500">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14:paraId="2F9C6448">
      <w:pPr>
        <w:ind w:left="6" w:firstLine="431"/>
        <w:rPr>
          <w:rFonts w:hint="eastAsia" w:ascii="宋体" w:hAnsi="宋体"/>
          <w:b/>
          <w:bCs/>
          <w:color w:val="auto"/>
          <w:szCs w:val="21"/>
          <w:highlight w:val="none"/>
          <w:shd w:val="clear" w:color="auto" w:fill="auto"/>
        </w:rPr>
      </w:pPr>
    </w:p>
    <w:p w14:paraId="361D720F">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本需求的货物品牌型号、技术参数及其性能（配置）仅起参考作用，投标人可选用其他品牌型号替代，但这些替代的产品要实质上相当于或优于参考品牌型号及其技术参数性能（配置）要求。</w:t>
      </w:r>
    </w:p>
    <w:p w14:paraId="480E9330">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2</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77812768">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3</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主要技术参数及性能（配置）要求中的“≥”和“≤”偏离说明，“≥”：“=”为无偏离，“＞”为正偏离；“＜”为负偏离，“≤”：“=”为无偏离，“＜”为正偏离，“＞”为负偏离。</w:t>
      </w:r>
    </w:p>
    <w:p w14:paraId="6CE59F99">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ascii="宋体" w:hAnsi="宋体"/>
          <w:b/>
          <w:bCs/>
          <w:color w:val="auto"/>
          <w:szCs w:val="21"/>
          <w:highlight w:val="none"/>
          <w:shd w:val="clear" w:color="auto" w:fill="auto"/>
          <w:lang w:val="en"/>
        </w:rPr>
      </w:pPr>
      <w:r>
        <w:rPr>
          <w:rFonts w:hint="eastAsia" w:ascii="宋体" w:hAnsi="宋体"/>
          <w:b/>
          <w:bCs/>
          <w:color w:val="auto"/>
          <w:szCs w:val="21"/>
          <w:highlight w:val="none"/>
          <w:shd w:val="clear" w:color="auto" w:fill="auto"/>
        </w:rPr>
        <w:t>4</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本一览表“</w:t>
      </w:r>
      <w:r>
        <w:rPr>
          <w:rFonts w:hint="eastAsia" w:ascii="宋体" w:hAnsi="宋体" w:eastAsia="宋体" w:cs="宋体"/>
          <w:b/>
          <w:color w:val="auto"/>
          <w:kern w:val="0"/>
          <w:sz w:val="21"/>
          <w:szCs w:val="21"/>
          <w:highlight w:val="none"/>
          <w:shd w:val="clear" w:color="auto" w:fill="auto"/>
        </w:rPr>
        <w:t>主要</w:t>
      </w:r>
      <w:r>
        <w:rPr>
          <w:rFonts w:hint="eastAsia" w:ascii="宋体" w:hAnsi="宋体"/>
          <w:b/>
          <w:bCs/>
          <w:color w:val="auto"/>
          <w:szCs w:val="21"/>
          <w:highlight w:val="none"/>
          <w:shd w:val="clear" w:color="auto" w:fill="auto"/>
        </w:rPr>
        <w:t>技术参数及性能（配置）要求”及“商务及其他要求表”中标明“</w:t>
      </w:r>
      <w:r>
        <w:rPr>
          <w:rFonts w:hint="eastAsia" w:ascii="宋体" w:hAnsi="宋体" w:cs="宋体"/>
          <w:color w:val="auto"/>
          <w:kern w:val="0"/>
          <w:szCs w:val="21"/>
          <w:highlight w:val="none"/>
          <w:shd w:val="clear" w:color="auto" w:fill="auto"/>
        </w:rPr>
        <w:t>▲</w:t>
      </w:r>
      <w:r>
        <w:rPr>
          <w:rFonts w:hint="eastAsia" w:ascii="宋体" w:hAnsi="宋体"/>
          <w:b/>
          <w:bCs/>
          <w:color w:val="auto"/>
          <w:szCs w:val="21"/>
          <w:highlight w:val="none"/>
          <w:shd w:val="clear" w:color="auto" w:fill="auto"/>
        </w:rPr>
        <w:t>”号的参数为必须响应的实质性要求</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标明“</w:t>
      </w:r>
      <w:r>
        <w:rPr>
          <w:rFonts w:hint="eastAsia" w:ascii="宋体" w:hAnsi="宋体" w:cs="宋体"/>
          <w:color w:val="auto"/>
          <w:kern w:val="0"/>
          <w:szCs w:val="21"/>
          <w:highlight w:val="none"/>
          <w:shd w:val="clear" w:color="auto" w:fill="auto"/>
        </w:rPr>
        <w:t>★”</w:t>
      </w:r>
      <w:r>
        <w:rPr>
          <w:rFonts w:hint="eastAsia" w:hAnsi="宋体"/>
          <w:b/>
          <w:color w:val="auto"/>
          <w:highlight w:val="none"/>
          <w:shd w:val="clear" w:color="auto" w:fill="auto"/>
        </w:rPr>
        <w:t>号</w:t>
      </w:r>
      <w:r>
        <w:rPr>
          <w:rFonts w:hint="eastAsia" w:hAnsi="宋体"/>
          <w:b/>
          <w:color w:val="auto"/>
          <w:highlight w:val="none"/>
          <w:shd w:val="clear" w:color="auto" w:fill="auto"/>
          <w:lang w:eastAsia="zh-CN"/>
        </w:rPr>
        <w:t>的技术</w:t>
      </w:r>
      <w:r>
        <w:rPr>
          <w:rFonts w:hint="eastAsia" w:ascii="宋体" w:hAnsi="宋体"/>
          <w:b/>
          <w:bCs/>
          <w:color w:val="auto"/>
          <w:szCs w:val="21"/>
          <w:highlight w:val="none"/>
          <w:shd w:val="clear" w:color="auto" w:fill="auto"/>
        </w:rPr>
        <w:t>参数作为</w:t>
      </w:r>
      <w:r>
        <w:rPr>
          <w:rFonts w:hint="eastAsia" w:ascii="宋体" w:hAnsi="宋体"/>
          <w:b/>
          <w:bCs/>
          <w:color w:val="auto"/>
          <w:szCs w:val="21"/>
          <w:highlight w:val="none"/>
          <w:shd w:val="clear" w:color="auto" w:fill="auto"/>
          <w:lang w:eastAsia="zh-CN"/>
        </w:rPr>
        <w:t>加分项</w:t>
      </w:r>
      <w:r>
        <w:rPr>
          <w:rFonts w:ascii="宋体" w:hAnsi="宋体"/>
          <w:b/>
          <w:bCs/>
          <w:color w:val="auto"/>
          <w:szCs w:val="21"/>
          <w:highlight w:val="none"/>
          <w:shd w:val="clear" w:color="auto" w:fill="auto"/>
          <w:lang w:val="en"/>
        </w:rPr>
        <w:t>。</w:t>
      </w:r>
    </w:p>
    <w:p w14:paraId="2D33CF96">
      <w:pPr>
        <w:spacing w:line="360" w:lineRule="exact"/>
        <w:ind w:left="6" w:firstLine="431"/>
        <w:rPr>
          <w:rFonts w:hint="eastAsia" w:hAnsi="宋体"/>
          <w:b/>
          <w:color w:val="auto"/>
          <w:szCs w:val="21"/>
          <w:highlight w:val="none"/>
          <w:shd w:val="clear" w:color="auto" w:fill="auto"/>
        </w:rPr>
      </w:pPr>
      <w:r>
        <w:rPr>
          <w:rFonts w:hint="eastAsia" w:ascii="宋体" w:hAnsi="宋体" w:eastAsia="宋体" w:cs="宋体"/>
          <w:b/>
          <w:bCs/>
          <w:color w:val="auto"/>
          <w:highlight w:val="none"/>
          <w:shd w:val="clear" w:color="auto" w:fill="auto"/>
          <w:lang w:val="en-US" w:eastAsia="zh-CN"/>
        </w:rPr>
        <w:t>5</w:t>
      </w:r>
      <w:r>
        <w:rPr>
          <w:rFonts w:hint="eastAsia" w:ascii="宋体" w:hAnsi="宋体" w:cs="宋体"/>
          <w:b/>
          <w:bCs/>
          <w:color w:val="auto"/>
          <w:highlight w:val="none"/>
          <w:shd w:val="clear" w:color="auto" w:fill="auto"/>
          <w:lang w:val="en-US" w:eastAsia="zh-CN"/>
        </w:rPr>
        <w:t>、</w:t>
      </w:r>
      <w:r>
        <w:rPr>
          <w:rFonts w:hint="eastAsia" w:ascii="宋体" w:hAnsi="宋体"/>
          <w:b/>
          <w:color w:val="auto"/>
          <w:highlight w:val="none"/>
          <w:shd w:val="clear" w:color="auto" w:fill="auto"/>
        </w:rPr>
        <w:t>分标</w:t>
      </w:r>
      <w:r>
        <w:rPr>
          <w:rFonts w:ascii="宋体" w:hAnsi="宋体"/>
          <w:b/>
          <w:color w:val="auto"/>
          <w:highlight w:val="none"/>
          <w:shd w:val="clear" w:color="auto" w:fill="auto"/>
          <w:lang w:val="en"/>
        </w:rPr>
        <w:t>1</w:t>
      </w:r>
      <w:r>
        <w:rPr>
          <w:rFonts w:hint="eastAsia" w:ascii="宋体" w:hAnsi="宋体"/>
          <w:b/>
          <w:color w:val="auto"/>
          <w:highlight w:val="none"/>
          <w:shd w:val="clear" w:color="auto" w:fill="auto"/>
          <w:lang w:val="en" w:eastAsia="zh-CN"/>
        </w:rPr>
        <w:t>、</w:t>
      </w:r>
      <w:r>
        <w:rPr>
          <w:rFonts w:hint="eastAsia" w:ascii="宋体" w:hAnsi="宋体"/>
          <w:b/>
          <w:color w:val="auto"/>
          <w:highlight w:val="none"/>
          <w:shd w:val="clear" w:color="auto" w:fill="auto"/>
          <w:lang w:val="en-US" w:eastAsia="zh-CN"/>
        </w:rPr>
        <w:t>2、3</w:t>
      </w:r>
      <w:r>
        <w:rPr>
          <w:rFonts w:ascii="宋体" w:hAnsi="宋体"/>
          <w:b/>
          <w:bCs/>
          <w:color w:val="auto"/>
          <w:szCs w:val="21"/>
          <w:highlight w:val="none"/>
          <w:shd w:val="clear" w:color="auto" w:fill="auto"/>
        </w:rPr>
        <w:t>采购标的对应的中小企业划分标准所属行业为</w:t>
      </w:r>
      <w:r>
        <w:rPr>
          <w:rFonts w:hint="eastAsia" w:ascii="宋体" w:hAnsi="宋体"/>
          <w:b/>
          <w:bCs/>
          <w:color w:val="auto"/>
          <w:szCs w:val="21"/>
          <w:highlight w:val="none"/>
          <w:shd w:val="clear" w:color="auto" w:fill="auto"/>
        </w:rPr>
        <w:t>：工业。</w:t>
      </w:r>
      <w:r>
        <w:rPr>
          <w:rFonts w:hint="eastAsia" w:hAnsi="宋体" w:cs="宋体"/>
          <w:b/>
          <w:bCs/>
          <w:color w:val="auto"/>
          <w:szCs w:val="21"/>
          <w:highlight w:val="none"/>
          <w:shd w:val="clear" w:color="auto" w:fill="auto"/>
        </w:rPr>
        <w:t>划分依据：</w:t>
      </w:r>
      <w:r>
        <w:rPr>
          <w:rFonts w:hint="eastAsia"/>
          <w:b/>
          <w:color w:val="auto"/>
          <w:szCs w:val="21"/>
          <w:highlight w:val="none"/>
          <w:shd w:val="clear" w:color="auto" w:fill="auto"/>
        </w:rPr>
        <w:t>《关于印发中小企业划型标准规定的通知》（工信部联企业[2011]300号）</w:t>
      </w:r>
    </w:p>
    <w:p w14:paraId="7E167367">
      <w:pPr>
        <w:keepNext w:val="0"/>
        <w:keepLines w:val="0"/>
        <w:pageBreakBefore w:val="0"/>
        <w:widowControl w:val="0"/>
        <w:kinsoku/>
        <w:wordWrap/>
        <w:overflowPunct/>
        <w:topLinePunct w:val="0"/>
        <w:autoSpaceDE/>
        <w:autoSpaceDN/>
        <w:bidi w:val="0"/>
        <w:adjustRightInd/>
        <w:snapToGrid/>
        <w:spacing w:line="264" w:lineRule="auto"/>
        <w:ind w:firstLine="413" w:firstLineChars="196"/>
        <w:textAlignment w:val="auto"/>
        <w:rPr>
          <w:rFonts w:hint="default" w:ascii="宋体" w:hAnsi="宋体" w:eastAsia="宋体"/>
          <w:b/>
          <w:color w:val="auto"/>
          <w:highlight w:val="none"/>
          <w:shd w:val="clear" w:color="auto" w:fill="auto"/>
          <w:lang w:val="en-US" w:eastAsia="zh-CN"/>
        </w:rPr>
      </w:pPr>
      <w:r>
        <w:rPr>
          <w:rFonts w:hint="eastAsia" w:ascii="宋体" w:hAnsi="宋体"/>
          <w:b/>
          <w:color w:val="auto"/>
          <w:highlight w:val="none"/>
          <w:shd w:val="clear" w:color="auto" w:fill="auto"/>
          <w:lang w:val="en-US" w:eastAsia="zh-CN"/>
        </w:rPr>
        <w:t>6、</w:t>
      </w:r>
      <w:r>
        <w:rPr>
          <w:rFonts w:hint="eastAsia" w:ascii="宋体" w:hAnsi="宋体"/>
          <w:b/>
          <w:color w:val="auto"/>
          <w:highlight w:val="none"/>
          <w:shd w:val="clear" w:color="auto" w:fill="auto"/>
          <w:lang w:eastAsia="zh-CN"/>
        </w:rPr>
        <w:t>本项目采购预算为：</w:t>
      </w:r>
      <w:r>
        <w:rPr>
          <w:rFonts w:hint="eastAsia"/>
          <w:b/>
          <w:bCs/>
          <w:color w:val="auto"/>
          <w:highlight w:val="none"/>
          <w:shd w:val="clear" w:color="auto" w:fill="auto"/>
          <w:lang w:val="en-US" w:eastAsia="zh-CN"/>
        </w:rPr>
        <w:t>4460556.44</w:t>
      </w:r>
      <w:r>
        <w:rPr>
          <w:rFonts w:hint="eastAsia" w:ascii="宋体" w:hAnsi="宋体"/>
          <w:b/>
          <w:color w:val="auto"/>
          <w:highlight w:val="none"/>
          <w:shd w:val="clear" w:color="auto" w:fill="auto"/>
          <w:lang w:val="en-US" w:eastAsia="zh-CN"/>
        </w:rPr>
        <w:t>元。分标1：</w:t>
      </w:r>
      <w:r>
        <w:rPr>
          <w:rFonts w:hint="eastAsia" w:ascii="宋体" w:hAnsi="宋体"/>
          <w:b/>
          <w:color w:val="auto"/>
          <w:highlight w:val="none"/>
          <w:u w:val="single"/>
          <w:shd w:val="clear" w:color="auto" w:fill="auto"/>
          <w:lang w:val="en-US" w:eastAsia="zh-CN"/>
        </w:rPr>
        <w:t xml:space="preserve"> 3336290.44</w:t>
      </w:r>
      <w:r>
        <w:rPr>
          <w:rFonts w:hint="eastAsia" w:ascii="宋体" w:hAnsi="宋体"/>
          <w:b/>
          <w:color w:val="auto"/>
          <w:highlight w:val="none"/>
          <w:shd w:val="clear" w:color="auto" w:fill="auto"/>
          <w:lang w:val="en-US" w:eastAsia="zh-CN"/>
        </w:rPr>
        <w:t>元；分标2：</w:t>
      </w:r>
      <w:r>
        <w:rPr>
          <w:rFonts w:hint="eastAsia" w:ascii="Times New Roman" w:hAnsi="Times New Roman" w:eastAsia="宋体" w:cs="Times New Roman"/>
          <w:b/>
          <w:bCs/>
          <w:color w:val="auto"/>
          <w:highlight w:val="none"/>
          <w:shd w:val="clear" w:color="auto" w:fill="auto"/>
        </w:rPr>
        <w:t xml:space="preserve"> </w:t>
      </w:r>
      <w:r>
        <w:rPr>
          <w:rFonts w:hint="eastAsia" w:ascii="宋体" w:hAnsi="宋体"/>
          <w:b/>
          <w:bCs/>
          <w:color w:val="auto"/>
          <w:highlight w:val="none"/>
          <w:u w:val="single"/>
          <w:shd w:val="clear" w:color="auto" w:fill="auto"/>
          <w:lang w:val="en-US" w:eastAsia="zh-CN"/>
        </w:rPr>
        <w:t>811266</w:t>
      </w:r>
      <w:r>
        <w:rPr>
          <w:rFonts w:hint="eastAsia" w:ascii="宋体" w:hAnsi="宋体"/>
          <w:b/>
          <w:bCs/>
          <w:color w:val="auto"/>
          <w:highlight w:val="none"/>
          <w:u w:val="single"/>
          <w:shd w:val="clear" w:color="auto" w:fill="auto"/>
          <w:lang w:val="en-US" w:eastAsia="zh-CN"/>
        </w:rPr>
        <w:t>.00</w:t>
      </w:r>
      <w:r>
        <w:rPr>
          <w:rFonts w:hint="eastAsia" w:ascii="宋体" w:hAnsi="宋体"/>
          <w:b/>
          <w:color w:val="auto"/>
          <w:highlight w:val="none"/>
          <w:shd w:val="clear" w:color="auto" w:fill="auto"/>
          <w:lang w:val="en-US" w:eastAsia="zh-CN"/>
        </w:rPr>
        <w:t>元；分标3：</w:t>
      </w:r>
      <w:r>
        <w:rPr>
          <w:rFonts w:hint="eastAsia" w:ascii="宋体" w:hAnsi="宋体"/>
          <w:b/>
          <w:color w:val="auto"/>
          <w:highlight w:val="none"/>
          <w:u w:val="single"/>
          <w:shd w:val="clear" w:color="auto" w:fill="auto"/>
          <w:lang w:val="en-US" w:eastAsia="zh-CN"/>
        </w:rPr>
        <w:t>409000.00</w:t>
      </w:r>
      <w:r>
        <w:rPr>
          <w:rFonts w:hint="eastAsia" w:ascii="宋体" w:hAnsi="宋体"/>
          <w:b/>
          <w:color w:val="auto"/>
          <w:highlight w:val="none"/>
          <w:shd w:val="clear" w:color="auto" w:fill="auto"/>
          <w:lang w:val="en-US" w:eastAsia="zh-CN"/>
        </w:rPr>
        <w:t>元。</w:t>
      </w:r>
    </w:p>
    <w:p w14:paraId="1F6A71DC">
      <w:pPr>
        <w:spacing w:line="360" w:lineRule="auto"/>
        <w:ind w:firstLine="413" w:firstLineChars="196"/>
        <w:rPr>
          <w:rFonts w:hint="eastAsia" w:ascii="宋体" w:hAnsi="Calibri" w:eastAsia="宋体"/>
          <w:b/>
          <w:strike/>
          <w:color w:val="auto"/>
          <w:highlight w:val="none"/>
          <w:shd w:val="clear" w:color="auto" w:fill="auto"/>
          <w:lang w:eastAsia="zh-CN"/>
        </w:rPr>
      </w:pPr>
      <w:r>
        <w:rPr>
          <w:rFonts w:hint="eastAsia" w:ascii="宋体" w:hAnsi="宋体"/>
          <w:b/>
          <w:color w:val="auto"/>
          <w:highlight w:val="none"/>
          <w:shd w:val="clear" w:color="auto" w:fill="auto"/>
          <w:lang w:val="en-US" w:eastAsia="zh-CN"/>
        </w:rPr>
        <w:t xml:space="preserve"> </w:t>
      </w:r>
      <w:r>
        <w:rPr>
          <w:rFonts w:hint="eastAsia" w:ascii="宋体" w:hAnsi="宋体"/>
          <w:b/>
          <w:color w:val="auto"/>
          <w:highlight w:val="none"/>
          <w:shd w:val="clear" w:color="auto" w:fill="auto"/>
        </w:rPr>
        <w:t>分标</w:t>
      </w:r>
      <w:r>
        <w:rPr>
          <w:rFonts w:ascii="宋体" w:hAnsi="宋体"/>
          <w:b/>
          <w:color w:val="auto"/>
          <w:highlight w:val="none"/>
          <w:shd w:val="clear" w:color="auto" w:fill="auto"/>
          <w:lang w:val="en"/>
        </w:rPr>
        <w:t>1</w:t>
      </w:r>
      <w:r>
        <w:rPr>
          <w:rFonts w:hint="eastAsia" w:ascii="宋体" w:hAnsi="宋体"/>
          <w:b/>
          <w:color w:val="auto"/>
          <w:highlight w:val="none"/>
          <w:shd w:val="clear" w:color="auto" w:fill="auto"/>
        </w:rPr>
        <w:t>：</w:t>
      </w:r>
    </w:p>
    <w:tbl>
      <w:tblPr>
        <w:tblStyle w:val="52"/>
        <w:tblW w:w="101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963"/>
        <w:gridCol w:w="725"/>
        <w:gridCol w:w="6697"/>
      </w:tblGrid>
      <w:tr w14:paraId="2620E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86ADB05">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vAlign w:val="center"/>
          </w:tcPr>
          <w:p w14:paraId="2DF41A1F">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货物名称</w:t>
            </w:r>
          </w:p>
        </w:tc>
        <w:tc>
          <w:tcPr>
            <w:tcW w:w="963" w:type="dxa"/>
            <w:tcBorders>
              <w:top w:val="single" w:color="auto" w:sz="4" w:space="0"/>
              <w:left w:val="single" w:color="auto" w:sz="4" w:space="0"/>
              <w:bottom w:val="single" w:color="auto" w:sz="4" w:space="0"/>
              <w:right w:val="single" w:color="auto" w:sz="4" w:space="0"/>
            </w:tcBorders>
            <w:vAlign w:val="center"/>
          </w:tcPr>
          <w:p w14:paraId="73CAD87B">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数量</w:t>
            </w:r>
          </w:p>
        </w:tc>
        <w:tc>
          <w:tcPr>
            <w:tcW w:w="725" w:type="dxa"/>
            <w:tcBorders>
              <w:top w:val="single" w:color="auto" w:sz="4" w:space="0"/>
              <w:left w:val="single" w:color="auto" w:sz="4" w:space="0"/>
              <w:bottom w:val="single" w:color="auto" w:sz="4" w:space="0"/>
              <w:right w:val="single" w:color="auto" w:sz="4" w:space="0"/>
            </w:tcBorders>
            <w:vAlign w:val="center"/>
          </w:tcPr>
          <w:p w14:paraId="52E0B47F">
            <w:pPr>
              <w:spacing w:line="264" w:lineRule="auto"/>
              <w:jc w:val="center"/>
              <w:rPr>
                <w:rFonts w:hint="eastAsia" w:ascii="宋体" w:hAnsi="宋体" w:cs="宋体"/>
                <w:b/>
                <w:color w:val="auto"/>
                <w:szCs w:val="21"/>
                <w:highlight w:val="none"/>
                <w:shd w:val="clear" w:color="auto" w:fill="auto"/>
                <w:lang w:val="en"/>
              </w:rPr>
            </w:pPr>
            <w:r>
              <w:rPr>
                <w:rFonts w:hint="eastAsia" w:ascii="宋体" w:hAnsi="宋体" w:cs="宋体"/>
                <w:b/>
                <w:color w:val="auto"/>
                <w:szCs w:val="21"/>
                <w:highlight w:val="none"/>
                <w:shd w:val="clear" w:color="auto" w:fill="auto"/>
              </w:rPr>
              <w:t>单位</w:t>
            </w:r>
          </w:p>
        </w:tc>
        <w:tc>
          <w:tcPr>
            <w:tcW w:w="6697" w:type="dxa"/>
            <w:tcBorders>
              <w:top w:val="single" w:color="auto" w:sz="4" w:space="0"/>
              <w:left w:val="single" w:color="auto" w:sz="4" w:space="0"/>
              <w:bottom w:val="single" w:color="auto" w:sz="4" w:space="0"/>
            </w:tcBorders>
            <w:vAlign w:val="center"/>
          </w:tcPr>
          <w:p w14:paraId="010C1C1D">
            <w:pPr>
              <w:widowControl/>
              <w:spacing w:line="264" w:lineRule="auto"/>
              <w:jc w:val="center"/>
              <w:rPr>
                <w:rFonts w:hint="eastAsia"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主要技术参数及性能（配置）要求</w:t>
            </w:r>
          </w:p>
        </w:tc>
      </w:tr>
      <w:tr w14:paraId="0D10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7F7D649">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vAlign w:val="center"/>
          </w:tcPr>
          <w:p w14:paraId="2707420A">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14:paraId="56F4CEA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5EA46510">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52CD91FB">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eastAsia="zh-CN"/>
              </w:rPr>
              <w:t>规格为：</w:t>
            </w:r>
            <w:r>
              <w:rPr>
                <w:rFonts w:hint="eastAsia" w:ascii="宋体" w:hAnsi="宋体" w:cs="宋体"/>
                <w:color w:val="auto"/>
                <w:sz w:val="21"/>
                <w:szCs w:val="21"/>
                <w:highlight w:val="none"/>
                <w:shd w:val="clear" w:color="auto" w:fill="auto"/>
              </w:rPr>
              <w:t>1500*700*950(mm)</w:t>
            </w:r>
          </w:p>
          <w:p w14:paraId="05EE45DC">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(1)骨架</w:t>
            </w:r>
          </w:p>
          <w:p w14:paraId="5710612E">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①骨架结构：采用50*50*2.0(mm)镀锌矩管焊接装配。</w:t>
            </w:r>
          </w:p>
          <w:p w14:paraId="305B3643">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②骨架选用优质镀锌管。(产品持久耐用、韧性强、可靠性好，拥有表面光泽，锌层均匀，无漏镀，附着力强，抗腐蚀能力强的特性。)</w:t>
            </w:r>
          </w:p>
          <w:p w14:paraId="05831D92">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③骨架经专业设备加工制作而成。</w:t>
            </w:r>
          </w:p>
          <w:p w14:paraId="72F1CA86">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(2)柜体</w:t>
            </w:r>
          </w:p>
          <w:p w14:paraId="4B507EAF">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rPr>
              <w:t>1.5mm冷轧板，外表面静电喷塑处理，表面应平滑均匀，没有桔皮现象，无皱纹、流痕、鼓泡和裂纹。</w:t>
            </w:r>
          </w:p>
          <w:p w14:paraId="3231E34C">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②柜体选用优质冷轧板，保障</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外观的美观度和安全性。</w:t>
            </w:r>
          </w:p>
          <w:p w14:paraId="14801C48">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重量分布的合理性，柜体表面都是经过严格的防腐、防锈、除油、铬化处理等工艺流程，确保材料表面的附着力。)</w:t>
            </w:r>
          </w:p>
          <w:p w14:paraId="7D73E930">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(3)型材</w:t>
            </w:r>
          </w:p>
          <w:p w14:paraId="1B0E9581">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主框架基座为钢结构。</w:t>
            </w:r>
          </w:p>
          <w:p w14:paraId="05EC955F">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②连接件：采用定制铝材，型材与玻璃连接部分的结构需符合高性能</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的要求，使用高性能的铝 合金型材(性能不低于6063或6061等),时效状态需达到T5。抗拉强度&gt;160N/mm²,韦氏硬度&gt;8HW。</w:t>
            </w:r>
          </w:p>
          <w:p w14:paraId="2D5A8FB9">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3C84B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C8D7852">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1110" w:type="dxa"/>
            <w:tcBorders>
              <w:top w:val="single" w:color="auto" w:sz="4" w:space="0"/>
              <w:left w:val="single" w:color="auto" w:sz="4" w:space="0"/>
              <w:bottom w:val="single" w:color="auto" w:sz="4" w:space="0"/>
              <w:right w:val="single" w:color="auto" w:sz="4" w:space="0"/>
            </w:tcBorders>
            <w:vAlign w:val="center"/>
          </w:tcPr>
          <w:p w14:paraId="66089F3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精品</w:t>
            </w:r>
          </w:p>
          <w:p w14:paraId="1984476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14:paraId="5339A7A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14:paraId="5D198C73">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3EF6BBDC">
            <w:pPr>
              <w:pStyle w:val="7"/>
              <w:ind w:firstLine="0"/>
              <w:jc w:val="left"/>
              <w:rPr>
                <w:rFonts w:hint="eastAsia" w:ascii="宋体" w:hAnsi="宋体" w:eastAsia="宋体" w:cs="宋体"/>
                <w:color w:val="auto"/>
                <w:szCs w:val="21"/>
                <w:highlight w:val="none"/>
                <w:shd w:val="clear" w:color="auto" w:fill="auto"/>
                <w:lang w:eastAsia="zh-CN"/>
              </w:rPr>
            </w:pPr>
            <w:r>
              <w:rPr>
                <w:rFonts w:hint="eastAsia"/>
                <w:color w:val="auto"/>
                <w:highlight w:val="none"/>
                <w:shd w:val="clear" w:color="auto" w:fill="auto"/>
                <w:lang w:val="en-US" w:eastAsia="zh-CN"/>
              </w:rPr>
              <w:t>规格为：</w:t>
            </w:r>
            <w:r>
              <w:rPr>
                <w:rFonts w:hint="eastAsia" w:ascii="宋体" w:hAnsi="宋体" w:cs="宋体"/>
                <w:color w:val="auto"/>
                <w:szCs w:val="21"/>
                <w:highlight w:val="none"/>
                <w:shd w:val="clear" w:color="auto" w:fill="auto"/>
              </w:rPr>
              <w:t>1200*600*750</w:t>
            </w:r>
            <w:r>
              <w:rPr>
                <w:rFonts w:hint="eastAsia" w:ascii="宋体" w:hAnsi="宋体" w:cs="宋体"/>
                <w:color w:val="auto"/>
                <w:szCs w:val="21"/>
                <w:highlight w:val="none"/>
                <w:shd w:val="clear" w:color="auto" w:fill="auto"/>
                <w:lang w:eastAsia="zh-CN"/>
              </w:rPr>
              <w:t>（</w:t>
            </w:r>
            <w:r>
              <w:rPr>
                <w:rFonts w:hint="eastAsia" w:ascii="宋体" w:hAnsi="宋体" w:cs="宋体"/>
                <w:color w:val="auto"/>
                <w:sz w:val="21"/>
                <w:szCs w:val="21"/>
                <w:highlight w:val="none"/>
                <w:shd w:val="clear" w:color="auto" w:fill="auto"/>
              </w:rPr>
              <w:t>mm</w:t>
            </w:r>
            <w:r>
              <w:rPr>
                <w:rFonts w:hint="eastAsia" w:ascii="宋体" w:hAnsi="宋体" w:cs="宋体"/>
                <w:color w:val="auto"/>
                <w:szCs w:val="21"/>
                <w:highlight w:val="none"/>
                <w:shd w:val="clear" w:color="auto" w:fill="auto"/>
                <w:lang w:eastAsia="zh-CN"/>
              </w:rPr>
              <w:t>）</w:t>
            </w:r>
          </w:p>
          <w:p w14:paraId="7D1693A2">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1F137C35">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61054CAA">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1AC60479">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754AFB87">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1A9CC2D6">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4A8ECFA7">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外观的美观度和安全性。</w:t>
            </w:r>
          </w:p>
          <w:p w14:paraId="3F71598F">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6B9154D6">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2D9A1BBA">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主框架基座为钢结构。</w:t>
            </w:r>
          </w:p>
          <w:p w14:paraId="14905633">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680288D5">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1057D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65D6A41">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1110" w:type="dxa"/>
            <w:tcBorders>
              <w:top w:val="single" w:color="auto" w:sz="4" w:space="0"/>
              <w:left w:val="single" w:color="auto" w:sz="4" w:space="0"/>
              <w:bottom w:val="single" w:color="auto" w:sz="4" w:space="0"/>
              <w:right w:val="single" w:color="auto" w:sz="4" w:space="0"/>
            </w:tcBorders>
            <w:vAlign w:val="center"/>
          </w:tcPr>
          <w:p w14:paraId="4D41B81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14:paraId="5465A43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37A91817">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2EC68B56">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规格为：</w:t>
            </w:r>
            <w:r>
              <w:rPr>
                <w:rFonts w:hint="eastAsia" w:ascii="宋体" w:hAnsi="宋体" w:cs="宋体"/>
                <w:color w:val="auto"/>
                <w:kern w:val="0"/>
                <w:szCs w:val="21"/>
                <w:highlight w:val="none"/>
                <w:shd w:val="clear" w:color="auto" w:fill="auto"/>
              </w:rPr>
              <w:t>1500*550*450</w:t>
            </w:r>
            <w:r>
              <w:rPr>
                <w:rFonts w:hint="eastAsia" w:ascii="宋体" w:hAnsi="宋体" w:cs="宋体"/>
                <w:color w:val="auto"/>
                <w:szCs w:val="21"/>
                <w:highlight w:val="none"/>
                <w:shd w:val="clear" w:color="auto" w:fill="auto"/>
                <w:lang w:eastAsia="zh-CN"/>
              </w:rPr>
              <w:t>（</w:t>
            </w:r>
            <w:r>
              <w:rPr>
                <w:rFonts w:hint="eastAsia" w:ascii="宋体" w:hAnsi="宋体" w:cs="宋体"/>
                <w:color w:val="auto"/>
                <w:sz w:val="21"/>
                <w:szCs w:val="21"/>
                <w:highlight w:val="none"/>
                <w:shd w:val="clear" w:color="auto" w:fill="auto"/>
              </w:rPr>
              <w:t>mm</w:t>
            </w:r>
            <w:r>
              <w:rPr>
                <w:rFonts w:hint="eastAsia" w:ascii="宋体" w:hAnsi="宋体" w:cs="宋体"/>
                <w:color w:val="auto"/>
                <w:szCs w:val="21"/>
                <w:highlight w:val="none"/>
                <w:shd w:val="clear" w:color="auto" w:fill="auto"/>
                <w:lang w:eastAsia="zh-CN"/>
              </w:rPr>
              <w:t>）</w:t>
            </w:r>
          </w:p>
          <w:p w14:paraId="0B9240FA">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(1)骨架</w:t>
            </w:r>
          </w:p>
          <w:p w14:paraId="050E390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①骨架结构：采用50*50*2.0(mm)镀锌矩管焊接装配。</w:t>
            </w:r>
          </w:p>
          <w:p w14:paraId="434C5AF1">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②骨架选用优质镀锌管。(产品持久耐用、韧性强、可靠性好，拥有表面光泽，锌层均匀，无漏镀，附着力强，抗腐蚀能力强的特性。)</w:t>
            </w:r>
          </w:p>
          <w:p w14:paraId="3FB7AA0A">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③骨架经专业设备加工制作而成。</w:t>
            </w:r>
          </w:p>
          <w:p w14:paraId="4F3FBB5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(2)柜体</w:t>
            </w:r>
          </w:p>
          <w:p w14:paraId="74122CC7">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1.5mm冷轧板，外表面静电喷塑处理，表面应平滑均匀，没有桔皮现象，无皱纹、流痕、鼓泡和裂纹。</w:t>
            </w:r>
          </w:p>
          <w:p w14:paraId="7E80209F">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②柜体选用优质冷轧板，保障</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外观的美观度和安全性。</w:t>
            </w:r>
          </w:p>
          <w:p w14:paraId="287C2183">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重量分布的合理性，柜体表面都是经过严格的防腐、防锈、除油、铬化处理等工艺流程，确保材料表面的附着力。)</w:t>
            </w:r>
          </w:p>
          <w:p w14:paraId="793F502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(3)型材</w:t>
            </w:r>
          </w:p>
          <w:p w14:paraId="7E1663BF">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主框架基座为钢结构。</w:t>
            </w:r>
          </w:p>
          <w:p w14:paraId="351D8F64">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②连接件：采用定制铝材，型材与玻璃连接部分的结构需符合高性能</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的要求，使用高性能的铝 合金型材(性能不低于6063或6061等),时效状态需达到T5。抗拉强度&gt;160N/mm²,韦氏硬度&gt;8HW。</w:t>
            </w:r>
          </w:p>
          <w:p w14:paraId="5005504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（4）玻璃：博物馆</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的主要组成部分，在展示、安全、文物保护，维护和安装等方面起到了重要作用。展陈玻璃：采用6+0.76+6夹胶防爆膜、防紫外线的低反射玻璃。</w:t>
            </w:r>
          </w:p>
          <w:p w14:paraId="7107037B">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①耐冲击性能：通过国家安全玻璃及石英玻璃质量监督检验中心落球冲击、霰弹冲击检测。</w:t>
            </w:r>
          </w:p>
          <w:p w14:paraId="45FF0157">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②耐久性：通过国家安全玻璃及石英玻璃质量监督检验中心耐热、耐湿、耐辐照测试。</w:t>
            </w:r>
          </w:p>
          <w:p w14:paraId="41DC318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③光学性能：6+0.76+6低反射夹层玻璃成品实测可见光透射比&gt;97%，实测可见光反射比≤1%，玻璃安全性能符合 GB15763.3-2009标准。</w:t>
            </w:r>
          </w:p>
          <w:p w14:paraId="37F69150">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(5)密封胶条</w:t>
            </w:r>
          </w:p>
          <w:p w14:paraId="4B70D22D">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①博物馆展陈文物要降低微环境 和小环境室内空气互换影响率，降低空气交换率对微环境里展陈文物带来的影响。</w:t>
            </w:r>
          </w:p>
          <w:p w14:paraId="4B3F7945">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②采用“O”型有机硅胶条。</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2AF86144">
            <w:pPr>
              <w:pStyle w:val="7"/>
              <w:spacing w:line="264" w:lineRule="auto"/>
              <w:ind w:firstLine="0"/>
              <w:jc w:val="left"/>
              <w:rPr>
                <w:rFonts w:hint="default"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的纸质、绘画文物，必须选择防紫外线的灯具。</w:t>
            </w:r>
            <w:r>
              <w:rPr>
                <w:rFonts w:hint="default" w:ascii="宋体" w:hAnsi="宋体" w:cs="宋体"/>
                <w:color w:val="auto"/>
                <w:kern w:val="0"/>
                <w:szCs w:val="21"/>
                <w:highlight w:val="none"/>
                <w:shd w:val="clear" w:color="auto" w:fill="auto"/>
                <w:lang w:val="en"/>
              </w:rPr>
              <w:t>灯具参数如下：</w:t>
            </w:r>
          </w:p>
          <w:p w14:paraId="35A7CEF9">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①拉动后部摇杆或者前灯头光束角10°至40°</w:t>
            </w:r>
          </w:p>
          <w:p w14:paraId="22378FE5">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②铝合金材质，整灯轻巧，机械 角摆动可由灯具后部操纵，适合安装于密封性展柜</w:t>
            </w:r>
          </w:p>
          <w:p w14:paraId="65902C0C">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③可实现0-10V调光，调光过程无频闪</w:t>
            </w:r>
          </w:p>
          <w:p w14:paraId="44EEC069">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④功率：2.1W</w:t>
            </w:r>
          </w:p>
          <w:p w14:paraId="64E4A9D4">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⑤开孔尺寸：φ35mm</w:t>
            </w:r>
          </w:p>
          <w:p w14:paraId="6E3D4BAC">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⑥柜内灯具采用国际知名品牌芯片，高光效，高显色性，光学级透镜，透光率高，光斑均匀。</w:t>
            </w:r>
          </w:p>
          <w:p w14:paraId="1967D536">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⑦角度：扫光</w:t>
            </w:r>
          </w:p>
          <w:p w14:paraId="71023DF6">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展柜内所使用的织物为100%  环保纯天然织物，展柜内纺织物符合GB/18401-2010标准要求，</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内甲醛&lt;1.0ug/m3;甲酸&lt;50ug/m3;乙酸&lt;50ug/m3;</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内污染气体限值满足GB/18580-2017标准要求。</w:t>
            </w:r>
          </w:p>
          <w:p w14:paraId="5443124E">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（8）开启方式：手动掀启，其开启方式保证柜内密封性能。</w:t>
            </w:r>
          </w:p>
          <w:p w14:paraId="7D723DDF">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柜门在关闭情况下，具有防尘、防虫、防烟，高度密闭性能。</w:t>
            </w:r>
          </w:p>
          <w:p w14:paraId="23C4722D">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3BFD48EE">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空气交换率≤0.5d-¹,密封性满足高密封要求符合GB/T36110-2018&lt;文物展柜密封性能及检测》的展柜密封性检测报告。</w:t>
            </w:r>
          </w:p>
          <w:p w14:paraId="2D296B0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①水平调节支撑脚。</w:t>
            </w:r>
          </w:p>
          <w:p w14:paraId="342D7752">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②采用60*150水平支撑脚：当地面不是完全水平时候，可微调水平值，以达到</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整体水平平整度，基座承载能力≥150kg/m2。</w:t>
            </w:r>
          </w:p>
          <w:p w14:paraId="035A3ABC">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（9）锁具：安全性能</w:t>
            </w:r>
          </w:p>
          <w:p w14:paraId="747F20D0">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具备良好的安全性、结构稳固、安全。</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具有良好的防盗、防破坏能力。</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使用博物馆专用保安性能锁具，锁体及钥匙材料为超硬度的耐磨、防锈材料。</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使用的材料不含任何酸性物质，无挥发有害气体。保密度：互开率%≤1.379；锁舌伸出长度mm≥6；钥匙不同牙花数种≥150；符合QB/T 1621-2015标准。</w:t>
            </w:r>
          </w:p>
        </w:tc>
      </w:tr>
      <w:tr w14:paraId="44072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8BC511E">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1110" w:type="dxa"/>
            <w:tcBorders>
              <w:top w:val="single" w:color="auto" w:sz="4" w:space="0"/>
              <w:left w:val="single" w:color="auto" w:sz="4" w:space="0"/>
              <w:bottom w:val="single" w:color="auto" w:sz="4" w:space="0"/>
              <w:right w:val="single" w:color="auto" w:sz="4" w:space="0"/>
            </w:tcBorders>
            <w:vAlign w:val="center"/>
          </w:tcPr>
          <w:p w14:paraId="331EA51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组合柜</w:t>
            </w:r>
          </w:p>
        </w:tc>
        <w:tc>
          <w:tcPr>
            <w:tcW w:w="963" w:type="dxa"/>
            <w:tcBorders>
              <w:top w:val="single" w:color="auto" w:sz="4" w:space="0"/>
              <w:left w:val="single" w:color="auto" w:sz="4" w:space="0"/>
              <w:bottom w:val="single" w:color="auto" w:sz="4" w:space="0"/>
              <w:right w:val="single" w:color="auto" w:sz="4" w:space="0"/>
            </w:tcBorders>
            <w:vAlign w:val="center"/>
          </w:tcPr>
          <w:p w14:paraId="18CEFAB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4E0341DD">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1F6C34D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4000*500*1000(mm)</w:t>
            </w:r>
          </w:p>
          <w:p w14:paraId="75EA682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649704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3C8C9B0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2F848A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7D6A016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0255BB7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65CEF5E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外观的美观度和安全性。</w:t>
            </w:r>
          </w:p>
          <w:p w14:paraId="7FB130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19B9671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0E1B57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主框架基座为钢结构。</w:t>
            </w:r>
          </w:p>
          <w:p w14:paraId="4D7B8B7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7C4D985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764F7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A2B2D79">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w:t>
            </w:r>
          </w:p>
        </w:tc>
        <w:tc>
          <w:tcPr>
            <w:tcW w:w="1110" w:type="dxa"/>
            <w:tcBorders>
              <w:top w:val="single" w:color="auto" w:sz="4" w:space="0"/>
              <w:left w:val="single" w:color="auto" w:sz="4" w:space="0"/>
              <w:bottom w:val="single" w:color="auto" w:sz="4" w:space="0"/>
              <w:right w:val="single" w:color="auto" w:sz="4" w:space="0"/>
            </w:tcBorders>
            <w:vAlign w:val="center"/>
          </w:tcPr>
          <w:p w14:paraId="03DB4EED">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14:paraId="616FE14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14:paraId="76B346A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1BE0E9D2">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14712B9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14:paraId="2BE855C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110F31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骨架结构：采用50*50*2.0(mm)镀锌矩管焊接装配。</w:t>
            </w:r>
          </w:p>
          <w:p w14:paraId="11C49B6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骨架选用优质镀锌管。(产品持久耐用、韧性强、可靠性好，拥有表面光泽，锌层均匀，无漏镀，附着力强，抗腐蚀能力强的特性。)</w:t>
            </w:r>
          </w:p>
          <w:p w14:paraId="3E6856F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骨架经专业设备加工制作而成。</w:t>
            </w:r>
          </w:p>
          <w:p w14:paraId="5D5C38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55F4312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4CD734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柜体选用优质冷轧板，保障</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外观的美观度和安全性。</w:t>
            </w:r>
          </w:p>
          <w:p w14:paraId="2E4E8C7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346538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43608BB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主框架基座为钢结构。</w:t>
            </w:r>
          </w:p>
          <w:p w14:paraId="217DA8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连接件：采用定制铝材，型材与玻璃连接部分的结构需符合高性能</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的要求，使用高性能的铝合金型材(性能不低于6063或6061等),时效状态需达到T5。抗拉强度&gt;160N/mm²,韦氏硬度&gt;8HW。</w:t>
            </w:r>
          </w:p>
          <w:p w14:paraId="4630ECF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71F8FE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耐冲击性能：通过国家安全玻璃及石英玻璃质量监督检验中心落球冲击、霰弹冲击检测。</w:t>
            </w:r>
          </w:p>
          <w:p w14:paraId="139C3D9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耐久性：通过国家安全玻璃及石英玻璃质量监督检验中心耐热、耐湿、耐辐照测试。</w:t>
            </w:r>
          </w:p>
          <w:p w14:paraId="71E7F34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光学性能：6+0.76+6低反射夹层玻璃成品实测可见光透射比&gt;97%，实测可见光反射比≤1%，玻璃安全性能符合 GB15763.3-2009标准。</w:t>
            </w:r>
          </w:p>
          <w:p w14:paraId="7BAA941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2E79D6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博物馆展陈文物要降低微环境和小环境室内空气互换影响率，降低空气交换率对微环境里展陈文物带来的影响。</w:t>
            </w:r>
          </w:p>
          <w:p w14:paraId="449CE5D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采用“O”型有机硅胶条。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4C0BB3A2">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7E9BEE7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74328C8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②铝合金材质，整灯轻巧，机械 角摆动可由灯具后部操纵，适合安装于密封性展柜</w:t>
            </w:r>
          </w:p>
          <w:p w14:paraId="1735651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33118D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5FF7309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288DB8D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52F3BC9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265800F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内污染气体限值满足GB/18580-2017标准要求。</w:t>
            </w:r>
          </w:p>
          <w:p w14:paraId="2394C5E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6A0993B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柜门在关闭情况下，具有防尘、防虫、防烟，高度密闭性能。</w:t>
            </w:r>
          </w:p>
          <w:p w14:paraId="4A4D040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0F51593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空气交换率≤0.5d-¹,密封性满足高密封要求符合GB/T36110-2018&lt;文物展柜密封性能及检测》的展柜密封性检测报告。</w:t>
            </w:r>
          </w:p>
          <w:p w14:paraId="3D76798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水平调节支撑脚。</w:t>
            </w:r>
          </w:p>
          <w:p w14:paraId="7490249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采用60*150水平支撑脚：当地面不是完全水平时候，可微调水平值，以达到</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整体水平平整度，基座承载能力≥150kg/m2。</w:t>
            </w:r>
          </w:p>
          <w:p w14:paraId="3AA4FFB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4FE44BF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1B2A1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71BD253">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1110" w:type="dxa"/>
            <w:tcBorders>
              <w:top w:val="single" w:color="auto" w:sz="4" w:space="0"/>
              <w:left w:val="single" w:color="auto" w:sz="4" w:space="0"/>
              <w:bottom w:val="single" w:color="auto" w:sz="4" w:space="0"/>
              <w:right w:val="single" w:color="auto" w:sz="4" w:space="0"/>
            </w:tcBorders>
            <w:vAlign w:val="center"/>
          </w:tcPr>
          <w:p w14:paraId="752BF0E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14:paraId="3BE798FA">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14:paraId="73B165B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3D8F76AE">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204F47D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8900*700*3200(mm)</w:t>
            </w:r>
          </w:p>
          <w:p w14:paraId="39135CC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1231F7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骨架结构：采用50*50*2.0(mm)镀锌矩管焊接装配。</w:t>
            </w:r>
          </w:p>
          <w:p w14:paraId="662422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骨架选用优质镀锌管。(产品持久耐用、韧性强、可靠性好，拥有表面光泽，锌层均匀，无漏镀，附着力强，抗腐蚀能力强的特性。)</w:t>
            </w:r>
          </w:p>
          <w:p w14:paraId="27D286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骨架经专业设备加工制作而成。</w:t>
            </w:r>
          </w:p>
          <w:p w14:paraId="74DAF29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A630BA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4907E85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柜体选用优质冷轧板，保障</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外观的美观度和安全性。</w:t>
            </w:r>
          </w:p>
          <w:p w14:paraId="51A6D87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31AE3B3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0B108BB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主框架基座为钢结构。</w:t>
            </w:r>
          </w:p>
          <w:p w14:paraId="643455F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连接件：采用定制铝材，型材与玻璃连接部分的结构需符合高性能</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40049A6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315C998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592C574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01A2F83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046FFF1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7AF52C8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1767E54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299E60B9">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30AC447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3514AA9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②铝合金材质，整灯轻巧，机械 角摆动可由灯具后部操纵，适合安装于密封性展柜</w:t>
            </w:r>
          </w:p>
          <w:p w14:paraId="4F8325D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547B15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7760E3A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5DA884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733D287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4CD233F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内污染气体限值满足GB/18580-2017标准要求。</w:t>
            </w:r>
          </w:p>
          <w:p w14:paraId="2EF8F00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6F1F26E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柜门在关闭情况下，具有防尘、防虫、防烟，高度密闭性能。</w:t>
            </w:r>
          </w:p>
          <w:p w14:paraId="780837F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7DACA47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空气交换率≤0.5d-¹,密封性满足高密封要求符合GB/T36110-2018&lt;文物展柜密封性能及检测》的展柜密封性检测报告。</w:t>
            </w:r>
          </w:p>
          <w:p w14:paraId="28B9B0D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360EB82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整体水平平整度，基座承载能力≥150kg/m2。</w:t>
            </w:r>
          </w:p>
          <w:p w14:paraId="79DB3ED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40F2D64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2B2FF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E16A195">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p>
        </w:tc>
        <w:tc>
          <w:tcPr>
            <w:tcW w:w="1110" w:type="dxa"/>
            <w:tcBorders>
              <w:top w:val="single" w:color="auto" w:sz="4" w:space="0"/>
              <w:left w:val="single" w:color="auto" w:sz="4" w:space="0"/>
              <w:bottom w:val="single" w:color="auto" w:sz="4" w:space="0"/>
              <w:right w:val="single" w:color="auto" w:sz="4" w:space="0"/>
            </w:tcBorders>
            <w:vAlign w:val="center"/>
          </w:tcPr>
          <w:p w14:paraId="46F6D11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14:paraId="34AD561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14:paraId="76E0A94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4C1D9F2B">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2C45866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4400*700*3200(mm)</w:t>
            </w:r>
          </w:p>
          <w:p w14:paraId="2CEEACE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37D93CD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0706F37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2A59AA2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6566A04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60C6300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101EE00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14:paraId="1ABC968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6DFB94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DBDC32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14:paraId="6B25C83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30521A7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0958D0B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46C75B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756B19B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1197B31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381649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26E0E1D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0E21F1B2">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06693A5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16093A04">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14:paraId="0228A15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6A10FE2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3C2E891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4EF92F8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2D71DBE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0C59729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14:paraId="0028AC8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1E8316A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14:paraId="66AA31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351E7B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14:paraId="1C163C8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199432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14:paraId="05B5CEB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56E19B4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27C8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5DBA997">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p>
        </w:tc>
        <w:tc>
          <w:tcPr>
            <w:tcW w:w="1110" w:type="dxa"/>
            <w:tcBorders>
              <w:top w:val="single" w:color="auto" w:sz="4" w:space="0"/>
              <w:left w:val="single" w:color="auto" w:sz="4" w:space="0"/>
              <w:bottom w:val="single" w:color="auto" w:sz="4" w:space="0"/>
              <w:right w:val="single" w:color="auto" w:sz="4" w:space="0"/>
            </w:tcBorders>
            <w:vAlign w:val="center"/>
          </w:tcPr>
          <w:p w14:paraId="4198BDFD">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14:paraId="1AC9ACB0">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14:paraId="7A83FE8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4EC71775">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4B499B1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14:paraId="71FCEB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56A2CB0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61A9247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277FEE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680C3AE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033967E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36F620B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14:paraId="7239167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25DE8A4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276BC96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14:paraId="410EFC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797F0FB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491F659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229CBF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254362D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09FE820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619FA88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45ADE6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5F194287">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099E56E0">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①拉动后部摇杆或者前灯头光束角10°至40°</w:t>
            </w:r>
            <w:r>
              <w:rPr>
                <w:rFonts w:hint="eastAsia" w:ascii="宋体" w:hAnsi="宋体" w:cs="宋体"/>
                <w:color w:val="auto"/>
                <w:szCs w:val="21"/>
                <w:highlight w:val="none"/>
                <w:shd w:val="clear" w:color="auto" w:fill="auto"/>
                <w:lang w:eastAsia="zh-CN"/>
              </w:rPr>
              <w:t>。</w:t>
            </w:r>
          </w:p>
          <w:p w14:paraId="544CA0CD">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14:paraId="51F3FF2E">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③可实现0-10V调光，调光过程无频闪</w:t>
            </w:r>
            <w:r>
              <w:rPr>
                <w:rFonts w:hint="eastAsia" w:ascii="宋体" w:hAnsi="宋体" w:cs="宋体"/>
                <w:color w:val="auto"/>
                <w:szCs w:val="21"/>
                <w:highlight w:val="none"/>
                <w:shd w:val="clear" w:color="auto" w:fill="auto"/>
                <w:lang w:eastAsia="zh-CN"/>
              </w:rPr>
              <w:t>。</w:t>
            </w:r>
          </w:p>
          <w:p w14:paraId="2AFB4303">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④功率：2.1W</w:t>
            </w:r>
            <w:r>
              <w:rPr>
                <w:rFonts w:hint="eastAsia" w:ascii="宋体" w:hAnsi="宋体" w:cs="宋体"/>
                <w:color w:val="auto"/>
                <w:szCs w:val="21"/>
                <w:highlight w:val="none"/>
                <w:shd w:val="clear" w:color="auto" w:fill="auto"/>
                <w:lang w:eastAsia="zh-CN"/>
              </w:rPr>
              <w:t>。</w:t>
            </w:r>
          </w:p>
          <w:p w14:paraId="5B93E010">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⑤开孔尺寸：φ35mm</w:t>
            </w:r>
            <w:r>
              <w:rPr>
                <w:rFonts w:hint="eastAsia" w:ascii="宋体" w:hAnsi="宋体" w:cs="宋体"/>
                <w:color w:val="auto"/>
                <w:szCs w:val="21"/>
                <w:highlight w:val="none"/>
                <w:shd w:val="clear" w:color="auto" w:fill="auto"/>
                <w:lang w:eastAsia="zh-CN"/>
              </w:rPr>
              <w:t>。</w:t>
            </w:r>
          </w:p>
          <w:p w14:paraId="57692F5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2E81CF5A">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⑦角度：扫光</w:t>
            </w:r>
            <w:r>
              <w:rPr>
                <w:rFonts w:hint="eastAsia" w:ascii="宋体" w:hAnsi="宋体" w:cs="宋体"/>
                <w:color w:val="auto"/>
                <w:szCs w:val="21"/>
                <w:highlight w:val="none"/>
                <w:shd w:val="clear" w:color="auto" w:fill="auto"/>
                <w:lang w:eastAsia="zh-CN"/>
              </w:rPr>
              <w:t>。</w:t>
            </w:r>
          </w:p>
          <w:p w14:paraId="2B609DE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14:paraId="7B73753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18E5738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14:paraId="0C5C330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0AF5B2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w:t>
            </w:r>
            <w:r>
              <w:rPr>
                <w:rFonts w:hint="eastAsia" w:ascii="宋体" w:hAnsi="宋体" w:cs="宋体"/>
                <w:color w:val="auto"/>
                <w:szCs w:val="21"/>
                <w:highlight w:val="none"/>
                <w:shd w:val="clear" w:color="auto" w:fill="auto"/>
                <w:lang w:val="en-US" w:eastAsia="zh-CN"/>
              </w:rPr>
              <w:t>展柜</w:t>
            </w:r>
            <w:r>
              <w:rPr>
                <w:rFonts w:hint="eastAsia" w:ascii="宋体" w:hAnsi="宋体" w:cs="宋体"/>
                <w:color w:val="auto"/>
                <w:szCs w:val="21"/>
                <w:highlight w:val="none"/>
                <w:shd w:val="clear" w:color="auto" w:fill="auto"/>
              </w:rPr>
              <w:t>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14:paraId="05F9EC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④水平调节支撑脚。</w:t>
            </w:r>
          </w:p>
          <w:p w14:paraId="7C16610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14:paraId="21CEAFF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17CC426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44E4F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B3AC986">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w:t>
            </w:r>
          </w:p>
        </w:tc>
        <w:tc>
          <w:tcPr>
            <w:tcW w:w="1110" w:type="dxa"/>
            <w:tcBorders>
              <w:top w:val="single" w:color="auto" w:sz="4" w:space="0"/>
              <w:left w:val="single" w:color="auto" w:sz="4" w:space="0"/>
              <w:bottom w:val="single" w:color="auto" w:sz="4" w:space="0"/>
              <w:right w:val="single" w:color="auto" w:sz="4" w:space="0"/>
            </w:tcBorders>
            <w:vAlign w:val="center"/>
          </w:tcPr>
          <w:p w14:paraId="78FB238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14:paraId="3BB5A2C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3154363C">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5F6FFD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4000*400*750(mm)</w:t>
            </w:r>
          </w:p>
          <w:p w14:paraId="456CC76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6A67A8F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576247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390C2B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7B9DD97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0ECBB3A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31435E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外观的美观度和安全性。</w:t>
            </w:r>
          </w:p>
          <w:p w14:paraId="651B919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058D8D7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17B3EB7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主框架基座为钢结构。</w:t>
            </w:r>
          </w:p>
          <w:p w14:paraId="3C45217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00BC33B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389B4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5EA1030">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w:t>
            </w:r>
          </w:p>
        </w:tc>
        <w:tc>
          <w:tcPr>
            <w:tcW w:w="1110" w:type="dxa"/>
            <w:tcBorders>
              <w:top w:val="single" w:color="auto" w:sz="4" w:space="0"/>
              <w:left w:val="single" w:color="auto" w:sz="4" w:space="0"/>
              <w:bottom w:val="single" w:color="auto" w:sz="4" w:space="0"/>
              <w:right w:val="single" w:color="auto" w:sz="4" w:space="0"/>
            </w:tcBorders>
            <w:vAlign w:val="center"/>
          </w:tcPr>
          <w:p w14:paraId="64C4CE4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14:paraId="53ED817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005B5B6F">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071E35F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2800*450*500(mm)</w:t>
            </w:r>
          </w:p>
          <w:p w14:paraId="4BCA91B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23AC452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2E457B3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577FE9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1AF658E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70EA54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33E7D69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14:paraId="50D82BC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188A35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15D392F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14:paraId="2386F33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4D41A77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2577E3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1979D57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352958B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11EC03D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39F1C23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10132A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36F52C5E">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4276B61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00015CE7">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14:paraId="45C7558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17EB0EB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1B6C62F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2DD6145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5BBE811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5C5C80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14:paraId="2AF4D5F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1A39A8C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14:paraId="10E325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04736C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w:t>
            </w:r>
            <w:r>
              <w:rPr>
                <w:rFonts w:hint="eastAsia" w:ascii="宋体" w:hAnsi="宋体" w:cs="宋体"/>
                <w:color w:val="auto"/>
                <w:szCs w:val="21"/>
                <w:highlight w:val="none"/>
                <w:shd w:val="clear" w:color="auto" w:fill="auto"/>
                <w:lang w:val="en-US" w:eastAsia="zh-CN"/>
              </w:rPr>
              <w:t>展柜</w:t>
            </w:r>
            <w:r>
              <w:rPr>
                <w:rFonts w:hint="eastAsia" w:ascii="宋体" w:hAnsi="宋体" w:cs="宋体"/>
                <w:color w:val="auto"/>
                <w:szCs w:val="21"/>
                <w:highlight w:val="none"/>
                <w:shd w:val="clear" w:color="auto" w:fill="auto"/>
              </w:rPr>
              <w:t>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14:paraId="61C90C0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4FC4A5E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14:paraId="429AD56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5EACD43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68CC9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FFF61D4">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w:t>
            </w:r>
          </w:p>
        </w:tc>
        <w:tc>
          <w:tcPr>
            <w:tcW w:w="1110" w:type="dxa"/>
            <w:tcBorders>
              <w:top w:val="single" w:color="auto" w:sz="4" w:space="0"/>
              <w:left w:val="single" w:color="auto" w:sz="4" w:space="0"/>
              <w:bottom w:val="single" w:color="auto" w:sz="4" w:space="0"/>
              <w:right w:val="single" w:color="auto" w:sz="4" w:space="0"/>
            </w:tcBorders>
            <w:vAlign w:val="center"/>
          </w:tcPr>
          <w:p w14:paraId="58CFFFD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平柜</w:t>
            </w:r>
          </w:p>
        </w:tc>
        <w:tc>
          <w:tcPr>
            <w:tcW w:w="963" w:type="dxa"/>
            <w:tcBorders>
              <w:top w:val="single" w:color="auto" w:sz="4" w:space="0"/>
              <w:left w:val="single" w:color="auto" w:sz="4" w:space="0"/>
              <w:bottom w:val="single" w:color="auto" w:sz="4" w:space="0"/>
              <w:right w:val="single" w:color="auto" w:sz="4" w:space="0"/>
            </w:tcBorders>
            <w:vAlign w:val="center"/>
          </w:tcPr>
          <w:p w14:paraId="76148EFE">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0DDE842F">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520C26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2000*550*900(mm)</w:t>
            </w:r>
          </w:p>
          <w:p w14:paraId="25C8024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660A89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485940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0554A41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14C75C5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43F3DED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547385C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外观的美观度和安全性。</w:t>
            </w:r>
          </w:p>
          <w:p w14:paraId="0A42806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3820AC6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BFA074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主框架基座为钢结构。</w:t>
            </w:r>
          </w:p>
          <w:p w14:paraId="433F95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6FC0389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67BEE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7D79ADD4">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w:t>
            </w:r>
          </w:p>
        </w:tc>
        <w:tc>
          <w:tcPr>
            <w:tcW w:w="1110" w:type="dxa"/>
            <w:tcBorders>
              <w:top w:val="single" w:color="auto" w:sz="4" w:space="0"/>
              <w:left w:val="single" w:color="auto" w:sz="4" w:space="0"/>
              <w:bottom w:val="single" w:color="auto" w:sz="4" w:space="0"/>
              <w:right w:val="single" w:color="auto" w:sz="4" w:space="0"/>
            </w:tcBorders>
            <w:vAlign w:val="center"/>
          </w:tcPr>
          <w:p w14:paraId="174FE92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独立高柜</w:t>
            </w:r>
          </w:p>
        </w:tc>
        <w:tc>
          <w:tcPr>
            <w:tcW w:w="963" w:type="dxa"/>
            <w:tcBorders>
              <w:top w:val="single" w:color="auto" w:sz="4" w:space="0"/>
              <w:left w:val="single" w:color="auto" w:sz="4" w:space="0"/>
              <w:bottom w:val="single" w:color="auto" w:sz="4" w:space="0"/>
              <w:right w:val="single" w:color="auto" w:sz="4" w:space="0"/>
            </w:tcBorders>
            <w:vAlign w:val="center"/>
          </w:tcPr>
          <w:p w14:paraId="7AD6EC4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6467D50B">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46A3A7B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2400*550*2600(mm)</w:t>
            </w:r>
          </w:p>
          <w:p w14:paraId="23DA23B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7EF4990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77D041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27E4CC3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024018E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D0B929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12F70D6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外观的美观度和安全性。</w:t>
            </w:r>
          </w:p>
          <w:p w14:paraId="5E00D75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69E13C5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8A03FF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主框架基座为钢结构。</w:t>
            </w:r>
          </w:p>
          <w:p w14:paraId="6147766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138137A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06A88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F9F65FB">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w:t>
            </w:r>
          </w:p>
        </w:tc>
        <w:tc>
          <w:tcPr>
            <w:tcW w:w="1110" w:type="dxa"/>
            <w:tcBorders>
              <w:top w:val="single" w:color="auto" w:sz="4" w:space="0"/>
              <w:left w:val="single" w:color="auto" w:sz="4" w:space="0"/>
              <w:bottom w:val="single" w:color="auto" w:sz="4" w:space="0"/>
              <w:right w:val="single" w:color="auto" w:sz="4" w:space="0"/>
            </w:tcBorders>
            <w:vAlign w:val="center"/>
          </w:tcPr>
          <w:p w14:paraId="3C013A5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14:paraId="37D9AE5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14:paraId="4E77F46D">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19B640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2400*500*700(mm)</w:t>
            </w:r>
          </w:p>
          <w:p w14:paraId="56B209A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45BC863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1274274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2115CB0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498A6C2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04B29D9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12F1DA8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外观的美观度和安全性。</w:t>
            </w:r>
          </w:p>
          <w:p w14:paraId="613EBB2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1664137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070576B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主框架基座为钢结构。</w:t>
            </w:r>
          </w:p>
          <w:p w14:paraId="3B555A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538A651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6447D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796B50A">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w:t>
            </w:r>
          </w:p>
        </w:tc>
        <w:tc>
          <w:tcPr>
            <w:tcW w:w="1110" w:type="dxa"/>
            <w:tcBorders>
              <w:top w:val="single" w:color="auto" w:sz="4" w:space="0"/>
              <w:left w:val="single" w:color="auto" w:sz="4" w:space="0"/>
              <w:bottom w:val="single" w:color="auto" w:sz="4" w:space="0"/>
              <w:right w:val="single" w:color="auto" w:sz="4" w:space="0"/>
            </w:tcBorders>
            <w:vAlign w:val="center"/>
          </w:tcPr>
          <w:p w14:paraId="37060C39">
            <w:pPr>
              <w:widowControl/>
              <w:spacing w:line="264" w:lineRule="auto"/>
              <w:jc w:val="center"/>
              <w:textAlignment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挂柜</w:t>
            </w:r>
          </w:p>
        </w:tc>
        <w:tc>
          <w:tcPr>
            <w:tcW w:w="963" w:type="dxa"/>
            <w:tcBorders>
              <w:top w:val="single" w:color="auto" w:sz="4" w:space="0"/>
              <w:left w:val="single" w:color="auto" w:sz="4" w:space="0"/>
              <w:bottom w:val="single" w:color="auto" w:sz="4" w:space="0"/>
              <w:right w:val="single" w:color="auto" w:sz="4" w:space="0"/>
            </w:tcBorders>
            <w:vAlign w:val="center"/>
          </w:tcPr>
          <w:p w14:paraId="17755DB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75DE7F4A">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0A96B1E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2800*450*500(mm)</w:t>
            </w:r>
          </w:p>
          <w:p w14:paraId="0933703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730C1FB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287F53C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0BB8CFC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127F5CA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69BD82F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5181287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14:paraId="3E1F9B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45F3412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2C4AFD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14:paraId="007717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164A319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1BFBE4E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61E18DD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75DD6D2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28AB5B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080CB55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5BCCE72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479EBB6F">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42C0399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6E1EEEBB">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14:paraId="335C2B6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3AE0694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518C47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3C1AC1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4BBAB1B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6A9B243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14:paraId="04D963A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64C392E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14:paraId="63497AF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64FEF09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14:paraId="2DA6CCD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67C250A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14:paraId="0DE92D8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042282A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008E8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77EB12C">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w:t>
            </w:r>
          </w:p>
        </w:tc>
        <w:tc>
          <w:tcPr>
            <w:tcW w:w="1110" w:type="dxa"/>
            <w:tcBorders>
              <w:top w:val="single" w:color="auto" w:sz="4" w:space="0"/>
              <w:left w:val="single" w:color="auto" w:sz="4" w:space="0"/>
              <w:bottom w:val="single" w:color="auto" w:sz="4" w:space="0"/>
              <w:right w:val="single" w:color="auto" w:sz="4" w:space="0"/>
            </w:tcBorders>
            <w:vAlign w:val="center"/>
          </w:tcPr>
          <w:p w14:paraId="539A8FC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14:paraId="03448B7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0A041F59">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4B3DBFA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4000*400*750(mm)</w:t>
            </w:r>
          </w:p>
          <w:p w14:paraId="0A8D997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5E8AE38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3C3632E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410A10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3521CCA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CB0539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234CA00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外观的美观度和安全性。</w:t>
            </w:r>
          </w:p>
          <w:p w14:paraId="29AC44B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2EE1689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63F4478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主框架基座为钢结构。</w:t>
            </w:r>
          </w:p>
          <w:p w14:paraId="1995839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2C5B9B7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3A26C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F42C950">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p>
        </w:tc>
        <w:tc>
          <w:tcPr>
            <w:tcW w:w="1110" w:type="dxa"/>
            <w:tcBorders>
              <w:top w:val="single" w:color="auto" w:sz="4" w:space="0"/>
              <w:left w:val="single" w:color="auto" w:sz="4" w:space="0"/>
              <w:bottom w:val="single" w:color="auto" w:sz="4" w:space="0"/>
              <w:right w:val="single" w:color="auto" w:sz="4" w:space="0"/>
            </w:tcBorders>
            <w:vAlign w:val="center"/>
          </w:tcPr>
          <w:p w14:paraId="3867D34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14:paraId="35CE5A2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4CC0C5B4">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635CA61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14:paraId="08A440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2EE4B46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4EBC7C8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99BA67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7374AB4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42B52D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5A9CEE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14:paraId="59D6E52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5A0CA0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4B0E0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14:paraId="10DF7D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028E62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08DE5A1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18114D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4914730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799A9A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0C928DD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244D7B6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02B8BC8D">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29073E3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480FB167">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14:paraId="26F19AC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379AD8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58B427F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7CC54C1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5E18513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1C1A3A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14:paraId="681C6D1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18E008C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14:paraId="04B8EE2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2E42878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14:paraId="083EBBA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7935B26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14:paraId="6E7847A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24BEEA5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675ED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D54255D">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17</w:t>
            </w:r>
          </w:p>
        </w:tc>
        <w:tc>
          <w:tcPr>
            <w:tcW w:w="1110" w:type="dxa"/>
            <w:tcBorders>
              <w:top w:val="single" w:color="auto" w:sz="4" w:space="0"/>
              <w:left w:val="single" w:color="auto" w:sz="4" w:space="0"/>
              <w:bottom w:val="single" w:color="auto" w:sz="4" w:space="0"/>
              <w:right w:val="single" w:color="auto" w:sz="4" w:space="0"/>
            </w:tcBorders>
            <w:vAlign w:val="center"/>
          </w:tcPr>
          <w:p w14:paraId="2E314D0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14:paraId="7A95A85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4E322B23">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270A32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8900*700*3200(mm)</w:t>
            </w:r>
          </w:p>
          <w:p w14:paraId="58F3930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12CC682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7440474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6843302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4220285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2A13887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0546413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14:paraId="16040EA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3558BFC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456B98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14:paraId="1BE846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643E35A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60BCF7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5FDF43C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4F9444B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4A8123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793946D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69C0AEF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6814FEB9">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508A72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6E4BAE80">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14:paraId="2B9B2D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4AFAA62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4321B2F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3C684D0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6F5EDB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2DB4E61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14:paraId="0C0F2EB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4EC4198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14:paraId="21B817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2BB0D86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14:paraId="560D795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2A22AE9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14:paraId="5A5696C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31A6681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77243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AB7D749">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18</w:t>
            </w:r>
          </w:p>
        </w:tc>
        <w:tc>
          <w:tcPr>
            <w:tcW w:w="1110" w:type="dxa"/>
            <w:tcBorders>
              <w:top w:val="single" w:color="auto" w:sz="4" w:space="0"/>
              <w:left w:val="single" w:color="auto" w:sz="4" w:space="0"/>
              <w:bottom w:val="single" w:color="auto" w:sz="4" w:space="0"/>
              <w:right w:val="single" w:color="auto" w:sz="4" w:space="0"/>
            </w:tcBorders>
            <w:vAlign w:val="center"/>
          </w:tcPr>
          <w:p w14:paraId="38D2DAE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14:paraId="45D37CE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63F8AD2C">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1394A3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4400*700*3200(mm)</w:t>
            </w:r>
          </w:p>
          <w:p w14:paraId="557BBE7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72FDC5B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48E5DDC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1435E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20EE6C3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1BA4B4B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38BBC3E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14:paraId="299BD78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0145713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2A5834E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14:paraId="1E2AB22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158C112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22F25EB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761B1E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11FBE8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029F66D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2A8CD83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3FDE0A8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2891E5D3">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576D98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72C5A70C">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14:paraId="156B5F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29769D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6E9D0E0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05CB0E0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03E1917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570E294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14:paraId="355CC93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2712A5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14:paraId="7904841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0865357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14:paraId="0C0E100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7FE618B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14:paraId="4E7D9B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4DF1F19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14:paraId="5ABD5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46C64A2">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19</w:t>
            </w:r>
          </w:p>
        </w:tc>
        <w:tc>
          <w:tcPr>
            <w:tcW w:w="1110" w:type="dxa"/>
            <w:tcBorders>
              <w:top w:val="single" w:color="auto" w:sz="4" w:space="0"/>
              <w:left w:val="single" w:color="auto" w:sz="4" w:space="0"/>
              <w:bottom w:val="single" w:color="auto" w:sz="4" w:space="0"/>
              <w:right w:val="single" w:color="auto" w:sz="4" w:space="0"/>
            </w:tcBorders>
            <w:vAlign w:val="center"/>
          </w:tcPr>
          <w:p w14:paraId="04161BC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组合柜</w:t>
            </w:r>
          </w:p>
        </w:tc>
        <w:tc>
          <w:tcPr>
            <w:tcW w:w="963" w:type="dxa"/>
            <w:tcBorders>
              <w:top w:val="single" w:color="auto" w:sz="4" w:space="0"/>
              <w:left w:val="single" w:color="auto" w:sz="4" w:space="0"/>
              <w:bottom w:val="single" w:color="auto" w:sz="4" w:space="0"/>
              <w:right w:val="single" w:color="auto" w:sz="4" w:space="0"/>
            </w:tcBorders>
            <w:vAlign w:val="center"/>
          </w:tcPr>
          <w:p w14:paraId="6CF7E29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33B639D1">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5E46A0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4000*500*1000(mm)</w:t>
            </w:r>
          </w:p>
          <w:p w14:paraId="474538B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12AE5E0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1DDFA4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1E8476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0184991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2A18E46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478CEAE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外观的美观度和安全性。</w:t>
            </w:r>
          </w:p>
          <w:p w14:paraId="2FA8C2B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7484529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472E4D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主框架基座为钢结构。</w:t>
            </w:r>
          </w:p>
          <w:p w14:paraId="083DE4E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5BB1B6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0E5D7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9" w:hRule="atLeast"/>
        </w:trPr>
        <w:tc>
          <w:tcPr>
            <w:tcW w:w="614" w:type="dxa"/>
            <w:tcBorders>
              <w:top w:val="single" w:color="auto" w:sz="4" w:space="0"/>
              <w:bottom w:val="single" w:color="auto" w:sz="4" w:space="0"/>
              <w:right w:val="single" w:color="auto" w:sz="4" w:space="0"/>
            </w:tcBorders>
            <w:vAlign w:val="center"/>
          </w:tcPr>
          <w:p w14:paraId="455E38F8">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w:t>
            </w:r>
          </w:p>
        </w:tc>
        <w:tc>
          <w:tcPr>
            <w:tcW w:w="1110" w:type="dxa"/>
            <w:tcBorders>
              <w:top w:val="single" w:color="auto" w:sz="4" w:space="0"/>
              <w:left w:val="single" w:color="auto" w:sz="4" w:space="0"/>
              <w:bottom w:val="single" w:color="auto" w:sz="4" w:space="0"/>
              <w:right w:val="single" w:color="auto" w:sz="4" w:space="0"/>
            </w:tcBorders>
            <w:vAlign w:val="center"/>
          </w:tcPr>
          <w:p w14:paraId="10B13D5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14:paraId="21C7B3DE">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722A2388">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45AC97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4000*600*700(mm)</w:t>
            </w:r>
          </w:p>
          <w:p w14:paraId="237F7D9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2C6F36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5C4862C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5B33B6B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09B511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51675F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5FEC8E3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外观的美观度和安全性。</w:t>
            </w:r>
          </w:p>
          <w:p w14:paraId="5CB56BF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2F5AED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B9BEE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主框架基座为钢结构。</w:t>
            </w:r>
          </w:p>
          <w:p w14:paraId="5A0E79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2A2A72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14:paraId="5B932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46EAE1F">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21</w:t>
            </w:r>
          </w:p>
        </w:tc>
        <w:tc>
          <w:tcPr>
            <w:tcW w:w="1110" w:type="dxa"/>
            <w:tcBorders>
              <w:top w:val="single" w:color="auto" w:sz="4" w:space="0"/>
              <w:left w:val="single" w:color="auto" w:sz="4" w:space="0"/>
              <w:bottom w:val="single" w:color="auto" w:sz="4" w:space="0"/>
              <w:right w:val="single" w:color="auto" w:sz="4" w:space="0"/>
            </w:tcBorders>
            <w:vAlign w:val="center"/>
          </w:tcPr>
          <w:p w14:paraId="417E9A1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14:paraId="6A01579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31085C96">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14:paraId="70910B5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2800*450*550(mm)</w:t>
            </w:r>
          </w:p>
          <w:p w14:paraId="1C8FD32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14:paraId="07F2785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14:paraId="04CAB7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14:paraId="7BCECB0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14:paraId="0F47F78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14:paraId="76BD8A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14:paraId="2AEC30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14:paraId="2B0C70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14:paraId="38B43E4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14:paraId="3AEB9B6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14:paraId="78DF11B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14:paraId="352069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14:paraId="01742AC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14:paraId="0B2D0B4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14:paraId="5D827FB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14:paraId="31F2420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14:paraId="067A21F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14:paraId="5CB7EA7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14:paraId="2A7B5F21">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14:paraId="65C091E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14:paraId="6E1CE0FF">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14:paraId="046FDD1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14:paraId="27F6EFD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14:paraId="3E35FF0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14:paraId="53B5029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14:paraId="70B68B3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14:paraId="6DAFC98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14:paraId="4ED441F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14:paraId="719495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14:paraId="74295A9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14:paraId="207B1A0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14:paraId="6E50124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14:paraId="0D7BC19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14:paraId="6541565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14:paraId="252ECF8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p>
        </w:tc>
      </w:tr>
      <w:tr w14:paraId="14349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24A585F">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w:t>
            </w:r>
          </w:p>
        </w:tc>
        <w:tc>
          <w:tcPr>
            <w:tcW w:w="1110" w:type="dxa"/>
            <w:tcBorders>
              <w:top w:val="single" w:color="auto" w:sz="4" w:space="0"/>
              <w:left w:val="single" w:color="auto" w:sz="4" w:space="0"/>
              <w:bottom w:val="single" w:color="auto" w:sz="4" w:space="0"/>
              <w:right w:val="single" w:color="auto" w:sz="4" w:space="0"/>
            </w:tcBorders>
            <w:vAlign w:val="center"/>
          </w:tcPr>
          <w:p w14:paraId="2DA3DD8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藏画柜</w:t>
            </w:r>
          </w:p>
        </w:tc>
        <w:tc>
          <w:tcPr>
            <w:tcW w:w="963" w:type="dxa"/>
            <w:tcBorders>
              <w:top w:val="single" w:color="auto" w:sz="4" w:space="0"/>
              <w:left w:val="single" w:color="auto" w:sz="4" w:space="0"/>
              <w:bottom w:val="single" w:color="auto" w:sz="4" w:space="0"/>
              <w:right w:val="single" w:color="auto" w:sz="4" w:space="0"/>
            </w:tcBorders>
            <w:vAlign w:val="center"/>
          </w:tcPr>
          <w:p w14:paraId="6CF7BA6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157.5</w:t>
            </w:r>
          </w:p>
        </w:tc>
        <w:tc>
          <w:tcPr>
            <w:tcW w:w="725" w:type="dxa"/>
            <w:tcBorders>
              <w:top w:val="single" w:color="auto" w:sz="4" w:space="0"/>
              <w:left w:val="single" w:color="auto" w:sz="4" w:space="0"/>
              <w:bottom w:val="single" w:color="auto" w:sz="4" w:space="0"/>
              <w:right w:val="single" w:color="auto" w:sz="4" w:space="0"/>
            </w:tcBorders>
            <w:vAlign w:val="center"/>
          </w:tcPr>
          <w:p w14:paraId="1C08E95D">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w:t>
            </w:r>
          </w:p>
        </w:tc>
        <w:tc>
          <w:tcPr>
            <w:tcW w:w="6697" w:type="dxa"/>
            <w:tcBorders>
              <w:top w:val="single" w:color="auto" w:sz="4" w:space="0"/>
              <w:left w:val="single" w:color="auto" w:sz="4" w:space="0"/>
              <w:bottom w:val="single" w:color="auto" w:sz="4" w:space="0"/>
            </w:tcBorders>
          </w:tcPr>
          <w:p w14:paraId="14E3BE5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w:t>
            </w:r>
            <w:r>
              <w:rPr>
                <w:rFonts w:hint="eastAsia" w:ascii="宋体" w:hAnsi="宋体" w:cs="宋体"/>
                <w:color w:val="auto"/>
                <w:szCs w:val="21"/>
                <w:highlight w:val="none"/>
                <w:shd w:val="clear" w:color="auto" w:fill="auto"/>
              </w:rPr>
              <w:t>长14*高3.0*深0.8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，1个；</w:t>
            </w:r>
          </w:p>
          <w:p w14:paraId="4A5340B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长12*高3.0*深0.8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，3个；</w:t>
            </w:r>
          </w:p>
          <w:p w14:paraId="769DAB7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长2.5*高3.0*深0.8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，1个。</w:t>
            </w:r>
          </w:p>
          <w:p w14:paraId="2BBFC6F9">
            <w:pPr>
              <w:pStyle w:val="7"/>
              <w:numPr>
                <w:ilvl w:val="0"/>
                <w:numId w:val="11"/>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柜内背板，实木板2.44*1.22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香樟</w:t>
            </w:r>
            <w:r>
              <w:rPr>
                <w:rFonts w:hint="eastAsia" w:ascii="宋体" w:hAnsi="宋体" w:cs="宋体"/>
                <w:color w:val="auto"/>
                <w:szCs w:val="21"/>
                <w:highlight w:val="none"/>
                <w:shd w:val="clear" w:color="auto" w:fill="auto"/>
                <w:lang w:val="en-US" w:eastAsia="zh-CN"/>
              </w:rPr>
              <w:t>指</w:t>
            </w:r>
            <w:r>
              <w:rPr>
                <w:rFonts w:hint="eastAsia" w:ascii="宋体" w:hAnsi="宋体" w:cs="宋体"/>
                <w:color w:val="auto"/>
                <w:szCs w:val="21"/>
                <w:highlight w:val="none"/>
                <w:shd w:val="clear" w:color="auto" w:fill="auto"/>
              </w:rPr>
              <w:t>接板，门扇为进口榉木实木门扇；</w:t>
            </w:r>
          </w:p>
          <w:p w14:paraId="04083785">
            <w:pPr>
              <w:pStyle w:val="7"/>
              <w:numPr>
                <w:ilvl w:val="0"/>
                <w:numId w:val="0"/>
              </w:numPr>
              <w:spacing w:line="264" w:lineRule="auto"/>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.板材含水率： 8~15%表观密度： 1.582（g/m3）g/m3抗弯强度： 1/10~1/3（MPa） MPa横纹局部承压强度：1/10~1/5木材材性：具光泽；新切面有强烈的樟脑气味。</w:t>
            </w:r>
          </w:p>
          <w:p w14:paraId="5DA1A9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.油漆：水性丙烯酸聚氨酯面漆，用砂纸仔细打磨木材表面（顺着木纹方向），薄刷1-2遍涂刷水性封闭底漆，刷水性丙烯酸聚氨酯面漆2道。</w:t>
            </w:r>
          </w:p>
        </w:tc>
      </w:tr>
      <w:tr w14:paraId="7187B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9124E61">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23</w:t>
            </w:r>
          </w:p>
        </w:tc>
        <w:tc>
          <w:tcPr>
            <w:tcW w:w="1110" w:type="dxa"/>
            <w:tcBorders>
              <w:top w:val="single" w:color="auto" w:sz="4" w:space="0"/>
              <w:left w:val="single" w:color="auto" w:sz="4" w:space="0"/>
              <w:bottom w:val="single" w:color="auto" w:sz="4" w:space="0"/>
              <w:right w:val="single" w:color="auto" w:sz="4" w:space="0"/>
            </w:tcBorders>
            <w:vAlign w:val="center"/>
          </w:tcPr>
          <w:p w14:paraId="144054F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画桌</w:t>
            </w:r>
          </w:p>
        </w:tc>
        <w:tc>
          <w:tcPr>
            <w:tcW w:w="963" w:type="dxa"/>
            <w:tcBorders>
              <w:top w:val="single" w:color="auto" w:sz="4" w:space="0"/>
              <w:left w:val="single" w:color="auto" w:sz="4" w:space="0"/>
              <w:bottom w:val="single" w:color="auto" w:sz="4" w:space="0"/>
              <w:right w:val="single" w:color="auto" w:sz="4" w:space="0"/>
            </w:tcBorders>
            <w:vAlign w:val="center"/>
          </w:tcPr>
          <w:p w14:paraId="3D08A2F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10.44</w:t>
            </w:r>
          </w:p>
        </w:tc>
        <w:tc>
          <w:tcPr>
            <w:tcW w:w="725" w:type="dxa"/>
            <w:tcBorders>
              <w:top w:val="single" w:color="auto" w:sz="4" w:space="0"/>
              <w:left w:val="single" w:color="auto" w:sz="4" w:space="0"/>
              <w:bottom w:val="single" w:color="auto" w:sz="4" w:space="0"/>
              <w:right w:val="single" w:color="auto" w:sz="4" w:space="0"/>
            </w:tcBorders>
            <w:vAlign w:val="center"/>
          </w:tcPr>
          <w:p w14:paraId="43BD476B">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w:t>
            </w:r>
          </w:p>
        </w:tc>
        <w:tc>
          <w:tcPr>
            <w:tcW w:w="6697" w:type="dxa"/>
            <w:tcBorders>
              <w:top w:val="single" w:color="auto" w:sz="4" w:space="0"/>
              <w:left w:val="single" w:color="auto" w:sz="4" w:space="0"/>
              <w:bottom w:val="single" w:color="auto" w:sz="4" w:space="0"/>
            </w:tcBorders>
          </w:tcPr>
          <w:p w14:paraId="0D1B04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w:t>
            </w:r>
            <w:r>
              <w:rPr>
                <w:rFonts w:hint="eastAsia" w:ascii="宋体" w:hAnsi="宋体" w:cs="宋体"/>
                <w:color w:val="auto"/>
                <w:szCs w:val="21"/>
                <w:highlight w:val="none"/>
                <w:shd w:val="clear" w:color="auto" w:fill="auto"/>
              </w:rPr>
              <w:t>长3.65*宽1.45*高0.8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，2张</w:t>
            </w:r>
          </w:p>
          <w:p w14:paraId="3E3E4D0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1.桌面为实木板：2.44*1.22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橡木</w:t>
            </w:r>
            <w:r>
              <w:rPr>
                <w:rFonts w:hint="eastAsia" w:ascii="宋体" w:hAnsi="宋体" w:cs="宋体"/>
                <w:color w:val="auto"/>
                <w:szCs w:val="21"/>
                <w:highlight w:val="none"/>
                <w:shd w:val="clear" w:color="auto" w:fill="auto"/>
                <w:lang w:val="en-US" w:eastAsia="zh-CN"/>
              </w:rPr>
              <w:t>指</w:t>
            </w:r>
            <w:r>
              <w:rPr>
                <w:rFonts w:hint="eastAsia" w:ascii="宋体" w:hAnsi="宋体" w:cs="宋体"/>
                <w:color w:val="auto"/>
                <w:szCs w:val="21"/>
                <w:highlight w:val="none"/>
                <w:shd w:val="clear" w:color="auto" w:fill="auto"/>
              </w:rPr>
              <w:t>接板。</w:t>
            </w:r>
          </w:p>
          <w:p w14:paraId="4C780F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2.板材含水率： 8~15%表观密度： 1.582（g/m3）g/m3抗弯强度： 1/10~1/3（MPa） MPa横纹局部承压强度：1/10~1/5。</w:t>
            </w:r>
          </w:p>
          <w:p w14:paraId="006EDB3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3.油漆：水性丙烯酸聚氨酯面漆，用砂纸仔细打磨木材表面（顺着木纹方向），薄刷1-2遍涂刷水性封闭底漆，刷水性丙烯酸聚氨酯面漆2道。</w:t>
            </w:r>
          </w:p>
        </w:tc>
      </w:tr>
      <w:tr w14:paraId="33BF5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0E67E52">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14:paraId="36C3B88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显示屏</w:t>
            </w:r>
          </w:p>
        </w:tc>
        <w:tc>
          <w:tcPr>
            <w:tcW w:w="963" w:type="dxa"/>
            <w:tcBorders>
              <w:top w:val="single" w:color="auto" w:sz="4" w:space="0"/>
              <w:left w:val="single" w:color="auto" w:sz="4" w:space="0"/>
              <w:bottom w:val="single" w:color="auto" w:sz="4" w:space="0"/>
              <w:right w:val="single" w:color="auto" w:sz="4" w:space="0"/>
            </w:tcBorders>
            <w:vAlign w:val="center"/>
          </w:tcPr>
          <w:p w14:paraId="5739DD9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7A7A33C5">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6E76D076">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1.显示器尺寸23.8英寸</w:t>
            </w:r>
            <w:r>
              <w:rPr>
                <w:rFonts w:hint="eastAsia" w:ascii="宋体" w:hAnsi="宋体" w:cs="宋体"/>
                <w:color w:val="auto"/>
                <w:szCs w:val="21"/>
                <w:highlight w:val="none"/>
                <w:shd w:val="clear" w:color="auto" w:fill="auto"/>
                <w:lang w:eastAsia="zh-CN"/>
              </w:rPr>
              <w:t>。</w:t>
            </w:r>
          </w:p>
          <w:p w14:paraId="70543657">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2.屏幕刷新率：100hz</w:t>
            </w:r>
            <w:r>
              <w:rPr>
                <w:rFonts w:hint="eastAsia" w:ascii="宋体" w:hAnsi="宋体" w:cs="宋体"/>
                <w:color w:val="auto"/>
                <w:szCs w:val="21"/>
                <w:highlight w:val="none"/>
                <w:shd w:val="clear" w:color="auto" w:fill="auto"/>
                <w:lang w:eastAsia="zh-CN"/>
              </w:rPr>
              <w:t>。</w:t>
            </w:r>
          </w:p>
          <w:p w14:paraId="539F111B">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3.接口:HDMI、VGA</w:t>
            </w:r>
            <w:r>
              <w:rPr>
                <w:rFonts w:hint="eastAsia" w:ascii="宋体" w:hAnsi="宋体" w:cs="宋体"/>
                <w:color w:val="auto"/>
                <w:szCs w:val="21"/>
                <w:highlight w:val="none"/>
                <w:shd w:val="clear" w:color="auto" w:fill="auto"/>
                <w:lang w:eastAsia="zh-CN"/>
              </w:rPr>
              <w:t>。</w:t>
            </w:r>
          </w:p>
          <w:p w14:paraId="679E8B0F">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4.分辨率：1920*1080</w:t>
            </w:r>
            <w:r>
              <w:rPr>
                <w:rFonts w:hint="eastAsia" w:ascii="宋体" w:hAnsi="宋体" w:cs="宋体"/>
                <w:color w:val="auto"/>
                <w:szCs w:val="21"/>
                <w:highlight w:val="none"/>
                <w:shd w:val="clear" w:color="auto" w:fill="auto"/>
                <w:lang w:eastAsia="zh-CN"/>
              </w:rPr>
              <w:t>。</w:t>
            </w:r>
          </w:p>
          <w:p w14:paraId="26D60080">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5.屏幕比例：16:9</w:t>
            </w:r>
            <w:r>
              <w:rPr>
                <w:rFonts w:hint="eastAsia" w:ascii="宋体" w:hAnsi="宋体" w:cs="宋体"/>
                <w:color w:val="auto"/>
                <w:szCs w:val="21"/>
                <w:highlight w:val="none"/>
                <w:shd w:val="clear" w:color="auto" w:fill="auto"/>
                <w:lang w:eastAsia="zh-CN"/>
              </w:rPr>
              <w:t>。</w:t>
            </w:r>
          </w:p>
        </w:tc>
      </w:tr>
      <w:tr w14:paraId="7C884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AD148D8">
            <w:pPr>
              <w:spacing w:line="264" w:lineRule="auto"/>
              <w:jc w:val="center"/>
              <w:rPr>
                <w:rFonts w:hint="eastAsia" w:ascii="宋体" w:hAnsi="宋体" w:eastAsia="宋体" w:cs="宋体"/>
                <w:b/>
                <w:bCs/>
                <w:color w:val="auto"/>
                <w:kern w:val="0"/>
                <w:szCs w:val="21"/>
                <w:highlight w:val="none"/>
                <w:shd w:val="clear" w:color="auto" w:fill="auto"/>
                <w:lang w:eastAsia="zh-CN"/>
              </w:rPr>
            </w:pPr>
            <w:r>
              <w:rPr>
                <w:rFonts w:hint="eastAsia" w:ascii="宋体" w:hAnsi="宋体" w:cs="宋体"/>
                <w:b/>
                <w:bCs/>
                <w:color w:val="auto"/>
                <w:kern w:val="0"/>
                <w:szCs w:val="21"/>
                <w:highlight w:val="none"/>
                <w:shd w:val="clear" w:color="auto" w:fill="auto"/>
              </w:rPr>
              <w:t>2</w:t>
            </w:r>
            <w:r>
              <w:rPr>
                <w:rFonts w:hint="eastAsia" w:ascii="宋体" w:hAnsi="宋体" w:cs="宋体"/>
                <w:b/>
                <w:bCs/>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14:paraId="06D46FF8">
            <w:pPr>
              <w:widowControl/>
              <w:spacing w:line="264" w:lineRule="auto"/>
              <w:jc w:val="center"/>
              <w:textAlignment w:val="center"/>
              <w:rPr>
                <w:rFonts w:hint="eastAsia" w:ascii="宋体" w:hAnsi="宋体" w:cs="宋体"/>
                <w:b w:val="0"/>
                <w:bCs w:val="0"/>
                <w:color w:val="auto"/>
                <w:kern w:val="0"/>
                <w:szCs w:val="21"/>
                <w:highlight w:val="none"/>
                <w:shd w:val="clear" w:color="auto" w:fill="auto"/>
              </w:rPr>
            </w:pPr>
            <w:r>
              <w:rPr>
                <w:rFonts w:hint="eastAsia" w:ascii="宋体" w:hAnsi="宋体" w:cs="宋体"/>
                <w:b/>
                <w:bCs/>
                <w:color w:val="FF0000"/>
                <w:kern w:val="0"/>
                <w:szCs w:val="21"/>
                <w:highlight w:val="none"/>
                <w:shd w:val="clear" w:color="auto" w:fill="auto"/>
              </w:rPr>
              <w:t>LED曲面显示屏</w:t>
            </w:r>
          </w:p>
        </w:tc>
        <w:tc>
          <w:tcPr>
            <w:tcW w:w="963" w:type="dxa"/>
            <w:tcBorders>
              <w:top w:val="single" w:color="auto" w:sz="4" w:space="0"/>
              <w:left w:val="single" w:color="auto" w:sz="4" w:space="0"/>
              <w:bottom w:val="single" w:color="auto" w:sz="4" w:space="0"/>
              <w:right w:val="single" w:color="auto" w:sz="4" w:space="0"/>
            </w:tcBorders>
            <w:vAlign w:val="center"/>
          </w:tcPr>
          <w:p w14:paraId="14DB4A51">
            <w:pPr>
              <w:widowControl/>
              <w:spacing w:line="264" w:lineRule="auto"/>
              <w:jc w:val="center"/>
              <w:textAlignment w:val="center"/>
              <w:rPr>
                <w:rFonts w:hint="eastAsia" w:ascii="宋体" w:hAnsi="宋体" w:cs="宋体"/>
                <w:b w:val="0"/>
                <w:bCs w:val="0"/>
                <w:color w:val="auto"/>
                <w:kern w:val="0"/>
                <w:szCs w:val="21"/>
                <w:highlight w:val="none"/>
                <w:shd w:val="clear" w:color="auto" w:fill="auto"/>
              </w:rPr>
            </w:pPr>
            <w:r>
              <w:rPr>
                <w:rFonts w:hint="eastAsia" w:ascii="宋体" w:hAnsi="宋体" w:cs="宋体"/>
                <w:b w:val="0"/>
                <w:bCs w:val="0"/>
                <w:color w:val="auto"/>
                <w:kern w:val="0"/>
                <w:szCs w:val="21"/>
                <w:highlight w:val="none"/>
                <w:shd w:val="clear" w:color="auto" w:fill="auto"/>
              </w:rPr>
              <w:t>51.8144</w:t>
            </w:r>
          </w:p>
        </w:tc>
        <w:tc>
          <w:tcPr>
            <w:tcW w:w="725" w:type="dxa"/>
            <w:tcBorders>
              <w:top w:val="single" w:color="auto" w:sz="4" w:space="0"/>
              <w:left w:val="single" w:color="auto" w:sz="4" w:space="0"/>
              <w:bottom w:val="single" w:color="auto" w:sz="4" w:space="0"/>
              <w:right w:val="single" w:color="auto" w:sz="4" w:space="0"/>
            </w:tcBorders>
            <w:vAlign w:val="center"/>
          </w:tcPr>
          <w:p w14:paraId="102EA79C">
            <w:pPr>
              <w:widowControl/>
              <w:spacing w:line="264" w:lineRule="auto"/>
              <w:jc w:val="center"/>
              <w:textAlignment w:val="center"/>
              <w:rPr>
                <w:rFonts w:hint="eastAsia" w:ascii="宋体" w:hAnsi="宋体" w:cs="宋体"/>
                <w:b w:val="0"/>
                <w:bCs w:val="0"/>
                <w:color w:val="auto"/>
                <w:kern w:val="0"/>
                <w:szCs w:val="21"/>
                <w:highlight w:val="none"/>
                <w:shd w:val="clear" w:color="auto" w:fill="auto"/>
                <w:lang w:val="en"/>
              </w:rPr>
            </w:pPr>
            <w:r>
              <w:rPr>
                <w:rFonts w:hint="eastAsia" w:ascii="宋体" w:hAnsi="宋体" w:cs="宋体"/>
                <w:b w:val="0"/>
                <w:bCs w:val="0"/>
                <w:color w:val="auto"/>
                <w:kern w:val="0"/>
                <w:szCs w:val="21"/>
                <w:highlight w:val="none"/>
                <w:shd w:val="clear" w:color="auto" w:fill="auto"/>
                <w:lang w:val="en"/>
              </w:rPr>
              <w:t>平方米</w:t>
            </w:r>
          </w:p>
        </w:tc>
        <w:tc>
          <w:tcPr>
            <w:tcW w:w="6697" w:type="dxa"/>
            <w:tcBorders>
              <w:top w:val="single" w:color="auto" w:sz="4" w:space="0"/>
              <w:left w:val="single" w:color="auto" w:sz="4" w:space="0"/>
              <w:bottom w:val="single" w:color="auto" w:sz="4" w:space="0"/>
            </w:tcBorders>
          </w:tcPr>
          <w:p w14:paraId="25A754EF">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1.LED封装形式：SMD1010黑灯</w:t>
            </w:r>
            <w:r>
              <w:rPr>
                <w:rFonts w:hint="eastAsia" w:ascii="宋体" w:hAnsi="宋体" w:cs="宋体"/>
                <w:color w:val="auto"/>
                <w:szCs w:val="21"/>
                <w:highlight w:val="none"/>
                <w:shd w:val="clear" w:color="auto" w:fill="auto"/>
                <w:lang w:eastAsia="zh-CN"/>
              </w:rPr>
              <w:t>。</w:t>
            </w:r>
          </w:p>
          <w:p w14:paraId="68C82006">
            <w:pPr>
              <w:pStyle w:val="7"/>
              <w:spacing w:line="264" w:lineRule="auto"/>
              <w:ind w:firstLine="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2.物理点间距：≤</w:t>
            </w:r>
            <w:r>
              <w:rPr>
                <w:rFonts w:hint="eastAsia" w:ascii="宋体" w:hAnsi="宋体" w:cs="宋体"/>
                <w:color w:val="auto"/>
                <w:szCs w:val="21"/>
                <w:highlight w:val="none"/>
                <w:shd w:val="clear" w:color="auto" w:fill="auto"/>
                <w:lang w:val="en-US" w:eastAsia="zh-CN"/>
              </w:rPr>
              <w:t>1.53</w:t>
            </w:r>
            <w:r>
              <w:rPr>
                <w:rFonts w:hint="eastAsia" w:ascii="宋体" w:hAnsi="宋体" w:cs="宋体"/>
                <w:color w:val="auto"/>
                <w:szCs w:val="21"/>
                <w:highlight w:val="none"/>
                <w:shd w:val="clear" w:color="auto" w:fill="auto"/>
              </w:rPr>
              <w:t>mm</w:t>
            </w:r>
            <w:r>
              <w:rPr>
                <w:rFonts w:hint="eastAsia" w:ascii="宋体" w:hAnsi="宋体" w:cs="宋体"/>
                <w:color w:val="auto"/>
                <w:szCs w:val="21"/>
                <w:highlight w:val="none"/>
                <w:shd w:val="clear" w:color="auto" w:fill="auto"/>
                <w:lang w:eastAsia="zh-CN"/>
              </w:rPr>
              <w:t>。</w:t>
            </w:r>
          </w:p>
          <w:p w14:paraId="6F12E76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3.分辨率：640000点/m²</w:t>
            </w:r>
          </w:p>
          <w:p w14:paraId="3A98CCB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4.灯珠/IC：国产优质铜线/高刷</w:t>
            </w:r>
          </w:p>
          <w:p w14:paraId="0755E1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5.发光点颜色组合：1R1G1B</w:t>
            </w:r>
          </w:p>
          <w:p w14:paraId="3D13660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6.模组分辨率：256*128</w:t>
            </w:r>
          </w:p>
          <w:p w14:paraId="32C9494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7.模组尺寸（mm）：320*160</w:t>
            </w:r>
          </w:p>
          <w:p w14:paraId="556D18E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8.最佳视距：≥3.7m</w:t>
            </w:r>
          </w:p>
          <w:p w14:paraId="114283D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9.水平视角：≥175°</w:t>
            </w:r>
          </w:p>
          <w:p w14:paraId="39AF91B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10.垂直视角：≥175°</w:t>
            </w:r>
          </w:p>
          <w:p w14:paraId="7D3B596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11.维护方式：前/后维护</w:t>
            </w:r>
          </w:p>
          <w:p w14:paraId="00BA80C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12.控制方式：同步控制</w:t>
            </w:r>
          </w:p>
          <w:p w14:paraId="4559BE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13.驱动器件：恒流</w:t>
            </w:r>
          </w:p>
          <w:p w14:paraId="53E54E0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14.刷新频率：≥4200Hz</w:t>
            </w:r>
          </w:p>
          <w:p w14:paraId="1F0CD46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15.换帧频率：≥60Hz</w:t>
            </w:r>
          </w:p>
          <w:p w14:paraId="262159D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16.扫描方式：64S</w:t>
            </w:r>
          </w:p>
          <w:p w14:paraId="2665E5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17.亮度：200-800CD/m²</w:t>
            </w:r>
          </w:p>
          <w:p w14:paraId="3FECCC9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18.灰度等级：12/14/16/18bit</w:t>
            </w:r>
          </w:p>
          <w:p w14:paraId="7B9233F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19.对比度：≥10000:1</w:t>
            </w:r>
          </w:p>
          <w:p w14:paraId="69B401C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20.衰减率（工作三年）：≤15%</w:t>
            </w:r>
          </w:p>
          <w:p w14:paraId="6A4AD9A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21.亮度调节方式：手动/自动：0-100％</w:t>
            </w:r>
          </w:p>
          <w:p w14:paraId="3715396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22.平均无故障时间：≥20000H</w:t>
            </w:r>
          </w:p>
          <w:p w14:paraId="5DCE752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23.寿命：≥100000H</w:t>
            </w:r>
          </w:p>
          <w:p w14:paraId="6742DFE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24.杂点率：≤1/100000且无连续失控点</w:t>
            </w:r>
          </w:p>
          <w:p w14:paraId="3569EB5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25.环境温度：存储-35℃~+85℃</w:t>
            </w:r>
          </w:p>
          <w:p w14:paraId="333352B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26.工作温度：－20℃~+60℃</w:t>
            </w:r>
          </w:p>
          <w:p w14:paraId="1E79B85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27.工作电压（AC）：220V±10%/50Hz/60Hz</w:t>
            </w:r>
          </w:p>
          <w:p w14:paraId="2F0EAD5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28.平均功耗：800CD/m²时≤125W/m²（600CD/m²时≤95W/m²）</w:t>
            </w:r>
          </w:p>
          <w:p w14:paraId="483912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29.最大功耗：800CD/m²时≤500W/m²（600CD/m²时≤380W/m²）</w:t>
            </w:r>
          </w:p>
          <w:p w14:paraId="532A1E6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30.亮度均匀性：≥99%</w:t>
            </w:r>
          </w:p>
          <w:p w14:paraId="661863F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31.防护等级：IP5X</w:t>
            </w:r>
          </w:p>
          <w:p w14:paraId="32A8104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▲32.LED显示屏具备低蓝光模式，可在控制软件中选择30%、40%、70%三挡调节显示屏蓝光输出，有效减少蓝光辐射对眼睛的伤害；（</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eastAsia="zh-CN"/>
              </w:rPr>
              <w:t>合格</w:t>
            </w:r>
            <w:r>
              <w:rPr>
                <w:rFonts w:hint="eastAsia" w:ascii="宋体" w:hAnsi="宋体" w:cs="宋体"/>
                <w:b/>
                <w:bCs/>
                <w:color w:val="auto"/>
                <w:szCs w:val="21"/>
                <w:highlight w:val="none"/>
                <w:shd w:val="clear" w:color="auto" w:fill="auto"/>
              </w:rPr>
              <w:t>检测报告</w:t>
            </w:r>
            <w:r>
              <w:rPr>
                <w:rFonts w:hint="eastAsia" w:ascii="宋体" w:hAnsi="宋体" w:cs="宋体"/>
                <w:b/>
                <w:bCs/>
                <w:color w:val="auto"/>
                <w:szCs w:val="21"/>
                <w:highlight w:val="none"/>
                <w:shd w:val="clear" w:color="auto" w:fill="auto"/>
                <w:lang w:eastAsia="zh-CN"/>
              </w:rPr>
              <w:t>，</w:t>
            </w:r>
            <w:r>
              <w:rPr>
                <w:rFonts w:hint="eastAsia" w:ascii="宋体" w:hAnsi="宋体" w:cs="宋体"/>
                <w:b/>
                <w:bCs/>
                <w:strike w:val="0"/>
                <w:dstrike w:val="0"/>
                <w:color w:val="auto"/>
                <w:szCs w:val="21"/>
                <w:highlight w:val="none"/>
                <w:shd w:val="clear" w:color="auto" w:fill="auto"/>
              </w:rPr>
              <w:t>作为该技术参数证明材料</w:t>
            </w:r>
            <w:r>
              <w:rPr>
                <w:rFonts w:hint="eastAsia" w:ascii="宋体" w:hAnsi="宋体" w:cs="宋体"/>
                <w:color w:val="auto"/>
                <w:szCs w:val="21"/>
                <w:highlight w:val="none"/>
                <w:shd w:val="clear" w:color="auto" w:fill="auto"/>
              </w:rPr>
              <w:t>）</w:t>
            </w:r>
          </w:p>
          <w:p w14:paraId="4579379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▲33.具备LED显示屏开关机次数、使用时长记录，可形成数据保存周期≥100天，并支持对现场温湿度的监测，可在控制软件端实时显示数据，方便用户了解现场屏体、环境温湿度数据情况；（</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color w:val="auto"/>
                <w:szCs w:val="21"/>
                <w:highlight w:val="none"/>
                <w:shd w:val="clear" w:color="auto" w:fill="auto"/>
                <w:lang w:eastAsia="zh-CN"/>
              </w:rPr>
              <w:t>合格</w:t>
            </w:r>
            <w:r>
              <w:rPr>
                <w:rFonts w:hint="eastAsia" w:ascii="宋体" w:hAnsi="宋体" w:cs="宋体"/>
                <w:b/>
                <w:bCs/>
                <w:color w:val="auto"/>
                <w:szCs w:val="21"/>
                <w:highlight w:val="none"/>
                <w:shd w:val="clear" w:color="auto" w:fill="auto"/>
              </w:rPr>
              <w:t>检测报告</w:t>
            </w:r>
            <w:r>
              <w:rPr>
                <w:rFonts w:hint="eastAsia" w:ascii="宋体" w:hAnsi="宋体" w:cs="宋体"/>
                <w:b/>
                <w:bCs/>
                <w:color w:val="auto"/>
                <w:szCs w:val="21"/>
                <w:highlight w:val="none"/>
                <w:shd w:val="clear" w:color="auto" w:fill="auto"/>
                <w:lang w:eastAsia="zh-CN"/>
              </w:rPr>
              <w:t>，</w:t>
            </w:r>
            <w:r>
              <w:rPr>
                <w:rFonts w:hint="eastAsia" w:ascii="宋体" w:hAnsi="宋体" w:cs="宋体"/>
                <w:b/>
                <w:bCs/>
                <w:color w:val="auto"/>
                <w:szCs w:val="21"/>
                <w:highlight w:val="none"/>
                <w:shd w:val="clear" w:color="auto" w:fill="auto"/>
              </w:rPr>
              <w:t>作为该技术参数证明材料</w:t>
            </w:r>
            <w:r>
              <w:rPr>
                <w:rFonts w:hint="eastAsia" w:ascii="宋体" w:hAnsi="宋体" w:cs="宋体"/>
                <w:color w:val="auto"/>
                <w:szCs w:val="21"/>
                <w:highlight w:val="none"/>
                <w:shd w:val="clear" w:color="auto" w:fill="auto"/>
              </w:rPr>
              <w:t>）</w:t>
            </w:r>
          </w:p>
        </w:tc>
      </w:tr>
      <w:tr w14:paraId="443E5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66DFFFF">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14:paraId="0861C9E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发送盒</w:t>
            </w:r>
          </w:p>
        </w:tc>
        <w:tc>
          <w:tcPr>
            <w:tcW w:w="963" w:type="dxa"/>
            <w:tcBorders>
              <w:top w:val="single" w:color="auto" w:sz="4" w:space="0"/>
              <w:left w:val="single" w:color="auto" w:sz="4" w:space="0"/>
              <w:bottom w:val="single" w:color="auto" w:sz="4" w:space="0"/>
              <w:right w:val="single" w:color="auto" w:sz="4" w:space="0"/>
            </w:tcBorders>
            <w:vAlign w:val="center"/>
          </w:tcPr>
          <w:p w14:paraId="7D0FEA1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21</w:t>
            </w:r>
          </w:p>
        </w:tc>
        <w:tc>
          <w:tcPr>
            <w:tcW w:w="725" w:type="dxa"/>
            <w:tcBorders>
              <w:top w:val="single" w:color="auto" w:sz="4" w:space="0"/>
              <w:left w:val="single" w:color="auto" w:sz="4" w:space="0"/>
              <w:bottom w:val="single" w:color="auto" w:sz="4" w:space="0"/>
              <w:right w:val="single" w:color="auto" w:sz="4" w:space="0"/>
            </w:tcBorders>
            <w:vAlign w:val="center"/>
          </w:tcPr>
          <w:p w14:paraId="3ADC9819">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59B3AC5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1.具备带载面积≥230万像素，宽度≥3840点，高度≥3840点；</w:t>
            </w:r>
          </w:p>
          <w:p w14:paraId="68708C6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2.具备≥1路音频输入；</w:t>
            </w:r>
          </w:p>
          <w:p w14:paraId="3F3B95C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3.具备≥1路光探头接口；</w:t>
            </w:r>
          </w:p>
          <w:p w14:paraId="6E04D02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4.具备逐点亮色度校正功能；</w:t>
            </w:r>
          </w:p>
          <w:p w14:paraId="1F5C16B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5.具备≥1路DVI输入接口，≥1路HDMI1.3输入接口，≥4路网口输出；</w:t>
            </w:r>
          </w:p>
        </w:tc>
      </w:tr>
      <w:tr w14:paraId="1D48F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7AD5586F">
            <w:pPr>
              <w:spacing w:line="264" w:lineRule="auto"/>
              <w:jc w:val="center"/>
              <w:rPr>
                <w:rFonts w:hint="default" w:ascii="宋体" w:hAnsi="宋体" w:cs="宋体"/>
                <w:color w:val="auto"/>
                <w:kern w:val="0"/>
                <w:szCs w:val="21"/>
                <w:highlight w:val="none"/>
                <w:shd w:val="clear" w:color="auto" w:fill="auto"/>
                <w:lang w:val="en-US"/>
              </w:rPr>
            </w:pPr>
            <w:r>
              <w:rPr>
                <w:rFonts w:hint="eastAsia" w:ascii="宋体" w:hAnsi="宋体" w:cs="宋体"/>
                <w:color w:val="auto"/>
                <w:kern w:val="0"/>
                <w:szCs w:val="21"/>
                <w:highlight w:val="none"/>
                <w:shd w:val="clear" w:color="auto" w:fill="auto"/>
                <w:lang w:val="en-US" w:eastAsia="zh-CN"/>
              </w:rPr>
              <w:t>27</w:t>
            </w:r>
          </w:p>
        </w:tc>
        <w:tc>
          <w:tcPr>
            <w:tcW w:w="1110" w:type="dxa"/>
            <w:tcBorders>
              <w:top w:val="single" w:color="auto" w:sz="4" w:space="0"/>
              <w:left w:val="single" w:color="auto" w:sz="4" w:space="0"/>
              <w:bottom w:val="single" w:color="auto" w:sz="4" w:space="0"/>
              <w:right w:val="single" w:color="auto" w:sz="4" w:space="0"/>
            </w:tcBorders>
            <w:vAlign w:val="center"/>
          </w:tcPr>
          <w:p w14:paraId="40992160">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输入卡1</w:t>
            </w:r>
          </w:p>
        </w:tc>
        <w:tc>
          <w:tcPr>
            <w:tcW w:w="963" w:type="dxa"/>
            <w:tcBorders>
              <w:top w:val="single" w:color="auto" w:sz="4" w:space="0"/>
              <w:left w:val="single" w:color="auto" w:sz="4" w:space="0"/>
              <w:bottom w:val="single" w:color="auto" w:sz="4" w:space="0"/>
              <w:right w:val="single" w:color="auto" w:sz="4" w:space="0"/>
            </w:tcBorders>
            <w:vAlign w:val="center"/>
          </w:tcPr>
          <w:p w14:paraId="52D770D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5AD0D962">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块</w:t>
            </w:r>
          </w:p>
        </w:tc>
        <w:tc>
          <w:tcPr>
            <w:tcW w:w="6697" w:type="dxa"/>
            <w:tcBorders>
              <w:top w:val="single" w:color="auto" w:sz="4" w:space="0"/>
              <w:left w:val="single" w:color="auto" w:sz="4" w:space="0"/>
              <w:bottom w:val="single" w:color="auto" w:sz="4" w:space="0"/>
            </w:tcBorders>
          </w:tcPr>
          <w:p w14:paraId="5DB4CB7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1.接口类型：HDMI1.4</w:t>
            </w:r>
          </w:p>
          <w:p w14:paraId="450378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2.接口数量：≥4</w:t>
            </w:r>
          </w:p>
          <w:p w14:paraId="41505B0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3.输入信号：HDMI</w:t>
            </w:r>
          </w:p>
          <w:p w14:paraId="7332E4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4.最高分辨率：优于或等于4096*2160@30Hz</w:t>
            </w:r>
          </w:p>
          <w:p w14:paraId="78205F1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5.插卡式输入卡搭配集中式主机使用，实现图像输入功能；</w:t>
            </w:r>
          </w:p>
          <w:p w14:paraId="4DDC1E7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6.支持台标功能，文字背景、位置可调；</w:t>
            </w:r>
          </w:p>
          <w:p w14:paraId="6CB1823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7.支持在线完成固件升级，固件版本智能向前兼容。</w:t>
            </w:r>
          </w:p>
        </w:tc>
      </w:tr>
      <w:tr w14:paraId="7C2B7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1659944">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28</w:t>
            </w:r>
          </w:p>
        </w:tc>
        <w:tc>
          <w:tcPr>
            <w:tcW w:w="1110" w:type="dxa"/>
            <w:tcBorders>
              <w:top w:val="single" w:color="auto" w:sz="4" w:space="0"/>
              <w:left w:val="single" w:color="auto" w:sz="4" w:space="0"/>
              <w:bottom w:val="single" w:color="auto" w:sz="4" w:space="0"/>
              <w:right w:val="single" w:color="auto" w:sz="4" w:space="0"/>
            </w:tcBorders>
            <w:vAlign w:val="center"/>
          </w:tcPr>
          <w:p w14:paraId="262E59AA">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输</w:t>
            </w:r>
            <w:r>
              <w:rPr>
                <w:rFonts w:hint="eastAsia" w:ascii="宋体" w:hAnsi="宋体" w:cs="宋体"/>
                <w:color w:val="auto"/>
                <w:kern w:val="0"/>
                <w:szCs w:val="21"/>
                <w:highlight w:val="none"/>
                <w:shd w:val="clear" w:color="auto" w:fill="auto"/>
                <w:lang w:val="en-US" w:eastAsia="zh-CN"/>
              </w:rPr>
              <w:t>出</w:t>
            </w:r>
            <w:r>
              <w:rPr>
                <w:rFonts w:hint="eastAsia" w:ascii="宋体" w:hAnsi="宋体" w:cs="宋体"/>
                <w:color w:val="auto"/>
                <w:kern w:val="0"/>
                <w:szCs w:val="21"/>
                <w:highlight w:val="none"/>
                <w:shd w:val="clear" w:color="auto" w:fill="auto"/>
              </w:rPr>
              <w:t>卡1</w:t>
            </w:r>
          </w:p>
        </w:tc>
        <w:tc>
          <w:tcPr>
            <w:tcW w:w="963" w:type="dxa"/>
            <w:tcBorders>
              <w:top w:val="single" w:color="auto" w:sz="4" w:space="0"/>
              <w:left w:val="single" w:color="auto" w:sz="4" w:space="0"/>
              <w:bottom w:val="single" w:color="auto" w:sz="4" w:space="0"/>
              <w:right w:val="single" w:color="auto" w:sz="4" w:space="0"/>
            </w:tcBorders>
            <w:vAlign w:val="center"/>
          </w:tcPr>
          <w:p w14:paraId="6B6C871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725" w:type="dxa"/>
            <w:tcBorders>
              <w:top w:val="single" w:color="auto" w:sz="4" w:space="0"/>
              <w:left w:val="single" w:color="auto" w:sz="4" w:space="0"/>
              <w:bottom w:val="single" w:color="auto" w:sz="4" w:space="0"/>
              <w:right w:val="single" w:color="auto" w:sz="4" w:space="0"/>
            </w:tcBorders>
            <w:vAlign w:val="center"/>
          </w:tcPr>
          <w:p w14:paraId="03EFFB9F">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块</w:t>
            </w:r>
          </w:p>
        </w:tc>
        <w:tc>
          <w:tcPr>
            <w:tcW w:w="6697" w:type="dxa"/>
            <w:tcBorders>
              <w:top w:val="single" w:color="auto" w:sz="4" w:space="0"/>
              <w:left w:val="single" w:color="auto" w:sz="4" w:space="0"/>
              <w:bottom w:val="single" w:color="auto" w:sz="4" w:space="0"/>
            </w:tcBorders>
          </w:tcPr>
          <w:p w14:paraId="7A327F3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1.接口类型：HDMI1.4</w:t>
            </w:r>
          </w:p>
          <w:p w14:paraId="664F208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2.接口数量：≥4</w:t>
            </w:r>
          </w:p>
          <w:p w14:paraId="7A3C1A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3.输出信号：HDMI</w:t>
            </w:r>
          </w:p>
          <w:p w14:paraId="7645EE1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4.最高分辨率：优于或等于4096*2160@30Hz</w:t>
            </w:r>
          </w:p>
          <w:p w14:paraId="093D3E5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5.插卡式输出卡搭配集中式主机使用，实现图像输出功能；</w:t>
            </w:r>
          </w:p>
          <w:p w14:paraId="53D048C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6.支持高清底图功能；</w:t>
            </w:r>
          </w:p>
          <w:p w14:paraId="2D0C42E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7.支持在线完成固件升级，固件版本智能向前兼容。</w:t>
            </w:r>
          </w:p>
        </w:tc>
      </w:tr>
      <w:tr w14:paraId="51293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81B789E">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29</w:t>
            </w:r>
          </w:p>
        </w:tc>
        <w:tc>
          <w:tcPr>
            <w:tcW w:w="1110" w:type="dxa"/>
            <w:tcBorders>
              <w:top w:val="single" w:color="auto" w:sz="4" w:space="0"/>
              <w:left w:val="single" w:color="auto" w:sz="4" w:space="0"/>
              <w:bottom w:val="single" w:color="auto" w:sz="4" w:space="0"/>
              <w:right w:val="single" w:color="auto" w:sz="4" w:space="0"/>
            </w:tcBorders>
            <w:vAlign w:val="center"/>
          </w:tcPr>
          <w:p w14:paraId="785A852A">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机柜</w:t>
            </w:r>
          </w:p>
        </w:tc>
        <w:tc>
          <w:tcPr>
            <w:tcW w:w="963" w:type="dxa"/>
            <w:tcBorders>
              <w:top w:val="single" w:color="auto" w:sz="4" w:space="0"/>
              <w:left w:val="single" w:color="auto" w:sz="4" w:space="0"/>
              <w:bottom w:val="single" w:color="auto" w:sz="4" w:space="0"/>
              <w:right w:val="single" w:color="auto" w:sz="4" w:space="0"/>
            </w:tcBorders>
            <w:vAlign w:val="center"/>
          </w:tcPr>
          <w:p w14:paraId="6ED4557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5676EA1D">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301E8D4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1.规格：约600×1200×2045mm；</w:t>
            </w:r>
          </w:p>
          <w:p w14:paraId="7B65435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2.外观：机柜表面光洁，色泽均匀、无流积、无起泡，无裂纹金属件无毛刺锈蚀；</w:t>
            </w:r>
          </w:p>
          <w:p w14:paraId="5968F30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3.材料：采用高强度的镀锌板，机柜承重受力部位（如方孔条、层板、L型导轨等）厚度不少于2.0mm；</w:t>
            </w:r>
          </w:p>
          <w:p w14:paraId="4DC2F93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4.结构：19英寸，EIA标准立柱，成型材结构，落地式机柜的结构：框架、底部加固以达到增强机柜强度的效果；侧后为可拆钢板门；</w:t>
            </w:r>
          </w:p>
          <w:p w14:paraId="1B8A27A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5.前门：前门为单开高密度平板网孔门；后门：后门为双开高密度平板网孔门；</w:t>
            </w:r>
          </w:p>
          <w:p w14:paraId="55615E6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6.散热：采用轴流风机主动散热方式，风机不少于二个，标称供电电源为220伏；</w:t>
            </w:r>
          </w:p>
          <w:p w14:paraId="4B28321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层板：每台机柜提供2个固定层板。每块层板可承重不少于100kg；</w:t>
            </w:r>
            <w:r>
              <w:rPr>
                <w:rFonts w:hint="eastAsia" w:ascii="宋体" w:hAnsi="宋体" w:cs="宋体"/>
                <w:b w:val="0"/>
                <w:bCs w:val="0"/>
                <w:color w:val="auto"/>
                <w:szCs w:val="21"/>
                <w:highlight w:val="none"/>
                <w:shd w:val="clear" w:color="auto" w:fill="auto"/>
              </w:rPr>
              <w:t>（投标时需提供得到CMA或CNAS认可的检测机构出具的</w:t>
            </w:r>
            <w:r>
              <w:rPr>
                <w:rFonts w:hint="eastAsia" w:ascii="宋体" w:hAnsi="宋体" w:cs="宋体"/>
                <w:b w:val="0"/>
                <w:bCs w:val="0"/>
                <w:color w:val="auto"/>
                <w:szCs w:val="21"/>
                <w:highlight w:val="none"/>
                <w:shd w:val="clear" w:color="auto" w:fill="auto"/>
                <w:lang w:eastAsia="zh-CN"/>
              </w:rPr>
              <w:t>合格</w:t>
            </w:r>
            <w:r>
              <w:rPr>
                <w:rFonts w:hint="eastAsia" w:ascii="宋体" w:hAnsi="宋体" w:cs="宋体"/>
                <w:b w:val="0"/>
                <w:bCs w:val="0"/>
                <w:color w:val="auto"/>
                <w:szCs w:val="21"/>
                <w:highlight w:val="none"/>
                <w:shd w:val="clear" w:color="auto" w:fill="auto"/>
              </w:rPr>
              <w:t>检测报告</w:t>
            </w:r>
            <w:r>
              <w:rPr>
                <w:rFonts w:hint="eastAsia" w:ascii="宋体" w:hAnsi="宋体" w:cs="宋体"/>
                <w:b w:val="0"/>
                <w:bCs w:val="0"/>
                <w:color w:val="auto"/>
                <w:szCs w:val="21"/>
                <w:highlight w:val="none"/>
                <w:shd w:val="clear" w:color="auto" w:fill="auto"/>
                <w:lang w:eastAsia="zh-CN"/>
              </w:rPr>
              <w:t>，</w:t>
            </w:r>
            <w:r>
              <w:rPr>
                <w:rFonts w:hint="eastAsia" w:ascii="宋体" w:hAnsi="宋体" w:cs="宋体"/>
                <w:b w:val="0"/>
                <w:bCs w:val="0"/>
                <w:strike w:val="0"/>
                <w:dstrike w:val="0"/>
                <w:color w:val="auto"/>
                <w:szCs w:val="21"/>
                <w:highlight w:val="none"/>
                <w:shd w:val="clear" w:color="auto" w:fill="auto"/>
              </w:rPr>
              <w:t>作为该技术参数证明材料</w:t>
            </w:r>
            <w:r>
              <w:rPr>
                <w:rFonts w:hint="eastAsia" w:ascii="宋体" w:hAnsi="宋体" w:cs="宋体"/>
                <w:b w:val="0"/>
                <w:bCs w:val="0"/>
                <w:color w:val="auto"/>
                <w:szCs w:val="21"/>
                <w:highlight w:val="none"/>
                <w:shd w:val="clear" w:color="auto" w:fill="auto"/>
              </w:rPr>
              <w:t>）</w:t>
            </w:r>
          </w:p>
          <w:p w14:paraId="0EA713E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电源：配置一个原厂PDU电源，PDU技术要求：</w:t>
            </w:r>
          </w:p>
          <w:p w14:paraId="57D84B53">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1</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 xml:space="preserve"> 采用主、支路一体化无断点连接方式，避免长期通电过热脱焊现象，保证任何一个插座故障时均不影响整条PDU的输出，不得对插座进行分组；</w:t>
            </w:r>
          </w:p>
          <w:p w14:paraId="43E6CB6D">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2</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PDU母线具有保护层隔离空气，防止长期运行时母线表面氧化降低载流能力；</w:t>
            </w:r>
          </w:p>
          <w:p w14:paraId="5C9EE396">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3</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当PDU通入额定电流时，插座、端子连接处的温升应不超过55℃，空气开关壳体的温升不超过40℃；</w:t>
            </w:r>
          </w:p>
          <w:p w14:paraId="57DC52E1">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4</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 xml:space="preserve"> 输出插座模组加载额定负载电流、达到热稳定时的实测温升应小于20K（投标时提供国家认可的第三方检测（验）机构出具带有CMA或CNAS标识的检测（验）报告复印件，并加盖投标人公章。</w:t>
            </w:r>
          </w:p>
          <w:p w14:paraId="3C11940A">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5</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PDU内部导电部件应采用完整绝缘保护，不应有裸露导体；</w:t>
            </w:r>
          </w:p>
          <w:p w14:paraId="53464ED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抗震：装配紧固；能抵御冲击、摔到、剧烈晃动所带来的损坏，可抗不低于8级地震，机柜与机柜支架牢固安装；</w:t>
            </w:r>
          </w:p>
          <w:p w14:paraId="4E5FCE7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线槽：每个机柜配置不低于两条垂直走线槽；</w:t>
            </w:r>
          </w:p>
          <w:p w14:paraId="3FABFF0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脚轮：每个机柜提供滑动脚轮1套便于搬运；</w:t>
            </w:r>
          </w:p>
          <w:p w14:paraId="052934C3">
            <w:pPr>
              <w:pStyle w:val="7"/>
              <w:spacing w:line="264" w:lineRule="auto"/>
              <w:ind w:firstLine="0"/>
              <w:jc w:val="left"/>
              <w:rPr>
                <w:rFonts w:hint="eastAsia" w:ascii="宋体" w:hAnsi="宋体" w:cs="宋体"/>
                <w:b w:val="0"/>
                <w:bCs w:val="0"/>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承重：机柜最大静载荷应≥1200kg</w:t>
            </w:r>
            <w:r>
              <w:rPr>
                <w:rFonts w:hint="eastAsia" w:ascii="宋体" w:hAnsi="宋体" w:cs="宋体"/>
                <w:color w:val="auto"/>
                <w:szCs w:val="21"/>
                <w:highlight w:val="none"/>
                <w:shd w:val="clear" w:color="auto" w:fill="auto"/>
                <w:lang w:eastAsia="zh-CN"/>
              </w:rPr>
              <w:t>；</w:t>
            </w:r>
            <w:r>
              <w:rPr>
                <w:rFonts w:hint="eastAsia" w:ascii="宋体" w:hAnsi="宋体" w:cs="宋体"/>
                <w:b w:val="0"/>
                <w:bCs w:val="0"/>
                <w:color w:val="auto"/>
                <w:szCs w:val="21"/>
                <w:highlight w:val="none"/>
                <w:shd w:val="clear" w:color="auto" w:fill="auto"/>
              </w:rPr>
              <w:t>（投标时需提供得到CMA或CNAS认可的检测机构出具的</w:t>
            </w:r>
            <w:r>
              <w:rPr>
                <w:rFonts w:hint="eastAsia" w:ascii="宋体" w:hAnsi="宋体" w:cs="宋体"/>
                <w:b w:val="0"/>
                <w:bCs w:val="0"/>
                <w:color w:val="auto"/>
                <w:szCs w:val="21"/>
                <w:highlight w:val="none"/>
                <w:shd w:val="clear" w:color="auto" w:fill="auto"/>
                <w:lang w:eastAsia="zh-CN"/>
              </w:rPr>
              <w:t>合格</w:t>
            </w:r>
            <w:r>
              <w:rPr>
                <w:rFonts w:hint="eastAsia" w:ascii="宋体" w:hAnsi="宋体" w:cs="宋体"/>
                <w:b w:val="0"/>
                <w:bCs w:val="0"/>
                <w:color w:val="auto"/>
                <w:szCs w:val="21"/>
                <w:highlight w:val="none"/>
                <w:shd w:val="clear" w:color="auto" w:fill="auto"/>
              </w:rPr>
              <w:t>检测报告</w:t>
            </w:r>
            <w:r>
              <w:rPr>
                <w:rFonts w:hint="eastAsia" w:ascii="宋体" w:hAnsi="宋体" w:cs="宋体"/>
                <w:b w:val="0"/>
                <w:bCs w:val="0"/>
                <w:color w:val="auto"/>
                <w:szCs w:val="21"/>
                <w:highlight w:val="none"/>
                <w:shd w:val="clear" w:color="auto" w:fill="auto"/>
                <w:lang w:eastAsia="zh-CN"/>
              </w:rPr>
              <w:t>，</w:t>
            </w:r>
            <w:r>
              <w:rPr>
                <w:rFonts w:hint="eastAsia" w:ascii="宋体" w:hAnsi="宋体" w:cs="宋体"/>
                <w:b w:val="0"/>
                <w:bCs w:val="0"/>
                <w:strike w:val="0"/>
                <w:dstrike w:val="0"/>
                <w:color w:val="auto"/>
                <w:szCs w:val="21"/>
                <w:highlight w:val="none"/>
                <w:shd w:val="clear" w:color="auto" w:fill="auto"/>
              </w:rPr>
              <w:t>作为该技术参数证明材料</w:t>
            </w:r>
            <w:r>
              <w:rPr>
                <w:rFonts w:hint="eastAsia" w:ascii="宋体" w:hAnsi="宋体" w:cs="宋体"/>
                <w:b w:val="0"/>
                <w:bCs w:val="0"/>
                <w:color w:val="auto"/>
                <w:szCs w:val="21"/>
                <w:highlight w:val="none"/>
                <w:shd w:val="clear" w:color="auto" w:fill="auto"/>
              </w:rPr>
              <w:t>）</w:t>
            </w:r>
          </w:p>
          <w:p w14:paraId="2F55720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粉沫：采用专业高硬度粉沫，确保达到防静电标准，必须达到国家无毒无害的喷涂标准；</w:t>
            </w:r>
          </w:p>
          <w:p w14:paraId="4BFAFD1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表层：不低于IP20级安全保护标准；</w:t>
            </w:r>
          </w:p>
          <w:p w14:paraId="473635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特点：全拆装式结构设计，四门为可拆。</w:t>
            </w:r>
          </w:p>
        </w:tc>
      </w:tr>
      <w:tr w14:paraId="78911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0D3BF9D">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30</w:t>
            </w:r>
          </w:p>
        </w:tc>
        <w:tc>
          <w:tcPr>
            <w:tcW w:w="1110" w:type="dxa"/>
            <w:tcBorders>
              <w:top w:val="single" w:color="auto" w:sz="4" w:space="0"/>
              <w:left w:val="single" w:color="auto" w:sz="4" w:space="0"/>
              <w:bottom w:val="single" w:color="auto" w:sz="4" w:space="0"/>
              <w:right w:val="single" w:color="auto" w:sz="4" w:space="0"/>
            </w:tcBorders>
            <w:vAlign w:val="center"/>
          </w:tcPr>
          <w:p w14:paraId="382BC53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配电柜</w:t>
            </w:r>
          </w:p>
        </w:tc>
        <w:tc>
          <w:tcPr>
            <w:tcW w:w="963" w:type="dxa"/>
            <w:tcBorders>
              <w:top w:val="single" w:color="auto" w:sz="4" w:space="0"/>
              <w:left w:val="single" w:color="auto" w:sz="4" w:space="0"/>
              <w:bottom w:val="single" w:color="auto" w:sz="4" w:space="0"/>
              <w:right w:val="single" w:color="auto" w:sz="4" w:space="0"/>
            </w:tcBorders>
            <w:vAlign w:val="center"/>
          </w:tcPr>
          <w:p w14:paraId="31741AF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0BE19AC8">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33DAE9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1.配备高分断空气漏电开关，具有双重过载和短路保护功能，每路输出均配备了过载、短路以及漏电保护机制；</w:t>
            </w:r>
          </w:p>
          <w:p w14:paraId="181BD68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2.内置≥12个继电器带控制，采用高品质铜镀镍材质；</w:t>
            </w:r>
          </w:p>
          <w:p w14:paraId="2DB6A42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▲3.支持多通讯协议，支持国际DMX512信号协议和ART-NET网络协议；（</w:t>
            </w:r>
            <w:r>
              <w:rPr>
                <w:rFonts w:hint="eastAsia" w:ascii="宋体" w:hAnsi="宋体" w:cs="宋体"/>
                <w:b/>
                <w:bCs/>
                <w:color w:val="auto"/>
                <w:szCs w:val="21"/>
                <w:highlight w:val="none"/>
                <w:shd w:val="clear" w:color="auto" w:fill="auto"/>
              </w:rPr>
              <w:t>投标时需提供得到CMA或CNAS认可的检测机构出具的检测报告作为该技术参数证明材料</w:t>
            </w:r>
            <w:r>
              <w:rPr>
                <w:rFonts w:hint="eastAsia" w:ascii="宋体" w:hAnsi="宋体" w:cs="宋体"/>
                <w:color w:val="auto"/>
                <w:szCs w:val="21"/>
                <w:highlight w:val="none"/>
                <w:shd w:val="clear" w:color="auto" w:fill="auto"/>
              </w:rPr>
              <w:t>）</w:t>
            </w:r>
          </w:p>
          <w:p w14:paraId="5748BBA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4.支持独立开关控制，每路独立开关设计，可实现单独控制，同时支持定时开启和关闭功能；</w:t>
            </w:r>
          </w:p>
          <w:p w14:paraId="068CCE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5.支持多种操作方式，支持电柜主机物理按键手动开启每一路通断或灯光控台实时操作工作指令；</w:t>
            </w:r>
          </w:p>
          <w:p w14:paraId="65B4560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6.配备2.8寸液晶显示屏（触模按键），可直观显示设备状态和参数；</w:t>
            </w:r>
          </w:p>
          <w:p w14:paraId="4F533BD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▲7.支持智能互联，每路输出通道都具有电流电压测量功能，用户可通过手机和平板APP远程实时监控每路输出通道的电压、电流、功率、温度、湿度等参数；（</w:t>
            </w:r>
            <w:r>
              <w:rPr>
                <w:rFonts w:hint="eastAsia" w:ascii="宋体" w:hAnsi="宋体" w:cs="宋体"/>
                <w:b/>
                <w:bCs/>
                <w:color w:val="auto"/>
                <w:szCs w:val="21"/>
                <w:highlight w:val="none"/>
                <w:shd w:val="clear" w:color="auto" w:fill="auto"/>
              </w:rPr>
              <w:t>投标时需提供得到CMA或CNAS认可的检测机构出具的检测报告作为该技术参数证明材料</w:t>
            </w:r>
            <w:r>
              <w:rPr>
                <w:rFonts w:hint="eastAsia" w:ascii="宋体" w:hAnsi="宋体" w:cs="宋体"/>
                <w:color w:val="auto"/>
                <w:szCs w:val="21"/>
                <w:highlight w:val="none"/>
                <w:shd w:val="clear" w:color="auto" w:fill="auto"/>
              </w:rPr>
              <w:t>）</w:t>
            </w:r>
          </w:p>
          <w:p w14:paraId="7390566E">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8.支持≥12路×4kW额定功率输出，每个回路最大输出功率可达4kW</w:t>
            </w:r>
            <w:r>
              <w:rPr>
                <w:rFonts w:hint="default" w:ascii="宋体" w:hAnsi="宋体" w:cs="宋体"/>
                <w:color w:val="auto"/>
                <w:szCs w:val="21"/>
                <w:highlight w:val="none"/>
                <w:shd w:val="clear" w:color="auto" w:fill="auto"/>
                <w:lang w:val="en"/>
              </w:rPr>
              <w:t>.</w:t>
            </w:r>
          </w:p>
        </w:tc>
      </w:tr>
      <w:tr w14:paraId="5A18C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777F2E8">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31</w:t>
            </w:r>
          </w:p>
        </w:tc>
        <w:tc>
          <w:tcPr>
            <w:tcW w:w="1110" w:type="dxa"/>
            <w:tcBorders>
              <w:top w:val="single" w:color="auto" w:sz="4" w:space="0"/>
              <w:left w:val="single" w:color="auto" w:sz="4" w:space="0"/>
              <w:bottom w:val="single" w:color="auto" w:sz="4" w:space="0"/>
              <w:right w:val="single" w:color="auto" w:sz="4" w:space="0"/>
            </w:tcBorders>
            <w:vAlign w:val="center"/>
          </w:tcPr>
          <w:p w14:paraId="6E0B021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控制终端</w:t>
            </w:r>
          </w:p>
        </w:tc>
        <w:tc>
          <w:tcPr>
            <w:tcW w:w="963" w:type="dxa"/>
            <w:tcBorders>
              <w:top w:val="single" w:color="auto" w:sz="4" w:space="0"/>
              <w:left w:val="single" w:color="auto" w:sz="4" w:space="0"/>
              <w:bottom w:val="single" w:color="auto" w:sz="4" w:space="0"/>
              <w:right w:val="single" w:color="auto" w:sz="4" w:space="0"/>
            </w:tcBorders>
            <w:vAlign w:val="center"/>
          </w:tcPr>
          <w:p w14:paraId="269E210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6750A747">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0C339116">
            <w:pPr>
              <w:pStyle w:val="7"/>
              <w:numPr>
                <w:ilvl w:val="-1"/>
                <w:numId w:val="0"/>
              </w:numPr>
              <w:spacing w:line="264" w:lineRule="auto"/>
              <w:ind w:firstLine="0"/>
              <w:jc w:val="left"/>
              <w:rPr>
                <w:rFonts w:hint="eastAsia" w:ascii="宋体" w:hAnsi="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不低于I7-14700</w:t>
            </w:r>
            <w:r>
              <w:rPr>
                <w:rFonts w:hint="eastAsia" w:ascii="宋体" w:hAnsi="宋体" w:cs="宋体"/>
                <w:color w:val="auto"/>
                <w:szCs w:val="21"/>
                <w:highlight w:val="none"/>
                <w:shd w:val="clear" w:color="auto" w:fill="auto"/>
                <w:lang w:eastAsia="zh-CN"/>
              </w:rPr>
              <w:t>；</w:t>
            </w:r>
          </w:p>
          <w:p w14:paraId="6A91496E">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2.内存</w:t>
            </w:r>
            <w:r>
              <w:rPr>
                <w:rFonts w:hint="eastAsia" w:ascii="宋体" w:hAnsi="宋体" w:cs="宋体"/>
                <w:color w:val="auto"/>
                <w:szCs w:val="21"/>
                <w:highlight w:val="none"/>
                <w:shd w:val="clear" w:color="auto" w:fill="auto"/>
              </w:rPr>
              <w:t>≥32G</w:t>
            </w:r>
          </w:p>
          <w:p w14:paraId="0FCE12A0">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3.硬盘</w:t>
            </w:r>
            <w:r>
              <w:rPr>
                <w:rFonts w:hint="eastAsia" w:ascii="宋体" w:hAnsi="宋体" w:cs="宋体"/>
                <w:color w:val="auto"/>
                <w:szCs w:val="21"/>
                <w:highlight w:val="none"/>
                <w:shd w:val="clear" w:color="auto" w:fill="auto"/>
              </w:rPr>
              <w:t>≥4TSSD</w:t>
            </w:r>
          </w:p>
          <w:p w14:paraId="1B76F3F1">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4.显卡</w:t>
            </w:r>
            <w:r>
              <w:rPr>
                <w:rFonts w:hint="eastAsia" w:ascii="宋体" w:hAnsi="宋体" w:cs="宋体"/>
                <w:color w:val="auto"/>
                <w:szCs w:val="21"/>
                <w:highlight w:val="none"/>
                <w:shd w:val="clear" w:color="auto" w:fill="auto"/>
              </w:rPr>
              <w:t>≥RTX4000ada</w:t>
            </w:r>
          </w:p>
          <w:p w14:paraId="1BF0FCFA">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5.电源</w:t>
            </w:r>
            <w:r>
              <w:rPr>
                <w:rFonts w:hint="eastAsia" w:ascii="宋体" w:hAnsi="宋体" w:cs="宋体"/>
                <w:color w:val="auto"/>
                <w:szCs w:val="21"/>
                <w:highlight w:val="none"/>
                <w:shd w:val="clear" w:color="auto" w:fill="auto"/>
              </w:rPr>
              <w:t>≥1100W</w:t>
            </w:r>
          </w:p>
          <w:p w14:paraId="1EE5EF7D">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6.显示器</w:t>
            </w:r>
            <w:r>
              <w:rPr>
                <w:rFonts w:hint="eastAsia" w:ascii="宋体" w:hAnsi="宋体" w:cs="宋体"/>
                <w:color w:val="auto"/>
                <w:szCs w:val="21"/>
                <w:highlight w:val="none"/>
                <w:shd w:val="clear" w:color="auto" w:fill="auto"/>
              </w:rPr>
              <w:t>≥23.8寸</w:t>
            </w:r>
          </w:p>
        </w:tc>
      </w:tr>
      <w:tr w14:paraId="3AF28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C645B21">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32</w:t>
            </w:r>
          </w:p>
        </w:tc>
        <w:tc>
          <w:tcPr>
            <w:tcW w:w="1110" w:type="dxa"/>
            <w:tcBorders>
              <w:top w:val="single" w:color="auto" w:sz="4" w:space="0"/>
              <w:left w:val="single" w:color="auto" w:sz="4" w:space="0"/>
              <w:bottom w:val="single" w:color="auto" w:sz="4" w:space="0"/>
              <w:right w:val="single" w:color="auto" w:sz="4" w:space="0"/>
            </w:tcBorders>
            <w:vAlign w:val="center"/>
          </w:tcPr>
          <w:p w14:paraId="67E0B8A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智能控制系统</w:t>
            </w:r>
          </w:p>
        </w:tc>
        <w:tc>
          <w:tcPr>
            <w:tcW w:w="963" w:type="dxa"/>
            <w:tcBorders>
              <w:top w:val="single" w:color="auto" w:sz="4" w:space="0"/>
              <w:left w:val="single" w:color="auto" w:sz="4" w:space="0"/>
              <w:bottom w:val="single" w:color="auto" w:sz="4" w:space="0"/>
              <w:right w:val="single" w:color="auto" w:sz="4" w:space="0"/>
            </w:tcBorders>
            <w:vAlign w:val="center"/>
          </w:tcPr>
          <w:p w14:paraId="02EECB4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1A61F743">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773B384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1.支持红外控制、RS-232、RS-422、RS-485、UDP、TCP、telnet、http、MQTT以及SNMP等多种协议，兼容性强，可对接第三方设备。</w:t>
            </w:r>
          </w:p>
          <w:p w14:paraId="66C20B4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2.主机具备≥4.3英寸触摸彩屏、≥8路独立可编程串口、≥8路独立可编程IR红外发射口、≥8路数字I/0控制口、≥8路弱电继电器控制接口、≥1个NET网络控制接口、≥1路TF卡接口。</w:t>
            </w:r>
          </w:p>
          <w:p w14:paraId="7D1CE5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3.支持双机热备份。当中控主机出现故障时，备用中控主机自动承担服务，从而保证系统在不需要人工干预的情况下能正常运行。</w:t>
            </w:r>
          </w:p>
          <w:p w14:paraId="45F3F89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4.支持互联网控制。中控主机在连接互联网的情况下，用户可操作手机或平板等移动端通过互联网实现对中控主机远程控制。</w:t>
            </w:r>
          </w:p>
          <w:p w14:paraId="02B067C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5.支持扫二维码控制。中控主机在连接互联网的情况下会在云平台自动生成二维码，通过微信或者浏览器扫一扫二维码，即可进入控制界面，实现对中控主机控制。支持密码权限设置。</w:t>
            </w:r>
          </w:p>
          <w:p w14:paraId="1FEA4B7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6.支持视频矩阵可视化控制。用户可通过控制端实时预览、拖动并切换矩阵视频信号，支持设置触碰和投放触发切换方式。</w:t>
            </w:r>
          </w:p>
          <w:p w14:paraId="03AEA4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7.支持拼接矩阵可视化控制。用户可通过控制端实时预览、放大、缩小、拖动并切换拼接矩阵视频信号，可对输入信号源进行置底、置顶以及一键清屏等操作，支持设置触碰和投放触发切换方式。</w:t>
            </w:r>
          </w:p>
          <w:p w14:paraId="29BF859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▲8.支持≥2种局域网远程桌面方式，无需连接外部网络或使用第三方软件，支持多用户远程协同控制，便于现场运维。（</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14:paraId="0717A14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▲9.对接云会务系统。用户通过手机APP或WEB端预约会议室时，可设置情景类型以及开始/结束时间。会议开始前，系统会自动调用场景，场景内所有设备联动启动或切换；会议结束后设备自动关闭。（</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14:paraId="1B2C74E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产品具有≥2种编程方式，包括图形化编程方式及语句式编程方式供用户选择；图形化编程方式具有拖拽式操作界面，用户可通过图形化编程软件内的模块使用信号连接方式构建程序逻辑；语句式编程方式提供功能函数进行自定义编程，用户可以通过编程界面编写控制代码。（</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tc>
      </w:tr>
      <w:tr w14:paraId="158D5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3CACBB97">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33</w:t>
            </w:r>
          </w:p>
        </w:tc>
        <w:tc>
          <w:tcPr>
            <w:tcW w:w="1110" w:type="dxa"/>
            <w:tcBorders>
              <w:top w:val="single" w:color="auto" w:sz="4" w:space="0"/>
              <w:left w:val="single" w:color="auto" w:sz="4" w:space="0"/>
              <w:bottom w:val="single" w:color="auto" w:sz="4" w:space="0"/>
              <w:right w:val="single" w:color="auto" w:sz="4" w:space="0"/>
            </w:tcBorders>
            <w:vAlign w:val="center"/>
          </w:tcPr>
          <w:p w14:paraId="3C8B371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交换机</w:t>
            </w:r>
          </w:p>
        </w:tc>
        <w:tc>
          <w:tcPr>
            <w:tcW w:w="963" w:type="dxa"/>
            <w:tcBorders>
              <w:top w:val="single" w:color="auto" w:sz="4" w:space="0"/>
              <w:left w:val="single" w:color="auto" w:sz="4" w:space="0"/>
              <w:bottom w:val="single" w:color="auto" w:sz="4" w:space="0"/>
              <w:right w:val="single" w:color="auto" w:sz="4" w:space="0"/>
            </w:tcBorders>
            <w:vAlign w:val="center"/>
          </w:tcPr>
          <w:p w14:paraId="6E9CAF6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5FF8061B">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585EBFE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千兆电口24个、千兆光口4个、1个Console口，1个Manage口；</w:t>
            </w:r>
          </w:p>
          <w:p w14:paraId="16D816F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交换性能336 Gbps，包转发率96 Mpps；</w:t>
            </w:r>
          </w:p>
          <w:p w14:paraId="13B1AD6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工作温度：-5°C～45°C，存储温度：-20°C～70°C；</w:t>
            </w:r>
          </w:p>
          <w:p w14:paraId="4A2675C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支持胖瘦一体化，支持智能交换机和普通交换机两种工作模式，可以根据不同的组网需要，随时灵活的进行切换；</w:t>
            </w:r>
          </w:p>
          <w:p w14:paraId="772A1D2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可通过配置静态IP地址，DHCP Option43方式，DNS域名等方式发现控制器平台；</w:t>
            </w:r>
          </w:p>
          <w:p w14:paraId="3C376B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支持通过控制器平台一键替换“按钮”即可完成故障设备替换；</w:t>
            </w:r>
          </w:p>
          <w:p w14:paraId="69CC9BA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支持STP、RSTP、MSTP协议，支持IGMP v1/v2/v3 Snooping；</w:t>
            </w:r>
          </w:p>
          <w:p w14:paraId="34AFFF2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支持IEEE 802.3az 标准的 EEE节能技术：当EEE使能时，从而大幅度的减小端口在该阶段的功耗，达到了节能的目的；</w:t>
            </w:r>
          </w:p>
          <w:p w14:paraId="0567F87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支持MAC地址自动学习；</w:t>
            </w:r>
          </w:p>
          <w:p w14:paraId="7FBCAF4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为提高设备可靠性，支持M-LAG技术；（投标时提供功能截图证明，并加盖投标人公章）；</w:t>
            </w:r>
          </w:p>
          <w:p w14:paraId="4668E29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支持通过控制器平台查看交换机端口负载情况（投标时提供功能截图证明，并加盖投标人公章）；</w:t>
            </w:r>
          </w:p>
          <w:p w14:paraId="742FEE5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为保证内网安全性，防止病毒在内网横向传播，交换机具有东西向风险流量安全功能；</w:t>
            </w:r>
          </w:p>
          <w:p w14:paraId="697BD91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为禁止非法终端(例如私接路由器)接入，需支持终端类型库，能自动识别PC电脑终端、路由器、监控摄像头终端设备等；（投标时提供功能截图证明，并加盖投标人公章）</w:t>
            </w:r>
          </w:p>
          <w:p w14:paraId="4D93A3E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支持防网关ARP欺骗，管理员分级管理，支持防止DOS、ARP攻击功能；</w:t>
            </w:r>
          </w:p>
          <w:p w14:paraId="5094928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支持通过APP进行远程管理，并且可以修改交换机网络配置；</w:t>
            </w:r>
          </w:p>
          <w:p w14:paraId="7B65FA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支持通过在控制器平台的Web页面对交换机进行可视化管理查看，包括交换机的端口状态及配置、vlan信息；</w:t>
            </w:r>
          </w:p>
          <w:p w14:paraId="47455F1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支持通过控制器平台对交换机端口进行开启与关闭；（投标时提供功能截图证明，并加盖投标人公章）</w:t>
            </w:r>
          </w:p>
          <w:p w14:paraId="6BEF7F3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支持安全状态页面中显示安全事件；</w:t>
            </w:r>
          </w:p>
          <w:p w14:paraId="79CCE6C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支持交换机端口终端类型变更后，通过APP、短信告警；</w:t>
            </w:r>
          </w:p>
          <w:p w14:paraId="11410A0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支持通过控制器平台查看交换机面板端口工作状态，通过端口颜色显示状态即可判断端口是否在线工作；</w:t>
            </w:r>
          </w:p>
          <w:p w14:paraId="79B92BF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为实现远程运维，支持通过手机APP对交换机进行管理。（投标时提供功能截图证明，并加盖投标人公章）</w:t>
            </w:r>
          </w:p>
        </w:tc>
      </w:tr>
      <w:tr w14:paraId="5C676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FA901E4">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34</w:t>
            </w:r>
          </w:p>
        </w:tc>
        <w:tc>
          <w:tcPr>
            <w:tcW w:w="1110" w:type="dxa"/>
            <w:tcBorders>
              <w:top w:val="single" w:color="auto" w:sz="4" w:space="0"/>
              <w:left w:val="single" w:color="auto" w:sz="4" w:space="0"/>
              <w:bottom w:val="single" w:color="auto" w:sz="4" w:space="0"/>
              <w:right w:val="single" w:color="auto" w:sz="4" w:space="0"/>
            </w:tcBorders>
            <w:vAlign w:val="center"/>
          </w:tcPr>
          <w:p w14:paraId="1E9D3D2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智能排插</w:t>
            </w:r>
          </w:p>
        </w:tc>
        <w:tc>
          <w:tcPr>
            <w:tcW w:w="963" w:type="dxa"/>
            <w:tcBorders>
              <w:top w:val="single" w:color="auto" w:sz="4" w:space="0"/>
              <w:left w:val="single" w:color="auto" w:sz="4" w:space="0"/>
              <w:bottom w:val="single" w:color="auto" w:sz="4" w:space="0"/>
              <w:right w:val="single" w:color="auto" w:sz="4" w:space="0"/>
            </w:tcBorders>
            <w:vAlign w:val="center"/>
          </w:tcPr>
          <w:p w14:paraId="0A8612E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6C99F855">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个</w:t>
            </w:r>
          </w:p>
        </w:tc>
        <w:tc>
          <w:tcPr>
            <w:tcW w:w="6697" w:type="dxa"/>
            <w:tcBorders>
              <w:top w:val="single" w:color="auto" w:sz="4" w:space="0"/>
              <w:left w:val="single" w:color="auto" w:sz="4" w:space="0"/>
              <w:bottom w:val="single" w:color="auto" w:sz="4" w:space="0"/>
            </w:tcBorders>
          </w:tcPr>
          <w:p w14:paraId="24CF4F6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不少于 5 孔 5 位 10A 插孔；</w:t>
            </w:r>
          </w:p>
          <w:p w14:paraId="15AF5CF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 100-240VAC 供电，最大额定负载不低于 2500W；</w:t>
            </w:r>
          </w:p>
          <w:p w14:paraId="472B7D7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通过功能键可进入或退出拒绝远程断电状态、控制通断电；</w:t>
            </w:r>
          </w:p>
          <w:p w14:paraId="392F3B8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通过指示灯能直观判断是否通电、是否连接云平台、是否拒绝远程通断电；</w:t>
            </w:r>
          </w:p>
          <w:p w14:paraId="69319CE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 LoRa 低功率远距离无线协议，实现远程控制、数据传输；</w:t>
            </w:r>
          </w:p>
          <w:p w14:paraId="3839C2C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支持电量计量、远程控制、通断电控制、传感器间相互联动等特性；</w:t>
            </w:r>
          </w:p>
          <w:p w14:paraId="7565D64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设备支持接入物联网平台统一集中管理，支持查看电压、电流、实时功率、最新数据上报时间、设备日志；（投标时提供功能截图证明，并加盖投标人公章）</w:t>
            </w:r>
          </w:p>
          <w:p w14:paraId="0BA1517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 APP 方式查看插座状态，包括功率、 电压、电流、 电量、开关状态、拒绝平台通断电状态等；</w:t>
            </w:r>
          </w:p>
          <w:p w14:paraId="095D2566">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 APP 方式对插座状态进行配置，可配置的状态包括开关状态、拒绝平台通断电状态、按键指示灯状态、蜂鸣器报警状态等；（投标时提供功能截图证明，并加盖投标人公章）</w:t>
            </w:r>
            <w:r>
              <w:rPr>
                <w:rFonts w:hint="eastAsia" w:ascii="宋体" w:hAnsi="宋体" w:cs="宋体"/>
                <w:color w:val="auto"/>
                <w:szCs w:val="21"/>
                <w:highlight w:val="none"/>
                <w:shd w:val="clear" w:color="auto" w:fill="auto"/>
                <w:lang w:eastAsia="zh-CN"/>
              </w:rPr>
              <w:t>；</w:t>
            </w:r>
          </w:p>
          <w:p w14:paraId="4C3959D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支持功率告警设置，超过设定阈值时进行现场蜂鸣、断电、APP 通知，并联动摄像头现场抓拍，启动异常巡检任务。</w:t>
            </w:r>
          </w:p>
        </w:tc>
      </w:tr>
      <w:tr w14:paraId="0E0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8845255">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14:paraId="5F54934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综合布线</w:t>
            </w:r>
          </w:p>
        </w:tc>
        <w:tc>
          <w:tcPr>
            <w:tcW w:w="963" w:type="dxa"/>
            <w:tcBorders>
              <w:top w:val="single" w:color="auto" w:sz="4" w:space="0"/>
              <w:left w:val="single" w:color="auto" w:sz="4" w:space="0"/>
              <w:bottom w:val="single" w:color="auto" w:sz="4" w:space="0"/>
              <w:right w:val="single" w:color="auto" w:sz="4" w:space="0"/>
            </w:tcBorders>
            <w:vAlign w:val="center"/>
          </w:tcPr>
          <w:p w14:paraId="711C10F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7C6FAEED">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项</w:t>
            </w:r>
          </w:p>
        </w:tc>
        <w:tc>
          <w:tcPr>
            <w:tcW w:w="6697" w:type="dxa"/>
            <w:tcBorders>
              <w:top w:val="single" w:color="auto" w:sz="4" w:space="0"/>
              <w:left w:val="single" w:color="auto" w:sz="4" w:space="0"/>
              <w:bottom w:val="single" w:color="auto" w:sz="4" w:space="0"/>
            </w:tcBorders>
          </w:tcPr>
          <w:p w14:paraId="73455BA5">
            <w:pPr>
              <w:pStyle w:val="7"/>
              <w:numPr>
                <w:ilvl w:val="0"/>
                <w:numId w:val="12"/>
              </w:numPr>
              <w:spacing w:line="264" w:lineRule="auto"/>
              <w:ind w:firstLine="0"/>
              <w:jc w:val="left"/>
              <w:rPr>
                <w:rFonts w:hint="eastAsia" w:ascii="宋体" w:hAnsi="宋体" w:cs="宋体"/>
                <w:color w:val="auto"/>
                <w:kern w:val="2"/>
                <w:sz w:val="21"/>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HDIM线，长度100米，HDMI头大小:20*26*10.5mm</w:t>
            </w:r>
            <w:r>
              <w:rPr>
                <w:rFonts w:hint="eastAsia" w:ascii="宋体" w:hAnsi="宋体" w:cs="宋体"/>
                <w:color w:val="auto"/>
                <w:kern w:val="2"/>
                <w:sz w:val="21"/>
                <w:szCs w:val="21"/>
                <w:highlight w:val="none"/>
                <w:shd w:val="clear" w:color="auto" w:fill="auto"/>
                <w:lang w:eastAsia="zh-CN"/>
              </w:rPr>
              <w:t>；</w:t>
            </w:r>
          </w:p>
          <w:p w14:paraId="20C7EA70">
            <w:pPr>
              <w:pStyle w:val="7"/>
              <w:numPr>
                <w:ilvl w:val="-1"/>
                <w:numId w:val="0"/>
              </w:numPr>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2.DVI(24+1全满)公对公线，支持1080P，60Hz</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3.HD-SDI视频监控线</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4.直径7.2mm，馈线50-5-1</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5.2*307铜芯线，双芯咪线RVPE2*0.5</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6.六类屏蔽网线，200米/卷</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7.动力电缆YJV-0.6/1Kv-4*25+1*16（约100米）</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8.铜芯护套线RVV3*2.5，200米/卷</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9.六类水晶头工程级50U镀金100个装 RJ45千兆网线接头 CAT6，100个一盒</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10.强弱电材料槽式电缆桥架XQJ C100*100</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11.380V的动力电缆（三相五线制）YJV4×25平方+1×16平方（约60米）</w:t>
            </w:r>
            <w:r>
              <w:rPr>
                <w:rFonts w:hint="eastAsia" w:ascii="宋体" w:hAnsi="宋体" w:cs="宋体"/>
                <w:color w:val="auto"/>
                <w:kern w:val="2"/>
                <w:sz w:val="21"/>
                <w:szCs w:val="21"/>
                <w:highlight w:val="none"/>
                <w:shd w:val="clear" w:color="auto" w:fill="auto"/>
                <w:lang w:eastAsia="zh-CN"/>
              </w:rPr>
              <w:t>。</w:t>
            </w:r>
          </w:p>
        </w:tc>
      </w:tr>
      <w:tr w14:paraId="73828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36F2BFE">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14:paraId="08BE944D">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拼接矩阵主机</w:t>
            </w:r>
          </w:p>
        </w:tc>
        <w:tc>
          <w:tcPr>
            <w:tcW w:w="963" w:type="dxa"/>
            <w:tcBorders>
              <w:top w:val="single" w:color="auto" w:sz="4" w:space="0"/>
              <w:left w:val="single" w:color="auto" w:sz="4" w:space="0"/>
              <w:bottom w:val="single" w:color="auto" w:sz="4" w:space="0"/>
              <w:right w:val="single" w:color="auto" w:sz="4" w:space="0"/>
            </w:tcBorders>
            <w:vAlign w:val="center"/>
          </w:tcPr>
          <w:p w14:paraId="6C4FC79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1C045CCC">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3B9B838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主机具备≥16个输入卡槽，≥10个输出卡槽，搭配相应板卡支持≥4096*2160@60fps、RGB4:4:4；同时具备≥1个预览卡槽和≥1个回显卡槽，不占用输入输出卡槽，回显卡支持通过HDMI视频接口输出监控，分辨率支持≥1920*1080@60fps。</w:t>
            </w:r>
          </w:p>
          <w:p w14:paraId="53AF3ED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p>
          <w:p w14:paraId="7189D6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3.支持B/S和C/S管理控制架构，支持windows、IOS、Android操作系统访问主机及交互操作；支持多用户多平台同步操作，支持不同平台操作界面实时同步；客户端自带指引操作视频。</w:t>
            </w:r>
          </w:p>
          <w:p w14:paraId="3B0DFB3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4.单张输出板卡可开≥16个图层，可实现单卡任意开窗、叠加、漫游、缩放。</w:t>
            </w:r>
          </w:p>
          <w:p w14:paraId="5BA384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5.基于纯硬件FPGA架构，主机具备拼接、矩阵一体化功能，输出端可选拼接或矩阵模式，并具备音频智能管控功能，无需独立音频卡，支持音频单独传输，HDMI板卡可选择外部模拟音频或HDMI内嵌音频输入或输出。</w:t>
            </w:r>
          </w:p>
          <w:p w14:paraId="04DBA528">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▲6.配置IP输入卡，采用加权轮询负载均衡算法，无需额外配置流媒体服务器，支持无限制添加接入ONVIF协议、GB/T 28181标准的监控信号，进行统一管理、统一调度，并支持可视化预览，可解码≥4096*2160@30fps的IP码流。（</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w:t>
            </w:r>
          </w:p>
          <w:p w14:paraId="1B4EC17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7.具备监测主机温度、电源在线状态功能，具备智能识别板卡接口组合，板卡和接口状态监测，信号丢失预警，同时具备可视化图形管控，具有接入板卡数量统计以及接入通道数量统计功能。</w:t>
            </w:r>
          </w:p>
          <w:p w14:paraId="2F83330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8.单卡支持创建≥4个屏幕，单台主机支持创建≥40个屏幕；具备屏幕非规则建屏，可实现单卡单接口建屏。</w:t>
            </w:r>
          </w:p>
          <w:p w14:paraId="58B4650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9.具备图层参数设置功能，包括缩放、图层置顶置底、布局模式、叠加；并采用无极缩放算法，保障画面放大缩小细节不丢失。</w:t>
            </w:r>
          </w:p>
          <w:p w14:paraId="0E99F64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采用深度神经网络（DNN）和长短期记忆网络（LSTM）算法，可自定义≥30条语音指令，搭配客户端软件可实现语音控制开启/关闭音频、开启/关闭字幕、场景轮询、切换场景预案、清屏、锁屏、解除锁屏功能。（</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14:paraId="437D40D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支持通过RS-232和TCP/IP等控制对接中控系统，实现可视化界面管控，用户可通过控制端实时预览、放大、缩小、拖动并切换拼接矩阵视频信号，可对输入信号源进行置底、置顶以及一键清屏操作，支持设置触碰和投放触发切换方式。（</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14:paraId="5449CF6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12.内置≥7英寸触摸屏，可通过触摸屏进行监测状态查看、参数设置、预案调用操作，并且触摸屏支持在线升级。</w:t>
            </w:r>
          </w:p>
          <w:p w14:paraId="51C109E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13.支持双控制卡备份功能，切换过程画面无黑屏，音频无卡顿；同时支持双电源备份、输入和输出端口备份功能。</w:t>
            </w:r>
          </w:p>
          <w:p w14:paraId="5E0C9E3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由于软件决定着本产品功能的完整性，要求软件具备《计算机软件著作权登记证书》，提供相关证书复印件以及在中国版权保护中心官网的查询结果截图。</w:t>
            </w:r>
          </w:p>
        </w:tc>
      </w:tr>
      <w:tr w14:paraId="28F98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6D79275">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37</w:t>
            </w:r>
          </w:p>
        </w:tc>
        <w:tc>
          <w:tcPr>
            <w:tcW w:w="1110" w:type="dxa"/>
            <w:tcBorders>
              <w:top w:val="single" w:color="auto" w:sz="4" w:space="0"/>
              <w:left w:val="single" w:color="auto" w:sz="4" w:space="0"/>
              <w:bottom w:val="single" w:color="auto" w:sz="4" w:space="0"/>
              <w:right w:val="single" w:color="auto" w:sz="4" w:space="0"/>
            </w:tcBorders>
            <w:vAlign w:val="center"/>
          </w:tcPr>
          <w:p w14:paraId="7868FA6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LED显示屏钢结构</w:t>
            </w:r>
          </w:p>
        </w:tc>
        <w:tc>
          <w:tcPr>
            <w:tcW w:w="963" w:type="dxa"/>
            <w:tcBorders>
              <w:top w:val="single" w:color="auto" w:sz="4" w:space="0"/>
              <w:left w:val="single" w:color="auto" w:sz="4" w:space="0"/>
              <w:bottom w:val="single" w:color="auto" w:sz="4" w:space="0"/>
              <w:right w:val="single" w:color="auto" w:sz="4" w:space="0"/>
            </w:tcBorders>
            <w:vAlign w:val="center"/>
          </w:tcPr>
          <w:p w14:paraId="4F80103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55.5024</w:t>
            </w:r>
          </w:p>
        </w:tc>
        <w:tc>
          <w:tcPr>
            <w:tcW w:w="725" w:type="dxa"/>
            <w:tcBorders>
              <w:top w:val="single" w:color="auto" w:sz="4" w:space="0"/>
              <w:left w:val="single" w:color="auto" w:sz="4" w:space="0"/>
              <w:bottom w:val="single" w:color="auto" w:sz="4" w:space="0"/>
              <w:right w:val="single" w:color="auto" w:sz="4" w:space="0"/>
            </w:tcBorders>
            <w:vAlign w:val="center"/>
          </w:tcPr>
          <w:p w14:paraId="03A83C2E">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平方米</w:t>
            </w:r>
          </w:p>
        </w:tc>
        <w:tc>
          <w:tcPr>
            <w:tcW w:w="6697" w:type="dxa"/>
            <w:tcBorders>
              <w:top w:val="single" w:color="auto" w:sz="4" w:space="0"/>
              <w:left w:val="single" w:color="auto" w:sz="4" w:space="0"/>
              <w:bottom w:val="single" w:color="auto" w:sz="4" w:space="0"/>
            </w:tcBorders>
          </w:tcPr>
          <w:p w14:paraId="55E299FE">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主体搭建采用304不锈钢焊接主体；</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在需要保护边缘或角落，采用304不锈钢</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3</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用于焊结立柱的制作，采用304不锈钢</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4</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包边装饰边框材料采用不锈钢</w:t>
            </w:r>
            <w:r>
              <w:rPr>
                <w:rFonts w:hint="eastAsia" w:ascii="宋体" w:hAnsi="宋体" w:cs="宋体"/>
                <w:color w:val="auto"/>
                <w:kern w:val="0"/>
                <w:sz w:val="21"/>
                <w:szCs w:val="21"/>
                <w:highlight w:val="none"/>
                <w:shd w:val="clear" w:color="auto" w:fill="auto"/>
                <w:lang w:eastAsia="zh-CN"/>
              </w:rPr>
              <w:t>。</w:t>
            </w:r>
          </w:p>
        </w:tc>
      </w:tr>
      <w:tr w14:paraId="72E01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6FA3D51">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38</w:t>
            </w:r>
          </w:p>
        </w:tc>
        <w:tc>
          <w:tcPr>
            <w:tcW w:w="1110" w:type="dxa"/>
            <w:tcBorders>
              <w:top w:val="single" w:color="auto" w:sz="4" w:space="0"/>
              <w:left w:val="single" w:color="auto" w:sz="4" w:space="0"/>
              <w:bottom w:val="single" w:color="auto" w:sz="4" w:space="0"/>
              <w:right w:val="single" w:color="auto" w:sz="4" w:space="0"/>
            </w:tcBorders>
            <w:vAlign w:val="center"/>
          </w:tcPr>
          <w:p w14:paraId="0729AFAD">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扫描仪</w:t>
            </w:r>
          </w:p>
        </w:tc>
        <w:tc>
          <w:tcPr>
            <w:tcW w:w="963" w:type="dxa"/>
            <w:tcBorders>
              <w:top w:val="single" w:color="auto" w:sz="4" w:space="0"/>
              <w:left w:val="single" w:color="auto" w:sz="4" w:space="0"/>
              <w:bottom w:val="single" w:color="auto" w:sz="4" w:space="0"/>
              <w:right w:val="single" w:color="auto" w:sz="4" w:space="0"/>
            </w:tcBorders>
            <w:vAlign w:val="center"/>
          </w:tcPr>
          <w:p w14:paraId="0ACE272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7378DD6A">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14:paraId="3AEBBFE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镜头：CCD镜头</w:t>
            </w:r>
          </w:p>
          <w:p w14:paraId="45971C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扫描材料：艺术品、3D材料、木材、布料、脆弱的原稿</w:t>
            </w:r>
          </w:p>
          <w:p w14:paraId="0197E2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原稿装载方式：正面朝上，非接触式</w:t>
            </w:r>
          </w:p>
          <w:p w14:paraId="527094E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尺寸：最大：1067×1524毫米（42×60英寸）最小：25.4×25.4毫米（1×1英寸）（非接触式扫描，扫描过程中镜头及光源不动，稿台匀速移动。线性一次性扫描，不接受拍照式扫描仪和多次线性扫描拼接全幅图像的方式。）投标时需提</w:t>
            </w:r>
            <w:r>
              <w:rPr>
                <w:rFonts w:hint="eastAsia"/>
                <w:color w:val="auto"/>
                <w:highlight w:val="none"/>
                <w:shd w:val="clear" w:color="auto" w:fill="auto"/>
                <w:lang w:val="en-US" w:eastAsia="zh-CN"/>
              </w:rPr>
              <w:t>供</w:t>
            </w:r>
            <w:r>
              <w:rPr>
                <w:rFonts w:hint="eastAsia" w:ascii="宋体" w:hAnsi="宋体" w:cs="宋体"/>
                <w:color w:val="auto"/>
                <w:szCs w:val="21"/>
                <w:highlight w:val="none"/>
                <w:shd w:val="clear" w:color="auto" w:fill="auto"/>
              </w:rPr>
              <w:t>产品彩页作为证明材料，证明材料内容需符合投标响应的技术指标；证明材料所描述产品的品牌及规格（型号）需与投标产品一致。</w:t>
            </w:r>
          </w:p>
          <w:p w14:paraId="5E2668C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介质尺寸：1113×1625毫米（43.8×64英寸）</w:t>
            </w:r>
          </w:p>
          <w:p w14:paraId="051EE4B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扫描通道高度：254毫米（10英寸）。投标时需提供产品彩页作为证明材料，证明材料内容需符合投标响应的技术指标；证明材料所描述产品的品牌及规格（型号）需与投标产品一致。</w:t>
            </w:r>
          </w:p>
          <w:p w14:paraId="0A86956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扫描面距镜头距离：130毫米（5.1英寸）</w:t>
            </w:r>
          </w:p>
          <w:p w14:paraId="6A8F7E9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最大景深（300 dpi）：+/-10毫米</w:t>
            </w:r>
          </w:p>
          <w:p w14:paraId="46FDCF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扫描速度：：</w:t>
            </w:r>
          </w:p>
          <w:p w14:paraId="2EF6BD0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平整，薄的原稿（厘米/秒）：300 dpi，24-bit彩色：15.24</w:t>
            </w:r>
          </w:p>
          <w:p w14:paraId="5FC63C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dpi，24-bit彩色：3.81</w:t>
            </w:r>
          </w:p>
          <w:p w14:paraId="0179838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1200dpi，24-bit彩色：0.3</w:t>
            </w:r>
          </w:p>
          <w:p w14:paraId="5C74A6B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凸起的不平整的原稿（厘米/秒）：300 dpi，24-bit彩色：13.97</w:t>
            </w:r>
          </w:p>
          <w:p w14:paraId="2721AC9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dpi，24-bit彩色：3.51</w:t>
            </w:r>
          </w:p>
          <w:p w14:paraId="43A55E3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1200dpi，24-bit彩色：0.71</w:t>
            </w:r>
          </w:p>
          <w:p w14:paraId="3CF73DE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凸起的不平整的原稿，3D效果（厘米/秒）：300 dpi，24-bit彩色：6.98</w:t>
            </w:r>
          </w:p>
          <w:p w14:paraId="7F885C9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dpi，24-bit彩色：1.75</w:t>
            </w:r>
          </w:p>
          <w:p w14:paraId="2C06D98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1200dpi，24-bit彩色：0.28</w:t>
            </w:r>
          </w:p>
          <w:p w14:paraId="37DB93C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最大扫描物体的重量：最大到20千克，平均分配到稿件台上</w:t>
            </w:r>
          </w:p>
          <w:p w14:paraId="3AED5FF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光学分辨率：1200 dpi</w:t>
            </w:r>
          </w:p>
          <w:p w14:paraId="349FA72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插值分辨率：9600dpi</w:t>
            </w:r>
          </w:p>
          <w:p w14:paraId="7B85AC1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成像技术：6个专用CCD镜头，4彩色通道（RGB+灰色）。投标时需提供产品彩页作为证明材料，证明材料内容需符合投标响应的技术指标；证明材料所描述产品的品牌及规格（型号）需与投标产品一致。</w:t>
            </w:r>
          </w:p>
          <w:p w14:paraId="732BBD0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光源：2条LED光源带，安装椭球面反射镜。LED光谱：2700K，5000K，6500K</w:t>
            </w:r>
          </w:p>
          <w:p w14:paraId="64C89D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像素总数：256320像素</w:t>
            </w:r>
          </w:p>
          <w:p w14:paraId="01C3543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扫描精度：0.1% +/-1像素</w:t>
            </w:r>
          </w:p>
          <w:p w14:paraId="2296643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自动相机调整：有</w:t>
            </w:r>
          </w:p>
          <w:p w14:paraId="2278FC9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色彩位数：48-bit彩色 / 16-bit黑白</w:t>
            </w:r>
          </w:p>
          <w:p w14:paraId="4240F4F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移动传感器：有</w:t>
            </w:r>
          </w:p>
          <w:p w14:paraId="32FD308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移动控制：扫描镜头：上/下；扫描平台：前/后</w:t>
            </w:r>
          </w:p>
          <w:p w14:paraId="1BBCCCB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红色紧急停止按钮：有</w:t>
            </w:r>
          </w:p>
          <w:p w14:paraId="143304C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高度调整和对焦监测：有，通过镜头的激光射线</w:t>
            </w:r>
          </w:p>
          <w:p w14:paraId="4808D0E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UV/IR放射线（紫/红外线）：无</w:t>
            </w:r>
          </w:p>
          <w:p w14:paraId="52D576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光源预热时间：无</w:t>
            </w:r>
          </w:p>
          <w:p w14:paraId="1EE2520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光源位置选项：可以调整4个高光/阴影的位置（向上/下方向长阴影，长阴影，短阴影）</w:t>
            </w:r>
          </w:p>
          <w:p w14:paraId="1202F87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原稿的形状和表面：平整薄的原稿，凸起的不平整的原稿，扫描后的3D选项</w:t>
            </w:r>
          </w:p>
          <w:p w14:paraId="6F611F1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色彩描述文件：ICC色彩管理</w:t>
            </w:r>
          </w:p>
          <w:p w14:paraId="5C4E421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预设尺寸：A4toA0，B4toB0，ANSI A to E,Arch A to E1</w:t>
            </w:r>
          </w:p>
          <w:p w14:paraId="117809D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自定义尺寸：有</w:t>
            </w:r>
          </w:p>
          <w:p w14:paraId="15FB86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色域空间：Adobe RGB、Device RGB、RAW RGB、sRGB</w:t>
            </w:r>
          </w:p>
          <w:p w14:paraId="31B591D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全长度自动扫描：有</w:t>
            </w:r>
          </w:p>
          <w:p w14:paraId="5BAC33D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包含显示器：22”触摸屏（VESA mount 75X75 mm and 100X100 mm）能够调整位置适应最佳人体工程学。投标时产品彩页作为证明材料，证明材料内容需符合投标响应的技术指标；证明材料所描述产品的品牌及规格（型号）需与投标产品一致。</w:t>
            </w:r>
          </w:p>
          <w:p w14:paraId="53F0430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电脑配置：标配2.4 GHz 处理器，8核 (16 逻辑处理器) 或者更高 64-位处理器，32 GB 内存 and 480G SSD SATA 硬盘，最少USB 3.0 或者 千兆以太网(不包含PC)</w:t>
            </w:r>
          </w:p>
          <w:p w14:paraId="27F7C54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包含软件（标配）：Nextimage Apeiron软件（英语，德语，法语，意大利语，西班牙语，葡萄牙语，波兰语，俄语，中文，日语）</w:t>
            </w:r>
          </w:p>
          <w:p w14:paraId="26134CA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文件格式：Big TIFF，TIF，JPG，PDF，PDF/A，DWF，CALS，BMP，JPEG-2000（JP2），JPEG2000 Extended（JPX），TIF-G3，TIF-G4，多页PDF以及其他</w:t>
            </w:r>
          </w:p>
          <w:p w14:paraId="16470F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文件相容性：AutoCAD@，Microstation"M，ArcGISM and all other CAD，GIS and以及其他影像处理保存软件</w:t>
            </w:r>
          </w:p>
          <w:p w14:paraId="4904088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打印机支持：HP，Canon，Epson and Oce printers.参考contex.com/nextimage-supported-printers所支持的所有打印机</w:t>
            </w:r>
          </w:p>
          <w:p w14:paraId="3B733A1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操作环境：15 to 30°℃（59 to 86°F）35 to 60%，无冷凝</w:t>
            </w:r>
          </w:p>
          <w:p w14:paraId="2A08475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电源消耗：待机时候：36W；睡眠时候：1.3W；扫描时候：76W</w:t>
            </w:r>
          </w:p>
          <w:p w14:paraId="43F9E4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电源：100V/230V/240V，60/50 Hz</w:t>
            </w:r>
          </w:p>
          <w:p w14:paraId="16A366F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能源之星标准：符合3.0标准</w:t>
            </w:r>
          </w:p>
          <w:p w14:paraId="616A20A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扫描仪（WXHXD）：3450X1558X1575毫米（135.8X61.3X62英寸）在最高位置时候</w:t>
            </w:r>
          </w:p>
          <w:p w14:paraId="793DC5F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扫描台高度：900毫米（35.4英寸）</w:t>
            </w:r>
          </w:p>
          <w:p w14:paraId="4C619E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操作平台：Windows 11 64-bit，Windows 10 64-bit</w:t>
            </w:r>
          </w:p>
          <w:p w14:paraId="65701AA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FADGI：FADGI 4星</w:t>
            </w:r>
          </w:p>
          <w:p w14:paraId="4CE0D52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规格认证：UL/Cb，FCC，CCC（China），UKCA&amp;CE，VCCI（Japan），Laser（FDA/IEC），Energy Star 3.0</w:t>
            </w:r>
          </w:p>
          <w:p w14:paraId="68F1F49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显色性指数：CRI CR|&gt;98</w:t>
            </w:r>
          </w:p>
          <w:p w14:paraId="12EC951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颜色管理：</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X-Rite色彩管理：Delta-E 0.2</w:t>
            </w:r>
          </w:p>
          <w:p w14:paraId="41AD2A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货物验收及培训：</w:t>
            </w:r>
          </w:p>
          <w:p w14:paraId="0AADBBC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（1）中标人必须在供货时，提供原厂供货证明（原件）作为验收依据。</w:t>
            </w:r>
          </w:p>
          <w:p w14:paraId="663213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（2）中标人必须在供货时，提供原厂质保与服务承诺函（原件），确保得到原厂服务，作为验收依据。</w:t>
            </w:r>
          </w:p>
          <w:p w14:paraId="0F590AE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（3）采购人对货物的数量和质量进行初步验收后，对不符合要求的货物可立即要求退换；在采购人将所有的货物按采购文件要求和国家标准或行业标准进行检测验收后，由厂家专业人员培训以及厂家专业服务。</w:t>
            </w:r>
          </w:p>
          <w:p w14:paraId="5DE0B56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color w:val="auto"/>
                <w:highlight w:val="none"/>
                <w:shd w:val="clear" w:color="auto" w:fill="auto"/>
              </w:rPr>
              <w:t>本产品在供货时采购人有权可对中标人所投产品进行功能测试，由采购人提供测试环境、测试方案。经测试，产品中的任何一项指标未达到中标人投标文件中响应的性能、功能指标等要求，视中标人为虚假应标，采购人有权解除合同。</w:t>
            </w:r>
          </w:p>
        </w:tc>
      </w:tr>
      <w:tr w14:paraId="2491A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762C6113">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39</w:t>
            </w:r>
          </w:p>
        </w:tc>
        <w:tc>
          <w:tcPr>
            <w:tcW w:w="1110" w:type="dxa"/>
            <w:tcBorders>
              <w:top w:val="single" w:color="auto" w:sz="4" w:space="0"/>
              <w:left w:val="single" w:color="auto" w:sz="4" w:space="0"/>
              <w:bottom w:val="single" w:color="auto" w:sz="4" w:space="0"/>
              <w:right w:val="single" w:color="auto" w:sz="4" w:space="0"/>
            </w:tcBorders>
            <w:vAlign w:val="center"/>
          </w:tcPr>
          <w:p w14:paraId="17B8300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沙发</w:t>
            </w:r>
          </w:p>
        </w:tc>
        <w:tc>
          <w:tcPr>
            <w:tcW w:w="963" w:type="dxa"/>
            <w:tcBorders>
              <w:top w:val="single" w:color="auto" w:sz="4" w:space="0"/>
              <w:left w:val="single" w:color="auto" w:sz="4" w:space="0"/>
              <w:bottom w:val="single" w:color="auto" w:sz="4" w:space="0"/>
              <w:right w:val="single" w:color="auto" w:sz="4" w:space="0"/>
            </w:tcBorders>
            <w:vAlign w:val="center"/>
          </w:tcPr>
          <w:p w14:paraId="5F6DE73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1DC9EB3E">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73E6EA4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尺寸：2400*1100*950mm</w:t>
            </w:r>
          </w:p>
          <w:p w14:paraId="4CCDAB6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面料：软包采用优质绒布，符合GB 18401-2010《国家纺织产品基本安全技术规范要求》，甲醛释放量≤20mg/kg,染色牢度达到3-4级标准，无异味，未检出可分解芳香胺染料含量，通过抗引燃特性试验。海绵采用软硬适中的高质量阻燃海绵，符合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《通用软质聚氨酯泡沫塑料》标准，回弹率≥60%，密度≥55kg/m³</w:t>
            </w:r>
          </w:p>
          <w:p w14:paraId="0053A4F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 xml:space="preserve">《通用软质聚氨酯泡沫塑料》标准，回弹率≥60%，密度≥55kg/m³                                  </w:t>
            </w:r>
          </w:p>
          <w:p w14:paraId="2EAED38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内架：采用进口落叶松+桉木结合刨方木架，AAA级多层夹板封板,3.6蛇簧搭配皮筋扣定线固定，经久耐用。                        </w:t>
            </w:r>
          </w:p>
          <w:p w14:paraId="4C86C4FA">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脚：冷拉管喷涂</w:t>
            </w:r>
            <w:r>
              <w:rPr>
                <w:rFonts w:hint="eastAsia" w:ascii="宋体" w:hAnsi="宋体" w:cs="宋体"/>
                <w:color w:val="auto"/>
                <w:szCs w:val="21"/>
                <w:highlight w:val="none"/>
                <w:shd w:val="clear" w:color="auto" w:fill="auto"/>
                <w:lang w:eastAsia="zh-CN"/>
              </w:rPr>
              <w:t>。</w:t>
            </w:r>
          </w:p>
        </w:tc>
      </w:tr>
      <w:tr w14:paraId="0E48A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3B5E68D">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40</w:t>
            </w:r>
          </w:p>
        </w:tc>
        <w:tc>
          <w:tcPr>
            <w:tcW w:w="1110" w:type="dxa"/>
            <w:tcBorders>
              <w:top w:val="single" w:color="auto" w:sz="4" w:space="0"/>
              <w:left w:val="single" w:color="auto" w:sz="4" w:space="0"/>
              <w:bottom w:val="single" w:color="auto" w:sz="4" w:space="0"/>
              <w:right w:val="single" w:color="auto" w:sz="4" w:space="0"/>
            </w:tcBorders>
            <w:vAlign w:val="center"/>
          </w:tcPr>
          <w:p w14:paraId="60A8F2E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茶几</w:t>
            </w:r>
          </w:p>
        </w:tc>
        <w:tc>
          <w:tcPr>
            <w:tcW w:w="963" w:type="dxa"/>
            <w:tcBorders>
              <w:top w:val="single" w:color="auto" w:sz="4" w:space="0"/>
              <w:left w:val="single" w:color="auto" w:sz="4" w:space="0"/>
              <w:bottom w:val="single" w:color="auto" w:sz="4" w:space="0"/>
              <w:right w:val="single" w:color="auto" w:sz="4" w:space="0"/>
            </w:tcBorders>
            <w:vAlign w:val="center"/>
          </w:tcPr>
          <w:p w14:paraId="65E387D6">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14:paraId="440B67A7">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68F9831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尺寸：1300*700*380mm</w:t>
            </w:r>
          </w:p>
          <w:p w14:paraId="3DC44AA8">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板材：基材采用多层实木板，符合GB/T 35601-2017 《绿色产品评价 人造板和木质地板》、GB 18580-2017《室内装饰装修材料 人造板及其制品中甲醛释放限量》标准，含水率5%-16%，弹性模量（顺纹）≥5000MPa，弹性模量（横纹）≥4000MPa，甲醛释放量≤0.020mg/m³，挥发性有机化合物≤20ug/m³， 实心铁脚</w:t>
            </w:r>
            <w:r>
              <w:rPr>
                <w:rFonts w:hint="eastAsia" w:ascii="宋体" w:hAnsi="宋体" w:cs="宋体"/>
                <w:color w:val="auto"/>
                <w:szCs w:val="21"/>
                <w:highlight w:val="none"/>
                <w:shd w:val="clear" w:color="auto" w:fill="auto"/>
                <w:lang w:eastAsia="zh-CN"/>
              </w:rPr>
              <w:t>。</w:t>
            </w:r>
          </w:p>
        </w:tc>
      </w:tr>
      <w:tr w14:paraId="43D3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D8667C8">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14:paraId="1AB5346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休闲椅</w:t>
            </w:r>
          </w:p>
        </w:tc>
        <w:tc>
          <w:tcPr>
            <w:tcW w:w="963" w:type="dxa"/>
            <w:tcBorders>
              <w:top w:val="single" w:color="auto" w:sz="4" w:space="0"/>
              <w:left w:val="single" w:color="auto" w:sz="4" w:space="0"/>
              <w:bottom w:val="single" w:color="auto" w:sz="4" w:space="0"/>
              <w:right w:val="single" w:color="auto" w:sz="4" w:space="0"/>
            </w:tcBorders>
            <w:vAlign w:val="center"/>
          </w:tcPr>
          <w:p w14:paraId="3EF363C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725" w:type="dxa"/>
            <w:tcBorders>
              <w:top w:val="single" w:color="auto" w:sz="4" w:space="0"/>
              <w:left w:val="single" w:color="auto" w:sz="4" w:space="0"/>
              <w:bottom w:val="single" w:color="auto" w:sz="4" w:space="0"/>
              <w:right w:val="single" w:color="auto" w:sz="4" w:space="0"/>
            </w:tcBorders>
            <w:vAlign w:val="center"/>
          </w:tcPr>
          <w:p w14:paraId="1CD23137">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2D02ABC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尺寸：800*900*800mm</w:t>
            </w:r>
          </w:p>
          <w:p w14:paraId="6A27F41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框架：冷轧钢板铁架脚。</w:t>
            </w:r>
          </w:p>
          <w:p w14:paraId="1817121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14:paraId="08338B2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《通用软质聚氨酯泡沫塑料》标准，回弹率≥60%，密度≥55kg/m³</w:t>
            </w:r>
          </w:p>
        </w:tc>
      </w:tr>
      <w:tr w14:paraId="2E1A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030605F">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14:paraId="3C68302E">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沙发</w:t>
            </w:r>
          </w:p>
        </w:tc>
        <w:tc>
          <w:tcPr>
            <w:tcW w:w="963" w:type="dxa"/>
            <w:tcBorders>
              <w:top w:val="single" w:color="auto" w:sz="4" w:space="0"/>
              <w:left w:val="single" w:color="auto" w:sz="4" w:space="0"/>
              <w:bottom w:val="single" w:color="auto" w:sz="4" w:space="0"/>
              <w:right w:val="single" w:color="auto" w:sz="4" w:space="0"/>
            </w:tcBorders>
            <w:vAlign w:val="center"/>
          </w:tcPr>
          <w:p w14:paraId="46C8AA4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w:t>
            </w:r>
          </w:p>
        </w:tc>
        <w:tc>
          <w:tcPr>
            <w:tcW w:w="725" w:type="dxa"/>
            <w:tcBorders>
              <w:top w:val="single" w:color="auto" w:sz="4" w:space="0"/>
              <w:left w:val="single" w:color="auto" w:sz="4" w:space="0"/>
              <w:bottom w:val="single" w:color="auto" w:sz="4" w:space="0"/>
              <w:right w:val="single" w:color="auto" w:sz="4" w:space="0"/>
            </w:tcBorders>
            <w:vAlign w:val="center"/>
          </w:tcPr>
          <w:p w14:paraId="37AA37A0">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621B0B5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尺寸：890*820*590/400mm</w:t>
            </w:r>
          </w:p>
          <w:p w14:paraId="2319C909">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内架：采用进口落叶松+桉木结合刨方木架，AAA级多层夹板封板,3.6蛇簧搭配皮筋扣定线固定，经久耐用</w:t>
            </w:r>
            <w:r>
              <w:rPr>
                <w:rFonts w:hint="eastAsia" w:ascii="宋体" w:hAnsi="宋体" w:cs="宋体"/>
                <w:color w:val="auto"/>
                <w:szCs w:val="21"/>
                <w:highlight w:val="none"/>
                <w:shd w:val="clear" w:color="auto" w:fill="auto"/>
                <w:lang w:eastAsia="zh-CN"/>
              </w:rPr>
              <w:t>；</w:t>
            </w:r>
          </w:p>
          <w:p w14:paraId="1C7E84B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14:paraId="12D28C4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 xml:space="preserve">《通用软质聚氨酯泡沫塑料》标准，回弹率≥60%，密度≥55kg/m³                                         </w:t>
            </w:r>
          </w:p>
          <w:p w14:paraId="4D594190">
            <w:pPr>
              <w:pStyle w:val="7"/>
              <w:spacing w:line="264" w:lineRule="auto"/>
              <w:ind w:left="0" w:leftChars="0" w:firstLine="0" w:firstLineChars="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脚：喷涂</w:t>
            </w:r>
            <w:r>
              <w:rPr>
                <w:rFonts w:hint="eastAsia" w:ascii="宋体" w:hAnsi="宋体" w:cs="宋体"/>
                <w:color w:val="auto"/>
                <w:szCs w:val="21"/>
                <w:highlight w:val="none"/>
                <w:shd w:val="clear" w:color="auto" w:fill="auto"/>
                <w:lang w:eastAsia="zh-CN"/>
              </w:rPr>
              <w:t>。</w:t>
            </w:r>
          </w:p>
        </w:tc>
      </w:tr>
      <w:tr w14:paraId="0A89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A07FB84">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14:paraId="272C355D">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茶几</w:t>
            </w:r>
          </w:p>
        </w:tc>
        <w:tc>
          <w:tcPr>
            <w:tcW w:w="963" w:type="dxa"/>
            <w:tcBorders>
              <w:top w:val="single" w:color="auto" w:sz="4" w:space="0"/>
              <w:left w:val="single" w:color="auto" w:sz="4" w:space="0"/>
              <w:bottom w:val="single" w:color="auto" w:sz="4" w:space="0"/>
              <w:right w:val="single" w:color="auto" w:sz="4" w:space="0"/>
            </w:tcBorders>
            <w:vAlign w:val="center"/>
          </w:tcPr>
          <w:p w14:paraId="48A3682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p>
        </w:tc>
        <w:tc>
          <w:tcPr>
            <w:tcW w:w="725" w:type="dxa"/>
            <w:tcBorders>
              <w:top w:val="single" w:color="auto" w:sz="4" w:space="0"/>
              <w:left w:val="single" w:color="auto" w:sz="4" w:space="0"/>
              <w:bottom w:val="single" w:color="auto" w:sz="4" w:space="0"/>
              <w:right w:val="single" w:color="auto" w:sz="4" w:space="0"/>
            </w:tcBorders>
            <w:vAlign w:val="center"/>
          </w:tcPr>
          <w:p w14:paraId="0DAC463A">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个</w:t>
            </w:r>
          </w:p>
        </w:tc>
        <w:tc>
          <w:tcPr>
            <w:tcW w:w="6697" w:type="dxa"/>
            <w:tcBorders>
              <w:top w:val="single" w:color="auto" w:sz="4" w:space="0"/>
              <w:left w:val="single" w:color="auto" w:sz="4" w:space="0"/>
              <w:bottom w:val="single" w:color="auto" w:sz="4" w:space="0"/>
            </w:tcBorders>
          </w:tcPr>
          <w:p w14:paraId="2C2D4B4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尺寸：500*450*450mm</w:t>
            </w:r>
          </w:p>
          <w:p w14:paraId="05A1CE0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优质人造石，人造石符合JC/T 908-2013《人造石》标准，外观无明显色差及裂纹。莫氏硬度≥6，吸水率≤0.07%，弯曲强度≥38MPa，放射性防护分类控制（A类）内照射指数IRa≤0.08，Iy≤0.08。</w:t>
            </w:r>
          </w:p>
          <w:p w14:paraId="6AAD8502">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不锈钢镀钛金脚</w:t>
            </w:r>
            <w:r>
              <w:rPr>
                <w:rFonts w:hint="eastAsia" w:ascii="宋体" w:hAnsi="宋体" w:cs="宋体"/>
                <w:color w:val="auto"/>
                <w:szCs w:val="21"/>
                <w:highlight w:val="none"/>
                <w:shd w:val="clear" w:color="auto" w:fill="auto"/>
                <w:lang w:eastAsia="zh-CN"/>
              </w:rPr>
              <w:t>。</w:t>
            </w:r>
          </w:p>
        </w:tc>
      </w:tr>
      <w:tr w14:paraId="62582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D603209">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14:paraId="70D16BEF">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休闲桌</w:t>
            </w:r>
          </w:p>
        </w:tc>
        <w:tc>
          <w:tcPr>
            <w:tcW w:w="963" w:type="dxa"/>
            <w:tcBorders>
              <w:top w:val="single" w:color="auto" w:sz="4" w:space="0"/>
              <w:left w:val="single" w:color="auto" w:sz="4" w:space="0"/>
              <w:bottom w:val="single" w:color="auto" w:sz="4" w:space="0"/>
              <w:right w:val="single" w:color="auto" w:sz="4" w:space="0"/>
            </w:tcBorders>
            <w:vAlign w:val="center"/>
          </w:tcPr>
          <w:p w14:paraId="2B6BAA3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p>
        </w:tc>
        <w:tc>
          <w:tcPr>
            <w:tcW w:w="725" w:type="dxa"/>
            <w:tcBorders>
              <w:top w:val="single" w:color="auto" w:sz="4" w:space="0"/>
              <w:left w:val="single" w:color="auto" w:sz="4" w:space="0"/>
              <w:bottom w:val="single" w:color="auto" w:sz="4" w:space="0"/>
              <w:right w:val="single" w:color="auto" w:sz="4" w:space="0"/>
            </w:tcBorders>
            <w:vAlign w:val="center"/>
          </w:tcPr>
          <w:p w14:paraId="18D104D0">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789E922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尺寸：800*800*750mm</w:t>
            </w:r>
          </w:p>
          <w:p w14:paraId="470C55B3">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台面：3CM厚度的E1级中密度纤维板。所有材料均经过防虫、防腐等化学处理，强度大，尺寸稳定性好，握钉力强，不易变形，符合GB/T 35601-2017 《绿色产品评价 人造板和木质地板》、GB 18580-2017《室内装饰装修材料 人造板及其制品中甲醛释放限量》标准，静曲强度≥24MPa，弹性模量≥2500 MPa，内结合强度≥0.49MPa，板边握螺钉力≥1000N，板面握螺钉力≥1500N，甲醛释放量≤0.020mg/m³，总挥发性有机化合物≤20ug/m³</w:t>
            </w:r>
            <w:r>
              <w:rPr>
                <w:rFonts w:hint="eastAsia" w:ascii="宋体" w:hAnsi="宋体" w:cs="宋体"/>
                <w:color w:val="auto"/>
                <w:szCs w:val="21"/>
                <w:highlight w:val="none"/>
                <w:shd w:val="clear" w:color="auto" w:fill="auto"/>
                <w:lang w:eastAsia="zh-CN"/>
              </w:rPr>
              <w:t>。</w:t>
            </w:r>
          </w:p>
          <w:p w14:paraId="3B7FA1A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桌脚：纯白蜡木全实木，主体采用燕尾榫结构，结合部位牢固无松动；木制构件全部经过烘干处理，四面刨光，无腐朽和虫蛀。</w:t>
            </w:r>
          </w:p>
        </w:tc>
      </w:tr>
      <w:tr w14:paraId="7F00C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48A4F74">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14:paraId="1538D3E0">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休闲椅</w:t>
            </w:r>
          </w:p>
        </w:tc>
        <w:tc>
          <w:tcPr>
            <w:tcW w:w="963" w:type="dxa"/>
            <w:tcBorders>
              <w:top w:val="single" w:color="auto" w:sz="4" w:space="0"/>
              <w:left w:val="single" w:color="auto" w:sz="4" w:space="0"/>
              <w:bottom w:val="single" w:color="auto" w:sz="4" w:space="0"/>
              <w:right w:val="single" w:color="auto" w:sz="4" w:space="0"/>
            </w:tcBorders>
            <w:vAlign w:val="center"/>
          </w:tcPr>
          <w:p w14:paraId="32C4082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32</w:t>
            </w:r>
          </w:p>
        </w:tc>
        <w:tc>
          <w:tcPr>
            <w:tcW w:w="725" w:type="dxa"/>
            <w:tcBorders>
              <w:top w:val="single" w:color="auto" w:sz="4" w:space="0"/>
              <w:left w:val="single" w:color="auto" w:sz="4" w:space="0"/>
              <w:bottom w:val="single" w:color="auto" w:sz="4" w:space="0"/>
              <w:right w:val="single" w:color="auto" w:sz="4" w:space="0"/>
            </w:tcBorders>
            <w:vAlign w:val="center"/>
          </w:tcPr>
          <w:p w14:paraId="6927EB27">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605D1BA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尺寸：450*490*750mm</w:t>
            </w:r>
          </w:p>
          <w:p w14:paraId="40B050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14:paraId="0087D54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p w14:paraId="6A040E9E">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r>
              <w:rPr>
                <w:rFonts w:hint="eastAsia" w:ascii="宋体" w:hAnsi="宋体" w:cs="宋体"/>
                <w:color w:val="auto"/>
                <w:szCs w:val="21"/>
                <w:highlight w:val="none"/>
                <w:shd w:val="clear" w:color="auto" w:fill="auto"/>
                <w:lang w:eastAsia="zh-CN"/>
              </w:rPr>
              <w:t>。</w:t>
            </w:r>
          </w:p>
          <w:p w14:paraId="1B15ACDA">
            <w:pPr>
              <w:pStyle w:val="7"/>
              <w:spacing w:line="264" w:lineRule="auto"/>
              <w:ind w:firstLine="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《通用软质聚氨酯泡沫塑料》标准，回弹率≥60%，密度≥55kg/m³</w:t>
            </w:r>
            <w:r>
              <w:rPr>
                <w:rFonts w:hint="eastAsia" w:ascii="宋体" w:hAnsi="宋体" w:cs="宋体"/>
                <w:color w:val="auto"/>
                <w:szCs w:val="21"/>
                <w:highlight w:val="none"/>
                <w:shd w:val="clear" w:color="auto" w:fill="auto"/>
                <w:lang w:eastAsia="zh-CN"/>
              </w:rPr>
              <w:t>。</w:t>
            </w:r>
          </w:p>
        </w:tc>
      </w:tr>
      <w:tr w14:paraId="784A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761F9B4">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46</w:t>
            </w:r>
          </w:p>
        </w:tc>
        <w:tc>
          <w:tcPr>
            <w:tcW w:w="1110" w:type="dxa"/>
            <w:tcBorders>
              <w:top w:val="single" w:color="auto" w:sz="4" w:space="0"/>
              <w:left w:val="single" w:color="auto" w:sz="4" w:space="0"/>
              <w:bottom w:val="single" w:color="auto" w:sz="4" w:space="0"/>
              <w:right w:val="single" w:color="auto" w:sz="4" w:space="0"/>
            </w:tcBorders>
            <w:vAlign w:val="center"/>
          </w:tcPr>
          <w:p w14:paraId="2C3CC33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阅读桌</w:t>
            </w:r>
          </w:p>
        </w:tc>
        <w:tc>
          <w:tcPr>
            <w:tcW w:w="963" w:type="dxa"/>
            <w:tcBorders>
              <w:top w:val="single" w:color="auto" w:sz="4" w:space="0"/>
              <w:left w:val="single" w:color="auto" w:sz="4" w:space="0"/>
              <w:bottom w:val="single" w:color="auto" w:sz="4" w:space="0"/>
              <w:right w:val="single" w:color="auto" w:sz="4" w:space="0"/>
            </w:tcBorders>
            <w:vAlign w:val="center"/>
          </w:tcPr>
          <w:p w14:paraId="3CDA25C0">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14:paraId="6149D04C">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4AC1726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尺寸：2400*1200*750mm</w:t>
            </w:r>
          </w:p>
          <w:p w14:paraId="5C05D6E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板材：基材采用多层实木板，符合GB/T 35601-2017 《绿色产品评价 人造板和木质地板》、GB 18580-2017《室内装饰装修材料 人造板及其制品中甲醛释放限量》标准，含水率5%-16%，弹性模量（顺纹）≥5000MPa，弹性模量（横纹）≥4000MPa，甲醛释放量≤0.020mg/m³，挥发性有机化合物≤20ug/m³。</w:t>
            </w:r>
          </w:p>
          <w:p w14:paraId="15458A7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油漆：采用环保净味油漆，采用五底三面的八道油漆涂装工艺，保证产品光泽、平整、纹理清晰、环保，符合GB 18581-2020《木器涂料中有害物质限量》标准 ，VOC含量≤2g/L,甲醛含量≤25mg/kg，总铅含量≤5mg/kg，可溶性重金属含量≤5mg/kg。</w:t>
            </w:r>
          </w:p>
          <w:p w14:paraId="40DCE3F9">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3、含灯</w:t>
            </w:r>
            <w:r>
              <w:rPr>
                <w:rFonts w:hint="eastAsia" w:ascii="宋体" w:hAnsi="宋体" w:cs="宋体"/>
                <w:color w:val="auto"/>
                <w:szCs w:val="21"/>
                <w:highlight w:val="none"/>
                <w:shd w:val="clear" w:color="auto" w:fill="auto"/>
                <w:lang w:eastAsia="zh-CN"/>
              </w:rPr>
              <w:t>。</w:t>
            </w:r>
          </w:p>
        </w:tc>
      </w:tr>
      <w:tr w14:paraId="2EC99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E283E3F">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47</w:t>
            </w:r>
          </w:p>
        </w:tc>
        <w:tc>
          <w:tcPr>
            <w:tcW w:w="1110" w:type="dxa"/>
            <w:tcBorders>
              <w:top w:val="single" w:color="auto" w:sz="4" w:space="0"/>
              <w:left w:val="single" w:color="auto" w:sz="4" w:space="0"/>
              <w:bottom w:val="single" w:color="auto" w:sz="4" w:space="0"/>
              <w:right w:val="single" w:color="auto" w:sz="4" w:space="0"/>
            </w:tcBorders>
            <w:vAlign w:val="center"/>
          </w:tcPr>
          <w:p w14:paraId="7D569674">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阅读椅</w:t>
            </w:r>
          </w:p>
        </w:tc>
        <w:tc>
          <w:tcPr>
            <w:tcW w:w="963" w:type="dxa"/>
            <w:tcBorders>
              <w:top w:val="single" w:color="auto" w:sz="4" w:space="0"/>
              <w:left w:val="single" w:color="auto" w:sz="4" w:space="0"/>
              <w:bottom w:val="single" w:color="auto" w:sz="4" w:space="0"/>
              <w:right w:val="single" w:color="auto" w:sz="4" w:space="0"/>
            </w:tcBorders>
            <w:vAlign w:val="center"/>
          </w:tcPr>
          <w:p w14:paraId="29699C5E">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24</w:t>
            </w:r>
          </w:p>
        </w:tc>
        <w:tc>
          <w:tcPr>
            <w:tcW w:w="725" w:type="dxa"/>
            <w:tcBorders>
              <w:top w:val="single" w:color="auto" w:sz="4" w:space="0"/>
              <w:left w:val="single" w:color="auto" w:sz="4" w:space="0"/>
              <w:bottom w:val="single" w:color="auto" w:sz="4" w:space="0"/>
              <w:right w:val="single" w:color="auto" w:sz="4" w:space="0"/>
            </w:tcBorders>
            <w:vAlign w:val="center"/>
          </w:tcPr>
          <w:p w14:paraId="422D2F4C">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5236CA4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尺寸：450*490*750mm</w:t>
            </w:r>
          </w:p>
          <w:p w14:paraId="10DEF10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14:paraId="539DC73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p w14:paraId="260958E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14:paraId="75765D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《通用软质聚氨酯泡沫塑料》标准，回弹率≥60%，密度≥55kg/m³</w:t>
            </w:r>
          </w:p>
        </w:tc>
      </w:tr>
      <w:tr w14:paraId="007B9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A1B50D4">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48</w:t>
            </w:r>
          </w:p>
        </w:tc>
        <w:tc>
          <w:tcPr>
            <w:tcW w:w="1110" w:type="dxa"/>
            <w:tcBorders>
              <w:top w:val="single" w:color="auto" w:sz="4" w:space="0"/>
              <w:left w:val="single" w:color="auto" w:sz="4" w:space="0"/>
              <w:bottom w:val="single" w:color="auto" w:sz="4" w:space="0"/>
              <w:right w:val="single" w:color="auto" w:sz="4" w:space="0"/>
            </w:tcBorders>
            <w:vAlign w:val="center"/>
          </w:tcPr>
          <w:p w14:paraId="1C98A45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书画桌</w:t>
            </w:r>
          </w:p>
        </w:tc>
        <w:tc>
          <w:tcPr>
            <w:tcW w:w="963" w:type="dxa"/>
            <w:tcBorders>
              <w:top w:val="single" w:color="auto" w:sz="4" w:space="0"/>
              <w:left w:val="single" w:color="auto" w:sz="4" w:space="0"/>
              <w:bottom w:val="single" w:color="auto" w:sz="4" w:space="0"/>
              <w:right w:val="single" w:color="auto" w:sz="4" w:space="0"/>
            </w:tcBorders>
            <w:vAlign w:val="center"/>
          </w:tcPr>
          <w:p w14:paraId="18BFBD7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14:paraId="1C8B896B">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3F7F6D4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尺寸：2000*800*750mm</w:t>
            </w:r>
          </w:p>
          <w:p w14:paraId="6699B8F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14:paraId="4807B36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tc>
      </w:tr>
      <w:tr w14:paraId="53B01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97F9BF3">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49</w:t>
            </w:r>
          </w:p>
        </w:tc>
        <w:tc>
          <w:tcPr>
            <w:tcW w:w="1110" w:type="dxa"/>
            <w:tcBorders>
              <w:top w:val="single" w:color="auto" w:sz="4" w:space="0"/>
              <w:left w:val="single" w:color="auto" w:sz="4" w:space="0"/>
              <w:bottom w:val="single" w:color="auto" w:sz="4" w:space="0"/>
              <w:right w:val="single" w:color="auto" w:sz="4" w:space="0"/>
            </w:tcBorders>
            <w:vAlign w:val="center"/>
          </w:tcPr>
          <w:p w14:paraId="54EE757C">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椅子</w:t>
            </w:r>
          </w:p>
        </w:tc>
        <w:tc>
          <w:tcPr>
            <w:tcW w:w="963" w:type="dxa"/>
            <w:tcBorders>
              <w:top w:val="single" w:color="auto" w:sz="4" w:space="0"/>
              <w:left w:val="single" w:color="auto" w:sz="4" w:space="0"/>
              <w:bottom w:val="single" w:color="auto" w:sz="4" w:space="0"/>
              <w:right w:val="single" w:color="auto" w:sz="4" w:space="0"/>
            </w:tcBorders>
            <w:vAlign w:val="center"/>
          </w:tcPr>
          <w:p w14:paraId="5A5DBA4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w:t>
            </w:r>
          </w:p>
        </w:tc>
        <w:tc>
          <w:tcPr>
            <w:tcW w:w="725" w:type="dxa"/>
            <w:tcBorders>
              <w:top w:val="single" w:color="auto" w:sz="4" w:space="0"/>
              <w:left w:val="single" w:color="auto" w:sz="4" w:space="0"/>
              <w:bottom w:val="single" w:color="auto" w:sz="4" w:space="0"/>
              <w:right w:val="single" w:color="auto" w:sz="4" w:space="0"/>
            </w:tcBorders>
            <w:vAlign w:val="center"/>
          </w:tcPr>
          <w:p w14:paraId="5A5586D4">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14:paraId="433FDE8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尺寸：520*530*830mm</w:t>
            </w:r>
          </w:p>
          <w:p w14:paraId="5E7BD8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采用全新POLYONE品牌工程聚丙烯一体注塑成型、零甲醛释放使用更健康；</w:t>
            </w:r>
          </w:p>
          <w:p w14:paraId="53CDF64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一体成型扶手连接倾仰机构：座与扶手采用一体化设计，外观呈现7字元素，简洁大方，符合现代审美；拥有独特的旋转机构,拥有强大的倾仰功能,靠背同步运动可实现10-15度的角度变化；符合人体工学，提高整椅的舒适度；倾仰机构塑料件长55mm，直径30mm，加强筋4条；扶手长度245mm，宽度36mm，扶手前低40mm，后高45mm；扶手两侧带PP材质装饰盖直径30mm；扶手内部带凹槽结构，长度150mm，宽度12mm,深度30mm；</w:t>
            </w:r>
          </w:p>
          <w:p w14:paraId="5427E67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椅子呈现双色搭配，给人不一样的视觉冲击和体验感；可实现堆叠功能。</w:t>
            </w:r>
          </w:p>
          <w:p w14:paraId="064EE0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座面：座高450mm，座宽445mm，座深440mm，座面根据人体曲线设计舒适配比，辨识度高，座感好等，有5种常规颜色可选。</w:t>
            </w:r>
          </w:p>
          <w:p w14:paraId="567B6D8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椅背：4mm宽29条翅膀纹理设计，增强背部散热，具备使用者单手手提功能，圆润椅角无毛边，不伤手，背重0.4KG，背高305mm，背上宽400mm，背下宽435mm， 背厚5mm，背弧度R250mm包覆性明显，提高整椅的舒适度；</w:t>
            </w:r>
          </w:p>
          <w:p w14:paraId="7D9349A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四脚30*35mm成菱形设计、结构稳定，PU耐磨脚垫保护地板随意推拉，，可承重150KG，胶背34KG12万次循环推背测试，有BIFMA测试证书。</w:t>
            </w:r>
          </w:p>
          <w:p w14:paraId="2FA11EA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椅子尺寸:宽520*深530*高830mm（±3mm）</w:t>
            </w:r>
          </w:p>
          <w:p w14:paraId="17175FB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塑料板用料检验须依据 QB/T 4371-2012，抑制金黄色葡萄球菌率大于99%，抑制大肠杆菌率大于99%</w:t>
            </w:r>
          </w:p>
        </w:tc>
      </w:tr>
      <w:tr w14:paraId="6B966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9A1AE44">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50</w:t>
            </w:r>
          </w:p>
        </w:tc>
        <w:tc>
          <w:tcPr>
            <w:tcW w:w="1110" w:type="dxa"/>
            <w:tcBorders>
              <w:top w:val="single" w:color="auto" w:sz="4" w:space="0"/>
              <w:left w:val="single" w:color="auto" w:sz="4" w:space="0"/>
              <w:bottom w:val="single" w:color="auto" w:sz="4" w:space="0"/>
              <w:right w:val="single" w:color="auto" w:sz="4" w:space="0"/>
            </w:tcBorders>
            <w:vAlign w:val="center"/>
          </w:tcPr>
          <w:p w14:paraId="39F5FD5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会客厅</w:t>
            </w:r>
          </w:p>
          <w:p w14:paraId="4437D605">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书柜</w:t>
            </w:r>
          </w:p>
        </w:tc>
        <w:tc>
          <w:tcPr>
            <w:tcW w:w="963" w:type="dxa"/>
            <w:tcBorders>
              <w:top w:val="single" w:color="auto" w:sz="4" w:space="0"/>
              <w:left w:val="single" w:color="auto" w:sz="4" w:space="0"/>
              <w:bottom w:val="single" w:color="auto" w:sz="4" w:space="0"/>
              <w:right w:val="single" w:color="auto" w:sz="4" w:space="0"/>
            </w:tcBorders>
            <w:vAlign w:val="center"/>
          </w:tcPr>
          <w:p w14:paraId="7DD6731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p>
        </w:tc>
        <w:tc>
          <w:tcPr>
            <w:tcW w:w="725" w:type="dxa"/>
            <w:tcBorders>
              <w:top w:val="single" w:color="auto" w:sz="4" w:space="0"/>
              <w:left w:val="single" w:color="auto" w:sz="4" w:space="0"/>
              <w:bottom w:val="single" w:color="auto" w:sz="4" w:space="0"/>
              <w:right w:val="single" w:color="auto" w:sz="4" w:space="0"/>
            </w:tcBorders>
            <w:vAlign w:val="center"/>
          </w:tcPr>
          <w:p w14:paraId="2E836C29">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14:paraId="634888F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尺寸：5000*2700*450mm</w:t>
            </w:r>
          </w:p>
          <w:p w14:paraId="41C3FF9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14:paraId="64B1BA4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w:t>
            </w:r>
          </w:p>
          <w:p w14:paraId="2DA9153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基材类型：进口爱格板</w:t>
            </w:r>
          </w:p>
          <w:p w14:paraId="58DBE117">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环保等级：</w:t>
            </w:r>
            <w:r>
              <w:rPr>
                <w:rFonts w:hint="eastAsia" w:ascii="宋体" w:hAnsi="宋体" w:cs="宋体"/>
                <w:color w:val="auto"/>
                <w:szCs w:val="21"/>
                <w:highlight w:val="none"/>
                <w:shd w:val="clear" w:color="auto" w:fill="auto"/>
                <w:lang w:val="en-US" w:eastAsia="zh-CN"/>
              </w:rPr>
              <w:t>符</w:t>
            </w:r>
            <w:r>
              <w:rPr>
                <w:rFonts w:hint="eastAsia" w:ascii="宋体" w:hAnsi="宋体" w:cs="宋体"/>
                <w:color w:val="auto"/>
                <w:szCs w:val="21"/>
                <w:highlight w:val="none"/>
                <w:shd w:val="clear" w:color="auto" w:fill="auto"/>
              </w:rPr>
              <w:t>合国家GB 18580-2017规定的ENF级板材</w:t>
            </w:r>
          </w:p>
          <w:p w14:paraId="25EC66E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厚度规格：</w:t>
            </w:r>
          </w:p>
          <w:p w14:paraId="67146F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侧板、顶底板、层板： 标准厚度18 mm</w:t>
            </w:r>
          </w:p>
          <w:p w14:paraId="22A859D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 标准厚度9mm</w:t>
            </w:r>
          </w:p>
          <w:p w14:paraId="4C143A3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饰面：三聚氰胺浸渍纸（耐磨、易清洁）</w:t>
            </w:r>
          </w:p>
          <w:p w14:paraId="34DE02D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颜色/纹理：林肯胡桃木、至尊白、白维琴察橡木、铂金白、深棕尤加利、米灰色羊绒</w:t>
            </w:r>
          </w:p>
          <w:p w14:paraId="60944A7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物理性能：</w:t>
            </w:r>
          </w:p>
          <w:p w14:paraId="34855C2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静曲强度≥11.0MPa</w:t>
            </w:r>
          </w:p>
          <w:p w14:paraId="185D6E4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内结合强度≥0.35MPa</w:t>
            </w:r>
          </w:p>
          <w:p w14:paraId="7A0C550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表面胶合强度≥0.6MPa</w:t>
            </w:r>
          </w:p>
          <w:p w14:paraId="156C482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2h 吸水厚度膨胀率≤8.0%</w:t>
            </w:r>
          </w:p>
          <w:p w14:paraId="5E12931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含水率：3.0%~13%</w:t>
            </w:r>
          </w:p>
          <w:p w14:paraId="0375939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密 度：0.60~0.90g/cm³</w:t>
            </w:r>
          </w:p>
          <w:p w14:paraId="790DD7D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握螺钉力：板面≥900N，板边≥600N</w:t>
            </w:r>
          </w:p>
          <w:p w14:paraId="544DAC4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柜门板材：</w:t>
            </w:r>
          </w:p>
          <w:p w14:paraId="2E134F9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门板类型：进口爱格板</w:t>
            </w:r>
          </w:p>
          <w:p w14:paraId="38344B0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平板门（双饰面门板）：厚度18mm       </w:t>
            </w:r>
          </w:p>
          <w:p w14:paraId="7EA55C7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环保等级：复合国家GB 18580-2017规定的ENF级板材</w:t>
            </w:r>
          </w:p>
          <w:p w14:paraId="584CE5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封边：PUR封边，封边带ABS材质，耐高温不透底，要求封边严密、平整、无脱胶、无溢胶、无黑线、无色差。</w:t>
            </w:r>
          </w:p>
          <w:p w14:paraId="352E6E6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五金配件：</w:t>
            </w:r>
          </w:p>
          <w:p w14:paraId="7C70DEF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基础五金 (铰链、导轨)： </w:t>
            </w:r>
          </w:p>
          <w:p w14:paraId="51CB376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铰链：带阻尼缓冲；快装型；304不锈钢材质。 开启次数 ≥ 20万次，表面光洁、无毛刺、无锈蚀、开合/滑动顺畅无噪音。</w:t>
            </w:r>
          </w:p>
          <w:p w14:paraId="65E513B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封边条：ABS材质、颜色需与门板/柜体板匹配。</w:t>
            </w:r>
          </w:p>
          <w:p w14:paraId="6E615A2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连接件：采用优质二合一连接件，确保结构牢固。</w:t>
            </w:r>
          </w:p>
          <w:p w14:paraId="49162AA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14:paraId="4694492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柜体结构：</w:t>
            </w:r>
          </w:p>
          <w:p w14:paraId="21C5C26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采用板式拆装结构，二合一连接为主，必要时辅以木榫或角码加固。</w:t>
            </w:r>
          </w:p>
          <w:p w14:paraId="1B76AFF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背板必须嵌入侧板/顶底板槽内，或使用连接件可靠固定。</w:t>
            </w:r>
          </w:p>
          <w:p w14:paraId="3BE6AD3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层板需有足够支撑（层板托/层板销）。</w:t>
            </w:r>
          </w:p>
          <w:p w14:paraId="6AA5FB9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门板结构：平开门铰链安装位置准确，门缝均匀（一般要求2-3mm），开启角度≥ ≥90度，关闭后平整无翘曲。</w:t>
            </w:r>
          </w:p>
          <w:p w14:paraId="22FF865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封边工艺：外露断面封边，封边带粘接牢固、平整、无脱胶、无溢胶、无缝隙、无黑线、无色差。</w:t>
            </w:r>
          </w:p>
          <w:p w14:paraId="36AB911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开孔工艺：五金安装孔位（铰链孔、导轨孔、拉手孔、层板托孔等）需使用数控设备精确开孔，位置准确，无崩边。</w:t>
            </w:r>
          </w:p>
          <w:p w14:paraId="7375EE4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表面处理： 饰面平整，无色差、无划痕、无压痕、无污染、无颗粒。</w:t>
            </w:r>
          </w:p>
        </w:tc>
      </w:tr>
      <w:tr w14:paraId="5F877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086E314">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14:paraId="47DA7581">
            <w:pPr>
              <w:widowControl/>
              <w:spacing w:line="264" w:lineRule="auto"/>
              <w:jc w:val="center"/>
              <w:textAlignment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休闲阅读区域</w:t>
            </w:r>
            <w:r>
              <w:rPr>
                <w:rFonts w:hint="eastAsia"/>
                <w:color w:val="auto"/>
                <w:highlight w:val="none"/>
                <w:shd w:val="clear" w:color="auto" w:fill="auto"/>
                <w:lang w:val="en-US" w:eastAsia="zh-CN"/>
              </w:rPr>
              <w:t>柜</w:t>
            </w:r>
          </w:p>
        </w:tc>
        <w:tc>
          <w:tcPr>
            <w:tcW w:w="963" w:type="dxa"/>
            <w:tcBorders>
              <w:top w:val="single" w:color="auto" w:sz="4" w:space="0"/>
              <w:left w:val="single" w:color="auto" w:sz="4" w:space="0"/>
              <w:bottom w:val="single" w:color="auto" w:sz="4" w:space="0"/>
              <w:right w:val="single" w:color="auto" w:sz="4" w:space="0"/>
            </w:tcBorders>
            <w:vAlign w:val="center"/>
          </w:tcPr>
          <w:p w14:paraId="69BB077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111.552</w:t>
            </w:r>
          </w:p>
        </w:tc>
        <w:tc>
          <w:tcPr>
            <w:tcW w:w="725" w:type="dxa"/>
            <w:tcBorders>
              <w:top w:val="single" w:color="auto" w:sz="4" w:space="0"/>
              <w:left w:val="single" w:color="auto" w:sz="4" w:space="0"/>
              <w:bottom w:val="single" w:color="auto" w:sz="4" w:space="0"/>
              <w:right w:val="single" w:color="auto" w:sz="4" w:space="0"/>
            </w:tcBorders>
            <w:vAlign w:val="center"/>
          </w:tcPr>
          <w:p w14:paraId="6CE29446">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14:paraId="7E27530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尺寸：34860*2700*450mm</w:t>
            </w:r>
          </w:p>
          <w:p w14:paraId="384232C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14:paraId="6387FEA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w:t>
            </w:r>
          </w:p>
          <w:p w14:paraId="27898F41">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基材类型：爱格板</w:t>
            </w:r>
            <w:r>
              <w:rPr>
                <w:rFonts w:hint="eastAsia" w:ascii="宋体" w:hAnsi="宋体" w:cs="宋体"/>
                <w:color w:val="auto"/>
                <w:szCs w:val="21"/>
                <w:highlight w:val="none"/>
                <w:shd w:val="clear" w:color="auto" w:fill="auto"/>
                <w:lang w:eastAsia="zh-CN"/>
              </w:rPr>
              <w:t>或</w:t>
            </w:r>
            <w:r>
              <w:rPr>
                <w:rFonts w:hint="eastAsia" w:ascii="宋体" w:hAnsi="宋体" w:cs="宋体"/>
                <w:color w:val="auto"/>
                <w:szCs w:val="21"/>
                <w:highlight w:val="none"/>
                <w:shd w:val="clear" w:color="auto" w:fill="auto"/>
                <w:lang w:val="en-US" w:eastAsia="zh-CN"/>
              </w:rPr>
              <w:t>更优</w:t>
            </w:r>
            <w:r>
              <w:rPr>
                <w:rFonts w:hint="eastAsia" w:ascii="宋体" w:hAnsi="宋体" w:cs="宋体"/>
                <w:color w:val="auto"/>
                <w:szCs w:val="21"/>
                <w:highlight w:val="none"/>
                <w:shd w:val="clear" w:color="auto" w:fill="auto"/>
                <w:lang w:eastAsia="zh-CN"/>
              </w:rPr>
              <w:t>材质的刨花板</w:t>
            </w:r>
          </w:p>
          <w:p w14:paraId="41B10CD9">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 xml:space="preserve"> 环保等级：ENF级板材</w:t>
            </w:r>
          </w:p>
          <w:p w14:paraId="0D8E42F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厚度规格： 侧板、顶底板、层板： 标准厚度18 mm</w:t>
            </w:r>
          </w:p>
          <w:p w14:paraId="5C42376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 标准厚度9mm；</w:t>
            </w:r>
          </w:p>
          <w:p w14:paraId="457F2BB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饰面：三聚氰胺浸渍纸（耐磨、易清洁）</w:t>
            </w:r>
          </w:p>
          <w:p w14:paraId="5D9AD18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颜色/纹理：胡桃木、至尊白、白维琴察橡木、铂金白、深棕尤加利、米灰色羊绒</w:t>
            </w:r>
          </w:p>
          <w:p w14:paraId="4191541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物理性能：静曲强度≥11.0MPa；内结合强度≥0.35MPa；表面胶合强度≥0.6MPa； 2h 吸水厚度膨胀率≤8.0%；含水率：3.0%~13%； 密 度：0.60~0.90g/cm³；握螺钉力：板面≥900N，板边≥600N</w:t>
            </w:r>
          </w:p>
          <w:p w14:paraId="5EE00CC8">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封边条：ABS材质、颜色需与门板/柜体板匹配。</w:t>
            </w:r>
          </w:p>
          <w:p w14:paraId="6A0D025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连接件：采用优质二合一连接件，确保结构牢固。</w:t>
            </w:r>
          </w:p>
          <w:p w14:paraId="75D67B1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14:paraId="64EEC6B3">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1.柜体结构：</w:t>
            </w:r>
          </w:p>
          <w:p w14:paraId="518F086B">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采用板式拆装结构，二合一连接为主，必要时辅以木榫或角码加固。</w:t>
            </w:r>
          </w:p>
          <w:p w14:paraId="598492D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背板必须嵌入侧板/顶底板槽内，或使用连接件可靠固定。</w:t>
            </w:r>
          </w:p>
          <w:p w14:paraId="1EFB43BA">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层板需有足够支撑（层板托/层板销）。</w:t>
            </w:r>
          </w:p>
          <w:p w14:paraId="0EADFAB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2.封边工艺：外露断面封边，封边带粘接牢固、平整、无脱胶、无溢胶、无缝隙、无黑线、无色差。</w:t>
            </w:r>
          </w:p>
          <w:p w14:paraId="5D190E9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3.开孔工艺：五金安装孔位（铰链孔、导轨孔、拉手孔、层板托孔等）需使用数控设备精确开孔，位置准确，无崩边。</w:t>
            </w:r>
          </w:p>
          <w:p w14:paraId="6321655E">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4.表面处理： 饰面平整，无色差、无划痕、无压痕、无污染、无颗粒。</w:t>
            </w:r>
          </w:p>
        </w:tc>
      </w:tr>
      <w:tr w14:paraId="2179B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CF15F68">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14:paraId="2210F01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办公室</w:t>
            </w:r>
          </w:p>
          <w:p w14:paraId="29C81C28">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书柜</w:t>
            </w:r>
          </w:p>
        </w:tc>
        <w:tc>
          <w:tcPr>
            <w:tcW w:w="963" w:type="dxa"/>
            <w:tcBorders>
              <w:top w:val="single" w:color="auto" w:sz="4" w:space="0"/>
              <w:left w:val="single" w:color="auto" w:sz="4" w:space="0"/>
              <w:bottom w:val="single" w:color="auto" w:sz="4" w:space="0"/>
              <w:right w:val="single" w:color="auto" w:sz="4" w:space="0"/>
            </w:tcBorders>
            <w:vAlign w:val="center"/>
          </w:tcPr>
          <w:p w14:paraId="56DA3599">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22.144</w:t>
            </w:r>
          </w:p>
        </w:tc>
        <w:tc>
          <w:tcPr>
            <w:tcW w:w="725" w:type="dxa"/>
            <w:tcBorders>
              <w:top w:val="single" w:color="auto" w:sz="4" w:space="0"/>
              <w:left w:val="single" w:color="auto" w:sz="4" w:space="0"/>
              <w:bottom w:val="single" w:color="auto" w:sz="4" w:space="0"/>
              <w:right w:val="single" w:color="auto" w:sz="4" w:space="0"/>
            </w:tcBorders>
            <w:vAlign w:val="center"/>
          </w:tcPr>
          <w:p w14:paraId="289AD6CF">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14:paraId="016F865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尺寸：6920*2400*450mm</w:t>
            </w:r>
          </w:p>
          <w:p w14:paraId="405E29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14:paraId="34D5EAE4">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柜体板材：基材类型：实木颗粒板；环保等级：复合国家GB 18580-2017规定的ENF级板材</w:t>
            </w:r>
          </w:p>
          <w:p w14:paraId="160BC51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厚度规格： 侧板、顶底板、层板： 标准厚度18 mm；背板： 标准厚度9mm；饰面：三聚氰胺浸渍纸（耐磨、易清洁）；颜色/纹理：林肯胡桃木、至尊白、白维琴察橡木、铂金白、深棕尤加利、米灰色羊绒</w:t>
            </w:r>
          </w:p>
          <w:p w14:paraId="643AD32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物理性能：静曲强度≥11.0MPa；内结合强度≥0.35MPa； 表面胶合强度≥0.6MPa；2h 吸水厚度膨胀率≤8.0%； 含水率：3.0%~13%； 密 度：0.60~0.90g/cm³； 握螺钉力：板面≥900N，板边≥600N</w:t>
            </w:r>
          </w:p>
          <w:p w14:paraId="0096DD51">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柜门板材： 门板类型：实木颗粒板；平板门（双饰面门板）：厚度18mm；环保等级：复合国家GB 18580-2017规定的ENF级板材</w:t>
            </w:r>
          </w:p>
          <w:p w14:paraId="69E091AC">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封边：PUR封边，封边带ABS材质，耐高温不透底，要求封边严密、平整、无脱胶、无溢胶、无黑线、无色差。</w:t>
            </w:r>
          </w:p>
          <w:p w14:paraId="169D56F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3.五金配件： 基础五金 (铰链、导轨)： 铰链：带阻尼缓冲；快装型；304不锈钢材质。 开启次数 ≥ 15万次，表面光洁、无毛刺、无锈蚀、开合/滑动顺畅无噪音。</w:t>
            </w:r>
          </w:p>
          <w:p w14:paraId="64D4AB0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4.封边条：ABS材质、颜色需与门板/柜体板匹配。</w:t>
            </w:r>
          </w:p>
          <w:p w14:paraId="1B3F678F">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5.连接件：采用优质二合一连接件，确保结构牢固。</w:t>
            </w:r>
          </w:p>
          <w:p w14:paraId="6C92214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14:paraId="01D8F62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1.柜体结构：采用板式拆装结构，二合一连接为主，必要时辅以木榫或角码加固。背板必须嵌入侧板/顶底板槽内，或使用连接件可靠固定。 层板需有足够支撑（层板托/层板销）。</w:t>
            </w:r>
          </w:p>
          <w:p w14:paraId="5797520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2.门板结构：平开门铰链安装位置准确，门缝均匀（一般要求2-3mm），开启角度≥ ≥90度，关闭后平整无翘曲。</w:t>
            </w:r>
          </w:p>
          <w:p w14:paraId="760624D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3.封边工艺：外露断面封边，封边带粘接牢固、平整、无脱胶、无溢胶、无缝隙、无黑线、无色差。</w:t>
            </w:r>
          </w:p>
          <w:p w14:paraId="36846DA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4.开孔工艺：五金安装孔位（铰链孔、导轨孔、拉手孔、层板托孔等）需使用数控设备精确开孔，位置准确，无崩边。</w:t>
            </w:r>
          </w:p>
          <w:p w14:paraId="1837309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5.表面处理： 饰面平整，无色差、无划痕、无压痕、无污染、无颗粒。</w:t>
            </w:r>
          </w:p>
        </w:tc>
      </w:tr>
      <w:tr w14:paraId="43690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09" w:type="dxa"/>
            <w:gridSpan w:val="5"/>
            <w:tcBorders>
              <w:top w:val="single" w:color="auto" w:sz="4" w:space="0"/>
              <w:bottom w:val="single" w:color="auto" w:sz="4" w:space="0"/>
            </w:tcBorders>
            <w:vAlign w:val="center"/>
          </w:tcPr>
          <w:p w14:paraId="72D2CFBE">
            <w:pPr>
              <w:widowControl/>
              <w:spacing w:line="264" w:lineRule="auto"/>
              <w:rPr>
                <w:rFonts w:hint="eastAsia" w:ascii="宋体" w:hAnsi="宋体" w:cs="宋体"/>
                <w:b/>
                <w:color w:val="auto"/>
                <w:kern w:val="0"/>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cs="宋体"/>
                <w:b/>
                <w:color w:val="auto"/>
                <w:kern w:val="0"/>
                <w:szCs w:val="21"/>
                <w:highlight w:val="none"/>
                <w:shd w:val="clear" w:color="auto" w:fill="auto"/>
                <w:lang w:eastAsia="en-US"/>
              </w:rPr>
              <w:t>商务及其他要求表</w:t>
            </w:r>
          </w:p>
        </w:tc>
      </w:tr>
      <w:tr w14:paraId="2E850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742598A5">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报价要求</w:t>
            </w:r>
          </w:p>
        </w:tc>
        <w:tc>
          <w:tcPr>
            <w:tcW w:w="8385" w:type="dxa"/>
            <w:gridSpan w:val="3"/>
            <w:tcBorders>
              <w:top w:val="single" w:color="auto" w:sz="4" w:space="0"/>
              <w:left w:val="single" w:color="auto" w:sz="4" w:space="0"/>
              <w:bottom w:val="single" w:color="auto" w:sz="4" w:space="0"/>
            </w:tcBorders>
            <w:vAlign w:val="center"/>
          </w:tcPr>
          <w:p w14:paraId="0C7163C1">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投标报价是履行合同的最终价格，包括但不限于：</w:t>
            </w:r>
          </w:p>
          <w:p w14:paraId="562C38AB">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（1）货物的价格；</w:t>
            </w:r>
          </w:p>
          <w:p w14:paraId="4A1EA1DA">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（2）货物的标准附件、备品备件、专用工具的价格；</w:t>
            </w:r>
          </w:p>
          <w:p w14:paraId="32A3BCB0">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（3）运输、装卸、软硬件安装调试、培训、技术支持、售后服务、上门等费用；</w:t>
            </w:r>
          </w:p>
          <w:p w14:paraId="3C0E92AC">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（4）必要的保险费用和各项税费；</w:t>
            </w:r>
          </w:p>
          <w:p w14:paraId="52922E7F">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（5）施工（安装）费用；</w:t>
            </w:r>
          </w:p>
          <w:p w14:paraId="08118151">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14:paraId="7D1D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61135D5">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核心产品</w:t>
            </w:r>
          </w:p>
        </w:tc>
        <w:tc>
          <w:tcPr>
            <w:tcW w:w="8385" w:type="dxa"/>
            <w:gridSpan w:val="3"/>
            <w:tcBorders>
              <w:top w:val="single" w:color="auto" w:sz="4" w:space="0"/>
              <w:left w:val="single" w:color="auto" w:sz="4" w:space="0"/>
              <w:bottom w:val="single" w:color="auto" w:sz="4" w:space="0"/>
            </w:tcBorders>
            <w:vAlign w:val="center"/>
          </w:tcPr>
          <w:p w14:paraId="352991EA">
            <w:pPr>
              <w:adjustRightInd w:val="0"/>
              <w:snapToGrid w:val="0"/>
              <w:spacing w:line="264" w:lineRule="auto"/>
              <w:rPr>
                <w:rFonts w:hint="eastAsia" w:ascii="宋体" w:hAnsi="宋体" w:eastAsia="宋体" w:cs="宋体"/>
                <w:color w:val="auto"/>
                <w:szCs w:val="21"/>
                <w:highlight w:val="none"/>
                <w:shd w:val="clear" w:color="auto" w:fill="auto"/>
                <w:lang w:eastAsia="zh-CN"/>
              </w:rPr>
            </w:pPr>
            <w:r>
              <w:rPr>
                <w:rFonts w:hint="eastAsia" w:ascii="宋体" w:hAnsi="宋体" w:cs="宋体"/>
                <w:b/>
                <w:bCs/>
                <w:color w:val="FF0000"/>
                <w:kern w:val="0"/>
                <w:szCs w:val="21"/>
                <w:highlight w:val="none"/>
                <w:shd w:val="clear" w:color="auto" w:fill="auto"/>
              </w:rPr>
              <w:t>第2</w:t>
            </w:r>
            <w:r>
              <w:rPr>
                <w:rFonts w:hint="eastAsia" w:ascii="宋体" w:hAnsi="宋体" w:cs="宋体"/>
                <w:b/>
                <w:bCs/>
                <w:color w:val="FF0000"/>
                <w:kern w:val="0"/>
                <w:szCs w:val="21"/>
                <w:highlight w:val="none"/>
                <w:shd w:val="clear" w:color="auto" w:fill="auto"/>
                <w:lang w:val="en-US" w:eastAsia="zh-CN"/>
              </w:rPr>
              <w:t>5</w:t>
            </w:r>
            <w:r>
              <w:rPr>
                <w:rFonts w:hint="eastAsia" w:ascii="宋体" w:hAnsi="宋体" w:cs="宋体"/>
                <w:b/>
                <w:bCs/>
                <w:color w:val="FF0000"/>
                <w:kern w:val="0"/>
                <w:szCs w:val="21"/>
                <w:highlight w:val="none"/>
                <w:shd w:val="clear" w:color="auto" w:fill="auto"/>
              </w:rPr>
              <w:t>项产品“LED曲面显示屏”</w:t>
            </w:r>
            <w:r>
              <w:rPr>
                <w:rFonts w:hint="eastAsia" w:ascii="宋体" w:hAnsi="宋体" w:cs="宋体"/>
                <w:b/>
                <w:bCs/>
                <w:color w:val="FF0000"/>
                <w:kern w:val="0"/>
                <w:szCs w:val="21"/>
                <w:highlight w:val="none"/>
                <w:shd w:val="clear" w:color="auto" w:fill="auto"/>
                <w:lang w:eastAsia="zh-CN"/>
              </w:rPr>
              <w:t>。</w:t>
            </w:r>
          </w:p>
        </w:tc>
      </w:tr>
      <w:tr w14:paraId="321E5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55DF2994">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合同签订时间</w:t>
            </w:r>
          </w:p>
        </w:tc>
        <w:tc>
          <w:tcPr>
            <w:tcW w:w="8385" w:type="dxa"/>
            <w:gridSpan w:val="3"/>
            <w:tcBorders>
              <w:top w:val="single" w:color="auto" w:sz="4" w:space="0"/>
              <w:left w:val="single" w:color="auto" w:sz="4" w:space="0"/>
              <w:bottom w:val="single" w:color="auto" w:sz="4" w:space="0"/>
            </w:tcBorders>
            <w:vAlign w:val="center"/>
          </w:tcPr>
          <w:p w14:paraId="680D5DD1">
            <w:pPr>
              <w:adjustRightInd w:val="0"/>
              <w:snapToGrid w:val="0"/>
              <w:spacing w:line="264" w:lineRule="auto"/>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自中标通知书发出之日起</w:t>
            </w:r>
            <w:r>
              <w:rPr>
                <w:rFonts w:hint="eastAsia" w:ascii="宋体" w:hAnsi="宋体" w:cs="宋体"/>
                <w:bCs/>
                <w:color w:val="auto"/>
                <w:szCs w:val="21"/>
                <w:highlight w:val="none"/>
                <w:shd w:val="clear" w:color="auto" w:fill="auto"/>
                <w:lang w:val="en-US" w:eastAsia="zh-CN"/>
              </w:rPr>
              <w:t>3</w:t>
            </w:r>
            <w:r>
              <w:rPr>
                <w:rFonts w:hint="eastAsia" w:ascii="宋体" w:hAnsi="宋体" w:cs="宋体"/>
                <w:bCs/>
                <w:color w:val="auto"/>
                <w:szCs w:val="21"/>
                <w:highlight w:val="none"/>
                <w:shd w:val="clear" w:color="auto" w:fill="auto"/>
              </w:rPr>
              <w:t>个日历日内签订采购合同。</w:t>
            </w:r>
          </w:p>
        </w:tc>
      </w:tr>
      <w:tr w14:paraId="14594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C8DFB1A">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交货时间及地点</w:t>
            </w:r>
          </w:p>
        </w:tc>
        <w:tc>
          <w:tcPr>
            <w:tcW w:w="8385" w:type="dxa"/>
            <w:gridSpan w:val="3"/>
            <w:tcBorders>
              <w:top w:val="single" w:color="auto" w:sz="4" w:space="0"/>
              <w:left w:val="single" w:color="auto" w:sz="4" w:space="0"/>
              <w:bottom w:val="single" w:color="auto" w:sz="4" w:space="0"/>
            </w:tcBorders>
            <w:vAlign w:val="center"/>
          </w:tcPr>
          <w:p w14:paraId="01F08DE8">
            <w:pPr>
              <w:widowControl/>
              <w:wordWrap w:val="0"/>
              <w:spacing w:line="264" w:lineRule="auto"/>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1.交付使用时间：自签订合同之日起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14:paraId="7A957FAF">
            <w:pPr>
              <w:widowControl/>
              <w:wordWrap w:val="0"/>
              <w:spacing w:line="264" w:lineRule="auto"/>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2.交货地点：</w:t>
            </w:r>
            <w:r>
              <w:rPr>
                <w:rFonts w:hint="eastAsia" w:ascii="宋体" w:hAnsi="宋体" w:cs="宋体"/>
                <w:color w:val="auto"/>
                <w:szCs w:val="21"/>
                <w:highlight w:val="none"/>
                <w:shd w:val="clear" w:color="auto" w:fill="auto"/>
                <w:lang w:val="en"/>
              </w:rPr>
              <w:t>广西艺术学院</w:t>
            </w:r>
            <w:r>
              <w:rPr>
                <w:rFonts w:hint="eastAsia" w:ascii="宋体" w:hAnsi="宋体" w:cs="宋体"/>
                <w:color w:val="auto"/>
                <w:szCs w:val="21"/>
                <w:highlight w:val="none"/>
                <w:shd w:val="clear" w:color="auto" w:fill="auto"/>
              </w:rPr>
              <w:t>内采购人指定地点</w:t>
            </w:r>
          </w:p>
        </w:tc>
      </w:tr>
      <w:tr w14:paraId="3728C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6B5B39A7">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售后及服务要求</w:t>
            </w:r>
          </w:p>
        </w:tc>
        <w:tc>
          <w:tcPr>
            <w:tcW w:w="8385" w:type="dxa"/>
            <w:gridSpan w:val="3"/>
            <w:tcBorders>
              <w:top w:val="single" w:color="auto" w:sz="4" w:space="0"/>
              <w:left w:val="single" w:color="auto" w:sz="4" w:space="0"/>
              <w:bottom w:val="single" w:color="auto" w:sz="4" w:space="0"/>
            </w:tcBorders>
            <w:vAlign w:val="center"/>
          </w:tcPr>
          <w:p w14:paraId="05C56776">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1.设备必须是全新原厂正品。</w:t>
            </w:r>
          </w:p>
          <w:p w14:paraId="4156DEDD">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14:paraId="3FCC2EE4">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14:paraId="1859D913">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4．免费送货上门，免费安装调试合格；</w:t>
            </w:r>
          </w:p>
          <w:p w14:paraId="3C839EC1">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5．中标供应商必须负责项目设备送货、建设、安装调试与培训，免费提供设备操作培训，提供全套说明书；免费现场培训 2～3 名相关人员至掌握设备操作及日常维护；</w:t>
            </w:r>
          </w:p>
          <w:p w14:paraId="2C5DEC8F">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6．设备如出现故障在接到采购人通知后在30分钟内响应，2小时内上门服务，12小时内解决故障；未能在规定时间内排除故障的，必须在接到采购人通知后48小时内提供同档次的备用机并提交故障解决处理方案；</w:t>
            </w:r>
          </w:p>
          <w:p w14:paraId="1745F3D4">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7．提供定期回访及巡检服务；</w:t>
            </w:r>
          </w:p>
          <w:p w14:paraId="34938E01">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8．项目供货及安装过程中产生的残留物或垃圾，需由中标供应商自行清理至校外国家有关部门指定堆放处，产品包装箱及有关产品说明书等处置需经采购人确认后处理。</w:t>
            </w:r>
          </w:p>
          <w:p w14:paraId="2F16CAB5">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9．对于软件系统存在的安全漏洞包括但不限于数据库安全的情形，中标供应商应提供终身免费系统升级补丁及做好安全策略。</w:t>
            </w:r>
          </w:p>
        </w:tc>
      </w:tr>
      <w:tr w14:paraId="0FD6D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123066B7">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8385" w:type="dxa"/>
            <w:gridSpan w:val="3"/>
            <w:tcBorders>
              <w:top w:val="single" w:color="auto" w:sz="4" w:space="0"/>
              <w:left w:val="single" w:color="auto" w:sz="4" w:space="0"/>
              <w:bottom w:val="single" w:color="auto" w:sz="4" w:space="0"/>
            </w:tcBorders>
            <w:vAlign w:val="center"/>
          </w:tcPr>
          <w:p w14:paraId="0DAAAAB5">
            <w:pPr>
              <w:pStyle w:val="99"/>
              <w:spacing w:before="0" w:after="0" w:line="264"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r>
              <w:rPr>
                <w:rFonts w:hint="eastAsia" w:ascii="宋体" w:hAnsi="宋体"/>
                <w:color w:val="auto"/>
                <w:sz w:val="21"/>
                <w:szCs w:val="21"/>
                <w:highlight w:val="none"/>
                <w:shd w:val="clear" w:color="auto" w:fill="auto"/>
              </w:rPr>
              <w:t>预付款：签订合同之日起</w:t>
            </w:r>
            <w:r>
              <w:rPr>
                <w:rFonts w:hint="eastAsia" w:ascii="宋体" w:hAnsi="宋体"/>
                <w:color w:val="auto"/>
                <w:sz w:val="21"/>
                <w:szCs w:val="21"/>
                <w:highlight w:val="none"/>
                <w:shd w:val="clear" w:color="auto" w:fill="auto"/>
                <w:lang w:val="en-US" w:eastAsia="zh-CN"/>
              </w:rPr>
              <w:t>5</w:t>
            </w:r>
            <w:r>
              <w:rPr>
                <w:rFonts w:hint="eastAsia" w:ascii="宋体" w:hAnsi="宋体"/>
                <w:color w:val="auto"/>
                <w:sz w:val="21"/>
                <w:szCs w:val="21"/>
                <w:highlight w:val="none"/>
                <w:shd w:val="clear" w:color="auto" w:fill="auto"/>
              </w:rPr>
              <w:t>个工作日内，中标人开具合同总价款的 30%的等额价值保函(保函有效期应在 2025年 12月</w:t>
            </w:r>
            <w:r>
              <w:rPr>
                <w:rFonts w:hint="eastAsia" w:ascii="宋体" w:hAnsi="宋体"/>
                <w:color w:val="auto"/>
                <w:sz w:val="21"/>
                <w:szCs w:val="21"/>
                <w:highlight w:val="none"/>
                <w:shd w:val="clear" w:color="auto" w:fill="auto"/>
                <w:lang w:eastAsia="zh-CN"/>
              </w:rPr>
              <w:t>3</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日)给采购人后，采购人支付合同总价款的30%作为预付款。进度款：全部设备到货后，经采购人确认后在十个工作日内向中标供应商付款方式支付合同价款的</w:t>
            </w:r>
            <w:r>
              <w:rPr>
                <w:rFonts w:hint="eastAsia" w:ascii="宋体" w:hAnsi="宋体"/>
                <w:color w:val="auto"/>
                <w:sz w:val="21"/>
                <w:szCs w:val="21"/>
                <w:highlight w:val="none"/>
                <w:shd w:val="clear" w:color="auto" w:fill="auto"/>
                <w:lang w:val="en-US" w:eastAsia="zh-CN"/>
              </w:rPr>
              <w:t>6</w:t>
            </w:r>
            <w:r>
              <w:rPr>
                <w:rFonts w:hint="eastAsia" w:ascii="宋体" w:hAnsi="宋体"/>
                <w:color w:val="auto"/>
                <w:sz w:val="21"/>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0%。</w:t>
            </w:r>
          </w:p>
          <w:p w14:paraId="1FDEC6D9">
            <w:pPr>
              <w:pStyle w:val="99"/>
              <w:spacing w:before="0" w:after="0" w:line="264"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2.若采购数量与实际使用数量不一致时，</w:t>
            </w:r>
            <w:r>
              <w:rPr>
                <w:rFonts w:hint="eastAsia" w:ascii="宋体" w:hAnsi="宋体" w:cs="宋体"/>
                <w:color w:val="auto"/>
                <w:sz w:val="21"/>
                <w:szCs w:val="21"/>
                <w:highlight w:val="none"/>
                <w:shd w:val="clear" w:color="auto" w:fill="auto"/>
                <w:lang w:eastAsia="zh-CN"/>
              </w:rPr>
              <w:t>中标供应商</w:t>
            </w:r>
            <w:r>
              <w:rPr>
                <w:rFonts w:hint="eastAsia" w:ascii="宋体" w:hAnsi="宋体" w:cs="宋体"/>
                <w:color w:val="auto"/>
                <w:sz w:val="21"/>
                <w:szCs w:val="21"/>
                <w:highlight w:val="none"/>
                <w:shd w:val="clear" w:color="auto" w:fill="auto"/>
              </w:rPr>
              <w:t>应根据实际使用量供货，合同的最终结算金额按实际使用量乘以成交单价进行据实计算。</w:t>
            </w:r>
          </w:p>
        </w:tc>
      </w:tr>
      <w:tr w14:paraId="2ED41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F5F9B2B">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w:t>
            </w:r>
          </w:p>
        </w:tc>
        <w:tc>
          <w:tcPr>
            <w:tcW w:w="8385" w:type="dxa"/>
            <w:gridSpan w:val="3"/>
            <w:tcBorders>
              <w:top w:val="single" w:color="auto" w:sz="4" w:space="0"/>
              <w:left w:val="single" w:color="auto" w:sz="4" w:space="0"/>
              <w:bottom w:val="single" w:color="auto" w:sz="4" w:space="0"/>
            </w:tcBorders>
            <w:vAlign w:val="center"/>
          </w:tcPr>
          <w:p w14:paraId="699D6C1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1.按本项目中标总金额的5%（如中标供应商为中小企业的，按本项目中标总金额的2%）收取；中标供应商在签订合同前交至指定账户。</w:t>
            </w:r>
          </w:p>
          <w:p w14:paraId="4D2093A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2.履约保证金递交方式：支票、汇票、本票、</w:t>
            </w:r>
            <w:r>
              <w:rPr>
                <w:rFonts w:hint="eastAsia" w:ascii="宋体" w:hAnsi="宋体" w:cs="宋体"/>
                <w:color w:val="auto"/>
                <w:szCs w:val="21"/>
                <w:highlight w:val="none"/>
                <w:shd w:val="clear" w:color="auto" w:fill="auto"/>
                <w:lang w:val="en"/>
              </w:rPr>
              <w:t>金融机构</w:t>
            </w:r>
            <w:r>
              <w:rPr>
                <w:rFonts w:hint="eastAsia" w:ascii="宋体" w:hAnsi="宋体" w:cs="宋体"/>
                <w:color w:val="auto"/>
                <w:szCs w:val="21"/>
                <w:highlight w:val="none"/>
                <w:shd w:val="clear" w:color="auto" w:fill="auto"/>
              </w:rPr>
              <w:t>、担保机构出具的保函等非现金形式。</w:t>
            </w:r>
          </w:p>
          <w:p w14:paraId="5846C8F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14:paraId="3609282B">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开户名称：</w:t>
            </w:r>
            <w:r>
              <w:rPr>
                <w:rFonts w:ascii="宋体" w:hAnsi="宋体" w:cs="宋体"/>
                <w:color w:val="auto"/>
                <w:szCs w:val="21"/>
                <w:highlight w:val="none"/>
                <w:shd w:val="clear" w:color="auto" w:fill="auto"/>
                <w:lang w:val="en"/>
              </w:rPr>
              <w:t>广西艺术学院</w:t>
            </w:r>
          </w:p>
          <w:p w14:paraId="7C4BF715">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开户银行：建行南宁市桃源支行</w:t>
            </w:r>
          </w:p>
          <w:p w14:paraId="01DB5157">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14:paraId="21ACC40C">
            <w:pPr>
              <w:snapToGrid w:val="0"/>
              <w:spacing w:line="360" w:lineRule="auto"/>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7C7F81E3">
            <w:pPr>
              <w:snapToGrid w:val="0"/>
              <w:spacing w:line="360" w:lineRule="auto"/>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14:paraId="07C4519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14:paraId="28E05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621BA060">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验收要求</w:t>
            </w:r>
          </w:p>
        </w:tc>
        <w:tc>
          <w:tcPr>
            <w:tcW w:w="8385" w:type="dxa"/>
            <w:gridSpan w:val="3"/>
            <w:tcBorders>
              <w:top w:val="single" w:color="auto" w:sz="4" w:space="0"/>
              <w:left w:val="single" w:color="auto" w:sz="4" w:space="0"/>
              <w:bottom w:val="single" w:color="auto" w:sz="4" w:space="0"/>
            </w:tcBorders>
            <w:vAlign w:val="center"/>
          </w:tcPr>
          <w:p w14:paraId="54396F62">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14:paraId="1B2CF8B0">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14:paraId="4DE007F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E699EC1">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4．验收方式和验收材料要求</w:t>
            </w:r>
          </w:p>
          <w:p w14:paraId="631B565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（1）采购人在项目完成且收到中标供应商验收申请后5个工作日内组织开展履约验收。</w:t>
            </w:r>
          </w:p>
          <w:p w14:paraId="7A2DB57E">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14:paraId="5EA7D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3A4B14D7">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其他要求</w:t>
            </w:r>
          </w:p>
        </w:tc>
        <w:tc>
          <w:tcPr>
            <w:tcW w:w="8385" w:type="dxa"/>
            <w:gridSpan w:val="3"/>
            <w:tcBorders>
              <w:top w:val="single" w:color="auto" w:sz="4" w:space="0"/>
              <w:left w:val="single" w:color="auto" w:sz="4" w:space="0"/>
              <w:bottom w:val="single" w:color="auto" w:sz="4" w:space="0"/>
            </w:tcBorders>
            <w:vAlign w:val="center"/>
          </w:tcPr>
          <w:p w14:paraId="6B0D14DD">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
              </w:rPr>
              <w:t>本分标货物不接受进口产品（即通过中国海关报关验放进入中国境内且产自关境外的产品）参与投标。</w:t>
            </w:r>
          </w:p>
          <w:p w14:paraId="30B24C3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14:paraId="5F7C59C6">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14:paraId="09918364">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40EBF0FD">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5.采购货物纳入强制性产品认证（3C认证）的，投标人所投产品必须从其规定。</w:t>
            </w:r>
          </w:p>
          <w:p w14:paraId="7C7A9319">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6.如投标人投标产品存在侵犯他人的知识产权或者专利成果行为的，由投标人自行承担相应法律责任。</w:t>
            </w:r>
          </w:p>
        </w:tc>
      </w:tr>
    </w:tbl>
    <w:p w14:paraId="08A4649B">
      <w:pPr>
        <w:snapToGrid w:val="0"/>
        <w:rPr>
          <w:rFonts w:ascii="仿宋_GB2312" w:eastAsia="仿宋_GB2312"/>
          <w:b/>
          <w:color w:val="auto"/>
          <w:szCs w:val="21"/>
          <w:highlight w:val="none"/>
          <w:shd w:val="clear" w:color="auto" w:fill="auto"/>
        </w:rPr>
      </w:pPr>
    </w:p>
    <w:p w14:paraId="34132A46">
      <w:pPr>
        <w:snapToGrid w:val="0"/>
        <w:rPr>
          <w:rFonts w:hint="eastAsia" w:ascii="仿宋_GB2312" w:eastAsia="仿宋_GB2312"/>
          <w:b/>
          <w:color w:val="auto"/>
          <w:szCs w:val="21"/>
          <w:highlight w:val="none"/>
          <w:shd w:val="clear" w:color="auto" w:fill="auto"/>
        </w:rPr>
      </w:pPr>
    </w:p>
    <w:p w14:paraId="20EA01C7">
      <w:pPr>
        <w:spacing w:line="360" w:lineRule="auto"/>
        <w:ind w:firstLine="413" w:firstLineChars="196"/>
        <w:rPr>
          <w:rFonts w:hint="eastAsia" w:ascii="宋体" w:hAnsi="宋体"/>
          <w:b/>
          <w:color w:val="auto"/>
          <w:highlight w:val="none"/>
          <w:shd w:val="clear" w:color="auto" w:fill="auto"/>
        </w:rPr>
      </w:pPr>
    </w:p>
    <w:p w14:paraId="3783DCEC">
      <w:pPr>
        <w:spacing w:line="360" w:lineRule="auto"/>
        <w:ind w:firstLine="413" w:firstLineChars="196"/>
        <w:rPr>
          <w:rFonts w:hint="eastAsia" w:ascii="宋体" w:hAnsi="宋体"/>
          <w:b/>
          <w:color w:val="auto"/>
          <w:highlight w:val="none"/>
          <w:shd w:val="clear" w:color="auto" w:fill="auto"/>
        </w:rPr>
      </w:pPr>
    </w:p>
    <w:p w14:paraId="3A000E58">
      <w:pPr>
        <w:spacing w:line="360" w:lineRule="auto"/>
        <w:ind w:firstLine="413" w:firstLineChars="196"/>
        <w:rPr>
          <w:rFonts w:hint="eastAsia" w:ascii="宋体" w:hAnsi="Calibri" w:eastAsia="宋体"/>
          <w:b/>
          <w:strike/>
          <w:color w:val="auto"/>
          <w:highlight w:val="none"/>
          <w:shd w:val="clear" w:color="auto" w:fill="auto"/>
          <w:lang w:eastAsia="zh-CN"/>
        </w:rPr>
      </w:pPr>
      <w:r>
        <w:rPr>
          <w:rFonts w:hint="eastAsia" w:ascii="宋体" w:hAnsi="宋体"/>
          <w:b/>
          <w:color w:val="auto"/>
          <w:highlight w:val="none"/>
          <w:shd w:val="clear" w:color="auto" w:fill="auto"/>
        </w:rPr>
        <w:t>分标</w:t>
      </w:r>
      <w:r>
        <w:rPr>
          <w:rFonts w:hint="eastAsia" w:ascii="宋体" w:hAnsi="宋体"/>
          <w:b/>
          <w:color w:val="auto"/>
          <w:highlight w:val="none"/>
          <w:shd w:val="clear" w:color="auto" w:fill="auto"/>
          <w:lang w:val="en-US" w:eastAsia="zh-CN"/>
        </w:rPr>
        <w:t>2</w:t>
      </w:r>
      <w:r>
        <w:rPr>
          <w:rFonts w:hint="eastAsia" w:ascii="宋体" w:hAnsi="宋体"/>
          <w:b/>
          <w:color w:val="auto"/>
          <w:highlight w:val="none"/>
          <w:shd w:val="clear" w:color="auto" w:fill="auto"/>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14:paraId="67356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7DF4495">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vAlign w:val="center"/>
          </w:tcPr>
          <w:p w14:paraId="34135AB2">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14:paraId="3D8A5990">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数量</w:t>
            </w:r>
          </w:p>
        </w:tc>
        <w:tc>
          <w:tcPr>
            <w:tcW w:w="759" w:type="dxa"/>
            <w:tcBorders>
              <w:top w:val="single" w:color="auto" w:sz="4" w:space="0"/>
              <w:left w:val="single" w:color="auto" w:sz="4" w:space="0"/>
              <w:bottom w:val="single" w:color="auto" w:sz="4" w:space="0"/>
              <w:right w:val="single" w:color="auto" w:sz="4" w:space="0"/>
            </w:tcBorders>
            <w:vAlign w:val="center"/>
          </w:tcPr>
          <w:p w14:paraId="1A7E3217">
            <w:pPr>
              <w:spacing w:line="264" w:lineRule="auto"/>
              <w:jc w:val="center"/>
              <w:rPr>
                <w:rFonts w:ascii="宋体" w:hAnsi="宋体" w:cs="宋体"/>
                <w:b/>
                <w:color w:val="auto"/>
                <w:szCs w:val="21"/>
                <w:highlight w:val="none"/>
                <w:shd w:val="clear" w:color="auto" w:fill="auto"/>
                <w:lang w:val="en"/>
              </w:rPr>
            </w:pPr>
            <w:r>
              <w:rPr>
                <w:rFonts w:hint="eastAsia" w:ascii="宋体" w:hAnsi="宋体" w:cs="宋体"/>
                <w:b/>
                <w:color w:val="auto"/>
                <w:szCs w:val="21"/>
                <w:highlight w:val="none"/>
                <w:shd w:val="clear" w:color="auto" w:fill="auto"/>
              </w:rPr>
              <w:t>单位</w:t>
            </w:r>
          </w:p>
        </w:tc>
        <w:tc>
          <w:tcPr>
            <w:tcW w:w="7112" w:type="dxa"/>
            <w:tcBorders>
              <w:top w:val="single" w:color="auto" w:sz="4" w:space="0"/>
              <w:left w:val="single" w:color="auto" w:sz="4" w:space="0"/>
              <w:bottom w:val="single" w:color="auto" w:sz="4" w:space="0"/>
            </w:tcBorders>
            <w:vAlign w:val="center"/>
          </w:tcPr>
          <w:p w14:paraId="750758E9">
            <w:pPr>
              <w:widowControl/>
              <w:spacing w:line="264" w:lineRule="auto"/>
              <w:jc w:val="center"/>
              <w:rPr>
                <w:rFonts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主要技术参数及性能（配置）要求</w:t>
            </w:r>
          </w:p>
        </w:tc>
      </w:tr>
      <w:tr w14:paraId="79995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AFFAD18">
            <w:pPr>
              <w:spacing w:line="264"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vAlign w:val="center"/>
          </w:tcPr>
          <w:p w14:paraId="2D225700">
            <w:pPr>
              <w:widowControl/>
              <w:spacing w:line="264" w:lineRule="auto"/>
              <w:jc w:val="center"/>
              <w:textAlignment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激光工程投影机</w:t>
            </w:r>
            <w:r>
              <w:rPr>
                <w:rFonts w:hint="eastAsia" w:ascii="宋体" w:hAnsi="宋体" w:cs="宋体"/>
                <w:color w:val="auto"/>
                <w:kern w:val="0"/>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vAlign w:val="center"/>
          </w:tcPr>
          <w:p w14:paraId="3DB4AA16">
            <w:pPr>
              <w:widowControl/>
              <w:spacing w:line="264" w:lineRule="auto"/>
              <w:jc w:val="center"/>
              <w:textAlignment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14:paraId="64866D5C">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624E742F">
            <w:pPr>
              <w:pStyle w:val="51"/>
              <w:spacing w:line="264" w:lineRule="auto"/>
              <w:ind w:firstLine="0" w:firstLineChars="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芯片尺寸 0.78 英寸，16：10宽高比</w:t>
            </w:r>
            <w:r>
              <w:rPr>
                <w:rFonts w:hint="eastAsia" w:ascii="宋体" w:hAnsi="宋体" w:cs="宋体"/>
                <w:color w:val="auto"/>
                <w:sz w:val="21"/>
                <w:szCs w:val="21"/>
                <w:highlight w:val="none"/>
                <w:shd w:val="clear" w:color="auto" w:fill="auto"/>
                <w:lang w:eastAsia="zh-CN"/>
              </w:rPr>
              <w:t>；</w:t>
            </w:r>
          </w:p>
          <w:p w14:paraId="30428BF3">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显示方式 DLP芯片x1</w:t>
            </w:r>
            <w:r>
              <w:rPr>
                <w:rFonts w:hint="eastAsia" w:ascii="宋体" w:hAnsi="宋体" w:cs="宋体"/>
                <w:color w:val="auto"/>
                <w:sz w:val="21"/>
                <w:szCs w:val="21"/>
                <w:highlight w:val="none"/>
                <w:shd w:val="clear" w:color="auto" w:fill="auto"/>
                <w:lang w:eastAsia="zh-CN"/>
              </w:rPr>
              <w:t>；</w:t>
            </w:r>
          </w:p>
          <w:p w14:paraId="14CA668B">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物理分辨率 4K-UHD, 3840x2160</w:t>
            </w:r>
            <w:r>
              <w:rPr>
                <w:rFonts w:hint="eastAsia" w:ascii="宋体" w:hAnsi="宋体" w:cs="宋体"/>
                <w:color w:val="auto"/>
                <w:sz w:val="21"/>
                <w:szCs w:val="21"/>
                <w:highlight w:val="none"/>
                <w:shd w:val="clear" w:color="auto" w:fill="auto"/>
                <w:lang w:eastAsia="zh-CN"/>
              </w:rPr>
              <w:t>；</w:t>
            </w:r>
          </w:p>
          <w:p w14:paraId="1D8147DB">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亮度（ISO 21118）7500lm</w:t>
            </w:r>
            <w:r>
              <w:rPr>
                <w:rFonts w:hint="eastAsia" w:ascii="宋体" w:hAnsi="宋体" w:cs="宋体"/>
                <w:color w:val="auto"/>
                <w:sz w:val="21"/>
                <w:szCs w:val="21"/>
                <w:highlight w:val="none"/>
                <w:shd w:val="clear" w:color="auto" w:fill="auto"/>
                <w:lang w:eastAsia="zh-CN"/>
              </w:rPr>
              <w:t>；</w:t>
            </w:r>
          </w:p>
          <w:p w14:paraId="579C48F4">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亮度（中心）7800lm动态对比度 5,000,000:1JBMA均匀度 ≥ 90%</w:t>
            </w:r>
            <w:r>
              <w:rPr>
                <w:rFonts w:hint="eastAsia" w:ascii="宋体" w:hAnsi="宋体" w:cs="宋体"/>
                <w:color w:val="auto"/>
                <w:sz w:val="21"/>
                <w:szCs w:val="21"/>
                <w:highlight w:val="none"/>
                <w:shd w:val="clear" w:color="auto" w:fill="auto"/>
                <w:lang w:eastAsia="zh-CN"/>
              </w:rPr>
              <w:t>；</w:t>
            </w:r>
          </w:p>
          <w:p w14:paraId="18D3C9EB">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光源 SLPL激光光源，激光二级管光源，高亮度下: 20,000 小时/节能模式下: 25,000 小时</w:t>
            </w:r>
            <w:r>
              <w:rPr>
                <w:rFonts w:hint="eastAsia" w:ascii="宋体" w:hAnsi="宋体" w:cs="宋体"/>
                <w:color w:val="auto"/>
                <w:sz w:val="21"/>
                <w:szCs w:val="21"/>
                <w:highlight w:val="none"/>
                <w:shd w:val="clear" w:color="auto" w:fill="auto"/>
                <w:lang w:eastAsia="zh-CN"/>
              </w:rPr>
              <w:t>；</w:t>
            </w:r>
          </w:p>
          <w:p w14:paraId="42183A9A">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7.</w:t>
            </w:r>
            <w:r>
              <w:rPr>
                <w:rFonts w:hint="eastAsia" w:ascii="宋体" w:hAnsi="宋体" w:cs="宋体"/>
                <w:color w:val="auto"/>
                <w:sz w:val="21"/>
                <w:szCs w:val="21"/>
                <w:highlight w:val="none"/>
                <w:shd w:val="clear" w:color="auto" w:fill="auto"/>
              </w:rPr>
              <w:t>投射比 0.98-1.37：1（手动）变焦倍率 1.4倍</w:t>
            </w:r>
            <w:r>
              <w:rPr>
                <w:rFonts w:hint="eastAsia" w:ascii="宋体" w:hAnsi="宋体" w:cs="宋体"/>
                <w:color w:val="auto"/>
                <w:sz w:val="21"/>
                <w:szCs w:val="21"/>
                <w:highlight w:val="none"/>
                <w:shd w:val="clear" w:color="auto" w:fill="auto"/>
                <w:lang w:eastAsia="zh-CN"/>
              </w:rPr>
              <w:t>；</w:t>
            </w:r>
          </w:p>
          <w:p w14:paraId="712C2BFC">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8.</w:t>
            </w:r>
            <w:r>
              <w:rPr>
                <w:rFonts w:hint="eastAsia" w:ascii="宋体" w:hAnsi="宋体" w:cs="宋体"/>
                <w:color w:val="auto"/>
                <w:sz w:val="21"/>
                <w:szCs w:val="21"/>
                <w:highlight w:val="none"/>
                <w:shd w:val="clear" w:color="auto" w:fill="auto"/>
              </w:rPr>
              <w:t>可换镜头 0.4/0.58/0.65/0.75/0.98-1.37/1.2-1.56/1.32-2.1</w:t>
            </w:r>
            <w:r>
              <w:rPr>
                <w:rFonts w:hint="eastAsia" w:ascii="宋体" w:hAnsi="宋体" w:cs="宋体"/>
                <w:color w:val="auto"/>
                <w:sz w:val="21"/>
                <w:szCs w:val="21"/>
                <w:highlight w:val="none"/>
                <w:shd w:val="clear" w:color="auto" w:fill="auto"/>
                <w:lang w:eastAsia="zh-CN"/>
              </w:rPr>
              <w:t>；</w:t>
            </w:r>
          </w:p>
          <w:p w14:paraId="2EAEE315">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9.</w:t>
            </w:r>
            <w:r>
              <w:rPr>
                <w:rFonts w:hint="eastAsia" w:ascii="宋体" w:hAnsi="宋体" w:cs="宋体"/>
                <w:color w:val="auto"/>
                <w:sz w:val="21"/>
                <w:szCs w:val="21"/>
                <w:highlight w:val="none"/>
                <w:shd w:val="clear" w:color="auto" w:fill="auto"/>
              </w:rPr>
              <w:t>位移范围 垂直±40%，左右± 20%（标准）</w:t>
            </w:r>
            <w:r>
              <w:rPr>
                <w:rFonts w:hint="eastAsia" w:ascii="宋体" w:hAnsi="宋体" w:cs="宋体"/>
                <w:color w:val="auto"/>
                <w:sz w:val="21"/>
                <w:szCs w:val="21"/>
                <w:highlight w:val="none"/>
                <w:shd w:val="clear" w:color="auto" w:fill="auto"/>
                <w:lang w:eastAsia="zh-CN"/>
              </w:rPr>
              <w:t>；</w:t>
            </w:r>
          </w:p>
          <w:p w14:paraId="52A4CC4F">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位移调节 手动</w:t>
            </w:r>
            <w:r>
              <w:rPr>
                <w:rFonts w:hint="eastAsia" w:ascii="宋体" w:hAnsi="宋体" w:cs="宋体"/>
                <w:color w:val="auto"/>
                <w:sz w:val="21"/>
                <w:szCs w:val="21"/>
                <w:highlight w:val="none"/>
                <w:shd w:val="clear" w:color="auto" w:fill="auto"/>
                <w:lang w:eastAsia="zh-CN"/>
              </w:rPr>
              <w:t>；</w:t>
            </w:r>
          </w:p>
          <w:p w14:paraId="31111685">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梯形调整 ±30°</w:t>
            </w:r>
            <w:r>
              <w:rPr>
                <w:rFonts w:hint="eastAsia" w:ascii="宋体" w:hAnsi="宋体" w:cs="宋体"/>
                <w:color w:val="auto"/>
                <w:sz w:val="21"/>
                <w:szCs w:val="21"/>
                <w:highlight w:val="none"/>
                <w:shd w:val="clear" w:color="auto" w:fill="auto"/>
                <w:lang w:eastAsia="zh-CN"/>
              </w:rPr>
              <w:t>；</w:t>
            </w:r>
          </w:p>
          <w:p w14:paraId="7F3A4DC9">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11.</w:t>
            </w:r>
            <w:r>
              <w:rPr>
                <w:rFonts w:hint="eastAsia" w:ascii="宋体" w:hAnsi="宋体" w:cs="宋体"/>
                <w:color w:val="auto"/>
                <w:sz w:val="21"/>
                <w:szCs w:val="21"/>
                <w:highlight w:val="none"/>
                <w:shd w:val="clear" w:color="auto" w:fill="auto"/>
              </w:rPr>
              <w:t>最高支持分辨率 支持到4K 3840×2160整机功耗 380w±10%； 待机功耗 ＜0.5w</w:t>
            </w:r>
            <w:r>
              <w:rPr>
                <w:rFonts w:hint="eastAsia" w:ascii="宋体" w:hAnsi="宋体" w:cs="宋体"/>
                <w:color w:val="auto"/>
                <w:sz w:val="21"/>
                <w:szCs w:val="21"/>
                <w:highlight w:val="none"/>
                <w:shd w:val="clear" w:color="auto" w:fill="auto"/>
                <w:lang w:eastAsia="zh-CN"/>
              </w:rPr>
              <w:t>；</w:t>
            </w:r>
          </w:p>
          <w:p w14:paraId="06A2D36A">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12.</w:t>
            </w:r>
            <w:r>
              <w:rPr>
                <w:rFonts w:hint="eastAsia" w:ascii="宋体" w:hAnsi="宋体" w:cs="宋体"/>
                <w:color w:val="auto"/>
                <w:sz w:val="21"/>
                <w:szCs w:val="21"/>
                <w:highlight w:val="none"/>
                <w:shd w:val="clear" w:color="auto" w:fill="auto"/>
              </w:rPr>
              <w:t>输入接口：VGA IN×1、AUDIO IN×1、HDMI×2、HD-BASET×1（选配）、USB-A×2</w:t>
            </w:r>
            <w:r>
              <w:rPr>
                <w:rFonts w:hint="eastAsia" w:ascii="宋体" w:hAnsi="宋体" w:cs="宋体"/>
                <w:color w:val="auto"/>
                <w:sz w:val="21"/>
                <w:szCs w:val="21"/>
                <w:highlight w:val="none"/>
                <w:shd w:val="clear" w:color="auto" w:fill="auto"/>
                <w:lang w:eastAsia="zh-CN"/>
              </w:rPr>
              <w:t>；</w:t>
            </w:r>
          </w:p>
          <w:p w14:paraId="536EC339">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13.</w:t>
            </w:r>
            <w:r>
              <w:rPr>
                <w:rFonts w:hint="eastAsia" w:ascii="宋体" w:hAnsi="宋体" w:cs="宋体"/>
                <w:color w:val="auto"/>
                <w:sz w:val="21"/>
                <w:szCs w:val="21"/>
                <w:highlight w:val="none"/>
                <w:shd w:val="clear" w:color="auto" w:fill="auto"/>
              </w:rPr>
              <w:t>输出接口：VGA OUT×1、AUDIO OUT (mini-jack,3.5mm)×1、3D SYNC OUT×1、USB-A（5V）×1控制接口：RS232 input×1、LAN网络接口(RJ45）×1、USB (Type mini 烧录FW)×1</w:t>
            </w:r>
            <w:r>
              <w:rPr>
                <w:rFonts w:hint="eastAsia" w:ascii="宋体" w:hAnsi="宋体" w:cs="宋体"/>
                <w:color w:val="auto"/>
                <w:sz w:val="21"/>
                <w:szCs w:val="21"/>
                <w:highlight w:val="none"/>
                <w:shd w:val="clear" w:color="auto" w:fill="auto"/>
                <w:lang w:eastAsia="zh-CN"/>
              </w:rPr>
              <w:t>；</w:t>
            </w:r>
          </w:p>
          <w:p w14:paraId="69D15328">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14.</w:t>
            </w:r>
            <w:r>
              <w:rPr>
                <w:rFonts w:hint="eastAsia" w:ascii="宋体" w:hAnsi="宋体" w:cs="宋体"/>
                <w:color w:val="auto"/>
                <w:sz w:val="21"/>
                <w:szCs w:val="21"/>
                <w:highlight w:val="none"/>
                <w:shd w:val="clear" w:color="auto" w:fill="auto"/>
              </w:rPr>
              <w:t>WIFI/蓝牙：2.4G/5GHz，蓝牙5.0版本</w:t>
            </w:r>
            <w:r>
              <w:rPr>
                <w:rFonts w:hint="eastAsia" w:ascii="宋体" w:hAnsi="宋体" w:cs="宋体"/>
                <w:color w:val="auto"/>
                <w:sz w:val="21"/>
                <w:szCs w:val="21"/>
                <w:highlight w:val="none"/>
                <w:shd w:val="clear" w:color="auto" w:fill="auto"/>
                <w:lang w:eastAsia="zh-CN"/>
              </w:rPr>
              <w:t>；</w:t>
            </w:r>
          </w:p>
          <w:p w14:paraId="00CE3F8D">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15.</w:t>
            </w:r>
            <w:r>
              <w:rPr>
                <w:rFonts w:hint="eastAsia" w:ascii="宋体" w:hAnsi="宋体" w:cs="宋体"/>
                <w:color w:val="auto"/>
                <w:sz w:val="21"/>
                <w:szCs w:val="21"/>
                <w:highlight w:val="none"/>
                <w:shd w:val="clear" w:color="auto" w:fill="auto"/>
              </w:rPr>
              <w:t>内存/存储：2G/16G</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安卓系统版本：Android 11.0（可系统升级）裸机重量 ＜10KG</w:t>
            </w:r>
            <w:r>
              <w:rPr>
                <w:rFonts w:hint="eastAsia" w:ascii="宋体" w:hAnsi="宋体" w:cs="宋体"/>
                <w:color w:val="auto"/>
                <w:sz w:val="21"/>
                <w:szCs w:val="21"/>
                <w:highlight w:val="none"/>
                <w:shd w:val="clear" w:color="auto" w:fill="auto"/>
                <w:lang w:eastAsia="zh-CN"/>
              </w:rPr>
              <w:t>；</w:t>
            </w:r>
          </w:p>
          <w:p w14:paraId="1752F077">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16.</w:t>
            </w:r>
            <w:r>
              <w:rPr>
                <w:rFonts w:hint="eastAsia" w:ascii="宋体" w:hAnsi="宋体" w:cs="宋体"/>
                <w:color w:val="auto"/>
                <w:sz w:val="21"/>
                <w:szCs w:val="21"/>
                <w:highlight w:val="none"/>
                <w:shd w:val="clear" w:color="auto" w:fill="auto"/>
              </w:rPr>
              <w:t>色彩调整 支持红、绿、蓝、青、洋红、黄、等颜色的色调、饱和度、增益及白屏的色温、亮度等七种颜色调整</w:t>
            </w:r>
            <w:r>
              <w:rPr>
                <w:rFonts w:hint="eastAsia" w:ascii="宋体" w:hAnsi="宋体" w:cs="宋体"/>
                <w:color w:val="auto"/>
                <w:sz w:val="21"/>
                <w:szCs w:val="21"/>
                <w:highlight w:val="none"/>
                <w:shd w:val="clear" w:color="auto" w:fill="auto"/>
                <w:lang w:eastAsia="zh-CN"/>
              </w:rPr>
              <w:t>；</w:t>
            </w:r>
          </w:p>
          <w:p w14:paraId="550E378F">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17.</w:t>
            </w:r>
            <w:r>
              <w:rPr>
                <w:rFonts w:hint="eastAsia" w:ascii="宋体" w:hAnsi="宋体" w:cs="宋体"/>
                <w:color w:val="auto"/>
                <w:sz w:val="21"/>
                <w:szCs w:val="21"/>
                <w:highlight w:val="none"/>
                <w:shd w:val="clear" w:color="auto" w:fill="auto"/>
              </w:rPr>
              <w:t>一键遮屏 支持一键遮屏（软件Blank）功能；高海拔模式 支持高海拔模式；</w:t>
            </w:r>
          </w:p>
          <w:p w14:paraId="080B08C6">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18.</w:t>
            </w:r>
            <w:r>
              <w:rPr>
                <w:rFonts w:hint="eastAsia" w:ascii="宋体" w:hAnsi="宋体" w:cs="宋体"/>
                <w:color w:val="auto"/>
                <w:sz w:val="21"/>
                <w:szCs w:val="21"/>
                <w:highlight w:val="none"/>
                <w:shd w:val="clear" w:color="auto" w:fill="auto"/>
              </w:rPr>
              <w:t>投影机内置无线投屏功能，支持macOS/iPadOS/iOS/Android/Windows10以上系统智能手机、平板电脑、笔记本电脑等；</w:t>
            </w:r>
          </w:p>
          <w:p w14:paraId="48584124">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19.</w:t>
            </w:r>
            <w:r>
              <w:rPr>
                <w:rFonts w:hint="eastAsia" w:ascii="宋体" w:hAnsi="宋体" w:cs="宋体"/>
                <w:color w:val="auto"/>
                <w:sz w:val="21"/>
                <w:szCs w:val="21"/>
                <w:highlight w:val="none"/>
                <w:shd w:val="clear" w:color="auto" w:fill="auto"/>
              </w:rPr>
              <w:t>投影机支持U盘读取功能，插入USB 3.0以上的U盘，可直接读取U盘信息，并可播放U盘内的视频、图片、PPT、PDF文档等内容；</w:t>
            </w:r>
          </w:p>
          <w:p w14:paraId="348A28A4">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数字变焦 可通过数字变焦功能实现画面大小的调节；</w:t>
            </w:r>
          </w:p>
          <w:p w14:paraId="2B1851DB">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21.</w:t>
            </w:r>
            <w:r>
              <w:rPr>
                <w:rFonts w:hint="eastAsia" w:ascii="宋体" w:hAnsi="宋体" w:cs="宋体"/>
                <w:color w:val="auto"/>
                <w:sz w:val="21"/>
                <w:szCs w:val="21"/>
                <w:highlight w:val="none"/>
                <w:shd w:val="clear" w:color="auto" w:fill="auto"/>
              </w:rPr>
              <w:t>HDR功能 具有HDR功能用于提高投影机高动态色彩范围，菜单中体现HDR功能的开/关选项；</w:t>
            </w:r>
          </w:p>
          <w:p w14:paraId="6E83B9D2">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22.</w:t>
            </w:r>
            <w:r>
              <w:rPr>
                <w:rFonts w:hint="eastAsia" w:ascii="宋体" w:hAnsi="宋体" w:cs="宋体"/>
                <w:color w:val="auto"/>
                <w:sz w:val="21"/>
                <w:szCs w:val="21"/>
                <w:highlight w:val="none"/>
                <w:shd w:val="clear" w:color="auto" w:fill="auto"/>
              </w:rPr>
              <w:t>DCR功能 具有DCR功能实现自动超强暗场处理，可手动关闭</w:t>
            </w:r>
          </w:p>
          <w:p w14:paraId="30989054">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23.</w:t>
            </w:r>
            <w:r>
              <w:rPr>
                <w:rFonts w:hint="eastAsia" w:ascii="宋体" w:hAnsi="宋体" w:cs="宋体"/>
                <w:color w:val="auto"/>
                <w:sz w:val="21"/>
                <w:szCs w:val="21"/>
                <w:highlight w:val="none"/>
                <w:shd w:val="clear" w:color="auto" w:fill="auto"/>
              </w:rPr>
              <w:t>遥控独立控制 投影可独立遥控，可以防止遥控器同时干扰多台投影机，遥控数量＞64台；</w:t>
            </w:r>
          </w:p>
          <w:p w14:paraId="41E7275D">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24.</w:t>
            </w:r>
            <w:r>
              <w:rPr>
                <w:rFonts w:hint="eastAsia" w:ascii="宋体" w:hAnsi="宋体" w:cs="宋体"/>
                <w:color w:val="auto"/>
                <w:sz w:val="21"/>
                <w:szCs w:val="21"/>
                <w:highlight w:val="none"/>
                <w:shd w:val="clear" w:color="auto" w:fill="auto"/>
              </w:rPr>
              <w:t>遥控红外笔功能 遥控器具备可见红外光线，可代替激光笔使用；</w:t>
            </w:r>
          </w:p>
          <w:p w14:paraId="5227260C">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25.</w:t>
            </w:r>
            <w:r>
              <w:rPr>
                <w:rFonts w:hint="eastAsia" w:ascii="宋体" w:hAnsi="宋体" w:cs="宋体"/>
                <w:color w:val="auto"/>
                <w:sz w:val="21"/>
                <w:szCs w:val="21"/>
                <w:highlight w:val="none"/>
                <w:shd w:val="clear" w:color="auto" w:fill="auto"/>
              </w:rPr>
              <w:t xml:space="preserve">试用功能 具备定时试用功能，用户一定周期内可以使用，超过时间将会提示并关机； </w:t>
            </w:r>
          </w:p>
          <w:p w14:paraId="4ADA9EBC">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26.</w:t>
            </w:r>
            <w:r>
              <w:rPr>
                <w:rFonts w:hint="eastAsia" w:ascii="宋体" w:hAnsi="宋体" w:cs="宋体"/>
                <w:color w:val="auto"/>
                <w:sz w:val="21"/>
                <w:szCs w:val="21"/>
                <w:highlight w:val="none"/>
                <w:shd w:val="clear" w:color="auto" w:fill="auto"/>
              </w:rPr>
              <w:t>产品品牌拥有自主知识产权。产品型号通过3C认证并提供认证证书复印件并加盖</w:t>
            </w: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印章；</w:t>
            </w:r>
          </w:p>
        </w:tc>
      </w:tr>
      <w:tr w14:paraId="44F8A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5F83442C">
            <w:pPr>
              <w:spacing w:line="264" w:lineRule="auto"/>
              <w:jc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14:paraId="5D8DF5E1">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激光工程投影机2</w:t>
            </w:r>
          </w:p>
        </w:tc>
        <w:tc>
          <w:tcPr>
            <w:tcW w:w="719" w:type="dxa"/>
            <w:tcBorders>
              <w:top w:val="single" w:color="auto" w:sz="4" w:space="0"/>
              <w:left w:val="single" w:color="auto" w:sz="4" w:space="0"/>
              <w:bottom w:val="single" w:color="auto" w:sz="4" w:space="0"/>
              <w:right w:val="single" w:color="auto" w:sz="4" w:space="0"/>
            </w:tcBorders>
            <w:vAlign w:val="center"/>
          </w:tcPr>
          <w:p w14:paraId="607FCBB3">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14:paraId="7D385D18">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3BF505B4">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光源：采用单色激光四色荧光粉色轮成像技术，纯激光光源（为保证激光光源的安全性，激光投影机达到1类激光产品标准，</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提供产截图或检测报告）；</w:t>
            </w:r>
          </w:p>
          <w:p w14:paraId="6BD8C5B8">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显示技术：3D显示</w:t>
            </w:r>
            <w:r>
              <w:rPr>
                <w:rFonts w:hint="eastAsia" w:ascii="宋体" w:hAnsi="宋体" w:cs="宋体"/>
                <w:color w:val="auto"/>
                <w:szCs w:val="21"/>
                <w:highlight w:val="none"/>
                <w:shd w:val="clear" w:color="auto" w:fill="auto"/>
              </w:rPr>
              <w:t>技术</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显示芯片≤</w:t>
            </w:r>
            <w:r>
              <w:rPr>
                <w:rFonts w:ascii="宋体" w:hAnsi="宋体" w:cs="宋体"/>
                <w:color w:val="auto"/>
                <w:szCs w:val="21"/>
                <w:highlight w:val="none"/>
                <w:shd w:val="clear" w:color="auto" w:fill="auto"/>
              </w:rPr>
              <w:t>0.47吋DMD；</w:t>
            </w:r>
          </w:p>
          <w:p w14:paraId="0A0BF9A2">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中心亮度≥7800流明，标准分辨率≥3840×2160，支持宽高比：16:9, 4:3, 16:10, 16:6，光效比≥14 LM/W；</w:t>
            </w:r>
          </w:p>
          <w:p w14:paraId="6EC163E5">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对比度：≥5800000：1，支持对比度增强；</w:t>
            </w:r>
          </w:p>
          <w:p w14:paraId="779F7303">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 xml:space="preserve">电动镜头：电动变焦、电动聚焦、电动位移，变焦倍数≥1.6倍，支持垂直水平方向电动镜头位移，垂直方向≥100% </w:t>
            </w:r>
            <w:r>
              <w:rPr>
                <w:rFonts w:hint="eastAsia" w:ascii="宋体" w:hAnsi="宋体" w:cs="宋体"/>
                <w:color w:val="auto"/>
                <w:szCs w:val="21"/>
                <w:highlight w:val="none"/>
                <w:shd w:val="clear" w:color="auto" w:fill="auto"/>
              </w:rPr>
              <w:t>，水平方向≥</w:t>
            </w:r>
            <w:r>
              <w:rPr>
                <w:rFonts w:ascii="宋体" w:hAnsi="宋体" w:cs="宋体"/>
                <w:color w:val="auto"/>
                <w:szCs w:val="21"/>
                <w:highlight w:val="none"/>
                <w:shd w:val="clear" w:color="auto" w:fill="auto"/>
              </w:rPr>
              <w:t xml:space="preserve">40% </w:t>
            </w:r>
            <w:r>
              <w:rPr>
                <w:rFonts w:hint="eastAsia" w:ascii="宋体" w:hAnsi="宋体" w:cs="宋体"/>
                <w:color w:val="auto"/>
                <w:szCs w:val="21"/>
                <w:highlight w:val="none"/>
                <w:shd w:val="clear" w:color="auto" w:fill="auto"/>
              </w:rPr>
              <w:t>；投射比≤</w:t>
            </w:r>
            <w:r>
              <w:rPr>
                <w:rFonts w:ascii="宋体" w:hAnsi="宋体" w:cs="宋体"/>
                <w:color w:val="auto"/>
                <w:szCs w:val="21"/>
                <w:highlight w:val="none"/>
                <w:shd w:val="clear" w:color="auto" w:fill="auto"/>
              </w:rPr>
              <w:t>1.53-2.46，配置原厂标准镜头，投150寸画面时距离5.1米-8.1米；</w:t>
            </w:r>
          </w:p>
          <w:p w14:paraId="359581B1">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梯形校正垂直方向±35°，水平方向±35°四点校正；</w:t>
            </w:r>
          </w:p>
          <w:p w14:paraId="2FF0036C">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机器接口： HDMI×2，HDBaseT</w:t>
            </w: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 RS232×1，LAN(RJ45)</w:t>
            </w: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1，IR 3D OUT×1，3D SYNC IN×1，3D SYNC OUT×1，USB-B×1，USBA×1；（以上均为原厂内置接口，</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提供符合参数要求的接口截图或检测报告或产品彩页）</w:t>
            </w:r>
          </w:p>
          <w:p w14:paraId="0984B54E">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功率≤430W，待机模式功耗≤0.5W，重量≥9.5kg；</w:t>
            </w:r>
          </w:p>
          <w:p w14:paraId="778EDE97">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3D技术：多种3D模式，支持DLP link3D;3DTVPLAY立体投影，支持蓝光3D视频播放，支持3D课堂；（</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提供机器截图或彩页、检测报告）；</w:t>
            </w:r>
          </w:p>
          <w:p w14:paraId="647B7352">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10.提供原厂整机五年质保服务（光源质保五年），打厂家400电话查询到中标机器质保五年，由厂家质保（不接受第三方保修），供货时提供本项目售后服务承诺书原件和项目授权书原件并加盖厂商印章。</w:t>
            </w:r>
          </w:p>
          <w:p w14:paraId="21992CD3">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激光投影机具有IP5X防尘等级、光源光机IP6X防水等级设计（</w:t>
            </w:r>
            <w:r>
              <w:rPr>
                <w:rFonts w:hint="eastAsia" w:ascii="宋体" w:hAnsi="宋体" w:cs="宋体"/>
                <w:color w:val="auto"/>
                <w:szCs w:val="21"/>
                <w:highlight w:val="none"/>
                <w:shd w:val="clear" w:color="auto" w:fill="auto"/>
                <w:lang w:val="en-US" w:eastAsia="zh-CN"/>
              </w:rPr>
              <w:t>供货时</w:t>
            </w:r>
            <w:r>
              <w:rPr>
                <w:rFonts w:ascii="宋体" w:hAnsi="宋体" w:cs="宋体"/>
                <w:color w:val="auto"/>
                <w:szCs w:val="21"/>
                <w:highlight w:val="none"/>
                <w:shd w:val="clear" w:color="auto" w:fill="auto"/>
              </w:rPr>
              <w:t>提供国家认可的第三方检测机构出具的检测报告或视频截图等相关材料）；</w:t>
            </w:r>
          </w:p>
          <w:p w14:paraId="5EE42918">
            <w:pPr>
              <w:pStyle w:val="7"/>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内置安卓操作系统及热点，具备≥15G内置存储，蓝牙、无线网卡等无线连接功能。</w:t>
            </w:r>
          </w:p>
        </w:tc>
      </w:tr>
      <w:tr w14:paraId="4E998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28D500B4">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14:paraId="78224FC4">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b/>
                <w:bCs/>
                <w:color w:val="FF0000"/>
                <w:kern w:val="0"/>
                <w:szCs w:val="21"/>
                <w:highlight w:val="none"/>
                <w:shd w:val="clear" w:color="auto" w:fill="auto"/>
              </w:rPr>
              <w:t>非接触式扫描仪</w:t>
            </w:r>
          </w:p>
        </w:tc>
        <w:tc>
          <w:tcPr>
            <w:tcW w:w="719" w:type="dxa"/>
            <w:tcBorders>
              <w:top w:val="single" w:color="auto" w:sz="4" w:space="0"/>
              <w:left w:val="single" w:color="auto" w:sz="4" w:space="0"/>
              <w:bottom w:val="single" w:color="auto" w:sz="4" w:space="0"/>
              <w:right w:val="single" w:color="auto" w:sz="4" w:space="0"/>
            </w:tcBorders>
            <w:vAlign w:val="center"/>
          </w:tcPr>
          <w:p w14:paraId="289762FA">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14:paraId="011264D2">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4C09230A">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稿台超A2幅面≥（655mm×478mm），扫描幅面≥（611mm x 458.2mm）非接触式扫描，无需拆书。左、右自动升降台面，适用于不同厚度书籍、字画、电路板、芯片、植物标本等扫描；</w:t>
            </w:r>
          </w:p>
          <w:p w14:paraId="1A710908">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 xml:space="preserve">为了加强工作效率减轻整机重量，要求扫描工作台左、右自动互降台面适用于不同厚度的书籍档案（为了保证高效率扫描不接受任何电动调节工作台）,脊柱最大宽度100mm可根据书籍手动进行调节； </w:t>
            </w:r>
          </w:p>
          <w:p w14:paraId="1356D4EF">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扫描工作台配备光学级高精度树脂玻璃手动压稿台开合角度≥90°（为了保证工作效率不接受含有电动调节的玻璃压板）；</w:t>
            </w:r>
          </w:p>
          <w:p w14:paraId="38A333A1">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书稿台面板配置双键触发扫描组件左右面板各一组，可以更加高效率快速扫描大量书籍档案；</w:t>
            </w:r>
          </w:p>
          <w:p w14:paraId="245A088A">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扫描工作台配置X 光胶片扫描系统，可根据胶片情况进行光源手动调节或自动调节； 胶片扫描尺寸：≥14×17 英寸胶片；胶片扫描速度：≤0.3 秒/画幅（在 600dpi 光学分辨率、矩阵式 CCD 点对点一次性扫描方式、彩色/灰度/黑白、≥14×17 英寸幅面情况下）；</w:t>
            </w:r>
          </w:p>
          <w:p w14:paraId="2DEA7742">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6</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镜头矩阵式CCD传感器矩阵式点对点扫描技术景深：≥15cm；最大扫描书籍类原稿厚度：≥10cm；可以实现平面、立体物品的 2D、仿 3D 图像信息采集，也可以扫描植物标本、药物标本实现高精度影像色彩还原；</w:t>
            </w:r>
          </w:p>
          <w:p w14:paraId="7DCEF3E9">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7</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保证书籍扫描的高速、耐用和使用便利的要求矩阵式CCD点对点一次性彩色扫描方式，色彩还原更好，不接受线性ccd逐行扫描。</w:t>
            </w:r>
          </w:p>
          <w:p w14:paraId="0A5E4132">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彩色扫描一次性完成,扫描过程镜头、光源不移动为了保护使用人员视觉健康不接受走动或移动式光源。</w:t>
            </w:r>
          </w:p>
          <w:p w14:paraId="689756D9">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能够进行红外、紫外波段数据扫描采集，具有光谱范围 300-1100nm 扫描功能，扫描获取不同波长的光谱图像，能够对扫描物体表面的油迹指纹等进行成像，能够对消退、涂改、变造字迹等进行成像。</w:t>
            </w:r>
          </w:p>
          <w:p w14:paraId="0FBBA865">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10</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71兆像素矩阵式CCD传感器，800dpi彩色/A2幅面/ 0.3秒扫描速度， 100-800 dpi分辨率可调节。</w:t>
            </w:r>
          </w:p>
          <w:p w14:paraId="4F4511C2">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后背式LED冷光源，尺寸≥ 650mm×55mm，菲涅耳透镜可实现均匀、均匀的照明，零辐射按需独立式采集照明系统包含防刺眼挡板。无红外线和紫外线辐射，安全可靠。</w:t>
            </w:r>
          </w:p>
          <w:p w14:paraId="318E9454">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体积：整机不含外置工作站≤1290（高）×670（宽）×840（深）mm。</w:t>
            </w:r>
          </w:p>
          <w:p w14:paraId="45867D40">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设备接口：一个网线RJ45接口、机身自带两个usb数据传输接口、25针串口。</w:t>
            </w:r>
          </w:p>
          <w:p w14:paraId="4FE74881">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生产模式：设备与电脑通过USB3.0数据线连接，方便数据传输，同时延长使用寿命。</w:t>
            </w:r>
          </w:p>
          <w:p w14:paraId="422D3883">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15</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内置21英寸触摸屏，全新触摸及双键技术，简便的扫描流程，无需连接外置电脑就可以直接扫描的移动存储。操作者无需专业培训，即可操作自如，快速简单地获得优质的扫描效果，插上USB闪存盘，即可保存扫描结果。</w:t>
            </w:r>
          </w:p>
          <w:p w14:paraId="0A865A33">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标配脚踏扫描开关，自助扫描方式无需外接电脑即可完成扫描工作。</w:t>
            </w:r>
          </w:p>
          <w:p w14:paraId="39C62D09">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17</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非接触式古籍扫描系统专业版软件功能介绍，支持项目名称、存储路径、图像名称、扫描格式、压缩格式、压缩倍率的前置设置；支持图像顺序、插入、替换扫描模式；支持图像复制、拆分、拼接、缩放、移动、删除、任意角度旋转、导入、导出等操作方式；支持图像自动纠偏、手动纠偏、去黑边、去空白页等通用优化功能；支持图像优化的手动处理、自动批量处理；版心居中、背景平滑、红头文件优化、下左右去手指、保留手指、区域扫描、添加水印、ocr识别、镜像。</w:t>
            </w:r>
          </w:p>
          <w:p w14:paraId="137CA4CA">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（1）非接触式书刊扫描系统专业版，操作按键形象直观、操作简单、功能强大；</w:t>
            </w:r>
          </w:p>
          <w:p w14:paraId="0BCC3F86">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（2）软件操作、设置均为一键式操作方式，省去繁琐的软件参数设置，即便是无电脑常识的工作人员，打开软件既能轻松完成成册书籍扫描工作；</w:t>
            </w:r>
          </w:p>
          <w:p w14:paraId="7D351B9A">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（3）软件基于触摸屏版样式开发，操作设置按键形象、直观、明了，操作简单，快速；</w:t>
            </w:r>
          </w:p>
          <w:p w14:paraId="506B1799">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（4）图像自动优化处理，无需人工干预，图像自动去除黑边、去除手指、页面自动展平、自动纠偏等，能够大大减少扫描员工作量；</w:t>
            </w:r>
          </w:p>
          <w:p w14:paraId="197CA65F">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（5）每完成一本书籍扫描，无需退出界面，可以继续扫描下一份；</w:t>
            </w:r>
          </w:p>
          <w:p w14:paraId="28769D31">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（6）导出可以同时导出三种格式文件jpg/tiff/pdf。</w:t>
            </w:r>
          </w:p>
          <w:p w14:paraId="14B599E2">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18</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扫描仪软件终身免费升级。</w:t>
            </w:r>
          </w:p>
          <w:p w14:paraId="1F7314BB">
            <w:pPr>
              <w:pStyle w:val="7"/>
              <w:spacing w:line="264" w:lineRule="auto"/>
              <w:ind w:firstLine="0"/>
              <w:rPr>
                <w:rFonts w:hint="eastAsia" w:ascii="宋体" w:hAnsi="宋体" w:cs="宋体"/>
                <w:color w:val="auto"/>
                <w:kern w:val="0"/>
                <w:szCs w:val="21"/>
                <w:highlight w:val="none"/>
                <w:shd w:val="clear" w:color="auto" w:fill="auto"/>
              </w:rPr>
            </w:pPr>
            <w:r>
              <w:rPr>
                <w:rFonts w:hint="eastAsia" w:ascii="宋体" w:hAnsi="宋体" w:cs="宋体"/>
                <w:strike w:val="0"/>
                <w:dstrike w:val="0"/>
                <w:color w:val="auto"/>
                <w:kern w:val="0"/>
                <w:szCs w:val="21"/>
                <w:highlight w:val="none"/>
                <w:shd w:val="clear" w:color="auto" w:fill="auto"/>
                <w:lang w:eastAsia="zh-CN"/>
              </w:rPr>
              <w:t>（</w:t>
            </w:r>
            <w:r>
              <w:rPr>
                <w:rFonts w:hint="eastAsia" w:ascii="宋体" w:hAnsi="宋体" w:cs="宋体"/>
                <w:color w:val="auto"/>
                <w:kern w:val="0"/>
                <w:szCs w:val="21"/>
                <w:highlight w:val="none"/>
                <w:shd w:val="clear" w:color="auto" w:fill="auto"/>
                <w:lang w:val="en-US" w:eastAsia="zh-CN"/>
              </w:rPr>
              <w:t>供货时</w:t>
            </w:r>
            <w:r>
              <w:rPr>
                <w:rFonts w:hint="eastAsia" w:ascii="宋体" w:hAnsi="宋体" w:cs="宋体"/>
                <w:color w:val="auto"/>
                <w:kern w:val="0"/>
                <w:szCs w:val="21"/>
                <w:highlight w:val="none"/>
                <w:shd w:val="clear" w:color="auto" w:fill="auto"/>
              </w:rPr>
              <w:t>需提供原厂家针对本项目授权书）</w:t>
            </w:r>
          </w:p>
        </w:tc>
      </w:tr>
      <w:tr w14:paraId="54FFE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066DECFC">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14:paraId="449EB066">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显示器</w:t>
            </w:r>
          </w:p>
        </w:tc>
        <w:tc>
          <w:tcPr>
            <w:tcW w:w="719" w:type="dxa"/>
            <w:tcBorders>
              <w:top w:val="single" w:color="auto" w:sz="4" w:space="0"/>
              <w:left w:val="single" w:color="auto" w:sz="4" w:space="0"/>
              <w:bottom w:val="single" w:color="auto" w:sz="4" w:space="0"/>
              <w:right w:val="single" w:color="auto" w:sz="4" w:space="0"/>
            </w:tcBorders>
            <w:vAlign w:val="center"/>
          </w:tcPr>
          <w:p w14:paraId="420A9608">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59" w:type="dxa"/>
            <w:tcBorders>
              <w:top w:val="single" w:color="auto" w:sz="4" w:space="0"/>
              <w:left w:val="single" w:color="auto" w:sz="4" w:space="0"/>
              <w:bottom w:val="single" w:color="auto" w:sz="4" w:space="0"/>
              <w:right w:val="single" w:color="auto" w:sz="4" w:space="0"/>
            </w:tcBorders>
            <w:vAlign w:val="center"/>
          </w:tcPr>
          <w:p w14:paraId="3C70D49C">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2BE4BF93">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1.VA屏，可视角度178°</w:t>
            </w:r>
            <w:r>
              <w:rPr>
                <w:rFonts w:hint="eastAsia" w:ascii="宋体" w:hAnsi="宋体" w:cs="宋体"/>
                <w:color w:val="auto"/>
                <w:szCs w:val="21"/>
                <w:highlight w:val="none"/>
                <w:shd w:val="clear" w:color="auto" w:fill="auto"/>
                <w:lang w:eastAsia="zh-CN"/>
              </w:rPr>
              <w:t>；</w:t>
            </w:r>
          </w:p>
          <w:p w14:paraId="1D63D67B">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2.刷新率60HZ,响应时间4MS,99%色域面积</w:t>
            </w:r>
            <w:r>
              <w:rPr>
                <w:rFonts w:hint="eastAsia" w:ascii="宋体" w:hAnsi="宋体" w:cs="宋体"/>
                <w:color w:val="auto"/>
                <w:szCs w:val="21"/>
                <w:highlight w:val="none"/>
                <w:shd w:val="clear" w:color="auto" w:fill="auto"/>
                <w:lang w:eastAsia="zh-CN"/>
              </w:rPr>
              <w:t>；</w:t>
            </w:r>
          </w:p>
          <w:p w14:paraId="7AC17E9E">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3.分辩率3840*2160 ，静太对比度3500</w:t>
            </w:r>
            <w:r>
              <w:rPr>
                <w:rFonts w:hint="eastAsia" w:ascii="宋体" w:hAnsi="宋体" w:cs="宋体"/>
                <w:color w:val="auto"/>
                <w:szCs w:val="21"/>
                <w:highlight w:val="none"/>
                <w:shd w:val="clear" w:color="auto" w:fill="auto"/>
                <w:lang w:eastAsia="zh-CN"/>
              </w:rPr>
              <w:t>；</w:t>
            </w:r>
          </w:p>
          <w:p w14:paraId="65E5DD8D">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4.HDR10,350CD/M2屏幕亮度</w:t>
            </w:r>
            <w:r>
              <w:rPr>
                <w:rFonts w:hint="eastAsia" w:ascii="宋体" w:hAnsi="宋体" w:cs="宋体"/>
                <w:color w:val="auto"/>
                <w:szCs w:val="21"/>
                <w:highlight w:val="none"/>
                <w:shd w:val="clear" w:color="auto" w:fill="auto"/>
                <w:lang w:eastAsia="zh-CN"/>
              </w:rPr>
              <w:t>；</w:t>
            </w:r>
          </w:p>
          <w:p w14:paraId="647EB22C">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5.HDMI*2,DP*1,音频口*1</w:t>
            </w:r>
            <w:r>
              <w:rPr>
                <w:rFonts w:hint="eastAsia" w:ascii="宋体" w:hAnsi="宋体" w:cs="宋体"/>
                <w:color w:val="auto"/>
                <w:szCs w:val="21"/>
                <w:highlight w:val="none"/>
                <w:shd w:val="clear" w:color="auto" w:fill="auto"/>
                <w:lang w:eastAsia="zh-CN"/>
              </w:rPr>
              <w:t>。</w:t>
            </w:r>
          </w:p>
        </w:tc>
      </w:tr>
      <w:tr w14:paraId="56040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783290E1">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14:paraId="6AA45732">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笔记本</w:t>
            </w:r>
          </w:p>
          <w:p w14:paraId="212955B0">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vAlign w:val="center"/>
          </w:tcPr>
          <w:p w14:paraId="19F43253">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14:paraId="012519B3">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3BEBDA2B">
            <w:pPr>
              <w:pStyle w:val="7"/>
              <w:spacing w:line="264" w:lineRule="auto"/>
              <w:ind w:firstLine="0"/>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15.6寸/13代14核i7-13650HX/16G*1/512G固态/RTX4050-6G独显/144Hz 100%色域1920*1080/W11/碳晶灰</w:t>
            </w:r>
            <w:r>
              <w:rPr>
                <w:rFonts w:hint="eastAsia" w:ascii="宋体" w:hAnsi="宋体" w:cs="宋体"/>
                <w:color w:val="auto"/>
                <w:szCs w:val="21"/>
                <w:highlight w:val="none"/>
                <w:shd w:val="clear" w:color="auto" w:fill="auto"/>
                <w:lang w:val="en-US" w:eastAsia="zh-CN"/>
              </w:rPr>
              <w:t>。</w:t>
            </w:r>
          </w:p>
        </w:tc>
      </w:tr>
      <w:tr w14:paraId="3D865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54F0993">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14:paraId="26DEDE07">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整体式</w:t>
            </w:r>
          </w:p>
          <w:p w14:paraId="592C35DD">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壁柜</w:t>
            </w:r>
          </w:p>
        </w:tc>
        <w:tc>
          <w:tcPr>
            <w:tcW w:w="719" w:type="dxa"/>
            <w:tcBorders>
              <w:top w:val="single" w:color="auto" w:sz="4" w:space="0"/>
              <w:left w:val="single" w:color="auto" w:sz="4" w:space="0"/>
              <w:bottom w:val="single" w:color="auto" w:sz="4" w:space="0"/>
              <w:right w:val="single" w:color="auto" w:sz="4" w:space="0"/>
            </w:tcBorders>
            <w:vAlign w:val="center"/>
          </w:tcPr>
          <w:p w14:paraId="3A2D7F6D">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w:t>
            </w:r>
          </w:p>
        </w:tc>
        <w:tc>
          <w:tcPr>
            <w:tcW w:w="759" w:type="dxa"/>
            <w:tcBorders>
              <w:top w:val="single" w:color="auto" w:sz="4" w:space="0"/>
              <w:left w:val="single" w:color="auto" w:sz="4" w:space="0"/>
              <w:bottom w:val="single" w:color="auto" w:sz="4" w:space="0"/>
              <w:right w:val="single" w:color="auto" w:sz="4" w:space="0"/>
            </w:tcBorders>
            <w:vAlign w:val="center"/>
          </w:tcPr>
          <w:p w14:paraId="451A493A">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平米</w:t>
            </w:r>
          </w:p>
        </w:tc>
        <w:tc>
          <w:tcPr>
            <w:tcW w:w="7112" w:type="dxa"/>
            <w:tcBorders>
              <w:top w:val="single" w:color="auto" w:sz="4" w:space="0"/>
              <w:left w:val="single" w:color="auto" w:sz="4" w:space="0"/>
              <w:bottom w:val="single" w:color="auto" w:sz="4" w:space="0"/>
            </w:tcBorders>
            <w:vAlign w:val="center"/>
          </w:tcPr>
          <w:p w14:paraId="306BBED8">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ENF级板材制作，深度：450mm，高度依房间高度定；</w:t>
            </w:r>
          </w:p>
          <w:p w14:paraId="3B351A64">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结合工具、宣纸的使用要求量身定制，设计结构及隔断；</w:t>
            </w:r>
          </w:p>
          <w:p w14:paraId="7F91C54E">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可有效的做好修复宣纸、工具的分类存放。</w:t>
            </w:r>
          </w:p>
          <w:p w14:paraId="236FE0AB">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配备有净气型药品柜、耗材柜、珍品储藏柜各1个（整体嵌入壁柜）。</w:t>
            </w:r>
          </w:p>
          <w:p w14:paraId="435F3EF3">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一、药品柜、耗材柜技术要求：</w:t>
            </w:r>
          </w:p>
          <w:p w14:paraId="33017BB0">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规格：900*450*1800mm；</w:t>
            </w:r>
          </w:p>
          <w:p w14:paraId="4475FD13">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 侧板、后板、底板等均采用0.8mm 优质冷轧钢板加工制 作，金属表面环氧树脂粉末喷涂；</w:t>
            </w:r>
          </w:p>
          <w:p w14:paraId="6CE97985">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▲2.柜门：采用0.8mm 厚的优质冷轧钢板加工制作，表面环氧树脂 静电粉沫喷涂；</w:t>
            </w:r>
          </w:p>
          <w:p w14:paraId="3E3B1648">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3.层板：采用0.8mm 厚的优质冷轧钢板加工制作，表面环氧树脂 静电粉沫喷涂；</w:t>
            </w:r>
          </w:p>
          <w:p w14:paraId="59F456FD">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4.合页： 采用不锈钢合页，光滑无毛刺， 耐腐蚀。</w:t>
            </w:r>
          </w:p>
          <w:p w14:paraId="5F13FE98">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二、珍品储藏柜技术要求：</w:t>
            </w:r>
          </w:p>
          <w:p w14:paraId="4482F9F6">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▲材料：底盘采用1.5mm冷轧钢板；立柱1.5mm冷轧钢板；挂板1.2mm冷轧钢板；搁板、顶板、侧板、门板、门板加强板1.0mm冷轧钢板；钢化夹胶玻璃</w:t>
            </w:r>
            <w:r>
              <w:rPr>
                <w:rFonts w:hint="eastAsia" w:ascii="宋体" w:hAnsi="宋体" w:cs="宋体"/>
                <w:color w:val="auto"/>
                <w:szCs w:val="21"/>
                <w:highlight w:val="none"/>
                <w:shd w:val="clear" w:color="auto" w:fill="auto"/>
                <w:lang w:eastAsia="zh-CN"/>
              </w:rPr>
              <w:t>。</w:t>
            </w:r>
          </w:p>
          <w:p w14:paraId="2827F7D2">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1.柜内二层层板，5层抽屉。</w:t>
            </w:r>
          </w:p>
          <w:p w14:paraId="1DC2BFB6">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2.玻璃为优质钢化夹胶玻璃。</w:t>
            </w:r>
          </w:p>
          <w:p w14:paraId="29ADA2F8">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3.门密封采用优质硅胶密封条，无气味，寿命长。</w:t>
            </w:r>
          </w:p>
          <w:p w14:paraId="7A18207E">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4.层板承重≥200kg，抽屉承重≥150kg</w:t>
            </w:r>
          </w:p>
          <w:p w14:paraId="1A96A702">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5.柜体气密型好，防止蚊虫。</w:t>
            </w:r>
          </w:p>
          <w:p w14:paraId="3D1A7E46">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6.柜体采用整体密封焊接，结实牢固，密封性强。</w:t>
            </w:r>
          </w:p>
          <w:p w14:paraId="64A99755">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7.规格：1200*600*2000mm</w:t>
            </w:r>
            <w:r>
              <w:rPr>
                <w:rFonts w:hint="eastAsia" w:ascii="宋体" w:hAnsi="宋体" w:cs="宋体"/>
                <w:color w:val="auto"/>
                <w:szCs w:val="21"/>
                <w:highlight w:val="none"/>
                <w:shd w:val="clear" w:color="auto" w:fill="auto"/>
                <w:lang w:eastAsia="zh-CN"/>
              </w:rPr>
              <w:t>。</w:t>
            </w:r>
          </w:p>
        </w:tc>
      </w:tr>
      <w:tr w14:paraId="3F206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1B292877">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14:paraId="6B69F7FA">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图书盘点笔记本</w:t>
            </w:r>
          </w:p>
          <w:p w14:paraId="7429860F">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vAlign w:val="center"/>
          </w:tcPr>
          <w:p w14:paraId="540D8B5D">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759" w:type="dxa"/>
            <w:tcBorders>
              <w:top w:val="single" w:color="auto" w:sz="4" w:space="0"/>
              <w:left w:val="single" w:color="auto" w:sz="4" w:space="0"/>
              <w:bottom w:val="single" w:color="auto" w:sz="4" w:space="0"/>
              <w:right w:val="single" w:color="auto" w:sz="4" w:space="0"/>
            </w:tcBorders>
            <w:vAlign w:val="center"/>
          </w:tcPr>
          <w:p w14:paraId="3E3C317A">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51EEB8F0">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15.6寸/13代14核i7-13650HX/16G*1/512G固态/RTX4050-6G独显/144Hz 100%色域1920*1080/W11/碳晶灰</w:t>
            </w:r>
            <w:r>
              <w:rPr>
                <w:rFonts w:hint="eastAsia" w:ascii="宋体" w:hAnsi="宋体" w:cs="宋体"/>
                <w:color w:val="auto"/>
                <w:kern w:val="0"/>
                <w:szCs w:val="21"/>
                <w:highlight w:val="none"/>
                <w:shd w:val="clear" w:color="auto" w:fill="auto"/>
                <w:lang w:eastAsia="zh-CN"/>
              </w:rPr>
              <w:t>。</w:t>
            </w:r>
          </w:p>
        </w:tc>
      </w:tr>
      <w:tr w14:paraId="4410D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445B92A4">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8</w:t>
            </w:r>
          </w:p>
        </w:tc>
        <w:tc>
          <w:tcPr>
            <w:tcW w:w="1110" w:type="dxa"/>
            <w:tcBorders>
              <w:top w:val="single" w:color="auto" w:sz="4" w:space="0"/>
              <w:left w:val="single" w:color="auto" w:sz="4" w:space="0"/>
              <w:bottom w:val="single" w:color="auto" w:sz="4" w:space="0"/>
              <w:right w:val="single" w:color="auto" w:sz="4" w:space="0"/>
            </w:tcBorders>
            <w:vAlign w:val="center"/>
          </w:tcPr>
          <w:p w14:paraId="19AB0C1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电子</w:t>
            </w:r>
          </w:p>
          <w:p w14:paraId="74C532E2">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阅览室电脑台式机</w:t>
            </w:r>
          </w:p>
        </w:tc>
        <w:tc>
          <w:tcPr>
            <w:tcW w:w="719" w:type="dxa"/>
            <w:tcBorders>
              <w:top w:val="single" w:color="auto" w:sz="4" w:space="0"/>
              <w:left w:val="single" w:color="auto" w:sz="4" w:space="0"/>
              <w:bottom w:val="single" w:color="auto" w:sz="4" w:space="0"/>
              <w:right w:val="single" w:color="auto" w:sz="4" w:space="0"/>
            </w:tcBorders>
            <w:vAlign w:val="center"/>
          </w:tcPr>
          <w:p w14:paraId="56BE38F8">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30</w:t>
            </w:r>
          </w:p>
        </w:tc>
        <w:tc>
          <w:tcPr>
            <w:tcW w:w="759" w:type="dxa"/>
            <w:tcBorders>
              <w:top w:val="single" w:color="auto" w:sz="4" w:space="0"/>
              <w:left w:val="single" w:color="auto" w:sz="4" w:space="0"/>
              <w:bottom w:val="single" w:color="auto" w:sz="4" w:space="0"/>
              <w:right w:val="single" w:color="auto" w:sz="4" w:space="0"/>
            </w:tcBorders>
            <w:vAlign w:val="center"/>
          </w:tcPr>
          <w:p w14:paraId="3685D823">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14:paraId="0BDAF51C">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酷睿i7-12700独显商用家用设计制图直播剪辑办公台式机电脑主机整机全套 主机+27英寸高清窄边显示器 定制：i7 32G 1T+512G 4G独显</w:t>
            </w:r>
            <w:r>
              <w:rPr>
                <w:rFonts w:hint="eastAsia" w:ascii="宋体" w:hAnsi="宋体" w:cs="宋体"/>
                <w:color w:val="auto"/>
                <w:kern w:val="0"/>
                <w:szCs w:val="21"/>
                <w:highlight w:val="none"/>
                <w:shd w:val="clear" w:color="auto" w:fill="auto"/>
                <w:lang w:eastAsia="zh-CN"/>
              </w:rPr>
              <w:t>。</w:t>
            </w:r>
          </w:p>
        </w:tc>
      </w:tr>
      <w:tr w14:paraId="72B90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14:paraId="6AA0B4E3">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9</w:t>
            </w:r>
          </w:p>
        </w:tc>
        <w:tc>
          <w:tcPr>
            <w:tcW w:w="1110" w:type="dxa"/>
            <w:tcBorders>
              <w:top w:val="single" w:color="auto" w:sz="4" w:space="0"/>
              <w:left w:val="single" w:color="auto" w:sz="4" w:space="0"/>
              <w:bottom w:val="single" w:color="auto" w:sz="4" w:space="0"/>
              <w:right w:val="single" w:color="auto" w:sz="4" w:space="0"/>
            </w:tcBorders>
            <w:vAlign w:val="center"/>
          </w:tcPr>
          <w:p w14:paraId="35BE857B">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两校区LED</w:t>
            </w:r>
          </w:p>
          <w:p w14:paraId="4CF316ED">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显示屏</w:t>
            </w:r>
          </w:p>
        </w:tc>
        <w:tc>
          <w:tcPr>
            <w:tcW w:w="719" w:type="dxa"/>
            <w:tcBorders>
              <w:top w:val="single" w:color="auto" w:sz="4" w:space="0"/>
              <w:left w:val="single" w:color="auto" w:sz="4" w:space="0"/>
              <w:bottom w:val="single" w:color="auto" w:sz="4" w:space="0"/>
              <w:right w:val="single" w:color="auto" w:sz="4" w:space="0"/>
            </w:tcBorders>
            <w:vAlign w:val="center"/>
          </w:tcPr>
          <w:p w14:paraId="076CE4F1">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59" w:type="dxa"/>
            <w:tcBorders>
              <w:top w:val="single" w:color="auto" w:sz="4" w:space="0"/>
              <w:left w:val="single" w:color="auto" w:sz="4" w:space="0"/>
              <w:bottom w:val="single" w:color="auto" w:sz="4" w:space="0"/>
              <w:right w:val="single" w:color="auto" w:sz="4" w:space="0"/>
            </w:tcBorders>
            <w:vAlign w:val="center"/>
          </w:tcPr>
          <w:p w14:paraId="1911FA24">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套</w:t>
            </w:r>
          </w:p>
        </w:tc>
        <w:tc>
          <w:tcPr>
            <w:tcW w:w="7112" w:type="dxa"/>
            <w:tcBorders>
              <w:top w:val="single" w:color="auto" w:sz="4" w:space="0"/>
              <w:left w:val="single" w:color="auto" w:sz="4" w:space="0"/>
              <w:bottom w:val="single" w:color="auto" w:sz="4" w:space="0"/>
            </w:tcBorders>
            <w:vAlign w:val="center"/>
          </w:tcPr>
          <w:p w14:paraId="5254AD75">
            <w:pPr>
              <w:pStyle w:val="7"/>
              <w:spacing w:line="264" w:lineRule="auto"/>
              <w:rPr>
                <w:rFonts w:ascii="宋体" w:hAnsi="宋体" w:cs="宋体"/>
                <w:color w:val="auto"/>
                <w:kern w:val="0"/>
                <w:szCs w:val="21"/>
                <w:highlight w:val="none"/>
                <w:shd w:val="clear" w:color="auto" w:fill="auto"/>
              </w:rPr>
            </w:pPr>
          </w:p>
          <w:p w14:paraId="25BAFB3B">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单块屏尺寸：约为8.5米*0.5米;像素点间距：10mm;单元板尺寸：320mmx160mm;单元板点数：32 点x16 点;显示密度：10000点/m2;发光点颜色：1红;像素亮度：1600cd/ m2;亮度调节：自动/手动;刷新频率：120HZ;显示模式：同步或异步;换帧速度：60(帧)/秒;使用环境：户外</w:t>
            </w:r>
            <w:r>
              <w:rPr>
                <w:rFonts w:hint="eastAsia" w:ascii="宋体" w:hAnsi="宋体" w:cs="宋体"/>
                <w:color w:val="auto"/>
                <w:kern w:val="0"/>
                <w:szCs w:val="21"/>
                <w:highlight w:val="none"/>
                <w:shd w:val="clear" w:color="auto" w:fill="auto"/>
                <w:lang w:eastAsia="zh-CN"/>
              </w:rPr>
              <w:t>。</w:t>
            </w:r>
          </w:p>
          <w:p w14:paraId="343DBBA1">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含电源、相关线路、边框及安装</w:t>
            </w:r>
            <w:r>
              <w:rPr>
                <w:rFonts w:hint="eastAsia" w:ascii="宋体" w:hAnsi="宋体" w:cs="宋体"/>
                <w:color w:val="auto"/>
                <w:kern w:val="0"/>
                <w:szCs w:val="21"/>
                <w:highlight w:val="none"/>
                <w:shd w:val="clear" w:color="auto" w:fill="auto"/>
                <w:lang w:eastAsia="zh-CN"/>
              </w:rPr>
              <w:t>。</w:t>
            </w:r>
          </w:p>
        </w:tc>
      </w:tr>
      <w:tr w14:paraId="0DFFB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vAlign w:val="center"/>
          </w:tcPr>
          <w:p w14:paraId="61BD6A28">
            <w:pPr>
              <w:widowControl/>
              <w:spacing w:line="264" w:lineRule="auto"/>
              <w:rPr>
                <w:rFonts w:ascii="宋体" w:hAnsi="宋体" w:cs="宋体"/>
                <w:b/>
                <w:color w:val="auto"/>
                <w:kern w:val="0"/>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cs="宋体"/>
                <w:b/>
                <w:color w:val="auto"/>
                <w:kern w:val="0"/>
                <w:szCs w:val="21"/>
                <w:highlight w:val="none"/>
                <w:shd w:val="clear" w:color="auto" w:fill="auto"/>
                <w:lang w:eastAsia="en-US"/>
              </w:rPr>
              <w:t>商务及其他要求表</w:t>
            </w:r>
          </w:p>
        </w:tc>
      </w:tr>
      <w:tr w14:paraId="78761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5A6B6A24">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报价要求</w:t>
            </w:r>
          </w:p>
        </w:tc>
        <w:tc>
          <w:tcPr>
            <w:tcW w:w="8590" w:type="dxa"/>
            <w:gridSpan w:val="3"/>
            <w:tcBorders>
              <w:top w:val="single" w:color="auto" w:sz="4" w:space="0"/>
              <w:left w:val="single" w:color="auto" w:sz="4" w:space="0"/>
              <w:bottom w:val="single" w:color="auto" w:sz="4" w:space="0"/>
            </w:tcBorders>
            <w:vAlign w:val="center"/>
          </w:tcPr>
          <w:p w14:paraId="0155F7DD">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投标报价是履行合同的最终价格，包括但不限于：</w:t>
            </w:r>
          </w:p>
          <w:p w14:paraId="01A22A86">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（1）货物的价格；</w:t>
            </w:r>
          </w:p>
          <w:p w14:paraId="504E9C50">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（2）货物的标准附件、备品备件、专用工具的价格；</w:t>
            </w:r>
          </w:p>
          <w:p w14:paraId="61488BAE">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（3）运输、装卸、软硬件安装调试、培训、技术支持、售后服务、上门等费用；</w:t>
            </w:r>
          </w:p>
          <w:p w14:paraId="00C54765">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（4）必要的保险费用和各项税费；</w:t>
            </w:r>
          </w:p>
          <w:p w14:paraId="7BFA0321">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（5）施工（安装）费用；</w:t>
            </w:r>
          </w:p>
          <w:p w14:paraId="4AF7EB02">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14:paraId="36794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154C3669">
            <w:pPr>
              <w:spacing w:line="264" w:lineRule="auto"/>
              <w:jc w:val="center"/>
              <w:rPr>
                <w:rFonts w:hint="default" w:ascii="宋体" w:hAnsi="宋体" w:eastAsia="宋体" w:cs="宋体"/>
                <w:b/>
                <w:bCs/>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核心产品</w:t>
            </w:r>
          </w:p>
        </w:tc>
        <w:tc>
          <w:tcPr>
            <w:tcW w:w="8590" w:type="dxa"/>
            <w:gridSpan w:val="3"/>
            <w:tcBorders>
              <w:top w:val="single" w:color="auto" w:sz="4" w:space="0"/>
              <w:left w:val="single" w:color="auto" w:sz="4" w:space="0"/>
              <w:bottom w:val="single" w:color="auto" w:sz="4" w:space="0"/>
            </w:tcBorders>
            <w:vAlign w:val="center"/>
          </w:tcPr>
          <w:p w14:paraId="0C97432F">
            <w:pPr>
              <w:pStyle w:val="7"/>
              <w:spacing w:line="264" w:lineRule="auto"/>
              <w:ind w:firstLine="0"/>
              <w:rPr>
                <w:rFonts w:hint="default" w:ascii="宋体" w:hAnsi="宋体" w:eastAsia="宋体" w:cs="宋体"/>
                <w:color w:val="auto"/>
                <w:szCs w:val="21"/>
                <w:highlight w:val="none"/>
                <w:shd w:val="clear" w:color="auto" w:fill="auto"/>
                <w:lang w:val="en-US" w:eastAsia="zh-CN"/>
              </w:rPr>
            </w:pPr>
            <w:r>
              <w:rPr>
                <w:rFonts w:hint="eastAsia" w:ascii="宋体" w:hAnsi="宋体" w:cs="宋体"/>
                <w:b/>
                <w:bCs/>
                <w:color w:val="FF0000"/>
                <w:szCs w:val="21"/>
                <w:highlight w:val="none"/>
                <w:shd w:val="clear" w:color="auto" w:fill="auto"/>
                <w:lang w:val="en-US" w:eastAsia="zh-CN"/>
              </w:rPr>
              <w:t>第3项产品“</w:t>
            </w:r>
            <w:r>
              <w:rPr>
                <w:rFonts w:hint="eastAsia" w:ascii="宋体" w:hAnsi="宋体" w:cs="宋体"/>
                <w:b/>
                <w:bCs/>
                <w:color w:val="FF0000"/>
                <w:kern w:val="0"/>
                <w:szCs w:val="21"/>
                <w:highlight w:val="none"/>
                <w:shd w:val="clear" w:color="auto" w:fill="auto"/>
              </w:rPr>
              <w:t>非接触式扫描仪</w:t>
            </w:r>
            <w:r>
              <w:rPr>
                <w:rFonts w:hint="eastAsia" w:ascii="宋体" w:hAnsi="宋体" w:cs="宋体"/>
                <w:b/>
                <w:bCs/>
                <w:color w:val="FF0000"/>
                <w:szCs w:val="21"/>
                <w:highlight w:val="none"/>
                <w:shd w:val="clear" w:color="auto" w:fill="auto"/>
                <w:lang w:val="en-US" w:eastAsia="zh-CN"/>
              </w:rPr>
              <w:t>”</w:t>
            </w:r>
          </w:p>
        </w:tc>
      </w:tr>
      <w:tr w14:paraId="75813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14E14F5">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合同签订时间</w:t>
            </w:r>
          </w:p>
        </w:tc>
        <w:tc>
          <w:tcPr>
            <w:tcW w:w="8590" w:type="dxa"/>
            <w:gridSpan w:val="3"/>
            <w:tcBorders>
              <w:top w:val="single" w:color="auto" w:sz="4" w:space="0"/>
              <w:left w:val="single" w:color="auto" w:sz="4" w:space="0"/>
              <w:bottom w:val="single" w:color="auto" w:sz="4" w:space="0"/>
            </w:tcBorders>
            <w:vAlign w:val="center"/>
          </w:tcPr>
          <w:p w14:paraId="1F6B4E28">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自中标通知书发出之日起</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个日历日内签订采购合同。</w:t>
            </w:r>
          </w:p>
        </w:tc>
      </w:tr>
      <w:tr w14:paraId="13941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1CF5DAB0">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交货时间及地点</w:t>
            </w:r>
          </w:p>
        </w:tc>
        <w:tc>
          <w:tcPr>
            <w:tcW w:w="8590" w:type="dxa"/>
            <w:gridSpan w:val="3"/>
            <w:tcBorders>
              <w:top w:val="single" w:color="auto" w:sz="4" w:space="0"/>
              <w:left w:val="single" w:color="auto" w:sz="4" w:space="0"/>
              <w:bottom w:val="single" w:color="auto" w:sz="4" w:space="0"/>
            </w:tcBorders>
            <w:vAlign w:val="center"/>
          </w:tcPr>
          <w:p w14:paraId="3E0FBE9C">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1.交付使用时间：自签订合同之日起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14:paraId="05E9794A">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2.交货地点：内采购人指定地点</w:t>
            </w:r>
          </w:p>
        </w:tc>
      </w:tr>
      <w:tr w14:paraId="16E8B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6C1E3432">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售后及服务要求</w:t>
            </w:r>
          </w:p>
        </w:tc>
        <w:tc>
          <w:tcPr>
            <w:tcW w:w="8590" w:type="dxa"/>
            <w:gridSpan w:val="3"/>
            <w:tcBorders>
              <w:top w:val="single" w:color="auto" w:sz="4" w:space="0"/>
              <w:left w:val="single" w:color="auto" w:sz="4" w:space="0"/>
              <w:bottom w:val="single" w:color="auto" w:sz="4" w:space="0"/>
            </w:tcBorders>
            <w:vAlign w:val="center"/>
          </w:tcPr>
          <w:p w14:paraId="19ED5162">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1.设备必须是全新原厂正品。</w:t>
            </w:r>
          </w:p>
          <w:p w14:paraId="323B489B">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14:paraId="6C144D59">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14:paraId="44356075">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4．免费送货上门，免费安装调试合格；</w:t>
            </w:r>
          </w:p>
          <w:p w14:paraId="5DF5B810">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5．中标供应商必须负责项目设备送货、建设、安装调试与培训，免费提供设备操作培训，提供全套说明书；免费现场培训 2～3 名相关人员至掌握设备操作及日常维护；</w:t>
            </w:r>
          </w:p>
          <w:p w14:paraId="360BC0DD">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6．设备如出现故障在接到采购人通知后在30分钟内响应，2小时内上门服务，12小时内解决故障；未能在规定时间内排除故障的，必须在接到采购人通知后48小时内提供同档次的备用机并提交故障解决处理方案；</w:t>
            </w:r>
          </w:p>
          <w:p w14:paraId="26AFAC05">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7．提供定期回访及巡检服务；</w:t>
            </w:r>
          </w:p>
          <w:p w14:paraId="1E723C55">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8．项目供货及安装过程中产生的残留物或垃圾，需由中标供应商自行清理至校外国家有关部门指定堆放处，产品包装箱及有关产品说明书等处置需经采购人确认后处理。</w:t>
            </w:r>
          </w:p>
          <w:p w14:paraId="2069D55F">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9．对于软件系统存在的安全漏洞包括但不限于数据库安全的情形，中标供应商应提供终身免费系统升级补丁及做好安全策略。</w:t>
            </w:r>
          </w:p>
        </w:tc>
      </w:tr>
      <w:tr w14:paraId="141A6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570D8BB9">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付款方式</w:t>
            </w:r>
          </w:p>
        </w:tc>
        <w:tc>
          <w:tcPr>
            <w:tcW w:w="8590" w:type="dxa"/>
            <w:gridSpan w:val="3"/>
            <w:tcBorders>
              <w:top w:val="single" w:color="auto" w:sz="4" w:space="0"/>
              <w:left w:val="single" w:color="auto" w:sz="4" w:space="0"/>
              <w:bottom w:val="single" w:color="auto" w:sz="4" w:space="0"/>
            </w:tcBorders>
            <w:vAlign w:val="center"/>
          </w:tcPr>
          <w:p w14:paraId="6071517B">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olor w:val="auto"/>
                <w:szCs w:val="21"/>
                <w:highlight w:val="none"/>
                <w:shd w:val="clear" w:color="auto" w:fill="auto"/>
              </w:rPr>
              <w:t>预付款：签订合同之日起</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个工作日内，中标人开具合同总价款的 30%的等额价值保函(保函有效期应在 2025年 12月</w:t>
            </w:r>
            <w:r>
              <w:rPr>
                <w:rFonts w:hint="eastAsia" w:ascii="宋体" w:hAnsi="宋体"/>
                <w:color w:val="auto"/>
                <w:szCs w:val="21"/>
                <w:highlight w:val="none"/>
                <w:shd w:val="clear" w:color="auto" w:fill="auto"/>
                <w:lang w:val="en-US" w:eastAsia="zh-CN"/>
              </w:rPr>
              <w:t>31</w:t>
            </w:r>
            <w:r>
              <w:rPr>
                <w:rFonts w:hint="eastAsia" w:ascii="宋体" w:hAnsi="宋体"/>
                <w:color w:val="auto"/>
                <w:szCs w:val="21"/>
                <w:highlight w:val="none"/>
                <w:shd w:val="clear" w:color="auto" w:fill="auto"/>
              </w:rPr>
              <w:t>日)给采购人后，采购人支付合同总价款的30%作为预付款。进度款：全部设备到货后，经采购人确认后在十个工作日内向中标供应商付款方式支付合同价款的</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0%。</w:t>
            </w:r>
          </w:p>
          <w:p w14:paraId="4D5B526E">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2.若采购数量与实际使用数量不一致时，</w:t>
            </w:r>
            <w:r>
              <w:rPr>
                <w:rFonts w:hint="eastAsia" w:ascii="宋体" w:hAnsi="宋体" w:cs="宋体"/>
                <w:color w:val="auto"/>
                <w:szCs w:val="21"/>
                <w:highlight w:val="none"/>
                <w:shd w:val="clear" w:color="auto" w:fill="auto"/>
                <w:lang w:eastAsia="zh-CN"/>
              </w:rPr>
              <w:t>中标供应商</w:t>
            </w:r>
            <w:r>
              <w:rPr>
                <w:rFonts w:hint="eastAsia" w:ascii="宋体" w:hAnsi="宋体" w:cs="宋体"/>
                <w:color w:val="auto"/>
                <w:szCs w:val="21"/>
                <w:highlight w:val="none"/>
                <w:shd w:val="clear" w:color="auto" w:fill="auto"/>
              </w:rPr>
              <w:t>应根据实际使用量供货，合同的最终结算金额按实际使用量乘以成交单价进行据实计算。</w:t>
            </w:r>
          </w:p>
        </w:tc>
      </w:tr>
      <w:tr w14:paraId="72D66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1A8AFDF9">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履约保证金</w:t>
            </w:r>
          </w:p>
        </w:tc>
        <w:tc>
          <w:tcPr>
            <w:tcW w:w="8590" w:type="dxa"/>
            <w:gridSpan w:val="3"/>
            <w:tcBorders>
              <w:top w:val="single" w:color="auto" w:sz="4" w:space="0"/>
              <w:left w:val="single" w:color="auto" w:sz="4" w:space="0"/>
              <w:bottom w:val="single" w:color="auto" w:sz="4" w:space="0"/>
            </w:tcBorders>
            <w:vAlign w:val="center"/>
          </w:tcPr>
          <w:p w14:paraId="4F508FC1">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1.按本项目中标总金额的5%（如中标供应商为中小企业的，按本项目中标总金额的2%）收取；中标供应商在签订合同前交至指定账户。</w:t>
            </w:r>
          </w:p>
          <w:p w14:paraId="339E6457">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2.履约保证金递交方式：支票、汇票、本票、</w:t>
            </w:r>
            <w:r>
              <w:rPr>
                <w:rFonts w:hint="eastAsia" w:ascii="宋体" w:hAnsi="宋体" w:cs="宋体"/>
                <w:color w:val="auto"/>
                <w:szCs w:val="21"/>
                <w:highlight w:val="none"/>
                <w:shd w:val="clear" w:color="auto" w:fill="auto"/>
                <w:lang w:val="en"/>
              </w:rPr>
              <w:t>金融机构</w:t>
            </w:r>
            <w:r>
              <w:rPr>
                <w:rFonts w:hint="eastAsia" w:ascii="宋体" w:hAnsi="宋体" w:cs="宋体"/>
                <w:color w:val="auto"/>
                <w:szCs w:val="21"/>
                <w:highlight w:val="none"/>
                <w:shd w:val="clear" w:color="auto" w:fill="auto"/>
              </w:rPr>
              <w:t>、担保机构出具的保函等非现金形式。</w:t>
            </w:r>
          </w:p>
          <w:p w14:paraId="46A7250A">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14:paraId="327255E6">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开户名称：广西艺术学院</w:t>
            </w:r>
          </w:p>
          <w:p w14:paraId="24BC4883">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开户银行：建行南宁市桃源支行</w:t>
            </w:r>
          </w:p>
          <w:p w14:paraId="36940020">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14:paraId="14625723">
            <w:pPr>
              <w:snapToGrid w:val="0"/>
              <w:spacing w:line="360" w:lineRule="auto"/>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1E235A43">
            <w:pPr>
              <w:snapToGrid w:val="0"/>
              <w:spacing w:line="360" w:lineRule="auto"/>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14:paraId="4A9CBB38">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14:paraId="7778B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BB635FA">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验收要求</w:t>
            </w:r>
          </w:p>
        </w:tc>
        <w:tc>
          <w:tcPr>
            <w:tcW w:w="8590" w:type="dxa"/>
            <w:gridSpan w:val="3"/>
            <w:tcBorders>
              <w:top w:val="single" w:color="auto" w:sz="4" w:space="0"/>
              <w:left w:val="single" w:color="auto" w:sz="4" w:space="0"/>
              <w:bottom w:val="single" w:color="auto" w:sz="4" w:space="0"/>
            </w:tcBorders>
            <w:vAlign w:val="center"/>
          </w:tcPr>
          <w:p w14:paraId="00E52A0A">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14:paraId="1B7061E4">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14:paraId="245FF18E">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56066553">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4．验收方式和验收材料要求</w:t>
            </w:r>
          </w:p>
          <w:p w14:paraId="632E37FD">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（1）采购人在项目完成且收到中标供应商验收申请后5个工作日内组织开展履约验收。</w:t>
            </w:r>
          </w:p>
          <w:p w14:paraId="6B1E6C16">
            <w:pPr>
              <w:pStyle w:val="7"/>
              <w:spacing w:line="264" w:lineRule="auto"/>
              <w:ind w:firstLine="0"/>
              <w:rPr>
                <w:rFonts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14:paraId="6FE8C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14:paraId="0A774C0E">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其他要求</w:t>
            </w:r>
          </w:p>
        </w:tc>
        <w:tc>
          <w:tcPr>
            <w:tcW w:w="8590" w:type="dxa"/>
            <w:gridSpan w:val="3"/>
            <w:tcBorders>
              <w:top w:val="single" w:color="auto" w:sz="4" w:space="0"/>
              <w:left w:val="single" w:color="auto" w:sz="4" w:space="0"/>
              <w:bottom w:val="single" w:color="auto" w:sz="4" w:space="0"/>
            </w:tcBorders>
            <w:vAlign w:val="center"/>
          </w:tcPr>
          <w:p w14:paraId="77A00605">
            <w:pPr>
              <w:pStyle w:val="7"/>
              <w:spacing w:line="264" w:lineRule="auto"/>
              <w:ind w:firstLine="0"/>
              <w:rPr>
                <w:rFonts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
              </w:rPr>
              <w:t>本分标货物不接受进口产品（即通过中国海关报关验放进入中国境内且产自关境外的产品）参与投标。</w:t>
            </w:r>
          </w:p>
          <w:p w14:paraId="3383301B">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14:paraId="49A0A5E9">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14:paraId="33361B77">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b/>
                <w:bCs/>
                <w:color w:val="auto"/>
                <w:szCs w:val="21"/>
                <w:highlight w:val="none"/>
                <w:shd w:val="clear" w:color="auto" w:fill="auto"/>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r>
              <w:rPr>
                <w:rFonts w:hint="eastAsia" w:ascii="宋体" w:hAnsi="宋体" w:cs="宋体"/>
                <w:color w:val="auto"/>
                <w:szCs w:val="21"/>
                <w:highlight w:val="none"/>
                <w:shd w:val="clear" w:color="auto" w:fill="auto"/>
              </w:rPr>
              <w:t>。</w:t>
            </w:r>
          </w:p>
          <w:p w14:paraId="02061AC9">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5.采购货物纳入强制性产品认证（3C认证）的，投标人所投产品必须从其规定。</w:t>
            </w:r>
          </w:p>
          <w:p w14:paraId="1929534E">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6.如投标人投标产品存在侵犯他人的知识产权或者专利成果行为的，由投标人自行承担相应法律责任。</w:t>
            </w:r>
          </w:p>
        </w:tc>
      </w:tr>
    </w:tbl>
    <w:p w14:paraId="2DBBF9D1">
      <w:pPr>
        <w:snapToGrid w:val="0"/>
        <w:rPr>
          <w:rFonts w:hint="eastAsia" w:ascii="仿宋_GB2312" w:eastAsia="仿宋_GB2312"/>
          <w:b/>
          <w:color w:val="auto"/>
          <w:szCs w:val="21"/>
          <w:highlight w:val="none"/>
          <w:shd w:val="clear" w:color="auto" w:fill="auto"/>
        </w:rPr>
      </w:pPr>
    </w:p>
    <w:p w14:paraId="7282A90C">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14:paraId="1D4D54ED">
      <w:pPr>
        <w:snapToGrid w:val="0"/>
        <w:rPr>
          <w:rFonts w:hint="eastAsia" w:ascii="仿宋_GB2312" w:eastAsia="仿宋_GB2312"/>
          <w:b/>
          <w:color w:val="auto"/>
          <w:szCs w:val="21"/>
          <w:highlight w:val="none"/>
          <w:shd w:val="clear" w:color="auto" w:fill="auto"/>
        </w:rPr>
      </w:pPr>
    </w:p>
    <w:p w14:paraId="019B754D">
      <w:pPr>
        <w:spacing w:line="360" w:lineRule="auto"/>
        <w:ind w:firstLine="413" w:firstLineChars="196"/>
        <w:rPr>
          <w:rFonts w:ascii="宋体" w:hAnsi="Calibri"/>
          <w:b/>
          <w:color w:val="auto"/>
          <w:highlight w:val="none"/>
          <w:shd w:val="clear" w:color="auto" w:fill="auto"/>
        </w:rPr>
      </w:pPr>
      <w:r>
        <w:rPr>
          <w:rFonts w:hint="eastAsia" w:ascii="宋体" w:hAnsi="宋体"/>
          <w:b/>
          <w:color w:val="auto"/>
          <w:highlight w:val="none"/>
          <w:shd w:val="clear" w:color="auto" w:fill="auto"/>
        </w:rPr>
        <w:t>分标</w:t>
      </w:r>
      <w:r>
        <w:rPr>
          <w:rFonts w:hint="eastAsia" w:ascii="宋体" w:hAnsi="宋体"/>
          <w:b/>
          <w:color w:val="auto"/>
          <w:highlight w:val="none"/>
          <w:shd w:val="clear" w:color="auto" w:fill="auto"/>
          <w:lang w:val="en-US" w:eastAsia="zh-CN"/>
        </w:rPr>
        <w:t>3</w:t>
      </w:r>
      <w:r>
        <w:rPr>
          <w:rFonts w:hint="eastAsia" w:ascii="宋体" w:hAnsi="宋体"/>
          <w:b/>
          <w:color w:val="auto"/>
          <w:highlight w:val="none"/>
          <w:shd w:val="clear" w:color="auto" w:fill="auto"/>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14:paraId="3849B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5232CAF5">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4573EA">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037A180">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85A1468">
            <w:pPr>
              <w:keepNext w:val="0"/>
              <w:keepLines w:val="0"/>
              <w:pageBreakBefore w:val="0"/>
              <w:widowControl w:val="0"/>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color w:val="auto"/>
                <w:sz w:val="21"/>
                <w:szCs w:val="21"/>
                <w:highlight w:val="none"/>
                <w:shd w:val="clear" w:color="auto" w:fill="auto"/>
                <w:lang w:val="en" w:eastAsia="zh-CN"/>
              </w:rPr>
            </w:pPr>
            <w:r>
              <w:rPr>
                <w:rFonts w:hint="eastAsia" w:ascii="宋体" w:hAnsi="宋体" w:eastAsia="宋体" w:cs="宋体"/>
                <w:b/>
                <w:color w:val="auto"/>
                <w:sz w:val="21"/>
                <w:szCs w:val="21"/>
                <w:highlight w:val="none"/>
                <w:shd w:val="clear" w:color="auto" w:fill="auto"/>
                <w:lang w:eastAsia="zh-CN"/>
              </w:rPr>
              <w:t>单位</w:t>
            </w:r>
          </w:p>
        </w:tc>
        <w:tc>
          <w:tcPr>
            <w:tcW w:w="7112" w:type="dxa"/>
            <w:tcBorders>
              <w:top w:val="single" w:color="auto" w:sz="4" w:space="0"/>
              <w:left w:val="single" w:color="auto" w:sz="4" w:space="0"/>
              <w:bottom w:val="single" w:color="auto" w:sz="4" w:space="0"/>
            </w:tcBorders>
            <w:noWrap w:val="0"/>
            <w:vAlign w:val="center"/>
          </w:tcPr>
          <w:p w14:paraId="513BAD0A">
            <w:pPr>
              <w:keepNext w:val="0"/>
              <w:keepLines w:val="0"/>
              <w:pageBreakBefore w:val="0"/>
              <w:widowControl/>
              <w:kinsoku/>
              <w:overflowPunct/>
              <w:autoSpaceDE/>
              <w:autoSpaceDN/>
              <w:bidi w:val="0"/>
              <w:spacing w:line="264" w:lineRule="auto"/>
              <w:ind w:left="0"/>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主要技术参数及性能（配置）要求</w:t>
            </w:r>
          </w:p>
        </w:tc>
      </w:tr>
      <w:tr w14:paraId="4EC8D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6F3261B7">
            <w:pPr>
              <w:keepNext w:val="0"/>
              <w:keepLines w:val="0"/>
              <w:pageBreakBefore w:val="0"/>
              <w:kinsoku/>
              <w:overflowPunct/>
              <w:autoSpaceDE/>
              <w:autoSpaceDN/>
              <w:bidi w:val="0"/>
              <w:spacing w:line="264" w:lineRule="auto"/>
              <w:ind w:lef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8994902">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b/>
                <w:bCs/>
                <w:color w:val="FF0000"/>
                <w:kern w:val="0"/>
                <w:sz w:val="21"/>
                <w:szCs w:val="21"/>
                <w:highlight w:val="none"/>
                <w:shd w:val="clear" w:color="auto" w:fill="auto"/>
              </w:rPr>
            </w:pPr>
            <w:r>
              <w:rPr>
                <w:rFonts w:hint="eastAsia" w:ascii="宋体" w:hAnsi="宋体" w:eastAsia="宋体" w:cs="宋体"/>
                <w:b/>
                <w:bCs/>
                <w:color w:val="FF0000"/>
                <w:kern w:val="0"/>
                <w:sz w:val="21"/>
                <w:szCs w:val="21"/>
                <w:highlight w:val="none"/>
                <w:shd w:val="clear" w:color="auto" w:fill="auto"/>
              </w:rPr>
              <w:t>研讨式</w:t>
            </w:r>
          </w:p>
          <w:p w14:paraId="0A47D808">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b/>
                <w:bCs/>
                <w:color w:val="FF0000"/>
                <w:kern w:val="0"/>
                <w:sz w:val="21"/>
                <w:szCs w:val="21"/>
                <w:highlight w:val="none"/>
                <w:shd w:val="clear" w:color="auto" w:fill="auto"/>
              </w:rPr>
              <w:t>扇形桌</w:t>
            </w:r>
            <w:r>
              <w:rPr>
                <w:rFonts w:hint="eastAsia" w:ascii="宋体" w:hAnsi="宋体" w:cs="宋体"/>
                <w:b/>
                <w:bCs/>
                <w:color w:val="FF0000"/>
                <w:kern w:val="0"/>
                <w:sz w:val="21"/>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661C639">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2AB9B99">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14:paraId="550DA143">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板材采用优质三聚氰胺饰面的刨花板基材，基材经过防虫防潮防腐处理，表面防刮耐磨，面板厚度2.5CM，2mmPVC封边，挡板厚度1.5CM ；采用25mm及以上厚度的E1级及以上三聚氰胺刨花板，其中板材的含水率控制在3%至13%之间：2h吸水厚度膨胀率≤12.0%;板材的静曲强度≥10.5MPa;表面胶合强度≥0.6MPa,甲醛释放量≤1.5mg/L。符合GB 18584-2001《室内装饰装修材料木家具中有害物质限量》、符合GB/T15102-2017《浸渍胶膜纸饰面纤维板和刨花板》。强度高、刚性好、不易变形、比重合理，所有板材均经防虫防腐化学处理，表面握钉力及静曲强度均达到国际标准。签订合同</w:t>
            </w:r>
            <w:r>
              <w:rPr>
                <w:rFonts w:hint="eastAsia" w:ascii="宋体" w:hAnsi="宋体" w:cs="宋体"/>
                <w:color w:val="auto"/>
                <w:sz w:val="21"/>
                <w:szCs w:val="21"/>
                <w:highlight w:val="none"/>
                <w:shd w:val="clear" w:color="auto" w:fill="auto"/>
                <w:lang w:eastAsia="zh-CN"/>
              </w:rPr>
              <w:t>后</w:t>
            </w:r>
            <w:r>
              <w:rPr>
                <w:rFonts w:hint="eastAsia" w:ascii="宋体" w:hAnsi="宋体" w:eastAsia="宋体" w:cs="宋体"/>
                <w:color w:val="auto"/>
                <w:sz w:val="21"/>
                <w:szCs w:val="21"/>
                <w:highlight w:val="none"/>
                <w:shd w:val="clear" w:color="auto" w:fill="auto"/>
              </w:rPr>
              <w:t>须提供具有资质的第三方检验机构出具的检测报告复印件（并加盖投标人公章）。 采用优质胶粘剂，该产品通过中国环境标志产品认证，符合国家强制性标准GB/T18583-2008《室内装饰装修材料胶粘剂中有害物质限量》的要求</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 xml:space="preserve">            </w:t>
            </w:r>
          </w:p>
          <w:p w14:paraId="54BC2997">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一级冷轧钢管,符合</w:t>
            </w:r>
            <w:r>
              <w:rPr>
                <w:rFonts w:hint="eastAsia" w:ascii="宋体" w:hAnsi="宋体" w:cs="宋体"/>
                <w:color w:val="auto"/>
                <w:sz w:val="21"/>
                <w:szCs w:val="21"/>
                <w:highlight w:val="none"/>
                <w:shd w:val="clear" w:color="auto" w:fill="auto"/>
              </w:rPr>
              <w:t>QB/T 4767-2014《家具用钢构性》：连接用钢构件-材料厚度：1.4mm</w:t>
            </w:r>
            <w:r>
              <w:rPr>
                <w:rFonts w:hint="eastAsia" w:ascii="宋体" w:hAnsi="宋体" w:cs="宋体"/>
                <w:color w:val="auto"/>
                <w:sz w:val="21"/>
                <w:szCs w:val="21"/>
                <w:highlight w:val="none"/>
                <w:shd w:val="clear" w:color="auto" w:fill="auto"/>
                <w:lang w:eastAsia="zh-CN"/>
              </w:rPr>
              <w:t>。</w:t>
            </w:r>
            <w:r>
              <w:rPr>
                <w:rFonts w:hint="eastAsia" w:ascii="宋体" w:hAnsi="宋体" w:cs="宋体"/>
                <w:strike w:val="0"/>
                <w:dstrike w:val="0"/>
                <w:color w:val="auto"/>
                <w:sz w:val="21"/>
                <w:szCs w:val="21"/>
                <w:highlight w:val="none"/>
                <w:shd w:val="clear" w:color="auto" w:fill="auto"/>
                <w:lang w:eastAsia="zh-CN"/>
              </w:rPr>
              <w:t>符合</w:t>
            </w:r>
            <w:r>
              <w:rPr>
                <w:rFonts w:hint="eastAsia" w:ascii="宋体" w:hAnsi="宋体" w:eastAsia="宋体" w:cs="宋体"/>
                <w:color w:val="auto"/>
                <w:sz w:val="21"/>
                <w:szCs w:val="21"/>
                <w:highlight w:val="none"/>
                <w:shd w:val="clear" w:color="auto" w:fill="auto"/>
              </w:rPr>
              <w:t>GB/T 3094-2012《冷拔异型钢管》</w:t>
            </w:r>
            <w:r>
              <w:rPr>
                <w:rFonts w:hint="eastAsia" w:ascii="宋体" w:hAnsi="宋体" w:cs="宋体"/>
                <w:color w:val="auto"/>
                <w:sz w:val="21"/>
                <w:szCs w:val="21"/>
                <w:highlight w:val="none"/>
                <w:shd w:val="clear" w:color="auto" w:fill="auto"/>
                <w:lang w:eastAsia="zh-CN"/>
              </w:rPr>
              <w:t>标准</w:t>
            </w:r>
            <w:r>
              <w:rPr>
                <w:rFonts w:hint="eastAsia" w:ascii="宋体" w:hAnsi="宋体" w:eastAsia="宋体" w:cs="宋体"/>
                <w:color w:val="auto"/>
                <w:sz w:val="21"/>
                <w:szCs w:val="21"/>
                <w:highlight w:val="none"/>
                <w:shd w:val="clear" w:color="auto" w:fill="auto"/>
              </w:rPr>
              <w:t>，可折叠翻盖。</w:t>
            </w:r>
          </w:p>
          <w:p w14:paraId="63BB29B5">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尺寸</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mm</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：800*340*390</w:t>
            </w:r>
            <w:r>
              <w:rPr>
                <w:rFonts w:hint="eastAsia" w:ascii="宋体" w:hAnsi="宋体" w:cs="宋体"/>
                <w:color w:val="auto"/>
                <w:sz w:val="21"/>
                <w:szCs w:val="21"/>
                <w:highlight w:val="none"/>
                <w:shd w:val="clear" w:color="auto" w:fill="auto"/>
                <w:lang w:eastAsia="zh-CN"/>
              </w:rPr>
              <w:t>。</w:t>
            </w:r>
          </w:p>
        </w:tc>
      </w:tr>
      <w:tr w14:paraId="61EDE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2F5CE6D8">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F40F68C">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14:paraId="68FF8E9B">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椅子</w:t>
            </w:r>
            <w:r>
              <w:rPr>
                <w:rFonts w:hint="eastAsia" w:ascii="宋体" w:hAnsi="宋体" w:cs="宋体"/>
                <w:color w:val="auto"/>
                <w:kern w:val="0"/>
                <w:sz w:val="21"/>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9D44564">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3D4FD8A">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14:paraId="40CCF20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面料：采用优质颐达网布面料，防磨防污性好；</w:t>
            </w:r>
          </w:p>
          <w:p w14:paraId="1FC8F81A">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▲2.海绵：采用优质高弹海绵，密度高，表面带有保护面，防氧化、抗疲劳、耐冲击、回弹力强、不易变形。符合GB/T10802-20</w:t>
            </w:r>
            <w:r>
              <w:rPr>
                <w:rFonts w:hint="default" w:ascii="宋体" w:hAnsi="宋体" w:cs="宋体"/>
                <w:color w:val="auto"/>
                <w:sz w:val="21"/>
                <w:szCs w:val="21"/>
                <w:highlight w:val="none"/>
                <w:shd w:val="clear" w:color="auto" w:fill="auto"/>
                <w:lang w:val="en"/>
              </w:rPr>
              <w:t>23</w:t>
            </w:r>
            <w:r>
              <w:rPr>
                <w:rFonts w:hint="eastAsia" w:ascii="宋体" w:hAnsi="宋体" w:eastAsia="宋体" w:cs="宋体"/>
                <w:color w:val="auto"/>
                <w:sz w:val="21"/>
                <w:szCs w:val="21"/>
                <w:highlight w:val="none"/>
                <w:shd w:val="clear" w:color="auto" w:fill="auto"/>
              </w:rPr>
              <w:t>《通用软质聚氨酯泡沫塑料》标准</w:t>
            </w:r>
            <w:r>
              <w:rPr>
                <w:rFonts w:hint="eastAsia" w:ascii="宋体" w:hAnsi="宋体" w:cs="宋体"/>
                <w:color w:val="auto"/>
                <w:sz w:val="21"/>
                <w:szCs w:val="21"/>
                <w:highlight w:val="none"/>
                <w:shd w:val="clear" w:color="auto" w:fill="auto"/>
                <w:lang w:eastAsia="zh-CN"/>
              </w:rPr>
              <w:t>；</w:t>
            </w:r>
          </w:p>
          <w:p w14:paraId="3C78162A">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架子：1.4mm厚钢制喷涂脚架；                        </w:t>
            </w:r>
          </w:p>
          <w:p w14:paraId="5B09D8A4">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功能：座板可翻起、靠背逍遥；</w:t>
            </w:r>
          </w:p>
          <w:p w14:paraId="1949434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定型棉座包；</w:t>
            </w:r>
          </w:p>
          <w:p w14:paraId="17E829F0">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6</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铝合金连接件</w:t>
            </w:r>
            <w:r>
              <w:rPr>
                <w:rFonts w:hint="eastAsia" w:ascii="宋体" w:hAnsi="宋体" w:cs="宋体"/>
                <w:color w:val="auto"/>
                <w:sz w:val="21"/>
                <w:szCs w:val="21"/>
                <w:highlight w:val="none"/>
                <w:shd w:val="clear" w:color="auto" w:fill="auto"/>
                <w:lang w:eastAsia="zh-CN"/>
              </w:rPr>
              <w:t>；</w:t>
            </w:r>
          </w:p>
          <w:p w14:paraId="4F502CAC">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7</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长*宽*高（cm）:</w:t>
            </w:r>
            <w:r>
              <w:rPr>
                <w:rFonts w:hint="default" w:ascii="Arial" w:hAnsi="Arial" w:eastAsia="宋体" w:cs="Arial"/>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rPr>
              <w:t>52*56*82</w:t>
            </w:r>
            <w:r>
              <w:rPr>
                <w:rFonts w:hint="eastAsia" w:ascii="宋体" w:hAnsi="宋体" w:cs="宋体"/>
                <w:color w:val="auto"/>
                <w:sz w:val="21"/>
                <w:szCs w:val="21"/>
                <w:highlight w:val="none"/>
                <w:shd w:val="clear" w:color="auto" w:fill="auto"/>
                <w:lang w:eastAsia="zh-CN"/>
              </w:rPr>
              <w:t>。</w:t>
            </w:r>
          </w:p>
        </w:tc>
      </w:tr>
      <w:tr w14:paraId="6807D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519A403A">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C723ABC">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智慧升降讲桌</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3C3E25B">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5945E12">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台</w:t>
            </w:r>
          </w:p>
        </w:tc>
        <w:tc>
          <w:tcPr>
            <w:tcW w:w="7112" w:type="dxa"/>
            <w:tcBorders>
              <w:top w:val="single" w:color="auto" w:sz="4" w:space="0"/>
              <w:left w:val="single" w:color="auto" w:sz="4" w:space="0"/>
              <w:bottom w:val="single" w:color="auto" w:sz="4" w:space="0"/>
            </w:tcBorders>
            <w:noWrap w:val="0"/>
            <w:vAlign w:val="center"/>
          </w:tcPr>
          <w:p w14:paraId="39DBC21C">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1.升降讲桌采用1.2mm-2.0mm冷轧钢板桌体，整体外观流线型设计，美观大方，具备防火特性，正面中部受到170N的冲击力时不会倾倒。</w:t>
            </w:r>
          </w:p>
          <w:p w14:paraId="37CEF854">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2.桌面为抗倍特板材质，具备防水、耐撞击性、耐磨、防火、耐烟灼、防静电，稳定性强、平整又不易变形、无毒无害、绿色环保等特性。</w:t>
            </w:r>
          </w:p>
          <w:p w14:paraId="348451F7">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3.升降讲桌设计尺寸（长X宽X高）约为1200mmX650mmX1020mm，根据人体力学设计，讲台桌面高度合适老师放置教学用品，兼顾站立教学或者坐着操作电脑。</w:t>
            </w:r>
          </w:p>
          <w:p w14:paraId="293BEEB1">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4.桌面内置≥23.8英寸电容触控屏，并支持10点同时触摸。</w:t>
            </w:r>
          </w:p>
          <w:p w14:paraId="4CC6AC48">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5.电容触控屏具备单独的开关按键，显示屏接口类型为VGA，HDMI，屏幕分辨率支持≥1920x1080像素，屏幕融合在讲台中，无突出边角，无法在没有工具的情况下拆除。</w:t>
            </w:r>
          </w:p>
          <w:p w14:paraId="67DB7362">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6.电容触控屏支持同步显示并能操控交互智能平板的画面，与桌面呈25°角，以最佳视角显示教学内容，教师正面授课，录像效果好，提高教学效率。</w:t>
            </w:r>
          </w:p>
          <w:p w14:paraId="7AC04079">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7.讲桌桌面内置弹射式接口面板，包含≥1个HDMI接口、≥1个VGA接口、≥1个USB口、≥1个网络接口、≥1个音频接口等，不使用时，可按下与桌面平齐，避免受到撞击，支持笔记本电脑接入。</w:t>
            </w:r>
          </w:p>
          <w:p w14:paraId="558D3615">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8.支持外接PC电脑，可以将PC电脑内容显示在23.8英寸主屏上，支持1路HDMI OUT输出，可外接投影、显示器等多媒体设备。</w:t>
            </w:r>
          </w:p>
          <w:p w14:paraId="2713B359">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9.讲桌柜体左侧预留电脑主机观察窗口，无需打开柜体的情况下也能正常开关电脑主机</w:t>
            </w:r>
            <w:r>
              <w:rPr>
                <w:rFonts w:hint="eastAsia" w:ascii="宋体" w:hAnsi="宋体" w:cs="宋体"/>
                <w:color w:val="auto"/>
                <w:kern w:val="0"/>
                <w:sz w:val="21"/>
                <w:szCs w:val="21"/>
                <w:highlight w:val="none"/>
                <w:shd w:val="clear" w:color="auto" w:fill="auto"/>
                <w:lang w:eastAsia="zh-CN"/>
              </w:rPr>
              <w:t>。</w:t>
            </w:r>
          </w:p>
          <w:p w14:paraId="36B8768C">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10.讲台设置有2个220V电源接口，方便老师接入笔记本电脑等设备。</w:t>
            </w:r>
          </w:p>
          <w:p w14:paraId="17CD0442">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11.讲桌设置有键盘抽屉，可放置黑板擦、书写笔、键盘和鼠标等，抽屉内预留≥4路USB快速充电接口，即使讲桌不开机，依然可以持续充电，可连接键盘鼠标使用,方便教师操作，讲桌桌面留有足够空间放置笔记本、教案等物品。</w:t>
            </w:r>
          </w:p>
          <w:p w14:paraId="36ED7CF5">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12.柜体下方设置有19英寸设备安装机柜，高度≥10U。</w:t>
            </w:r>
          </w:p>
          <w:p w14:paraId="780B1C8A">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柜体下方预留多处散热孔，可以有效保证讲桌内设备的热量及时散出。</w:t>
            </w:r>
          </w:p>
          <w:p w14:paraId="1BE4A0EE">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讲桌支持安装地脚，选配增高底座，预留增高底座安装孔位。</w:t>
            </w:r>
          </w:p>
        </w:tc>
      </w:tr>
      <w:tr w14:paraId="20721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40A79601">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1670D35">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14:paraId="39544F81">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扇形桌</w:t>
            </w:r>
            <w:r>
              <w:rPr>
                <w:rFonts w:hint="eastAsia" w:ascii="宋体" w:hAnsi="宋体" w:cs="宋体"/>
                <w:color w:val="auto"/>
                <w:kern w:val="0"/>
                <w:sz w:val="21"/>
                <w:szCs w:val="21"/>
                <w:highlight w:val="none"/>
                <w:shd w:val="clear" w:color="auto" w:fill="auto"/>
                <w:lang w:val="en-US" w:eastAsia="zh-CN"/>
              </w:rPr>
              <w:t>2</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A1ADF4C">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9530604">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14:paraId="7D26BC14">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参考尺寸（&lt;长*宽*高&gt;mm）：900mm*550mm/300mm*750mm；</w:t>
            </w:r>
          </w:p>
          <w:p w14:paraId="4CF4949F">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材质:梯形桌面，尺寸：长边900mm,斜边550mm,短边300mm，基材采用25mm厚的E0级高密度纤维板，经高温高压双面贴优质美耐板，耐火，耐磨，耐刮伤、划伤。所有材料都经过防虫、防腐等化学处理。桌面下面四周切15x30mm倒角，倒角四周封PU油漆，拉手工木纹，与桌面木纹一致。PU漆耐磨、耐划伤，防水，桌面可任意组合拼接，可按压式90°折叠，便于堆放符合人体工程学设计。E0级高密度纤维必须符合GB/T 35601-2017《绿色产品评价人造板和木质地板》</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 xml:space="preserve"> </w:t>
            </w:r>
          </w:p>
          <w:p w14:paraId="73C28EAE">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底脚：底脚尺寸：540*65*65*2mm两件；冷轧钢材质，厚度为2.0mm，采用高温静电喷涂优质高精度冷轧钢；</w:t>
            </w:r>
          </w:p>
          <w:p w14:paraId="3EF005C4">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▲4</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立柱：立柱方管尺寸：635*70*30mm，包含塑胶装饰盖；冷轧钢材质,厚度为1.5MM，采用高温静电喷涂处理</w:t>
            </w:r>
            <w:r>
              <w:rPr>
                <w:rFonts w:hint="eastAsia" w:ascii="宋体" w:hAnsi="宋体" w:cs="宋体"/>
                <w:color w:val="auto"/>
                <w:sz w:val="21"/>
                <w:szCs w:val="21"/>
                <w:highlight w:val="none"/>
                <w:shd w:val="clear" w:color="auto" w:fill="auto"/>
                <w:lang w:eastAsia="zh-CN"/>
              </w:rPr>
              <w:t>；</w:t>
            </w:r>
          </w:p>
          <w:p w14:paraId="06F3546E">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接头：97mmx78mmx38mm 采用壁厚1.5mm优质高精度铝合金，抗变形，旋转机构可以90°旋转折叠；</w:t>
            </w:r>
          </w:p>
          <w:p w14:paraId="70176298">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横梁：台面方管横梁尺寸：1195*385*1.2mm冷轧钢材质,厚度为1.2MM，高温静电喷。台面支撑横梁采用：1.5mm厚，40x40x420mm高精度冷轧钢，与铝合金接头相结合，稳固，方便。组装式结构，方便拆装，组装采用内六角螺栓固定；承重≥150㎏；</w:t>
            </w:r>
          </w:p>
          <w:p w14:paraId="45D9DF57">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书网层：尺寸：1060*208*1mm，采用优质钢板，厚度为1mm，经夹具焊接成型与片钢组成表面采用防锈静电喷涂处理；                                                                                                                      </w:t>
            </w:r>
          </w:p>
          <w:p w14:paraId="0B5B5FB1">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脚轮：采用万向静音脚轮带锁定功能，符合QB/T 2280-2016办公家具办公椅检测依据，检测结果包括但不限于以下内容：脚轮往复磨损检测试验次数15万次以上；    </w:t>
            </w:r>
          </w:p>
          <w:p w14:paraId="746DC0E2">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三层折叠桌配件：杯架组合  杯架连接件：D60mmx39mmH 采用优质钢锭，淬火、回火，车枳加工成型，喷粉高温烤制而成，耐磨，经久耐用。杯架 材料:原生ABS一次性浇注成型，用定位螺丝锁在小桌板下面，可以自由旋转，使用时旋转出来或隐藏在桌面下面； 白板/书包挂钩：165Wx115D向55mmH 采用3mm优质冷轧钢板，切割冲压，折弯焊接而成。经过酸洗、磷洗等防锈处理，喷粉高温烤制而成；桌板及桌架多种颜色可选，并提供颜色样板供选择。</w:t>
            </w:r>
          </w:p>
        </w:tc>
      </w:tr>
      <w:tr w14:paraId="241D5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7FEF6F0E">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2510FB8">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14:paraId="0EC5AFBC">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椅子</w:t>
            </w:r>
            <w:r>
              <w:rPr>
                <w:rFonts w:hint="eastAsia" w:ascii="宋体" w:hAnsi="宋体" w:cs="宋体"/>
                <w:color w:val="auto"/>
                <w:kern w:val="0"/>
                <w:sz w:val="21"/>
                <w:szCs w:val="21"/>
                <w:highlight w:val="none"/>
                <w:shd w:val="clear" w:color="auto" w:fill="auto"/>
                <w:lang w:val="en-US" w:eastAsia="zh-CN"/>
              </w:rPr>
              <w:t>2</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BA176C0">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6A39E86">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个</w:t>
            </w:r>
          </w:p>
        </w:tc>
        <w:tc>
          <w:tcPr>
            <w:tcW w:w="7112" w:type="dxa"/>
            <w:tcBorders>
              <w:top w:val="single" w:color="auto" w:sz="4" w:space="0"/>
              <w:left w:val="single" w:color="auto" w:sz="4" w:space="0"/>
              <w:bottom w:val="single" w:color="auto" w:sz="4" w:space="0"/>
            </w:tcBorders>
            <w:noWrap w:val="0"/>
            <w:vAlign w:val="center"/>
          </w:tcPr>
          <w:p w14:paraId="1E4A330B">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采用PP料背架，带固定腰靠，PP材质固定扶手，采用密度≥35的高回弹中软切割海绵，中班蝴蝶底盘带原位锁定，≥100#沉口4公分黑色汽杆，§320尼龙高脚，φ50mmPP 脚轮。</w:t>
            </w:r>
          </w:p>
        </w:tc>
      </w:tr>
      <w:tr w14:paraId="6210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14:paraId="01F3D150">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5576FE0">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督导巡课笔记本</w:t>
            </w:r>
          </w:p>
          <w:p w14:paraId="5627CE07">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DDED1EE">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7B5F209">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台</w:t>
            </w:r>
          </w:p>
        </w:tc>
        <w:tc>
          <w:tcPr>
            <w:tcW w:w="7112" w:type="dxa"/>
            <w:tcBorders>
              <w:top w:val="single" w:color="auto" w:sz="4" w:space="0"/>
              <w:left w:val="single" w:color="auto" w:sz="4" w:space="0"/>
              <w:bottom w:val="single" w:color="auto" w:sz="4" w:space="0"/>
            </w:tcBorders>
            <w:noWrap w:val="0"/>
            <w:vAlign w:val="center"/>
          </w:tcPr>
          <w:p w14:paraId="4D0A52C2">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1.处理器‌≥ ‌i7-14650HX‌（14代酷睿），核心数：≥16核24线程</w:t>
            </w:r>
            <w:r>
              <w:rPr>
                <w:rFonts w:hint="eastAsia" w:ascii="宋体" w:hAnsi="宋体" w:cs="宋体"/>
                <w:color w:val="auto"/>
                <w:kern w:val="0"/>
                <w:sz w:val="21"/>
                <w:szCs w:val="21"/>
                <w:highlight w:val="none"/>
                <w:shd w:val="clear" w:color="auto" w:fill="auto"/>
                <w:lang w:eastAsia="zh-CN"/>
              </w:rPr>
              <w:t>；</w:t>
            </w:r>
          </w:p>
          <w:p w14:paraId="0E704B43">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‌2.显卡‌≥ ‌RTX 5060 8GB GDDR7显存</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w:t>
            </w:r>
          </w:p>
          <w:p w14:paraId="34DC51D6">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3.内存：≥16GB DDR5 5600MHz内存</w:t>
            </w:r>
            <w:r>
              <w:rPr>
                <w:rFonts w:hint="eastAsia" w:ascii="宋体" w:hAnsi="宋体" w:cs="宋体"/>
                <w:color w:val="auto"/>
                <w:kern w:val="0"/>
                <w:sz w:val="21"/>
                <w:szCs w:val="21"/>
                <w:highlight w:val="none"/>
                <w:shd w:val="clear" w:color="auto" w:fill="auto"/>
                <w:lang w:eastAsia="zh-CN"/>
              </w:rPr>
              <w:t>；</w:t>
            </w:r>
          </w:p>
          <w:p w14:paraId="25DF1D19">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lang w:val="en-US" w:eastAsia="zh-CN"/>
              </w:rPr>
              <w:t>4.</w:t>
            </w:r>
            <w:r>
              <w:rPr>
                <w:rFonts w:hint="eastAsia" w:ascii="宋体" w:hAnsi="宋体" w:eastAsia="宋体" w:cs="宋体"/>
                <w:color w:val="auto"/>
                <w:kern w:val="0"/>
                <w:sz w:val="21"/>
                <w:szCs w:val="21"/>
                <w:highlight w:val="none"/>
                <w:shd w:val="clear" w:color="auto" w:fill="auto"/>
              </w:rPr>
              <w:t xml:space="preserve">硬盘≥ 512GB PCIe 4.0 </w:t>
            </w:r>
            <w:r>
              <w:rPr>
                <w:rFonts w:hint="eastAsia" w:ascii="宋体" w:hAnsi="宋体" w:cs="宋体"/>
                <w:color w:val="auto"/>
                <w:kern w:val="0"/>
                <w:sz w:val="21"/>
                <w:szCs w:val="21"/>
                <w:highlight w:val="none"/>
                <w:shd w:val="clear" w:color="auto" w:fill="auto"/>
                <w:lang w:val="en-US" w:eastAsia="zh-CN"/>
              </w:rPr>
              <w:t xml:space="preserve">NvME </w:t>
            </w:r>
            <w:r>
              <w:rPr>
                <w:rFonts w:hint="eastAsia" w:ascii="宋体" w:hAnsi="宋体" w:eastAsia="宋体" w:cs="宋体"/>
                <w:color w:val="auto"/>
                <w:kern w:val="0"/>
                <w:sz w:val="21"/>
                <w:szCs w:val="21"/>
                <w:highlight w:val="none"/>
                <w:shd w:val="clear" w:color="auto" w:fill="auto"/>
              </w:rPr>
              <w:t>SSD</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双M.2插槽，支持后期扩容</w:t>
            </w:r>
            <w:r>
              <w:rPr>
                <w:rFonts w:hint="eastAsia" w:ascii="宋体" w:hAnsi="宋体" w:cs="宋体"/>
                <w:color w:val="auto"/>
                <w:kern w:val="0"/>
                <w:sz w:val="21"/>
                <w:szCs w:val="21"/>
                <w:highlight w:val="none"/>
                <w:shd w:val="clear" w:color="auto" w:fill="auto"/>
                <w:lang w:eastAsia="zh-CN"/>
              </w:rPr>
              <w:t>；</w:t>
            </w:r>
          </w:p>
          <w:p w14:paraId="0AD5D101">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屏幕：≥ 15.3英寸 ， 2.5K屏‌，分辨率≥ 2560×1600，180Hz高刷新率，支持G-SYNC防撕裂技术。100% sRGB色域覆盖‌，亮度≥ 400尼特</w:t>
            </w:r>
            <w:r>
              <w:rPr>
                <w:rFonts w:hint="eastAsia" w:ascii="宋体" w:hAnsi="宋体" w:cs="宋体"/>
                <w:color w:val="auto"/>
                <w:kern w:val="0"/>
                <w:sz w:val="21"/>
                <w:szCs w:val="21"/>
                <w:highlight w:val="none"/>
                <w:shd w:val="clear" w:color="auto" w:fill="auto"/>
                <w:lang w:eastAsia="zh-CN"/>
              </w:rPr>
              <w:t>。</w:t>
            </w:r>
          </w:p>
          <w:p w14:paraId="5B31377E">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lang w:eastAsia="zh-CN"/>
              </w:rPr>
              <w:t>注：提供节能产品清单。</w:t>
            </w:r>
          </w:p>
        </w:tc>
      </w:tr>
      <w:tr w14:paraId="57B83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14:paraId="3798D88C">
            <w:pPr>
              <w:keepNext w:val="0"/>
              <w:keepLines w:val="0"/>
              <w:pageBreakBefore w:val="0"/>
              <w:widowControl/>
              <w:kinsoku/>
              <w:overflowPunct/>
              <w:autoSpaceDE/>
              <w:autoSpaceDN/>
              <w:bidi w:val="0"/>
              <w:spacing w:line="264" w:lineRule="auto"/>
              <w:ind w:left="0"/>
              <w:rPr>
                <w:rFonts w:hint="eastAsia" w:ascii="宋体" w:hAnsi="宋体" w:eastAsia="宋体" w:cs="宋体"/>
                <w:b/>
                <w:color w:val="auto"/>
                <w:kern w:val="0"/>
                <w:sz w:val="21"/>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eastAsia="宋体" w:cs="宋体"/>
                <w:b/>
                <w:color w:val="auto"/>
                <w:kern w:val="0"/>
                <w:sz w:val="21"/>
                <w:szCs w:val="21"/>
                <w:highlight w:val="none"/>
                <w:shd w:val="clear" w:color="auto" w:fill="auto"/>
                <w:lang w:eastAsia="en-US"/>
              </w:rPr>
              <w:t>商务及其他要求表</w:t>
            </w:r>
          </w:p>
        </w:tc>
      </w:tr>
      <w:tr w14:paraId="18821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41056E9C">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报价要求</w:t>
            </w:r>
          </w:p>
        </w:tc>
        <w:tc>
          <w:tcPr>
            <w:tcW w:w="8590" w:type="dxa"/>
            <w:gridSpan w:val="3"/>
            <w:tcBorders>
              <w:top w:val="single" w:color="auto" w:sz="4" w:space="0"/>
              <w:left w:val="single" w:color="auto" w:sz="4" w:space="0"/>
              <w:bottom w:val="single" w:color="auto" w:sz="4" w:space="0"/>
            </w:tcBorders>
            <w:noWrap w:val="0"/>
            <w:vAlign w:val="center"/>
          </w:tcPr>
          <w:p w14:paraId="23E755E9">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投标报价是履行合同的最终价格，包括但不限于：</w:t>
            </w:r>
          </w:p>
          <w:p w14:paraId="39FF8D71">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（1）货物的价格；</w:t>
            </w:r>
          </w:p>
          <w:p w14:paraId="77AD8EC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（2）货物的标准附件、备品备件、专用工具的价格；</w:t>
            </w:r>
          </w:p>
          <w:p w14:paraId="0AF19622">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（3）运输、装卸、软硬件安装调试、培训、技术支持、售后服务、上门等费用；</w:t>
            </w:r>
          </w:p>
          <w:p w14:paraId="03E115C6">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（4）必要的保险费用和各项税费；</w:t>
            </w:r>
          </w:p>
          <w:p w14:paraId="31F48A80">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（5）施工（安装）费用；</w:t>
            </w:r>
          </w:p>
          <w:p w14:paraId="2DBA9C99">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14:paraId="0A49C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2B1E0CDD">
            <w:pPr>
              <w:pStyle w:val="7"/>
              <w:keepNext w:val="0"/>
              <w:keepLines w:val="0"/>
              <w:pageBreakBefore w:val="0"/>
              <w:kinsoku/>
              <w:overflowPunct/>
              <w:autoSpaceDE/>
              <w:autoSpaceDN/>
              <w:bidi w:val="0"/>
              <w:spacing w:line="264" w:lineRule="auto"/>
              <w:ind w:left="0" w:leftChars="0" w:firstLine="0" w:firstLineChars="0"/>
              <w:jc w:val="center"/>
              <w:rPr>
                <w:b/>
                <w:bCs/>
                <w:color w:val="auto"/>
                <w:highlight w:val="none"/>
                <w:shd w:val="clear" w:color="auto" w:fill="auto"/>
              </w:rPr>
            </w:pPr>
            <w:r>
              <w:rPr>
                <w:rFonts w:hint="eastAsia" w:ascii="宋体" w:hAnsi="宋体" w:cs="宋体"/>
                <w:b/>
                <w:bCs/>
                <w:color w:val="auto"/>
                <w:kern w:val="0"/>
                <w:sz w:val="21"/>
                <w:szCs w:val="21"/>
                <w:highlight w:val="none"/>
                <w:shd w:val="clear" w:color="auto" w:fill="auto"/>
                <w:lang w:eastAsia="zh-CN"/>
              </w:rPr>
              <w:t>核心产品</w:t>
            </w:r>
          </w:p>
        </w:tc>
        <w:tc>
          <w:tcPr>
            <w:tcW w:w="8590" w:type="dxa"/>
            <w:gridSpan w:val="3"/>
            <w:tcBorders>
              <w:top w:val="single" w:color="auto" w:sz="4" w:space="0"/>
              <w:left w:val="single" w:color="auto" w:sz="4" w:space="0"/>
              <w:bottom w:val="single" w:color="auto" w:sz="4" w:space="0"/>
            </w:tcBorders>
            <w:noWrap w:val="0"/>
            <w:vAlign w:val="center"/>
          </w:tcPr>
          <w:p w14:paraId="4E2D8C09">
            <w:pPr>
              <w:keepNext w:val="0"/>
              <w:keepLines w:val="0"/>
              <w:pageBreakBefore w:val="0"/>
              <w:widowControl/>
              <w:kinsoku/>
              <w:overflowPunct/>
              <w:autoSpaceDE/>
              <w:autoSpaceDN/>
              <w:bidi w:val="0"/>
              <w:spacing w:line="264" w:lineRule="auto"/>
              <w:ind w:left="0" w:leftChars="0" w:firstLine="0" w:firstLineChars="0"/>
              <w:jc w:val="both"/>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b/>
                <w:bCs/>
                <w:color w:val="FF0000"/>
                <w:highlight w:val="none"/>
                <w:shd w:val="clear" w:color="auto" w:fill="auto"/>
                <w:lang w:val="en-US" w:eastAsia="zh-CN"/>
              </w:rPr>
              <w:t>第1项产品“</w:t>
            </w:r>
            <w:r>
              <w:rPr>
                <w:rFonts w:hint="eastAsia" w:ascii="宋体" w:hAnsi="宋体" w:eastAsia="宋体" w:cs="宋体"/>
                <w:b/>
                <w:bCs/>
                <w:color w:val="FF0000"/>
                <w:kern w:val="0"/>
                <w:sz w:val="21"/>
                <w:szCs w:val="21"/>
                <w:highlight w:val="none"/>
                <w:shd w:val="clear" w:color="auto" w:fill="auto"/>
              </w:rPr>
              <w:t>研讨式扇形桌</w:t>
            </w:r>
            <w:r>
              <w:rPr>
                <w:rFonts w:hint="eastAsia" w:ascii="宋体" w:hAnsi="宋体" w:cs="宋体"/>
                <w:b/>
                <w:bCs/>
                <w:color w:val="FF0000"/>
                <w:kern w:val="0"/>
                <w:sz w:val="21"/>
                <w:szCs w:val="21"/>
                <w:highlight w:val="none"/>
                <w:shd w:val="clear" w:color="auto" w:fill="auto"/>
                <w:lang w:val="en-US" w:eastAsia="zh-CN"/>
              </w:rPr>
              <w:t>1</w:t>
            </w:r>
            <w:r>
              <w:rPr>
                <w:rFonts w:hint="eastAsia"/>
                <w:b/>
                <w:bCs/>
                <w:color w:val="FF0000"/>
                <w:highlight w:val="none"/>
                <w:shd w:val="clear" w:color="auto" w:fill="auto"/>
                <w:lang w:val="en-US" w:eastAsia="zh-CN"/>
              </w:rPr>
              <w:t>”</w:t>
            </w:r>
          </w:p>
        </w:tc>
      </w:tr>
      <w:tr w14:paraId="6B496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177DC6EE">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合同签订时间</w:t>
            </w:r>
          </w:p>
        </w:tc>
        <w:tc>
          <w:tcPr>
            <w:tcW w:w="8590" w:type="dxa"/>
            <w:gridSpan w:val="3"/>
            <w:tcBorders>
              <w:top w:val="single" w:color="auto" w:sz="4" w:space="0"/>
              <w:left w:val="single" w:color="auto" w:sz="4" w:space="0"/>
              <w:bottom w:val="single" w:color="auto" w:sz="4" w:space="0"/>
            </w:tcBorders>
            <w:noWrap w:val="0"/>
            <w:vAlign w:val="center"/>
          </w:tcPr>
          <w:p w14:paraId="19120F26">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自中标通知书发出之日起</w:t>
            </w:r>
            <w:r>
              <w:rPr>
                <w:rFonts w:hint="eastAsia" w:ascii="宋体" w:hAnsi="宋体" w:cs="宋体"/>
                <w:color w:val="auto"/>
                <w:kern w:val="0"/>
                <w:sz w:val="21"/>
                <w:szCs w:val="21"/>
                <w:highlight w:val="none"/>
                <w:shd w:val="clear" w:color="auto" w:fill="auto"/>
                <w:lang w:val="en-US" w:eastAsia="zh-CN"/>
              </w:rPr>
              <w:t>3</w:t>
            </w:r>
            <w:r>
              <w:rPr>
                <w:rFonts w:hint="eastAsia" w:ascii="宋体" w:hAnsi="宋体" w:eastAsia="宋体" w:cs="宋体"/>
                <w:color w:val="auto"/>
                <w:kern w:val="0"/>
                <w:sz w:val="21"/>
                <w:szCs w:val="21"/>
                <w:highlight w:val="none"/>
                <w:shd w:val="clear" w:color="auto" w:fill="auto"/>
              </w:rPr>
              <w:t>个日历日内签订采购合同。</w:t>
            </w:r>
          </w:p>
        </w:tc>
      </w:tr>
      <w:tr w14:paraId="1DB05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68B1A8B8">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交货时间及地点</w:t>
            </w:r>
          </w:p>
        </w:tc>
        <w:tc>
          <w:tcPr>
            <w:tcW w:w="8590" w:type="dxa"/>
            <w:gridSpan w:val="3"/>
            <w:tcBorders>
              <w:top w:val="single" w:color="auto" w:sz="4" w:space="0"/>
              <w:left w:val="single" w:color="auto" w:sz="4" w:space="0"/>
              <w:bottom w:val="single" w:color="auto" w:sz="4" w:space="0"/>
            </w:tcBorders>
            <w:noWrap w:val="0"/>
            <w:vAlign w:val="center"/>
          </w:tcPr>
          <w:p w14:paraId="4896394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eastAsia="zh-CN"/>
              </w:rPr>
              <w:t>1.交付使用时间：</w:t>
            </w:r>
            <w:r>
              <w:rPr>
                <w:rFonts w:hint="eastAsia" w:ascii="宋体" w:hAnsi="宋体" w:cs="宋体"/>
                <w:color w:val="auto"/>
                <w:szCs w:val="21"/>
                <w:highlight w:val="none"/>
                <w:shd w:val="clear" w:color="auto" w:fill="auto"/>
              </w:rPr>
              <w:t>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14:paraId="023D8957">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eastAsia="zh-CN"/>
              </w:rPr>
              <w:t>2.交货地点：广西艺术学院内采购人指定地点</w:t>
            </w:r>
          </w:p>
        </w:tc>
      </w:tr>
      <w:tr w14:paraId="6F13D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08F8A061">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售后及服务要求</w:t>
            </w:r>
          </w:p>
        </w:tc>
        <w:tc>
          <w:tcPr>
            <w:tcW w:w="8590" w:type="dxa"/>
            <w:gridSpan w:val="3"/>
            <w:tcBorders>
              <w:top w:val="single" w:color="auto" w:sz="4" w:space="0"/>
              <w:left w:val="single" w:color="auto" w:sz="4" w:space="0"/>
              <w:bottom w:val="single" w:color="auto" w:sz="4" w:space="0"/>
            </w:tcBorders>
            <w:noWrap w:val="0"/>
            <w:vAlign w:val="center"/>
          </w:tcPr>
          <w:p w14:paraId="6739F2A4">
            <w:pPr>
              <w:pStyle w:val="7"/>
              <w:keepNext w:val="0"/>
              <w:keepLines w:val="0"/>
              <w:pageBreakBefore w:val="0"/>
              <w:kinsoku/>
              <w:overflowPunct/>
              <w:autoSpaceDE/>
              <w:autoSpaceDN/>
              <w:bidi w:val="0"/>
              <w:spacing w:line="264" w:lineRule="auto"/>
              <w:ind w:left="0" w:leftChars="0" w:firstLine="0" w:firstLineChars="0"/>
              <w:jc w:val="both"/>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1.设备必须是全新原厂正品。</w:t>
            </w:r>
            <w:r>
              <w:rPr>
                <w:rFonts w:hint="eastAsia" w:ascii="宋体" w:hAnsi="宋体" w:cs="宋体"/>
                <w:color w:val="auto"/>
                <w:kern w:val="0"/>
                <w:sz w:val="21"/>
                <w:szCs w:val="21"/>
                <w:highlight w:val="none"/>
                <w:shd w:val="clear" w:color="auto" w:fill="auto"/>
                <w:lang w:val="en-US" w:eastAsia="zh-CN"/>
              </w:rPr>
              <w:t>质保期3年。</w:t>
            </w:r>
          </w:p>
          <w:p w14:paraId="05BC4A25">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14:paraId="0A4DBF9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14:paraId="740667CB">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4</w:t>
            </w:r>
            <w:r>
              <w:rPr>
                <w:rFonts w:hint="eastAsia" w:ascii="宋体" w:hAnsi="宋体" w:eastAsia="宋体" w:cs="宋体"/>
                <w:color w:val="auto"/>
                <w:kern w:val="0"/>
                <w:sz w:val="21"/>
                <w:szCs w:val="21"/>
                <w:highlight w:val="none"/>
                <w:shd w:val="clear" w:color="auto" w:fill="auto"/>
              </w:rPr>
              <w:t>．免费送货上门，免费安装调试合格</w:t>
            </w:r>
            <w:r>
              <w:rPr>
                <w:rFonts w:hint="eastAsia" w:ascii="宋体" w:hAnsi="宋体" w:cs="宋体"/>
                <w:color w:val="auto"/>
                <w:kern w:val="0"/>
                <w:sz w:val="21"/>
                <w:szCs w:val="21"/>
                <w:highlight w:val="none"/>
                <w:shd w:val="clear" w:color="auto" w:fill="auto"/>
                <w:lang w:eastAsia="zh-CN"/>
              </w:rPr>
              <w:t>。</w:t>
            </w:r>
          </w:p>
          <w:p w14:paraId="3403D822">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．中标供应商必须负责项目设备送货、建设、安装调试与培训，免费提供设备操作培训，提供全套说明书；免费现场培训 2～3 名相关人员至掌握设备操作及日常维护</w:t>
            </w:r>
            <w:r>
              <w:rPr>
                <w:rFonts w:hint="eastAsia" w:ascii="宋体" w:hAnsi="宋体" w:cs="宋体"/>
                <w:color w:val="auto"/>
                <w:kern w:val="0"/>
                <w:sz w:val="21"/>
                <w:szCs w:val="21"/>
                <w:highlight w:val="none"/>
                <w:shd w:val="clear" w:color="auto" w:fill="auto"/>
                <w:lang w:eastAsia="zh-CN"/>
              </w:rPr>
              <w:t>。</w:t>
            </w:r>
          </w:p>
          <w:p w14:paraId="2DB9E4CF">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6</w:t>
            </w:r>
            <w:r>
              <w:rPr>
                <w:rFonts w:hint="eastAsia" w:ascii="宋体" w:hAnsi="宋体" w:eastAsia="宋体" w:cs="宋体"/>
                <w:color w:val="auto"/>
                <w:kern w:val="0"/>
                <w:sz w:val="21"/>
                <w:szCs w:val="21"/>
                <w:highlight w:val="none"/>
                <w:shd w:val="clear" w:color="auto" w:fill="auto"/>
              </w:rPr>
              <w:t>．设备如出现故障在接到采购人通知后在30分钟内响应，2小时内上门服务，12小时内解决故障；未能在规定时间内排除故障的，必须在接到采购人通知后48小时内提供同档次的备用机并提交故障解决处理方案</w:t>
            </w:r>
            <w:r>
              <w:rPr>
                <w:rFonts w:hint="eastAsia" w:ascii="宋体" w:hAnsi="宋体" w:cs="宋体"/>
                <w:color w:val="auto"/>
                <w:kern w:val="0"/>
                <w:sz w:val="21"/>
                <w:szCs w:val="21"/>
                <w:highlight w:val="none"/>
                <w:shd w:val="clear" w:color="auto" w:fill="auto"/>
                <w:lang w:eastAsia="zh-CN"/>
              </w:rPr>
              <w:t>。</w:t>
            </w:r>
          </w:p>
          <w:p w14:paraId="33B8132D">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rPr>
              <w:t>．提供定期回访及巡检服务</w:t>
            </w:r>
            <w:r>
              <w:rPr>
                <w:rFonts w:hint="eastAsia" w:ascii="宋体" w:hAnsi="宋体" w:cs="宋体"/>
                <w:color w:val="auto"/>
                <w:kern w:val="0"/>
                <w:sz w:val="21"/>
                <w:szCs w:val="21"/>
                <w:highlight w:val="none"/>
                <w:shd w:val="clear" w:color="auto" w:fill="auto"/>
                <w:lang w:eastAsia="zh-CN"/>
              </w:rPr>
              <w:t>。</w:t>
            </w:r>
          </w:p>
          <w:p w14:paraId="2ED87986">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8</w:t>
            </w:r>
            <w:r>
              <w:rPr>
                <w:rFonts w:hint="eastAsia" w:ascii="宋体" w:hAnsi="宋体" w:eastAsia="宋体" w:cs="宋体"/>
                <w:color w:val="auto"/>
                <w:kern w:val="0"/>
                <w:sz w:val="21"/>
                <w:szCs w:val="21"/>
                <w:highlight w:val="none"/>
                <w:shd w:val="clear" w:color="auto" w:fill="auto"/>
              </w:rPr>
              <w:t>．项目供货及安装过程中产生的残留物或垃圾，需由中标供应商自行清理至校外国家有关部门指定堆放处，产品包装箱及有关产品说明书等处置需经采购人确认后处理。</w:t>
            </w:r>
          </w:p>
          <w:p w14:paraId="660C535E">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9</w:t>
            </w:r>
            <w:r>
              <w:rPr>
                <w:rFonts w:hint="eastAsia" w:ascii="宋体" w:hAnsi="宋体" w:eastAsia="宋体" w:cs="宋体"/>
                <w:color w:val="auto"/>
                <w:kern w:val="0"/>
                <w:sz w:val="21"/>
                <w:szCs w:val="21"/>
                <w:highlight w:val="none"/>
                <w:shd w:val="clear" w:color="auto" w:fill="auto"/>
              </w:rPr>
              <w:t>．对于软件系统存在的安全漏洞包括但不限于数据库安全的情形，中标供应商应提供终身免费系统升级补丁及做好安全策略。</w:t>
            </w:r>
          </w:p>
        </w:tc>
      </w:tr>
      <w:tr w14:paraId="04A44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269CC8FB">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付款方式</w:t>
            </w:r>
          </w:p>
        </w:tc>
        <w:tc>
          <w:tcPr>
            <w:tcW w:w="8590" w:type="dxa"/>
            <w:gridSpan w:val="3"/>
            <w:tcBorders>
              <w:top w:val="single" w:color="auto" w:sz="4" w:space="0"/>
              <w:left w:val="single" w:color="auto" w:sz="4" w:space="0"/>
              <w:bottom w:val="single" w:color="auto" w:sz="4" w:space="0"/>
            </w:tcBorders>
            <w:noWrap w:val="0"/>
            <w:vAlign w:val="center"/>
          </w:tcPr>
          <w:p w14:paraId="6F9CFF18">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r>
              <w:rPr>
                <w:rFonts w:hint="eastAsia" w:ascii="宋体" w:hAnsi="宋体"/>
                <w:color w:val="auto"/>
                <w:sz w:val="21"/>
                <w:szCs w:val="21"/>
                <w:highlight w:val="none"/>
                <w:shd w:val="clear" w:color="auto" w:fill="auto"/>
              </w:rPr>
              <w:t>预付款：签订合同之日起</w:t>
            </w:r>
            <w:r>
              <w:rPr>
                <w:rFonts w:hint="eastAsia" w:ascii="宋体" w:hAnsi="宋体"/>
                <w:color w:val="auto"/>
                <w:sz w:val="21"/>
                <w:szCs w:val="21"/>
                <w:highlight w:val="none"/>
                <w:shd w:val="clear" w:color="auto" w:fill="auto"/>
                <w:lang w:val="en-US" w:eastAsia="zh-CN"/>
              </w:rPr>
              <w:t>5</w:t>
            </w:r>
            <w:r>
              <w:rPr>
                <w:rFonts w:hint="eastAsia" w:ascii="宋体" w:hAnsi="宋体"/>
                <w:color w:val="auto"/>
                <w:sz w:val="21"/>
                <w:szCs w:val="21"/>
                <w:highlight w:val="none"/>
                <w:shd w:val="clear" w:color="auto" w:fill="auto"/>
              </w:rPr>
              <w:t>个工作日内，中标人开具合同总价款的 30%的等额价值保函(保函有效期应在 2025年 12月</w:t>
            </w:r>
            <w:r>
              <w:rPr>
                <w:rFonts w:hint="eastAsia" w:ascii="宋体" w:hAnsi="宋体"/>
                <w:color w:val="auto"/>
                <w:sz w:val="21"/>
                <w:szCs w:val="21"/>
                <w:highlight w:val="none"/>
                <w:shd w:val="clear" w:color="auto" w:fill="auto"/>
                <w:lang w:val="en-US" w:eastAsia="zh-CN"/>
              </w:rPr>
              <w:t>31</w:t>
            </w:r>
            <w:r>
              <w:rPr>
                <w:rFonts w:hint="eastAsia" w:ascii="宋体" w:hAnsi="宋体"/>
                <w:color w:val="auto"/>
                <w:sz w:val="21"/>
                <w:szCs w:val="21"/>
                <w:highlight w:val="none"/>
                <w:shd w:val="clear" w:color="auto" w:fill="auto"/>
              </w:rPr>
              <w:t>日)给采购人后，采购人支付合同总价款的30%作为预付款。</w:t>
            </w:r>
            <w:r>
              <w:rPr>
                <w:rFonts w:hint="eastAsia" w:ascii="宋体" w:hAnsi="宋体"/>
                <w:color w:val="auto"/>
                <w:sz w:val="21"/>
                <w:szCs w:val="21"/>
                <w:highlight w:val="none"/>
                <w:shd w:val="clear" w:color="auto" w:fill="auto"/>
                <w:lang w:val="en-US" w:eastAsia="zh-CN"/>
              </w:rPr>
              <w:t>进度款：</w:t>
            </w:r>
            <w:r>
              <w:rPr>
                <w:rFonts w:hint="eastAsia" w:ascii="宋体" w:hAnsi="宋体"/>
                <w:color w:val="auto"/>
                <w:sz w:val="21"/>
                <w:szCs w:val="21"/>
                <w:highlight w:val="none"/>
                <w:shd w:val="clear" w:color="auto" w:fill="auto"/>
              </w:rPr>
              <w:t>全部设备到货后，经采购人确认后在十个工作日内向中标供应商付款方式支付合同价款的</w:t>
            </w:r>
            <w:r>
              <w:rPr>
                <w:rFonts w:hint="eastAsia" w:ascii="宋体" w:hAnsi="宋体"/>
                <w:color w:val="auto"/>
                <w:sz w:val="21"/>
                <w:szCs w:val="21"/>
                <w:highlight w:val="none"/>
                <w:shd w:val="clear" w:color="auto" w:fill="auto"/>
                <w:lang w:val="en-US" w:eastAsia="zh-CN"/>
              </w:rPr>
              <w:t>6</w:t>
            </w:r>
            <w:r>
              <w:rPr>
                <w:rFonts w:hint="eastAsia" w:ascii="宋体" w:hAnsi="宋体"/>
                <w:color w:val="auto"/>
                <w:sz w:val="21"/>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0%。</w:t>
            </w:r>
          </w:p>
          <w:p w14:paraId="25C5BE17">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2.若采购数量与实际使用数量不一致时，</w:t>
            </w:r>
            <w:r>
              <w:rPr>
                <w:rFonts w:hint="eastAsia" w:ascii="宋体" w:hAnsi="宋体" w:cs="宋体"/>
                <w:color w:val="auto"/>
                <w:kern w:val="0"/>
                <w:sz w:val="21"/>
                <w:szCs w:val="21"/>
                <w:highlight w:val="none"/>
                <w:shd w:val="clear" w:color="auto" w:fill="auto"/>
                <w:lang w:eastAsia="zh-CN"/>
              </w:rPr>
              <w:t>中标供应商</w:t>
            </w:r>
            <w:r>
              <w:rPr>
                <w:rFonts w:hint="eastAsia" w:ascii="宋体" w:hAnsi="宋体" w:eastAsia="宋体" w:cs="宋体"/>
                <w:color w:val="auto"/>
                <w:kern w:val="0"/>
                <w:sz w:val="21"/>
                <w:szCs w:val="21"/>
                <w:highlight w:val="none"/>
                <w:shd w:val="clear" w:color="auto" w:fill="auto"/>
              </w:rPr>
              <w:t>应根据实际使用量供货，合同的最终结算金额按实际使用量乘以成交单价进行据实计算。</w:t>
            </w:r>
          </w:p>
        </w:tc>
      </w:tr>
      <w:tr w14:paraId="7C095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1869B101">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履约保证金</w:t>
            </w:r>
          </w:p>
        </w:tc>
        <w:tc>
          <w:tcPr>
            <w:tcW w:w="8590" w:type="dxa"/>
            <w:gridSpan w:val="3"/>
            <w:tcBorders>
              <w:top w:val="single" w:color="auto" w:sz="4" w:space="0"/>
              <w:left w:val="single" w:color="auto" w:sz="4" w:space="0"/>
              <w:bottom w:val="single" w:color="auto" w:sz="4" w:space="0"/>
            </w:tcBorders>
            <w:noWrap w:val="0"/>
            <w:vAlign w:val="center"/>
          </w:tcPr>
          <w:p w14:paraId="2085B3A7">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1.按本项目中标总金额的5%（如中标供应商为中小企业的，按本项目中标总金额的2%）收取；中标供应商在签订合同前交至指定账户。</w:t>
            </w:r>
          </w:p>
          <w:p w14:paraId="38DFD85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2.履约保证金递交方式：支票、汇票、本票、</w:t>
            </w:r>
            <w:r>
              <w:rPr>
                <w:rFonts w:hint="eastAsia" w:ascii="宋体" w:hAnsi="宋体" w:eastAsia="宋体" w:cs="宋体"/>
                <w:color w:val="auto"/>
                <w:kern w:val="0"/>
                <w:sz w:val="21"/>
                <w:szCs w:val="21"/>
                <w:highlight w:val="none"/>
                <w:shd w:val="clear" w:color="auto" w:fill="auto"/>
                <w:lang w:val="en"/>
              </w:rPr>
              <w:t>金融机构</w:t>
            </w:r>
            <w:r>
              <w:rPr>
                <w:rFonts w:hint="eastAsia" w:ascii="宋体" w:hAnsi="宋体" w:eastAsia="宋体" w:cs="宋体"/>
                <w:color w:val="auto"/>
                <w:kern w:val="0"/>
                <w:sz w:val="21"/>
                <w:szCs w:val="21"/>
                <w:highlight w:val="none"/>
                <w:shd w:val="clear" w:color="auto" w:fill="auto"/>
              </w:rPr>
              <w:t>、担保机构出具的保函等非现金形式。</w:t>
            </w:r>
          </w:p>
          <w:p w14:paraId="1D7D8AAA">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履约保证金指定账户：</w:t>
            </w:r>
          </w:p>
          <w:p w14:paraId="58723160">
            <w:pPr>
              <w:pStyle w:val="7"/>
              <w:keepNext w:val="0"/>
              <w:keepLines w:val="0"/>
              <w:pageBreakBefore w:val="0"/>
              <w:kinsoku/>
              <w:overflowPunct/>
              <w:autoSpaceDE/>
              <w:autoSpaceDN/>
              <w:bidi w:val="0"/>
              <w:spacing w:line="264" w:lineRule="auto"/>
              <w:ind w:left="0" w:leftChars="0" w:firstLine="0" w:firstLineChars="0"/>
              <w:jc w:val="both"/>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开户名称：</w:t>
            </w:r>
            <w:r>
              <w:rPr>
                <w:rFonts w:hint="eastAsia" w:ascii="宋体" w:hAnsi="宋体" w:eastAsia="宋体" w:cs="宋体"/>
                <w:color w:val="auto"/>
                <w:kern w:val="0"/>
                <w:sz w:val="21"/>
                <w:szCs w:val="21"/>
                <w:highlight w:val="none"/>
                <w:shd w:val="clear" w:color="auto" w:fill="auto"/>
                <w:lang w:val="en-US" w:eastAsia="zh-CN"/>
              </w:rPr>
              <w:t>广西艺术学院</w:t>
            </w:r>
          </w:p>
          <w:p w14:paraId="532D5BF6">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开户银行：</w:t>
            </w:r>
            <w:r>
              <w:rPr>
                <w:rFonts w:hint="eastAsia" w:ascii="宋体" w:hAnsi="宋体" w:cs="宋体"/>
                <w:color w:val="auto"/>
                <w:szCs w:val="21"/>
                <w:highlight w:val="none"/>
                <w:shd w:val="clear" w:color="auto" w:fill="auto"/>
              </w:rPr>
              <w:t>建行南宁市桃源支行</w:t>
            </w:r>
          </w:p>
          <w:p w14:paraId="14E70860">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银行账号：</w:t>
            </w:r>
            <w:r>
              <w:rPr>
                <w:rFonts w:hint="eastAsia" w:ascii="宋体" w:hAnsi="宋体" w:cs="宋体"/>
                <w:color w:val="auto"/>
                <w:szCs w:val="21"/>
                <w:highlight w:val="none"/>
                <w:shd w:val="clear" w:color="auto" w:fill="auto"/>
              </w:rPr>
              <w:t xml:space="preserve">45001604559050500909 </w:t>
            </w:r>
          </w:p>
          <w:p w14:paraId="73D17977">
            <w:pPr>
              <w:snapToGrid w:val="0"/>
              <w:spacing w:line="360" w:lineRule="auto"/>
              <w:rPr>
                <w:rFonts w:hint="eastAsia" w:ascii="宋体" w:hAnsi="宋体" w:cs="宋体"/>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3.履约保证金退付方式、时间及条件：</w:t>
            </w:r>
            <w:r>
              <w:rPr>
                <w:rFonts w:hint="eastAsia" w:ascii="宋体" w:hAnsi="宋体" w:cs="宋体"/>
                <w:color w:val="auto"/>
                <w:szCs w:val="21"/>
                <w:highlight w:val="none"/>
                <w:shd w:val="clear" w:color="auto" w:fill="auto"/>
              </w:rPr>
              <w:t>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6AE106D9">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14:paraId="510ED3F8">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14:paraId="2780A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3EFA154E">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验收要求</w:t>
            </w:r>
          </w:p>
        </w:tc>
        <w:tc>
          <w:tcPr>
            <w:tcW w:w="8590" w:type="dxa"/>
            <w:gridSpan w:val="3"/>
            <w:tcBorders>
              <w:top w:val="single" w:color="auto" w:sz="4" w:space="0"/>
              <w:left w:val="single" w:color="auto" w:sz="4" w:space="0"/>
              <w:bottom w:val="single" w:color="auto" w:sz="4" w:space="0"/>
            </w:tcBorders>
            <w:noWrap w:val="0"/>
            <w:vAlign w:val="center"/>
          </w:tcPr>
          <w:p w14:paraId="60A46B6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1．投标产品须是按</w:t>
            </w:r>
            <w:r>
              <w:rPr>
                <w:rFonts w:hint="eastAsia" w:ascii="宋体" w:hAnsi="宋体" w:eastAsia="宋体" w:cs="宋体"/>
                <w:color w:val="auto"/>
                <w:kern w:val="0"/>
                <w:sz w:val="21"/>
                <w:szCs w:val="21"/>
                <w:highlight w:val="none"/>
                <w:shd w:val="clear" w:color="auto" w:fill="auto"/>
                <w:lang w:val="en-US" w:eastAsia="zh-CN"/>
              </w:rPr>
              <w:t>满足采购人需求</w:t>
            </w:r>
            <w:r>
              <w:rPr>
                <w:rFonts w:hint="eastAsia" w:ascii="宋体" w:hAnsi="宋体" w:eastAsia="宋体" w:cs="宋体"/>
                <w:color w:val="auto"/>
                <w:kern w:val="0"/>
                <w:sz w:val="21"/>
                <w:szCs w:val="21"/>
                <w:highlight w:val="none"/>
                <w:shd w:val="clear" w:color="auto" w:fill="auto"/>
              </w:rPr>
              <w:t>配置提供的厂家出厂</w:t>
            </w:r>
            <w:r>
              <w:rPr>
                <w:rFonts w:hint="eastAsia" w:ascii="宋体" w:hAnsi="宋体" w:eastAsia="宋体" w:cs="宋体"/>
                <w:color w:val="auto"/>
                <w:kern w:val="0"/>
                <w:sz w:val="21"/>
                <w:szCs w:val="21"/>
                <w:highlight w:val="none"/>
                <w:shd w:val="clear" w:color="auto" w:fill="auto"/>
                <w:lang w:val="en-US" w:eastAsia="zh-CN"/>
              </w:rPr>
              <w:t>的</w:t>
            </w:r>
            <w:r>
              <w:rPr>
                <w:rFonts w:hint="eastAsia" w:ascii="宋体" w:hAnsi="宋体" w:eastAsia="宋体" w:cs="宋体"/>
                <w:color w:val="auto"/>
                <w:kern w:val="0"/>
                <w:sz w:val="21"/>
                <w:szCs w:val="21"/>
                <w:highlight w:val="none"/>
                <w:shd w:val="clear" w:color="auto" w:fill="auto"/>
              </w:rPr>
              <w:t>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14:paraId="22286C98">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2.合同签订之后，采购人有权要求中标人提供所投</w:t>
            </w:r>
            <w:r>
              <w:rPr>
                <w:rFonts w:hint="eastAsia" w:ascii="宋体" w:hAnsi="宋体" w:eastAsia="宋体" w:cs="宋体"/>
                <w:color w:val="auto"/>
                <w:kern w:val="0"/>
                <w:sz w:val="21"/>
                <w:szCs w:val="21"/>
                <w:highlight w:val="none"/>
                <w:shd w:val="clear" w:color="auto" w:fill="auto"/>
                <w:lang w:eastAsia="zh-CN"/>
              </w:rPr>
              <w:t>所有</w:t>
            </w:r>
            <w:r>
              <w:rPr>
                <w:rFonts w:hint="eastAsia" w:ascii="宋体" w:hAnsi="宋体" w:eastAsia="宋体" w:cs="宋体"/>
                <w:color w:val="auto"/>
                <w:kern w:val="0"/>
                <w:sz w:val="21"/>
                <w:szCs w:val="21"/>
                <w:highlight w:val="none"/>
                <w:shd w:val="clear" w:color="auto" w:fill="auto"/>
              </w:rPr>
              <w:t>产品进行功能</w:t>
            </w:r>
            <w:r>
              <w:rPr>
                <w:rFonts w:hint="eastAsia" w:ascii="宋体" w:hAnsi="宋体" w:eastAsia="宋体" w:cs="宋体"/>
                <w:color w:val="auto"/>
                <w:kern w:val="0"/>
                <w:sz w:val="21"/>
                <w:szCs w:val="21"/>
                <w:highlight w:val="none"/>
                <w:shd w:val="clear" w:color="auto" w:fill="auto"/>
                <w:lang w:eastAsia="zh-CN"/>
              </w:rPr>
              <w:t>核验</w:t>
            </w:r>
            <w:r>
              <w:rPr>
                <w:rFonts w:hint="eastAsia" w:ascii="宋体" w:hAnsi="宋体" w:eastAsia="宋体" w:cs="宋体"/>
                <w:color w:val="auto"/>
                <w:kern w:val="0"/>
                <w:sz w:val="21"/>
                <w:szCs w:val="21"/>
                <w:highlight w:val="none"/>
                <w:shd w:val="clear" w:color="auto" w:fill="auto"/>
              </w:rPr>
              <w:t>，如有配置或功能不能满足招标要求，按违约处理，必要时采购人有权要求中标人</w:t>
            </w:r>
            <w:r>
              <w:rPr>
                <w:rFonts w:hint="eastAsia" w:ascii="宋体" w:hAnsi="宋体" w:eastAsia="宋体" w:cs="宋体"/>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rPr>
              <w:t>有资质的第三方检测机构</w:t>
            </w:r>
            <w:r>
              <w:rPr>
                <w:rFonts w:hint="eastAsia" w:ascii="宋体" w:hAnsi="宋体" w:eastAsia="宋体" w:cs="宋体"/>
                <w:color w:val="auto"/>
                <w:kern w:val="0"/>
                <w:sz w:val="21"/>
                <w:szCs w:val="21"/>
                <w:highlight w:val="none"/>
                <w:shd w:val="clear" w:color="auto" w:fill="auto"/>
                <w:lang w:val="en-US" w:eastAsia="zh-CN"/>
              </w:rPr>
              <w:t>出具的检测报告，检测所需费用由</w:t>
            </w:r>
            <w:r>
              <w:rPr>
                <w:rFonts w:hint="eastAsia" w:ascii="宋体" w:hAnsi="宋体" w:eastAsia="宋体" w:cs="宋体"/>
                <w:color w:val="auto"/>
                <w:kern w:val="0"/>
                <w:sz w:val="21"/>
                <w:szCs w:val="21"/>
                <w:highlight w:val="none"/>
                <w:shd w:val="clear" w:color="auto" w:fill="auto"/>
              </w:rPr>
              <w:t>中标人</w:t>
            </w:r>
            <w:r>
              <w:rPr>
                <w:rFonts w:hint="eastAsia" w:ascii="宋体" w:hAnsi="宋体" w:eastAsia="宋体" w:cs="宋体"/>
                <w:color w:val="auto"/>
                <w:kern w:val="0"/>
                <w:sz w:val="21"/>
                <w:szCs w:val="21"/>
                <w:highlight w:val="none"/>
                <w:shd w:val="clear" w:color="auto" w:fill="auto"/>
                <w:lang w:val="en-US" w:eastAsia="zh-CN"/>
              </w:rPr>
              <w:t>自行承担</w:t>
            </w:r>
            <w:r>
              <w:rPr>
                <w:rFonts w:hint="eastAsia" w:ascii="宋体" w:hAnsi="宋体" w:eastAsia="宋体" w:cs="宋体"/>
                <w:color w:val="auto"/>
                <w:kern w:val="0"/>
                <w:sz w:val="21"/>
                <w:szCs w:val="21"/>
                <w:highlight w:val="none"/>
                <w:shd w:val="clear" w:color="auto" w:fill="auto"/>
              </w:rPr>
              <w:t>。</w:t>
            </w:r>
          </w:p>
          <w:p w14:paraId="0A082B1C">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6016771">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4．验收方式和验收材料要求</w:t>
            </w:r>
          </w:p>
          <w:p w14:paraId="2CFB8E98">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（1）采购人在项目完成且收到中标供应商验收申请后5个工作日内组织开展履约验收</w:t>
            </w:r>
            <w:r>
              <w:rPr>
                <w:rFonts w:hint="eastAsia" w:ascii="宋体" w:hAnsi="宋体" w:eastAsia="宋体" w:cs="宋体"/>
                <w:color w:val="auto"/>
                <w:kern w:val="0"/>
                <w:sz w:val="21"/>
                <w:szCs w:val="21"/>
                <w:highlight w:val="none"/>
                <w:shd w:val="clear" w:color="auto" w:fill="auto"/>
                <w:lang w:eastAsia="zh-CN"/>
              </w:rPr>
              <w:t>。</w:t>
            </w:r>
          </w:p>
          <w:p w14:paraId="4AE91AEA">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highlight w:val="none"/>
                <w:shd w:val="clear" w:color="auto" w:fill="auto"/>
              </w:rPr>
              <w:t>）中标供应商必须提供合格的验收材料，验收材料包括①验收申请书（原件）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②中标通知书复印件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③合同（包括附件加盖采购代理机构章的格式合同中规定的附件）复印件；④项目实施过程文件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⑤货物的证明文件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⑥货物的技术资料</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⑦培训记录。</w:t>
            </w:r>
          </w:p>
        </w:tc>
      </w:tr>
      <w:tr w14:paraId="21BB6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14:paraId="0EE6FA91">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其他要求</w:t>
            </w:r>
          </w:p>
        </w:tc>
        <w:tc>
          <w:tcPr>
            <w:tcW w:w="8590" w:type="dxa"/>
            <w:gridSpan w:val="3"/>
            <w:tcBorders>
              <w:top w:val="single" w:color="auto" w:sz="4" w:space="0"/>
              <w:left w:val="single" w:color="auto" w:sz="4" w:space="0"/>
              <w:bottom w:val="single" w:color="auto" w:sz="4" w:space="0"/>
            </w:tcBorders>
            <w:noWrap w:val="0"/>
            <w:vAlign w:val="center"/>
          </w:tcPr>
          <w:p w14:paraId="0C251080">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
              </w:rPr>
            </w:pPr>
            <w:r>
              <w:rPr>
                <w:rFonts w:hint="eastAsia" w:ascii="宋体" w:hAnsi="宋体" w:eastAsia="宋体" w:cs="宋体"/>
                <w:color w:val="auto"/>
                <w:kern w:val="0"/>
                <w:sz w:val="21"/>
                <w:szCs w:val="21"/>
                <w:highlight w:val="none"/>
                <w:shd w:val="clear" w:color="auto" w:fill="auto"/>
              </w:rPr>
              <w:t>1.</w:t>
            </w:r>
            <w:r>
              <w:rPr>
                <w:rFonts w:hint="eastAsia" w:ascii="宋体" w:hAnsi="宋体" w:eastAsia="宋体" w:cs="宋体"/>
                <w:color w:val="auto"/>
                <w:kern w:val="0"/>
                <w:sz w:val="21"/>
                <w:szCs w:val="21"/>
                <w:highlight w:val="none"/>
                <w:shd w:val="clear" w:color="auto" w:fill="auto"/>
                <w:lang w:val="en"/>
              </w:rPr>
              <w:t>本分标货物不接受进口产品（即通过中国海关报关验放进入中国境内且产自关境外的产品）参与投标。</w:t>
            </w:r>
          </w:p>
          <w:p w14:paraId="45B02B89">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14:paraId="78D68E4E">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14:paraId="4CB969AE">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r>
              <w:rPr>
                <w:rFonts w:hint="eastAsia" w:ascii="宋体" w:hAnsi="宋体" w:eastAsia="宋体" w:cs="宋体"/>
                <w:b/>
                <w:bCs/>
                <w:color w:val="auto"/>
                <w:kern w:val="0"/>
                <w:sz w:val="21"/>
                <w:szCs w:val="21"/>
                <w:highlight w:val="none"/>
                <w:shd w:val="clear" w:color="auto" w:fill="auto"/>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3D6757C4">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采购货物纳入强制性产品认证（3C认证）的，投标人所投产品必须从其规定。</w:t>
            </w:r>
          </w:p>
          <w:p w14:paraId="4837C0F3">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6.</w:t>
            </w:r>
            <w:r>
              <w:rPr>
                <w:rFonts w:hint="eastAsia" w:ascii="宋体" w:hAnsi="宋体" w:eastAsia="宋体" w:cs="宋体"/>
                <w:color w:val="auto"/>
                <w:kern w:val="0"/>
                <w:sz w:val="21"/>
                <w:szCs w:val="21"/>
                <w:highlight w:val="none"/>
                <w:shd w:val="clear" w:color="auto" w:fill="auto"/>
              </w:rPr>
              <w:t>如投标人投标产品存在侵犯他人的知识产权或者专利成果行为的，由投标人自行承担相应法律责任。</w:t>
            </w:r>
          </w:p>
        </w:tc>
      </w:tr>
    </w:tbl>
    <w:p w14:paraId="1FB2407F">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14:paraId="00AA1622">
      <w:pPr>
        <w:snapToGrid w:val="0"/>
        <w:rPr>
          <w:rFonts w:hint="eastAsia" w:ascii="仿宋_GB2312" w:eastAsia="仿宋_GB2312"/>
          <w:b/>
          <w:color w:val="auto"/>
          <w:szCs w:val="21"/>
          <w:highlight w:val="none"/>
          <w:shd w:val="clear" w:color="auto" w:fill="auto"/>
        </w:rPr>
      </w:pPr>
    </w:p>
    <w:p w14:paraId="4CB86FEC">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14:paraId="1C564F90">
      <w:pPr>
        <w:snapToGrid w:val="0"/>
        <w:rPr>
          <w:rFonts w:hint="eastAsia" w:ascii="仿宋_GB2312" w:eastAsia="仿宋_GB2312"/>
          <w:b/>
          <w:color w:val="auto"/>
          <w:szCs w:val="21"/>
          <w:highlight w:val="none"/>
          <w:shd w:val="clear" w:color="auto" w:fill="auto"/>
        </w:rPr>
      </w:pPr>
    </w:p>
    <w:p w14:paraId="05559800">
      <w:pPr>
        <w:snapToGrid w:val="0"/>
        <w:rPr>
          <w:rFonts w:hint="eastAsia" w:ascii="仿宋_GB2312" w:eastAsia="仿宋_GB2312"/>
          <w:b/>
          <w:color w:val="auto"/>
          <w:szCs w:val="21"/>
          <w:highlight w:val="none"/>
          <w:shd w:val="clear" w:color="auto" w:fill="auto"/>
        </w:rPr>
      </w:pPr>
    </w:p>
    <w:p w14:paraId="7359CDE5">
      <w:pPr>
        <w:snapToGrid w:val="0"/>
        <w:rPr>
          <w:rFonts w:hint="eastAsia" w:ascii="仿宋_GB2312" w:eastAsia="仿宋_GB2312"/>
          <w:b/>
          <w:color w:val="auto"/>
          <w:szCs w:val="21"/>
          <w:highlight w:val="none"/>
          <w:shd w:val="clear" w:color="auto" w:fill="auto"/>
        </w:rPr>
      </w:pPr>
    </w:p>
    <w:p w14:paraId="6FDB929D">
      <w:pPr>
        <w:snapToGrid w:val="0"/>
        <w:rPr>
          <w:rFonts w:hint="eastAsia" w:ascii="仿宋_GB2312" w:eastAsia="仿宋_GB2312"/>
          <w:b/>
          <w:color w:val="auto"/>
          <w:szCs w:val="21"/>
          <w:highlight w:val="none"/>
          <w:shd w:val="clear" w:color="auto" w:fill="auto"/>
        </w:rPr>
      </w:pPr>
    </w:p>
    <w:p w14:paraId="6626B933">
      <w:pPr>
        <w:snapToGrid w:val="0"/>
        <w:rPr>
          <w:rFonts w:hint="eastAsia" w:ascii="仿宋_GB2312" w:eastAsia="仿宋_GB2312"/>
          <w:b/>
          <w:color w:val="auto"/>
          <w:szCs w:val="21"/>
          <w:highlight w:val="none"/>
          <w:shd w:val="clear" w:color="auto" w:fill="auto"/>
        </w:rPr>
      </w:pPr>
    </w:p>
    <w:p w14:paraId="39C81C6D">
      <w:pPr>
        <w:snapToGrid w:val="0"/>
        <w:rPr>
          <w:rFonts w:hint="eastAsia" w:ascii="仿宋_GB2312" w:eastAsia="仿宋_GB2312"/>
          <w:b/>
          <w:color w:val="auto"/>
          <w:szCs w:val="21"/>
          <w:highlight w:val="none"/>
          <w:shd w:val="clear" w:color="auto" w:fill="auto"/>
        </w:rPr>
      </w:pPr>
    </w:p>
    <w:p w14:paraId="08A3805B">
      <w:pPr>
        <w:snapToGrid w:val="0"/>
        <w:rPr>
          <w:rFonts w:hint="eastAsia" w:ascii="仿宋_GB2312" w:eastAsia="仿宋_GB2312"/>
          <w:b/>
          <w:color w:val="auto"/>
          <w:szCs w:val="21"/>
          <w:highlight w:val="none"/>
          <w:shd w:val="clear" w:color="auto" w:fill="auto"/>
        </w:rPr>
      </w:pPr>
    </w:p>
    <w:p w14:paraId="5907A054">
      <w:pPr>
        <w:snapToGrid w:val="0"/>
        <w:rPr>
          <w:rFonts w:hint="eastAsia" w:ascii="仿宋_GB2312" w:eastAsia="仿宋_GB2312"/>
          <w:b/>
          <w:color w:val="auto"/>
          <w:szCs w:val="21"/>
          <w:highlight w:val="none"/>
          <w:shd w:val="clear" w:color="auto" w:fill="auto"/>
        </w:rPr>
      </w:pPr>
    </w:p>
    <w:p w14:paraId="080DD6D7">
      <w:pPr>
        <w:snapToGrid w:val="0"/>
        <w:rPr>
          <w:rFonts w:hint="eastAsia" w:ascii="仿宋_GB2312" w:eastAsia="仿宋_GB2312"/>
          <w:b/>
          <w:color w:val="auto"/>
          <w:szCs w:val="21"/>
          <w:highlight w:val="none"/>
          <w:shd w:val="clear" w:color="auto" w:fill="auto"/>
        </w:rPr>
      </w:pPr>
    </w:p>
    <w:p w14:paraId="5624FC26">
      <w:pPr>
        <w:snapToGrid w:val="0"/>
        <w:rPr>
          <w:rFonts w:hint="eastAsia" w:ascii="仿宋_GB2312" w:eastAsia="仿宋_GB2312"/>
          <w:b/>
          <w:color w:val="auto"/>
          <w:szCs w:val="21"/>
          <w:highlight w:val="none"/>
          <w:shd w:val="clear" w:color="auto" w:fill="auto"/>
        </w:rPr>
      </w:pPr>
    </w:p>
    <w:p w14:paraId="4855AC78">
      <w:pPr>
        <w:snapToGrid w:val="0"/>
        <w:rPr>
          <w:rFonts w:hint="eastAsia" w:ascii="仿宋_GB2312" w:eastAsia="仿宋_GB2312"/>
          <w:b/>
          <w:color w:val="auto"/>
          <w:szCs w:val="21"/>
          <w:highlight w:val="none"/>
          <w:shd w:val="clear" w:color="auto" w:fill="auto"/>
        </w:rPr>
      </w:pPr>
    </w:p>
    <w:p w14:paraId="44658C4F">
      <w:pPr>
        <w:snapToGrid w:val="0"/>
        <w:rPr>
          <w:rFonts w:hint="eastAsia" w:ascii="仿宋_GB2312" w:eastAsia="仿宋_GB2312"/>
          <w:b/>
          <w:color w:val="auto"/>
          <w:szCs w:val="21"/>
          <w:highlight w:val="none"/>
          <w:shd w:val="clear" w:color="auto" w:fill="auto"/>
        </w:rPr>
      </w:pPr>
    </w:p>
    <w:p w14:paraId="038C207C">
      <w:pPr>
        <w:pStyle w:val="99"/>
        <w:rPr>
          <w:rFonts w:hint="eastAsia" w:ascii="仿宋_GB2312" w:eastAsia="仿宋_GB2312"/>
          <w:b/>
          <w:color w:val="auto"/>
          <w:szCs w:val="21"/>
          <w:highlight w:val="none"/>
          <w:shd w:val="clear" w:color="auto" w:fill="auto"/>
        </w:rPr>
      </w:pPr>
    </w:p>
    <w:p w14:paraId="755F0BF2">
      <w:pPr>
        <w:pStyle w:val="20"/>
        <w:rPr>
          <w:rFonts w:hint="eastAsia" w:ascii="仿宋_GB2312" w:eastAsia="仿宋_GB2312"/>
          <w:b/>
          <w:color w:val="auto"/>
          <w:szCs w:val="21"/>
          <w:highlight w:val="none"/>
          <w:shd w:val="clear" w:color="auto" w:fill="auto"/>
        </w:rPr>
      </w:pPr>
    </w:p>
    <w:p w14:paraId="0E5C18A0">
      <w:pPr>
        <w:snapToGrid w:val="0"/>
        <w:rPr>
          <w:rFonts w:hint="eastAsia" w:ascii="仿宋_GB2312" w:eastAsia="仿宋_GB2312"/>
          <w:b/>
          <w:color w:val="auto"/>
          <w:szCs w:val="21"/>
          <w:highlight w:val="none"/>
          <w:shd w:val="clear" w:color="auto" w:fill="auto"/>
        </w:rPr>
      </w:pPr>
    </w:p>
    <w:p w14:paraId="23F98E1B">
      <w:pPr>
        <w:snapToGrid w:val="0"/>
        <w:rPr>
          <w:rFonts w:hint="eastAsia" w:ascii="仿宋_GB2312" w:eastAsia="仿宋_GB2312"/>
          <w:b/>
          <w:color w:val="auto"/>
          <w:szCs w:val="21"/>
          <w:highlight w:val="none"/>
          <w:shd w:val="clear" w:color="auto" w:fill="auto"/>
        </w:rPr>
      </w:pPr>
    </w:p>
    <w:p w14:paraId="52B83250">
      <w:pPr>
        <w:snapToGrid w:val="0"/>
        <w:rPr>
          <w:rFonts w:hint="eastAsia" w:ascii="仿宋_GB2312" w:eastAsia="仿宋_GB2312"/>
          <w:b/>
          <w:color w:val="auto"/>
          <w:szCs w:val="21"/>
          <w:highlight w:val="none"/>
          <w:shd w:val="clear" w:color="auto" w:fill="auto"/>
        </w:rPr>
      </w:pPr>
    </w:p>
    <w:p w14:paraId="53D37F9C">
      <w:pPr>
        <w:snapToGrid w:val="0"/>
        <w:rPr>
          <w:rFonts w:hint="eastAsia" w:ascii="仿宋_GB2312" w:eastAsia="仿宋_GB2312"/>
          <w:b/>
          <w:color w:val="auto"/>
          <w:szCs w:val="21"/>
          <w:highlight w:val="none"/>
          <w:shd w:val="clear" w:color="auto" w:fill="auto"/>
        </w:rPr>
      </w:pPr>
    </w:p>
    <w:p w14:paraId="7F91247C">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14:paraId="62C0D7A6">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14:paraId="0119BC55">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 w:name="_Toc254970667"/>
      <w:bookmarkStart w:id="3" w:name="_Toc254970526"/>
      <w:r>
        <w:rPr>
          <w:rFonts w:hint="eastAsia" w:ascii="仿宋_GB2312" w:eastAsia="仿宋_GB2312"/>
          <w:b/>
          <w:color w:val="auto"/>
          <w:sz w:val="32"/>
          <w:szCs w:val="32"/>
          <w:highlight w:val="none"/>
          <w:shd w:val="clear" w:color="auto" w:fill="auto"/>
        </w:rPr>
        <w:t>人须知及前附表</w:t>
      </w:r>
      <w:bookmarkEnd w:id="2"/>
      <w:bookmarkEnd w:id="3"/>
    </w:p>
    <w:p w14:paraId="1FF37005">
      <w:pPr>
        <w:spacing w:line="360" w:lineRule="exact"/>
        <w:jc w:val="center"/>
        <w:rPr>
          <w:rFonts w:hint="eastAsia" w:ascii="仿宋_GB2312" w:eastAsia="仿宋_GB2312"/>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14:paraId="6B661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317A205">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4531FB4">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14:paraId="260A7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47FE2D4">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671A6154">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ascii="Times New Roman" w:eastAsia="宋体"/>
                <w:b/>
                <w:bCs/>
                <w:color w:val="auto"/>
                <w:sz w:val="21"/>
                <w:szCs w:val="24"/>
                <w:highlight w:val="none"/>
                <w:shd w:val="clear" w:color="auto" w:fill="auto"/>
                <w:lang w:val="en-US" w:eastAsia="zh-CN"/>
              </w:rPr>
              <w:t>广西艺术学院教学设备</w:t>
            </w:r>
            <w:r>
              <w:rPr>
                <w:rFonts w:hint="eastAsia"/>
                <w:b/>
                <w:bCs/>
                <w:color w:val="auto"/>
                <w:sz w:val="21"/>
                <w:szCs w:val="24"/>
                <w:highlight w:val="none"/>
                <w:shd w:val="clear" w:color="auto" w:fill="auto"/>
                <w:lang w:val="en-US" w:eastAsia="zh-CN"/>
              </w:rPr>
              <w:t>采购</w:t>
            </w:r>
          </w:p>
        </w:tc>
      </w:tr>
      <w:tr w14:paraId="40B92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0055A4E">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33D59BE">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14:paraId="55057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DD15AC4">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A3692C2">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14:paraId="43D17D31">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14:paraId="0BE3D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3947C8E">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1E993B6C">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14:paraId="6A18C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54E10E6">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64D8927">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14:paraId="7C7D1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993C412">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C0C972E">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14:paraId="6E83DC01">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14:paraId="3584DE7C">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14:paraId="2AC5F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740878D">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1F3B783">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14:paraId="39FEE193">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14:paraId="63B8B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5B467E2">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7E45180">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14:paraId="69933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92273A5">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55C9D8E">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14:paraId="4F129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4683B5E">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DE04B7C">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14:paraId="2C309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FAD9B3D">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1BCAB09F">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14:paraId="3AA67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2B8A6F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458733A">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14:paraId="61857027">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14:paraId="1DBAF9DF">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14:paraId="5B9CBC22">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14:paraId="0F12D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FB2A2D0">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E1941CD">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14:paraId="24EB86B3">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72857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0550F5C">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0B232F9A">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27</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21887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A5AE452">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2ACDFB76">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27</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0DE9B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EBD84A9">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57503B5">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评标办法及评分标准</w:t>
            </w:r>
            <w:r>
              <w:rPr>
                <w:rFonts w:hint="eastAsia" w:ascii="宋体" w:hAnsi="宋体"/>
                <w:color w:val="auto"/>
                <w:szCs w:val="21"/>
                <w:highlight w:val="none"/>
                <w:shd w:val="clear" w:color="auto" w:fill="auto"/>
              </w:rPr>
              <w:t>：综合评分法</w:t>
            </w:r>
          </w:p>
        </w:tc>
      </w:tr>
      <w:tr w14:paraId="036E7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6F4BE72">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751B2B8">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14:paraId="070D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973BD5D">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7036F64">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14:paraId="75DD8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E0967D3">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19910E00">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14:paraId="24E4E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6550256">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9207AF7">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14:paraId="484BB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0A3009A">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44A076BB">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14:paraId="1230E4D1">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14:paraId="29428B7C">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14:paraId="5645ECB9">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14:paraId="349C0B23">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14:paraId="64D41FCF">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14:paraId="797CFDBB">
            <w:pPr>
              <w:rPr>
                <w:rFonts w:hint="default" w:ascii="宋体" w:hAnsi="宋体"/>
                <w:b/>
                <w:bCs/>
                <w:snapToGrid w:val="0"/>
                <w:color w:val="auto"/>
                <w:szCs w:val="21"/>
                <w:highlight w:val="none"/>
                <w:shd w:val="clear" w:color="auto" w:fill="auto"/>
                <w:lang w:val="en"/>
              </w:rPr>
            </w:pPr>
            <w:r>
              <w:rPr>
                <w:rFonts w:hint="eastAsia" w:ascii="宋体" w:hAnsi="宋体"/>
                <w:b/>
                <w:bCs/>
                <w:snapToGrid w:val="0"/>
                <w:color w:val="auto"/>
                <w:szCs w:val="21"/>
                <w:highlight w:val="none"/>
                <w:shd w:val="clear" w:color="auto" w:fill="auto"/>
              </w:rPr>
              <w:t>（2）</w:t>
            </w:r>
            <w:r>
              <w:rPr>
                <w:rFonts w:hint="default" w:ascii="宋体" w:hAnsi="宋体"/>
                <w:b/>
                <w:bCs/>
                <w:snapToGrid w:val="0"/>
                <w:color w:val="auto"/>
                <w:szCs w:val="21"/>
                <w:highlight w:val="none"/>
                <w:shd w:val="clear" w:color="auto" w:fill="auto"/>
                <w:lang w:val="en"/>
              </w:rPr>
              <w:t>广西艺术学院</w:t>
            </w:r>
          </w:p>
          <w:p w14:paraId="5A2F2692">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0771-5317987</w:t>
            </w:r>
          </w:p>
          <w:p w14:paraId="79EC08D5">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eastAsia" w:ascii="宋体" w:hAnsi="宋体"/>
                <w:b/>
                <w:bCs/>
                <w:snapToGrid w:val="0"/>
                <w:color w:val="auto"/>
                <w:szCs w:val="21"/>
                <w:highlight w:val="none"/>
                <w:shd w:val="clear" w:color="auto" w:fill="auto"/>
                <w:lang w:val="en-US" w:eastAsia="zh-CN"/>
              </w:rPr>
              <w:t>南宁市教育路7号</w:t>
            </w:r>
          </w:p>
          <w:p w14:paraId="579FA1B2">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14:paraId="491B1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F2F293A">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4B1D2246">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14:paraId="165F2C20">
      <w:pPr>
        <w:pStyle w:val="28"/>
        <w:snapToGrid w:val="0"/>
        <w:spacing w:before="120" w:after="120" w:line="360" w:lineRule="exact"/>
        <w:jc w:val="center"/>
        <w:rPr>
          <w:rFonts w:ascii="仿宋_GB2312" w:eastAsia="仿宋_GB2312"/>
          <w:b/>
          <w:color w:val="auto"/>
          <w:sz w:val="32"/>
          <w:szCs w:val="32"/>
          <w:highlight w:val="none"/>
          <w:shd w:val="clear" w:color="auto" w:fill="auto"/>
        </w:rPr>
      </w:pPr>
    </w:p>
    <w:p w14:paraId="7AF19115">
      <w:pPr>
        <w:pStyle w:val="28"/>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14:paraId="3C39E67B">
      <w:pPr>
        <w:pStyle w:val="28"/>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14:paraId="5324E9A8">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14:paraId="65DDD829">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14:paraId="27918830">
      <w:pPr>
        <w:snapToGrid w:val="0"/>
        <w:spacing w:before="156" w:beforeLines="50" w:line="360" w:lineRule="exact"/>
        <w:ind w:firstLine="310" w:firstLineChars="147"/>
        <w:jc w:val="left"/>
        <w:outlineLvl w:val="0"/>
        <w:rPr>
          <w:b/>
          <w:color w:val="auto"/>
          <w:highlight w:val="none"/>
          <w:shd w:val="clear" w:color="auto" w:fill="auto"/>
        </w:rPr>
      </w:pPr>
      <w:r>
        <w:rPr>
          <w:rFonts w:hint="eastAsia"/>
          <w:b/>
          <w:color w:val="auto"/>
          <w:highlight w:val="none"/>
          <w:shd w:val="clear" w:color="auto" w:fill="auto"/>
        </w:rPr>
        <w:t>（二）定义</w:t>
      </w:r>
    </w:p>
    <w:p w14:paraId="50CD5A5D">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14:paraId="5E5893D2">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14:paraId="5ED03C3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14:paraId="34AAD5F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14:paraId="4829061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14:paraId="5DFE138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14:paraId="77FDABF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14:paraId="6A81761A">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14:paraId="266CF2BE">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14:paraId="2F9BB428">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14:paraId="75F881EF">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14:paraId="5E2D0B2E">
      <w:pPr>
        <w:pStyle w:val="21"/>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14:paraId="44342A37">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14:paraId="6CBA9E93">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14:paraId="5A5191D6">
      <w:pPr>
        <w:snapToGrid w:val="0"/>
        <w:spacing w:line="360" w:lineRule="exact"/>
        <w:ind w:firstLine="422"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14:paraId="2BF945B9">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14:paraId="0F5BF855">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14:paraId="580E1910">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14:paraId="74ADFDD6">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14:paraId="09DD991D">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14:paraId="35086915">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default"/>
          <w:color w:val="auto"/>
          <w:highlight w:val="none"/>
          <w:shd w:val="clear" w:color="auto" w:fill="auto"/>
          <w:lang w:val="en"/>
        </w:rPr>
        <w:t>评标办法及评分标准</w:t>
      </w:r>
      <w:r>
        <w:rPr>
          <w:rFonts w:hint="eastAsia"/>
          <w:color w:val="auto"/>
          <w:highlight w:val="none"/>
          <w:shd w:val="clear" w:color="auto" w:fill="auto"/>
        </w:rPr>
        <w:t>》中的推荐原则确定一个投标人获得中标人推荐资格，其他同品牌投标人不作为中标候选人。</w:t>
      </w:r>
    </w:p>
    <w:p w14:paraId="7B5ECE6A">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14:paraId="4880C73A">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14:paraId="6E45E57A">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14:paraId="3E7554A6">
      <w:pPr>
        <w:pStyle w:val="28"/>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14:paraId="31827E0E">
      <w:pPr>
        <w:pStyle w:val="28"/>
        <w:snapToGrid w:val="0"/>
        <w:spacing w:line="360" w:lineRule="exact"/>
        <w:ind w:firstLine="310"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14:paraId="076D80C5">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14:paraId="2D554A7D">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14:paraId="12BE0270">
      <w:pPr>
        <w:pStyle w:val="28"/>
        <w:snapToGrid w:val="0"/>
        <w:spacing w:line="360" w:lineRule="exact"/>
        <w:ind w:firstLine="310"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14:paraId="006EE773">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14:paraId="6803ABFC">
      <w:pPr>
        <w:widowControl/>
        <w:spacing w:line="360" w:lineRule="exact"/>
        <w:ind w:firstLine="310"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14:paraId="38EE980F">
      <w:pPr>
        <w:pStyle w:val="28"/>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3B1F8C27">
      <w:pPr>
        <w:pStyle w:val="28"/>
        <w:spacing w:line="360" w:lineRule="exact"/>
        <w:ind w:firstLine="422"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14:paraId="4D9642D2">
      <w:pPr>
        <w:pStyle w:val="28"/>
        <w:snapToGrid w:val="0"/>
        <w:spacing w:line="360" w:lineRule="auto"/>
        <w:ind w:firstLine="422"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14:paraId="26963B8E">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14:paraId="40A11985">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14:paraId="56455148">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14:paraId="04AB1F00">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14:paraId="6712445E">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14:paraId="7698AEC0">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14:paraId="159F5204">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14:paraId="50F207AB">
      <w:pPr>
        <w:pStyle w:val="28"/>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14:paraId="04BEEC5E">
      <w:pPr>
        <w:pStyle w:val="28"/>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14:paraId="6682BDB6">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14:paraId="50F36208">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14:paraId="57DFC5D4">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14:paraId="6DA4FFD9">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14:paraId="3841993E">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default" w:ascii="宋体"/>
          <w:color w:val="auto"/>
          <w:szCs w:val="21"/>
          <w:highlight w:val="none"/>
          <w:shd w:val="clear" w:color="auto" w:fill="auto"/>
          <w:lang w:val="en"/>
        </w:rPr>
        <w:t>评标办法及评分标准</w:t>
      </w:r>
      <w:r>
        <w:rPr>
          <w:rFonts w:hint="eastAsia" w:ascii="宋体"/>
          <w:color w:val="auto"/>
          <w:szCs w:val="21"/>
          <w:highlight w:val="none"/>
          <w:shd w:val="clear" w:color="auto" w:fill="auto"/>
        </w:rPr>
        <w:t>；</w:t>
      </w:r>
    </w:p>
    <w:p w14:paraId="3D4CC07A">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14:paraId="5C110BD7">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14:paraId="1DDAF234">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14:paraId="48D64FF3">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14:paraId="7ABD06D1">
      <w:pPr>
        <w:pStyle w:val="13"/>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14:paraId="1521FC57">
      <w:pPr>
        <w:pStyle w:val="13"/>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14:paraId="2013D182">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14:paraId="64CC5973">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14:paraId="03851861">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14:paraId="15F70597">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14:paraId="5D4C612E">
      <w:pPr>
        <w:pStyle w:val="28"/>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14:paraId="02C79B6D">
      <w:pPr>
        <w:pStyle w:val="28"/>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14:paraId="75D372A6">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14:paraId="07B7A36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14:paraId="330AC397">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736B6028">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3DDCFB91">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56CADF4E">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53782521">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4FAE8CED">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147993B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05BC9E78">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0EFAFDDB">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1C9C3D49">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5E83984C">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1405FF95">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4B4656A1">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14:paraId="72B7BB49">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5C22E098">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2FA4CEDC">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4FF6DD4D">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0595DFF7">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35C6159B">
      <w:pPr>
        <w:snapToGrid w:val="0"/>
        <w:spacing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14:paraId="1870D741">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14:paraId="531F5739">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14:paraId="28F30C08">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（11）商务响应表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0B9B05FC">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（12）</w:t>
      </w:r>
      <w:r>
        <w:rPr>
          <w:rFonts w:hint="eastAsia" w:hAnsi="宋体"/>
          <w:b/>
          <w:color w:val="auto"/>
          <w:szCs w:val="21"/>
          <w:highlight w:val="none"/>
          <w:shd w:val="clear" w:color="auto" w:fill="auto"/>
        </w:rPr>
        <w:t>招标项目采购需求中要求必须提供的材料等；</w:t>
      </w:r>
    </w:p>
    <w:p w14:paraId="146493E7">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（13）具备法律、行政法规规定的其他条件的证明材料</w:t>
      </w:r>
      <w:r>
        <w:rPr>
          <w:rFonts w:hint="eastAsia" w:hAnsi="宋体"/>
          <w:b/>
          <w:color w:val="auto"/>
          <w:szCs w:val="21"/>
          <w:highlight w:val="none"/>
          <w:shd w:val="clear" w:color="auto" w:fill="auto"/>
        </w:rPr>
        <w:t>(如有规定,则必须提供)。</w:t>
      </w:r>
    </w:p>
    <w:p w14:paraId="258A314D">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1DB143B5">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（14）类似案例成功的业绩（投标人同类项目实施情况一览表、合同扫描件）；</w:t>
      </w:r>
    </w:p>
    <w:p w14:paraId="478F0636">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15</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1E63F0AE">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（16）节能环保产品或政府强制采购节能产品清单证书</w:t>
      </w:r>
      <w:r>
        <w:rPr>
          <w:rFonts w:hint="eastAsia" w:hAnsi="宋体"/>
          <w:b/>
          <w:color w:val="auto"/>
          <w:szCs w:val="21"/>
          <w:highlight w:val="none"/>
          <w:shd w:val="clear" w:color="auto" w:fill="auto"/>
        </w:rPr>
        <w:t>；</w:t>
      </w:r>
    </w:p>
    <w:p w14:paraId="5622DC35">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（17）投标人质量管理和质量保证体系等方面的认证证书；</w:t>
      </w:r>
    </w:p>
    <w:p w14:paraId="1DDE7A8C">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14:paraId="296878BC">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14:paraId="67225C5B">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14:paraId="7163D327">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21</w:t>
      </w:r>
      <w:r>
        <w:rPr>
          <w:rFonts w:hint="eastAsia" w:ascii="宋体"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szCs w:val="21"/>
          <w:highlight w:val="none"/>
          <w:shd w:val="clear" w:color="auto" w:fill="auto"/>
        </w:rPr>
        <w:t>（按最新相关政策执行，格式见第六章，如有请提供）</w:t>
      </w:r>
      <w:r>
        <w:rPr>
          <w:rFonts w:hint="eastAsia" w:ascii="宋体" w:hAnsi="宋体"/>
          <w:color w:val="auto"/>
          <w:highlight w:val="none"/>
          <w:shd w:val="clear" w:color="auto" w:fill="auto"/>
        </w:rPr>
        <w:t>。</w:t>
      </w:r>
    </w:p>
    <w:p w14:paraId="2A1568F3">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15D0CE9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167933B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3EE34BD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0BAD58A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1989D5B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4486A00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5B00185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47E2863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14DD3E1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2544ADAE">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37564927">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14:paraId="5498C6C8">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14:paraId="4FEE5AD7">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07C55CEC">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14:paraId="30E3FFFC">
      <w:pPr>
        <w:pStyle w:val="45"/>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14:paraId="71A686B5">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14:paraId="5AA92D2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14:paraId="14B66C5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14:paraId="44DEB446">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14:paraId="28053198">
      <w:pPr>
        <w:pStyle w:val="28"/>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14:paraId="78526A24">
      <w:pPr>
        <w:pStyle w:val="28"/>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14:paraId="6640C0CC">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14:paraId="78A9DF11">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14:paraId="407800CD">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14:paraId="21A58100">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14:paraId="1E80D5BB">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14:paraId="713DFF4C">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14:paraId="15D088A9">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14:paraId="07113389">
      <w:pPr>
        <w:pStyle w:val="28"/>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14:paraId="3D2BF62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14:paraId="1D534E5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14:paraId="2C5E932F">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14:paraId="200EDA6F">
      <w:pPr>
        <w:pStyle w:val="28"/>
        <w:spacing w:line="420" w:lineRule="exact"/>
        <w:ind w:left="1" w:firstLine="631"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14:paraId="17934DBE">
      <w:pPr>
        <w:snapToGrid w:val="0"/>
        <w:spacing w:line="360" w:lineRule="exact"/>
        <w:ind w:firstLine="985"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14:paraId="093639A9">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14:paraId="2ACA19DA">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14:paraId="06543EDF">
      <w:pPr>
        <w:pStyle w:val="28"/>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14:paraId="7BBCDA3E">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14:paraId="74D6D253">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14:paraId="3ADCD6B4">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14:paraId="6BFEFA6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14:paraId="3F99120F">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14:paraId="3DC1D57B">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14:paraId="361758D4">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14:paraId="76526E44">
      <w:pPr>
        <w:snapToGrid w:val="0"/>
        <w:spacing w:line="360" w:lineRule="exact"/>
        <w:ind w:firstLine="422"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14:paraId="1F310BF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14:paraId="74EA5DC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14:paraId="24937CD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14:paraId="4000935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14:paraId="132AD34B">
      <w:pPr>
        <w:snapToGrid w:val="0"/>
        <w:spacing w:before="156" w:beforeLines="50" w:line="360" w:lineRule="exact"/>
        <w:ind w:firstLine="310"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14:paraId="5BC6F300">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14:paraId="5B6357B1">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591D8712">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57CC4975">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14:paraId="381B93FD">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14:paraId="292BAC4C">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157A4EEB">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14:paraId="74B3D59B">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14:paraId="53E4BE6B">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14:paraId="68E17EB1">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14:paraId="41195A44">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14:paraId="6C95F9F2">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14:paraId="0A15B085">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14:paraId="6584BE2C">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14:paraId="15B66448">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14:paraId="0DA05C95">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14:paraId="4D4D3ED7">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14:paraId="4DCEDDF6">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14:paraId="374AE3E2">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14:paraId="7351BB9F">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14:paraId="57F180B5">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14:paraId="72D3BF89">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14:paraId="6DFCBA0C">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14:paraId="408046B7">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14:paraId="7F5E33B5">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14:paraId="165B18D6">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14:paraId="305E293F">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（4）评标委员会认为投标人的报价明显低于其他通过符合性审查投标人的报价，有可能影响产品质量或者不能诚信履约，投标人不能证明其报价合理性的。</w:t>
      </w:r>
    </w:p>
    <w:p w14:paraId="19C63E79">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14:paraId="51FD9DF2">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14:paraId="4B528EEB">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14:paraId="5B349769">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14:paraId="615737D4">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14:paraId="00439C9F">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14:paraId="513DF615">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14:paraId="545BEF27">
      <w:pPr>
        <w:pStyle w:val="21"/>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14:paraId="70805A1A">
      <w:pPr>
        <w:pStyle w:val="21"/>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14:paraId="570887B1">
      <w:pPr>
        <w:pStyle w:val="21"/>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14:paraId="3F0560B6">
      <w:pPr>
        <w:pStyle w:val="28"/>
        <w:adjustRightInd w:val="0"/>
        <w:snapToGrid w:val="0"/>
        <w:spacing w:line="400" w:lineRule="exact"/>
        <w:ind w:firstLine="422"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14:paraId="1A13C517">
      <w:pPr>
        <w:pStyle w:val="21"/>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14:paraId="675BAC22">
      <w:pPr>
        <w:pStyle w:val="21"/>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14:paraId="6CF8FB38">
      <w:pPr>
        <w:pStyle w:val="21"/>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14:paraId="35FAD9BE">
      <w:pPr>
        <w:pStyle w:val="21"/>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14:paraId="651B8D42">
      <w:pPr>
        <w:pStyle w:val="28"/>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14:paraId="75C9B000">
      <w:pPr>
        <w:pStyle w:val="28"/>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14:paraId="2A2F46E6">
      <w:pPr>
        <w:pStyle w:val="28"/>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14:paraId="7A832E4A">
      <w:pPr>
        <w:pStyle w:val="28"/>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14:paraId="451E9F69">
      <w:pPr>
        <w:pStyle w:val="28"/>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14:paraId="5A789B74">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14:paraId="1D76007D">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14:paraId="47A49287">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14:paraId="77DE091C">
      <w:pPr>
        <w:pStyle w:val="28"/>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14:paraId="0361CEE7">
      <w:pPr>
        <w:pStyle w:val="28"/>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14:paraId="683F7192">
      <w:pPr>
        <w:pStyle w:val="28"/>
        <w:snapToGrid w:val="0"/>
        <w:spacing w:line="360" w:lineRule="exact"/>
        <w:ind w:left="690" w:leftChars="228" w:hanging="211"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14:paraId="48DA4F1E">
      <w:pPr>
        <w:pStyle w:val="28"/>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14:paraId="0A913B0F">
      <w:pPr>
        <w:pStyle w:val="28"/>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14:paraId="6243C87D">
      <w:pPr>
        <w:pStyle w:val="28"/>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14:paraId="28048328">
      <w:pPr>
        <w:pStyle w:val="28"/>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14:paraId="2F1A9725">
      <w:pPr>
        <w:pStyle w:val="28"/>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14:paraId="2BF40787">
      <w:pPr>
        <w:pStyle w:val="28"/>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14:paraId="547A94DF">
      <w:pPr>
        <w:pStyle w:val="28"/>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14:paraId="05465A11">
      <w:pPr>
        <w:pStyle w:val="28"/>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14:paraId="2EAD5876">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color w:val="auto"/>
          <w:szCs w:val="21"/>
          <w:highlight w:val="none"/>
          <w:shd w:val="clear" w:color="auto" w:fill="auto"/>
        </w:rPr>
        <w:t>评标委员会审查、评价投标文件是否符合招标文件的商务、技术等实质性要求。</w:t>
      </w:r>
    </w:p>
    <w:p w14:paraId="77263B43">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color w:val="auto"/>
          <w:szCs w:val="21"/>
          <w:highlight w:val="none"/>
          <w:shd w:val="clear" w:color="auto" w:fill="auto"/>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6AC338F3">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投标人代表超过规定时间或者拒绝澄清或者澄清的内容改变了投标文件的实质性内容的，评标委员会有权视该投标文件无效。</w:t>
      </w:r>
    </w:p>
    <w:p w14:paraId="764920F1">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（3）各投标人的技术得分为所有评委的有效评分的算术平均数，由指定专人进行计算复核。</w:t>
      </w:r>
    </w:p>
    <w:p w14:paraId="5B1A239F">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（4）本中心工作人员协助评标委员会根据本项目的评分标准计算各投标人的商务报价得分。</w:t>
      </w:r>
    </w:p>
    <w:p w14:paraId="4EF3E24C">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hint="eastAsia" w:ascii="宋体"/>
          <w:color w:val="auto"/>
          <w:szCs w:val="21"/>
          <w:highlight w:val="none"/>
          <w:shd w:val="clear" w:color="auto" w:fill="auto"/>
        </w:rPr>
        <w:t>评标委员会完成评标后,由</w:t>
      </w:r>
      <w:r>
        <w:rPr>
          <w:rFonts w:hint="default" w:ascii="宋体"/>
          <w:color w:val="auto"/>
          <w:szCs w:val="21"/>
          <w:highlight w:val="none"/>
          <w:shd w:val="clear" w:color="auto" w:fill="auto"/>
          <w:lang w:val="en"/>
        </w:rPr>
        <w:t>广西政府采购云</w:t>
      </w:r>
      <w:r>
        <w:rPr>
          <w:rFonts w:hint="eastAsia" w:ascii="宋体"/>
          <w:color w:val="auto"/>
          <w:szCs w:val="21"/>
          <w:highlight w:val="none"/>
          <w:shd w:val="clear" w:color="auto" w:fill="auto"/>
        </w:rPr>
        <w:t>系统对各部分得分汇总,计算出本项目最终得分、评标价等。</w:t>
      </w:r>
      <w:r>
        <w:rPr>
          <w:rFonts w:hint="eastAsia" w:ascii="宋体" w:hAnsi="宋体"/>
          <w:color w:val="auto"/>
          <w:szCs w:val="21"/>
          <w:highlight w:val="none"/>
          <w:shd w:val="clear" w:color="auto" w:fill="auto"/>
        </w:rPr>
        <w:t>评标委员会按推荐原则推荐中标候选人同时形成评标报告。</w:t>
      </w:r>
    </w:p>
    <w:p w14:paraId="2892D007">
      <w:pPr>
        <w:snapToGrid w:val="0"/>
        <w:spacing w:line="360" w:lineRule="exact"/>
        <w:ind w:firstLine="420" w:firstLineChars="200"/>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（四）</w:t>
      </w:r>
      <w:r>
        <w:rPr>
          <w:rFonts w:hint="eastAsia" w:ascii="宋体" w:hAnsi="宋体"/>
          <w:b/>
          <w:color w:val="auto"/>
          <w:szCs w:val="21"/>
          <w:highlight w:val="none"/>
          <w:shd w:val="clear" w:color="auto" w:fill="auto"/>
        </w:rPr>
        <w:t>澄清问题的形式</w:t>
      </w:r>
    </w:p>
    <w:p w14:paraId="1C8AFD9F">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435DF76C">
      <w:pPr>
        <w:pStyle w:val="28"/>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（五）</w:t>
      </w:r>
      <w:r>
        <w:rPr>
          <w:rFonts w:hint="eastAsia" w:hAnsi="宋体"/>
          <w:b/>
          <w:color w:val="auto"/>
          <w:highlight w:val="none"/>
          <w:shd w:val="clear" w:color="auto" w:fill="auto"/>
        </w:rPr>
        <w:t>错误修正</w:t>
      </w:r>
    </w:p>
    <w:p w14:paraId="55B7F50B">
      <w:pPr>
        <w:pStyle w:val="28"/>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14:paraId="11C7B520">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14:paraId="24D28BCD">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14:paraId="1F9FE655">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14:paraId="66CD8716">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14:paraId="74B0B9BE">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14:paraId="33AD2F36">
      <w:pPr>
        <w:pStyle w:val="28"/>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14:paraId="6611E1E3">
      <w:pPr>
        <w:pStyle w:val="28"/>
        <w:snapToGrid w:val="0"/>
        <w:spacing w:line="360" w:lineRule="exact"/>
        <w:ind w:firstLine="422"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14:paraId="0559398A">
      <w:pPr>
        <w:pStyle w:val="28"/>
        <w:tabs>
          <w:tab w:val="left" w:pos="630"/>
        </w:tabs>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（六）评标原则和评标办法</w:t>
      </w:r>
    </w:p>
    <w:p w14:paraId="41CA9357">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597FC4B">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2.评标办法。本项目评标办法是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default" w:hAnsi="宋体"/>
          <w:color w:val="auto"/>
          <w:highlight w:val="none"/>
          <w:shd w:val="clear" w:color="auto" w:fill="auto"/>
          <w:lang w:val="en"/>
        </w:rPr>
        <w:t>评标办法及评分标准</w:t>
      </w:r>
      <w:r>
        <w:rPr>
          <w:rFonts w:hint="eastAsia" w:hAnsi="宋体"/>
          <w:color w:val="auto"/>
          <w:highlight w:val="none"/>
          <w:shd w:val="clear" w:color="auto" w:fill="auto"/>
        </w:rPr>
        <w:t>。</w:t>
      </w:r>
    </w:p>
    <w:p w14:paraId="22DCB6B0">
      <w:pPr>
        <w:pStyle w:val="28"/>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（七）评标过程的监控</w:t>
      </w:r>
    </w:p>
    <w:p w14:paraId="2365B0B2">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14:paraId="00D3D710">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14:paraId="15FC0A63">
      <w:pPr>
        <w:pStyle w:val="28"/>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14:paraId="04A4BF6C">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14:paraId="6C4EFDE1">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14:paraId="6601FD09">
      <w:pPr>
        <w:pStyle w:val="28"/>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14:paraId="7EBE0F20">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14:paraId="21879F8E">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14:paraId="07B955DA">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14:paraId="5F5DCF98">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14:paraId="30ACD9DE">
      <w:pPr>
        <w:pStyle w:val="28"/>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14:paraId="787BDBA4">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14:paraId="01B56421">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14:paraId="06428B0B">
      <w:pPr>
        <w:pStyle w:val="28"/>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14:paraId="1D557A2E">
      <w:pPr>
        <w:pStyle w:val="28"/>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14:paraId="6C1EDADF">
      <w:pPr>
        <w:pStyle w:val="28"/>
        <w:spacing w:line="440" w:lineRule="exact"/>
        <w:ind w:firstLine="207"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14:paraId="0675E625">
      <w:pPr>
        <w:pStyle w:val="28"/>
        <w:spacing w:line="440" w:lineRule="exact"/>
        <w:ind w:firstLine="207" w:firstLineChars="98"/>
        <w:rPr>
          <w:rFonts w:hint="eastAsia"/>
          <w:color w:val="auto"/>
          <w:highlight w:val="none"/>
          <w:shd w:val="clear" w:color="auto" w:fill="auto"/>
        </w:rPr>
      </w:pPr>
      <w:r>
        <w:rPr>
          <w:rFonts w:hint="eastAsia"/>
          <w:b/>
          <w:color w:val="auto"/>
          <w:highlight w:val="none"/>
          <w:shd w:val="clear" w:color="auto" w:fill="auto"/>
        </w:rPr>
        <w:t>（2）有关事宜</w:t>
      </w:r>
    </w:p>
    <w:p w14:paraId="2C26F6E1">
      <w:pPr>
        <w:pStyle w:val="28"/>
        <w:spacing w:line="440" w:lineRule="exact"/>
        <w:ind w:firstLine="728" w:firstLineChars="347"/>
        <w:rPr>
          <w:color w:val="auto"/>
          <w:highlight w:val="none"/>
          <w:shd w:val="clear" w:color="auto" w:fill="auto"/>
        </w:rPr>
      </w:pPr>
      <w:bookmarkStart w:id="4" w:name="_Toc254970689"/>
      <w:bookmarkStart w:id="5" w:name="_Toc254970548"/>
      <w:r>
        <w:rPr>
          <w:rFonts w:hint="eastAsia"/>
          <w:color w:val="auto"/>
          <w:highlight w:val="none"/>
          <w:shd w:val="clear" w:color="auto" w:fill="auto"/>
        </w:rPr>
        <w:t>所有与本招标文件有关的函件请按下列通讯地址联系：</w:t>
      </w:r>
    </w:p>
    <w:p w14:paraId="70C9485F">
      <w:pPr>
        <w:pStyle w:val="28"/>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14:paraId="556DA9BB">
      <w:pPr>
        <w:pStyle w:val="28"/>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14:paraId="39E1C28E">
      <w:pPr>
        <w:pStyle w:val="28"/>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0771-8600343</w:t>
      </w:r>
      <w:r>
        <w:rPr>
          <w:rFonts w:hint="eastAsia"/>
          <w:color w:val="auto"/>
          <w:highlight w:val="none"/>
          <w:shd w:val="clear" w:color="auto" w:fill="auto"/>
        </w:rPr>
        <w:t xml:space="preserve"> </w:t>
      </w:r>
    </w:p>
    <w:p w14:paraId="3128AE29">
      <w:pPr>
        <w:pStyle w:val="28"/>
        <w:spacing w:line="360" w:lineRule="exact"/>
        <w:ind w:firstLine="824"/>
        <w:rPr>
          <w:rFonts w:hint="eastAsia"/>
          <w:color w:val="auto"/>
          <w:highlight w:val="none"/>
          <w:shd w:val="clear" w:color="auto" w:fill="auto"/>
        </w:rPr>
      </w:pPr>
    </w:p>
    <w:p w14:paraId="128EE800">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14:paraId="19FBC2E4">
      <w:pPr>
        <w:pStyle w:val="28"/>
        <w:snapToGrid w:val="0"/>
        <w:spacing w:before="120" w:after="120"/>
        <w:jc w:val="center"/>
        <w:outlineLvl w:val="0"/>
        <w:rPr>
          <w:rFonts w:hint="eastAsia" w:ascii="黑体" w:eastAsia="黑体"/>
          <w:b/>
          <w:color w:val="auto"/>
          <w:sz w:val="32"/>
          <w:szCs w:val="32"/>
          <w:highlight w:val="none"/>
          <w:shd w:val="clear" w:color="auto" w:fill="auto"/>
        </w:rPr>
      </w:pPr>
    </w:p>
    <w:p w14:paraId="0E35C1F4">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105C4756">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2D6E653A">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7A629F2C">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6738C0B6">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6FF62FAE">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655DBFD3">
      <w:pPr>
        <w:pStyle w:val="5"/>
        <w:rPr>
          <w:rFonts w:hint="eastAsia"/>
          <w:color w:val="auto"/>
          <w:highlight w:val="none"/>
          <w:shd w:val="clear" w:color="auto" w:fill="auto"/>
        </w:rPr>
      </w:pPr>
    </w:p>
    <w:bookmarkEnd w:id="4"/>
    <w:bookmarkEnd w:id="5"/>
    <w:p w14:paraId="201A3D6C">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第四章  评标办法及评分标准</w:t>
      </w:r>
    </w:p>
    <w:p w14:paraId="1CFD5E21">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14:paraId="3CA695A0">
      <w:pPr>
        <w:spacing w:line="340" w:lineRule="exact"/>
        <w:ind w:firstLine="643"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default" w:ascii="仿宋_GB2312" w:hAnsi="宋体" w:eastAsia="仿宋_GB2312"/>
          <w:b/>
          <w:color w:val="auto"/>
          <w:sz w:val="32"/>
          <w:szCs w:val="32"/>
          <w:highlight w:val="none"/>
          <w:shd w:val="clear" w:color="auto" w:fill="auto"/>
          <w:lang w:val="en"/>
        </w:rPr>
        <w:t>评标办法及评分标准</w:t>
      </w:r>
    </w:p>
    <w:p w14:paraId="3F90AFD9">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分标1</w:t>
      </w:r>
      <w:r>
        <w:rPr>
          <w:rFonts w:hint="eastAsia" w:ascii="仿宋_GB2312" w:hAnsi="宋体" w:eastAsia="仿宋_GB2312"/>
          <w:b/>
          <w:color w:val="auto"/>
          <w:sz w:val="24"/>
          <w:szCs w:val="24"/>
          <w:highlight w:val="none"/>
          <w:u w:val="single"/>
          <w:shd w:val="clear" w:color="auto" w:fill="auto"/>
          <w:lang w:eastAsia="zh-CN"/>
        </w:rPr>
        <w:t>）</w:t>
      </w:r>
    </w:p>
    <w:p w14:paraId="72A157FD">
      <w:pPr>
        <w:spacing w:line="360" w:lineRule="exact"/>
        <w:jc w:val="center"/>
        <w:rPr>
          <w:rFonts w:hAnsi="宋体"/>
          <w:b/>
          <w:dstrike/>
          <w:color w:val="auto"/>
          <w:sz w:val="28"/>
          <w:szCs w:val="28"/>
          <w:highlight w:val="none"/>
          <w:shd w:val="clear" w:color="auto" w:fill="auto"/>
        </w:rPr>
      </w:pPr>
    </w:p>
    <w:p w14:paraId="782A66FB">
      <w:pPr>
        <w:pStyle w:val="28"/>
        <w:keepNext w:val="0"/>
        <w:keepLines w:val="0"/>
        <w:pageBreakBefore w:val="0"/>
        <w:kinsoku/>
        <w:overflowPunct/>
        <w:topLinePunct w:val="0"/>
        <w:autoSpaceDE/>
        <w:autoSpaceDN/>
        <w:bidi w:val="0"/>
        <w:spacing w:line="420" w:lineRule="exact"/>
        <w:ind w:firstLine="517" w:firstLineChars="245"/>
        <w:rPr>
          <w:rFonts w:hint="eastAsia" w:hAnsi="宋体"/>
          <w:b/>
          <w:color w:val="auto"/>
          <w:highlight w:val="none"/>
          <w:shd w:val="clear" w:color="auto" w:fill="auto"/>
        </w:rPr>
      </w:pPr>
      <w:r>
        <w:rPr>
          <w:rFonts w:hint="eastAsia" w:hAnsi="宋体"/>
          <w:b/>
          <w:color w:val="auto"/>
          <w:highlight w:val="none"/>
          <w:shd w:val="clear" w:color="auto" w:fill="auto"/>
        </w:rPr>
        <w:t>一、评标原则</w:t>
      </w:r>
    </w:p>
    <w:p w14:paraId="7C9D5424">
      <w:pPr>
        <w:pStyle w:val="28"/>
        <w:keepNext w:val="0"/>
        <w:keepLines w:val="0"/>
        <w:pageBreakBefore w:val="0"/>
        <w:kinsoku/>
        <w:overflowPunct/>
        <w:topLinePunct w:val="0"/>
        <w:autoSpaceDE/>
        <w:autoSpaceDN/>
        <w:bidi w:val="0"/>
        <w:spacing w:line="420" w:lineRule="exact"/>
        <w:ind w:firstLine="482" w:firstLineChars="230"/>
        <w:rPr>
          <w:rFonts w:hint="eastAsia"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2908D3F7">
      <w:pPr>
        <w:pStyle w:val="28"/>
        <w:keepNext w:val="0"/>
        <w:keepLines w:val="0"/>
        <w:pageBreakBefore w:val="0"/>
        <w:kinsoku/>
        <w:overflowPunct/>
        <w:topLinePunct w:val="0"/>
        <w:autoSpaceDE/>
        <w:autoSpaceDN/>
        <w:bidi w:val="0"/>
        <w:spacing w:line="420" w:lineRule="exact"/>
        <w:ind w:firstLine="499" w:firstLineChars="238"/>
        <w:rPr>
          <w:rFonts w:hint="eastAsia"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15C515DD">
      <w:pPr>
        <w:pStyle w:val="28"/>
        <w:keepNext w:val="0"/>
        <w:keepLines w:val="0"/>
        <w:pageBreakBefore w:val="0"/>
        <w:kinsoku/>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5242869B">
      <w:pPr>
        <w:pStyle w:val="28"/>
        <w:keepNext w:val="0"/>
        <w:keepLines w:val="0"/>
        <w:pageBreakBefore w:val="0"/>
        <w:kinsoku/>
        <w:overflowPunct/>
        <w:topLinePunct w:val="0"/>
        <w:autoSpaceDE/>
        <w:autoSpaceDN/>
        <w:bidi w:val="0"/>
        <w:spacing w:line="420" w:lineRule="exact"/>
        <w:ind w:firstLine="510" w:firstLineChars="243"/>
        <w:rPr>
          <w:rFonts w:hint="eastAsia"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1A74A2DB">
      <w:pPr>
        <w:pStyle w:val="28"/>
        <w:keepNext w:val="0"/>
        <w:keepLines w:val="0"/>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3F949835">
      <w:pPr>
        <w:pStyle w:val="28"/>
        <w:keepNext w:val="0"/>
        <w:keepLines w:val="0"/>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668DD30C">
      <w:pPr>
        <w:pStyle w:val="28"/>
        <w:keepNext w:val="0"/>
        <w:keepLines w:val="0"/>
        <w:pageBreakBefore w:val="0"/>
        <w:kinsoku/>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30分</w:t>
      </w:r>
    </w:p>
    <w:p w14:paraId="3FDBF4B0">
      <w:pPr>
        <w:pStyle w:val="28"/>
        <w:keepNext w:val="0"/>
        <w:keepLines w:val="0"/>
        <w:pageBreakBefore w:val="0"/>
        <w:kinsoku/>
        <w:overflowPunct/>
        <w:topLinePunct w:val="0"/>
        <w:autoSpaceDE/>
        <w:autoSpaceDN/>
        <w:bidi w:val="0"/>
        <w:spacing w:line="42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w:t>
      </w:r>
      <w:r>
        <w:rPr>
          <w:rFonts w:hint="eastAsia" w:hAnsi="宋体" w:cs="宋体"/>
          <w:b/>
          <w:bCs/>
          <w:color w:val="FF0000"/>
          <w:kern w:val="0"/>
          <w:highlight w:val="none"/>
          <w:shd w:val="clear" w:color="auto" w:fill="auto"/>
        </w:rPr>
        <w:t>小型和微型企业。对其投标价给予10%的扣除</w:t>
      </w:r>
      <w:r>
        <w:rPr>
          <w:rFonts w:hint="eastAsia" w:hAnsi="宋体" w:cs="宋体"/>
          <w:color w:val="auto"/>
          <w:kern w:val="0"/>
          <w:highlight w:val="none"/>
          <w:shd w:val="clear" w:color="auto" w:fill="auto"/>
        </w:rPr>
        <w:t>，扣除后的价格为评标价，即评标价=投标价×（1-10%）；除上述情况外，评标价=投标价</w:t>
      </w:r>
      <w:r>
        <w:rPr>
          <w:rFonts w:hint="eastAsia" w:hAnsi="宋体"/>
          <w:color w:val="auto"/>
          <w:highlight w:val="none"/>
          <w:shd w:val="clear" w:color="auto" w:fill="auto"/>
        </w:rPr>
        <w:t>。</w:t>
      </w:r>
    </w:p>
    <w:p w14:paraId="7C385EB0">
      <w:pPr>
        <w:pStyle w:val="28"/>
        <w:keepNext w:val="0"/>
        <w:keepLines w:val="0"/>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113D309">
      <w:pPr>
        <w:pStyle w:val="28"/>
        <w:keepNext w:val="0"/>
        <w:keepLines w:val="0"/>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val="0"/>
          <w:color w:val="auto"/>
          <w:sz w:val="22"/>
          <w:szCs w:val="22"/>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71A60B1">
      <w:pPr>
        <w:pStyle w:val="28"/>
        <w:keepNext w:val="0"/>
        <w:keepLines w:val="0"/>
        <w:pageBreakBefore w:val="0"/>
        <w:kinsoku/>
        <w:overflowPunct/>
        <w:topLinePunct w:val="0"/>
        <w:autoSpaceDE/>
        <w:autoSpaceDN/>
        <w:bidi w:val="0"/>
        <w:spacing w:line="420" w:lineRule="exact"/>
        <w:ind w:firstLine="210" w:firstLineChars="100"/>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11610270">
      <w:pPr>
        <w:pStyle w:val="28"/>
        <w:keepNext w:val="0"/>
        <w:keepLines w:val="0"/>
        <w:pageBreakBefore w:val="0"/>
        <w:kinsoku/>
        <w:overflowPunct/>
        <w:topLinePunct w:val="0"/>
        <w:autoSpaceDE/>
        <w:autoSpaceDN/>
        <w:bidi w:val="0"/>
        <w:spacing w:line="420" w:lineRule="exact"/>
        <w:outlineLvl w:val="0"/>
        <w:rPr>
          <w:rFonts w:hint="eastAsia" w:eastAsia="宋体"/>
          <w:b/>
          <w:color w:val="auto"/>
          <w:highlight w:val="none"/>
          <w:shd w:val="clear" w:color="auto" w:fill="auto"/>
          <w:lang w:eastAsia="zh-CN"/>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=评标基准价（金额）/某投标人报价（金额）×30分</w:t>
      </w:r>
      <w:r>
        <w:rPr>
          <w:rFonts w:hint="eastAsia"/>
          <w:b/>
          <w:color w:val="auto"/>
          <w:highlight w:val="none"/>
          <w:shd w:val="clear" w:color="auto" w:fill="auto"/>
          <w:lang w:eastAsia="zh-CN"/>
        </w:rPr>
        <w:t>。</w:t>
      </w:r>
    </w:p>
    <w:p w14:paraId="2F5D972C">
      <w:pPr>
        <w:pStyle w:val="28"/>
        <w:keepNext w:val="0"/>
        <w:keepLines w:val="0"/>
        <w:pageBreakBefore w:val="0"/>
        <w:numPr>
          <w:ilvl w:val="-1"/>
          <w:numId w:val="0"/>
        </w:numPr>
        <w:kinsoku/>
        <w:overflowPunct/>
        <w:topLinePunct w:val="0"/>
        <w:autoSpaceDE/>
        <w:autoSpaceDN/>
        <w:bidi w:val="0"/>
        <w:spacing w:line="420" w:lineRule="exact"/>
        <w:ind w:firstLine="0" w:firstLineChars="0"/>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53</w:t>
      </w:r>
      <w:r>
        <w:rPr>
          <w:rFonts w:hint="eastAsia"/>
          <w:b/>
          <w:color w:val="auto"/>
          <w:highlight w:val="none"/>
          <w:shd w:val="clear" w:color="auto" w:fill="auto"/>
        </w:rPr>
        <w:t>分</w:t>
      </w:r>
    </w:p>
    <w:p w14:paraId="6445EB00">
      <w:pPr>
        <w:keepNext w:val="0"/>
        <w:keepLines w:val="0"/>
        <w:pageBreakBefore w:val="0"/>
        <w:kinsoku/>
        <w:overflowPunct/>
        <w:topLinePunct w:val="0"/>
        <w:autoSpaceDE/>
        <w:autoSpaceDN/>
        <w:bidi w:val="0"/>
        <w:adjustRightInd w:val="0"/>
        <w:spacing w:line="420" w:lineRule="exact"/>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 xml:space="preserve">   （1）技术性能及配置分（满分18分）</w:t>
      </w:r>
    </w:p>
    <w:p w14:paraId="3FB09D82">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2分，满分18分。</w:t>
      </w:r>
    </w:p>
    <w:p w14:paraId="07505F80">
      <w:pPr>
        <w:keepNext w:val="0"/>
        <w:keepLines w:val="0"/>
        <w:pageBreakBefore w:val="0"/>
        <w:kinsoku/>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14:paraId="77DC4E58">
      <w:pPr>
        <w:pStyle w:val="298"/>
        <w:keepNext w:val="0"/>
        <w:keepLines w:val="0"/>
        <w:pageBreakBefore w:val="0"/>
        <w:kinsoku/>
        <w:overflowPunct/>
        <w:topLinePunct w:val="0"/>
        <w:autoSpaceDE/>
        <w:autoSpaceDN/>
        <w:bidi w:val="0"/>
        <w:spacing w:line="420" w:lineRule="exact"/>
        <w:ind w:firstLine="422"/>
        <w:rPr>
          <w:rFonts w:hint="eastAsia" w:ascii="宋体" w:hAnsi="宋体"/>
          <w:b/>
          <w:bCs/>
          <w:color w:val="auto"/>
          <w:highlight w:val="none"/>
          <w:shd w:val="clear" w:color="auto" w:fill="auto"/>
        </w:rPr>
      </w:pPr>
      <w:r>
        <w:rPr>
          <w:rFonts w:hint="eastAsia" w:ascii="宋体" w:hAnsi="宋体" w:cs="汉仪书宋二S"/>
          <w:b/>
          <w:bCs/>
          <w:color w:val="auto"/>
          <w:highlight w:val="none"/>
          <w:shd w:val="clear" w:color="auto" w:fill="auto"/>
          <w:lang w:eastAsia="zh-CN"/>
        </w:rPr>
        <w:t>（</w:t>
      </w:r>
      <w:r>
        <w:rPr>
          <w:rFonts w:hint="eastAsia" w:ascii="宋体" w:hAnsi="宋体" w:cs="汉仪书宋二S"/>
          <w:b/>
          <w:bCs/>
          <w:color w:val="auto"/>
          <w:highlight w:val="none"/>
          <w:shd w:val="clear" w:color="auto" w:fill="auto"/>
          <w:lang w:val="en-US" w:eastAsia="zh-CN"/>
        </w:rPr>
        <w:t>2</w:t>
      </w:r>
      <w:r>
        <w:rPr>
          <w:rFonts w:hint="eastAsia" w:ascii="宋体" w:hAnsi="宋体" w:cs="汉仪书宋二S"/>
          <w:b/>
          <w:bCs/>
          <w:color w:val="auto"/>
          <w:highlight w:val="none"/>
          <w:shd w:val="clear" w:color="auto" w:fill="auto"/>
          <w:lang w:eastAsia="zh-CN"/>
        </w:rPr>
        <w:t>）</w:t>
      </w:r>
      <w:r>
        <w:rPr>
          <w:rFonts w:hint="eastAsia" w:ascii="宋体" w:hAnsi="宋体"/>
          <w:b/>
          <w:bCs/>
          <w:color w:val="auto"/>
          <w:highlight w:val="none"/>
          <w:shd w:val="clear" w:color="auto" w:fill="auto"/>
        </w:rPr>
        <w:t>项目实施方案</w:t>
      </w:r>
      <w:r>
        <w:rPr>
          <w:rFonts w:hint="eastAsia" w:ascii="宋体" w:hAnsi="宋体"/>
          <w:b/>
          <w:bCs/>
          <w:color w:val="auto"/>
          <w:highlight w:val="none"/>
          <w:shd w:val="clear" w:color="auto" w:fill="auto"/>
          <w:lang w:eastAsia="zh-CN"/>
        </w:rPr>
        <w:t>分</w:t>
      </w:r>
      <w:r>
        <w:rPr>
          <w:rFonts w:hint="eastAsia" w:ascii="宋体" w:hAnsi="宋体"/>
          <w:b/>
          <w:bCs/>
          <w:color w:val="auto"/>
          <w:highlight w:val="none"/>
          <w:shd w:val="clear" w:color="auto" w:fill="auto"/>
        </w:rPr>
        <w:t>（满分1</w:t>
      </w:r>
      <w:r>
        <w:rPr>
          <w:rFonts w:hint="eastAsia" w:ascii="宋体" w:hAnsi="宋体"/>
          <w:b/>
          <w:bCs/>
          <w:color w:val="auto"/>
          <w:highlight w:val="none"/>
          <w:shd w:val="clear" w:color="auto" w:fill="auto"/>
          <w:lang w:val="en-US" w:eastAsia="zh-CN"/>
        </w:rPr>
        <w:t>5</w:t>
      </w:r>
      <w:r>
        <w:rPr>
          <w:rFonts w:hint="eastAsia" w:ascii="宋体" w:hAnsi="宋体"/>
          <w:b/>
          <w:bCs/>
          <w:color w:val="auto"/>
          <w:highlight w:val="none"/>
          <w:shd w:val="clear" w:color="auto" w:fill="auto"/>
        </w:rPr>
        <w:t>分）</w:t>
      </w:r>
    </w:p>
    <w:p w14:paraId="26E7EC13">
      <w:pPr>
        <w:keepNext w:val="0"/>
        <w:keepLines w:val="0"/>
        <w:pageBreakBefore w:val="0"/>
        <w:kinsoku/>
        <w:overflowPunct/>
        <w:topLinePunct w:val="0"/>
        <w:autoSpaceDE/>
        <w:autoSpaceDN/>
        <w:bidi w:val="0"/>
        <w:spacing w:line="420" w:lineRule="exact"/>
        <w:rPr>
          <w:color w:val="auto"/>
          <w:spacing w:val="-2"/>
          <w:szCs w:val="21"/>
          <w:highlight w:val="none"/>
          <w:shd w:val="clear" w:color="auto" w:fill="auto"/>
          <w:lang w:bidi="ar"/>
        </w:rPr>
      </w:pPr>
      <w:r>
        <w:rPr>
          <w:rFonts w:hint="eastAsia" w:hAnsi="宋体"/>
          <w:color w:val="auto"/>
          <w:highlight w:val="none"/>
          <w:shd w:val="clear" w:color="auto" w:fill="auto"/>
        </w:rPr>
        <w:t xml:space="preserve">     </w:t>
      </w:r>
      <w:r>
        <w:rPr>
          <w:color w:val="auto"/>
          <w:szCs w:val="21"/>
          <w:highlight w:val="none"/>
          <w:shd w:val="clear" w:color="auto" w:fill="auto"/>
        </w:rPr>
        <w:t>由评标委员会各成员根据各投标人提供的项目实施方案中的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等内容进行独立评审打分</w:t>
      </w:r>
      <w:r>
        <w:rPr>
          <w:color w:val="auto"/>
          <w:spacing w:val="-2"/>
          <w:szCs w:val="21"/>
          <w:highlight w:val="none"/>
          <w:shd w:val="clear" w:color="auto" w:fill="auto"/>
          <w:lang w:bidi="ar"/>
        </w:rPr>
        <w:t>。</w:t>
      </w:r>
    </w:p>
    <w:p w14:paraId="6D7E9400">
      <w:pPr>
        <w:keepNext w:val="0"/>
        <w:keepLines w:val="0"/>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一</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分）：提供了项目实施方案，但实施方案中的（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）有2项（含）以上缺项的</w:t>
      </w:r>
      <w:r>
        <w:rPr>
          <w:color w:val="auto"/>
          <w:kern w:val="0"/>
          <w:szCs w:val="21"/>
          <w:highlight w:val="none"/>
          <w:shd w:val="clear" w:color="auto" w:fill="auto"/>
        </w:rPr>
        <w:t>。</w:t>
      </w:r>
    </w:p>
    <w:p w14:paraId="6EEAF337">
      <w:pPr>
        <w:keepNext w:val="0"/>
        <w:keepLines w:val="0"/>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二</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12</w:t>
      </w:r>
      <w:r>
        <w:rPr>
          <w:bCs/>
          <w:color w:val="auto"/>
          <w:spacing w:val="-2"/>
          <w:szCs w:val="21"/>
          <w:highlight w:val="none"/>
          <w:shd w:val="clear" w:color="auto" w:fill="auto"/>
          <w:lang w:bidi="ar"/>
        </w:rPr>
        <w:t>分）：提供了项目实施方案，且实施方案中的（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）没有缺项；分系统技术实施方案、系统试运行方案包含了本项目涉及的系统、实施进度计划满足本项目工期要求；</w:t>
      </w:r>
    </w:p>
    <w:p w14:paraId="6A918967">
      <w:pPr>
        <w:pStyle w:val="28"/>
        <w:keepNext w:val="0"/>
        <w:keepLines w:val="0"/>
        <w:pageBreakBefore w:val="0"/>
        <w:kinsoku/>
        <w:overflowPunct/>
        <w:topLinePunct w:val="0"/>
        <w:autoSpaceDE/>
        <w:autoSpaceDN/>
        <w:bidi w:val="0"/>
        <w:spacing w:line="420" w:lineRule="exact"/>
        <w:ind w:firstLine="420"/>
        <w:rPr>
          <w:rFonts w:hint="eastAsia"/>
          <w:color w:val="auto"/>
          <w:szCs w:val="21"/>
          <w:highlight w:val="none"/>
          <w:shd w:val="clear" w:color="auto" w:fill="auto"/>
        </w:rPr>
      </w:pPr>
      <w:r>
        <w:rPr>
          <w:rFonts w:hint="eastAsia"/>
          <w:color w:val="auto"/>
          <w:szCs w:val="21"/>
          <w:highlight w:val="none"/>
          <w:shd w:val="clear" w:color="auto" w:fill="auto"/>
        </w:rPr>
        <w:t>三</w:t>
      </w:r>
      <w:r>
        <w:rPr>
          <w:color w:val="auto"/>
          <w:szCs w:val="21"/>
          <w:highlight w:val="none"/>
          <w:shd w:val="clear" w:color="auto" w:fill="auto"/>
        </w:rPr>
        <w:t>档（</w:t>
      </w:r>
      <w:r>
        <w:rPr>
          <w:rFonts w:hint="eastAsia"/>
          <w:color w:val="auto"/>
          <w:szCs w:val="21"/>
          <w:highlight w:val="none"/>
          <w:shd w:val="clear" w:color="auto" w:fill="auto"/>
        </w:rPr>
        <w:t>1</w:t>
      </w:r>
      <w:r>
        <w:rPr>
          <w:rFonts w:hint="eastAsia"/>
          <w:color w:val="auto"/>
          <w:szCs w:val="21"/>
          <w:highlight w:val="none"/>
          <w:shd w:val="clear" w:color="auto" w:fill="auto"/>
          <w:lang w:val="en-US" w:eastAsia="zh-CN"/>
        </w:rPr>
        <w:t>5</w:t>
      </w:r>
      <w:r>
        <w:rPr>
          <w:color w:val="auto"/>
          <w:szCs w:val="21"/>
          <w:highlight w:val="none"/>
          <w:shd w:val="clear" w:color="auto" w:fill="auto"/>
        </w:rPr>
        <w:t>分）：在</w:t>
      </w:r>
      <w:r>
        <w:rPr>
          <w:rFonts w:hint="eastAsia"/>
          <w:color w:val="auto"/>
          <w:szCs w:val="21"/>
          <w:highlight w:val="none"/>
          <w:shd w:val="clear" w:color="auto" w:fill="auto"/>
        </w:rPr>
        <w:t>满足二</w:t>
      </w:r>
      <w:r>
        <w:rPr>
          <w:color w:val="auto"/>
          <w:szCs w:val="21"/>
          <w:highlight w:val="none"/>
          <w:shd w:val="clear" w:color="auto" w:fill="auto"/>
        </w:rPr>
        <w:t>档的基础上，有在投标文件中提供了针对本项目进行深化设计的系统图、平面布局图</w:t>
      </w:r>
      <w:r>
        <w:rPr>
          <w:rFonts w:hint="eastAsia"/>
          <w:color w:val="auto"/>
          <w:szCs w:val="21"/>
          <w:highlight w:val="none"/>
          <w:shd w:val="clear" w:color="auto" w:fill="auto"/>
          <w:lang w:eastAsia="zh-CN"/>
        </w:rPr>
        <w:t>、</w:t>
      </w:r>
      <w:r>
        <w:rPr>
          <w:rFonts w:hint="eastAsia"/>
          <w:color w:val="auto"/>
          <w:szCs w:val="21"/>
          <w:highlight w:val="none"/>
          <w:shd w:val="clear" w:color="auto" w:fill="auto"/>
          <w:lang w:val="en-US" w:eastAsia="zh-CN"/>
        </w:rPr>
        <w:t>效果图等</w:t>
      </w:r>
      <w:r>
        <w:rPr>
          <w:rFonts w:hint="eastAsia"/>
          <w:color w:val="auto"/>
          <w:szCs w:val="21"/>
          <w:highlight w:val="none"/>
          <w:shd w:val="clear" w:color="auto" w:fill="auto"/>
        </w:rPr>
        <w:t>，且提供了项目实施人员一览表。</w:t>
      </w:r>
    </w:p>
    <w:p w14:paraId="1F75772B">
      <w:pPr>
        <w:pStyle w:val="28"/>
        <w:keepNext w:val="0"/>
        <w:keepLines w:val="0"/>
        <w:pageBreakBefore w:val="0"/>
        <w:kinsoku/>
        <w:overflowPunct/>
        <w:topLinePunct w:val="0"/>
        <w:autoSpaceDE/>
        <w:autoSpaceDN/>
        <w:bidi w:val="0"/>
        <w:spacing w:line="420" w:lineRule="exact"/>
        <w:ind w:firstLine="420"/>
        <w:rPr>
          <w:rFonts w:hint="eastAsia" w:ascii="Times New Roman" w:hAnsi="Times New Roman" w:cs="Times New Roman"/>
          <w:color w:val="auto"/>
          <w:highlight w:val="none"/>
          <w:shd w:val="clear" w:color="auto" w:fill="auto"/>
        </w:rPr>
      </w:pPr>
      <w:r>
        <w:rPr>
          <w:rFonts w:hint="eastAsia" w:hAnsi="宋体"/>
          <w:color w:val="auto"/>
          <w:highlight w:val="none"/>
          <w:shd w:val="clear" w:color="auto" w:fill="auto"/>
        </w:rPr>
        <w:t xml:space="preserve"> （未提供方案或方案达不到进档要求的得0分。）  </w:t>
      </w:r>
    </w:p>
    <w:p w14:paraId="769E92CF">
      <w:pPr>
        <w:keepNext w:val="0"/>
        <w:keepLines w:val="0"/>
        <w:pageBreakBefore w:val="0"/>
        <w:kinsoku/>
        <w:overflowPunct/>
        <w:topLinePunct w:val="0"/>
        <w:autoSpaceDE/>
        <w:autoSpaceDN/>
        <w:bidi w:val="0"/>
        <w:spacing w:line="420" w:lineRule="exact"/>
        <w:ind w:firstLine="422" w:firstLineChars="200"/>
        <w:rPr>
          <w:rFonts w:hint="eastAsia" w:ascii="宋体" w:hAnsi="宋体"/>
          <w:b/>
          <w:bCs/>
          <w:color w:val="auto"/>
          <w:szCs w:val="21"/>
          <w:highlight w:val="none"/>
          <w:shd w:val="clear" w:color="auto" w:fill="auto"/>
        </w:rPr>
      </w:pP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eastAsia="汉仪书宋二S"/>
          <w:b/>
          <w:bCs/>
          <w:color w:val="auto"/>
          <w:szCs w:val="21"/>
          <w:highlight w:val="none"/>
          <w:shd w:val="clear" w:color="auto" w:fill="auto"/>
          <w:lang w:val="en-US" w:eastAsia="zh-CN"/>
        </w:rPr>
        <w:t>项目实施人员配置分</w:t>
      </w:r>
      <w:r>
        <w:rPr>
          <w:rFonts w:hint="eastAsia" w:ascii="宋体" w:hAnsi="宋体"/>
          <w:b/>
          <w:bCs/>
          <w:color w:val="auto"/>
          <w:szCs w:val="21"/>
          <w:highlight w:val="none"/>
          <w:shd w:val="clear" w:color="auto" w:fill="auto"/>
        </w:rPr>
        <w:t>（满分</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rPr>
        <w:t>分）</w:t>
      </w:r>
    </w:p>
    <w:p w14:paraId="2E217B34">
      <w:pPr>
        <w:keepNext w:val="0"/>
        <w:keepLines w:val="0"/>
        <w:pageBreakBefore w:val="0"/>
        <w:kinsoku/>
        <w:overflowPunct/>
        <w:topLinePunct w:val="0"/>
        <w:autoSpaceDE/>
        <w:autoSpaceDN/>
        <w:bidi w:val="0"/>
        <w:spacing w:line="420" w:lineRule="exact"/>
        <w:rPr>
          <w:rFonts w:hint="eastAsia" w:ascii="汉仪书宋二S" w:hAnsi="汉仪书宋二S" w:eastAsia="汉仪书宋二S" w:cs="汉仪书宋二S"/>
          <w:strike/>
          <w:dstrike w:val="0"/>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提供不少于5名项目实施人员（需提供人员名单及</w:t>
      </w:r>
      <w:r>
        <w:rPr>
          <w:rFonts w:hint="eastAsia"/>
          <w:color w:val="auto"/>
          <w:szCs w:val="21"/>
          <w:highlight w:val="none"/>
          <w:shd w:val="clear" w:color="auto" w:fill="auto"/>
          <w:lang w:eastAsia="zh-CN"/>
        </w:rPr>
        <w:t>合同</w:t>
      </w:r>
      <w:r>
        <w:rPr>
          <w:rFonts w:hint="eastAsia"/>
          <w:color w:val="auto"/>
          <w:szCs w:val="21"/>
          <w:highlight w:val="none"/>
          <w:shd w:val="clear" w:color="auto" w:fill="auto"/>
        </w:rPr>
        <w:t>证明材料加盖投标人公章），拟投入本项目实施的人员至少有1人具有系统集成项目管理工程师证书或网络工程师证书（投标时提供资</w:t>
      </w:r>
      <w:r>
        <w:rPr>
          <w:rFonts w:hint="eastAsia"/>
          <w:color w:val="auto"/>
          <w:szCs w:val="21"/>
          <w:highlight w:val="none"/>
          <w:shd w:val="clear" w:color="auto" w:fill="auto"/>
          <w:lang w:eastAsia="zh-CN"/>
        </w:rPr>
        <w:t>格</w:t>
      </w:r>
      <w:r>
        <w:rPr>
          <w:rFonts w:hint="eastAsia"/>
          <w:color w:val="auto"/>
          <w:szCs w:val="21"/>
          <w:highlight w:val="none"/>
          <w:shd w:val="clear" w:color="auto" w:fill="auto"/>
        </w:rPr>
        <w:t>证书复印件）。</w:t>
      </w:r>
    </w:p>
    <w:p w14:paraId="537AA20F">
      <w:pPr>
        <w:keepNext w:val="0"/>
        <w:keepLines w:val="0"/>
        <w:pageBreakBefore w:val="0"/>
        <w:kinsoku/>
        <w:overflowPunct/>
        <w:topLinePunct w:val="0"/>
        <w:autoSpaceDE/>
        <w:autoSpaceDN/>
        <w:bidi w:val="0"/>
        <w:spacing w:line="420" w:lineRule="exact"/>
        <w:rPr>
          <w:rFonts w:hint="eastAsia" w:ascii="宋体" w:hAnsi="宋体"/>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4</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w:t>
      </w:r>
      <w:r>
        <w:rPr>
          <w:rFonts w:hint="eastAsia" w:ascii="宋体" w:hAnsi="宋体"/>
          <w:b/>
          <w:bCs/>
          <w:color w:val="auto"/>
          <w:szCs w:val="21"/>
          <w:highlight w:val="none"/>
          <w:shd w:val="clear" w:color="auto" w:fill="auto"/>
          <w:lang w:eastAsia="zh-CN"/>
        </w:rPr>
        <w:t>分</w:t>
      </w:r>
      <w:r>
        <w:rPr>
          <w:rFonts w:hint="eastAsia" w:ascii="宋体" w:hAnsi="宋体"/>
          <w:b/>
          <w:bCs/>
          <w:color w:val="auto"/>
          <w:szCs w:val="21"/>
          <w:highlight w:val="none"/>
          <w:shd w:val="clear" w:color="auto" w:fill="auto"/>
        </w:rPr>
        <w:t>（满分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rPr>
        <w:t>分）</w:t>
      </w:r>
    </w:p>
    <w:p w14:paraId="7E9C9D00">
      <w:pPr>
        <w:keepNext w:val="0"/>
        <w:keepLines w:val="0"/>
        <w:pageBreakBefore w:val="0"/>
        <w:kinsoku/>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评标委员会各成员根据投标人提供的售后服务承诺方案的内容（至少包括：免费保修期、到达故障现场时间、故障出现解决方案，定期维护（注明时间）、免费技术培训方案、免费保修期外维修方案、本地化售后服务措施、其它优惠方案）进行独立评审打分。</w:t>
      </w:r>
    </w:p>
    <w:p w14:paraId="4E3DCA9B">
      <w:pPr>
        <w:keepNext w:val="0"/>
        <w:keepLines w:val="0"/>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一档（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w:t>
      </w:r>
      <w:r>
        <w:rPr>
          <w:color w:val="auto"/>
          <w:szCs w:val="21"/>
          <w:highlight w:val="none"/>
          <w:shd w:val="clear" w:color="auto" w:fill="auto"/>
        </w:rPr>
        <w:t>）：提供了售后服务承诺方案有缺项或者售后服务承诺方案（免费保修期、到达故障现场时间、故障出现解决方案，定期维护（注明时间）、免费技术培训方案、免费保修期外维修方案、本地化售后服务措施、其它优惠方案）基本满足招标文件售后服务要求的。</w:t>
      </w:r>
    </w:p>
    <w:p w14:paraId="78DA7D4D">
      <w:pPr>
        <w:keepNext w:val="0"/>
        <w:keepLines w:val="0"/>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二档（</w:t>
      </w:r>
      <w:r>
        <w:rPr>
          <w:rFonts w:hint="eastAsia"/>
          <w:bCs/>
          <w:color w:val="auto"/>
          <w:spacing w:val="-2"/>
          <w:szCs w:val="21"/>
          <w:highlight w:val="none"/>
          <w:shd w:val="clear" w:color="auto" w:fill="auto"/>
          <w:lang w:val="en-US" w:eastAsia="zh-CN" w:bidi="ar"/>
        </w:rPr>
        <w:t>12</w:t>
      </w:r>
      <w:r>
        <w:rPr>
          <w:color w:val="auto"/>
          <w:szCs w:val="21"/>
          <w:highlight w:val="none"/>
          <w:shd w:val="clear" w:color="auto" w:fill="auto"/>
        </w:rPr>
        <w:t>分）：提供了售后服务承诺方案，且（免费保修期、到达故障现场时间、故障出现解决方案，定期维护（注明时间）、免费技术培训方案、免费保修期外维修方案、本地化售后服务措施、其它优惠方案）没有缺项，到达故障现场时间优于招标需求，定期维护时间在质保期内每年不低于4次。</w:t>
      </w:r>
    </w:p>
    <w:p w14:paraId="017A0501">
      <w:pPr>
        <w:keepNext w:val="0"/>
        <w:keepLines w:val="0"/>
        <w:pageBreakBefore w:val="0"/>
        <w:kinsoku/>
        <w:overflowPunct/>
        <w:topLinePunct w:val="0"/>
        <w:autoSpaceDE/>
        <w:autoSpaceDN/>
        <w:bidi w:val="0"/>
        <w:spacing w:line="420" w:lineRule="exact"/>
        <w:ind w:firstLineChars="0"/>
        <w:rPr>
          <w:rFonts w:hint="eastAsia" w:asciiTheme="majorEastAsia" w:hAnsiTheme="majorEastAsia" w:eastAsiaTheme="majorEastAsia" w:cstheme="majorEastAsia"/>
          <w:strike/>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三档（</w:t>
      </w:r>
      <w:r>
        <w:rPr>
          <w:rFonts w:hint="eastAsia"/>
          <w:color w:val="auto"/>
          <w:szCs w:val="21"/>
          <w:highlight w:val="none"/>
          <w:shd w:val="clear" w:color="auto" w:fill="auto"/>
        </w:rPr>
        <w:t>1</w:t>
      </w:r>
      <w:r>
        <w:rPr>
          <w:rFonts w:hint="eastAsia"/>
          <w:bCs/>
          <w:color w:val="auto"/>
          <w:spacing w:val="-2"/>
          <w:szCs w:val="21"/>
          <w:highlight w:val="none"/>
          <w:shd w:val="clear" w:color="auto" w:fill="auto"/>
          <w:lang w:val="en-US" w:eastAsia="zh-CN" w:bidi="ar"/>
        </w:rPr>
        <w:t>5</w:t>
      </w:r>
      <w:r>
        <w:rPr>
          <w:bCs/>
          <w:color w:val="auto"/>
          <w:spacing w:val="-2"/>
          <w:szCs w:val="21"/>
          <w:highlight w:val="none"/>
          <w:shd w:val="clear" w:color="auto" w:fill="auto"/>
          <w:lang w:bidi="ar"/>
        </w:rPr>
        <w:t>分</w:t>
      </w:r>
      <w:r>
        <w:rPr>
          <w:color w:val="auto"/>
          <w:szCs w:val="21"/>
          <w:highlight w:val="none"/>
          <w:shd w:val="clear" w:color="auto" w:fill="auto"/>
        </w:rPr>
        <w:t>）：在</w:t>
      </w:r>
      <w:r>
        <w:rPr>
          <w:rFonts w:hint="eastAsia"/>
          <w:color w:val="auto"/>
          <w:szCs w:val="21"/>
          <w:highlight w:val="none"/>
          <w:shd w:val="clear" w:color="auto" w:fill="auto"/>
        </w:rPr>
        <w:t>满足</w:t>
      </w:r>
      <w:r>
        <w:rPr>
          <w:color w:val="auto"/>
          <w:szCs w:val="21"/>
          <w:highlight w:val="none"/>
          <w:shd w:val="clear" w:color="auto" w:fill="auto"/>
        </w:rPr>
        <w:t>二档的基础上，在本地化售后服务措施中能提供不少于2名的</w:t>
      </w:r>
      <w:r>
        <w:rPr>
          <w:rFonts w:hint="eastAsia"/>
          <w:color w:val="auto"/>
          <w:szCs w:val="21"/>
          <w:highlight w:val="none"/>
          <w:shd w:val="clear" w:color="auto" w:fill="auto"/>
        </w:rPr>
        <w:t>专职</w:t>
      </w:r>
      <w:r>
        <w:rPr>
          <w:color w:val="auto"/>
          <w:szCs w:val="21"/>
          <w:highlight w:val="none"/>
          <w:shd w:val="clear" w:color="auto" w:fill="auto"/>
        </w:rPr>
        <w:t>售后服务</w:t>
      </w:r>
      <w:r>
        <w:rPr>
          <w:rFonts w:hint="eastAsia"/>
          <w:color w:val="auto"/>
          <w:szCs w:val="21"/>
          <w:highlight w:val="none"/>
          <w:shd w:val="clear" w:color="auto" w:fill="auto"/>
          <w:lang w:val="en-US" w:eastAsia="zh-CN"/>
        </w:rPr>
        <w:t>人员</w:t>
      </w:r>
      <w:r>
        <w:rPr>
          <w:color w:val="auto"/>
          <w:szCs w:val="21"/>
          <w:highlight w:val="none"/>
          <w:shd w:val="clear" w:color="auto" w:fill="auto"/>
        </w:rPr>
        <w:t>，提供</w:t>
      </w:r>
      <w:r>
        <w:rPr>
          <w:rFonts w:hint="eastAsia"/>
          <w:color w:val="auto"/>
          <w:szCs w:val="21"/>
          <w:highlight w:val="none"/>
          <w:shd w:val="clear" w:color="auto" w:fill="auto"/>
          <w:lang w:val="en-US" w:eastAsia="zh-CN"/>
        </w:rPr>
        <w:t>专职售后服务</w:t>
      </w:r>
      <w:r>
        <w:rPr>
          <w:color w:val="auto"/>
          <w:szCs w:val="21"/>
          <w:highlight w:val="none"/>
          <w:shd w:val="clear" w:color="auto" w:fill="auto"/>
        </w:rPr>
        <w:t>人员名单、联系电话。</w:t>
      </w:r>
      <w:r>
        <w:rPr>
          <w:rFonts w:hint="eastAsia" w:hAnsi="宋体"/>
          <w:color w:val="auto"/>
          <w:highlight w:val="none"/>
          <w:shd w:val="clear" w:color="auto" w:fill="auto"/>
        </w:rPr>
        <w:t xml:space="preserve">    </w:t>
      </w:r>
    </w:p>
    <w:p w14:paraId="54BB63D9">
      <w:pPr>
        <w:pStyle w:val="51"/>
        <w:keepNext w:val="0"/>
        <w:keepLines w:val="0"/>
        <w:pageBreakBefore w:val="0"/>
        <w:kinsoku/>
        <w:overflowPunct/>
        <w:topLinePunct w:val="0"/>
        <w:autoSpaceDE/>
        <w:autoSpaceDN/>
        <w:bidi w:val="0"/>
        <w:adjustRightInd w:val="0"/>
        <w:snapToGrid w:val="0"/>
        <w:spacing w:line="420" w:lineRule="exact"/>
        <w:ind w:firstLineChars="200"/>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 （未提供方案或方案达不到进档要求的得0分。）  </w:t>
      </w:r>
    </w:p>
    <w:p w14:paraId="755188CE">
      <w:pPr>
        <w:keepNext w:val="0"/>
        <w:keepLines w:val="0"/>
        <w:pageBreakBefore w:val="0"/>
        <w:widowControl/>
        <w:kinsoku/>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17</w:t>
      </w:r>
      <w:r>
        <w:rPr>
          <w:rFonts w:hint="eastAsia"/>
          <w:b/>
          <w:color w:val="auto"/>
          <w:highlight w:val="none"/>
          <w:shd w:val="clear" w:color="auto" w:fill="auto"/>
        </w:rPr>
        <w:t>分</w:t>
      </w:r>
    </w:p>
    <w:p w14:paraId="0D882F7E">
      <w:pPr>
        <w:keepNext w:val="0"/>
        <w:keepLines w:val="0"/>
        <w:pageBreakBefore w:val="0"/>
        <w:kinsoku/>
        <w:wordWrap w:val="0"/>
        <w:overflowPunct/>
        <w:topLinePunct w:val="0"/>
        <w:autoSpaceDE/>
        <w:autoSpaceDN/>
        <w:bidi w:val="0"/>
        <w:spacing w:line="420" w:lineRule="exact"/>
        <w:ind w:firstLine="420" w:firstLineChars="200"/>
        <w:rPr>
          <w:rFonts w:hint="eastAsia" w:eastAsia="宋体"/>
          <w:color w:val="auto"/>
          <w:szCs w:val="21"/>
          <w:highlight w:val="none"/>
          <w:shd w:val="clear" w:color="auto" w:fill="auto"/>
          <w:lang w:eastAsia="zh-CN"/>
        </w:rPr>
      </w:pPr>
      <w:r>
        <w:rPr>
          <w:rFonts w:hint="eastAsia"/>
          <w:color w:val="auto"/>
          <w:szCs w:val="21"/>
          <w:highlight w:val="none"/>
          <w:shd w:val="clear" w:color="auto" w:fill="auto"/>
        </w:rPr>
        <w:t>（</w:t>
      </w:r>
      <w:r>
        <w:rPr>
          <w:color w:val="auto"/>
          <w:szCs w:val="21"/>
          <w:highlight w:val="none"/>
          <w:shd w:val="clear" w:color="auto" w:fill="auto"/>
        </w:rPr>
        <w:t>1</w:t>
      </w:r>
      <w:r>
        <w:rPr>
          <w:rFonts w:hint="eastAsia"/>
          <w:color w:val="auto"/>
          <w:szCs w:val="21"/>
          <w:highlight w:val="none"/>
          <w:shd w:val="clear" w:color="auto" w:fill="auto"/>
        </w:rPr>
        <w:t>）投标人通过ISO9001质量管理体系认证、ISO14001环境管理体系认证、ISO45001职业健康安全管理体系认证、ISO20000信息技术服务管理体系认证、ISO27001信息安全管理体系认证，投标时提供证书复印件并加盖投标人（CA签章）的，每提供1份得</w:t>
      </w:r>
      <w:r>
        <w:rPr>
          <w:rFonts w:hint="eastAsia"/>
          <w:color w:val="auto"/>
          <w:szCs w:val="21"/>
          <w:highlight w:val="none"/>
          <w:shd w:val="clear" w:color="auto" w:fill="auto"/>
          <w:lang w:val="en-US" w:eastAsia="zh-CN"/>
        </w:rPr>
        <w:t>1</w:t>
      </w:r>
      <w:r>
        <w:rPr>
          <w:rFonts w:hint="eastAsia"/>
          <w:color w:val="auto"/>
          <w:szCs w:val="21"/>
          <w:highlight w:val="none"/>
          <w:shd w:val="clear" w:color="auto" w:fill="auto"/>
        </w:rPr>
        <w:t>分，满分</w:t>
      </w:r>
      <w:r>
        <w:rPr>
          <w:rFonts w:hint="eastAsia"/>
          <w:color w:val="auto"/>
          <w:szCs w:val="21"/>
          <w:highlight w:val="none"/>
          <w:shd w:val="clear" w:color="auto" w:fill="auto"/>
          <w:lang w:val="en-US" w:eastAsia="zh-CN"/>
        </w:rPr>
        <w:t>5</w:t>
      </w:r>
      <w:r>
        <w:rPr>
          <w:rFonts w:hint="eastAsia"/>
          <w:color w:val="auto"/>
          <w:szCs w:val="21"/>
          <w:highlight w:val="none"/>
          <w:shd w:val="clear" w:color="auto" w:fill="auto"/>
        </w:rPr>
        <w:t>分</w:t>
      </w:r>
      <w:r>
        <w:rPr>
          <w:rFonts w:hint="eastAsia"/>
          <w:color w:val="auto"/>
          <w:szCs w:val="21"/>
          <w:highlight w:val="none"/>
          <w:shd w:val="clear" w:color="auto" w:fill="auto"/>
          <w:lang w:eastAsia="zh-CN"/>
        </w:rPr>
        <w:t>。</w:t>
      </w:r>
    </w:p>
    <w:p w14:paraId="03EF9B18">
      <w:pPr>
        <w:keepNext w:val="0"/>
        <w:keepLines w:val="0"/>
        <w:pageBreakBefore w:val="0"/>
        <w:kinsoku/>
        <w:overflowPunct/>
        <w:topLinePunct w:val="0"/>
        <w:autoSpaceDE/>
        <w:autoSpaceDN/>
        <w:bidi w:val="0"/>
        <w:spacing w:line="420" w:lineRule="exact"/>
        <w:rPr>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（2）投标人</w:t>
      </w:r>
      <w:r>
        <w:rPr>
          <w:color w:val="auto"/>
          <w:szCs w:val="21"/>
          <w:highlight w:val="none"/>
          <w:shd w:val="clear" w:color="auto" w:fill="auto"/>
        </w:rPr>
        <w:t>202</w:t>
      </w:r>
      <w:r>
        <w:rPr>
          <w:rFonts w:hint="eastAsia"/>
          <w:color w:val="auto"/>
          <w:szCs w:val="21"/>
          <w:highlight w:val="none"/>
          <w:shd w:val="clear" w:color="auto" w:fill="auto"/>
        </w:rPr>
        <w:t>2年</w:t>
      </w:r>
      <w:r>
        <w:rPr>
          <w:color w:val="auto"/>
          <w:szCs w:val="21"/>
          <w:highlight w:val="none"/>
          <w:shd w:val="clear" w:color="auto" w:fill="auto"/>
        </w:rPr>
        <w:t>1</w:t>
      </w:r>
      <w:r>
        <w:rPr>
          <w:rFonts w:hint="eastAsia"/>
          <w:color w:val="auto"/>
          <w:szCs w:val="21"/>
          <w:highlight w:val="none"/>
          <w:shd w:val="clear" w:color="auto" w:fill="auto"/>
        </w:rPr>
        <w:t>月</w:t>
      </w:r>
      <w:r>
        <w:rPr>
          <w:color w:val="auto"/>
          <w:szCs w:val="21"/>
          <w:highlight w:val="none"/>
          <w:shd w:val="clear" w:color="auto" w:fill="auto"/>
        </w:rPr>
        <w:t>1</w:t>
      </w:r>
      <w:r>
        <w:rPr>
          <w:rFonts w:hint="eastAsia"/>
          <w:color w:val="auto"/>
          <w:szCs w:val="21"/>
          <w:highlight w:val="none"/>
          <w:shd w:val="clear" w:color="auto" w:fill="auto"/>
        </w:rPr>
        <w:t>日至今承接的</w:t>
      </w:r>
      <w:r>
        <w:rPr>
          <w:rFonts w:hint="eastAsia"/>
          <w:b/>
          <w:bCs/>
          <w:color w:val="auto"/>
          <w:szCs w:val="21"/>
          <w:highlight w:val="none"/>
          <w:shd w:val="clear" w:color="auto" w:fill="auto"/>
        </w:rPr>
        <w:t>同类</w:t>
      </w:r>
      <w:r>
        <w:rPr>
          <w:rFonts w:hint="eastAsia"/>
          <w:b/>
          <w:bCs/>
          <w:color w:val="auto"/>
          <w:szCs w:val="21"/>
          <w:highlight w:val="none"/>
          <w:shd w:val="clear" w:color="auto" w:fill="auto"/>
          <w:lang w:eastAsia="zh-CN"/>
        </w:rPr>
        <w:t>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b/>
          <w:bCs/>
          <w:color w:val="auto"/>
          <w:szCs w:val="21"/>
          <w:highlight w:val="none"/>
          <w:shd w:val="clear" w:color="auto" w:fill="auto"/>
          <w:lang w:eastAsia="zh-CN"/>
        </w:rPr>
        <w:t>）</w:t>
      </w:r>
      <w:r>
        <w:rPr>
          <w:rFonts w:hint="eastAsia"/>
          <w:color w:val="auto"/>
          <w:highlight w:val="none"/>
          <w:shd w:val="clear" w:color="auto" w:fill="auto"/>
          <w:lang w:eastAsia="zh-CN"/>
        </w:rPr>
        <w:t>，</w:t>
      </w:r>
      <w:r>
        <w:rPr>
          <w:rFonts w:hint="eastAsia"/>
          <w:color w:val="auto"/>
          <w:szCs w:val="21"/>
          <w:highlight w:val="none"/>
          <w:shd w:val="clear" w:color="auto" w:fill="auto"/>
        </w:rPr>
        <w:t>投标人于投标文件中提供以下相关证明材料并加盖投标人公章，否则不予计分：项目中标</w:t>
      </w:r>
      <w:r>
        <w:rPr>
          <w:color w:val="auto"/>
          <w:szCs w:val="21"/>
          <w:highlight w:val="none"/>
          <w:shd w:val="clear" w:color="auto" w:fill="auto"/>
        </w:rPr>
        <w:t>/</w:t>
      </w:r>
      <w:r>
        <w:rPr>
          <w:rFonts w:hint="eastAsia"/>
          <w:color w:val="auto"/>
          <w:szCs w:val="21"/>
          <w:highlight w:val="none"/>
          <w:shd w:val="clear" w:color="auto" w:fill="auto"/>
        </w:rPr>
        <w:t>成交通知书（能清晰反映中标</w:t>
      </w:r>
      <w:r>
        <w:rPr>
          <w:color w:val="auto"/>
          <w:szCs w:val="21"/>
          <w:highlight w:val="none"/>
          <w:shd w:val="clear" w:color="auto" w:fill="auto"/>
        </w:rPr>
        <w:t>/</w:t>
      </w:r>
      <w:r>
        <w:rPr>
          <w:rFonts w:hint="eastAsia"/>
          <w:color w:val="auto"/>
          <w:szCs w:val="21"/>
          <w:highlight w:val="none"/>
          <w:shd w:val="clear" w:color="auto" w:fill="auto"/>
        </w:rPr>
        <w:t>成交标的或产品信息）或</w:t>
      </w:r>
      <w:bookmarkStart w:id="6" w:name="OLE_LINK2"/>
      <w:r>
        <w:rPr>
          <w:rFonts w:hint="eastAsia"/>
          <w:color w:val="auto"/>
          <w:szCs w:val="21"/>
          <w:highlight w:val="none"/>
          <w:shd w:val="clear" w:color="auto" w:fill="auto"/>
        </w:rPr>
        <w:t>项目合同封面及关键页（能清晰反映合同标的或产品信息）</w:t>
      </w:r>
      <w:bookmarkEnd w:id="6"/>
      <w:r>
        <w:rPr>
          <w:rFonts w:hint="eastAsia"/>
          <w:color w:val="auto"/>
          <w:szCs w:val="21"/>
          <w:highlight w:val="none"/>
          <w:shd w:val="clear" w:color="auto" w:fill="auto"/>
        </w:rPr>
        <w:t>，每提供1个业绩，得2分，满分</w:t>
      </w:r>
      <w:r>
        <w:rPr>
          <w:rFonts w:hint="eastAsia"/>
          <w:color w:val="auto"/>
          <w:szCs w:val="21"/>
          <w:highlight w:val="none"/>
          <w:shd w:val="clear" w:color="auto" w:fill="auto"/>
          <w:lang w:val="en-US" w:eastAsia="zh-CN"/>
        </w:rPr>
        <w:t>10</w:t>
      </w:r>
      <w:r>
        <w:rPr>
          <w:rFonts w:hint="eastAsia"/>
          <w:color w:val="auto"/>
          <w:szCs w:val="21"/>
          <w:highlight w:val="none"/>
          <w:shd w:val="clear" w:color="auto" w:fill="auto"/>
        </w:rPr>
        <w:t>分。</w:t>
      </w:r>
    </w:p>
    <w:p w14:paraId="6D02E266">
      <w:pPr>
        <w:pStyle w:val="652"/>
        <w:keepNext w:val="0"/>
        <w:keepLines w:val="0"/>
        <w:pageBreakBefore w:val="0"/>
        <w:kinsoku/>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14:paraId="19B93149">
      <w:pPr>
        <w:pStyle w:val="225"/>
        <w:keepNext w:val="0"/>
        <w:keepLines w:val="0"/>
        <w:pageBreakBefore w:val="0"/>
        <w:kinsoku/>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14:paraId="55186271">
      <w:pPr>
        <w:keepNext w:val="0"/>
        <w:keepLines w:val="0"/>
        <w:pageBreakBefore w:val="0"/>
        <w:kinsoku/>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14:paraId="76FCDD61">
      <w:pPr>
        <w:pStyle w:val="28"/>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Times New Roman"/>
          <w:color w:val="auto"/>
          <w:kern w:val="2"/>
          <w:sz w:val="21"/>
          <w:szCs w:val="21"/>
          <w:highlight w:val="none"/>
          <w:shd w:val="clear" w:color="auto" w:fill="auto"/>
          <w:lang w:val="en-US" w:eastAsia="zh-CN" w:bidi="ar-SA"/>
        </w:rPr>
      </w:pPr>
    </w:p>
    <w:p w14:paraId="5785E0DE">
      <w:pPr>
        <w:keepNext w:val="0"/>
        <w:keepLines w:val="0"/>
        <w:pageBreakBefore w:val="0"/>
        <w:widowControl w:val="0"/>
        <w:kinsoku/>
        <w:wordWrap/>
        <w:overflowPunct/>
        <w:topLinePunct w:val="0"/>
        <w:autoSpaceDE/>
        <w:autoSpaceDN/>
        <w:bidi w:val="0"/>
        <w:adjustRightInd/>
        <w:snapToGrid/>
        <w:spacing w:line="420" w:lineRule="exact"/>
        <w:ind w:firstLine="405"/>
        <w:textAlignment w:val="auto"/>
        <w:rPr>
          <w:rFonts w:hint="eastAsia"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p>
    <w:p w14:paraId="513FC0B7">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b/>
          <w:bCs/>
          <w:color w:val="auto"/>
          <w:highlight w:val="none"/>
          <w:shd w:val="clear" w:color="auto" w:fill="auto"/>
        </w:rPr>
      </w:pPr>
    </w:p>
    <w:p w14:paraId="4C66CC06">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三、中标候选人推荐原则</w:t>
      </w:r>
    </w:p>
    <w:p w14:paraId="4EB29C4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14:paraId="283A2BC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167FB73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833ED8">
      <w:pPr>
        <w:spacing w:line="380" w:lineRule="exact"/>
        <w:ind w:firstLine="420" w:firstLineChars="200"/>
        <w:rPr>
          <w:rFonts w:hint="eastAsia"/>
          <w:bCs/>
          <w:color w:val="auto"/>
          <w:highlight w:val="none"/>
          <w:shd w:val="clear" w:color="auto" w:fill="auto"/>
        </w:rPr>
      </w:pPr>
    </w:p>
    <w:p w14:paraId="16CAEE70">
      <w:pPr>
        <w:pStyle w:val="28"/>
        <w:snapToGrid w:val="0"/>
        <w:spacing w:before="120" w:after="120"/>
        <w:jc w:val="center"/>
        <w:outlineLvl w:val="0"/>
        <w:rPr>
          <w:rFonts w:ascii="黑体" w:eastAsia="黑体"/>
          <w:b/>
          <w:color w:val="auto"/>
          <w:sz w:val="44"/>
          <w:szCs w:val="44"/>
          <w:highlight w:val="none"/>
          <w:shd w:val="clear" w:color="auto" w:fill="auto"/>
        </w:rPr>
      </w:pPr>
    </w:p>
    <w:p w14:paraId="75A040A5">
      <w:pPr>
        <w:pStyle w:val="28"/>
        <w:snapToGrid w:val="0"/>
        <w:spacing w:before="120" w:after="120"/>
        <w:jc w:val="center"/>
        <w:outlineLvl w:val="0"/>
        <w:rPr>
          <w:rFonts w:ascii="黑体" w:eastAsia="黑体"/>
          <w:b/>
          <w:color w:val="auto"/>
          <w:sz w:val="44"/>
          <w:szCs w:val="44"/>
          <w:highlight w:val="none"/>
          <w:shd w:val="clear" w:color="auto" w:fill="auto"/>
        </w:rPr>
      </w:pPr>
    </w:p>
    <w:p w14:paraId="48FE0A74">
      <w:pPr>
        <w:pStyle w:val="28"/>
        <w:snapToGrid w:val="0"/>
        <w:spacing w:before="120" w:after="120"/>
        <w:jc w:val="center"/>
        <w:outlineLvl w:val="0"/>
        <w:rPr>
          <w:rFonts w:ascii="黑体" w:eastAsia="黑体"/>
          <w:b/>
          <w:color w:val="auto"/>
          <w:sz w:val="44"/>
          <w:szCs w:val="44"/>
          <w:highlight w:val="none"/>
          <w:shd w:val="clear" w:color="auto" w:fill="auto"/>
        </w:rPr>
      </w:pPr>
    </w:p>
    <w:p w14:paraId="30B85B33">
      <w:pPr>
        <w:pStyle w:val="28"/>
        <w:snapToGrid w:val="0"/>
        <w:spacing w:before="120" w:after="120"/>
        <w:jc w:val="center"/>
        <w:outlineLvl w:val="0"/>
        <w:rPr>
          <w:rFonts w:ascii="黑体" w:eastAsia="黑体"/>
          <w:b/>
          <w:color w:val="auto"/>
          <w:sz w:val="44"/>
          <w:szCs w:val="44"/>
          <w:highlight w:val="none"/>
          <w:shd w:val="clear" w:color="auto" w:fill="auto"/>
        </w:rPr>
      </w:pPr>
    </w:p>
    <w:p w14:paraId="3AAEF33A">
      <w:pPr>
        <w:pStyle w:val="28"/>
        <w:snapToGrid w:val="0"/>
        <w:spacing w:before="120" w:after="120"/>
        <w:jc w:val="center"/>
        <w:outlineLvl w:val="0"/>
        <w:rPr>
          <w:rFonts w:ascii="黑体" w:eastAsia="黑体"/>
          <w:b/>
          <w:color w:val="auto"/>
          <w:sz w:val="44"/>
          <w:szCs w:val="44"/>
          <w:highlight w:val="none"/>
          <w:shd w:val="clear" w:color="auto" w:fill="auto"/>
        </w:rPr>
      </w:pPr>
    </w:p>
    <w:p w14:paraId="4AF4C9E5">
      <w:pPr>
        <w:pStyle w:val="28"/>
        <w:snapToGrid w:val="0"/>
        <w:spacing w:before="120" w:after="120"/>
        <w:jc w:val="center"/>
        <w:outlineLvl w:val="0"/>
        <w:rPr>
          <w:rFonts w:hint="default" w:ascii="仿宋_GB2312" w:hAnsi="宋体" w:eastAsia="仿宋_GB2312"/>
          <w:b/>
          <w:color w:val="auto"/>
          <w:sz w:val="32"/>
          <w:szCs w:val="32"/>
          <w:highlight w:val="none"/>
          <w:shd w:val="clear" w:color="auto" w:fill="auto"/>
          <w:lang w:val="en"/>
        </w:rPr>
      </w:pPr>
      <w:r>
        <w:rPr>
          <w:rFonts w:hint="default" w:ascii="仿宋_GB2312" w:hAnsi="宋体" w:eastAsia="仿宋_GB2312"/>
          <w:b/>
          <w:color w:val="auto"/>
          <w:sz w:val="32"/>
          <w:szCs w:val="32"/>
          <w:highlight w:val="none"/>
          <w:shd w:val="clear" w:color="auto" w:fill="auto"/>
          <w:lang w:val="en"/>
        </w:rPr>
        <w:t>评标办法及评分标准</w:t>
      </w:r>
    </w:p>
    <w:p w14:paraId="2395D8E6">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分标2</w:t>
      </w:r>
      <w:r>
        <w:rPr>
          <w:rFonts w:hint="eastAsia" w:ascii="仿宋_GB2312" w:hAnsi="宋体" w:eastAsia="仿宋_GB2312"/>
          <w:b/>
          <w:color w:val="auto"/>
          <w:sz w:val="24"/>
          <w:szCs w:val="24"/>
          <w:highlight w:val="none"/>
          <w:u w:val="single"/>
          <w:shd w:val="clear" w:color="auto" w:fill="auto"/>
          <w:lang w:eastAsia="zh-CN"/>
        </w:rPr>
        <w:t>）</w:t>
      </w:r>
    </w:p>
    <w:p w14:paraId="3711B487">
      <w:pPr>
        <w:pStyle w:val="28"/>
        <w:keepNext w:val="0"/>
        <w:keepLines w:val="0"/>
        <w:pageBreakBefore w:val="0"/>
        <w:kinsoku/>
        <w:wordWrap/>
        <w:overflowPunct/>
        <w:topLinePunct w:val="0"/>
        <w:autoSpaceDE/>
        <w:autoSpaceDN/>
        <w:bidi w:val="0"/>
        <w:spacing w:line="420" w:lineRule="exact"/>
        <w:ind w:firstLine="517"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14:paraId="70862EEB">
      <w:pPr>
        <w:pStyle w:val="28"/>
        <w:keepNext w:val="0"/>
        <w:keepLines w:val="0"/>
        <w:pageBreakBefore w:val="0"/>
        <w:kinsoku/>
        <w:wordWrap/>
        <w:overflowPunct/>
        <w:topLinePunct w:val="0"/>
        <w:autoSpaceDE/>
        <w:autoSpaceDN/>
        <w:bidi w:val="0"/>
        <w:spacing w:line="420" w:lineRule="exact"/>
        <w:ind w:firstLine="482"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3D6BFBCC">
      <w:pPr>
        <w:pStyle w:val="28"/>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121810EE">
      <w:pPr>
        <w:pStyle w:val="28"/>
        <w:keepNext w:val="0"/>
        <w:keepLines w:val="0"/>
        <w:pageBreakBefore w:val="0"/>
        <w:kinsoku/>
        <w:wordWrap/>
        <w:overflowPunct/>
        <w:topLinePunct w:val="0"/>
        <w:autoSpaceDE/>
        <w:autoSpaceDN/>
        <w:bidi w:val="0"/>
        <w:spacing w:line="420" w:lineRule="exact"/>
        <w:ind w:firstLine="510" w:firstLineChars="243"/>
        <w:rPr>
          <w:rFonts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5A8CAC4B">
      <w:pPr>
        <w:pStyle w:val="28"/>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4720BB7B">
      <w:pPr>
        <w:pStyle w:val="28"/>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1700BDBF">
      <w:pPr>
        <w:pStyle w:val="28"/>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29F32779">
      <w:pPr>
        <w:pStyle w:val="28"/>
        <w:keepNext w:val="0"/>
        <w:keepLines w:val="0"/>
        <w:pageBreakBefore w:val="0"/>
        <w:kinsoku/>
        <w:wordWrap/>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51E71498">
      <w:pPr>
        <w:pStyle w:val="28"/>
        <w:keepNext w:val="0"/>
        <w:keepLines w:val="0"/>
        <w:pageBreakBefore w:val="0"/>
        <w:kinsoku/>
        <w:wordWrap/>
        <w:overflowPunct/>
        <w:topLinePunct w:val="0"/>
        <w:autoSpaceDE/>
        <w:autoSpaceDN/>
        <w:bidi w:val="0"/>
        <w:spacing w:line="42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w:t>
      </w:r>
      <w:r>
        <w:rPr>
          <w:rFonts w:hint="eastAsia" w:hAnsi="宋体" w:cs="宋体"/>
          <w:b/>
          <w:bCs/>
          <w:color w:val="FF0000"/>
          <w:kern w:val="0"/>
          <w:highlight w:val="none"/>
          <w:shd w:val="clear" w:color="auto" w:fill="auto"/>
        </w:rPr>
        <w:t>小型和微型企业。对其投标价给予10%的扣除</w:t>
      </w:r>
      <w:r>
        <w:rPr>
          <w:rFonts w:hint="eastAsia" w:hAnsi="宋体" w:cs="宋体"/>
          <w:color w:val="auto"/>
          <w:kern w:val="0"/>
          <w:highlight w:val="none"/>
          <w:shd w:val="clear" w:color="auto" w:fill="auto"/>
        </w:rPr>
        <w:t>，扣除后的价格为评标价，即评标价=投标价×（1-10%）；除上述情况外，评标价=投标价</w:t>
      </w:r>
      <w:r>
        <w:rPr>
          <w:rFonts w:hint="eastAsia" w:hAnsi="宋体"/>
          <w:color w:val="auto"/>
          <w:highlight w:val="none"/>
          <w:shd w:val="clear" w:color="auto" w:fill="auto"/>
        </w:rPr>
        <w:t>。</w:t>
      </w:r>
    </w:p>
    <w:p w14:paraId="4A6404B3">
      <w:pPr>
        <w:pStyle w:val="28"/>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92D51DA">
      <w:pPr>
        <w:pStyle w:val="28"/>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76CB2F05">
      <w:pPr>
        <w:pStyle w:val="28"/>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w:t>
      </w:r>
      <w:r>
        <w:rPr>
          <w:rFonts w:hint="eastAsia" w:hAnsi="宋体" w:cs="宋体"/>
          <w:b/>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20BA41BE">
      <w:pPr>
        <w:pStyle w:val="28"/>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4B4798E1">
      <w:pPr>
        <w:pStyle w:val="28"/>
        <w:keepNext w:val="0"/>
        <w:keepLines w:val="0"/>
        <w:pageBreakBefore w:val="0"/>
        <w:numPr>
          <w:ilvl w:val="0"/>
          <w:numId w:val="0"/>
        </w:numPr>
        <w:kinsoku/>
        <w:wordWrap/>
        <w:overflowPunct/>
        <w:topLinePunct w:val="0"/>
        <w:autoSpaceDE/>
        <w:autoSpaceDN/>
        <w:bidi w:val="0"/>
        <w:spacing w:line="420" w:lineRule="exact"/>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………………………………………………………………………………………6</w:t>
      </w:r>
      <w:r>
        <w:rPr>
          <w:rFonts w:hint="eastAsia" w:hAnsi="宋体"/>
          <w:b/>
          <w:bCs/>
          <w:color w:val="auto"/>
          <w:spacing w:val="-8"/>
          <w:highlight w:val="none"/>
          <w:shd w:val="clear" w:color="auto" w:fill="auto"/>
          <w:lang w:val="en-US" w:eastAsia="zh-CN"/>
        </w:rPr>
        <w:t>2</w:t>
      </w:r>
      <w:r>
        <w:rPr>
          <w:rFonts w:hint="eastAsia"/>
          <w:b/>
          <w:color w:val="auto"/>
          <w:highlight w:val="none"/>
          <w:shd w:val="clear" w:color="auto" w:fill="auto"/>
        </w:rPr>
        <w:t>分</w:t>
      </w:r>
    </w:p>
    <w:p w14:paraId="7A936F94">
      <w:pPr>
        <w:keepNext w:val="0"/>
        <w:keepLines w:val="0"/>
        <w:pageBreakBefore w:val="0"/>
        <w:kinsoku/>
        <w:wordWrap/>
        <w:overflowPunct/>
        <w:topLinePunct w:val="0"/>
        <w:autoSpaceDE/>
        <w:autoSpaceDN/>
        <w:bidi w:val="0"/>
        <w:adjustRightInd w:val="0"/>
        <w:spacing w:line="420" w:lineRule="exact"/>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宋体" w:hAnsi="宋体"/>
          <w:bCs/>
          <w:color w:val="auto"/>
          <w:szCs w:val="21"/>
          <w:highlight w:val="none"/>
          <w:shd w:val="clear" w:color="auto" w:fill="auto"/>
        </w:rPr>
        <w:t xml:space="preserve">  </w:t>
      </w:r>
      <w:r>
        <w:rPr>
          <w:rFonts w:hint="eastAsia" w:ascii="汉仪书宋二S" w:hAnsi="汉仪书宋二S" w:eastAsia="汉仪书宋二S" w:cs="汉仪书宋二S"/>
          <w:b/>
          <w:color w:val="auto"/>
          <w:szCs w:val="21"/>
          <w:highlight w:val="none"/>
          <w:shd w:val="clear" w:color="auto" w:fill="auto"/>
          <w:lang w:val="en-US" w:eastAsia="zh-CN"/>
        </w:rPr>
        <w:t>（1）技术性能及配置分（满分12分）</w:t>
      </w:r>
    </w:p>
    <w:p w14:paraId="553F64F8">
      <w:pPr>
        <w:keepNext w:val="0"/>
        <w:keepLines w:val="0"/>
        <w:pageBreakBefore w:val="0"/>
        <w:kinsoku/>
        <w:wordWrap/>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1.5分，满分12分。</w:t>
      </w:r>
    </w:p>
    <w:p w14:paraId="24AD9692">
      <w:pPr>
        <w:keepNext w:val="0"/>
        <w:keepLines w:val="0"/>
        <w:pageBreakBefore w:val="0"/>
        <w:kinsoku/>
        <w:wordWrap/>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14:paraId="1C9B6AEE">
      <w:pPr>
        <w:keepNext w:val="0"/>
        <w:keepLines w:val="0"/>
        <w:pageBreakBefore w:val="0"/>
        <w:widowControl/>
        <w:kinsoku/>
        <w:wordWrap/>
        <w:overflowPunct/>
        <w:topLinePunct w:val="0"/>
        <w:autoSpaceDE/>
        <w:autoSpaceDN/>
        <w:bidi w:val="0"/>
        <w:spacing w:line="420" w:lineRule="exact"/>
        <w:ind w:firstLine="420"/>
        <w:jc w:val="left"/>
        <w:rPr>
          <w:rFonts w:ascii="宋体" w:hAnsi="宋体"/>
          <w:b/>
          <w:bCs/>
          <w:color w:val="auto"/>
          <w:szCs w:val="21"/>
          <w:highlight w:val="none"/>
          <w:shd w:val="clear" w:color="auto" w:fill="auto"/>
        </w:rPr>
      </w:pPr>
      <w:r>
        <w:rPr>
          <w:rFonts w:hint="eastAsia" w:ascii="汉仪书宋二S" w:hAnsi="汉仪书宋二S" w:eastAsia="汉仪书宋二S" w:cs="汉仪书宋二S"/>
          <w:b/>
          <w:bCs/>
          <w:color w:val="auto"/>
          <w:szCs w:val="21"/>
          <w:highlight w:val="none"/>
          <w:shd w:val="clear" w:color="auto" w:fill="auto"/>
          <w:lang w:eastAsia="zh-CN"/>
        </w:rPr>
        <w:t>（</w:t>
      </w:r>
      <w:r>
        <w:rPr>
          <w:rFonts w:hint="eastAsia" w:ascii="汉仪书宋二S" w:hAnsi="汉仪书宋二S" w:eastAsia="汉仪书宋二S" w:cs="汉仪书宋二S"/>
          <w:b/>
          <w:bCs/>
          <w:color w:val="auto"/>
          <w:szCs w:val="21"/>
          <w:highlight w:val="none"/>
          <w:shd w:val="clear" w:color="auto" w:fill="auto"/>
          <w:lang w:val="en-US" w:eastAsia="zh-CN"/>
        </w:rPr>
        <w:t>2</w:t>
      </w:r>
      <w:r>
        <w:rPr>
          <w:rFonts w:hint="eastAsia" w:ascii="汉仪书宋二S" w:hAnsi="汉仪书宋二S" w:eastAsia="汉仪书宋二S" w:cs="汉仪书宋二S"/>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项目实施方案（满分1</w:t>
      </w:r>
      <w:r>
        <w:rPr>
          <w:rFonts w:hint="eastAsia" w:ascii="宋体" w:hAnsi="宋体"/>
          <w:b/>
          <w:bCs/>
          <w:color w:val="auto"/>
          <w:szCs w:val="21"/>
          <w:highlight w:val="none"/>
          <w:shd w:val="clear" w:color="auto" w:fill="auto"/>
          <w:lang w:val="en-US" w:eastAsia="zh-CN"/>
        </w:rPr>
        <w:t>8</w:t>
      </w:r>
      <w:r>
        <w:rPr>
          <w:rFonts w:hint="eastAsia" w:ascii="宋体" w:hAnsi="宋体"/>
          <w:b/>
          <w:bCs/>
          <w:color w:val="auto"/>
          <w:szCs w:val="21"/>
          <w:highlight w:val="none"/>
          <w:shd w:val="clear" w:color="auto" w:fill="auto"/>
        </w:rPr>
        <w:t>分）</w:t>
      </w:r>
    </w:p>
    <w:p w14:paraId="124C39F7">
      <w:pPr>
        <w:pStyle w:val="28"/>
        <w:keepNext w:val="0"/>
        <w:keepLines w:val="0"/>
        <w:pageBreakBefore w:val="0"/>
        <w:kinsoku/>
        <w:wordWrap/>
        <w:overflowPunct/>
        <w:topLinePunct w:val="0"/>
        <w:autoSpaceDE/>
        <w:autoSpaceDN/>
        <w:bidi w:val="0"/>
        <w:spacing w:line="420" w:lineRule="exact"/>
        <w:rPr>
          <w:rFonts w:hAnsi="宋体"/>
          <w:color w:val="auto"/>
          <w:highlight w:val="none"/>
          <w:shd w:val="clear" w:color="auto" w:fill="auto"/>
        </w:rPr>
      </w:pPr>
      <w:r>
        <w:rPr>
          <w:rFonts w:hint="eastAsia" w:hAnsi="宋体"/>
          <w:color w:val="auto"/>
          <w:highlight w:val="none"/>
          <w:shd w:val="clear" w:color="auto" w:fill="auto"/>
        </w:rPr>
        <w:t xml:space="preserve">    一档（</w:t>
      </w:r>
      <w:r>
        <w:rPr>
          <w:rFonts w:hint="eastAsia" w:hAnsi="宋体"/>
          <w:color w:val="auto"/>
          <w:highlight w:val="none"/>
          <w:shd w:val="clear" w:color="auto" w:fill="auto"/>
          <w:lang w:val="en-US" w:eastAsia="zh-CN"/>
        </w:rPr>
        <w:t>12</w:t>
      </w:r>
      <w:r>
        <w:rPr>
          <w:rFonts w:hint="eastAsia" w:hAnsi="宋体"/>
          <w:color w:val="auto"/>
          <w:highlight w:val="none"/>
          <w:shd w:val="clear" w:color="auto" w:fill="auto"/>
        </w:rPr>
        <w:t>分）：方案包含从货源组织、设备运输、货到现场后安装调试等所有供货流程及进度计划安排，所有环节步骤清晰，责任人员明确，能确保产品供货。</w:t>
      </w:r>
    </w:p>
    <w:p w14:paraId="5ED0EF64">
      <w:pPr>
        <w:pStyle w:val="28"/>
        <w:keepNext w:val="0"/>
        <w:keepLines w:val="0"/>
        <w:pageBreakBefore w:val="0"/>
        <w:kinsoku/>
        <w:wordWrap/>
        <w:overflowPunct/>
        <w:topLinePunct w:val="0"/>
        <w:autoSpaceDE/>
        <w:autoSpaceDN/>
        <w:bidi w:val="0"/>
        <w:spacing w:line="420" w:lineRule="exact"/>
        <w:rPr>
          <w:rFonts w:hAnsi="宋体"/>
          <w:color w:val="auto"/>
          <w:highlight w:val="none"/>
          <w:shd w:val="clear" w:color="auto" w:fill="auto"/>
        </w:rPr>
      </w:pPr>
      <w:r>
        <w:rPr>
          <w:rFonts w:hint="eastAsia" w:hAnsi="宋体"/>
          <w:color w:val="auto"/>
          <w:highlight w:val="none"/>
          <w:shd w:val="clear" w:color="auto" w:fill="auto"/>
        </w:rPr>
        <w:t xml:space="preserve">    二档（</w:t>
      </w:r>
      <w:r>
        <w:rPr>
          <w:rFonts w:hint="eastAsia" w:hAnsi="宋体"/>
          <w:color w:val="auto"/>
          <w:highlight w:val="none"/>
          <w:shd w:val="clear" w:color="auto" w:fill="auto"/>
          <w:lang w:val="en-US" w:eastAsia="zh-CN"/>
        </w:rPr>
        <w:t>15</w:t>
      </w:r>
      <w:r>
        <w:rPr>
          <w:rFonts w:hint="eastAsia" w:hAnsi="宋体"/>
          <w:color w:val="auto"/>
          <w:highlight w:val="none"/>
          <w:shd w:val="clear" w:color="auto" w:fill="auto"/>
        </w:rPr>
        <w:t>分）：在上一档的基础上，完整列明各实施环节的实施办法和保障措施，分析供货流程各环节可能出现的问题并提出解决措施，同时提供现场安装调试方案。</w:t>
      </w:r>
    </w:p>
    <w:p w14:paraId="059F91F3">
      <w:pPr>
        <w:pStyle w:val="51"/>
        <w:keepNext w:val="0"/>
        <w:keepLines w:val="0"/>
        <w:pageBreakBefore w:val="0"/>
        <w:kinsoku/>
        <w:wordWrap/>
        <w:overflowPunct/>
        <w:topLinePunct w:val="0"/>
        <w:autoSpaceDE/>
        <w:autoSpaceDN/>
        <w:bidi w:val="0"/>
        <w:spacing w:line="420" w:lineRule="exact"/>
        <w:ind w:firstLine="210"/>
        <w:rPr>
          <w:rFonts w:hint="eastAsia" w:ascii="宋体" w:hAnsi="宋体"/>
          <w:bCs/>
          <w:color w:val="auto"/>
          <w:sz w:val="21"/>
          <w:szCs w:val="21"/>
          <w:highlight w:val="none"/>
          <w:shd w:val="clear" w:color="auto" w:fill="auto"/>
        </w:rPr>
      </w:pPr>
      <w:r>
        <w:rPr>
          <w:rFonts w:hint="eastAsia" w:hAnsi="宋体"/>
          <w:color w:val="auto"/>
          <w:sz w:val="21"/>
          <w:highlight w:val="none"/>
          <w:shd w:val="clear" w:color="auto" w:fill="auto"/>
        </w:rPr>
        <w:t xml:space="preserve">  </w:t>
      </w:r>
      <w:r>
        <w:rPr>
          <w:rFonts w:hint="eastAsia" w:ascii="宋体" w:hAnsi="宋体"/>
          <w:bCs/>
          <w:color w:val="auto"/>
          <w:sz w:val="21"/>
          <w:szCs w:val="21"/>
          <w:highlight w:val="none"/>
          <w:shd w:val="clear" w:color="auto" w:fill="auto"/>
        </w:rPr>
        <w:t>三档（</w:t>
      </w:r>
      <w:r>
        <w:rPr>
          <w:rFonts w:hint="eastAsia" w:ascii="宋体" w:hAnsi="宋体"/>
          <w:bCs/>
          <w:color w:val="auto"/>
          <w:sz w:val="21"/>
          <w:szCs w:val="21"/>
          <w:highlight w:val="none"/>
          <w:shd w:val="clear" w:color="auto" w:fill="auto"/>
          <w:lang w:val="en-US" w:eastAsia="zh-CN"/>
        </w:rPr>
        <w:t>18</w:t>
      </w:r>
      <w:r>
        <w:rPr>
          <w:rFonts w:hint="eastAsia" w:ascii="宋体" w:hAnsi="宋体"/>
          <w:bCs/>
          <w:color w:val="auto"/>
          <w:sz w:val="21"/>
          <w:szCs w:val="21"/>
          <w:highlight w:val="none"/>
          <w:shd w:val="clear" w:color="auto" w:fill="auto"/>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14:paraId="11975C28">
      <w:pPr>
        <w:pStyle w:val="51"/>
        <w:keepNext w:val="0"/>
        <w:keepLines w:val="0"/>
        <w:pageBreakBefore w:val="0"/>
        <w:kinsoku/>
        <w:wordWrap/>
        <w:overflowPunct/>
        <w:topLinePunct w:val="0"/>
        <w:autoSpaceDE/>
        <w:autoSpaceDN/>
        <w:bidi w:val="0"/>
        <w:spacing w:line="420" w:lineRule="exact"/>
        <w:ind w:firstLine="210"/>
        <w:rPr>
          <w:rFonts w:ascii="汉仪书宋二S" w:hAnsi="汉仪书宋二S" w:eastAsia="汉仪书宋二S" w:cs="汉仪书宋二S"/>
          <w:color w:val="auto"/>
          <w:sz w:val="21"/>
          <w:highlight w:val="none"/>
          <w:shd w:val="clear" w:color="auto" w:fill="auto"/>
        </w:rPr>
      </w:pPr>
      <w:r>
        <w:rPr>
          <w:rFonts w:hint="eastAsia" w:ascii="宋体" w:hAnsi="宋体"/>
          <w:bCs/>
          <w:color w:val="auto"/>
          <w:sz w:val="21"/>
          <w:szCs w:val="21"/>
          <w:highlight w:val="none"/>
          <w:shd w:val="clear" w:color="auto" w:fill="auto"/>
          <w:lang w:eastAsia="zh-CN"/>
        </w:rPr>
        <w:t>（</w:t>
      </w:r>
      <w:r>
        <w:rPr>
          <w:rFonts w:hint="eastAsia" w:ascii="宋体" w:hAnsi="宋体"/>
          <w:bCs/>
          <w:color w:val="auto"/>
          <w:sz w:val="21"/>
          <w:szCs w:val="21"/>
          <w:highlight w:val="none"/>
          <w:shd w:val="clear" w:color="auto" w:fill="auto"/>
        </w:rPr>
        <w:t>未提供方案或方案达不到进档要求的得0分。</w:t>
      </w:r>
      <w:r>
        <w:rPr>
          <w:rFonts w:hint="eastAsia" w:ascii="宋体" w:hAnsi="宋体"/>
          <w:bCs/>
          <w:color w:val="auto"/>
          <w:sz w:val="21"/>
          <w:szCs w:val="21"/>
          <w:highlight w:val="none"/>
          <w:shd w:val="clear" w:color="auto" w:fill="auto"/>
          <w:lang w:eastAsia="zh-CN"/>
        </w:rPr>
        <w:t>）</w:t>
      </w:r>
      <w:r>
        <w:rPr>
          <w:rFonts w:hint="eastAsia" w:ascii="汉仪书宋二S" w:hAnsi="汉仪书宋二S" w:eastAsia="汉仪书宋二S" w:cs="汉仪书宋二S"/>
          <w:color w:val="auto"/>
          <w:sz w:val="21"/>
          <w:highlight w:val="none"/>
          <w:shd w:val="clear" w:color="auto" w:fill="auto"/>
        </w:rPr>
        <w:t xml:space="preserve"> </w:t>
      </w:r>
    </w:p>
    <w:p w14:paraId="226CE587">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8</w:t>
      </w:r>
      <w:r>
        <w:rPr>
          <w:rFonts w:hint="eastAsia" w:ascii="宋体" w:hAnsi="宋体"/>
          <w:b/>
          <w:bCs/>
          <w:color w:val="auto"/>
          <w:szCs w:val="21"/>
          <w:highlight w:val="none"/>
          <w:shd w:val="clear" w:color="auto" w:fill="auto"/>
        </w:rPr>
        <w:t>分）</w:t>
      </w:r>
    </w:p>
    <w:p w14:paraId="3B0E617B">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一档（</w:t>
      </w:r>
      <w:r>
        <w:rPr>
          <w:rFonts w:hint="eastAsia" w:ascii="宋体" w:hAnsi="宋体"/>
          <w:color w:val="auto"/>
          <w:szCs w:val="21"/>
          <w:highlight w:val="none"/>
          <w:shd w:val="clear" w:color="auto" w:fill="auto"/>
          <w:lang w:val="en-US" w:eastAsia="zh-CN"/>
        </w:rPr>
        <w:t>12</w:t>
      </w:r>
      <w:r>
        <w:rPr>
          <w:rFonts w:hint="eastAsia" w:ascii="宋体" w:hAnsi="宋体"/>
          <w:color w:val="auto"/>
          <w:szCs w:val="21"/>
          <w:highlight w:val="none"/>
          <w:shd w:val="clear" w:color="auto" w:fill="auto"/>
        </w:rPr>
        <w:t>分）：售后服务方案满足采购要求，仅对采购人提出的要求进行了部分细化。</w:t>
      </w:r>
    </w:p>
    <w:p w14:paraId="06C5DC2E">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二档（</w:t>
      </w:r>
      <w:r>
        <w:rPr>
          <w:rFonts w:hint="eastAsia" w:ascii="宋体" w:hAnsi="宋体"/>
          <w:color w:val="auto"/>
          <w:szCs w:val="21"/>
          <w:highlight w:val="none"/>
          <w:shd w:val="clear" w:color="auto" w:fill="auto"/>
          <w:lang w:val="en-US" w:eastAsia="zh-CN"/>
        </w:rPr>
        <w:t>15</w:t>
      </w:r>
      <w:r>
        <w:rPr>
          <w:rFonts w:hint="eastAsia" w:ascii="宋体" w:hAnsi="宋体"/>
          <w:color w:val="auto"/>
          <w:szCs w:val="21"/>
          <w:highlight w:val="none"/>
          <w:shd w:val="clear" w:color="auto" w:fill="auto"/>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14:paraId="5F34C340">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三档（</w:t>
      </w:r>
      <w:r>
        <w:rPr>
          <w:rFonts w:hint="eastAsia" w:ascii="宋体" w:hAnsi="宋体"/>
          <w:color w:val="auto"/>
          <w:szCs w:val="21"/>
          <w:highlight w:val="none"/>
          <w:shd w:val="clear" w:color="auto" w:fill="auto"/>
          <w:lang w:val="en-US" w:eastAsia="zh-CN"/>
        </w:rPr>
        <w:t>18</w:t>
      </w:r>
      <w:r>
        <w:rPr>
          <w:rFonts w:hint="eastAsia" w:ascii="宋体" w:hAnsi="宋体"/>
          <w:color w:val="auto"/>
          <w:szCs w:val="21"/>
          <w:highlight w:val="none"/>
          <w:shd w:val="clear" w:color="auto" w:fill="auto"/>
        </w:rPr>
        <w:t>分）：在满足二档的基础上，售后服务方案完善可行，</w:t>
      </w:r>
      <w:r>
        <w:rPr>
          <w:rFonts w:hint="eastAsia" w:ascii="宋体" w:hAnsi="宋体" w:cs="宋体"/>
          <w:color w:val="auto"/>
          <w:kern w:val="0"/>
          <w:szCs w:val="21"/>
          <w:highlight w:val="none"/>
          <w:shd w:val="clear" w:color="auto" w:fill="auto"/>
        </w:rPr>
        <w:t>故障响应时间、到达现场维护时间、修复时间优于招标文件要求，有售后服务流程图</w:t>
      </w:r>
      <w:r>
        <w:rPr>
          <w:rFonts w:hint="eastAsia" w:ascii="宋体" w:hAnsi="宋体"/>
          <w:color w:val="auto"/>
          <w:szCs w:val="21"/>
          <w:highlight w:val="none"/>
          <w:shd w:val="clear" w:color="auto" w:fill="auto"/>
        </w:rPr>
        <w:t>，详细说明售后工作内容、阐述清楚售后服务办法及保障体系，具有完备售后服务规范和管理制度。</w:t>
      </w:r>
    </w:p>
    <w:p w14:paraId="6C0F7975">
      <w:pPr>
        <w:pStyle w:val="51"/>
        <w:keepNext w:val="0"/>
        <w:keepLines w:val="0"/>
        <w:pageBreakBefore w:val="0"/>
        <w:kinsoku/>
        <w:wordWrap/>
        <w:overflowPunct/>
        <w:topLinePunct w:val="0"/>
        <w:autoSpaceDE/>
        <w:autoSpaceDN/>
        <w:bidi w:val="0"/>
        <w:spacing w:line="420" w:lineRule="exact"/>
        <w:ind w:firstLine="210"/>
        <w:rPr>
          <w:rFonts w:hAnsi="宋体"/>
          <w:color w:val="auto"/>
          <w:sz w:val="21"/>
          <w:highlight w:val="none"/>
          <w:shd w:val="clear" w:color="auto" w:fill="auto"/>
        </w:rPr>
      </w:pPr>
      <w:r>
        <w:rPr>
          <w:rFonts w:hint="eastAsia" w:hAnsi="宋体"/>
          <w:color w:val="auto"/>
          <w:sz w:val="21"/>
          <w:highlight w:val="none"/>
          <w:shd w:val="clear" w:color="auto" w:fill="auto"/>
          <w:lang w:val="en-US" w:eastAsia="zh-CN"/>
        </w:rPr>
        <w:t xml:space="preserve"> </w:t>
      </w:r>
      <w:r>
        <w:rPr>
          <w:rFonts w:hint="eastAsia" w:hAnsi="宋体"/>
          <w:color w:val="auto"/>
          <w:sz w:val="21"/>
          <w:highlight w:val="none"/>
          <w:shd w:val="clear" w:color="auto" w:fill="auto"/>
          <w:lang w:eastAsia="zh-CN"/>
        </w:rPr>
        <w:t>（</w:t>
      </w:r>
      <w:r>
        <w:rPr>
          <w:rFonts w:hint="eastAsia" w:hAnsi="宋体"/>
          <w:color w:val="auto"/>
          <w:sz w:val="21"/>
          <w:highlight w:val="none"/>
          <w:shd w:val="clear" w:color="auto" w:fill="auto"/>
        </w:rPr>
        <w:t>未提供方案或方案达不到进档要求的得0分</w:t>
      </w:r>
      <w:r>
        <w:rPr>
          <w:rFonts w:hint="eastAsia" w:hAnsi="宋体"/>
          <w:color w:val="auto"/>
          <w:sz w:val="21"/>
          <w:highlight w:val="none"/>
          <w:shd w:val="clear" w:color="auto" w:fill="auto"/>
          <w:lang w:eastAsia="zh-CN"/>
        </w:rPr>
        <w:t>）</w:t>
      </w:r>
    </w:p>
    <w:p w14:paraId="624FA820">
      <w:pPr>
        <w:keepNext w:val="0"/>
        <w:keepLines w:val="0"/>
        <w:pageBreakBefore w:val="0"/>
        <w:kinsoku/>
        <w:wordWrap/>
        <w:overflowPunct/>
        <w:topLinePunct w:val="0"/>
        <w:autoSpaceDE/>
        <w:autoSpaceDN/>
        <w:bidi w:val="0"/>
        <w:spacing w:line="420" w:lineRule="exact"/>
        <w:rPr>
          <w:rFonts w:hAnsi="宋体"/>
          <w:b/>
          <w:bCs/>
          <w:color w:val="auto"/>
          <w:highlight w:val="none"/>
          <w:shd w:val="clear" w:color="auto" w:fill="auto"/>
        </w:rPr>
      </w:pPr>
      <w:r>
        <w:rPr>
          <w:rFonts w:hint="eastAsia" w:hAnsi="宋体"/>
          <w:color w:val="auto"/>
          <w:highlight w:val="none"/>
          <w:shd w:val="clear" w:color="auto" w:fill="auto"/>
        </w:rPr>
        <w:t xml:space="preserve">    </w:t>
      </w:r>
      <w:r>
        <w:rPr>
          <w:rFonts w:hint="eastAsia" w:hAnsi="宋体"/>
          <w:b/>
          <w:bCs/>
          <w:color w:val="auto"/>
          <w:highlight w:val="none"/>
          <w:shd w:val="clear" w:color="auto" w:fill="auto"/>
        </w:rPr>
        <w:t xml:space="preserve"> </w:t>
      </w:r>
      <w:r>
        <w:rPr>
          <w:rFonts w:hint="eastAsia" w:hAnsi="宋体"/>
          <w:b/>
          <w:bCs/>
          <w:color w:val="auto"/>
          <w:highlight w:val="none"/>
          <w:shd w:val="clear" w:color="auto" w:fill="auto"/>
          <w:lang w:eastAsia="zh-CN"/>
        </w:rPr>
        <w:t>（</w:t>
      </w:r>
      <w:r>
        <w:rPr>
          <w:rFonts w:hint="eastAsia" w:hAnsi="宋体"/>
          <w:b/>
          <w:bCs/>
          <w:color w:val="auto"/>
          <w:highlight w:val="none"/>
          <w:shd w:val="clear" w:color="auto" w:fill="auto"/>
          <w:lang w:val="en-US" w:eastAsia="zh-CN"/>
        </w:rPr>
        <w:t>4</w:t>
      </w:r>
      <w:r>
        <w:rPr>
          <w:rFonts w:hint="eastAsia" w:hAnsi="宋体"/>
          <w:b/>
          <w:bCs/>
          <w:color w:val="auto"/>
          <w:highlight w:val="none"/>
          <w:shd w:val="clear" w:color="auto" w:fill="auto"/>
          <w:lang w:eastAsia="zh-CN"/>
        </w:rPr>
        <w:t>）</w:t>
      </w:r>
      <w:r>
        <w:rPr>
          <w:rFonts w:hint="eastAsia" w:hAnsi="宋体"/>
          <w:b/>
          <w:bCs/>
          <w:color w:val="auto"/>
          <w:highlight w:val="none"/>
          <w:shd w:val="clear" w:color="auto" w:fill="auto"/>
        </w:rPr>
        <w:t>培训方案（满分</w:t>
      </w:r>
      <w:r>
        <w:rPr>
          <w:rFonts w:hint="eastAsia" w:hAnsi="宋体"/>
          <w:b/>
          <w:bCs/>
          <w:color w:val="auto"/>
          <w:highlight w:val="none"/>
          <w:shd w:val="clear" w:color="auto" w:fill="auto"/>
          <w:lang w:val="en-US" w:eastAsia="zh-CN"/>
        </w:rPr>
        <w:t>11</w:t>
      </w:r>
      <w:r>
        <w:rPr>
          <w:rFonts w:hint="eastAsia" w:hAnsi="宋体"/>
          <w:b/>
          <w:bCs/>
          <w:color w:val="auto"/>
          <w:highlight w:val="none"/>
          <w:shd w:val="clear" w:color="auto" w:fill="auto"/>
        </w:rPr>
        <w:t>分）</w:t>
      </w:r>
    </w:p>
    <w:p w14:paraId="00622336">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一档（</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 xml:space="preserve">分）：培训方案有培训计划安排，但安排不明确。 </w:t>
      </w:r>
    </w:p>
    <w:p w14:paraId="6E1F7536">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二档（</w:t>
      </w:r>
      <w:r>
        <w:rPr>
          <w:rFonts w:hint="eastAsia" w:ascii="宋体" w:hAnsi="宋体"/>
          <w:color w:val="auto"/>
          <w:szCs w:val="21"/>
          <w:highlight w:val="none"/>
          <w:shd w:val="clear" w:color="auto" w:fill="auto"/>
          <w:lang w:val="en-US" w:eastAsia="zh-CN"/>
        </w:rPr>
        <w:t>8</w:t>
      </w:r>
      <w:r>
        <w:rPr>
          <w:rFonts w:hint="eastAsia" w:ascii="宋体" w:hAnsi="宋体"/>
          <w:color w:val="auto"/>
          <w:szCs w:val="21"/>
          <w:highlight w:val="none"/>
          <w:shd w:val="clear" w:color="auto" w:fill="auto"/>
        </w:rPr>
        <w:t xml:space="preserve">分）：培训方案有完整的计划，内容至少包含：培训时间、规模人数等内容。 </w:t>
      </w:r>
    </w:p>
    <w:p w14:paraId="561D4C1D">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三档（</w:t>
      </w:r>
      <w:r>
        <w:rPr>
          <w:rFonts w:hint="eastAsia" w:ascii="宋体" w:hAnsi="宋体"/>
          <w:color w:val="auto"/>
          <w:szCs w:val="21"/>
          <w:highlight w:val="none"/>
          <w:shd w:val="clear" w:color="auto" w:fill="auto"/>
          <w:lang w:val="en-US" w:eastAsia="zh-CN"/>
        </w:rPr>
        <w:t>11</w:t>
      </w:r>
      <w:r>
        <w:rPr>
          <w:rFonts w:hint="eastAsia" w:ascii="宋体" w:hAnsi="宋体"/>
          <w:color w:val="auto"/>
          <w:szCs w:val="21"/>
          <w:highlight w:val="none"/>
          <w:shd w:val="clear" w:color="auto" w:fill="auto"/>
        </w:rPr>
        <w:t>分）：培训方案有完善可行的计划，包含：拟派培训技术人员的安排、拟派培训技术人员的经验介绍、培训时间、规模人数等内容。</w:t>
      </w:r>
    </w:p>
    <w:p w14:paraId="765D031F">
      <w:pPr>
        <w:pStyle w:val="51"/>
        <w:keepNext w:val="0"/>
        <w:keepLines w:val="0"/>
        <w:pageBreakBefore w:val="0"/>
        <w:kinsoku/>
        <w:wordWrap/>
        <w:overflowPunct/>
        <w:topLinePunct w:val="0"/>
        <w:autoSpaceDE/>
        <w:autoSpaceDN/>
        <w:bidi w:val="0"/>
        <w:spacing w:line="420" w:lineRule="exact"/>
        <w:ind w:firstLine="210"/>
        <w:rPr>
          <w:rFonts w:hAnsi="宋体"/>
          <w:color w:val="auto"/>
          <w:sz w:val="21"/>
          <w:highlight w:val="none"/>
          <w:shd w:val="clear" w:color="auto" w:fill="auto"/>
        </w:rPr>
      </w:pPr>
      <w:r>
        <w:rPr>
          <w:rFonts w:hint="eastAsia" w:hAnsi="宋体"/>
          <w:color w:val="auto"/>
          <w:sz w:val="21"/>
          <w:highlight w:val="none"/>
          <w:shd w:val="clear" w:color="auto" w:fill="auto"/>
          <w:lang w:val="en-US" w:eastAsia="zh-CN"/>
        </w:rPr>
        <w:t xml:space="preserve">   （</w:t>
      </w:r>
      <w:r>
        <w:rPr>
          <w:rFonts w:hint="eastAsia" w:hAnsi="宋体"/>
          <w:color w:val="auto"/>
          <w:sz w:val="21"/>
          <w:highlight w:val="none"/>
          <w:shd w:val="clear" w:color="auto" w:fill="auto"/>
        </w:rPr>
        <w:t>未提供方案或方案达不到进档要求的得0分</w:t>
      </w:r>
      <w:r>
        <w:rPr>
          <w:rFonts w:hint="eastAsia" w:hAnsi="宋体"/>
          <w:color w:val="auto"/>
          <w:sz w:val="21"/>
          <w:highlight w:val="none"/>
          <w:shd w:val="clear" w:color="auto" w:fill="auto"/>
          <w:lang w:val="en-US" w:eastAsia="zh-CN"/>
        </w:rPr>
        <w:t>）</w:t>
      </w:r>
    </w:p>
    <w:p w14:paraId="710A0C5F">
      <w:pPr>
        <w:keepNext w:val="0"/>
        <w:keepLines w:val="0"/>
        <w:pageBreakBefore w:val="0"/>
        <w:kinsoku/>
        <w:wordWrap/>
        <w:overflowPunct/>
        <w:topLinePunct w:val="0"/>
        <w:autoSpaceDE/>
        <w:autoSpaceDN/>
        <w:bidi w:val="0"/>
        <w:spacing w:line="420" w:lineRule="exact"/>
        <w:rPr>
          <w:rFonts w:ascii="宋体" w:hAnsi="宋体"/>
          <w:b/>
          <w:bCs/>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b/>
          <w:bCs/>
          <w:color w:val="auto"/>
          <w:szCs w:val="21"/>
          <w:highlight w:val="none"/>
          <w:shd w:val="clear" w:color="auto" w:fill="auto"/>
        </w:rPr>
        <w:t xml:space="preserve">   </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质保期（满分3分）</w:t>
      </w:r>
    </w:p>
    <w:p w14:paraId="474673DF">
      <w:pPr>
        <w:pStyle w:val="51"/>
        <w:keepNext w:val="0"/>
        <w:keepLines w:val="0"/>
        <w:pageBreakBefore w:val="0"/>
        <w:kinsoku/>
        <w:wordWrap/>
        <w:overflowPunct/>
        <w:topLinePunct w:val="0"/>
        <w:autoSpaceDE/>
        <w:autoSpaceDN/>
        <w:bidi w:val="0"/>
        <w:spacing w:line="420" w:lineRule="exact"/>
        <w:ind w:firstLine="21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   满足基本质保期的基础上，</w:t>
      </w:r>
      <w:r>
        <w:rPr>
          <w:rFonts w:hint="eastAsia" w:ascii="宋体" w:hAnsi="宋体" w:cs="宋体"/>
          <w:color w:val="auto"/>
          <w:kern w:val="0"/>
          <w:sz w:val="21"/>
          <w:szCs w:val="21"/>
          <w:highlight w:val="none"/>
          <w:shd w:val="clear" w:color="auto" w:fill="auto"/>
          <w:lang w:val="en-US" w:eastAsia="zh-CN"/>
        </w:rPr>
        <w:t>四项</w:t>
      </w:r>
      <w:r>
        <w:rPr>
          <w:rFonts w:hint="eastAsia" w:ascii="宋体" w:hAnsi="宋体"/>
          <w:color w:val="auto"/>
          <w:sz w:val="21"/>
          <w:szCs w:val="21"/>
          <w:highlight w:val="none"/>
          <w:shd w:val="clear" w:color="auto" w:fill="auto"/>
        </w:rPr>
        <w:t>产品</w:t>
      </w:r>
      <w:r>
        <w:rPr>
          <w:rFonts w:hint="eastAsia" w:ascii="宋体" w:hAnsi="宋体"/>
          <w:color w:val="auto"/>
          <w:sz w:val="21"/>
          <w:szCs w:val="21"/>
          <w:highlight w:val="none"/>
          <w:shd w:val="clear" w:color="auto" w:fill="auto"/>
          <w:lang w:eastAsia="zh-CN"/>
        </w:rPr>
        <w:t>“</w:t>
      </w:r>
      <w:r>
        <w:rPr>
          <w:rFonts w:hint="eastAsia" w:ascii="宋体" w:hAnsi="宋体" w:cs="宋体"/>
          <w:b/>
          <w:bCs/>
          <w:color w:val="auto"/>
          <w:kern w:val="0"/>
          <w:sz w:val="21"/>
          <w:szCs w:val="21"/>
          <w:highlight w:val="none"/>
          <w:shd w:val="clear" w:color="auto" w:fill="auto"/>
        </w:rPr>
        <w:t>激光工程投影机、激光工程投影机、非接触式扫描仪、电子阅览室电脑台式机</w:t>
      </w:r>
      <w:r>
        <w:rPr>
          <w:rFonts w:hint="eastAsia" w:ascii="宋体" w:hAnsi="宋体"/>
          <w:color w:val="auto"/>
          <w:sz w:val="21"/>
          <w:szCs w:val="21"/>
          <w:highlight w:val="none"/>
          <w:shd w:val="clear" w:color="auto" w:fill="auto"/>
          <w:lang w:eastAsia="zh-CN"/>
        </w:rPr>
        <w:t>”的</w:t>
      </w:r>
      <w:r>
        <w:rPr>
          <w:rFonts w:hint="eastAsia" w:ascii="宋体" w:hAnsi="宋体"/>
          <w:color w:val="auto"/>
          <w:sz w:val="21"/>
          <w:szCs w:val="21"/>
          <w:highlight w:val="none"/>
          <w:shd w:val="clear" w:color="auto" w:fill="auto"/>
        </w:rPr>
        <w:t>整体质保期</w:t>
      </w:r>
      <w:r>
        <w:rPr>
          <w:rFonts w:hint="eastAsia" w:ascii="宋体" w:hAnsi="宋体"/>
          <w:b/>
          <w:bCs/>
          <w:color w:val="auto"/>
          <w:sz w:val="21"/>
          <w:szCs w:val="21"/>
          <w:highlight w:val="none"/>
          <w:shd w:val="clear" w:color="auto" w:fill="auto"/>
          <w:lang w:eastAsia="zh-CN"/>
        </w:rPr>
        <w:t>均</w:t>
      </w:r>
      <w:r>
        <w:rPr>
          <w:rFonts w:hint="eastAsia" w:ascii="宋体" w:hAnsi="宋体"/>
          <w:color w:val="auto"/>
          <w:sz w:val="21"/>
          <w:szCs w:val="21"/>
          <w:highlight w:val="none"/>
          <w:shd w:val="clear" w:color="auto" w:fill="auto"/>
        </w:rPr>
        <w:t>每延长一年增加1分，满分3分。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（须提供制造厂家的质保证明或投标人的承诺书）</w:t>
      </w:r>
    </w:p>
    <w:p w14:paraId="4701ADC0">
      <w:pPr>
        <w:keepNext w:val="0"/>
        <w:keepLines w:val="0"/>
        <w:pageBreakBefore w:val="0"/>
        <w:widowControl/>
        <w:kinsoku/>
        <w:wordWrap/>
        <w:overflowPunct/>
        <w:topLinePunct w:val="0"/>
        <w:autoSpaceDE/>
        <w:autoSpaceDN/>
        <w:bidi w:val="0"/>
        <w:spacing w:line="420" w:lineRule="exact"/>
        <w:ind w:firstLine="420"/>
        <w:jc w:val="left"/>
        <w:rPr>
          <w:b/>
          <w:bCs/>
          <w:color w:val="auto"/>
          <w:highlight w:val="none"/>
          <w:shd w:val="clear" w:color="auto" w:fill="auto"/>
        </w:rPr>
      </w:pPr>
    </w:p>
    <w:p w14:paraId="720ADA61">
      <w:pPr>
        <w:keepNext w:val="0"/>
        <w:keepLines w:val="0"/>
        <w:pageBreakBefore w:val="0"/>
        <w:widowControl/>
        <w:kinsoku/>
        <w:wordWrap/>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8</w:t>
      </w:r>
      <w:r>
        <w:rPr>
          <w:rFonts w:hint="eastAsia"/>
          <w:b/>
          <w:color w:val="auto"/>
          <w:highlight w:val="none"/>
          <w:shd w:val="clear" w:color="auto" w:fill="auto"/>
        </w:rPr>
        <w:t>分</w:t>
      </w:r>
    </w:p>
    <w:p w14:paraId="05D2BA0A">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信誉</w:t>
      </w:r>
      <w:r>
        <w:rPr>
          <w:rFonts w:hint="eastAsia" w:ascii="宋体" w:hAnsi="宋体"/>
          <w:color w:val="auto"/>
          <w:szCs w:val="21"/>
          <w:highlight w:val="none"/>
          <w:shd w:val="clear" w:color="auto" w:fill="auto"/>
          <w:lang w:eastAsia="zh-CN"/>
        </w:rPr>
        <w:t>分</w:t>
      </w:r>
      <w:r>
        <w:rPr>
          <w:rFonts w:hint="eastAsia" w:ascii="宋体" w:hAnsi="宋体"/>
          <w:color w:val="auto"/>
          <w:szCs w:val="21"/>
          <w:highlight w:val="none"/>
          <w:shd w:val="clear" w:color="auto" w:fill="auto"/>
        </w:rPr>
        <w:t>（满分</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分）</w:t>
      </w:r>
    </w:p>
    <w:p w14:paraId="73F1BFEC">
      <w:pPr>
        <w:keepNext w:val="0"/>
        <w:keepLines w:val="0"/>
        <w:pageBreakBefore w:val="0"/>
        <w:kinsoku/>
        <w:wordWrap/>
        <w:overflowPunct/>
        <w:topLinePunct w:val="0"/>
        <w:autoSpaceDE/>
        <w:autoSpaceDN/>
        <w:bidi w:val="0"/>
        <w:spacing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投标人或投标核心产品生产厂家具有质量管理体系认证证书、环境管理体系认证证书、职业健康安全管理体系认证证书，每有一项证书得1分，满分3分。</w:t>
      </w:r>
    </w:p>
    <w:p w14:paraId="496736B2">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业绩</w:t>
      </w:r>
      <w:r>
        <w:rPr>
          <w:rFonts w:hint="eastAsia" w:ascii="宋体" w:hAnsi="宋体"/>
          <w:color w:val="auto"/>
          <w:szCs w:val="21"/>
          <w:highlight w:val="none"/>
          <w:shd w:val="clear" w:color="auto" w:fill="auto"/>
          <w:lang w:eastAsia="zh-CN"/>
        </w:rPr>
        <w:t>分</w:t>
      </w:r>
      <w:r>
        <w:rPr>
          <w:rFonts w:hint="eastAsia" w:ascii="宋体" w:hAnsi="宋体"/>
          <w:color w:val="auto"/>
          <w:szCs w:val="21"/>
          <w:highlight w:val="none"/>
          <w:shd w:val="clear" w:color="auto" w:fill="auto"/>
        </w:rPr>
        <w:t>（满分</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分）</w:t>
      </w:r>
    </w:p>
    <w:p w14:paraId="25FD46B8">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投标人2020年1月1日至投标截止时间具有</w:t>
      </w:r>
      <w:r>
        <w:rPr>
          <w:rFonts w:hint="eastAsia" w:ascii="宋体" w:hAnsi="宋体"/>
          <w:b/>
          <w:bCs/>
          <w:color w:val="auto"/>
          <w:szCs w:val="21"/>
          <w:highlight w:val="none"/>
          <w:shd w:val="clear" w:color="auto" w:fill="auto"/>
        </w:rPr>
        <w:t>同类项目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ascii="宋体" w:hAnsi="宋体"/>
          <w:b/>
          <w:bCs/>
          <w:color w:val="auto"/>
          <w:szCs w:val="21"/>
          <w:highlight w:val="none"/>
          <w:shd w:val="clear" w:color="auto" w:fill="auto"/>
          <w:lang w:eastAsia="zh-CN"/>
        </w:rPr>
        <w:t>）</w:t>
      </w:r>
      <w:r>
        <w:rPr>
          <w:rFonts w:hint="eastAsia" w:ascii="宋体" w:hAnsi="宋体"/>
          <w:color w:val="auto"/>
          <w:szCs w:val="21"/>
          <w:highlight w:val="none"/>
          <w:shd w:val="clear" w:color="auto" w:fill="auto"/>
        </w:rPr>
        <w:t>业绩的，每个得1分，满分3分；投标文件中提供有效的合同复印件。</w:t>
      </w:r>
    </w:p>
    <w:p w14:paraId="385A9E22">
      <w:pPr>
        <w:pStyle w:val="652"/>
        <w:keepNext w:val="0"/>
        <w:keepLines w:val="0"/>
        <w:pageBreakBefore w:val="0"/>
        <w:kinsoku/>
        <w:wordWrap/>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14:paraId="33BF5E6E">
      <w:pPr>
        <w:pStyle w:val="225"/>
        <w:keepNext w:val="0"/>
        <w:keepLines w:val="0"/>
        <w:pageBreakBefore w:val="0"/>
        <w:kinsoku/>
        <w:wordWrap/>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14:paraId="04E7927E">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14:paraId="35677CBE">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 xml:space="preserve">1 + 2 + 3 </w:t>
      </w:r>
    </w:p>
    <w:p w14:paraId="73A24611">
      <w:pPr>
        <w:keepNext w:val="0"/>
        <w:keepLines w:val="0"/>
        <w:pageBreakBefore w:val="0"/>
        <w:kinsoku/>
        <w:wordWrap/>
        <w:overflowPunct/>
        <w:topLinePunct w:val="0"/>
        <w:autoSpaceDE/>
        <w:autoSpaceDN/>
        <w:bidi w:val="0"/>
        <w:spacing w:line="420" w:lineRule="exact"/>
        <w:ind w:firstLine="422" w:firstLineChars="200"/>
        <w:rPr>
          <w:b/>
          <w:bCs/>
          <w:color w:val="auto"/>
          <w:highlight w:val="none"/>
          <w:shd w:val="clear" w:color="auto" w:fill="auto"/>
        </w:rPr>
      </w:pPr>
      <w:r>
        <w:rPr>
          <w:rFonts w:hint="eastAsia"/>
          <w:b/>
          <w:bCs/>
          <w:color w:val="auto"/>
          <w:highlight w:val="none"/>
          <w:shd w:val="clear" w:color="auto" w:fill="auto"/>
        </w:rPr>
        <w:t>三、中标候选人推荐原则</w:t>
      </w:r>
    </w:p>
    <w:p w14:paraId="34619CC6">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14:paraId="50284439">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7F88272A">
      <w:pPr>
        <w:keepNext w:val="0"/>
        <w:keepLines w:val="0"/>
        <w:pageBreakBefore w:val="0"/>
        <w:kinsoku/>
        <w:wordWrap/>
        <w:overflowPunct/>
        <w:topLinePunct w:val="0"/>
        <w:autoSpaceDE/>
        <w:autoSpaceDN/>
        <w:bidi w:val="0"/>
        <w:snapToGrid/>
        <w:spacing w:before="120" w:after="120" w:line="420" w:lineRule="exact"/>
        <w:ind w:firstLine="420" w:firstLineChars="200"/>
        <w:jc w:val="left"/>
        <w:outlineLvl w:val="0"/>
        <w:rPr>
          <w:rFonts w:hint="eastAsia" w:ascii="黑体" w:eastAsia="黑体"/>
          <w:b/>
          <w:color w:val="auto"/>
          <w:sz w:val="44"/>
          <w:szCs w:val="44"/>
          <w:highlight w:val="none"/>
          <w:shd w:val="clear" w:color="auto" w:fill="auto"/>
        </w:rPr>
      </w:pPr>
      <w:r>
        <w:rPr>
          <w:rFonts w:hint="eastAsia"/>
          <w:bCs/>
          <w:color w:val="auto"/>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黑体" w:eastAsia="黑体"/>
          <w:b/>
          <w:color w:val="auto"/>
          <w:sz w:val="44"/>
          <w:szCs w:val="44"/>
          <w:highlight w:val="none"/>
          <w:shd w:val="clear" w:color="auto" w:fill="auto"/>
        </w:rPr>
        <w:br w:type="page"/>
      </w:r>
    </w:p>
    <w:p w14:paraId="33EE5232">
      <w:pPr>
        <w:spacing w:line="340" w:lineRule="exact"/>
        <w:ind w:firstLine="643" w:firstLineChars="200"/>
        <w:jc w:val="center"/>
        <w:rPr>
          <w:rFonts w:hint="default" w:ascii="仿宋_GB2312" w:hAnsi="宋体" w:eastAsia="仿宋_GB2312"/>
          <w:b/>
          <w:color w:val="auto"/>
          <w:sz w:val="32"/>
          <w:szCs w:val="32"/>
          <w:highlight w:val="none"/>
          <w:shd w:val="clear" w:color="auto" w:fill="auto"/>
          <w:lang w:val="en" w:eastAsia="zh-CN"/>
        </w:rPr>
      </w:pPr>
      <w:r>
        <w:rPr>
          <w:rFonts w:hint="default" w:ascii="仿宋_GB2312" w:hAnsi="宋体" w:eastAsia="仿宋_GB2312"/>
          <w:b/>
          <w:color w:val="auto"/>
          <w:sz w:val="32"/>
          <w:szCs w:val="32"/>
          <w:highlight w:val="none"/>
          <w:shd w:val="clear" w:color="auto" w:fill="auto"/>
          <w:lang w:val="en"/>
        </w:rPr>
        <w:t>评标办法及评分标准</w:t>
      </w:r>
    </w:p>
    <w:p w14:paraId="34A6B3B7">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分标3</w:t>
      </w:r>
      <w:r>
        <w:rPr>
          <w:rFonts w:hint="eastAsia" w:ascii="仿宋_GB2312" w:hAnsi="宋体" w:eastAsia="仿宋_GB2312"/>
          <w:b/>
          <w:color w:val="auto"/>
          <w:sz w:val="24"/>
          <w:szCs w:val="24"/>
          <w:highlight w:val="none"/>
          <w:u w:val="single"/>
          <w:shd w:val="clear" w:color="auto" w:fill="auto"/>
          <w:lang w:eastAsia="zh-CN"/>
        </w:rPr>
        <w:t>）</w:t>
      </w:r>
    </w:p>
    <w:p w14:paraId="4EE999DF">
      <w:pPr>
        <w:spacing w:line="360" w:lineRule="exact"/>
        <w:jc w:val="center"/>
        <w:rPr>
          <w:rFonts w:hAnsi="宋体"/>
          <w:b/>
          <w:dstrike/>
          <w:color w:val="auto"/>
          <w:sz w:val="28"/>
          <w:szCs w:val="28"/>
          <w:highlight w:val="none"/>
          <w:shd w:val="clear" w:color="auto" w:fill="auto"/>
        </w:rPr>
      </w:pPr>
    </w:p>
    <w:p w14:paraId="7E39AE74">
      <w:pPr>
        <w:pStyle w:val="28"/>
        <w:pageBreakBefore w:val="0"/>
        <w:kinsoku/>
        <w:overflowPunct/>
        <w:topLinePunct w:val="0"/>
        <w:autoSpaceDE/>
        <w:autoSpaceDN/>
        <w:bidi w:val="0"/>
        <w:spacing w:line="420" w:lineRule="exact"/>
        <w:ind w:firstLine="517" w:firstLineChars="245"/>
        <w:rPr>
          <w:rFonts w:hint="eastAsia" w:hAnsi="宋体"/>
          <w:b/>
          <w:color w:val="auto"/>
          <w:highlight w:val="none"/>
          <w:shd w:val="clear" w:color="auto" w:fill="auto"/>
        </w:rPr>
      </w:pPr>
      <w:r>
        <w:rPr>
          <w:rFonts w:hint="eastAsia" w:hAnsi="宋体"/>
          <w:b/>
          <w:color w:val="auto"/>
          <w:highlight w:val="none"/>
          <w:shd w:val="clear" w:color="auto" w:fill="auto"/>
        </w:rPr>
        <w:t>一、评标原则</w:t>
      </w:r>
    </w:p>
    <w:p w14:paraId="31928BEB">
      <w:pPr>
        <w:pStyle w:val="28"/>
        <w:pageBreakBefore w:val="0"/>
        <w:kinsoku/>
        <w:overflowPunct/>
        <w:topLinePunct w:val="0"/>
        <w:autoSpaceDE/>
        <w:autoSpaceDN/>
        <w:bidi w:val="0"/>
        <w:spacing w:line="420" w:lineRule="exact"/>
        <w:ind w:firstLine="482" w:firstLineChars="230"/>
        <w:rPr>
          <w:rFonts w:hint="eastAsia"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2AB7C61D">
      <w:pPr>
        <w:pStyle w:val="28"/>
        <w:pageBreakBefore w:val="0"/>
        <w:kinsoku/>
        <w:overflowPunct/>
        <w:topLinePunct w:val="0"/>
        <w:autoSpaceDE/>
        <w:autoSpaceDN/>
        <w:bidi w:val="0"/>
        <w:spacing w:line="420" w:lineRule="exact"/>
        <w:ind w:firstLine="499" w:firstLineChars="238"/>
        <w:rPr>
          <w:rFonts w:hint="eastAsia"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6CFAA759">
      <w:pPr>
        <w:pStyle w:val="28"/>
        <w:pageBreakBefore w:val="0"/>
        <w:kinsoku/>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08712650">
      <w:pPr>
        <w:pStyle w:val="28"/>
        <w:pageBreakBefore w:val="0"/>
        <w:kinsoku/>
        <w:overflowPunct/>
        <w:topLinePunct w:val="0"/>
        <w:autoSpaceDE/>
        <w:autoSpaceDN/>
        <w:bidi w:val="0"/>
        <w:spacing w:line="420" w:lineRule="exact"/>
        <w:ind w:firstLine="510" w:firstLineChars="243"/>
        <w:rPr>
          <w:rFonts w:hint="eastAsia"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3E29867D">
      <w:pPr>
        <w:pStyle w:val="28"/>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6EE0E5C6">
      <w:pPr>
        <w:pStyle w:val="28"/>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36A75FD2">
      <w:pPr>
        <w:pStyle w:val="28"/>
        <w:pageBreakBefore w:val="0"/>
        <w:kinsoku/>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lang w:val="en-US" w:eastAsia="zh-CN"/>
        </w:rPr>
        <w:t xml:space="preserve"> </w:t>
      </w: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30分</w:t>
      </w:r>
    </w:p>
    <w:p w14:paraId="3A72D57F">
      <w:pPr>
        <w:pStyle w:val="28"/>
        <w:pageBreakBefore w:val="0"/>
        <w:kinsoku/>
        <w:overflowPunct/>
        <w:topLinePunct w:val="0"/>
        <w:autoSpaceDE/>
        <w:autoSpaceDN/>
        <w:bidi w:val="0"/>
        <w:spacing w:line="42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w:t>
      </w:r>
      <w:r>
        <w:rPr>
          <w:rFonts w:hint="eastAsia" w:hAnsi="宋体" w:cs="宋体"/>
          <w:b/>
          <w:bCs/>
          <w:color w:val="FF0000"/>
          <w:kern w:val="0"/>
          <w:highlight w:val="none"/>
          <w:shd w:val="clear" w:color="auto" w:fill="auto"/>
        </w:rPr>
        <w:t>小型和微型企业。对其投标价给予10%的扣除</w:t>
      </w:r>
      <w:r>
        <w:rPr>
          <w:rFonts w:hint="eastAsia" w:hAnsi="宋体" w:cs="宋体"/>
          <w:color w:val="auto"/>
          <w:kern w:val="0"/>
          <w:highlight w:val="none"/>
          <w:shd w:val="clear" w:color="auto" w:fill="auto"/>
        </w:rPr>
        <w:t>，扣除后的价格为评标价，即评标价=投标价×（1-10%）；除上述情况外，评标价=投标价</w:t>
      </w:r>
      <w:r>
        <w:rPr>
          <w:rFonts w:hint="eastAsia" w:hAnsi="宋体"/>
          <w:color w:val="auto"/>
          <w:highlight w:val="none"/>
          <w:shd w:val="clear" w:color="auto" w:fill="auto"/>
        </w:rPr>
        <w:t>。</w:t>
      </w:r>
    </w:p>
    <w:p w14:paraId="4C753C8F">
      <w:pPr>
        <w:pStyle w:val="28"/>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745E158">
      <w:pPr>
        <w:pStyle w:val="28"/>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val="0"/>
          <w:color w:val="auto"/>
          <w:sz w:val="22"/>
          <w:szCs w:val="22"/>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E58F280">
      <w:pPr>
        <w:pStyle w:val="28"/>
        <w:pageBreakBefore w:val="0"/>
        <w:kinsoku/>
        <w:overflowPunct/>
        <w:topLinePunct w:val="0"/>
        <w:autoSpaceDE/>
        <w:autoSpaceDN/>
        <w:bidi w:val="0"/>
        <w:spacing w:line="420" w:lineRule="exact"/>
        <w:ind w:firstLine="210" w:firstLineChars="100"/>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56FE8F1B">
      <w:pPr>
        <w:pStyle w:val="28"/>
        <w:pageBreakBefore w:val="0"/>
        <w:kinsoku/>
        <w:overflowPunct/>
        <w:topLinePunct w:val="0"/>
        <w:autoSpaceDE/>
        <w:autoSpaceDN/>
        <w:bidi w:val="0"/>
        <w:spacing w:line="420" w:lineRule="exact"/>
        <w:outlineLvl w:val="0"/>
        <w:rPr>
          <w:rFonts w:hint="eastAsia" w:eastAsia="宋体"/>
          <w:b/>
          <w:color w:val="auto"/>
          <w:highlight w:val="none"/>
          <w:shd w:val="clear" w:color="auto" w:fill="auto"/>
          <w:lang w:eastAsia="zh-CN"/>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=评标基准价（金额）/某投标人报价（金额）×30分</w:t>
      </w:r>
      <w:r>
        <w:rPr>
          <w:rFonts w:hint="eastAsia"/>
          <w:b/>
          <w:color w:val="auto"/>
          <w:highlight w:val="none"/>
          <w:shd w:val="clear" w:color="auto" w:fill="auto"/>
          <w:lang w:eastAsia="zh-CN"/>
        </w:rPr>
        <w:t>。</w:t>
      </w:r>
    </w:p>
    <w:p w14:paraId="6E1F9ABC">
      <w:pPr>
        <w:pStyle w:val="28"/>
        <w:pageBreakBefore w:val="0"/>
        <w:numPr>
          <w:ilvl w:val="-1"/>
          <w:numId w:val="0"/>
        </w:numPr>
        <w:kinsoku/>
        <w:overflowPunct/>
        <w:topLinePunct w:val="0"/>
        <w:autoSpaceDE/>
        <w:autoSpaceDN/>
        <w:bidi w:val="0"/>
        <w:spacing w:line="420" w:lineRule="exact"/>
        <w:ind w:firstLine="0" w:firstLineChars="0"/>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52</w:t>
      </w:r>
      <w:r>
        <w:rPr>
          <w:rFonts w:hint="eastAsia"/>
          <w:b/>
          <w:color w:val="auto"/>
          <w:highlight w:val="none"/>
          <w:shd w:val="clear" w:color="auto" w:fill="auto"/>
        </w:rPr>
        <w:t>分</w:t>
      </w:r>
    </w:p>
    <w:p w14:paraId="6F2FBECC">
      <w:pPr>
        <w:pageBreakBefore w:val="0"/>
        <w:kinsoku/>
        <w:overflowPunct/>
        <w:topLinePunct w:val="0"/>
        <w:autoSpaceDE/>
        <w:autoSpaceDN/>
        <w:bidi w:val="0"/>
        <w:adjustRightInd w:val="0"/>
        <w:spacing w:line="420" w:lineRule="exact"/>
        <w:ind w:firstLine="422" w:firstLineChars="200"/>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（1）技术性能及配置分（满分18分）</w:t>
      </w:r>
    </w:p>
    <w:p w14:paraId="2795A317">
      <w:pPr>
        <w:pageBreakBefore w:val="0"/>
        <w:kinsoku/>
        <w:overflowPunct/>
        <w:topLinePunct w:val="0"/>
        <w:autoSpaceDE/>
        <w:autoSpaceDN/>
        <w:bidi w:val="0"/>
        <w:adjustRightInd w:val="0"/>
        <w:spacing w:line="420" w:lineRule="exact"/>
        <w:ind w:firstLine="420" w:firstLineChars="200"/>
        <w:textAlignment w:val="baseline"/>
        <w:rPr>
          <w:rFonts w:ascii="宋体" w:hAnsi="宋体"/>
          <w:bCs/>
          <w:color w:val="auto"/>
          <w:szCs w:val="21"/>
          <w:highlight w:val="none"/>
          <w:shd w:val="clear" w:color="auto" w:fill="auto"/>
        </w:rPr>
      </w:pP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”的技术参数每有一项正偏离的得2分，满分18分。</w:t>
      </w:r>
    </w:p>
    <w:p w14:paraId="4C052152">
      <w:pPr>
        <w:pageBreakBefore w:val="0"/>
        <w:kinsoku/>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14:paraId="072277EA">
      <w:pPr>
        <w:pStyle w:val="298"/>
        <w:pageBreakBefore w:val="0"/>
        <w:kinsoku/>
        <w:overflowPunct/>
        <w:topLinePunct w:val="0"/>
        <w:autoSpaceDE/>
        <w:autoSpaceDN/>
        <w:bidi w:val="0"/>
        <w:spacing w:line="420" w:lineRule="exact"/>
        <w:ind w:firstLine="422"/>
        <w:rPr>
          <w:rFonts w:hint="eastAsia" w:ascii="宋体" w:hAnsi="宋体"/>
          <w:b/>
          <w:bCs/>
          <w:color w:val="auto"/>
          <w:highlight w:val="none"/>
          <w:shd w:val="clear" w:color="auto" w:fill="auto"/>
        </w:rPr>
      </w:pPr>
      <w:r>
        <w:rPr>
          <w:rFonts w:hint="eastAsia" w:ascii="宋体" w:hAnsi="宋体" w:cs="汉仪书宋二S"/>
          <w:b/>
          <w:bCs/>
          <w:color w:val="auto"/>
          <w:highlight w:val="none"/>
          <w:shd w:val="clear" w:color="auto" w:fill="auto"/>
          <w:lang w:eastAsia="zh-CN"/>
        </w:rPr>
        <w:t>（</w:t>
      </w:r>
      <w:r>
        <w:rPr>
          <w:rFonts w:hint="eastAsia" w:ascii="宋体" w:hAnsi="宋体" w:cs="汉仪书宋二S"/>
          <w:b/>
          <w:bCs/>
          <w:color w:val="auto"/>
          <w:highlight w:val="none"/>
          <w:shd w:val="clear" w:color="auto" w:fill="auto"/>
          <w:lang w:val="en-US" w:eastAsia="zh-CN"/>
        </w:rPr>
        <w:t>2</w:t>
      </w:r>
      <w:r>
        <w:rPr>
          <w:rFonts w:hint="eastAsia" w:ascii="宋体" w:hAnsi="宋体" w:cs="汉仪书宋二S"/>
          <w:b/>
          <w:bCs/>
          <w:color w:val="auto"/>
          <w:highlight w:val="none"/>
          <w:shd w:val="clear" w:color="auto" w:fill="auto"/>
          <w:lang w:eastAsia="zh-CN"/>
        </w:rPr>
        <w:t>）</w:t>
      </w:r>
      <w:r>
        <w:rPr>
          <w:rFonts w:hint="eastAsia" w:ascii="宋体" w:hAnsi="宋体"/>
          <w:b/>
          <w:bCs/>
          <w:color w:val="auto"/>
          <w:highlight w:val="none"/>
          <w:shd w:val="clear" w:color="auto" w:fill="auto"/>
        </w:rPr>
        <w:t>项目实施方案（满分</w:t>
      </w:r>
      <w:r>
        <w:rPr>
          <w:rFonts w:hint="eastAsia" w:ascii="宋体" w:hAnsi="宋体"/>
          <w:b/>
          <w:bCs/>
          <w:color w:val="auto"/>
          <w:highlight w:val="none"/>
          <w:shd w:val="clear" w:color="auto" w:fill="auto"/>
          <w:lang w:val="en-US" w:eastAsia="zh-CN"/>
        </w:rPr>
        <w:t>15</w:t>
      </w:r>
      <w:r>
        <w:rPr>
          <w:rFonts w:hint="eastAsia" w:ascii="宋体" w:hAnsi="宋体"/>
          <w:b/>
          <w:bCs/>
          <w:color w:val="auto"/>
          <w:highlight w:val="none"/>
          <w:shd w:val="clear" w:color="auto" w:fill="auto"/>
        </w:rPr>
        <w:t>分）</w:t>
      </w:r>
    </w:p>
    <w:p w14:paraId="32961324">
      <w:pPr>
        <w:pageBreakBefore w:val="0"/>
        <w:kinsoku/>
        <w:overflowPunct/>
        <w:topLinePunct w:val="0"/>
        <w:autoSpaceDE/>
        <w:autoSpaceDN/>
        <w:bidi w:val="0"/>
        <w:spacing w:line="420" w:lineRule="exact"/>
        <w:rPr>
          <w:color w:val="auto"/>
          <w:spacing w:val="-2"/>
          <w:szCs w:val="21"/>
          <w:highlight w:val="none"/>
          <w:shd w:val="clear" w:color="auto" w:fill="auto"/>
          <w:lang w:bidi="ar"/>
        </w:rPr>
      </w:pPr>
      <w:r>
        <w:rPr>
          <w:rFonts w:hint="eastAsia" w:hAnsi="宋体"/>
          <w:color w:val="auto"/>
          <w:highlight w:val="none"/>
          <w:shd w:val="clear" w:color="auto" w:fill="auto"/>
        </w:rPr>
        <w:t xml:space="preserve">     </w:t>
      </w:r>
      <w:r>
        <w:rPr>
          <w:color w:val="auto"/>
          <w:szCs w:val="21"/>
          <w:highlight w:val="none"/>
          <w:shd w:val="clear" w:color="auto" w:fill="auto"/>
        </w:rPr>
        <w:t>由评标委员会各成员根据各投标人提供的项目实施方案中的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等内容进行独立评审打分</w:t>
      </w:r>
      <w:r>
        <w:rPr>
          <w:color w:val="auto"/>
          <w:spacing w:val="-2"/>
          <w:szCs w:val="21"/>
          <w:highlight w:val="none"/>
          <w:shd w:val="clear" w:color="auto" w:fill="auto"/>
          <w:lang w:bidi="ar"/>
        </w:rPr>
        <w:t>。</w:t>
      </w:r>
    </w:p>
    <w:p w14:paraId="466E75C8">
      <w:pPr>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一</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分）：提供了项目实施方案，但实施方案中的（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）有2项（含）以上缺项的</w:t>
      </w:r>
      <w:r>
        <w:rPr>
          <w:color w:val="auto"/>
          <w:kern w:val="0"/>
          <w:szCs w:val="21"/>
          <w:highlight w:val="none"/>
          <w:shd w:val="clear" w:color="auto" w:fill="auto"/>
        </w:rPr>
        <w:t>。</w:t>
      </w:r>
    </w:p>
    <w:p w14:paraId="4A385497">
      <w:pPr>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二</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12</w:t>
      </w:r>
      <w:r>
        <w:rPr>
          <w:bCs/>
          <w:color w:val="auto"/>
          <w:spacing w:val="-2"/>
          <w:szCs w:val="21"/>
          <w:highlight w:val="none"/>
          <w:shd w:val="clear" w:color="auto" w:fill="auto"/>
          <w:lang w:bidi="ar"/>
        </w:rPr>
        <w:t>分）：提供了项目实施方案，且实施方案中的（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）没有缺项；分系统技术实施方案、系统试运行方案包含了本项目涉及的系统、实施进度计划满足本项目工期要求；</w:t>
      </w:r>
    </w:p>
    <w:p w14:paraId="2A41D4A9">
      <w:pPr>
        <w:pStyle w:val="28"/>
        <w:pageBreakBefore w:val="0"/>
        <w:kinsoku/>
        <w:overflowPunct/>
        <w:topLinePunct w:val="0"/>
        <w:autoSpaceDE/>
        <w:autoSpaceDN/>
        <w:bidi w:val="0"/>
        <w:spacing w:line="420" w:lineRule="exact"/>
        <w:ind w:firstLine="420"/>
        <w:rPr>
          <w:rFonts w:hint="eastAsia"/>
          <w:color w:val="auto"/>
          <w:szCs w:val="21"/>
          <w:highlight w:val="none"/>
          <w:shd w:val="clear" w:color="auto" w:fill="auto"/>
        </w:rPr>
      </w:pPr>
      <w:r>
        <w:rPr>
          <w:rFonts w:hint="eastAsia"/>
          <w:color w:val="auto"/>
          <w:szCs w:val="21"/>
          <w:highlight w:val="none"/>
          <w:shd w:val="clear" w:color="auto" w:fill="auto"/>
        </w:rPr>
        <w:t>三</w:t>
      </w:r>
      <w:r>
        <w:rPr>
          <w:color w:val="auto"/>
          <w:szCs w:val="21"/>
          <w:highlight w:val="none"/>
          <w:shd w:val="clear" w:color="auto" w:fill="auto"/>
        </w:rPr>
        <w:t>档（</w:t>
      </w:r>
      <w:r>
        <w:rPr>
          <w:rFonts w:hint="eastAsia"/>
          <w:color w:val="auto"/>
          <w:szCs w:val="21"/>
          <w:highlight w:val="none"/>
          <w:shd w:val="clear" w:color="auto" w:fill="auto"/>
          <w:lang w:val="en-US" w:eastAsia="zh-CN"/>
        </w:rPr>
        <w:t>15</w:t>
      </w:r>
      <w:r>
        <w:rPr>
          <w:color w:val="auto"/>
          <w:szCs w:val="21"/>
          <w:highlight w:val="none"/>
          <w:shd w:val="clear" w:color="auto" w:fill="auto"/>
        </w:rPr>
        <w:t>分）：在</w:t>
      </w:r>
      <w:r>
        <w:rPr>
          <w:rFonts w:hint="eastAsia"/>
          <w:color w:val="auto"/>
          <w:szCs w:val="21"/>
          <w:highlight w:val="none"/>
          <w:shd w:val="clear" w:color="auto" w:fill="auto"/>
        </w:rPr>
        <w:t>满足二</w:t>
      </w:r>
      <w:r>
        <w:rPr>
          <w:color w:val="auto"/>
          <w:szCs w:val="21"/>
          <w:highlight w:val="none"/>
          <w:shd w:val="clear" w:color="auto" w:fill="auto"/>
        </w:rPr>
        <w:t>档的基础上，有在投标文件中提供了针对本项目进行深化设计的系统图、平面布局图</w:t>
      </w:r>
      <w:r>
        <w:rPr>
          <w:rFonts w:hint="eastAsia"/>
          <w:color w:val="auto"/>
          <w:szCs w:val="21"/>
          <w:highlight w:val="none"/>
          <w:shd w:val="clear" w:color="auto" w:fill="auto"/>
        </w:rPr>
        <w:t>，且提供了项目实施人员一览表。</w:t>
      </w:r>
    </w:p>
    <w:p w14:paraId="5CD7828E">
      <w:pPr>
        <w:pStyle w:val="51"/>
        <w:keepNext w:val="0"/>
        <w:keepLines w:val="0"/>
        <w:pageBreakBefore w:val="0"/>
        <w:kinsoku/>
        <w:wordWrap/>
        <w:overflowPunct/>
        <w:topLinePunct w:val="0"/>
        <w:autoSpaceDE/>
        <w:autoSpaceDN/>
        <w:bidi w:val="0"/>
        <w:spacing w:line="420" w:lineRule="exact"/>
        <w:ind w:firstLine="210"/>
        <w:rPr>
          <w:rFonts w:hint="eastAsia"/>
          <w:color w:val="auto"/>
          <w:highlight w:val="none"/>
        </w:rPr>
      </w:pPr>
      <w:r>
        <w:rPr>
          <w:rFonts w:hint="eastAsia" w:ascii="宋体" w:hAnsi="宋体"/>
          <w:bCs/>
          <w:color w:val="auto"/>
          <w:sz w:val="21"/>
          <w:szCs w:val="21"/>
          <w:highlight w:val="none"/>
          <w:shd w:val="clear" w:color="auto" w:fill="auto"/>
          <w:lang w:eastAsia="zh-CN"/>
        </w:rPr>
        <w:t>（</w:t>
      </w:r>
      <w:r>
        <w:rPr>
          <w:rFonts w:hint="eastAsia" w:ascii="宋体" w:hAnsi="宋体"/>
          <w:bCs/>
          <w:color w:val="auto"/>
          <w:sz w:val="21"/>
          <w:szCs w:val="21"/>
          <w:highlight w:val="none"/>
          <w:shd w:val="clear" w:color="auto" w:fill="auto"/>
        </w:rPr>
        <w:t>未提供方案或方案达不到进档要求的得0分。</w:t>
      </w:r>
      <w:r>
        <w:rPr>
          <w:rFonts w:hint="eastAsia" w:ascii="宋体" w:hAnsi="宋体"/>
          <w:bCs/>
          <w:color w:val="auto"/>
          <w:sz w:val="21"/>
          <w:szCs w:val="21"/>
          <w:highlight w:val="none"/>
          <w:shd w:val="clear" w:color="auto" w:fill="auto"/>
          <w:lang w:eastAsia="zh-CN"/>
        </w:rPr>
        <w:t>）</w:t>
      </w:r>
      <w:r>
        <w:rPr>
          <w:rFonts w:hint="eastAsia" w:ascii="汉仪书宋二S" w:hAnsi="汉仪书宋二S" w:eastAsia="汉仪书宋二S" w:cs="汉仪书宋二S"/>
          <w:color w:val="auto"/>
          <w:sz w:val="21"/>
          <w:highlight w:val="none"/>
          <w:shd w:val="clear" w:color="auto" w:fill="auto"/>
        </w:rPr>
        <w:t xml:space="preserve"> </w:t>
      </w:r>
    </w:p>
    <w:p w14:paraId="67B1CF30">
      <w:pPr>
        <w:pageBreakBefore w:val="0"/>
        <w:kinsoku/>
        <w:overflowPunct/>
        <w:topLinePunct w:val="0"/>
        <w:autoSpaceDE/>
        <w:autoSpaceDN/>
        <w:bidi w:val="0"/>
        <w:spacing w:line="420" w:lineRule="exact"/>
        <w:rPr>
          <w:rFonts w:hint="eastAsia" w:ascii="宋体" w:hAnsi="宋体"/>
          <w:b/>
          <w:bCs/>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4</w:t>
      </w:r>
      <w:r>
        <w:rPr>
          <w:rFonts w:hint="eastAsia" w:ascii="宋体" w:hAnsi="宋体"/>
          <w:b/>
          <w:bCs/>
          <w:color w:val="auto"/>
          <w:szCs w:val="21"/>
          <w:highlight w:val="none"/>
          <w:shd w:val="clear" w:color="auto" w:fill="auto"/>
        </w:rPr>
        <w:t>分）</w:t>
      </w:r>
    </w:p>
    <w:p w14:paraId="59025DF2">
      <w:pPr>
        <w:pageBreakBefore w:val="0"/>
        <w:kinsoku/>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评标委员会各成员根据投标人提供的售后服务承诺方案的内容（至少包括：免费保修期、到达故障现场时间、故障出现解决方案，定期维护（注明时间）、免费技术培训方案、免费保修期外维修方案、本地化售后服务措施、其它优惠方案）进行独立评审打分。</w:t>
      </w:r>
    </w:p>
    <w:p w14:paraId="5C4D8BDC">
      <w:pPr>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一档（</w:t>
      </w:r>
      <w:r>
        <w:rPr>
          <w:rFonts w:hint="eastAsia"/>
          <w:bCs/>
          <w:color w:val="auto"/>
          <w:spacing w:val="-2"/>
          <w:szCs w:val="21"/>
          <w:highlight w:val="none"/>
          <w:shd w:val="clear" w:color="auto" w:fill="auto"/>
          <w:lang w:val="en-US" w:eastAsia="zh-CN" w:bidi="ar"/>
        </w:rPr>
        <w:t>8</w:t>
      </w:r>
      <w:r>
        <w:rPr>
          <w:bCs/>
          <w:color w:val="auto"/>
          <w:spacing w:val="-2"/>
          <w:szCs w:val="21"/>
          <w:highlight w:val="none"/>
          <w:shd w:val="clear" w:color="auto" w:fill="auto"/>
          <w:lang w:bidi="ar"/>
        </w:rPr>
        <w:t>分</w:t>
      </w:r>
      <w:r>
        <w:rPr>
          <w:color w:val="auto"/>
          <w:szCs w:val="21"/>
          <w:highlight w:val="none"/>
          <w:shd w:val="clear" w:color="auto" w:fill="auto"/>
        </w:rPr>
        <w:t>）：提供了售后服务承诺方案有缺项或者售后服务承诺方案（免费保修期、到达故障现场时间、故障出现解决方案，定期维护（注明时间）、免费技术培训方案、免费保修期外维修方案、本地化售后服务措施、其它优惠方案）基本满足招标文件售后服务要求的。</w:t>
      </w:r>
    </w:p>
    <w:p w14:paraId="4481B8EB">
      <w:pPr>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二档（</w:t>
      </w:r>
      <w:r>
        <w:rPr>
          <w:rFonts w:hint="eastAsia"/>
          <w:bCs/>
          <w:color w:val="auto"/>
          <w:spacing w:val="-2"/>
          <w:szCs w:val="21"/>
          <w:highlight w:val="none"/>
          <w:shd w:val="clear" w:color="auto" w:fill="auto"/>
          <w:lang w:val="en-US" w:eastAsia="zh-CN" w:bidi="ar"/>
        </w:rPr>
        <w:t>11</w:t>
      </w:r>
      <w:r>
        <w:rPr>
          <w:color w:val="auto"/>
          <w:szCs w:val="21"/>
          <w:highlight w:val="none"/>
          <w:shd w:val="clear" w:color="auto" w:fill="auto"/>
        </w:rPr>
        <w:t>分）：提供了售后服务承诺方</w:t>
      </w:r>
      <w:bookmarkStart w:id="12" w:name="_GoBack"/>
      <w:bookmarkEnd w:id="12"/>
      <w:r>
        <w:rPr>
          <w:color w:val="auto"/>
          <w:szCs w:val="21"/>
          <w:highlight w:val="none"/>
          <w:shd w:val="clear" w:color="auto" w:fill="auto"/>
        </w:rPr>
        <w:t>案，且（免费保修期、到达故障现场时间、故障出现解决方案，定期维护（注明时间）、免费技术培训方案、免费保修期外维修方案、本地化售后服务措施、其它优惠方案）没有缺项，到达故障现场时间优于招标需求，定期维护时间在质保期内每年不低于4次。</w:t>
      </w:r>
    </w:p>
    <w:p w14:paraId="6B7BCAA3">
      <w:pPr>
        <w:pageBreakBefore w:val="0"/>
        <w:kinsoku/>
        <w:overflowPunct/>
        <w:topLinePunct w:val="0"/>
        <w:autoSpaceDE/>
        <w:autoSpaceDN/>
        <w:bidi w:val="0"/>
        <w:spacing w:line="420" w:lineRule="exact"/>
        <w:ind w:firstLineChars="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三档（</w:t>
      </w:r>
      <w:r>
        <w:rPr>
          <w:rFonts w:hint="eastAsia"/>
          <w:color w:val="auto"/>
          <w:szCs w:val="21"/>
          <w:highlight w:val="none"/>
          <w:shd w:val="clear" w:color="auto" w:fill="auto"/>
        </w:rPr>
        <w:t>1</w:t>
      </w:r>
      <w:r>
        <w:rPr>
          <w:rFonts w:hint="eastAsia"/>
          <w:bCs/>
          <w:color w:val="auto"/>
          <w:spacing w:val="-2"/>
          <w:szCs w:val="21"/>
          <w:highlight w:val="none"/>
          <w:shd w:val="clear" w:color="auto" w:fill="auto"/>
          <w:lang w:val="en-US" w:eastAsia="zh-CN" w:bidi="ar"/>
        </w:rPr>
        <w:t>4</w:t>
      </w:r>
      <w:r>
        <w:rPr>
          <w:bCs/>
          <w:color w:val="auto"/>
          <w:spacing w:val="-2"/>
          <w:szCs w:val="21"/>
          <w:highlight w:val="none"/>
          <w:shd w:val="clear" w:color="auto" w:fill="auto"/>
          <w:lang w:bidi="ar"/>
        </w:rPr>
        <w:t>分</w:t>
      </w:r>
      <w:r>
        <w:rPr>
          <w:color w:val="auto"/>
          <w:szCs w:val="21"/>
          <w:highlight w:val="none"/>
          <w:shd w:val="clear" w:color="auto" w:fill="auto"/>
        </w:rPr>
        <w:t>）：在</w:t>
      </w:r>
      <w:r>
        <w:rPr>
          <w:rFonts w:hint="eastAsia"/>
          <w:color w:val="auto"/>
          <w:szCs w:val="21"/>
          <w:highlight w:val="none"/>
          <w:shd w:val="clear" w:color="auto" w:fill="auto"/>
        </w:rPr>
        <w:t>满足</w:t>
      </w:r>
      <w:r>
        <w:rPr>
          <w:color w:val="auto"/>
          <w:szCs w:val="21"/>
          <w:highlight w:val="none"/>
          <w:shd w:val="clear" w:color="auto" w:fill="auto"/>
        </w:rPr>
        <w:t>二档的基础上，在本地化售后服务措施中能提供</w:t>
      </w:r>
      <w:r>
        <w:rPr>
          <w:rFonts w:hint="eastAsia"/>
          <w:color w:val="auto"/>
          <w:szCs w:val="21"/>
          <w:highlight w:val="none"/>
          <w:shd w:val="clear" w:color="auto" w:fill="auto"/>
          <w:lang w:val="en-US" w:eastAsia="zh-CN"/>
        </w:rPr>
        <w:t>本地售后服务网点场地证明，</w:t>
      </w:r>
      <w:r>
        <w:rPr>
          <w:color w:val="auto"/>
          <w:szCs w:val="21"/>
          <w:highlight w:val="none"/>
          <w:shd w:val="clear" w:color="auto" w:fill="auto"/>
        </w:rPr>
        <w:t>不少于2名的</w:t>
      </w:r>
      <w:r>
        <w:rPr>
          <w:rFonts w:hint="eastAsia"/>
          <w:color w:val="auto"/>
          <w:szCs w:val="21"/>
          <w:highlight w:val="none"/>
          <w:shd w:val="clear" w:color="auto" w:fill="auto"/>
        </w:rPr>
        <w:t>专职</w:t>
      </w:r>
      <w:r>
        <w:rPr>
          <w:color w:val="auto"/>
          <w:szCs w:val="21"/>
          <w:highlight w:val="none"/>
          <w:shd w:val="clear" w:color="auto" w:fill="auto"/>
        </w:rPr>
        <w:t>售后服务</w:t>
      </w:r>
      <w:r>
        <w:rPr>
          <w:rFonts w:hint="eastAsia"/>
          <w:color w:val="auto"/>
          <w:szCs w:val="21"/>
          <w:highlight w:val="none"/>
          <w:shd w:val="clear" w:color="auto" w:fill="auto"/>
          <w:lang w:val="en-US" w:eastAsia="zh-CN"/>
        </w:rPr>
        <w:t>维修人员</w:t>
      </w:r>
      <w:r>
        <w:rPr>
          <w:color w:val="auto"/>
          <w:szCs w:val="21"/>
          <w:highlight w:val="none"/>
          <w:shd w:val="clear" w:color="auto" w:fill="auto"/>
        </w:rPr>
        <w:t>，提供服务</w:t>
      </w:r>
      <w:r>
        <w:rPr>
          <w:rFonts w:hint="eastAsia"/>
          <w:color w:val="auto"/>
          <w:szCs w:val="21"/>
          <w:highlight w:val="none"/>
          <w:shd w:val="clear" w:color="auto" w:fill="auto"/>
          <w:lang w:val="en-US" w:eastAsia="zh-CN"/>
        </w:rPr>
        <w:t>维修</w:t>
      </w:r>
      <w:r>
        <w:rPr>
          <w:color w:val="auto"/>
          <w:szCs w:val="21"/>
          <w:highlight w:val="none"/>
          <w:shd w:val="clear" w:color="auto" w:fill="auto"/>
        </w:rPr>
        <w:t>人员名单、联系电话。</w:t>
      </w:r>
    </w:p>
    <w:p w14:paraId="59E68F06">
      <w:pPr>
        <w:pageBreakBefore w:val="0"/>
        <w:kinsoku/>
        <w:overflowPunct/>
        <w:topLinePunct w:val="0"/>
        <w:autoSpaceDE/>
        <w:autoSpaceDN/>
        <w:bidi w:val="0"/>
        <w:spacing w:line="420" w:lineRule="exact"/>
        <w:ind w:firstLineChars="0"/>
        <w:rPr>
          <w:rFonts w:hint="eastAsia"/>
          <w:color w:val="auto"/>
          <w:highlight w:val="none"/>
          <w:shd w:val="clear" w:color="auto" w:fill="auto"/>
        </w:rPr>
      </w:pPr>
      <w:r>
        <w:rPr>
          <w:rFonts w:hint="eastAsia" w:hAnsi="宋体"/>
          <w:color w:val="auto"/>
          <w:highlight w:val="none"/>
          <w:shd w:val="clear" w:color="auto" w:fill="auto"/>
        </w:rPr>
        <w:t xml:space="preserve"> （未提供方案或方案达不到进档要求的得0分。）    </w:t>
      </w:r>
    </w:p>
    <w:p w14:paraId="1BECD39B">
      <w:pPr>
        <w:pStyle w:val="51"/>
        <w:pageBreakBefore w:val="0"/>
        <w:numPr>
          <w:ilvl w:val="0"/>
          <w:numId w:val="0"/>
        </w:numPr>
        <w:kinsoku/>
        <w:overflowPunct/>
        <w:topLinePunct w:val="0"/>
        <w:autoSpaceDE/>
        <w:autoSpaceDN/>
        <w:bidi w:val="0"/>
        <w:spacing w:line="420" w:lineRule="exact"/>
        <w:jc w:val="left"/>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 xml:space="preserve">  </w:t>
      </w:r>
      <w:r>
        <w:rPr>
          <w:rFonts w:hint="eastAsia" w:asciiTheme="majorEastAsia" w:hAnsiTheme="majorEastAsia" w:eastAsiaTheme="majorEastAsia" w:cstheme="majorEastAsia"/>
          <w:b/>
          <w:bCs/>
          <w:color w:val="auto"/>
          <w:sz w:val="21"/>
          <w:szCs w:val="21"/>
          <w:highlight w:val="none"/>
          <w:shd w:val="clear" w:color="auto" w:fill="auto"/>
          <w:lang w:eastAsia="zh-CN"/>
        </w:rPr>
        <w:t>（</w:t>
      </w:r>
      <w:r>
        <w:rPr>
          <w:rFonts w:hint="eastAsia" w:asciiTheme="majorEastAsia" w:hAnsiTheme="majorEastAsia" w:eastAsiaTheme="majorEastAsia" w:cstheme="majorEastAsia"/>
          <w:b/>
          <w:bCs/>
          <w:color w:val="auto"/>
          <w:sz w:val="21"/>
          <w:szCs w:val="21"/>
          <w:highlight w:val="none"/>
          <w:shd w:val="clear" w:color="auto" w:fill="auto"/>
          <w:lang w:val="en-US" w:eastAsia="zh-CN"/>
        </w:rPr>
        <w:t>4</w:t>
      </w:r>
      <w:r>
        <w:rPr>
          <w:rFonts w:hint="eastAsia" w:asciiTheme="majorEastAsia" w:hAnsiTheme="majorEastAsia" w:eastAsiaTheme="majorEastAsia" w:cstheme="majorEastAsia"/>
          <w:b/>
          <w:bCs/>
          <w:color w:val="auto"/>
          <w:sz w:val="21"/>
          <w:szCs w:val="21"/>
          <w:highlight w:val="none"/>
          <w:shd w:val="clear" w:color="auto" w:fill="auto"/>
          <w:lang w:eastAsia="zh-CN"/>
        </w:rPr>
        <w:t>）</w:t>
      </w:r>
      <w:r>
        <w:rPr>
          <w:rFonts w:hint="eastAsia" w:asciiTheme="majorEastAsia" w:hAnsiTheme="majorEastAsia" w:eastAsiaTheme="majorEastAsia" w:cstheme="majorEastAsia"/>
          <w:b/>
          <w:bCs/>
          <w:color w:val="auto"/>
          <w:sz w:val="21"/>
          <w:szCs w:val="21"/>
          <w:highlight w:val="none"/>
          <w:shd w:val="clear" w:color="auto" w:fill="auto"/>
        </w:rPr>
        <w:t>质保期（满分</w:t>
      </w:r>
      <w:r>
        <w:rPr>
          <w:rFonts w:hint="eastAsia" w:asciiTheme="majorEastAsia" w:hAnsiTheme="majorEastAsia" w:eastAsiaTheme="majorEastAsia" w:cstheme="majorEastAsia"/>
          <w:b/>
          <w:bCs/>
          <w:color w:val="auto"/>
          <w:sz w:val="21"/>
          <w:szCs w:val="21"/>
          <w:highlight w:val="none"/>
          <w:shd w:val="clear" w:color="auto" w:fill="auto"/>
          <w:lang w:eastAsia="zh-CN"/>
        </w:rPr>
        <w:t>5</w:t>
      </w:r>
      <w:r>
        <w:rPr>
          <w:rFonts w:hint="eastAsia" w:asciiTheme="majorEastAsia" w:hAnsiTheme="majorEastAsia" w:eastAsiaTheme="majorEastAsia" w:cstheme="majorEastAsia"/>
          <w:b/>
          <w:bCs/>
          <w:color w:val="auto"/>
          <w:sz w:val="21"/>
          <w:szCs w:val="21"/>
          <w:highlight w:val="none"/>
          <w:shd w:val="clear" w:color="auto" w:fill="auto"/>
        </w:rPr>
        <w:t>分）</w:t>
      </w:r>
    </w:p>
    <w:p w14:paraId="63DD5722">
      <w:pPr>
        <w:pStyle w:val="51"/>
        <w:pageBreakBefore w:val="0"/>
        <w:numPr>
          <w:ilvl w:val="-1"/>
          <w:numId w:val="0"/>
        </w:numPr>
        <w:kinsoku/>
        <w:overflowPunct/>
        <w:topLinePunct w:val="0"/>
        <w:autoSpaceDE/>
        <w:autoSpaceDN/>
        <w:bidi w:val="0"/>
        <w:spacing w:line="420" w:lineRule="exact"/>
        <w:ind w:firstLine="0" w:firstLineChars="0"/>
        <w:jc w:val="left"/>
        <w:rPr>
          <w:rFonts w:hint="eastAsia" w:eastAsia="宋体"/>
          <w:b w:val="0"/>
          <w:bCs w:val="0"/>
          <w:color w:val="auto"/>
          <w:highlight w:val="none"/>
          <w:shd w:val="clear" w:color="auto" w:fill="auto"/>
          <w:lang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 xml:space="preserve">   </w:t>
      </w:r>
      <w:r>
        <w:rPr>
          <w:rFonts w:hint="eastAsia" w:asciiTheme="majorEastAsia" w:hAnsiTheme="majorEastAsia" w:eastAsiaTheme="majorEastAsia" w:cstheme="majorEastAsia"/>
          <w:b w:val="0"/>
          <w:bCs w:val="0"/>
          <w:color w:val="auto"/>
          <w:sz w:val="21"/>
          <w:szCs w:val="21"/>
          <w:highlight w:val="none"/>
          <w:shd w:val="clear" w:color="auto" w:fill="auto"/>
        </w:rPr>
        <w:t>满足基本质保期的基础上，</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所有产品整体</w:t>
      </w:r>
      <w:r>
        <w:rPr>
          <w:rFonts w:hint="eastAsia" w:asciiTheme="majorEastAsia" w:hAnsiTheme="majorEastAsia" w:eastAsiaTheme="majorEastAsia" w:cstheme="majorEastAsia"/>
          <w:b w:val="0"/>
          <w:bCs w:val="0"/>
          <w:color w:val="auto"/>
          <w:sz w:val="21"/>
          <w:szCs w:val="21"/>
          <w:highlight w:val="none"/>
          <w:shd w:val="clear" w:color="auto" w:fill="auto"/>
        </w:rPr>
        <w:t>质保期每延长一年增加1分，满分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5</w:t>
      </w:r>
      <w:r>
        <w:rPr>
          <w:rFonts w:hint="eastAsia" w:asciiTheme="majorEastAsia" w:hAnsiTheme="majorEastAsia" w:eastAsiaTheme="majorEastAsia" w:cstheme="majorEastAsia"/>
          <w:b w:val="0"/>
          <w:bCs w:val="0"/>
          <w:color w:val="auto"/>
          <w:sz w:val="21"/>
          <w:szCs w:val="21"/>
          <w:highlight w:val="none"/>
          <w:shd w:val="clear" w:color="auto" w:fill="auto"/>
        </w:rPr>
        <w:t>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（须提供制造厂家的质保证明或投标人的承诺书）</w:t>
      </w:r>
      <w:r>
        <w:rPr>
          <w:rFonts w:hint="eastAsia" w:asciiTheme="majorEastAsia" w:hAnsiTheme="majorEastAsia" w:eastAsiaTheme="majorEastAsia" w:cstheme="majorEastAsia"/>
          <w:b w:val="0"/>
          <w:bCs w:val="0"/>
          <w:color w:val="auto"/>
          <w:sz w:val="21"/>
          <w:szCs w:val="21"/>
          <w:highlight w:val="none"/>
          <w:shd w:val="clear" w:color="auto" w:fill="auto"/>
        </w:rPr>
        <w:t>。</w:t>
      </w:r>
    </w:p>
    <w:p w14:paraId="5E031F8A">
      <w:pPr>
        <w:pageBreakBefore w:val="0"/>
        <w:widowControl/>
        <w:kinsoku/>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18</w:t>
      </w:r>
      <w:r>
        <w:rPr>
          <w:rFonts w:hint="eastAsia"/>
          <w:b/>
          <w:color w:val="auto"/>
          <w:highlight w:val="none"/>
          <w:shd w:val="clear" w:color="auto" w:fill="auto"/>
        </w:rPr>
        <w:t>分</w:t>
      </w:r>
    </w:p>
    <w:p w14:paraId="28B06AE2">
      <w:pPr>
        <w:pageBreakBefore w:val="0"/>
        <w:kinsoku/>
        <w:wordWrap w:val="0"/>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rPr>
        <w:t>（</w:t>
      </w:r>
      <w:r>
        <w:rPr>
          <w:color w:val="auto"/>
          <w:szCs w:val="21"/>
          <w:highlight w:val="none"/>
          <w:shd w:val="clear" w:color="auto" w:fill="auto"/>
        </w:rPr>
        <w:t>1</w:t>
      </w:r>
      <w:r>
        <w:rPr>
          <w:rFonts w:hint="eastAsia"/>
          <w:color w:val="auto"/>
          <w:szCs w:val="21"/>
          <w:highlight w:val="none"/>
          <w:shd w:val="clear" w:color="auto" w:fill="auto"/>
        </w:rPr>
        <w:t>）投标人通过ISO9001质量管理体系认证、ISO14001环境管理体系认证、ISO45001职业健康安全管理体系认证，投标时提供证书复印件并加盖投标人（CA签章）的，每提供1份得2分，满分</w:t>
      </w:r>
      <w:r>
        <w:rPr>
          <w:rFonts w:hint="eastAsia"/>
          <w:color w:val="auto"/>
          <w:szCs w:val="21"/>
          <w:highlight w:val="none"/>
          <w:shd w:val="clear" w:color="auto" w:fill="auto"/>
          <w:lang w:val="en-US" w:eastAsia="zh-CN"/>
        </w:rPr>
        <w:t>6</w:t>
      </w:r>
      <w:r>
        <w:rPr>
          <w:rFonts w:hint="eastAsia"/>
          <w:color w:val="auto"/>
          <w:szCs w:val="21"/>
          <w:highlight w:val="none"/>
          <w:shd w:val="clear" w:color="auto" w:fill="auto"/>
        </w:rPr>
        <w:t>分</w:t>
      </w:r>
    </w:p>
    <w:p w14:paraId="37023986">
      <w:pPr>
        <w:pageBreakBefore w:val="0"/>
        <w:kinsoku/>
        <w:overflowPunct/>
        <w:topLinePunct w:val="0"/>
        <w:autoSpaceDE/>
        <w:autoSpaceDN/>
        <w:bidi w:val="0"/>
        <w:spacing w:line="420" w:lineRule="exact"/>
        <w:rPr>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（2）投标人</w:t>
      </w:r>
      <w:r>
        <w:rPr>
          <w:color w:val="auto"/>
          <w:szCs w:val="21"/>
          <w:highlight w:val="none"/>
          <w:shd w:val="clear" w:color="auto" w:fill="auto"/>
        </w:rPr>
        <w:t>202</w:t>
      </w:r>
      <w:r>
        <w:rPr>
          <w:rFonts w:hint="eastAsia"/>
          <w:color w:val="auto"/>
          <w:szCs w:val="21"/>
          <w:highlight w:val="none"/>
          <w:shd w:val="clear" w:color="auto" w:fill="auto"/>
        </w:rPr>
        <w:t>2年</w:t>
      </w:r>
      <w:r>
        <w:rPr>
          <w:color w:val="auto"/>
          <w:szCs w:val="21"/>
          <w:highlight w:val="none"/>
          <w:shd w:val="clear" w:color="auto" w:fill="auto"/>
        </w:rPr>
        <w:t>1</w:t>
      </w:r>
      <w:r>
        <w:rPr>
          <w:rFonts w:hint="eastAsia"/>
          <w:color w:val="auto"/>
          <w:szCs w:val="21"/>
          <w:highlight w:val="none"/>
          <w:shd w:val="clear" w:color="auto" w:fill="auto"/>
        </w:rPr>
        <w:t>月</w:t>
      </w:r>
      <w:r>
        <w:rPr>
          <w:color w:val="auto"/>
          <w:szCs w:val="21"/>
          <w:highlight w:val="none"/>
          <w:shd w:val="clear" w:color="auto" w:fill="auto"/>
        </w:rPr>
        <w:t>1</w:t>
      </w:r>
      <w:r>
        <w:rPr>
          <w:rFonts w:hint="eastAsia"/>
          <w:color w:val="auto"/>
          <w:szCs w:val="21"/>
          <w:highlight w:val="none"/>
          <w:shd w:val="clear" w:color="auto" w:fill="auto"/>
        </w:rPr>
        <w:t>日至今承接的</w:t>
      </w:r>
      <w:r>
        <w:rPr>
          <w:rFonts w:hint="eastAsia"/>
          <w:b/>
          <w:bCs/>
          <w:color w:val="auto"/>
          <w:szCs w:val="21"/>
          <w:highlight w:val="none"/>
          <w:shd w:val="clear" w:color="auto" w:fill="auto"/>
        </w:rPr>
        <w:t>同类</w:t>
      </w:r>
      <w:r>
        <w:rPr>
          <w:rFonts w:hint="eastAsia"/>
          <w:b/>
          <w:bCs/>
          <w:color w:val="auto"/>
          <w:szCs w:val="21"/>
          <w:highlight w:val="none"/>
          <w:shd w:val="clear" w:color="auto" w:fill="auto"/>
          <w:lang w:eastAsia="zh-CN"/>
        </w:rPr>
        <w:t>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b/>
          <w:bCs/>
          <w:color w:val="auto"/>
          <w:szCs w:val="21"/>
          <w:highlight w:val="none"/>
          <w:shd w:val="clear" w:color="auto" w:fill="auto"/>
          <w:lang w:eastAsia="zh-CN"/>
        </w:rPr>
        <w:t>）</w:t>
      </w:r>
      <w:r>
        <w:rPr>
          <w:rFonts w:hint="eastAsia"/>
          <w:color w:val="auto"/>
          <w:szCs w:val="21"/>
          <w:highlight w:val="none"/>
          <w:shd w:val="clear" w:color="auto" w:fill="auto"/>
        </w:rPr>
        <w:t>业绩</w:t>
      </w:r>
      <w:r>
        <w:rPr>
          <w:rFonts w:hint="eastAsia"/>
          <w:color w:val="auto"/>
          <w:highlight w:val="none"/>
          <w:shd w:val="clear" w:color="auto" w:fill="auto"/>
          <w:lang w:eastAsia="zh-CN"/>
        </w:rPr>
        <w:t>，</w:t>
      </w:r>
      <w:r>
        <w:rPr>
          <w:rFonts w:hint="eastAsia"/>
          <w:color w:val="auto"/>
          <w:szCs w:val="21"/>
          <w:highlight w:val="none"/>
          <w:shd w:val="clear" w:color="auto" w:fill="auto"/>
        </w:rPr>
        <w:t>投标人于投标文件中提供以下相关证明材料并加盖投标人公章，否则不予计分：项目中标</w:t>
      </w:r>
      <w:r>
        <w:rPr>
          <w:color w:val="auto"/>
          <w:szCs w:val="21"/>
          <w:highlight w:val="none"/>
          <w:shd w:val="clear" w:color="auto" w:fill="auto"/>
        </w:rPr>
        <w:t>/</w:t>
      </w:r>
      <w:r>
        <w:rPr>
          <w:rFonts w:hint="eastAsia"/>
          <w:color w:val="auto"/>
          <w:szCs w:val="21"/>
          <w:highlight w:val="none"/>
          <w:shd w:val="clear" w:color="auto" w:fill="auto"/>
        </w:rPr>
        <w:t>成交通知书（能清晰反映中标</w:t>
      </w:r>
      <w:r>
        <w:rPr>
          <w:color w:val="auto"/>
          <w:szCs w:val="21"/>
          <w:highlight w:val="none"/>
          <w:shd w:val="clear" w:color="auto" w:fill="auto"/>
        </w:rPr>
        <w:t>/</w:t>
      </w:r>
      <w:r>
        <w:rPr>
          <w:rFonts w:hint="eastAsia"/>
          <w:color w:val="auto"/>
          <w:szCs w:val="21"/>
          <w:highlight w:val="none"/>
          <w:shd w:val="clear" w:color="auto" w:fill="auto"/>
        </w:rPr>
        <w:t>成交标的或产品信息）或项目合同封面及关键页（能清晰反映合同标的或产品信息），每提供1个业绩，得2分，满分</w:t>
      </w:r>
      <w:r>
        <w:rPr>
          <w:rFonts w:hint="eastAsia"/>
          <w:color w:val="auto"/>
          <w:szCs w:val="21"/>
          <w:highlight w:val="none"/>
          <w:shd w:val="clear" w:color="auto" w:fill="auto"/>
          <w:lang w:val="en-US" w:eastAsia="zh-CN"/>
        </w:rPr>
        <w:t>10</w:t>
      </w:r>
      <w:r>
        <w:rPr>
          <w:rFonts w:hint="eastAsia"/>
          <w:color w:val="auto"/>
          <w:szCs w:val="21"/>
          <w:highlight w:val="none"/>
          <w:shd w:val="clear" w:color="auto" w:fill="auto"/>
        </w:rPr>
        <w:t>分。</w:t>
      </w:r>
    </w:p>
    <w:p w14:paraId="1EBE778A">
      <w:pPr>
        <w:pStyle w:val="652"/>
        <w:pageBreakBefore w:val="0"/>
        <w:kinsoku/>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14:paraId="7B546717">
      <w:pPr>
        <w:pStyle w:val="225"/>
        <w:pageBreakBefore w:val="0"/>
        <w:kinsoku/>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14:paraId="1C54081C">
      <w:pPr>
        <w:pageBreakBefore w:val="0"/>
        <w:kinsoku/>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14:paraId="13817FF6">
      <w:pPr>
        <w:pStyle w:val="28"/>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Times New Roman"/>
          <w:color w:val="auto"/>
          <w:kern w:val="2"/>
          <w:sz w:val="21"/>
          <w:szCs w:val="21"/>
          <w:highlight w:val="none"/>
          <w:shd w:val="clear" w:color="auto" w:fill="auto"/>
          <w:lang w:val="en-US" w:eastAsia="zh-CN" w:bidi="ar-SA"/>
        </w:rPr>
      </w:pPr>
    </w:p>
    <w:p w14:paraId="39D9C0F4">
      <w:pPr>
        <w:keepNext w:val="0"/>
        <w:keepLines w:val="0"/>
        <w:pageBreakBefore w:val="0"/>
        <w:widowControl w:val="0"/>
        <w:kinsoku/>
        <w:wordWrap/>
        <w:overflowPunct/>
        <w:topLinePunct w:val="0"/>
        <w:autoSpaceDE/>
        <w:autoSpaceDN/>
        <w:bidi w:val="0"/>
        <w:adjustRightInd/>
        <w:snapToGrid/>
        <w:spacing w:line="420" w:lineRule="exact"/>
        <w:ind w:firstLine="405"/>
        <w:textAlignment w:val="auto"/>
        <w:rPr>
          <w:rFonts w:hint="eastAsia"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p>
    <w:p w14:paraId="72FF4529">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b/>
          <w:bCs/>
          <w:color w:val="auto"/>
          <w:highlight w:val="none"/>
          <w:shd w:val="clear" w:color="auto" w:fill="auto"/>
        </w:rPr>
      </w:pPr>
    </w:p>
    <w:p w14:paraId="4A88A64F">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三、中标候选人推荐原则</w:t>
      </w:r>
    </w:p>
    <w:p w14:paraId="150A3B2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14:paraId="67B4AF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51169862">
      <w:pPr>
        <w:pStyle w:val="5"/>
        <w:pageBreakBefore w:val="0"/>
        <w:kinsoku/>
        <w:overflowPunct/>
        <w:topLinePunct w:val="0"/>
        <w:autoSpaceDE/>
        <w:autoSpaceDN/>
        <w:bidi w:val="0"/>
        <w:spacing w:line="420" w:lineRule="exact"/>
        <w:jc w:val="left"/>
        <w:rPr>
          <w:rFonts w:hint="eastAsia" w:ascii="Times New Roman" w:hAnsi="Times New Roman" w:eastAsia="宋体"/>
          <w:bCs/>
          <w:color w:val="auto"/>
          <w:kern w:val="2"/>
          <w:sz w:val="21"/>
          <w:szCs w:val="24"/>
          <w:highlight w:val="none"/>
          <w:shd w:val="clear" w:color="auto" w:fill="auto"/>
        </w:rPr>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olor w:val="auto"/>
          <w:highlight w:val="none"/>
          <w:shd w:val="clear" w:color="auto" w:fill="auto"/>
        </w:rPr>
        <w:t>（</w:t>
      </w:r>
      <w:r>
        <w:rPr>
          <w:rFonts w:hint="eastAsia" w:ascii="Times New Roman" w:hAnsi="Times New Roman" w:eastAsia="宋体"/>
          <w:bCs/>
          <w:color w:val="auto"/>
          <w:kern w:val="2"/>
          <w:sz w:val="21"/>
          <w:szCs w:val="24"/>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D409E0">
      <w:pPr>
        <w:rPr>
          <w:color w:val="auto"/>
          <w:highlight w:val="none"/>
          <w:shd w:val="clear" w:color="auto" w:fill="auto"/>
        </w:rPr>
      </w:pPr>
    </w:p>
    <w:p w14:paraId="7A1B3DBE">
      <w:pPr>
        <w:pStyle w:val="28"/>
        <w:snapToGrid w:val="0"/>
        <w:spacing w:before="120" w:after="120"/>
        <w:jc w:val="center"/>
        <w:outlineLvl w:val="0"/>
        <w:rPr>
          <w:rFonts w:ascii="黑体" w:eastAsia="黑体"/>
          <w:b/>
          <w:color w:val="auto"/>
          <w:sz w:val="44"/>
          <w:szCs w:val="44"/>
          <w:highlight w:val="none"/>
          <w:shd w:val="clear" w:color="auto" w:fill="auto"/>
        </w:rPr>
      </w:pPr>
    </w:p>
    <w:p w14:paraId="43D38BDE">
      <w:pPr>
        <w:pStyle w:val="28"/>
        <w:snapToGrid w:val="0"/>
        <w:spacing w:before="120" w:after="120"/>
        <w:jc w:val="center"/>
        <w:outlineLvl w:val="0"/>
        <w:rPr>
          <w:rFonts w:ascii="黑体" w:eastAsia="黑体"/>
          <w:b/>
          <w:color w:val="auto"/>
          <w:sz w:val="44"/>
          <w:szCs w:val="44"/>
          <w:highlight w:val="none"/>
          <w:shd w:val="clear" w:color="auto" w:fill="auto"/>
        </w:rPr>
      </w:pPr>
    </w:p>
    <w:p w14:paraId="2272FE92">
      <w:pPr>
        <w:pStyle w:val="28"/>
        <w:snapToGrid w:val="0"/>
        <w:spacing w:before="120" w:after="120"/>
        <w:jc w:val="center"/>
        <w:outlineLvl w:val="0"/>
        <w:rPr>
          <w:rFonts w:ascii="黑体" w:eastAsia="黑体"/>
          <w:b/>
          <w:color w:val="auto"/>
          <w:sz w:val="44"/>
          <w:szCs w:val="44"/>
          <w:highlight w:val="none"/>
          <w:shd w:val="clear" w:color="auto" w:fill="auto"/>
        </w:rPr>
      </w:pPr>
    </w:p>
    <w:p w14:paraId="01CB6966">
      <w:pPr>
        <w:pStyle w:val="5"/>
        <w:rPr>
          <w:rFonts w:ascii="黑体" w:eastAsia="黑体"/>
          <w:b/>
          <w:color w:val="auto"/>
          <w:sz w:val="44"/>
          <w:szCs w:val="44"/>
          <w:highlight w:val="none"/>
          <w:shd w:val="clear" w:color="auto" w:fill="auto"/>
        </w:rPr>
      </w:pPr>
    </w:p>
    <w:p w14:paraId="341280EE">
      <w:pPr>
        <w:rPr>
          <w:rFonts w:ascii="黑体" w:eastAsia="黑体"/>
          <w:b/>
          <w:color w:val="auto"/>
          <w:sz w:val="44"/>
          <w:szCs w:val="44"/>
          <w:highlight w:val="none"/>
          <w:shd w:val="clear" w:color="auto" w:fill="auto"/>
        </w:rPr>
      </w:pPr>
    </w:p>
    <w:p w14:paraId="2D9DB78C">
      <w:pPr>
        <w:pStyle w:val="2"/>
        <w:rPr>
          <w:rFonts w:ascii="黑体" w:eastAsia="黑体"/>
          <w:b/>
          <w:color w:val="auto"/>
          <w:sz w:val="44"/>
          <w:szCs w:val="44"/>
          <w:highlight w:val="none"/>
          <w:shd w:val="clear" w:color="auto" w:fill="auto"/>
        </w:rPr>
      </w:pPr>
    </w:p>
    <w:p w14:paraId="3B2CF292">
      <w:pPr>
        <w:rPr>
          <w:color w:val="auto"/>
          <w:highlight w:val="none"/>
          <w:shd w:val="clear" w:color="auto" w:fill="auto"/>
        </w:rPr>
      </w:pPr>
    </w:p>
    <w:p w14:paraId="2049551A">
      <w:pPr>
        <w:pStyle w:val="28"/>
        <w:snapToGrid w:val="0"/>
        <w:spacing w:before="120" w:after="120"/>
        <w:jc w:val="center"/>
        <w:outlineLvl w:val="0"/>
        <w:rPr>
          <w:rFonts w:ascii="黑体" w:eastAsia="黑体"/>
          <w:b/>
          <w:color w:val="auto"/>
          <w:sz w:val="44"/>
          <w:szCs w:val="44"/>
          <w:highlight w:val="none"/>
          <w:shd w:val="clear" w:color="auto" w:fill="auto"/>
        </w:rPr>
      </w:pPr>
    </w:p>
    <w:p w14:paraId="7182892F">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536AAA20">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14:paraId="08213F88">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0F39D0E1">
      <w:pPr>
        <w:pStyle w:val="28"/>
        <w:jc w:val="center"/>
        <w:rPr>
          <w:rFonts w:hint="eastAsia"/>
          <w:color w:val="auto"/>
          <w:highlight w:val="none"/>
          <w:shd w:val="clear" w:color="auto" w:fill="auto"/>
        </w:rPr>
      </w:pPr>
      <w:r>
        <w:rPr>
          <w:color w:val="auto"/>
          <w:highlight w:val="none"/>
          <w:shd w:val="clear" w:color="auto" w:fill="auto"/>
        </w:rPr>
        <w:br w:type="page"/>
      </w:r>
    </w:p>
    <w:p w14:paraId="27A51ECD">
      <w:pPr>
        <w:pStyle w:val="28"/>
        <w:jc w:val="center"/>
        <w:rPr>
          <w:rFonts w:hint="eastAsia"/>
          <w:color w:val="auto"/>
          <w:highlight w:val="none"/>
          <w:shd w:val="clear" w:color="auto" w:fill="auto"/>
        </w:rPr>
      </w:pPr>
    </w:p>
    <w:p w14:paraId="5AE1B3C9">
      <w:pPr>
        <w:pStyle w:val="28"/>
        <w:jc w:val="center"/>
        <w:rPr>
          <w:rFonts w:hint="eastAsia"/>
          <w:color w:val="auto"/>
          <w:highlight w:val="none"/>
          <w:shd w:val="clear" w:color="auto" w:fill="auto"/>
        </w:rPr>
      </w:pPr>
    </w:p>
    <w:p w14:paraId="4941580C">
      <w:pPr>
        <w:pStyle w:val="28"/>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14:paraId="13845282">
      <w:pPr>
        <w:pStyle w:val="28"/>
        <w:rPr>
          <w:rFonts w:hint="eastAsia" w:hAnsi="宋体"/>
          <w:color w:val="auto"/>
          <w:highlight w:val="none"/>
          <w:shd w:val="clear" w:color="auto" w:fill="auto"/>
        </w:rPr>
      </w:pPr>
    </w:p>
    <w:p w14:paraId="05C6D106">
      <w:pPr>
        <w:pStyle w:val="28"/>
        <w:rPr>
          <w:rFonts w:hint="eastAsia" w:hAnsi="宋体"/>
          <w:color w:val="auto"/>
          <w:highlight w:val="none"/>
          <w:shd w:val="clear" w:color="auto" w:fill="auto"/>
        </w:rPr>
      </w:pPr>
    </w:p>
    <w:p w14:paraId="4A7BB2B5">
      <w:pPr>
        <w:pStyle w:val="28"/>
        <w:rPr>
          <w:rFonts w:hint="eastAsia" w:hAnsi="宋体"/>
          <w:color w:val="auto"/>
          <w:highlight w:val="none"/>
          <w:shd w:val="clear" w:color="auto" w:fill="auto"/>
        </w:rPr>
      </w:pPr>
    </w:p>
    <w:p w14:paraId="10A147D1">
      <w:pPr>
        <w:pStyle w:val="28"/>
        <w:rPr>
          <w:rFonts w:hint="eastAsia" w:hAnsi="宋体"/>
          <w:color w:val="auto"/>
          <w:highlight w:val="none"/>
          <w:shd w:val="clear" w:color="auto" w:fill="auto"/>
        </w:rPr>
      </w:pPr>
    </w:p>
    <w:p w14:paraId="228EF6B4">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14:paraId="4031AF04">
      <w:pPr>
        <w:pStyle w:val="28"/>
        <w:ind w:firstLine="1590" w:firstLineChars="495"/>
        <w:rPr>
          <w:rFonts w:hint="eastAsia" w:hAnsi="宋体"/>
          <w:b/>
          <w:color w:val="auto"/>
          <w:sz w:val="32"/>
          <w:szCs w:val="32"/>
          <w:highlight w:val="none"/>
          <w:shd w:val="clear" w:color="auto" w:fill="auto"/>
        </w:rPr>
      </w:pPr>
    </w:p>
    <w:p w14:paraId="472EB3E1">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14:paraId="61C87FCB">
      <w:pPr>
        <w:pStyle w:val="28"/>
        <w:jc w:val="center"/>
        <w:rPr>
          <w:rFonts w:hint="eastAsia" w:hAnsi="宋体"/>
          <w:color w:val="auto"/>
          <w:highlight w:val="none"/>
          <w:shd w:val="clear" w:color="auto" w:fill="auto"/>
        </w:rPr>
      </w:pPr>
    </w:p>
    <w:p w14:paraId="2E2F4AC5">
      <w:pPr>
        <w:pStyle w:val="28"/>
        <w:jc w:val="center"/>
        <w:rPr>
          <w:rFonts w:hint="eastAsia" w:hAnsi="宋体"/>
          <w:color w:val="auto"/>
          <w:highlight w:val="none"/>
          <w:shd w:val="clear" w:color="auto" w:fill="auto"/>
        </w:rPr>
      </w:pPr>
    </w:p>
    <w:p w14:paraId="1CF3BEBD">
      <w:pPr>
        <w:pStyle w:val="28"/>
        <w:jc w:val="center"/>
        <w:rPr>
          <w:rFonts w:hint="eastAsia" w:hAnsi="宋体"/>
          <w:color w:val="auto"/>
          <w:highlight w:val="none"/>
          <w:shd w:val="clear" w:color="auto" w:fill="auto"/>
        </w:rPr>
      </w:pPr>
    </w:p>
    <w:p w14:paraId="6227E7C5">
      <w:pPr>
        <w:pStyle w:val="28"/>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14:paraId="42DE4507">
      <w:pPr>
        <w:pStyle w:val="28"/>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69418836">
      <w:pPr>
        <w:pStyle w:val="28"/>
        <w:spacing w:line="340" w:lineRule="exact"/>
        <w:ind w:firstLine="1590" w:firstLineChars="495"/>
        <w:rPr>
          <w:rFonts w:hint="eastAsia" w:hAnsi="宋体"/>
          <w:b/>
          <w:color w:val="auto"/>
          <w:sz w:val="32"/>
          <w:szCs w:val="32"/>
          <w:highlight w:val="none"/>
          <w:shd w:val="clear" w:color="auto" w:fill="auto"/>
        </w:rPr>
      </w:pPr>
    </w:p>
    <w:p w14:paraId="26810ED6">
      <w:pPr>
        <w:pStyle w:val="28"/>
        <w:spacing w:line="340" w:lineRule="exact"/>
        <w:ind w:firstLine="1590" w:firstLineChars="495"/>
        <w:rPr>
          <w:rFonts w:hint="eastAsia" w:hAnsi="宋体"/>
          <w:b/>
          <w:color w:val="auto"/>
          <w:sz w:val="32"/>
          <w:szCs w:val="32"/>
          <w:highlight w:val="none"/>
          <w:shd w:val="clear" w:color="auto" w:fill="auto"/>
        </w:rPr>
      </w:pPr>
    </w:p>
    <w:p w14:paraId="48A3B83A">
      <w:pPr>
        <w:pStyle w:val="28"/>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14:paraId="1133AF77">
      <w:pPr>
        <w:pStyle w:val="28"/>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7065542E">
      <w:pPr>
        <w:pStyle w:val="28"/>
        <w:spacing w:line="340" w:lineRule="exact"/>
        <w:ind w:firstLine="1590" w:firstLineChars="495"/>
        <w:rPr>
          <w:rFonts w:hint="eastAsia" w:hAnsi="宋体"/>
          <w:b/>
          <w:color w:val="auto"/>
          <w:sz w:val="32"/>
          <w:szCs w:val="32"/>
          <w:highlight w:val="none"/>
          <w:shd w:val="clear" w:color="auto" w:fill="auto"/>
        </w:rPr>
      </w:pPr>
    </w:p>
    <w:p w14:paraId="2B812973">
      <w:pPr>
        <w:pStyle w:val="28"/>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14:paraId="53BAB4C8">
      <w:pPr>
        <w:pStyle w:val="28"/>
        <w:jc w:val="center"/>
        <w:rPr>
          <w:rFonts w:hint="eastAsia" w:hAnsi="宋体"/>
          <w:color w:val="auto"/>
          <w:highlight w:val="none"/>
          <w:shd w:val="clear" w:color="auto" w:fill="auto"/>
        </w:rPr>
      </w:pPr>
    </w:p>
    <w:p w14:paraId="22F9D821">
      <w:pPr>
        <w:pStyle w:val="28"/>
        <w:jc w:val="center"/>
        <w:rPr>
          <w:rFonts w:hint="eastAsia" w:hAnsi="宋体"/>
          <w:color w:val="auto"/>
          <w:highlight w:val="none"/>
          <w:shd w:val="clear" w:color="auto" w:fill="auto"/>
        </w:rPr>
      </w:pPr>
    </w:p>
    <w:p w14:paraId="1B9B2043">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14:paraId="10735FF8">
      <w:pPr>
        <w:pStyle w:val="28"/>
        <w:ind w:firstLine="1590" w:firstLineChars="495"/>
        <w:rPr>
          <w:rFonts w:hint="eastAsia" w:hAnsi="宋体"/>
          <w:b/>
          <w:color w:val="auto"/>
          <w:sz w:val="32"/>
          <w:szCs w:val="32"/>
          <w:highlight w:val="none"/>
          <w:shd w:val="clear" w:color="auto" w:fill="auto"/>
        </w:rPr>
      </w:pPr>
    </w:p>
    <w:p w14:paraId="711906D4">
      <w:pPr>
        <w:pStyle w:val="28"/>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14:paraId="7E46C355">
      <w:pPr>
        <w:pStyle w:val="28"/>
        <w:jc w:val="center"/>
        <w:rPr>
          <w:rFonts w:hint="eastAsia" w:hAnsi="宋体"/>
          <w:color w:val="auto"/>
          <w:highlight w:val="none"/>
          <w:shd w:val="clear" w:color="auto" w:fill="auto"/>
        </w:rPr>
      </w:pPr>
    </w:p>
    <w:p w14:paraId="3A90BDBB">
      <w:pPr>
        <w:pStyle w:val="28"/>
        <w:jc w:val="center"/>
        <w:rPr>
          <w:rFonts w:hint="eastAsia" w:hAnsi="宋体"/>
          <w:color w:val="auto"/>
          <w:highlight w:val="none"/>
          <w:shd w:val="clear" w:color="auto" w:fill="auto"/>
        </w:rPr>
      </w:pPr>
    </w:p>
    <w:p w14:paraId="68211B46">
      <w:pPr>
        <w:pStyle w:val="28"/>
        <w:jc w:val="center"/>
        <w:rPr>
          <w:rFonts w:hint="eastAsia"/>
          <w:color w:val="auto"/>
          <w:highlight w:val="none"/>
          <w:shd w:val="clear" w:color="auto" w:fill="auto"/>
        </w:rPr>
      </w:pPr>
    </w:p>
    <w:p w14:paraId="41D57377">
      <w:pPr>
        <w:pStyle w:val="28"/>
        <w:jc w:val="center"/>
        <w:rPr>
          <w:rFonts w:hint="eastAsia" w:hAnsi="宋体"/>
          <w:color w:val="auto"/>
          <w:highlight w:val="none"/>
          <w:shd w:val="clear" w:color="auto" w:fill="auto"/>
        </w:rPr>
      </w:pPr>
    </w:p>
    <w:p w14:paraId="7E7750EF">
      <w:pPr>
        <w:pStyle w:val="28"/>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14:paraId="3E2F65C5">
      <w:pPr>
        <w:pStyle w:val="28"/>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14:paraId="2776B6D9">
      <w:pPr>
        <w:pStyle w:val="28"/>
        <w:snapToGrid w:val="0"/>
        <w:spacing w:before="120" w:after="120"/>
        <w:jc w:val="center"/>
        <w:outlineLvl w:val="0"/>
        <w:rPr>
          <w:rFonts w:hint="eastAsia" w:hAnsi="宋体"/>
          <w:color w:val="auto"/>
          <w:highlight w:val="none"/>
          <w:shd w:val="clear" w:color="auto" w:fill="auto"/>
        </w:rPr>
      </w:pPr>
    </w:p>
    <w:p w14:paraId="21345522">
      <w:pPr>
        <w:pStyle w:val="28"/>
        <w:snapToGrid w:val="0"/>
        <w:spacing w:before="120" w:after="120"/>
        <w:jc w:val="center"/>
        <w:outlineLvl w:val="0"/>
        <w:rPr>
          <w:rFonts w:hint="eastAsia" w:hAnsi="宋体"/>
          <w:color w:val="auto"/>
          <w:highlight w:val="none"/>
          <w:shd w:val="clear" w:color="auto" w:fill="auto"/>
        </w:rPr>
      </w:pPr>
    </w:p>
    <w:p w14:paraId="16650E14">
      <w:pPr>
        <w:spacing w:line="300" w:lineRule="auto"/>
        <w:ind w:left="420" w:hanging="420"/>
        <w:jc w:val="center"/>
        <w:rPr>
          <w:rFonts w:hint="eastAsia" w:ascii="黑体" w:eastAsia="黑体"/>
          <w:b/>
          <w:bCs/>
          <w:color w:val="auto"/>
          <w:sz w:val="44"/>
          <w:szCs w:val="44"/>
          <w:highlight w:val="none"/>
          <w:shd w:val="clear" w:color="auto" w:fill="auto"/>
          <w:lang w:eastAsia="zh-CN"/>
        </w:rPr>
      </w:pPr>
      <w:r>
        <w:rPr>
          <w:rFonts w:hint="eastAsia" w:ascii="黑体" w:eastAsia="黑体"/>
          <w:b/>
          <w:color w:val="auto"/>
          <w:sz w:val="44"/>
          <w:szCs w:val="44"/>
          <w:highlight w:val="none"/>
          <w:shd w:val="clear" w:color="auto" w:fill="auto"/>
        </w:rPr>
        <w:t>采购</w:t>
      </w:r>
      <w:r>
        <w:rPr>
          <w:rFonts w:hint="eastAsia" w:ascii="黑体" w:eastAsia="黑体"/>
          <w:b/>
          <w:bCs/>
          <w:color w:val="auto"/>
          <w:sz w:val="44"/>
          <w:szCs w:val="44"/>
          <w:highlight w:val="none"/>
          <w:shd w:val="clear" w:color="auto" w:fill="auto"/>
        </w:rPr>
        <w:t>合同文本</w:t>
      </w:r>
      <w:r>
        <w:rPr>
          <w:rFonts w:hint="eastAsia" w:ascii="黑体" w:eastAsia="黑体"/>
          <w:b/>
          <w:bCs/>
          <w:color w:val="auto"/>
          <w:sz w:val="44"/>
          <w:szCs w:val="44"/>
          <w:highlight w:val="none"/>
          <w:shd w:val="clear" w:color="auto" w:fill="auto"/>
          <w:lang w:eastAsia="zh-CN"/>
        </w:rPr>
        <w:t>（格式）</w:t>
      </w:r>
    </w:p>
    <w:p w14:paraId="3E19A47F">
      <w:pPr>
        <w:snapToGrid w:val="0"/>
        <w:spacing w:line="30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广西壮族自治区政府采购合同</w:t>
      </w:r>
    </w:p>
    <w:p w14:paraId="42B238FE">
      <w:pPr>
        <w:snapToGrid w:val="0"/>
        <w:spacing w:line="300" w:lineRule="exact"/>
        <w:ind w:right="480" w:firstLine="5985" w:firstLineChars="2850"/>
        <w:rPr>
          <w:rFonts w:hint="eastAsia" w:ascii="宋体"/>
          <w:bCs/>
          <w:color w:val="auto"/>
          <w:szCs w:val="21"/>
          <w:highlight w:val="none"/>
          <w:u w:val="single"/>
          <w:shd w:val="clear" w:color="auto" w:fill="auto"/>
        </w:rPr>
      </w:pPr>
      <w:r>
        <w:rPr>
          <w:rFonts w:hint="eastAsia" w:ascii="宋体"/>
          <w:bCs/>
          <w:color w:val="auto"/>
          <w:szCs w:val="21"/>
          <w:highlight w:val="none"/>
          <w:shd w:val="clear" w:color="auto" w:fill="auto"/>
        </w:rPr>
        <w:t>合同编号：</w:t>
      </w:r>
    </w:p>
    <w:p w14:paraId="6D714CBB">
      <w:pPr>
        <w:snapToGrid w:val="0"/>
        <w:spacing w:line="360" w:lineRule="exact"/>
        <w:rPr>
          <w:rFonts w:hint="eastAsia" w:ascii="宋体"/>
          <w:color w:val="auto"/>
          <w:szCs w:val="21"/>
          <w:highlight w:val="none"/>
          <w:shd w:val="clear" w:color="auto" w:fill="auto"/>
        </w:rPr>
      </w:pPr>
    </w:p>
    <w:p w14:paraId="5D5DB26A">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采购单位（甲方）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w:t>
      </w:r>
      <w:r>
        <w:rPr>
          <w:rFonts w:hint="eastAsia" w:ascii="宋体"/>
          <w:color w:val="auto"/>
          <w:spacing w:val="-20"/>
          <w:szCs w:val="21"/>
          <w:highlight w:val="none"/>
          <w:shd w:val="clear" w:color="auto" w:fill="auto"/>
        </w:rPr>
        <w:t>采 购 计 划 号</w:t>
      </w:r>
      <w:r>
        <w:rPr>
          <w:rFonts w:hint="eastAsia" w:ascii="宋体"/>
          <w:color w:val="auto"/>
          <w:szCs w:val="21"/>
          <w:highlight w:val="none"/>
          <w:u w:val="single"/>
          <w:shd w:val="clear" w:color="auto" w:fill="auto"/>
        </w:rPr>
        <w:t xml:space="preserve">                              </w:t>
      </w:r>
    </w:p>
    <w:p w14:paraId="11647908">
      <w:pPr>
        <w:snapToGrid w:val="0"/>
        <w:spacing w:line="360" w:lineRule="exact"/>
        <w:rPr>
          <w:rFonts w:hint="eastAsia" w:ascii="宋体"/>
          <w:color w:val="auto"/>
          <w:szCs w:val="21"/>
          <w:highlight w:val="none"/>
          <w:shd w:val="clear" w:color="auto" w:fill="auto"/>
        </w:rPr>
      </w:pPr>
    </w:p>
    <w:p w14:paraId="48DC80E5">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供 应 商（乙方）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项目名称</w:t>
      </w:r>
      <w:r>
        <w:rPr>
          <w:rFonts w:hint="eastAsia" w:ascii="宋体"/>
          <w:color w:val="auto"/>
          <w:spacing w:val="-20"/>
          <w:szCs w:val="21"/>
          <w:highlight w:val="none"/>
          <w:shd w:val="clear" w:color="auto" w:fill="auto"/>
        </w:rPr>
        <w:t>编号</w:t>
      </w:r>
      <w:r>
        <w:rPr>
          <w:rFonts w:hint="eastAsia" w:ascii="宋体"/>
          <w:color w:val="auto"/>
          <w:szCs w:val="21"/>
          <w:highlight w:val="none"/>
          <w:u w:val="single"/>
          <w:shd w:val="clear" w:color="auto" w:fill="auto"/>
        </w:rPr>
        <w:t xml:space="preserve">                             </w:t>
      </w:r>
    </w:p>
    <w:p w14:paraId="2FA9716B">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 xml:space="preserve">签  订  地  点  </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签 订 时 间</w:t>
      </w:r>
      <w:r>
        <w:rPr>
          <w:rFonts w:hint="eastAsia" w:ascii="宋体"/>
          <w:color w:val="auto"/>
          <w:szCs w:val="21"/>
          <w:highlight w:val="none"/>
          <w:u w:val="single"/>
          <w:shd w:val="clear" w:color="auto" w:fill="auto"/>
        </w:rPr>
        <w:t xml:space="preserve">                              </w:t>
      </w:r>
    </w:p>
    <w:p w14:paraId="205E1398">
      <w:pPr>
        <w:snapToGrid w:val="0"/>
        <w:spacing w:line="360" w:lineRule="exact"/>
        <w:ind w:firstLine="420" w:firstLineChars="200"/>
        <w:rPr>
          <w:rFonts w:hint="eastAsia" w:ascii="宋体"/>
          <w:color w:val="auto"/>
          <w:szCs w:val="21"/>
          <w:highlight w:val="none"/>
          <w:shd w:val="clear" w:color="auto" w:fill="auto"/>
        </w:rPr>
      </w:pPr>
    </w:p>
    <w:p w14:paraId="5CD639EF">
      <w:pPr>
        <w:pStyle w:val="28"/>
        <w:spacing w:line="360" w:lineRule="exact"/>
        <w:ind w:firstLine="420" w:firstLineChars="200"/>
        <w:rPr>
          <w:rFonts w:hint="eastAsia"/>
          <w:color w:val="auto"/>
          <w:highlight w:val="none"/>
          <w:shd w:val="clear" w:color="auto" w:fill="auto"/>
        </w:rPr>
      </w:pPr>
      <w:r>
        <w:rPr>
          <w:rFonts w:hint="eastAsia"/>
          <w:color w:val="auto"/>
          <w:highlight w:val="none"/>
          <w:shd w:val="clear" w:color="auto" w:fill="auto"/>
        </w:rPr>
        <w:t>根据《中华人民共和国政府采购法》、《中华人民共和国民法典》等法律、法规规定，按照招标文件规定条款和中标供应商投标文件及其承诺，甲乙双方签订本合同。</w:t>
      </w:r>
    </w:p>
    <w:p w14:paraId="033D8E41">
      <w:pPr>
        <w:snapToGrid w:val="0"/>
        <w:spacing w:line="36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第一条　合同标的</w:t>
      </w:r>
    </w:p>
    <w:p w14:paraId="07FFB5BD">
      <w:pPr>
        <w:snapToGrid w:val="0"/>
        <w:spacing w:line="360" w:lineRule="exact"/>
        <w:ind w:firstLine="420" w:firstLineChars="200"/>
        <w:rPr>
          <w:rFonts w:hint="eastAsia" w:ascii="宋体"/>
          <w:color w:val="auto"/>
          <w:szCs w:val="21"/>
          <w:highlight w:val="none"/>
          <w:shd w:val="clear" w:color="auto" w:fill="auto"/>
        </w:rPr>
      </w:pPr>
      <w:r>
        <w:rPr>
          <w:rFonts w:hint="eastAsia" w:ascii="宋体"/>
          <w:color w:val="auto"/>
          <w:szCs w:val="21"/>
          <w:highlight w:val="none"/>
          <w:shd w:val="clear" w:color="auto" w:fill="auto"/>
        </w:rPr>
        <w:t>1、供货一览表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661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FE99DE3">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0F9511">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产品</w:t>
            </w:r>
          </w:p>
          <w:p w14:paraId="472F69FB">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6CECA13">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商标</w:t>
            </w:r>
          </w:p>
          <w:p w14:paraId="50E5C953">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D6BA80E">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规格</w:t>
            </w:r>
          </w:p>
          <w:p w14:paraId="176F9460">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7ED55D2">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生产</w:t>
            </w:r>
          </w:p>
          <w:p w14:paraId="78294C88">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60A96BB6">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0A0356">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4E3709">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  价</w:t>
            </w:r>
          </w:p>
          <w:p w14:paraId="08892CA7">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0AF823">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金  额</w:t>
            </w:r>
          </w:p>
          <w:p w14:paraId="07F0012C">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r>
      <w:tr w14:paraId="2864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5DA2E0E5">
            <w:pPr>
              <w:snapToGrid w:val="0"/>
              <w:spacing w:line="360" w:lineRule="exact"/>
              <w:jc w:val="center"/>
              <w:rPr>
                <w:rFonts w:hint="eastAsia" w:ascii="宋体"/>
                <w:color w:val="auto"/>
                <w:szCs w:val="21"/>
                <w:highlight w:val="none"/>
                <w:shd w:val="clear" w:color="auto" w:fill="auto"/>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14:paraId="3B99DF3F">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详见投标报价明细表</w:t>
            </w:r>
          </w:p>
        </w:tc>
      </w:tr>
      <w:tr w14:paraId="468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14:paraId="0A11BE50">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人民币合计金额（大写）                          （小写）                 </w:t>
            </w:r>
          </w:p>
        </w:tc>
      </w:tr>
    </w:tbl>
    <w:p w14:paraId="00B40B3D">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合同合计金额包括货物价款，标准附件、备品配件、专用工具、包装、运输、装卸、保险、税金、货物到就位以及安装、调试、检验、技术培训及技术资料、软件费、保修等全部费用。如招投标文件对其另有规定的，从其规定。</w:t>
      </w:r>
    </w:p>
    <w:p w14:paraId="12DBEC3D">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第二条　质量保证</w:t>
      </w:r>
    </w:p>
    <w:p w14:paraId="41B6B493">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1.乙方所提供的货物型号、技术规格、技术参数等质量必须与招投标文件和承诺相一致。乙方提供的节能和环保产品必须是列入政府采购清单的产品。</w:t>
      </w:r>
    </w:p>
    <w:p w14:paraId="3D1F84E0">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2.乙方所提供的货物必须是全新、未使用的原装产品，且在正常安装、使用和保养条件下，其使用寿命期内各项指标均达到质量要求。</w:t>
      </w:r>
    </w:p>
    <w:p w14:paraId="3BBB09E5">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第三条　权利保证</w:t>
      </w:r>
    </w:p>
    <w:p w14:paraId="5A73075B">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乙方应保证所提供货物在使用时不会侵犯任何第三方的专利权、商标权、工业设计权或其他权利。</w:t>
      </w:r>
    </w:p>
    <w:p w14:paraId="431B7408">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乙方应按招标文件规定的时间向甲方提供使用货物的有关技术资料。</w:t>
      </w:r>
    </w:p>
    <w:p w14:paraId="5E176FA1">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357C735">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乙方保证所交付的货物的所有权完全属于乙方且无任何抵押、质押、查封等产权瑕疵。</w:t>
      </w:r>
    </w:p>
    <w:p w14:paraId="246B0D69">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第四条　包装和运输</w:t>
      </w:r>
    </w:p>
    <w:p w14:paraId="7621C0AF">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1.乙方提供的货物均应按招投标文件要求的包装材料、包装标准、包装方式进行包装，每一包装单元内应附详细的装箱单和质量合格证。</w:t>
      </w:r>
    </w:p>
    <w:p w14:paraId="5EAA8D4E">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2.货物的运输方式：</w:t>
      </w:r>
      <w:r>
        <w:rPr>
          <w:rFonts w:hint="eastAsia" w:ascii="宋体"/>
          <w:color w:val="auto"/>
          <w:szCs w:val="21"/>
          <w:highlight w:val="none"/>
          <w:u w:val="single"/>
          <w:shd w:val="clear" w:color="auto" w:fill="auto"/>
        </w:rPr>
        <w:t xml:space="preserve">             。</w:t>
      </w:r>
    </w:p>
    <w:p w14:paraId="40F55F08">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3.乙方负责货物运输，货物运输合理损耗及计算方法：</w:t>
      </w:r>
      <w:r>
        <w:rPr>
          <w:rFonts w:hint="eastAsia" w:ascii="宋体"/>
          <w:color w:val="auto"/>
          <w:szCs w:val="21"/>
          <w:highlight w:val="none"/>
          <w:u w:val="single"/>
          <w:shd w:val="clear" w:color="auto" w:fill="auto"/>
        </w:rPr>
        <w:t xml:space="preserve">                 。</w:t>
      </w:r>
    </w:p>
    <w:p w14:paraId="4221E4BA">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第五条　交付和验收</w:t>
      </w:r>
    </w:p>
    <w:p w14:paraId="78100C56">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1.交付使用时间、地点。</w:t>
      </w:r>
    </w:p>
    <w:p w14:paraId="0A595D32">
      <w:pPr>
        <w:keepNext w:val="0"/>
        <w:keepLines w:val="0"/>
        <w:pageBreakBefore w:val="0"/>
        <w:kinsoku/>
        <w:wordWrap/>
        <w:overflowPunct/>
        <w:topLinePunct w:val="0"/>
        <w:autoSpaceDE/>
        <w:autoSpaceDN/>
        <w:bidi w:val="0"/>
        <w:adjustRightInd/>
        <w:spacing w:line="390" w:lineRule="exact"/>
        <w:ind w:left="0" w:leftChars="0" w:right="0" w:firstLine="525" w:firstLineChars="249"/>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交付使用时间：按乙方投标文件中所承诺的时间；交付使用地点：采购人指定地点。</w:t>
      </w:r>
    </w:p>
    <w:p w14:paraId="6004ED11">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2.乙方提供不符合招投标文件和本合同规定的货物，甲方有权拒绝接受。</w:t>
      </w:r>
    </w:p>
    <w:p w14:paraId="18C3DC91">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3.乙方应将所提供货物的装箱清单、用户手册、原厂保修卡、随机资料、工具和备品、备件等交付给甲方，如有缺失应及时补齐，否则视为逾期交货。</w:t>
      </w:r>
    </w:p>
    <w:p w14:paraId="0849FF7E">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4.甲方应当在到货（安装、调试完）后十个工作日内进行验收，逾期不验收的，乙方可视同验收合格。验收合格后由甲乙双方签署货物验收单并加盖采购单位公章，甲乙双方各执一份。</w:t>
      </w:r>
    </w:p>
    <w:p w14:paraId="194071B0">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5.甲方对验收有异议的，在验收后五个工作日内以书面形式向乙方提出，乙方应自收到甲方书面异议后 </w:t>
      </w:r>
      <w:r>
        <w:rPr>
          <w:rFonts w:hint="eastAsia" w:ascii="宋体"/>
          <w:color w:val="auto"/>
          <w:szCs w:val="21"/>
          <w:highlight w:val="none"/>
          <w:u w:val="single"/>
          <w:shd w:val="clear" w:color="auto" w:fill="auto"/>
        </w:rPr>
        <w:t xml:space="preserve">五 </w:t>
      </w:r>
      <w:r>
        <w:rPr>
          <w:rFonts w:hint="eastAsia" w:ascii="宋体"/>
          <w:color w:val="auto"/>
          <w:szCs w:val="21"/>
          <w:highlight w:val="none"/>
          <w:shd w:val="clear" w:color="auto" w:fill="auto"/>
        </w:rPr>
        <w:t>日内及时予以解决。</w:t>
      </w:r>
    </w:p>
    <w:p w14:paraId="08961B8F">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第六条　安装和培训</w:t>
      </w:r>
    </w:p>
    <w:p w14:paraId="61085056">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1.甲方应提供必要安装条件（如场地、电源、水源等）。</w:t>
      </w:r>
    </w:p>
    <w:p w14:paraId="7A533C8F">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2.乙方负责甲方有关人员的培训。培训时间、地点：</w:t>
      </w:r>
      <w:r>
        <w:rPr>
          <w:rFonts w:hint="eastAsia"/>
          <w:b/>
          <w:color w:val="auto"/>
          <w:szCs w:val="21"/>
          <w:highlight w:val="none"/>
          <w:u w:val="single"/>
          <w:shd w:val="clear" w:color="auto" w:fill="auto"/>
        </w:rPr>
        <w:t>按交付使用时间、地点培训</w:t>
      </w:r>
      <w:r>
        <w:rPr>
          <w:rFonts w:hint="eastAsia" w:ascii="宋体"/>
          <w:color w:val="auto"/>
          <w:szCs w:val="21"/>
          <w:highlight w:val="none"/>
          <w:shd w:val="clear" w:color="auto" w:fill="auto"/>
        </w:rPr>
        <w:t>。</w:t>
      </w:r>
    </w:p>
    <w:p w14:paraId="76154910">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第七条  售后服务、保修期</w:t>
      </w:r>
    </w:p>
    <w:p w14:paraId="484BBACE">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1.乙方应按照国家有关法律法规和“三包”规定以及招投标文件和本合同所附的《服务承诺》，为甲方提供售后服务。</w:t>
      </w:r>
    </w:p>
    <w:p w14:paraId="4315699C">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2.货物保修期：</w:t>
      </w:r>
      <w:r>
        <w:rPr>
          <w:rFonts w:hint="eastAsia"/>
          <w:b/>
          <w:color w:val="auto"/>
          <w:szCs w:val="21"/>
          <w:highlight w:val="none"/>
          <w:u w:val="single"/>
          <w:shd w:val="clear" w:color="auto" w:fill="auto"/>
        </w:rPr>
        <w:t>分项有要求的按分项要求，分项无要求的按国家标准实行</w:t>
      </w:r>
      <w:r>
        <w:rPr>
          <w:b/>
          <w:color w:val="auto"/>
          <w:szCs w:val="21"/>
          <w:highlight w:val="none"/>
          <w:u w:val="single"/>
          <w:shd w:val="clear" w:color="auto" w:fill="auto"/>
        </w:rPr>
        <w:t>“</w:t>
      </w:r>
      <w:r>
        <w:rPr>
          <w:rFonts w:hint="eastAsia"/>
          <w:b/>
          <w:color w:val="auto"/>
          <w:szCs w:val="21"/>
          <w:highlight w:val="none"/>
          <w:u w:val="single"/>
          <w:shd w:val="clear" w:color="auto" w:fill="auto"/>
        </w:rPr>
        <w:t>三包</w:t>
      </w:r>
      <w:r>
        <w:rPr>
          <w:b/>
          <w:color w:val="auto"/>
          <w:szCs w:val="21"/>
          <w:highlight w:val="none"/>
          <w:u w:val="single"/>
          <w:shd w:val="clear" w:color="auto" w:fill="auto"/>
        </w:rPr>
        <w:t>”</w:t>
      </w:r>
      <w:r>
        <w:rPr>
          <w:rFonts w:hint="eastAsia" w:ascii="宋体"/>
          <w:color w:val="auto"/>
          <w:szCs w:val="21"/>
          <w:highlight w:val="none"/>
          <w:shd w:val="clear" w:color="auto" w:fill="auto"/>
        </w:rPr>
        <w:t>。</w:t>
      </w:r>
    </w:p>
    <w:p w14:paraId="48D8EC89">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3.乙方提供的服务承诺和售后服务及保修期责任等其它具体约定事项。（见合同附件）</w:t>
      </w:r>
    </w:p>
    <w:p w14:paraId="5DA5F4EE">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第八条　付款方式和保证金</w:t>
      </w:r>
    </w:p>
    <w:p w14:paraId="3E1AE1FD">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Cs/>
          <w:color w:val="auto"/>
          <w:highlight w:val="none"/>
          <w:shd w:val="clear" w:color="auto" w:fill="auto"/>
        </w:rPr>
        <w:t>1.</w:t>
      </w:r>
      <w:r>
        <w:rPr>
          <w:rFonts w:hint="eastAsia"/>
          <w:color w:val="auto"/>
          <w:highlight w:val="none"/>
          <w:shd w:val="clear" w:color="auto" w:fill="auto"/>
        </w:rPr>
        <w:t>当采购数量与实际使用数量不一致时，乙方应根据实际使用量供货，合同的最终结算金额按实际使用量乘以成交单价进行计算。</w:t>
      </w:r>
    </w:p>
    <w:p w14:paraId="58697871">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2.资金性质：</w:t>
      </w:r>
      <w:r>
        <w:rPr>
          <w:rFonts w:hint="eastAsia" w:ascii="宋体"/>
          <w:b/>
          <w:color w:val="auto"/>
          <w:szCs w:val="21"/>
          <w:highlight w:val="none"/>
          <w:u w:val="single"/>
          <w:shd w:val="clear" w:color="auto" w:fill="auto"/>
        </w:rPr>
        <w:t>财政性资金</w:t>
      </w:r>
      <w:r>
        <w:rPr>
          <w:rFonts w:hint="eastAsia" w:ascii="宋体"/>
          <w:b/>
          <w:color w:val="auto"/>
          <w:szCs w:val="21"/>
          <w:highlight w:val="none"/>
          <w:shd w:val="clear" w:color="auto" w:fill="auto"/>
        </w:rPr>
        <w:t>。</w:t>
      </w:r>
    </w:p>
    <w:p w14:paraId="6FBD8944">
      <w:pPr>
        <w:keepNext w:val="0"/>
        <w:keepLines w:val="0"/>
        <w:pageBreakBefore w:val="0"/>
        <w:kinsoku/>
        <w:wordWrap/>
        <w:overflowPunct/>
        <w:topLinePunct w:val="0"/>
        <w:autoSpaceDE/>
        <w:autoSpaceDN/>
        <w:bidi w:val="0"/>
        <w:adjustRightInd/>
        <w:snapToGrid w:val="0"/>
        <w:spacing w:line="390" w:lineRule="exact"/>
        <w:ind w:right="0"/>
        <w:textAlignment w:val="auto"/>
        <w:rPr>
          <w:rFonts w:hint="eastAsia" w:ascii="宋体"/>
          <w:color w:val="auto"/>
          <w:highlight w:val="none"/>
          <w:shd w:val="clear" w:color="auto" w:fill="auto"/>
        </w:rPr>
      </w:pPr>
      <w:r>
        <w:rPr>
          <w:rFonts w:hint="eastAsia" w:ascii="宋体"/>
          <w:color w:val="auto"/>
          <w:highlight w:val="none"/>
          <w:shd w:val="clear" w:color="auto" w:fill="auto"/>
          <w:lang w:val="en-US" w:eastAsia="zh-CN"/>
        </w:rPr>
        <w:t xml:space="preserve">    </w:t>
      </w:r>
      <w:r>
        <w:rPr>
          <w:rFonts w:hint="eastAsia" w:ascii="宋体"/>
          <w:color w:val="auto"/>
          <w:highlight w:val="none"/>
          <w:shd w:val="clear" w:color="auto" w:fill="auto"/>
        </w:rPr>
        <w:t>3.付款方式：</w:t>
      </w:r>
    </w:p>
    <w:p w14:paraId="789CB381">
      <w:pPr>
        <w:snapToGrid w:val="0"/>
        <w:spacing w:line="360" w:lineRule="auto"/>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①预付款：签订合同之日起</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个工作日内，</w:t>
      </w:r>
      <w:r>
        <w:rPr>
          <w:rFonts w:hint="eastAsia" w:ascii="宋体" w:hAnsi="宋体"/>
          <w:color w:val="auto"/>
          <w:szCs w:val="21"/>
          <w:highlight w:val="none"/>
          <w:shd w:val="clear" w:color="auto" w:fill="auto"/>
          <w:lang w:eastAsia="zh-CN"/>
        </w:rPr>
        <w:t>乙方</w:t>
      </w:r>
      <w:r>
        <w:rPr>
          <w:rFonts w:hint="eastAsia" w:ascii="宋体" w:hAnsi="宋体"/>
          <w:color w:val="auto"/>
          <w:szCs w:val="21"/>
          <w:highlight w:val="none"/>
          <w:shd w:val="clear" w:color="auto" w:fill="auto"/>
        </w:rPr>
        <w:t>开具合同总价款的 30%的等额价值保函(保函有效期应在 2025年 12月30日后)给采购人后，</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支付合同总价款的30%作为预付款。</w:t>
      </w:r>
    </w:p>
    <w:p w14:paraId="27D2F7F7">
      <w:pPr>
        <w:pStyle w:val="600"/>
        <w:keepNext w:val="0"/>
        <w:keepLines w:val="0"/>
        <w:pageBreakBefore w:val="0"/>
        <w:kinsoku/>
        <w:wordWrap/>
        <w:overflowPunct/>
        <w:topLinePunct w:val="0"/>
        <w:autoSpaceDE/>
        <w:autoSpaceDN/>
        <w:bidi w:val="0"/>
        <w:adjustRightInd/>
        <w:spacing w:after="0" w:line="390" w:lineRule="exact"/>
        <w:ind w:left="0" w:leftChars="0" w:right="0"/>
        <w:textAlignment w:val="auto"/>
        <w:rPr>
          <w:rFonts w:hint="eastAsia" w:ascii="宋体" w:hAnsi="宋体" w:eastAsia="宋体"/>
          <w:bCs/>
          <w:color w:val="auto"/>
          <w:sz w:val="21"/>
          <w:szCs w:val="21"/>
          <w:highlight w:val="none"/>
          <w:u w:val="single"/>
          <w:shd w:val="clear" w:color="auto" w:fill="auto"/>
          <w:lang w:val="en" w:eastAsia="zh-CN"/>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②进度款：全部设备到货后，经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确认后在十个工作日内向中标供应商付款方式支付合同价款的</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0%；所有货物安装调试完成、试运行正常且验收合格，并经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确认后，在十个工作日内向中标供应商支付合同价款的</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0%</w:t>
      </w:r>
      <w:r>
        <w:rPr>
          <w:rFonts w:hint="eastAsia" w:ascii="宋体" w:hAnsi="宋体"/>
          <w:color w:val="auto"/>
          <w:szCs w:val="21"/>
          <w:highlight w:val="none"/>
          <w:shd w:val="clear" w:color="auto" w:fill="auto"/>
          <w:lang w:eastAsia="zh-CN"/>
        </w:rPr>
        <w:t>。</w:t>
      </w:r>
    </w:p>
    <w:p w14:paraId="720D0B17">
      <w:pPr>
        <w:keepNext w:val="0"/>
        <w:keepLines w:val="0"/>
        <w:pageBreakBefore w:val="0"/>
        <w:kinsoku/>
        <w:wordWrap/>
        <w:overflowPunct/>
        <w:topLinePunct w:val="0"/>
        <w:autoSpaceDE/>
        <w:autoSpaceDN/>
        <w:bidi w:val="0"/>
        <w:adjustRightInd/>
        <w:snapToGrid w:val="0"/>
        <w:spacing w:line="390" w:lineRule="exact"/>
        <w:ind w:left="0" w:leftChars="0" w:right="0" w:firstLine="517" w:firstLineChars="245"/>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第九条　履约保证金</w:t>
      </w:r>
    </w:p>
    <w:p w14:paraId="05700ABF">
      <w:pPr>
        <w:autoSpaceDE w:val="0"/>
        <w:autoSpaceDN w:val="0"/>
        <w:snapToGrid w:val="0"/>
        <w:spacing w:line="360" w:lineRule="auto"/>
        <w:ind w:firstLine="424" w:firstLineChars="202"/>
        <w:textAlignment w:val="bottom"/>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1.履约保证金金额：中标金额的5%（中小企业2%）。即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元。</w:t>
      </w:r>
    </w:p>
    <w:p w14:paraId="72BA5051">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履约保证金递交方式：银行转账、支票、汇票等非现金方式</w:t>
      </w:r>
    </w:p>
    <w:p w14:paraId="37DD487A">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履约保证金缴纳期限: 自中标通知书发出之日起 5日内。</w:t>
      </w:r>
    </w:p>
    <w:p w14:paraId="22D67418">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履约保证金退付方式、时间及条件：中标供应商按合同要求完全履约，项目验收合格后，待中标供应商履行完质保义务且无违约情况下后由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无息退还。合同履行期间，中标供应商存在违约的，</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有权从履约保证金中先行抵扣，不足部分由中标供应商另行支付，</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直接从履约保证金中扣除的，中标供应商应于接到</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补足履约保证金通知之日起3个工作日内补足。</w:t>
      </w:r>
    </w:p>
    <w:p w14:paraId="69A1FCEB">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向履约保证金收取单位提供《广西壮族自治区政府采购项目合同验收书》（详见桂财采〔2015〕22号），保证金收取单位在收到合格材料后5个工作日内办理退还手续（不计利息）。</w:t>
      </w:r>
    </w:p>
    <w:p w14:paraId="5B44A949">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不按双方签订的合同规定履约，则其全部履约保证金不予退还。</w:t>
      </w:r>
    </w:p>
    <w:p w14:paraId="4426A6FD">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14:paraId="65DA6377">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开户名称：广西艺术学院    </w:t>
      </w:r>
    </w:p>
    <w:p w14:paraId="17077B2D">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开户银行：建行南宁市桃源支行    </w:t>
      </w:r>
    </w:p>
    <w:p w14:paraId="46EFF8AB">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14:paraId="617CD0C1">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p w14:paraId="3A2CA02E">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根据《广西壮族自治区财政厅关于持续优化政府采购营商环境推动高质量发展的通知》（桂财采〔2024〕55号）的通知规定，鼓励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在与中小微企业签订政府采购合同时，减少或免于收取履约保证金，有必要收取履约保证金的，收取的履约保证金不得超过政府采购合同金额的2%。</w:t>
      </w:r>
    </w:p>
    <w:p w14:paraId="3B324379">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2189D4A">
      <w:pPr>
        <w:pStyle w:val="36"/>
        <w:keepNext w:val="0"/>
        <w:keepLines w:val="0"/>
        <w:pageBreakBefore w:val="0"/>
        <w:kinsoku/>
        <w:wordWrap/>
        <w:overflowPunct/>
        <w:topLinePunct w:val="0"/>
        <w:autoSpaceDE/>
        <w:autoSpaceDN/>
        <w:bidi w:val="0"/>
        <w:adjustRightInd/>
        <w:spacing w:before="0" w:beforeLines="0" w:after="0" w:afterLines="0" w:line="390" w:lineRule="exact"/>
        <w:ind w:left="0" w:leftChars="0" w:right="0" w:firstLine="0" w:firstLineChars="0"/>
        <w:textAlignment w:val="auto"/>
        <w:rPr>
          <w:rFonts w:hint="eastAsia" w:ascii="宋体" w:hAnsi="宋体" w:eastAsia="宋体" w:cs="宋体"/>
          <w:bCs w:val="0"/>
          <w:caps w:val="0"/>
          <w:color w:val="auto"/>
          <w:kern w:val="2"/>
          <w:sz w:val="21"/>
          <w:szCs w:val="21"/>
          <w:highlight w:val="none"/>
          <w:shd w:val="clear" w:color="auto" w:fill="auto"/>
          <w:lang w:val="en-US" w:eastAsia="zh-CN" w:bidi="ar-SA"/>
        </w:rPr>
      </w:pPr>
      <w:r>
        <w:rPr>
          <w:rFonts w:hint="eastAsia" w:ascii="宋体" w:eastAsia="宋体" w:cs="宋体"/>
          <w:bCs w:val="0"/>
          <w:caps w:val="0"/>
          <w:color w:val="auto"/>
          <w:kern w:val="2"/>
          <w:sz w:val="21"/>
          <w:szCs w:val="21"/>
          <w:highlight w:val="none"/>
          <w:shd w:val="clear" w:color="auto" w:fill="auto"/>
          <w:lang w:val="en-US" w:eastAsia="zh-CN" w:bidi="ar-SA"/>
        </w:rPr>
        <w:t xml:space="preserve">   </w:t>
      </w:r>
      <w:r>
        <w:rPr>
          <w:rFonts w:hint="eastAsia" w:ascii="宋体" w:hAnsi="宋体" w:eastAsia="宋体" w:cs="宋体"/>
          <w:bCs w:val="0"/>
          <w:caps w:val="0"/>
          <w:color w:val="auto"/>
          <w:kern w:val="2"/>
          <w:sz w:val="21"/>
          <w:szCs w:val="21"/>
          <w:highlight w:val="none"/>
          <w:shd w:val="clear" w:color="auto" w:fill="auto"/>
          <w:lang w:val="en-US" w:eastAsia="zh-CN" w:bidi="ar-SA"/>
        </w:rPr>
        <w:t>3</w:t>
      </w:r>
      <w:r>
        <w:rPr>
          <w:rFonts w:hint="eastAsia" w:ascii="宋体" w:eastAsia="宋体" w:cs="宋体"/>
          <w:bCs w:val="0"/>
          <w:caps w:val="0"/>
          <w:color w:val="auto"/>
          <w:kern w:val="2"/>
          <w:sz w:val="21"/>
          <w:szCs w:val="21"/>
          <w:highlight w:val="none"/>
          <w:shd w:val="clear" w:color="auto" w:fill="auto"/>
          <w:lang w:val="en-US" w:eastAsia="zh-CN" w:bidi="ar-SA"/>
        </w:rPr>
        <w:t>.</w:t>
      </w:r>
      <w:r>
        <w:rPr>
          <w:rFonts w:hint="eastAsia" w:ascii="宋体" w:hAnsi="宋体" w:eastAsia="宋体" w:cs="宋体"/>
          <w:bCs w:val="0"/>
          <w:caps w:val="0"/>
          <w:color w:val="auto"/>
          <w:kern w:val="2"/>
          <w:sz w:val="21"/>
          <w:szCs w:val="21"/>
          <w:highlight w:val="none"/>
          <w:shd w:val="clear" w:color="auto" w:fill="auto"/>
          <w:lang w:val="en-US" w:eastAsia="zh-CN" w:bidi="ar-SA"/>
        </w:rPr>
        <w:t>采用金融、担保机构出具的保函的，必须为无条件保函，否则不予签订合同。</w:t>
      </w:r>
    </w:p>
    <w:p w14:paraId="6291B219">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b/>
          <w:color w:val="auto"/>
          <w:szCs w:val="21"/>
          <w:highlight w:val="none"/>
          <w:shd w:val="clear" w:color="auto" w:fill="auto"/>
        </w:rPr>
        <w:t>第十条 税费</w:t>
      </w:r>
    </w:p>
    <w:p w14:paraId="34E99B7D">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color w:val="auto"/>
          <w:szCs w:val="21"/>
          <w:highlight w:val="none"/>
          <w:shd w:val="clear" w:color="auto" w:fill="auto"/>
        </w:rPr>
        <w:t>本合同执行中相关的一切税费均由乙方负担。</w:t>
      </w:r>
    </w:p>
    <w:p w14:paraId="3BDDF5AA">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第十一条  质量保证及售后服务</w:t>
      </w:r>
    </w:p>
    <w:p w14:paraId="4AC72C9E">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 乙方应按招标文件规定的货物性能、技术要求、质量标准向甲方提供未经使用的全新产品。</w:t>
      </w:r>
      <w:r>
        <w:rPr>
          <w:rFonts w:hint="eastAsia" w:ascii="宋体"/>
          <w:color w:val="auto"/>
          <w:highlight w:val="none"/>
          <w:shd w:val="clear" w:color="auto" w:fill="auto"/>
        </w:rPr>
        <w:t>乙方提供货物的质量保证期按交货验收合格之日起计（期限见《招标项目采购需求》中各分标的要求）。在保证期内因货物本身的质量问题发生故障，乙方应负责免费修理和更换零部件。对达不到技术要求者，根据实际情况，</w:t>
      </w:r>
      <w:r>
        <w:rPr>
          <w:rFonts w:hint="eastAsia" w:ascii="宋体"/>
          <w:color w:val="auto"/>
          <w:highlight w:val="none"/>
          <w:shd w:val="clear" w:color="auto" w:fill="auto"/>
          <w:lang w:val="en-US" w:eastAsia="zh-CN"/>
        </w:rPr>
        <w:t>甲方有权</w:t>
      </w:r>
      <w:r>
        <w:rPr>
          <w:rFonts w:hint="eastAsia" w:ascii="宋体"/>
          <w:color w:val="auto"/>
          <w:highlight w:val="none"/>
          <w:shd w:val="clear" w:color="auto" w:fill="auto"/>
        </w:rPr>
        <w:t>按以下办法处理</w:t>
      </w:r>
      <w:r>
        <w:rPr>
          <w:rFonts w:hint="eastAsia" w:ascii="宋体"/>
          <w:color w:val="auto"/>
          <w:szCs w:val="21"/>
          <w:highlight w:val="none"/>
          <w:shd w:val="clear" w:color="auto" w:fill="auto"/>
        </w:rPr>
        <w:t>：</w:t>
      </w:r>
    </w:p>
    <w:p w14:paraId="1CFB05D0">
      <w:pPr>
        <w:pStyle w:val="28"/>
        <w:keepNext w:val="0"/>
        <w:keepLines w:val="0"/>
        <w:pageBreakBefore w:val="0"/>
        <w:kinsoku/>
        <w:wordWrap/>
        <w:overflowPunct/>
        <w:topLinePunct w:val="0"/>
        <w:autoSpaceDE/>
        <w:autoSpaceDN/>
        <w:bidi w:val="0"/>
        <w:adjustRightInd/>
        <w:snapToGrid w:val="0"/>
        <w:spacing w:line="390" w:lineRule="exact"/>
        <w:ind w:left="0" w:leftChars="0" w:right="0" w:firstLine="315" w:firstLineChars="150"/>
        <w:textAlignment w:val="auto"/>
        <w:rPr>
          <w:rFonts w:hint="eastAsia"/>
          <w:color w:val="auto"/>
          <w:highlight w:val="none"/>
          <w:shd w:val="clear" w:color="auto" w:fill="auto"/>
        </w:rPr>
      </w:pPr>
      <w:r>
        <w:rPr>
          <w:rFonts w:hint="eastAsia"/>
          <w:color w:val="auto"/>
          <w:highlight w:val="none"/>
          <w:shd w:val="clear" w:color="auto" w:fill="auto"/>
        </w:rPr>
        <w:t xml:space="preserve"> ⑴更换：由乙方承担所发生的全部费用。</w:t>
      </w:r>
    </w:p>
    <w:p w14:paraId="792948EA">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textAlignment w:val="auto"/>
        <w:rPr>
          <w:rFonts w:hint="eastAsia"/>
          <w:color w:val="auto"/>
          <w:highlight w:val="none"/>
          <w:shd w:val="clear" w:color="auto" w:fill="auto"/>
        </w:rPr>
      </w:pPr>
      <w:r>
        <w:rPr>
          <w:rFonts w:hint="eastAsia"/>
          <w:color w:val="auto"/>
          <w:highlight w:val="none"/>
          <w:shd w:val="clear" w:color="auto" w:fill="auto"/>
        </w:rPr>
        <w:t>⑵贬值处理：由甲乙双方合议定价。</w:t>
      </w:r>
    </w:p>
    <w:p w14:paraId="0C1369AD">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⑶退货处理：乙方应退还甲方支付的合同款，同时应承担该货物的直接费用（运输、保险、检验、货款利息及银行手续费等）。</w:t>
      </w:r>
    </w:p>
    <w:p w14:paraId="436C8FD4">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如在使用过程中发生质量问题，乙方在接到甲方通知后在</w:t>
      </w:r>
      <w:r>
        <w:rPr>
          <w:rFonts w:hint="eastAsia"/>
          <w:color w:val="auto"/>
          <w:highlight w:val="none"/>
          <w:u w:val="single"/>
          <w:shd w:val="clear" w:color="auto" w:fill="auto"/>
        </w:rPr>
        <w:t xml:space="preserve">    </w:t>
      </w:r>
      <w:r>
        <w:rPr>
          <w:rFonts w:hint="eastAsia"/>
          <w:color w:val="auto"/>
          <w:highlight w:val="none"/>
          <w:shd w:val="clear" w:color="auto" w:fill="auto"/>
        </w:rPr>
        <w:t>小时内到达甲方现场。</w:t>
      </w:r>
    </w:p>
    <w:p w14:paraId="017A383F">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在质保期内，乙方应对货物出现的质量及安全问题负责处理解决并承担一切费用。</w:t>
      </w:r>
    </w:p>
    <w:p w14:paraId="6B9A334A">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4.上述的货物免费保修期为</w:t>
      </w:r>
      <w:r>
        <w:rPr>
          <w:rFonts w:hint="eastAsia"/>
          <w:color w:val="auto"/>
          <w:highlight w:val="none"/>
          <w:u w:val="single"/>
          <w:shd w:val="clear" w:color="auto" w:fill="auto"/>
        </w:rPr>
        <w:t xml:space="preserve">     </w:t>
      </w:r>
      <w:r>
        <w:rPr>
          <w:rFonts w:hint="eastAsia"/>
          <w:color w:val="auto"/>
          <w:highlight w:val="none"/>
          <w:shd w:val="clear" w:color="auto" w:fill="auto"/>
        </w:rPr>
        <w:t>年，因人为因素出现的故障不在免费保修范围内。超过保修期的机器设备，终生维修，维修时只收部件成本费。</w:t>
      </w:r>
    </w:p>
    <w:p w14:paraId="0B5A83AE">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第十二条  调试和验收</w:t>
      </w:r>
    </w:p>
    <w:p w14:paraId="16FD3786">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shd w:val="clear" w:color="auto" w:fill="auto"/>
        </w:rPr>
        <w:t>甲方应当在到货（安装、调试完）后十个工作日内进行初步验收</w:t>
      </w:r>
      <w:r>
        <w:rPr>
          <w:rFonts w:hint="eastAsia"/>
          <w:color w:val="auto"/>
          <w:highlight w:val="none"/>
          <w:shd w:val="clear" w:color="auto" w:fill="auto"/>
        </w:rPr>
        <w:t>。</w:t>
      </w:r>
    </w:p>
    <w:p w14:paraId="4600FAE1">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乙方交货前应对产品作出全面检查和对验收文件进行整理，并列出清单，作为甲方收货验收和使用的技术条件依据，检验的结果应随货物交甲方。</w:t>
      </w:r>
    </w:p>
    <w:p w14:paraId="44EE2D7F">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甲方对乙方提供的货物在使用前进行调试时，乙方需负责安装并培训甲方的使用操作人员，并协助甲方一起调试，直到符合技术要求，甲方才做最终验收。</w:t>
      </w:r>
    </w:p>
    <w:p w14:paraId="2BBDA24F">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hAnsi="宋体"/>
          <w:color w:val="auto"/>
          <w:highlight w:val="none"/>
          <w:shd w:val="clear" w:color="auto" w:fill="auto"/>
        </w:rPr>
        <w:t>4. 对技术复杂的货物，甲方应请国家认可的专业检测机构参与初步验收及最终验收，并由其出具质量检测报告，检测相关费用由</w:t>
      </w:r>
      <w:r>
        <w:rPr>
          <w:rFonts w:hint="eastAsia" w:hAnsi="宋体"/>
          <w:color w:val="auto"/>
          <w:highlight w:val="none"/>
          <w:u w:val="single"/>
          <w:shd w:val="clear" w:color="auto" w:fill="auto"/>
          <w:lang w:val="en-US" w:eastAsia="zh-CN"/>
        </w:rPr>
        <w:t xml:space="preserve">乙  </w:t>
      </w:r>
      <w:r>
        <w:rPr>
          <w:rFonts w:hint="eastAsia" w:hAnsi="宋体"/>
          <w:color w:val="auto"/>
          <w:highlight w:val="none"/>
          <w:shd w:val="clear" w:color="auto" w:fill="auto"/>
        </w:rPr>
        <w:t>方承担。</w:t>
      </w:r>
    </w:p>
    <w:p w14:paraId="2644277F">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5. 对技术复杂的货物，甲方应请国家认可的专业检测机构参与初步验收及最终验收，并由其出具质量检测报告。</w:t>
      </w:r>
    </w:p>
    <w:p w14:paraId="4B90CE69">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6. 验收时乙方必须在现场，验收完毕后作出验收结果报告；验收费用由乙方负责。</w:t>
      </w:r>
    </w:p>
    <w:p w14:paraId="3A67ABD6">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第十三条 货物包装、发运及运输</w:t>
      </w:r>
    </w:p>
    <w:p w14:paraId="0B4472A8">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1. 乙方应在货物发运前对其进行满足运输距离、防潮、防震、防锈和防破损装卸等要求包装，以保证货物安全运达甲方指定地点。</w:t>
      </w:r>
    </w:p>
    <w:p w14:paraId="20F1ECCA">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2. 使用说明书、质量检验证明书、随配附件和工具以及清单一并附于货物内。</w:t>
      </w:r>
    </w:p>
    <w:p w14:paraId="4FE511B6">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3. 乙方在货物发运手续办理完毕后二十四小时内或货到甲方四十八小时前通知甲方，以准备接货。</w:t>
      </w:r>
    </w:p>
    <w:p w14:paraId="5C3FF18A">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4. 货物在交付甲方前发生的风险均由乙方负责。</w:t>
      </w:r>
    </w:p>
    <w:p w14:paraId="447F3D05">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spacing w:val="-8"/>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5. 货</w:t>
      </w:r>
      <w:r>
        <w:rPr>
          <w:rFonts w:hint="eastAsia"/>
          <w:color w:val="auto"/>
          <w:spacing w:val="-8"/>
          <w:highlight w:val="none"/>
          <w:shd w:val="clear" w:color="auto" w:fill="auto"/>
        </w:rPr>
        <w:t>物在规定的交付期限内由乙方送达甲方指定的地点视为交付，乙方同时需通知甲方货物已送达。</w:t>
      </w:r>
    </w:p>
    <w:p w14:paraId="44BC8B57">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第十四条　违约责任</w:t>
      </w:r>
    </w:p>
    <w:p w14:paraId="12E42555">
      <w:pPr>
        <w:keepNext w:val="0"/>
        <w:keepLines w:val="0"/>
        <w:pageBreakBefore w:val="0"/>
        <w:kinsoku/>
        <w:wordWrap/>
        <w:overflowPunct/>
        <w:topLinePunct w:val="0"/>
        <w:autoSpaceDE/>
        <w:autoSpaceDN/>
        <w:bidi w:val="0"/>
        <w:adjustRightInd/>
        <w:snapToGrid w:val="0"/>
        <w:spacing w:line="390" w:lineRule="exact"/>
        <w:ind w:left="0" w:leftChars="0" w:right="0" w:firstLine="525" w:firstLineChars="25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F5DB0DC">
      <w:pPr>
        <w:keepNext w:val="0"/>
        <w:keepLines w:val="0"/>
        <w:pageBreakBefore w:val="0"/>
        <w:kinsoku/>
        <w:wordWrap/>
        <w:overflowPunct/>
        <w:topLinePunct w:val="0"/>
        <w:autoSpaceDE/>
        <w:autoSpaceDN/>
        <w:bidi w:val="0"/>
        <w:adjustRightInd/>
        <w:snapToGrid w:val="0"/>
        <w:spacing w:line="390" w:lineRule="exact"/>
        <w:ind w:left="0" w:leftChars="0" w:right="0" w:firstLine="472" w:firstLineChars="225"/>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2．乙方提供的货物如侵犯了第三方合法权益而引发的任何纠纷或诉讼，均由乙方负责交涉并承担全部责任。</w:t>
      </w:r>
    </w:p>
    <w:p w14:paraId="46D46F66">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3．因包装、运输引起的货物损坏，按质量不合格处罚。</w:t>
      </w:r>
    </w:p>
    <w:p w14:paraId="3EE7C224">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4．乙方逾期交货的，每天向对方偿付违约货款额3‰违约金，但违约金累计不得超过违约货款额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，超过</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天对方有权解除合同，违约方承担因此给对方造成经济损失；甲方延期付货款的，每天向乙方偿付延期货款额</w:t>
      </w:r>
      <w:r>
        <w:rPr>
          <w:rFonts w:hint="eastAsia" w:ascii="宋体"/>
          <w:color w:val="auto"/>
          <w:szCs w:val="21"/>
          <w:highlight w:val="none"/>
          <w:u w:val="single"/>
          <w:shd w:val="clear" w:color="auto" w:fill="auto"/>
        </w:rPr>
        <w:t xml:space="preserve">3‰ </w:t>
      </w:r>
      <w:r>
        <w:rPr>
          <w:rFonts w:hint="eastAsia" w:ascii="宋体"/>
          <w:color w:val="auto"/>
          <w:szCs w:val="21"/>
          <w:highlight w:val="none"/>
          <w:shd w:val="clear" w:color="auto" w:fill="auto"/>
        </w:rPr>
        <w:t>滞纳金，但滞纳金累计不得超过延期货款额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w:t>
      </w:r>
    </w:p>
    <w:p w14:paraId="03AFA13B">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5．乙方未按本合同和投标文件中规定的服务承诺提供售后服务的，乙方应按本合同合计金额</w:t>
      </w:r>
      <w:r>
        <w:rPr>
          <w:rFonts w:hint="eastAsia" w:ascii="宋体"/>
          <w:color w:val="auto"/>
          <w:szCs w:val="21"/>
          <w:highlight w:val="none"/>
          <w:u w:val="single"/>
          <w:shd w:val="clear" w:color="auto" w:fill="auto"/>
        </w:rPr>
        <w:t xml:space="preserve"> 5%</w:t>
      </w:r>
      <w:r>
        <w:rPr>
          <w:rFonts w:hint="eastAsia" w:ascii="宋体"/>
          <w:color w:val="auto"/>
          <w:szCs w:val="21"/>
          <w:highlight w:val="none"/>
          <w:shd w:val="clear" w:color="auto" w:fill="auto"/>
        </w:rPr>
        <w:t>向甲方支付违约金。</w:t>
      </w:r>
    </w:p>
    <w:p w14:paraId="1158C424">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6．乙方提供的货物在质量保证期内，因设计、工艺或材料的缺陷和其它质量原因造成的问题，由乙方负责，费用从</w:t>
      </w:r>
      <w:r>
        <w:rPr>
          <w:rFonts w:hint="eastAsia"/>
          <w:color w:val="auto"/>
          <w:highlight w:val="none"/>
          <w:shd w:val="clear" w:color="auto" w:fill="auto"/>
        </w:rPr>
        <w:t>履</w:t>
      </w:r>
      <w:r>
        <w:rPr>
          <w:rFonts w:hint="eastAsia" w:ascii="宋体"/>
          <w:color w:val="auto"/>
          <w:szCs w:val="21"/>
          <w:highlight w:val="none"/>
          <w:shd w:val="clear" w:color="auto" w:fill="auto"/>
          <w:lang w:eastAsia="zh-CN"/>
        </w:rPr>
        <w:t>约</w:t>
      </w:r>
      <w:r>
        <w:rPr>
          <w:rFonts w:hint="eastAsia" w:ascii="宋体"/>
          <w:color w:val="auto"/>
          <w:szCs w:val="21"/>
          <w:highlight w:val="none"/>
          <w:shd w:val="clear" w:color="auto" w:fill="auto"/>
        </w:rPr>
        <w:t>保证金中扣除，</w:t>
      </w:r>
      <w:r>
        <w:rPr>
          <w:rFonts w:hint="eastAsia" w:ascii="宋体"/>
          <w:color w:val="auto"/>
          <w:szCs w:val="21"/>
          <w:highlight w:val="none"/>
          <w:shd w:val="clear" w:color="auto" w:fill="auto"/>
          <w:lang w:val="en-US" w:eastAsia="zh-CN"/>
        </w:rPr>
        <w:t>履约保证金不足以支付的，由乙方另行支付</w:t>
      </w:r>
      <w:r>
        <w:rPr>
          <w:rFonts w:hint="eastAsia" w:ascii="宋体"/>
          <w:color w:val="auto"/>
          <w:szCs w:val="21"/>
          <w:highlight w:val="none"/>
          <w:shd w:val="clear" w:color="auto" w:fill="auto"/>
        </w:rPr>
        <w:t>。</w:t>
      </w:r>
    </w:p>
    <w:p w14:paraId="5448531C">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7．其它违约行为按违约货款额5%收取违约金并赔偿经济损失。</w:t>
      </w:r>
    </w:p>
    <w:p w14:paraId="554E8FCF">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第十五条  不可抗力事件处理</w:t>
      </w:r>
    </w:p>
    <w:p w14:paraId="5D9C23D7">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在合同有效期内，任何一方因不可抗力事件导致不能履行合同，则合同履行期可延长，其延长期与不可抗力影响期相同。</w:t>
      </w:r>
    </w:p>
    <w:p w14:paraId="793723C5">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不可抗力事件发生后，应立即通知对方，并寄送有关权威机构出具的证明。</w:t>
      </w:r>
    </w:p>
    <w:p w14:paraId="333399D5">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不可抗力事件延续一百二十天以上，双方应通过友好协商，确定是否继续履行合同。</w:t>
      </w:r>
    </w:p>
    <w:p w14:paraId="6D0E1A71">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第十六条  合同争议解决</w:t>
      </w:r>
    </w:p>
    <w:p w14:paraId="2877F414">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1．因货物质量问题发生争议的，应邀请国家认可的质量检测机构对货物质量进行鉴定。货物符合标准的，鉴定费由甲方承担；货物不符合标准的，鉴定费由乙方承担。</w:t>
      </w:r>
    </w:p>
    <w:p w14:paraId="128403C9">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因履行本合同引起的或与本合同有关的争议，甲乙双方应首先通过友好协商解决，如果协商不能解决，可向甲方所在地的有管辖权人民法院提起诉讼。</w:t>
      </w:r>
    </w:p>
    <w:p w14:paraId="207E6EAB">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3．诉讼期间，本合同继续履行。</w:t>
      </w:r>
    </w:p>
    <w:p w14:paraId="095F5315">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第十七条  诉讼</w:t>
      </w:r>
    </w:p>
    <w:p w14:paraId="51FD9054">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双方在执行合同中所发生的一切争议，应通过协商解决。如果协商不能解决，可向仲裁委员会申请仲裁或向人民法院提起诉讼。</w:t>
      </w:r>
    </w:p>
    <w:p w14:paraId="3623739B">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b/>
          <w:color w:val="auto"/>
          <w:highlight w:val="none"/>
          <w:shd w:val="clear" w:color="auto" w:fill="auto"/>
        </w:rPr>
        <w:t xml:space="preserve">    第十八条  合同生效及其它</w:t>
      </w:r>
    </w:p>
    <w:p w14:paraId="5F7E903A">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1．合同经双方法定代表人或授权代表签字并加盖单位公章后生效。</w:t>
      </w:r>
    </w:p>
    <w:p w14:paraId="0E678B97">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2．合同执行中涉及采购资金和采购内容修改或补充的，须经财政部门审批，并签书面补充协议报财政部门备案，方可作为主合同不可分割的一部分。</w:t>
      </w:r>
    </w:p>
    <w:p w14:paraId="2C1217C8">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3．</w:t>
      </w:r>
      <w:r>
        <w:rPr>
          <w:rFonts w:hint="eastAsia" w:hAnsi="宋体" w:cs="宋体"/>
          <w:color w:val="auto"/>
          <w:highlight w:val="none"/>
          <w:shd w:val="clear" w:color="auto" w:fill="auto"/>
          <w:lang w:val="en-US" w:eastAsia="zh-CN"/>
        </w:rPr>
        <w:t>本合同未尽事宜</w:t>
      </w:r>
      <w:r>
        <w:rPr>
          <w:rFonts w:hint="eastAsia" w:ascii="宋体" w:hAnsi="宋体" w:eastAsia="宋体" w:cs="宋体"/>
          <w:color w:val="auto"/>
          <w:kern w:val="1"/>
          <w:sz w:val="21"/>
          <w:szCs w:val="21"/>
          <w:highlight w:val="none"/>
          <w:shd w:val="clear" w:color="auto" w:fill="auto"/>
          <w:lang w:eastAsia="zh-CN"/>
        </w:rPr>
        <w:t>（</w:t>
      </w:r>
      <w:r>
        <w:rPr>
          <w:rFonts w:hint="eastAsia" w:ascii="宋体" w:hAnsi="宋体" w:eastAsia="宋体" w:cs="宋体"/>
          <w:color w:val="auto"/>
          <w:kern w:val="1"/>
          <w:sz w:val="21"/>
          <w:szCs w:val="21"/>
          <w:highlight w:val="none"/>
          <w:shd w:val="clear" w:color="auto" w:fill="auto"/>
          <w:lang w:val="en-US" w:eastAsia="zh-CN"/>
        </w:rPr>
        <w:t>包括采购文件及投标文件</w:t>
      </w:r>
      <w:r>
        <w:rPr>
          <w:rFonts w:hint="eastAsia" w:ascii="宋体" w:hAnsi="宋体" w:eastAsia="宋体" w:cs="宋体"/>
          <w:color w:val="auto"/>
          <w:kern w:val="1"/>
          <w:sz w:val="21"/>
          <w:szCs w:val="21"/>
          <w:highlight w:val="none"/>
          <w:shd w:val="clear" w:color="auto" w:fill="auto"/>
          <w:lang w:eastAsia="zh-CN"/>
        </w:rPr>
        <w:t>）</w:t>
      </w:r>
      <w:r>
        <w:rPr>
          <w:rFonts w:hint="eastAsia"/>
          <w:color w:val="auto"/>
          <w:highlight w:val="none"/>
          <w:shd w:val="clear" w:color="auto" w:fill="auto"/>
        </w:rPr>
        <w:t>，遵照《中华人民共和国民法典》有关条文执行。</w:t>
      </w:r>
    </w:p>
    <w:p w14:paraId="369B7F14">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hAnsi="宋体"/>
          <w:color w:val="auto"/>
          <w:highlight w:val="none"/>
          <w:shd w:val="clear" w:color="auto" w:fill="auto"/>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19EED79E">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第十九条　合同的变更、终止与转让</w:t>
      </w:r>
    </w:p>
    <w:p w14:paraId="25AB2982">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1．除《中华人民共和国政府采购法》第五十条规定的情形外，本合同一经签订，甲乙双方不得擅自变更、中止或终止。</w:t>
      </w:r>
    </w:p>
    <w:p w14:paraId="4B9FDAA1">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1" w:firstLineChars="196"/>
        <w:textAlignment w:val="auto"/>
        <w:rPr>
          <w:rFonts w:hint="eastAsia"/>
          <w:b/>
          <w:color w:val="auto"/>
          <w:highlight w:val="none"/>
          <w:shd w:val="clear" w:color="auto" w:fill="auto"/>
        </w:rPr>
      </w:pPr>
      <w:r>
        <w:rPr>
          <w:rFonts w:hint="eastAsia"/>
          <w:color w:val="auto"/>
          <w:highlight w:val="none"/>
          <w:shd w:val="clear" w:color="auto" w:fill="auto"/>
        </w:rPr>
        <w:t>2．乙方不得擅自转让（无进口资格的供应商委托进口货物除外）其应履行的合同义务。</w:t>
      </w:r>
    </w:p>
    <w:p w14:paraId="32222AF8">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第二十条　签订本合同依据</w:t>
      </w:r>
    </w:p>
    <w:p w14:paraId="488911BB">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1．政府采购招标文件；</w:t>
      </w:r>
    </w:p>
    <w:p w14:paraId="7CA901DB">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2．乙方提供的投标文件；</w:t>
      </w:r>
    </w:p>
    <w:p w14:paraId="25CEA1F9">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3．投标承诺书；</w:t>
      </w:r>
    </w:p>
    <w:p w14:paraId="39959B27">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4．中标通知书。</w:t>
      </w:r>
    </w:p>
    <w:p w14:paraId="22FE2F71">
      <w:pPr>
        <w:keepNext w:val="0"/>
        <w:keepLines w:val="0"/>
        <w:pageBreakBefore w:val="0"/>
        <w:kinsoku/>
        <w:wordWrap/>
        <w:overflowPunct/>
        <w:topLinePunct w:val="0"/>
        <w:autoSpaceDE/>
        <w:autoSpaceDN/>
        <w:bidi w:val="0"/>
        <w:adjustRightInd/>
        <w:snapToGrid w:val="0"/>
        <w:spacing w:line="390" w:lineRule="exact"/>
        <w:ind w:left="0" w:leftChars="0" w:right="0" w:firstLine="422"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第二十一条　</w:t>
      </w:r>
      <w:r>
        <w:rPr>
          <w:rFonts w:hint="eastAsia" w:ascii="宋体"/>
          <w:bCs/>
          <w:color w:val="auto"/>
          <w:szCs w:val="21"/>
          <w:highlight w:val="none"/>
          <w:shd w:val="clear" w:color="auto" w:fill="auto"/>
          <w:lang w:val="en"/>
        </w:rPr>
        <w:t>本合同一式六份，具有同等法律效力。广西壮族自治区财政厅政府采购监督管理处、代理机构各一份，甲方三份，乙方一份。自签订之日起两个工作日内，</w:t>
      </w:r>
      <w:r>
        <w:rPr>
          <w:rFonts w:hint="eastAsia" w:ascii="宋体"/>
          <w:bCs/>
          <w:color w:val="auto"/>
          <w:szCs w:val="21"/>
          <w:highlight w:val="none"/>
          <w:shd w:val="clear" w:color="auto" w:fill="auto"/>
          <w:lang w:val="en" w:eastAsia="zh-CN"/>
        </w:rPr>
        <w:t>甲方</w:t>
      </w:r>
      <w:r>
        <w:rPr>
          <w:rFonts w:hint="eastAsia" w:ascii="宋体"/>
          <w:bCs/>
          <w:color w:val="auto"/>
          <w:szCs w:val="21"/>
          <w:highlight w:val="none"/>
          <w:shd w:val="clear" w:color="auto" w:fill="auto"/>
          <w:lang w:val="en"/>
        </w:rPr>
        <w:t>应当将合同通过广西政府采购云平台上传完成合同网上公示。</w:t>
      </w:r>
    </w:p>
    <w:p w14:paraId="4C3441C7">
      <w:pPr>
        <w:snapToGrid w:val="0"/>
        <w:spacing w:line="390" w:lineRule="exact"/>
        <w:ind w:firstLine="420" w:firstLineChars="200"/>
        <w:rPr>
          <w:rFonts w:hint="eastAsia" w:ascii="宋体"/>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50F0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B07E92F">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甲方（章）           </w:t>
            </w:r>
          </w:p>
          <w:p w14:paraId="483DCE21">
            <w:pPr>
              <w:snapToGrid w:val="0"/>
              <w:spacing w:line="360" w:lineRule="exact"/>
              <w:rPr>
                <w:rFonts w:hint="eastAsia" w:ascii="宋体"/>
                <w:color w:val="auto"/>
                <w:szCs w:val="21"/>
                <w:highlight w:val="none"/>
                <w:shd w:val="clear" w:color="auto" w:fill="auto"/>
              </w:rPr>
            </w:pPr>
          </w:p>
          <w:p w14:paraId="3672996B">
            <w:pPr>
              <w:snapToGrid w:val="0"/>
              <w:spacing w:line="360" w:lineRule="exact"/>
              <w:rPr>
                <w:rFonts w:hint="eastAsia" w:ascii="宋体"/>
                <w:color w:val="auto"/>
                <w:szCs w:val="21"/>
                <w:highlight w:val="none"/>
                <w:shd w:val="clear" w:color="auto" w:fill="auto"/>
              </w:rPr>
            </w:pPr>
          </w:p>
          <w:p w14:paraId="00925386">
            <w:pPr>
              <w:snapToGrid w:val="0"/>
              <w:spacing w:line="360" w:lineRule="exact"/>
              <w:ind w:firstLine="945" w:firstLineChars="45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06F771DF">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乙方（章）             </w:t>
            </w:r>
          </w:p>
          <w:p w14:paraId="251CB5CC">
            <w:pPr>
              <w:snapToGrid w:val="0"/>
              <w:spacing w:line="360" w:lineRule="exact"/>
              <w:rPr>
                <w:rFonts w:hint="eastAsia" w:ascii="宋体"/>
                <w:color w:val="auto"/>
                <w:szCs w:val="21"/>
                <w:highlight w:val="none"/>
                <w:shd w:val="clear" w:color="auto" w:fill="auto"/>
              </w:rPr>
            </w:pPr>
          </w:p>
          <w:p w14:paraId="7D7FAE36">
            <w:pPr>
              <w:snapToGrid w:val="0"/>
              <w:spacing w:line="360" w:lineRule="exact"/>
              <w:rPr>
                <w:rFonts w:hint="eastAsia" w:ascii="宋体"/>
                <w:color w:val="auto"/>
                <w:szCs w:val="21"/>
                <w:highlight w:val="none"/>
                <w:shd w:val="clear" w:color="auto" w:fill="auto"/>
              </w:rPr>
            </w:pPr>
          </w:p>
          <w:p w14:paraId="04EC131B">
            <w:pPr>
              <w:snapToGrid w:val="0"/>
              <w:spacing w:line="360" w:lineRule="exact"/>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年   月   日</w:t>
            </w:r>
          </w:p>
        </w:tc>
      </w:tr>
      <w:tr w14:paraId="70E3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5E78919">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02D83816">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r>
      <w:tr w14:paraId="2FFE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7E91DD3">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2F286FD2">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r>
      <w:tr w14:paraId="129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D87047E">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0961EBEF">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r>
      <w:tr w14:paraId="55D6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031E12C">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53AA896">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r>
      <w:tr w14:paraId="396E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85798A9">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313A3DE">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r>
      <w:tr w14:paraId="4180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D5CDBC3">
            <w:pPr>
              <w:snapToGrid w:val="0"/>
              <w:spacing w:line="360" w:lineRule="exact"/>
              <w:rPr>
                <w:rFonts w:hint="eastAsia"/>
              </w:rPr>
            </w:pPr>
            <w:r>
              <w:rPr>
                <w:rFonts w:hint="eastAsia"/>
              </w:rPr>
              <w:t>开户银行：</w:t>
            </w:r>
          </w:p>
          <w:p w14:paraId="1C2CDF81">
            <w:pPr>
              <w:pStyle w:val="2"/>
              <w:rPr>
                <w:rFonts w:hint="eastAsia"/>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2CA6C8D">
            <w:pPr>
              <w:snapToGrid w:val="0"/>
              <w:spacing w:line="360" w:lineRule="exact"/>
              <w:rPr>
                <w:rFonts w:hint="eastAsia"/>
              </w:rPr>
            </w:pPr>
            <w:r>
              <w:rPr>
                <w:rFonts w:hint="eastAsia"/>
              </w:rPr>
              <w:t>开户银行：</w:t>
            </w:r>
          </w:p>
          <w:p w14:paraId="78DDE7FC">
            <w:pPr>
              <w:pStyle w:val="2"/>
              <w:rPr>
                <w:rFonts w:hint="eastAsia"/>
              </w:rPr>
            </w:pPr>
          </w:p>
        </w:tc>
      </w:tr>
      <w:tr w14:paraId="6185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39DF39C">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36581FC">
            <w:pPr>
              <w:snapToGrid w:val="0"/>
              <w:spacing w:line="360" w:lineRule="exact"/>
              <w:rPr>
                <w:rFonts w:hint="eastAsia"/>
              </w:rPr>
            </w:pPr>
            <w:r>
              <w:rPr>
                <w:rFonts w:hint="eastAsia"/>
              </w:rPr>
              <w:t>账号：</w:t>
            </w:r>
          </w:p>
          <w:p w14:paraId="49C7E987">
            <w:pPr>
              <w:pStyle w:val="2"/>
              <w:rPr>
                <w:rFonts w:hint="eastAsia"/>
              </w:rPr>
            </w:pPr>
          </w:p>
        </w:tc>
      </w:tr>
      <w:tr w14:paraId="3E8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A5B5028">
            <w:pPr>
              <w:snapToGrid w:val="0"/>
              <w:spacing w:line="360" w:lineRule="exact"/>
              <w:rPr>
                <w:rFonts w:hint="eastAsia"/>
              </w:rPr>
            </w:pPr>
            <w:r>
              <w:rPr>
                <w:rFonts w:hint="eastAsia"/>
              </w:rPr>
              <w:t>邮政编码：</w:t>
            </w:r>
          </w:p>
          <w:p w14:paraId="5106C95E">
            <w:pPr>
              <w:pStyle w:val="2"/>
              <w:rPr>
                <w:rFonts w:hint="eastAsia"/>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331A188">
            <w:pPr>
              <w:snapToGrid w:val="0"/>
              <w:spacing w:line="360" w:lineRule="exact"/>
              <w:rPr>
                <w:rFonts w:hint="eastAsia"/>
              </w:rPr>
            </w:pPr>
            <w:r>
              <w:rPr>
                <w:rFonts w:hint="eastAsia"/>
              </w:rPr>
              <w:t>邮政编码：</w:t>
            </w:r>
          </w:p>
          <w:p w14:paraId="70384069">
            <w:pPr>
              <w:pStyle w:val="2"/>
              <w:rPr>
                <w:rFonts w:hint="eastAsia"/>
              </w:rPr>
            </w:pPr>
          </w:p>
        </w:tc>
      </w:tr>
      <w:tr w14:paraId="621C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14:paraId="3AC7C9CE">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经办人：</w:t>
            </w:r>
          </w:p>
          <w:p w14:paraId="59C0229C">
            <w:pPr>
              <w:snapToGrid w:val="0"/>
              <w:spacing w:line="360" w:lineRule="exact"/>
              <w:rPr>
                <w:rFonts w:hint="eastAsia" w:ascii="宋体"/>
                <w:color w:val="auto"/>
                <w:szCs w:val="21"/>
                <w:highlight w:val="none"/>
                <w:shd w:val="clear" w:color="auto" w:fill="auto"/>
              </w:rPr>
            </w:pPr>
          </w:p>
          <w:p w14:paraId="6EFDF0FE">
            <w:pPr>
              <w:snapToGrid w:val="0"/>
              <w:spacing w:line="360" w:lineRule="exact"/>
              <w:rPr>
                <w:rFonts w:hint="eastAsia" w:ascii="宋体"/>
                <w:color w:val="auto"/>
                <w:szCs w:val="21"/>
                <w:highlight w:val="none"/>
                <w:shd w:val="clear" w:color="auto" w:fill="auto"/>
              </w:rPr>
            </w:pPr>
          </w:p>
          <w:p w14:paraId="0D526976">
            <w:pPr>
              <w:snapToGrid w:val="0"/>
              <w:spacing w:line="360" w:lineRule="exact"/>
              <w:rPr>
                <w:rFonts w:hint="eastAsia" w:ascii="宋体"/>
                <w:color w:val="auto"/>
                <w:szCs w:val="21"/>
                <w:highlight w:val="none"/>
                <w:shd w:val="clear" w:color="auto" w:fill="auto"/>
              </w:rPr>
            </w:pPr>
          </w:p>
          <w:p w14:paraId="50282EAF">
            <w:pPr>
              <w:snapToGrid w:val="0"/>
              <w:spacing w:line="360" w:lineRule="exact"/>
              <w:ind w:firstLine="630" w:firstLineChars="300"/>
              <w:jc w:val="right"/>
              <w:rPr>
                <w:rFonts w:hint="eastAsia" w:ascii="宋体"/>
                <w:color w:val="auto"/>
                <w:szCs w:val="21"/>
                <w:highlight w:val="none"/>
                <w:shd w:val="clear" w:color="auto" w:fill="auto"/>
              </w:rPr>
            </w:pPr>
          </w:p>
          <w:p w14:paraId="7DF796B9">
            <w:pPr>
              <w:snapToGrid w:val="0"/>
              <w:spacing w:line="360" w:lineRule="exact"/>
              <w:ind w:firstLine="630" w:firstLineChars="300"/>
              <w:jc w:val="right"/>
              <w:rPr>
                <w:rFonts w:hint="eastAsia" w:ascii="宋体"/>
                <w:color w:val="auto"/>
                <w:szCs w:val="21"/>
                <w:highlight w:val="none"/>
                <w:shd w:val="clear" w:color="auto" w:fill="auto"/>
              </w:rPr>
            </w:pPr>
          </w:p>
          <w:p w14:paraId="3A437C40">
            <w:pPr>
              <w:snapToGrid w:val="0"/>
              <w:spacing w:line="360" w:lineRule="exact"/>
              <w:ind w:firstLine="630" w:firstLineChars="300"/>
              <w:jc w:val="right"/>
              <w:rPr>
                <w:rFonts w:hint="eastAsia" w:ascii="宋体"/>
                <w:color w:val="auto"/>
                <w:szCs w:val="21"/>
                <w:highlight w:val="none"/>
                <w:shd w:val="clear" w:color="auto" w:fill="auto"/>
              </w:rPr>
            </w:pPr>
          </w:p>
          <w:p w14:paraId="4936BBE0">
            <w:pPr>
              <w:snapToGrid w:val="0"/>
              <w:spacing w:line="360" w:lineRule="exact"/>
              <w:ind w:firstLine="630" w:firstLineChars="30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r>
    </w:tbl>
    <w:p w14:paraId="5AFB80A6">
      <w:pPr>
        <w:snapToGrid w:val="0"/>
        <w:spacing w:line="360" w:lineRule="exact"/>
        <w:jc w:val="center"/>
        <w:rPr>
          <w:rFonts w:hint="eastAsia" w:ascii="宋体"/>
          <w:b/>
          <w:color w:val="auto"/>
          <w:sz w:val="28"/>
          <w:szCs w:val="28"/>
          <w:highlight w:val="none"/>
          <w:shd w:val="clear" w:color="auto" w:fill="auto"/>
        </w:rPr>
      </w:pPr>
    </w:p>
    <w:p w14:paraId="28EBAFAC">
      <w:pPr>
        <w:snapToGrid w:val="0"/>
        <w:spacing w:line="360" w:lineRule="exact"/>
        <w:jc w:val="center"/>
        <w:rPr>
          <w:rFonts w:hint="eastAsia" w:ascii="宋体"/>
          <w:b/>
          <w:color w:val="auto"/>
          <w:sz w:val="28"/>
          <w:szCs w:val="28"/>
          <w:highlight w:val="none"/>
          <w:shd w:val="clear" w:color="auto" w:fill="auto"/>
        </w:rPr>
      </w:pPr>
    </w:p>
    <w:p w14:paraId="4480470F">
      <w:pPr>
        <w:snapToGrid w:val="0"/>
        <w:spacing w:line="360" w:lineRule="exact"/>
        <w:jc w:val="center"/>
        <w:rPr>
          <w:rFonts w:hint="eastAsia" w:ascii="宋体"/>
          <w:b/>
          <w:color w:val="auto"/>
          <w:sz w:val="28"/>
          <w:szCs w:val="28"/>
          <w:highlight w:val="none"/>
          <w:shd w:val="clear" w:color="auto" w:fill="auto"/>
        </w:rPr>
      </w:pPr>
    </w:p>
    <w:p w14:paraId="593A6920">
      <w:pPr>
        <w:snapToGrid w:val="0"/>
        <w:spacing w:line="360" w:lineRule="exact"/>
        <w:jc w:val="center"/>
        <w:rPr>
          <w:rFonts w:hint="eastAsia" w:ascii="宋体"/>
          <w:b/>
          <w:color w:val="auto"/>
          <w:sz w:val="28"/>
          <w:szCs w:val="28"/>
          <w:highlight w:val="none"/>
          <w:shd w:val="clear" w:color="auto" w:fill="auto"/>
        </w:rPr>
      </w:pPr>
    </w:p>
    <w:p w14:paraId="37A52F51">
      <w:pPr>
        <w:snapToGrid w:val="0"/>
        <w:spacing w:line="360" w:lineRule="exact"/>
        <w:jc w:val="center"/>
        <w:rPr>
          <w:rFonts w:hint="eastAsia" w:ascii="宋体"/>
          <w:b/>
          <w:color w:val="auto"/>
          <w:sz w:val="28"/>
          <w:szCs w:val="28"/>
          <w:highlight w:val="none"/>
          <w:shd w:val="clear" w:color="auto" w:fill="auto"/>
        </w:rPr>
      </w:pPr>
    </w:p>
    <w:p w14:paraId="6234AF8D">
      <w:pPr>
        <w:snapToGrid w:val="0"/>
        <w:spacing w:line="360" w:lineRule="exact"/>
        <w:jc w:val="center"/>
        <w:rPr>
          <w:rFonts w:hint="eastAsia" w:ascii="宋体"/>
          <w:b/>
          <w:color w:val="auto"/>
          <w:sz w:val="28"/>
          <w:szCs w:val="28"/>
          <w:highlight w:val="none"/>
          <w:shd w:val="clear" w:color="auto" w:fill="auto"/>
        </w:rPr>
      </w:pPr>
    </w:p>
    <w:p w14:paraId="3BDD99E4">
      <w:pPr>
        <w:snapToGrid w:val="0"/>
        <w:spacing w:line="360" w:lineRule="exact"/>
        <w:jc w:val="center"/>
        <w:rPr>
          <w:rFonts w:hint="eastAsia" w:ascii="宋体"/>
          <w:b/>
          <w:color w:val="auto"/>
          <w:sz w:val="28"/>
          <w:szCs w:val="28"/>
          <w:highlight w:val="none"/>
          <w:shd w:val="clear" w:color="auto" w:fill="auto"/>
        </w:rPr>
      </w:pPr>
    </w:p>
    <w:p w14:paraId="0FC7F807">
      <w:pPr>
        <w:snapToGrid w:val="0"/>
        <w:spacing w:line="360" w:lineRule="exact"/>
        <w:jc w:val="center"/>
        <w:rPr>
          <w:rFonts w:hint="eastAsia" w:ascii="宋体"/>
          <w:b/>
          <w:color w:val="auto"/>
          <w:sz w:val="28"/>
          <w:szCs w:val="28"/>
          <w:highlight w:val="none"/>
          <w:shd w:val="clear" w:color="auto" w:fill="auto"/>
        </w:rPr>
      </w:pPr>
    </w:p>
    <w:p w14:paraId="34F015DE">
      <w:pPr>
        <w:snapToGrid w:val="0"/>
        <w:spacing w:line="360" w:lineRule="exact"/>
        <w:jc w:val="center"/>
        <w:rPr>
          <w:rFonts w:hint="eastAsia" w:ascii="宋体"/>
          <w:b/>
          <w:color w:val="auto"/>
          <w:sz w:val="28"/>
          <w:szCs w:val="28"/>
          <w:highlight w:val="none"/>
          <w:shd w:val="clear" w:color="auto" w:fill="auto"/>
        </w:rPr>
      </w:pPr>
    </w:p>
    <w:p w14:paraId="1EE9DC9A">
      <w:pPr>
        <w:snapToGrid w:val="0"/>
        <w:spacing w:line="360" w:lineRule="exact"/>
        <w:jc w:val="center"/>
        <w:rPr>
          <w:rFonts w:hint="eastAsia" w:ascii="宋体"/>
          <w:b/>
          <w:color w:val="auto"/>
          <w:sz w:val="28"/>
          <w:szCs w:val="28"/>
          <w:highlight w:val="none"/>
          <w:shd w:val="clear" w:color="auto" w:fill="auto"/>
        </w:rPr>
      </w:pPr>
    </w:p>
    <w:p w14:paraId="598C217B">
      <w:pPr>
        <w:snapToGrid w:val="0"/>
        <w:spacing w:line="360" w:lineRule="exact"/>
        <w:jc w:val="center"/>
        <w:rPr>
          <w:rFonts w:hint="eastAsia" w:ascii="宋体"/>
          <w:b/>
          <w:color w:val="auto"/>
          <w:sz w:val="28"/>
          <w:szCs w:val="28"/>
          <w:highlight w:val="none"/>
          <w:shd w:val="clear" w:color="auto" w:fill="auto"/>
        </w:rPr>
      </w:pPr>
      <w:r>
        <w:rPr>
          <w:rFonts w:hint="eastAsia" w:ascii="宋体"/>
          <w:b/>
          <w:color w:val="auto"/>
          <w:sz w:val="28"/>
          <w:szCs w:val="28"/>
          <w:highlight w:val="none"/>
          <w:shd w:val="clear" w:color="auto" w:fill="auto"/>
        </w:rPr>
        <w:t>合 同 附 件</w:t>
      </w:r>
    </w:p>
    <w:p w14:paraId="231F0A4E">
      <w:pPr>
        <w:snapToGrid w:val="0"/>
        <w:spacing w:line="360" w:lineRule="exact"/>
        <w:jc w:val="center"/>
        <w:rPr>
          <w:rFonts w:hint="eastAsia" w:ascii="宋体"/>
          <w:b/>
          <w:color w:val="auto"/>
          <w:szCs w:val="21"/>
          <w:highlight w:val="none"/>
          <w:shd w:val="clear" w:color="auto" w:fill="auto"/>
        </w:rPr>
      </w:pPr>
    </w:p>
    <w:tbl>
      <w:tblPr>
        <w:tblStyle w:val="52"/>
        <w:tblW w:w="0" w:type="auto"/>
        <w:tblInd w:w="0" w:type="dxa"/>
        <w:tblLayout w:type="fixed"/>
        <w:tblCellMar>
          <w:top w:w="0" w:type="dxa"/>
          <w:left w:w="108" w:type="dxa"/>
          <w:bottom w:w="0" w:type="dxa"/>
          <w:right w:w="108" w:type="dxa"/>
        </w:tblCellMar>
      </w:tblPr>
      <w:tblGrid>
        <w:gridCol w:w="4788"/>
        <w:gridCol w:w="4680"/>
      </w:tblGrid>
      <w:tr w14:paraId="32E5D36A">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noWrap w:val="0"/>
            <w:vAlign w:val="top"/>
          </w:tcPr>
          <w:p w14:paraId="59EA472F">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1、供应商承诺具体事项：</w:t>
            </w:r>
          </w:p>
        </w:tc>
      </w:tr>
      <w:tr w14:paraId="043AA2AD">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noWrap w:val="0"/>
            <w:vAlign w:val="top"/>
          </w:tcPr>
          <w:p w14:paraId="05019DF6">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2、售后服务具体事项：</w:t>
            </w:r>
          </w:p>
        </w:tc>
      </w:tr>
      <w:tr w14:paraId="04FF0092">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noWrap w:val="0"/>
            <w:vAlign w:val="top"/>
          </w:tcPr>
          <w:p w14:paraId="6E7EB3AF">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3、保修期责任：</w:t>
            </w:r>
          </w:p>
        </w:tc>
      </w:tr>
      <w:tr w14:paraId="206DD4FA">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noWrap w:val="0"/>
            <w:vAlign w:val="top"/>
          </w:tcPr>
          <w:p w14:paraId="58BE0126">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4、其他具体事项：</w:t>
            </w:r>
          </w:p>
        </w:tc>
      </w:tr>
      <w:tr w14:paraId="376C63FC">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14:paraId="2BC99CD4">
            <w:pPr>
              <w:snapToGrid w:val="0"/>
              <w:spacing w:line="36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甲方（章）</w:t>
            </w:r>
          </w:p>
          <w:p w14:paraId="4A6000B6">
            <w:pPr>
              <w:snapToGrid w:val="0"/>
              <w:spacing w:line="360" w:lineRule="exact"/>
              <w:ind w:firstLine="422" w:firstLineChars="200"/>
              <w:rPr>
                <w:rFonts w:hint="eastAsia" w:ascii="宋体"/>
                <w:b/>
                <w:color w:val="auto"/>
                <w:szCs w:val="21"/>
                <w:highlight w:val="none"/>
                <w:shd w:val="clear" w:color="auto" w:fill="auto"/>
              </w:rPr>
            </w:pPr>
          </w:p>
          <w:p w14:paraId="101B1FED">
            <w:pPr>
              <w:snapToGrid w:val="0"/>
              <w:spacing w:line="360" w:lineRule="exact"/>
              <w:ind w:firstLine="422" w:firstLineChars="200"/>
              <w:rPr>
                <w:rFonts w:hint="eastAsia" w:ascii="宋体"/>
                <w:b/>
                <w:color w:val="auto"/>
                <w:szCs w:val="21"/>
                <w:highlight w:val="none"/>
                <w:shd w:val="clear" w:color="auto" w:fill="auto"/>
              </w:rPr>
            </w:pPr>
          </w:p>
          <w:p w14:paraId="754A2649">
            <w:pPr>
              <w:snapToGrid w:val="0"/>
              <w:spacing w:line="360" w:lineRule="exact"/>
              <w:ind w:firstLine="422" w:firstLineChars="200"/>
              <w:rPr>
                <w:rFonts w:hint="eastAsia" w:ascii="宋体"/>
                <w:b/>
                <w:color w:val="auto"/>
                <w:szCs w:val="21"/>
                <w:highlight w:val="none"/>
                <w:shd w:val="clear" w:color="auto" w:fill="auto"/>
              </w:rPr>
            </w:pPr>
          </w:p>
          <w:p w14:paraId="58134A8F">
            <w:pPr>
              <w:snapToGrid w:val="0"/>
              <w:spacing w:line="360" w:lineRule="exact"/>
              <w:ind w:firstLine="422" w:firstLineChars="200"/>
              <w:rPr>
                <w:rFonts w:hint="eastAsia" w:ascii="宋体"/>
                <w:b/>
                <w:color w:val="auto"/>
                <w:szCs w:val="21"/>
                <w:highlight w:val="none"/>
                <w:shd w:val="clear" w:color="auto" w:fill="auto"/>
              </w:rPr>
            </w:pPr>
          </w:p>
          <w:p w14:paraId="1CCF065F">
            <w:pPr>
              <w:snapToGrid w:val="0"/>
              <w:spacing w:line="360" w:lineRule="exact"/>
              <w:ind w:firstLine="422" w:firstLineChars="200"/>
              <w:rPr>
                <w:rFonts w:hint="eastAsia" w:ascii="宋体"/>
                <w:b/>
                <w:color w:val="auto"/>
                <w:szCs w:val="21"/>
                <w:highlight w:val="none"/>
                <w:shd w:val="clear" w:color="auto" w:fill="auto"/>
              </w:rPr>
            </w:pPr>
          </w:p>
          <w:p w14:paraId="6508C106">
            <w:pPr>
              <w:snapToGrid w:val="0"/>
              <w:spacing w:line="36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D896853">
            <w:pPr>
              <w:snapToGrid w:val="0"/>
              <w:spacing w:line="36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乙方（章）</w:t>
            </w:r>
          </w:p>
          <w:p w14:paraId="11FE2228">
            <w:pPr>
              <w:snapToGrid w:val="0"/>
              <w:spacing w:line="360" w:lineRule="exact"/>
              <w:ind w:firstLine="422" w:firstLineChars="200"/>
              <w:rPr>
                <w:rFonts w:hint="eastAsia" w:ascii="宋体"/>
                <w:b/>
                <w:color w:val="auto"/>
                <w:szCs w:val="21"/>
                <w:highlight w:val="none"/>
                <w:shd w:val="clear" w:color="auto" w:fill="auto"/>
              </w:rPr>
            </w:pPr>
          </w:p>
          <w:p w14:paraId="348C56CF">
            <w:pPr>
              <w:snapToGrid w:val="0"/>
              <w:spacing w:line="360" w:lineRule="exact"/>
              <w:ind w:firstLine="422" w:firstLineChars="200"/>
              <w:rPr>
                <w:rFonts w:hint="eastAsia" w:ascii="宋体"/>
                <w:b/>
                <w:color w:val="auto"/>
                <w:szCs w:val="21"/>
                <w:highlight w:val="none"/>
                <w:shd w:val="clear" w:color="auto" w:fill="auto"/>
              </w:rPr>
            </w:pPr>
          </w:p>
          <w:p w14:paraId="51F562C8">
            <w:pPr>
              <w:snapToGrid w:val="0"/>
              <w:spacing w:line="360" w:lineRule="exact"/>
              <w:ind w:firstLine="422" w:firstLineChars="200"/>
              <w:rPr>
                <w:rFonts w:hint="eastAsia" w:ascii="宋体"/>
                <w:b/>
                <w:color w:val="auto"/>
                <w:szCs w:val="21"/>
                <w:highlight w:val="none"/>
                <w:shd w:val="clear" w:color="auto" w:fill="auto"/>
              </w:rPr>
            </w:pPr>
          </w:p>
          <w:p w14:paraId="449D9BF0">
            <w:pPr>
              <w:snapToGrid w:val="0"/>
              <w:spacing w:line="360" w:lineRule="exact"/>
              <w:ind w:firstLine="422" w:firstLineChars="200"/>
              <w:rPr>
                <w:rFonts w:hint="eastAsia" w:ascii="宋体"/>
                <w:b/>
                <w:color w:val="auto"/>
                <w:szCs w:val="21"/>
                <w:highlight w:val="none"/>
                <w:shd w:val="clear" w:color="auto" w:fill="auto"/>
              </w:rPr>
            </w:pPr>
          </w:p>
          <w:p w14:paraId="4BC280C5">
            <w:pPr>
              <w:snapToGrid w:val="0"/>
              <w:spacing w:line="360" w:lineRule="exact"/>
              <w:ind w:firstLine="422" w:firstLineChars="200"/>
              <w:rPr>
                <w:rFonts w:hint="eastAsia" w:ascii="宋体"/>
                <w:b/>
                <w:color w:val="auto"/>
                <w:szCs w:val="21"/>
                <w:highlight w:val="none"/>
                <w:shd w:val="clear" w:color="auto" w:fill="auto"/>
              </w:rPr>
            </w:pPr>
          </w:p>
          <w:p w14:paraId="00093020">
            <w:pPr>
              <w:snapToGrid w:val="0"/>
              <w:spacing w:line="36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w:t>
            </w:r>
          </w:p>
        </w:tc>
      </w:tr>
    </w:tbl>
    <w:p w14:paraId="44E8AE05">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注：售后服务事项填不下时可另加附页</w:t>
      </w:r>
    </w:p>
    <w:p w14:paraId="21F41AD0">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14:paraId="0A6F86F7">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6D943573">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54EE4706">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6E79E3C1">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40F2F7EB">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153155FF">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7480A30A">
      <w:pPr>
        <w:pStyle w:val="28"/>
        <w:snapToGrid w:val="0"/>
        <w:spacing w:before="120" w:after="120"/>
        <w:jc w:val="center"/>
        <w:outlineLvl w:val="0"/>
        <w:rPr>
          <w:rFonts w:hint="eastAsia" w:ascii="黑体" w:eastAsia="黑体"/>
          <w:b/>
          <w:color w:val="auto"/>
          <w:sz w:val="44"/>
          <w:szCs w:val="44"/>
          <w:highlight w:val="none"/>
          <w:shd w:val="clear" w:color="auto" w:fill="auto"/>
        </w:rPr>
      </w:pPr>
    </w:p>
    <w:p w14:paraId="3C9D52E5">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14:paraId="2D6CC0FF">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7" w:name="_Toc254970556"/>
      <w:bookmarkStart w:id="8" w:name="_Toc254970697"/>
    </w:p>
    <w:p w14:paraId="576276E1">
      <w:pPr>
        <w:snapToGrid w:val="0"/>
        <w:spacing w:before="50" w:after="50"/>
        <w:outlineLvl w:val="1"/>
        <w:rPr>
          <w:rFonts w:hint="eastAsia" w:ascii="仿宋_GB2312" w:eastAsia="仿宋_GB2312"/>
          <w:color w:val="auto"/>
          <w:sz w:val="32"/>
          <w:szCs w:val="20"/>
          <w:highlight w:val="none"/>
          <w:shd w:val="clear" w:color="auto" w:fill="auto"/>
        </w:rPr>
      </w:pPr>
    </w:p>
    <w:p w14:paraId="4814BBE3">
      <w:pPr>
        <w:snapToGrid w:val="0"/>
        <w:spacing w:before="50" w:after="50"/>
        <w:outlineLvl w:val="1"/>
        <w:rPr>
          <w:rFonts w:hint="eastAsia" w:ascii="宋体"/>
          <w:b/>
          <w:bCs/>
          <w:color w:val="auto"/>
          <w:szCs w:val="21"/>
          <w:highlight w:val="none"/>
          <w:shd w:val="clear" w:color="auto" w:fill="auto"/>
        </w:rPr>
      </w:pPr>
    </w:p>
    <w:bookmarkEnd w:id="7"/>
    <w:bookmarkEnd w:id="8"/>
    <w:p w14:paraId="03B9B9E7">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14:paraId="7F517B15">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14:paraId="647CAD8D">
      <w:pPr>
        <w:snapToGrid w:val="0"/>
        <w:spacing w:before="156" w:beforeLines="50" w:after="50" w:line="360" w:lineRule="exact"/>
        <w:rPr>
          <w:rFonts w:hint="eastAsia" w:ascii="宋体" w:hAnsi="宋体"/>
          <w:b/>
          <w:color w:val="auto"/>
          <w:szCs w:val="21"/>
          <w:highlight w:val="none"/>
          <w:shd w:val="clear" w:color="auto" w:fill="auto"/>
        </w:rPr>
      </w:pPr>
    </w:p>
    <w:p w14:paraId="55BC65A5">
      <w:pPr>
        <w:snapToGrid w:val="0"/>
        <w:spacing w:before="156" w:beforeLines="50" w:after="50" w:line="360" w:lineRule="exact"/>
        <w:rPr>
          <w:rFonts w:hint="eastAsia" w:ascii="仿宋_GB2312" w:hAnsi="宋体" w:eastAsia="仿宋_GB2312"/>
          <w:color w:val="auto"/>
          <w:sz w:val="24"/>
          <w:highlight w:val="none"/>
          <w:shd w:val="clear" w:color="auto" w:fill="auto"/>
        </w:rPr>
      </w:pPr>
    </w:p>
    <w:p w14:paraId="29235DAF">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14:paraId="1A7C762A">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14:paraId="167E3FC4">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14:paraId="4D4F2A9B">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14:paraId="3FAE3494">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14:paraId="7A7AAE60">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14:paraId="1972CCC4">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14:paraId="30716E97">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14:paraId="384EDA3E">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14:paraId="0730EE1A">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9" w:name="_Toc254970698"/>
      <w:bookmarkStart w:id="10" w:name="_Toc254970557"/>
    </w:p>
    <w:p w14:paraId="0678EC52">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14:paraId="5D5C80A6">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443E8A6E">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55FA13DA">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3F9D164B">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E6FAA00">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675D4F73">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062C394D">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90A0D03">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6C5A9710">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31D7CF8C">
      <w:pPr>
        <w:pStyle w:val="51"/>
        <w:rPr>
          <w:rFonts w:hint="eastAsia" w:ascii="黑体" w:hAnsi="宋体" w:eastAsia="黑体"/>
          <w:bCs/>
          <w:color w:val="auto"/>
          <w:sz w:val="32"/>
          <w:szCs w:val="32"/>
          <w:highlight w:val="none"/>
          <w:shd w:val="clear" w:color="auto" w:fill="auto"/>
        </w:rPr>
      </w:pPr>
    </w:p>
    <w:p w14:paraId="7D4253F8">
      <w:pPr>
        <w:pStyle w:val="51"/>
        <w:rPr>
          <w:rFonts w:hint="eastAsia" w:ascii="黑体" w:hAnsi="宋体" w:eastAsia="黑体"/>
          <w:bCs/>
          <w:color w:val="auto"/>
          <w:sz w:val="32"/>
          <w:szCs w:val="32"/>
          <w:highlight w:val="none"/>
          <w:shd w:val="clear" w:color="auto" w:fill="auto"/>
        </w:rPr>
      </w:pPr>
    </w:p>
    <w:p w14:paraId="6AE0599A">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14:paraId="68EECBC8">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14:paraId="6C2CFA3D">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75A29E95">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13D2B8A4">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44469FAE">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7C751A12">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031FFB87">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260379F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1F8D7C54">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4311C13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3C028234">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0BC04ACC">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752B53CB">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6633AC96">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14:paraId="1EFF13CD">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3713893D">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14:paraId="105411F2">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6D5ED118">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148DB7E6">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3E4E12D0">
      <w:pPr>
        <w:snapToGrid w:val="0"/>
        <w:spacing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14:paraId="1671DD4D">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14:paraId="06053D0D">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14:paraId="23A1F20B">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（11）商务响应表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6D8EA4D7">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highlight w:val="none"/>
          <w:shd w:val="clear" w:color="auto" w:fill="auto"/>
        </w:rPr>
        <w:t>▲</w:t>
      </w:r>
      <w:r>
        <w:rPr>
          <w:rFonts w:hint="eastAsia" w:hAnsi="宋体"/>
          <w:color w:val="auto"/>
          <w:szCs w:val="21"/>
          <w:highlight w:val="none"/>
          <w:shd w:val="clear" w:color="auto" w:fill="auto"/>
        </w:rPr>
        <w:t>（12）</w:t>
      </w:r>
      <w:r>
        <w:rPr>
          <w:rFonts w:hint="eastAsia" w:hAnsi="宋体"/>
          <w:b/>
          <w:color w:val="auto"/>
          <w:szCs w:val="21"/>
          <w:highlight w:val="none"/>
          <w:shd w:val="clear" w:color="auto" w:fill="auto"/>
        </w:rPr>
        <w:t>招标项目采购需求中要求必须提供的材料等；</w:t>
      </w:r>
    </w:p>
    <w:p w14:paraId="047F69A9">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（13）具备法律、行政法规规定的其他条件的证明材料</w:t>
      </w:r>
      <w:r>
        <w:rPr>
          <w:rFonts w:hint="eastAsia" w:hAnsi="宋体"/>
          <w:b/>
          <w:color w:val="auto"/>
          <w:szCs w:val="21"/>
          <w:highlight w:val="none"/>
          <w:shd w:val="clear" w:color="auto" w:fill="auto"/>
        </w:rPr>
        <w:t>(如有规定,则必须提供)。</w:t>
      </w:r>
    </w:p>
    <w:p w14:paraId="32935A64">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2B7E8AA0">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（14）类似案例成功的业绩（投标人同类项目实施情况一览表、合同扫描件）；</w:t>
      </w:r>
    </w:p>
    <w:p w14:paraId="57BF45E0">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15</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01DC981F">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（16）节能环保产品或政府强制采购节能产品清单证书</w:t>
      </w:r>
      <w:r>
        <w:rPr>
          <w:rFonts w:hint="eastAsia" w:hAnsi="宋体"/>
          <w:b/>
          <w:color w:val="auto"/>
          <w:szCs w:val="21"/>
          <w:highlight w:val="none"/>
          <w:shd w:val="clear" w:color="auto" w:fill="auto"/>
        </w:rPr>
        <w:t>；</w:t>
      </w:r>
    </w:p>
    <w:p w14:paraId="5640B476">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（17）投标人质量管理和质量保证体系等方面的认证证书；</w:t>
      </w:r>
    </w:p>
    <w:p w14:paraId="02E87FA9">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14:paraId="14C2BD57">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14:paraId="0E5FB2DA">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14:paraId="2EFA355A">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21</w:t>
      </w:r>
      <w:r>
        <w:rPr>
          <w:rFonts w:hint="eastAsia" w:ascii="宋体"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szCs w:val="21"/>
          <w:highlight w:val="none"/>
          <w:shd w:val="clear" w:color="auto" w:fill="auto"/>
        </w:rPr>
        <w:t>（按最新相关政策执行，格式见第六章，如有请提供）</w:t>
      </w:r>
      <w:r>
        <w:rPr>
          <w:rFonts w:hint="eastAsia" w:ascii="宋体" w:hAnsi="宋体"/>
          <w:color w:val="auto"/>
          <w:highlight w:val="none"/>
          <w:shd w:val="clear" w:color="auto" w:fill="auto"/>
        </w:rPr>
        <w:t>。</w:t>
      </w:r>
    </w:p>
    <w:p w14:paraId="7DD87DBD">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668BBA2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25AEB6E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7763B5A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5955FB9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42553C4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5014149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7099349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1A0F8CC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2C40F29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0384FD08">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6E11F46F">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（1）投标函（格式见第六章）； </w:t>
      </w:r>
    </w:p>
    <w:p w14:paraId="78487CA1">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（2）投标报价明细表（格式见第六章）；</w:t>
      </w:r>
    </w:p>
    <w:p w14:paraId="305AEB20">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0576B79A">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（4）开标一览表（格式见第六章）。</w:t>
      </w:r>
    </w:p>
    <w:p w14:paraId="208CE80B">
      <w:pPr>
        <w:pStyle w:val="45"/>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14:paraId="63E403C9">
      <w:pPr>
        <w:pStyle w:val="45"/>
        <w:spacing w:line="360" w:lineRule="exact"/>
        <w:ind w:firstLine="420" w:firstLineChars="200"/>
        <w:rPr>
          <w:rFonts w:hint="eastAsia" w:ascii="宋体" w:hAnsi="宋体"/>
          <w:color w:val="auto"/>
          <w:szCs w:val="21"/>
          <w:highlight w:val="none"/>
          <w:shd w:val="clear" w:color="auto" w:fill="auto"/>
        </w:rPr>
      </w:pPr>
    </w:p>
    <w:p w14:paraId="0C2181FD">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5AC4D6B7">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753E0E11">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34E40726">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4FE1B786">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781D95C3">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p>
    <w:p w14:paraId="02654434">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14:paraId="41D2EBEE">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744827F8">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14:paraId="3A1925A7">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3A6F59DC">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7FCA408C">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6DF64C8C">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22E1EB57">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484BED9B">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6315CE27">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22D080D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4F5FA777">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3BF868C9">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14:paraId="6336D0F9">
      <w:pPr>
        <w:snapToGrid w:val="0"/>
        <w:spacing w:line="360" w:lineRule="exact"/>
        <w:jc w:val="center"/>
        <w:rPr>
          <w:rFonts w:hint="eastAsia" w:ascii="宋体" w:hAnsi="宋体" w:cs="宋体"/>
          <w:b/>
          <w:color w:val="auto"/>
          <w:kern w:val="0"/>
          <w:sz w:val="28"/>
          <w:szCs w:val="28"/>
          <w:highlight w:val="none"/>
          <w:shd w:val="clear" w:color="auto" w:fill="auto"/>
        </w:rPr>
      </w:pPr>
    </w:p>
    <w:p w14:paraId="4233F9E8">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14:paraId="7D15E18F">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14:paraId="1DDDB389">
      <w:pPr>
        <w:snapToGrid w:val="0"/>
        <w:spacing w:line="360" w:lineRule="exact"/>
        <w:ind w:firstLine="413" w:firstLineChars="196"/>
        <w:jc w:val="center"/>
        <w:rPr>
          <w:rFonts w:hint="eastAsia" w:ascii="宋体" w:hAnsi="宋体"/>
          <w:b/>
          <w:color w:val="auto"/>
          <w:szCs w:val="21"/>
          <w:highlight w:val="none"/>
          <w:shd w:val="clear" w:color="auto" w:fill="auto"/>
        </w:rPr>
      </w:pPr>
    </w:p>
    <w:p w14:paraId="5CFD9E59">
      <w:pPr>
        <w:snapToGrid w:val="0"/>
        <w:spacing w:line="360" w:lineRule="exact"/>
        <w:ind w:firstLine="413" w:firstLineChars="196"/>
        <w:jc w:val="center"/>
        <w:rPr>
          <w:rFonts w:hint="eastAsia" w:ascii="宋体" w:hAnsi="宋体"/>
          <w:b/>
          <w:color w:val="auto"/>
          <w:szCs w:val="21"/>
          <w:highlight w:val="none"/>
          <w:shd w:val="clear" w:color="auto" w:fill="auto"/>
        </w:rPr>
      </w:pPr>
    </w:p>
    <w:p w14:paraId="5B05763F">
      <w:pPr>
        <w:snapToGrid w:val="0"/>
        <w:spacing w:line="360" w:lineRule="exact"/>
        <w:ind w:firstLine="413" w:firstLineChars="196"/>
        <w:jc w:val="center"/>
        <w:rPr>
          <w:rFonts w:hint="eastAsia" w:ascii="宋体" w:hAnsi="宋体"/>
          <w:b/>
          <w:color w:val="auto"/>
          <w:szCs w:val="21"/>
          <w:highlight w:val="none"/>
          <w:shd w:val="clear" w:color="auto" w:fill="auto"/>
        </w:rPr>
      </w:pPr>
    </w:p>
    <w:p w14:paraId="6724834C">
      <w:pPr>
        <w:snapToGrid w:val="0"/>
        <w:spacing w:line="360" w:lineRule="exact"/>
        <w:ind w:firstLine="413" w:firstLineChars="196"/>
        <w:jc w:val="center"/>
        <w:rPr>
          <w:rFonts w:hint="eastAsia" w:ascii="宋体" w:hAnsi="宋体"/>
          <w:b/>
          <w:color w:val="auto"/>
          <w:szCs w:val="21"/>
          <w:highlight w:val="none"/>
          <w:shd w:val="clear" w:color="auto" w:fill="auto"/>
        </w:rPr>
      </w:pPr>
    </w:p>
    <w:p w14:paraId="6F9BF13F">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14:paraId="280D8EC5">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14:paraId="5FB7A3EC">
      <w:pPr>
        <w:pStyle w:val="28"/>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14:paraId="3327881A">
      <w:pPr>
        <w:snapToGrid w:val="0"/>
        <w:spacing w:line="360" w:lineRule="exact"/>
        <w:ind w:firstLine="665"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14:paraId="08328F42">
      <w:pPr>
        <w:snapToGrid w:val="0"/>
        <w:spacing w:line="360" w:lineRule="exact"/>
        <w:ind w:firstLine="1153"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9"/>
    <w:bookmarkEnd w:id="10"/>
    <w:p w14:paraId="117EAA2A">
      <w:pPr>
        <w:snapToGrid w:val="0"/>
        <w:spacing w:before="50" w:after="156" w:afterLines="50" w:line="360" w:lineRule="exact"/>
        <w:jc w:val="left"/>
        <w:outlineLvl w:val="0"/>
        <w:rPr>
          <w:rFonts w:ascii="宋体" w:hAnsi="宋体"/>
          <w:b/>
          <w:color w:val="auto"/>
          <w:szCs w:val="21"/>
          <w:highlight w:val="none"/>
          <w:shd w:val="clear" w:color="auto" w:fill="auto"/>
        </w:rPr>
      </w:pPr>
    </w:p>
    <w:p w14:paraId="4E1F2410">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51482B5E">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1D1E8E91">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1AC96086">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14:paraId="5820488C">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14:paraId="7F75EB16">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14:paraId="57FCE4F7">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14:paraId="4171800B">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14:paraId="683AE251">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3E0D6F91">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14:paraId="31EEDFD4">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14:paraId="33C95F31">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14:paraId="090B5C32">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14:paraId="6B1B856B">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14:paraId="6096E6FC">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14:paraId="6FE491C3">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14:paraId="1DCE5BAB">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14:paraId="481F18DE">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 我方参加政府采购活动前三年内在经营活动中重大违法记录和不良信用记录情况：</w:t>
      </w:r>
    </w:p>
    <w:p w14:paraId="6E231F63">
      <w:pPr>
        <w:snapToGrid w:val="0"/>
        <w:spacing w:before="156" w:beforeLines="50" w:line="340" w:lineRule="exact"/>
        <w:ind w:firstLine="422"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14:paraId="36649F62">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14:paraId="508B6D48">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14:paraId="52A55C78">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52CB9C5E">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4D70B195">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14:paraId="5B45F81B">
      <w:pPr>
        <w:snapToGrid w:val="0"/>
        <w:spacing w:before="50" w:after="156" w:afterLines="50" w:line="340" w:lineRule="exact"/>
        <w:jc w:val="left"/>
        <w:rPr>
          <w:rFonts w:hint="eastAsia" w:ascii="宋体" w:hAnsi="宋体"/>
          <w:b/>
          <w:color w:val="auto"/>
          <w:szCs w:val="21"/>
          <w:highlight w:val="none"/>
          <w:shd w:val="clear" w:color="auto" w:fill="auto"/>
        </w:rPr>
      </w:pPr>
    </w:p>
    <w:p w14:paraId="12D20EDE">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14:paraId="6734409F">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2117AB66">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0DB3657E">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14:paraId="0D33E600">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255456E4">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14:paraId="63A53B55">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14:paraId="36515A5E">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14:paraId="1B7F094E">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14:paraId="1B7ED259">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14:paraId="1767A7C0">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14:paraId="4110A60D">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74D8B9E6">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14:paraId="1D16E54D">
      <w:pPr>
        <w:snapToGrid w:val="0"/>
        <w:spacing w:before="156" w:beforeLines="50" w:after="50" w:line="480" w:lineRule="auto"/>
        <w:rPr>
          <w:rFonts w:hint="eastAsia" w:ascii="宋体" w:hAnsi="宋体"/>
          <w:color w:val="auto"/>
          <w:szCs w:val="21"/>
          <w:highlight w:val="none"/>
          <w:shd w:val="clear" w:color="auto" w:fill="auto"/>
        </w:rPr>
      </w:pPr>
    </w:p>
    <w:p w14:paraId="52E0001E">
      <w:pPr>
        <w:snapToGrid w:val="0"/>
        <w:spacing w:before="156" w:beforeLines="50" w:after="50" w:line="480" w:lineRule="auto"/>
        <w:rPr>
          <w:rFonts w:hint="eastAsia" w:ascii="宋体" w:hAnsi="宋体"/>
          <w:color w:val="auto"/>
          <w:szCs w:val="21"/>
          <w:highlight w:val="none"/>
          <w:shd w:val="clear" w:color="auto" w:fill="auto"/>
        </w:rPr>
      </w:pPr>
    </w:p>
    <w:p w14:paraId="55DD7F48">
      <w:pPr>
        <w:snapToGrid w:val="0"/>
        <w:spacing w:before="156" w:beforeLines="50" w:after="50" w:line="480" w:lineRule="auto"/>
        <w:rPr>
          <w:rFonts w:hint="eastAsia" w:ascii="宋体" w:hAnsi="宋体"/>
          <w:color w:val="auto"/>
          <w:szCs w:val="21"/>
          <w:highlight w:val="none"/>
          <w:shd w:val="clear" w:color="auto" w:fill="auto"/>
        </w:rPr>
      </w:pPr>
    </w:p>
    <w:p w14:paraId="17D9E8E9">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14:paraId="3C6AD981">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74DC1E63">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14:paraId="46998D16">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3C324DB3">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6FFC92AD">
      <w:pPr>
        <w:snapToGrid w:val="0"/>
        <w:spacing w:before="312" w:beforeLines="100" w:after="312" w:afterLines="100"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1E38BF98">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13A94C1F">
      <w:pPr>
        <w:snapToGrid w:val="0"/>
        <w:spacing w:before="312" w:beforeLines="100" w:after="312" w:afterLines="100"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14:paraId="7755A295">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14:paraId="45FEEE7C">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14:paraId="1B5E011E">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（11）商务响应表格式：</w:t>
      </w:r>
    </w:p>
    <w:p w14:paraId="469D0D0F">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14:paraId="73612ECC">
      <w:pPr>
        <w:snapToGrid w:val="0"/>
        <w:spacing w:before="50" w:line="360" w:lineRule="exact"/>
        <w:jc w:val="left"/>
        <w:rPr>
          <w:rFonts w:hint="eastAsia" w:ascii="宋体" w:hAnsi="宋体"/>
          <w:color w:val="auto"/>
          <w:szCs w:val="21"/>
          <w:highlight w:val="none"/>
          <w:u w:val="singl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14:paraId="5F2C9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1A2467DD">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14:paraId="139FEBB4">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48C189D1">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30AEA5B1">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14:paraId="3B9E8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6964DD1">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0CAFE18D">
            <w:pPr>
              <w:snapToGrid w:val="0"/>
              <w:jc w:val="center"/>
              <w:rPr>
                <w:rFonts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D9A3A46">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6CF476D">
            <w:pPr>
              <w:snapToGrid w:val="0"/>
              <w:rPr>
                <w:rFonts w:ascii="宋体" w:hAnsi="宋体"/>
                <w:color w:val="auto"/>
                <w:szCs w:val="21"/>
                <w:highlight w:val="none"/>
                <w:shd w:val="clear" w:color="auto" w:fill="auto"/>
              </w:rPr>
            </w:pPr>
          </w:p>
        </w:tc>
      </w:tr>
      <w:tr w14:paraId="42079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2C32E22">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4FB1C2FA">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75481E2">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0205521">
            <w:pPr>
              <w:snapToGrid w:val="0"/>
              <w:rPr>
                <w:rFonts w:ascii="宋体" w:hAnsi="宋体"/>
                <w:color w:val="auto"/>
                <w:szCs w:val="21"/>
                <w:highlight w:val="none"/>
                <w:shd w:val="clear" w:color="auto" w:fill="auto"/>
              </w:rPr>
            </w:pPr>
          </w:p>
        </w:tc>
      </w:tr>
      <w:tr w14:paraId="3B41A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200BD4E">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20DC4D8C">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CA4E077">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C57B103">
            <w:pPr>
              <w:snapToGrid w:val="0"/>
              <w:ind w:left="43"/>
              <w:rPr>
                <w:rFonts w:ascii="宋体" w:hAnsi="宋体"/>
                <w:color w:val="auto"/>
                <w:szCs w:val="21"/>
                <w:highlight w:val="none"/>
                <w:shd w:val="clear" w:color="auto" w:fill="auto"/>
              </w:rPr>
            </w:pPr>
          </w:p>
        </w:tc>
      </w:tr>
      <w:tr w14:paraId="225A8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6F37218">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4A4541D6">
            <w:pPr>
              <w:snapToGrid w:val="0"/>
              <w:ind w:left="105" w:hanging="105" w:hangingChars="5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AA551B5">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098F3BF">
            <w:pPr>
              <w:snapToGrid w:val="0"/>
              <w:rPr>
                <w:rFonts w:ascii="宋体" w:hAnsi="宋体"/>
                <w:color w:val="auto"/>
                <w:szCs w:val="21"/>
                <w:highlight w:val="none"/>
                <w:shd w:val="clear" w:color="auto" w:fill="auto"/>
              </w:rPr>
            </w:pPr>
          </w:p>
        </w:tc>
      </w:tr>
      <w:tr w14:paraId="3A68A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B27ADA2">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26247489">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9972647">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ABB8F1A">
            <w:pPr>
              <w:snapToGrid w:val="0"/>
              <w:rPr>
                <w:rFonts w:ascii="宋体" w:hAnsi="宋体"/>
                <w:color w:val="auto"/>
                <w:szCs w:val="21"/>
                <w:highlight w:val="none"/>
                <w:shd w:val="clear" w:color="auto" w:fill="auto"/>
              </w:rPr>
            </w:pPr>
          </w:p>
        </w:tc>
      </w:tr>
    </w:tbl>
    <w:p w14:paraId="5AAF7BAB">
      <w:pPr>
        <w:snapToGrid w:val="0"/>
        <w:spacing w:before="50" w:after="50" w:line="360" w:lineRule="exact"/>
        <w:rPr>
          <w:rFonts w:hint="eastAsia" w:ascii="宋体" w:hAnsi="宋体"/>
          <w:color w:val="auto"/>
          <w:spacing w:val="20"/>
          <w:szCs w:val="21"/>
          <w:highlight w:val="none"/>
          <w:shd w:val="clear" w:color="auto" w:fill="auto"/>
        </w:rPr>
      </w:pPr>
    </w:p>
    <w:p w14:paraId="7281B13D">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3797AC6F">
      <w:pPr>
        <w:snapToGrid w:val="0"/>
        <w:spacing w:line="360" w:lineRule="exact"/>
        <w:ind w:firstLine="245" w:firstLineChars="98"/>
        <w:jc w:val="left"/>
        <w:rPr>
          <w:rFonts w:hint="eastAsia" w:ascii="宋体" w:hAnsi="宋体"/>
          <w:color w:val="auto"/>
          <w:spacing w:val="20"/>
          <w:szCs w:val="21"/>
          <w:highlight w:val="none"/>
          <w:shd w:val="clear" w:color="auto" w:fill="auto"/>
        </w:rPr>
      </w:pPr>
    </w:p>
    <w:p w14:paraId="335D2CE2">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2EABF5FC">
      <w:pPr>
        <w:snapToGrid w:val="0"/>
        <w:spacing w:line="360" w:lineRule="exact"/>
        <w:ind w:firstLine="207" w:firstLineChars="98"/>
        <w:jc w:val="left"/>
        <w:rPr>
          <w:rFonts w:hint="eastAsia" w:ascii="宋体" w:hAnsi="宋体"/>
          <w:b/>
          <w:color w:val="auto"/>
          <w:szCs w:val="21"/>
          <w:highlight w:val="none"/>
          <w:shd w:val="clear" w:color="auto" w:fill="auto"/>
        </w:rPr>
      </w:pPr>
    </w:p>
    <w:p w14:paraId="56984331">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（12）招标项目采购需求中要求必须提供的材料等；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14:paraId="605957DA">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（13）具备法律、行政法规规定的其他条件的证明材料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14:paraId="5C1B26B0">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（14）</w:t>
      </w:r>
      <w:r>
        <w:rPr>
          <w:rFonts w:hint="eastAsia" w:hAnsi="宋体"/>
          <w:color w:val="auto"/>
          <w:szCs w:val="21"/>
          <w:highlight w:val="none"/>
          <w:shd w:val="clear" w:color="auto" w:fill="auto"/>
        </w:rPr>
        <w:t>类似案例成功的业绩（投标人同类项目实施情况一览表、合同扫描件）；</w:t>
      </w:r>
    </w:p>
    <w:p w14:paraId="09AE821B">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hAnsi="宋体"/>
          <w:color w:val="auto"/>
          <w:szCs w:val="21"/>
          <w:highlight w:val="none"/>
          <w:shd w:val="clear" w:color="auto" w:fill="auto"/>
        </w:rPr>
        <w:t>其他特殊资质证书（如本地化服务能力等）；</w:t>
      </w:r>
    </w:p>
    <w:p w14:paraId="53F2C088">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3E47959F">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hAnsi="宋体"/>
          <w:color w:val="auto"/>
          <w:szCs w:val="21"/>
          <w:highlight w:val="none"/>
          <w:shd w:val="clear" w:color="auto" w:fill="auto"/>
        </w:rPr>
        <w:t>投标人质量管理和质量保证体系等方面的认证证书；</w:t>
      </w:r>
    </w:p>
    <w:p w14:paraId="0596C495">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14:paraId="4760031E">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14:paraId="2F61825A">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14:paraId="1771BA96">
      <w:pPr>
        <w:snapToGrid w:val="0"/>
        <w:spacing w:line="360" w:lineRule="exact"/>
        <w:ind w:firstLine="415" w:firstLineChars="198"/>
        <w:jc w:val="left"/>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br w:type="page"/>
      </w:r>
      <w:r>
        <w:rPr>
          <w:rFonts w:hint="eastAsia" w:ascii="宋体" w:hAnsi="宋体"/>
          <w:color w:val="auto"/>
          <w:szCs w:val="21"/>
          <w:highlight w:val="none"/>
          <w:shd w:val="clear" w:color="auto" w:fill="auto"/>
        </w:rPr>
        <w:t>（21）</w:t>
      </w:r>
      <w:r>
        <w:rPr>
          <w:rFonts w:ascii="宋体" w:hAnsi="宋体"/>
          <w:color w:val="auto"/>
          <w:highlight w:val="none"/>
          <w:shd w:val="clear" w:color="auto" w:fill="auto"/>
        </w:rPr>
        <w:t>中小企业声明函</w:t>
      </w:r>
      <w:r>
        <w:rPr>
          <w:rFonts w:hint="eastAsia" w:ascii="宋体" w:hAnsi="宋体"/>
          <w:color w:val="auto"/>
          <w:highlight w:val="none"/>
          <w:shd w:val="clear" w:color="auto" w:fill="auto"/>
        </w:rPr>
        <w:t>格式：</w:t>
      </w:r>
    </w:p>
    <w:p w14:paraId="2D0D87FE">
      <w:pPr>
        <w:pStyle w:val="401"/>
        <w:spacing w:after="0"/>
        <w:rPr>
          <w:color w:val="auto"/>
          <w:highlight w:val="none"/>
          <w:shd w:val="clear" w:color="auto" w:fill="auto"/>
        </w:rPr>
      </w:pPr>
      <w:r>
        <w:rPr>
          <w:color w:val="auto"/>
          <w:highlight w:val="none"/>
          <w:shd w:val="clear" w:color="auto" w:fill="auto"/>
        </w:rPr>
        <w:t>中小企业声明函</w:t>
      </w:r>
    </w:p>
    <w:p w14:paraId="6E44AC08">
      <w:pPr>
        <w:pStyle w:val="401"/>
        <w:spacing w:after="0"/>
        <w:rPr>
          <w:color w:val="auto"/>
          <w:highlight w:val="none"/>
          <w:shd w:val="clear" w:color="auto" w:fill="auto"/>
        </w:rPr>
      </w:pPr>
    </w:p>
    <w:p w14:paraId="43DFE6B7">
      <w:pPr>
        <w:pStyle w:val="403"/>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11" w:name="bookmark1"/>
      <w:bookmarkEnd w:id="11"/>
      <w:r>
        <w:rPr>
          <w:rFonts w:hint="eastAsia"/>
          <w:color w:val="auto"/>
          <w:sz w:val="21"/>
          <w:szCs w:val="21"/>
          <w:highlight w:val="none"/>
          <w:shd w:val="clear" w:color="auto" w:fill="auto"/>
        </w:rPr>
        <w:t>：</w:t>
      </w:r>
    </w:p>
    <w:p w14:paraId="0F515C4B">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14:paraId="126900CD">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14:paraId="299247DB">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14:paraId="2ED162E2">
      <w:pPr>
        <w:pStyle w:val="403"/>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14:paraId="77F62A54">
      <w:pPr>
        <w:pStyle w:val="403"/>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14:paraId="68DC4C64">
      <w:pPr>
        <w:pStyle w:val="403"/>
        <w:spacing w:after="40" w:line="499" w:lineRule="exact"/>
        <w:ind w:firstLine="640"/>
        <w:jc w:val="both"/>
        <w:rPr>
          <w:color w:val="auto"/>
          <w:sz w:val="21"/>
          <w:szCs w:val="21"/>
          <w:highlight w:val="none"/>
          <w:shd w:val="clear" w:color="auto" w:fill="auto"/>
        </w:rPr>
      </w:pPr>
    </w:p>
    <w:p w14:paraId="4C18AA4F">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14:paraId="40FBFE2E">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14:paraId="0590C44D">
      <w:pPr>
        <w:pStyle w:val="401"/>
        <w:spacing w:after="0"/>
        <w:rPr>
          <w:rFonts w:hint="eastAsia"/>
          <w:color w:val="auto"/>
          <w:sz w:val="21"/>
          <w:szCs w:val="21"/>
          <w:highlight w:val="none"/>
          <w:shd w:val="clear" w:color="auto" w:fill="auto"/>
        </w:rPr>
      </w:pPr>
    </w:p>
    <w:p w14:paraId="678FE321">
      <w:pPr>
        <w:pStyle w:val="401"/>
        <w:spacing w:after="0"/>
        <w:rPr>
          <w:rFonts w:hint="eastAsia"/>
          <w:color w:val="auto"/>
          <w:highlight w:val="none"/>
          <w:shd w:val="clear" w:color="auto" w:fill="auto"/>
        </w:rPr>
      </w:pPr>
    </w:p>
    <w:p w14:paraId="3A1B6BC4">
      <w:pPr>
        <w:pStyle w:val="401"/>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14:paraId="720DFC74">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14:paraId="0DBD5304">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14:paraId="45EF98BB">
      <w:pPr>
        <w:pStyle w:val="401"/>
        <w:spacing w:after="0"/>
        <w:rPr>
          <w:rFonts w:hint="eastAsia"/>
          <w:color w:val="auto"/>
          <w:sz w:val="21"/>
          <w:szCs w:val="21"/>
          <w:highlight w:val="none"/>
          <w:shd w:val="clear" w:color="auto" w:fill="auto"/>
        </w:rPr>
      </w:pPr>
    </w:p>
    <w:p w14:paraId="0EC3BF61">
      <w:pPr>
        <w:pStyle w:val="401"/>
        <w:spacing w:after="0"/>
        <w:rPr>
          <w:rFonts w:hint="eastAsia"/>
          <w:color w:val="auto"/>
          <w:sz w:val="21"/>
          <w:szCs w:val="21"/>
          <w:highlight w:val="none"/>
          <w:shd w:val="clear" w:color="auto" w:fill="auto"/>
        </w:rPr>
      </w:pPr>
    </w:p>
    <w:p w14:paraId="31F4ADD3">
      <w:pPr>
        <w:snapToGrid w:val="0"/>
        <w:spacing w:line="360" w:lineRule="exact"/>
        <w:ind w:firstLine="207" w:firstLineChars="98"/>
        <w:jc w:val="left"/>
        <w:rPr>
          <w:rFonts w:hint="eastAsia" w:ascii="宋体" w:hAnsi="宋体"/>
          <w:b/>
          <w:color w:val="auto"/>
          <w:szCs w:val="21"/>
          <w:highlight w:val="none"/>
          <w:shd w:val="clear" w:color="auto" w:fill="auto"/>
        </w:rPr>
      </w:pPr>
    </w:p>
    <w:p w14:paraId="5ED5EB94">
      <w:pPr>
        <w:pStyle w:val="14"/>
        <w:snapToGrid w:val="0"/>
        <w:spacing w:line="360" w:lineRule="exact"/>
        <w:rPr>
          <w:rFonts w:hint="eastAsia" w:ascii="宋体" w:hAnsi="宋体" w:eastAsia="宋体"/>
          <w:color w:val="auto"/>
          <w:sz w:val="21"/>
          <w:szCs w:val="21"/>
          <w:highlight w:val="none"/>
          <w:shd w:val="clear" w:color="auto" w:fill="auto"/>
        </w:rPr>
      </w:pPr>
    </w:p>
    <w:p w14:paraId="61776D74">
      <w:pPr>
        <w:snapToGrid w:val="0"/>
        <w:spacing w:line="360" w:lineRule="exact"/>
        <w:ind w:firstLine="516" w:firstLineChars="24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br w:type="page"/>
      </w:r>
      <w:r>
        <w:rPr>
          <w:rFonts w:hint="eastAsia" w:ascii="宋体" w:hAnsi="宋体"/>
          <w:b/>
          <w:color w:val="auto"/>
          <w:szCs w:val="21"/>
          <w:highlight w:val="none"/>
          <w:shd w:val="clear" w:color="auto" w:fill="auto"/>
        </w:rPr>
        <w:t>三）、技术文件部分（格式）</w:t>
      </w:r>
    </w:p>
    <w:p w14:paraId="14EF51BF">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14:paraId="783425D0">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75AE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9D0CF74">
            <w:pPr>
              <w:pStyle w:val="28"/>
              <w:spacing w:line="400" w:lineRule="exact"/>
              <w:jc w:val="center"/>
              <w:rPr>
                <w:rFonts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1DBC77E">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5DE2AE2">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44524BA">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14:paraId="4618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764A502D">
            <w:pPr>
              <w:pStyle w:val="28"/>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BF0A184">
            <w:pPr>
              <w:pStyle w:val="28"/>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32E09B">
            <w:pPr>
              <w:pStyle w:val="28"/>
              <w:spacing w:line="600" w:lineRule="exact"/>
              <w:ind w:left="5250"/>
              <w:jc w:val="center"/>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74612D0">
            <w:pPr>
              <w:pStyle w:val="28"/>
              <w:spacing w:line="600" w:lineRule="exact"/>
              <w:ind w:left="5250"/>
              <w:jc w:val="center"/>
              <w:rPr>
                <w:rFonts w:ascii="Times New Roman" w:hAnsi="Times New Roman"/>
                <w:color w:val="auto"/>
                <w:highlight w:val="none"/>
                <w:shd w:val="clear" w:color="auto" w:fill="auto"/>
              </w:rPr>
            </w:pPr>
          </w:p>
        </w:tc>
      </w:tr>
      <w:tr w14:paraId="5E20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5E2477EB">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15438CF">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EB99B8A">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CAC317D">
            <w:pPr>
              <w:pStyle w:val="28"/>
              <w:spacing w:line="600" w:lineRule="exact"/>
              <w:ind w:left="5250"/>
              <w:rPr>
                <w:rFonts w:ascii="Times New Roman" w:hAnsi="Times New Roman"/>
                <w:color w:val="auto"/>
                <w:highlight w:val="none"/>
                <w:shd w:val="clear" w:color="auto" w:fill="auto"/>
              </w:rPr>
            </w:pPr>
          </w:p>
        </w:tc>
      </w:tr>
      <w:tr w14:paraId="53CD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60926C1D">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F3EA2DA">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3CC94E0">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752BBE0">
            <w:pPr>
              <w:pStyle w:val="28"/>
              <w:spacing w:line="600" w:lineRule="exact"/>
              <w:ind w:left="5250"/>
              <w:rPr>
                <w:rFonts w:ascii="Times New Roman" w:hAnsi="Times New Roman"/>
                <w:color w:val="auto"/>
                <w:highlight w:val="none"/>
                <w:shd w:val="clear" w:color="auto" w:fill="auto"/>
              </w:rPr>
            </w:pPr>
          </w:p>
        </w:tc>
      </w:tr>
      <w:tr w14:paraId="4932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2C485451">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E51372C">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8395BA4">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42AD5908">
            <w:pPr>
              <w:pStyle w:val="28"/>
              <w:spacing w:line="600" w:lineRule="exact"/>
              <w:ind w:left="5250"/>
              <w:rPr>
                <w:rFonts w:ascii="Times New Roman" w:hAnsi="Times New Roman"/>
                <w:color w:val="auto"/>
                <w:highlight w:val="none"/>
                <w:shd w:val="clear" w:color="auto" w:fill="auto"/>
              </w:rPr>
            </w:pPr>
          </w:p>
        </w:tc>
      </w:tr>
      <w:tr w14:paraId="1063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7C26623D">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D318E89">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8FB8830">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6BD84CA6">
            <w:pPr>
              <w:pStyle w:val="28"/>
              <w:spacing w:line="600" w:lineRule="exact"/>
              <w:ind w:left="5250"/>
              <w:rPr>
                <w:rFonts w:ascii="Times New Roman" w:hAnsi="Times New Roman"/>
                <w:color w:val="auto"/>
                <w:highlight w:val="none"/>
                <w:shd w:val="clear" w:color="auto" w:fill="auto"/>
              </w:rPr>
            </w:pPr>
          </w:p>
        </w:tc>
      </w:tr>
    </w:tbl>
    <w:p w14:paraId="2366CB5D">
      <w:pPr>
        <w:snapToGrid w:val="0"/>
        <w:spacing w:before="50" w:after="156" w:afterLines="50" w:line="360" w:lineRule="exact"/>
        <w:jc w:val="left"/>
        <w:rPr>
          <w:rFonts w:hint="eastAsia" w:ascii="宋体" w:hAnsi="宋体"/>
          <w:color w:val="auto"/>
          <w:szCs w:val="21"/>
          <w:highlight w:val="none"/>
          <w:u w:val="single"/>
          <w:shd w:val="clear" w:color="auto" w:fill="auto"/>
        </w:rPr>
      </w:pPr>
    </w:p>
    <w:p w14:paraId="46F94790">
      <w:pPr>
        <w:pStyle w:val="19"/>
        <w:spacing w:line="360" w:lineRule="exact"/>
        <w:ind w:firstLine="422"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14:paraId="0E2AEA74">
      <w:pPr>
        <w:snapToGrid w:val="0"/>
        <w:spacing w:before="50" w:after="50" w:line="360" w:lineRule="exact"/>
        <w:rPr>
          <w:rFonts w:hint="eastAsia" w:ascii="宋体" w:hAnsi="宋体"/>
          <w:color w:val="auto"/>
          <w:spacing w:val="20"/>
          <w:szCs w:val="21"/>
          <w:highlight w:val="none"/>
          <w:shd w:val="clear" w:color="auto" w:fill="auto"/>
        </w:rPr>
      </w:pPr>
    </w:p>
    <w:p w14:paraId="31558285">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15B7F569">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4C32607F">
      <w:pPr>
        <w:pStyle w:val="28"/>
        <w:jc w:val="center"/>
        <w:rPr>
          <w:rFonts w:hint="eastAsia"/>
          <w:color w:val="auto"/>
          <w:highlight w:val="none"/>
          <w:shd w:val="clear" w:color="auto" w:fill="auto"/>
        </w:rPr>
      </w:pPr>
    </w:p>
    <w:p w14:paraId="6B513223">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14:paraId="31E85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3B76AE5">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C7B3DA7">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A844CD4">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2AA8203">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37AF1D">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361D55A">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427E687">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14:paraId="54552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5B35DF42">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DD202F3">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A05AA68">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FB5E3B1">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9C9433F">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0AE9192">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3498BE9E">
            <w:pPr>
              <w:snapToGrid w:val="0"/>
              <w:spacing w:before="50" w:after="50" w:line="360" w:lineRule="exact"/>
              <w:jc w:val="center"/>
              <w:rPr>
                <w:rFonts w:ascii="宋体" w:hAnsi="宋体"/>
                <w:color w:val="auto"/>
                <w:szCs w:val="21"/>
                <w:highlight w:val="none"/>
                <w:shd w:val="clear" w:color="auto" w:fill="auto"/>
              </w:rPr>
            </w:pPr>
          </w:p>
        </w:tc>
      </w:tr>
      <w:tr w14:paraId="1D2A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230CF3B">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6DE88E0">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278462D">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16AF030">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9A36A4E">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322395F">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57D01D70">
            <w:pPr>
              <w:snapToGrid w:val="0"/>
              <w:spacing w:before="50" w:after="50" w:line="360" w:lineRule="exact"/>
              <w:jc w:val="center"/>
              <w:rPr>
                <w:rFonts w:ascii="宋体" w:hAnsi="宋体"/>
                <w:color w:val="auto"/>
                <w:szCs w:val="21"/>
                <w:highlight w:val="none"/>
                <w:shd w:val="clear" w:color="auto" w:fill="auto"/>
              </w:rPr>
            </w:pPr>
          </w:p>
        </w:tc>
      </w:tr>
      <w:tr w14:paraId="2BDAC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E109B0D">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8D6063B">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15F7113F">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99F7655">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C06BB0">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D94D2A4">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1C455231">
            <w:pPr>
              <w:snapToGrid w:val="0"/>
              <w:spacing w:before="50" w:after="50" w:line="360" w:lineRule="exact"/>
              <w:jc w:val="center"/>
              <w:rPr>
                <w:rFonts w:ascii="宋体" w:hAnsi="宋体"/>
                <w:color w:val="auto"/>
                <w:szCs w:val="21"/>
                <w:highlight w:val="none"/>
                <w:shd w:val="clear" w:color="auto" w:fill="auto"/>
              </w:rPr>
            </w:pPr>
          </w:p>
        </w:tc>
      </w:tr>
    </w:tbl>
    <w:p w14:paraId="5695A423">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79318BA5">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5B0F04A4">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14:paraId="16A15167">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14:paraId="77124876">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23EFBFA9">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14:paraId="58AA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7CB527">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1A1C4425">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1559B4B3">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5848EF78">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14:paraId="7B7E252F">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14:paraId="78A3B715">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比招标要求提供更优售后服务</w:t>
            </w:r>
          </w:p>
        </w:tc>
      </w:tr>
      <w:tr w14:paraId="13534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BE9957D">
            <w:pPr>
              <w:pStyle w:val="28"/>
              <w:snapToGrid w:val="0"/>
              <w:jc w:val="center"/>
              <w:rPr>
                <w:rFonts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14:paraId="05515DAA">
            <w:pPr>
              <w:pStyle w:val="28"/>
              <w:snapToGrid w:val="0"/>
              <w:jc w:val="center"/>
              <w:rPr>
                <w:rFonts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0440C5E0">
            <w:pPr>
              <w:pStyle w:val="28"/>
              <w:snapToGrid w:val="0"/>
              <w:jc w:val="center"/>
              <w:rPr>
                <w:rFonts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3AFB3F0">
            <w:pPr>
              <w:pStyle w:val="28"/>
              <w:snapToGrid w:val="0"/>
              <w:jc w:val="center"/>
              <w:rPr>
                <w:rFonts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14:paraId="0D471FEA">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14:paraId="3B80DA48">
            <w:pPr>
              <w:pStyle w:val="28"/>
              <w:snapToGrid w:val="0"/>
              <w:jc w:val="center"/>
              <w:rPr>
                <w:rFonts w:hAnsi="宋体"/>
                <w:color w:val="auto"/>
                <w:highlight w:val="none"/>
                <w:shd w:val="clear" w:color="auto" w:fill="auto"/>
              </w:rPr>
            </w:pPr>
          </w:p>
        </w:tc>
      </w:tr>
      <w:tr w14:paraId="5544F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0501FB1">
            <w:pPr>
              <w:pStyle w:val="28"/>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51D85D">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44296B2A">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CFECBE8">
            <w:pPr>
              <w:pStyle w:val="28"/>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14:paraId="51BEC924">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14:paraId="3EE7CE46">
            <w:pPr>
              <w:pStyle w:val="28"/>
              <w:snapToGrid w:val="0"/>
              <w:jc w:val="center"/>
              <w:rPr>
                <w:rFonts w:hAnsi="宋体"/>
                <w:color w:val="auto"/>
                <w:highlight w:val="none"/>
                <w:shd w:val="clear" w:color="auto" w:fill="auto"/>
              </w:rPr>
            </w:pPr>
          </w:p>
        </w:tc>
      </w:tr>
      <w:tr w14:paraId="6B181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859E005">
            <w:pPr>
              <w:pStyle w:val="28"/>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14:paraId="01F9156F">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6F8EA29D">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6AC0636">
            <w:pPr>
              <w:pStyle w:val="28"/>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14:paraId="177A862D">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14:paraId="5FD6CE0D">
            <w:pPr>
              <w:pStyle w:val="28"/>
              <w:snapToGrid w:val="0"/>
              <w:jc w:val="center"/>
              <w:rPr>
                <w:rFonts w:hAnsi="宋体"/>
                <w:color w:val="auto"/>
                <w:highlight w:val="none"/>
                <w:shd w:val="clear" w:color="auto" w:fill="auto"/>
              </w:rPr>
            </w:pPr>
          </w:p>
        </w:tc>
      </w:tr>
    </w:tbl>
    <w:p w14:paraId="022FF7B3">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6E54DC0F">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0E557B83">
      <w:pPr>
        <w:snapToGrid w:val="0"/>
        <w:spacing w:before="50" w:after="156" w:afterLines="50" w:line="360" w:lineRule="exact"/>
        <w:jc w:val="left"/>
        <w:rPr>
          <w:rFonts w:hint="eastAsia" w:ascii="宋体" w:hAnsi="宋体"/>
          <w:color w:val="auto"/>
          <w:szCs w:val="21"/>
          <w:highlight w:val="none"/>
          <w:shd w:val="clear" w:color="auto" w:fill="auto"/>
        </w:rPr>
      </w:pPr>
    </w:p>
    <w:p w14:paraId="2BF98CE1">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14:paraId="3124066D">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14:paraId="52C67028">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14:paraId="476AC0F8">
      <w:pPr>
        <w:snapToGrid w:val="0"/>
        <w:spacing w:before="50" w:line="360" w:lineRule="exact"/>
        <w:jc w:val="left"/>
        <w:rPr>
          <w:rFonts w:hint="eastAsia" w:ascii="宋体" w:hAnsi="宋体"/>
          <w:b/>
          <w:color w:val="auto"/>
          <w:szCs w:val="21"/>
          <w:highlight w:val="none"/>
          <w:shd w:val="clear" w:color="auto" w:fill="auto"/>
        </w:rPr>
      </w:pPr>
    </w:p>
    <w:p w14:paraId="6CFBC55B">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14:paraId="6E775D84">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14:paraId="651F201C">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14:paraId="00FD63FD">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4D96F27F">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14:paraId="397706B6">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14:paraId="1615478D">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14:paraId="2E1D45FD">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14:paraId="11405CD2">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14:paraId="3B02FEB5">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14:paraId="7DD7D5FD">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14:paraId="6BBC0FF6">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14:paraId="5B7ED8B3">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14:paraId="444DD6B9">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14:paraId="135E1517">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14:paraId="1CE55065">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2F4087BE">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14:paraId="12FF9F79">
      <w:pPr>
        <w:pStyle w:val="28"/>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14:paraId="4609E594">
      <w:pPr>
        <w:pStyle w:val="28"/>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14:paraId="745B440D">
      <w:pPr>
        <w:snapToGrid w:val="0"/>
        <w:spacing w:before="156" w:beforeLines="50" w:after="50" w:line="360" w:lineRule="exact"/>
        <w:rPr>
          <w:rFonts w:hint="eastAsia" w:ascii="宋体" w:hAnsi="宋体"/>
          <w:b/>
          <w:color w:val="auto"/>
          <w:szCs w:val="21"/>
          <w:highlight w:val="none"/>
          <w:shd w:val="clear" w:color="auto" w:fill="auto"/>
        </w:rPr>
      </w:pPr>
    </w:p>
    <w:p w14:paraId="2B90A32D">
      <w:pPr>
        <w:snapToGrid w:val="0"/>
        <w:spacing w:before="156" w:beforeLines="50" w:after="50" w:line="360" w:lineRule="exact"/>
        <w:rPr>
          <w:rFonts w:hint="eastAsia" w:ascii="宋体" w:hAnsi="宋体"/>
          <w:b/>
          <w:color w:val="auto"/>
          <w:szCs w:val="21"/>
          <w:highlight w:val="none"/>
          <w:shd w:val="clear" w:color="auto" w:fill="auto"/>
        </w:rPr>
      </w:pPr>
    </w:p>
    <w:p w14:paraId="4189C6B6">
      <w:pPr>
        <w:snapToGrid w:val="0"/>
        <w:spacing w:before="156" w:beforeLines="50" w:after="50" w:line="360" w:lineRule="exact"/>
        <w:rPr>
          <w:rFonts w:hint="eastAsia" w:ascii="宋体" w:hAnsi="宋体"/>
          <w:b/>
          <w:color w:val="auto"/>
          <w:szCs w:val="21"/>
          <w:highlight w:val="none"/>
          <w:shd w:val="clear" w:color="auto" w:fill="auto"/>
        </w:rPr>
      </w:pPr>
    </w:p>
    <w:p w14:paraId="5F7F89C5">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14:paraId="345F847F">
      <w:pPr>
        <w:pStyle w:val="28"/>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2"/>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01C21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CA10400">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A7ACB5">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3F32B4">
            <w:pPr>
              <w:pStyle w:val="243"/>
              <w:jc w:val="center"/>
              <w:rPr>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5E36FD">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7BEF16">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8BFAD05">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698382">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48B8ED">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14:paraId="3EDC0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6593BE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878567">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92095B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594332">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327D39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BBC7188">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60E2E2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874BAE3">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06C15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3D07183">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BC85C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A9778F">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A505928">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E284283">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6438D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525250E">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DC23AB5">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1C0BD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55DC172">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0152A1C">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3718F83">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D59CB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20D063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28ED4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D06A85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55F72B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29F1B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14:paraId="217E3D4B">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1B2161">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14:paraId="49E0BBB1">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14:paraId="0062E452">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06300A52">
      <w:pPr>
        <w:snapToGrid w:val="0"/>
        <w:rPr>
          <w:rFonts w:hint="eastAsia" w:ascii="宋体" w:hAnsi="宋体"/>
          <w:color w:val="auto"/>
          <w:spacing w:val="20"/>
          <w:szCs w:val="21"/>
          <w:highlight w:val="none"/>
          <w:u w:val="single"/>
          <w:shd w:val="clear" w:color="auto" w:fill="auto"/>
        </w:rPr>
      </w:pPr>
    </w:p>
    <w:p w14:paraId="44906F18">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14:paraId="247AD3A0">
      <w:pPr>
        <w:snapToGrid w:val="0"/>
        <w:rPr>
          <w:rFonts w:hint="eastAsia" w:ascii="宋体" w:hAnsi="宋体"/>
          <w:b/>
          <w:color w:val="auto"/>
          <w:szCs w:val="21"/>
          <w:highlight w:val="none"/>
          <w:shd w:val="clear" w:color="auto" w:fill="auto"/>
        </w:rPr>
      </w:pPr>
    </w:p>
    <w:p w14:paraId="2613CBAD">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14:paraId="143DCD8C">
      <w:pPr>
        <w:snapToGrid w:val="0"/>
        <w:ind w:firstLine="422" w:firstLineChars="200"/>
        <w:rPr>
          <w:rFonts w:hint="eastAsia" w:ascii="宋体" w:hAnsi="宋体"/>
          <w:b/>
          <w:color w:val="auto"/>
          <w:szCs w:val="21"/>
          <w:highlight w:val="none"/>
          <w:shd w:val="clear" w:color="auto" w:fill="auto"/>
        </w:rPr>
      </w:pPr>
    </w:p>
    <w:p w14:paraId="455F87CE">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14:paraId="14F7DCCB">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14:paraId="23E73ECB">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14:paraId="5FC95BD5">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14:paraId="58D365D4">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2"/>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14:paraId="10E20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5F6AA71E">
            <w:pPr>
              <w:snapToGrid w:val="0"/>
              <w:spacing w:before="50" w:after="5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A8123E2">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06B249">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88FB05E">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305F767">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9BDB0DD">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7F98A4BB">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E979D4">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14:paraId="6E5CD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7186FE78">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40E1062">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5793EA">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25B28B9">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24B00F6">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4E3EE73">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354CEFF">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4FB8319">
            <w:pPr>
              <w:snapToGrid w:val="0"/>
              <w:spacing w:before="50" w:after="50" w:line="360" w:lineRule="exact"/>
              <w:jc w:val="center"/>
              <w:rPr>
                <w:rFonts w:ascii="宋体" w:hAnsi="宋体"/>
                <w:color w:val="auto"/>
                <w:szCs w:val="21"/>
                <w:highlight w:val="none"/>
                <w:shd w:val="clear" w:color="auto" w:fill="auto"/>
              </w:rPr>
            </w:pPr>
          </w:p>
        </w:tc>
      </w:tr>
      <w:tr w14:paraId="09FF0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5348BD83">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3EC51B9">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029F63">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54540292">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83511C2">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7B86F96">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066EB88">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4525BB6">
            <w:pPr>
              <w:snapToGrid w:val="0"/>
              <w:spacing w:before="50" w:after="50" w:line="360" w:lineRule="exact"/>
              <w:jc w:val="center"/>
              <w:rPr>
                <w:rFonts w:ascii="宋体" w:hAnsi="宋体"/>
                <w:color w:val="auto"/>
                <w:szCs w:val="21"/>
                <w:highlight w:val="none"/>
                <w:shd w:val="clear" w:color="auto" w:fill="auto"/>
              </w:rPr>
            </w:pPr>
          </w:p>
        </w:tc>
      </w:tr>
      <w:tr w14:paraId="32BAB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E1C2AD1">
            <w:pPr>
              <w:snapToGrid w:val="0"/>
              <w:spacing w:before="50" w:after="50"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5210E2A">
            <w:pPr>
              <w:snapToGrid w:val="0"/>
              <w:spacing w:before="50" w:after="50" w:line="360" w:lineRule="exact"/>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0DAA49E">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E72C616">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F2C5C62">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C107C43">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5E4CD44">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CD5AFE2">
            <w:pPr>
              <w:snapToGrid w:val="0"/>
              <w:spacing w:before="50" w:after="50" w:line="360" w:lineRule="exact"/>
              <w:jc w:val="center"/>
              <w:rPr>
                <w:rFonts w:ascii="宋体" w:hAnsi="宋体"/>
                <w:color w:val="auto"/>
                <w:szCs w:val="21"/>
                <w:highlight w:val="none"/>
                <w:shd w:val="clear" w:color="auto" w:fill="auto"/>
              </w:rPr>
            </w:pPr>
          </w:p>
        </w:tc>
      </w:tr>
      <w:tr w14:paraId="69D9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0F08A8EE">
            <w:pPr>
              <w:snapToGrid w:val="0"/>
              <w:spacing w:before="50" w:after="50" w:line="360" w:lineRule="exact"/>
              <w:rPr>
                <w:rFonts w:ascii="宋体" w:hAnsi="宋体"/>
                <w:color w:val="auto"/>
                <w:szCs w:val="21"/>
                <w:highlight w:val="none"/>
                <w:u w:val="singl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14:paraId="55FB3F1D">
      <w:pPr>
        <w:snapToGrid w:val="0"/>
        <w:spacing w:before="50" w:after="50"/>
        <w:jc w:val="left"/>
        <w:rPr>
          <w:rFonts w:hint="eastAsia" w:ascii="宋体" w:hAnsi="宋体"/>
          <w:color w:val="auto"/>
          <w:szCs w:val="21"/>
          <w:highlight w:val="none"/>
          <w:shd w:val="clear" w:color="auto" w:fill="auto"/>
        </w:rPr>
      </w:pPr>
    </w:p>
    <w:p w14:paraId="6924EC54">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14:paraId="0544DFB3">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14:paraId="0E7B8935">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14:paraId="3DAE365D">
      <w:pPr>
        <w:snapToGrid w:val="0"/>
        <w:spacing w:line="24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14:paraId="4564594D">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14:paraId="742DCE60">
      <w:pPr>
        <w:snapToGrid w:val="0"/>
        <w:spacing w:line="240" w:lineRule="exact"/>
        <w:ind w:left="-2" w:leftChars="-1" w:right="-817" w:rightChars="-389" w:firstLine="422" w:firstLineChars="200"/>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5.</w:t>
      </w:r>
      <w:r>
        <w:rPr>
          <w:rFonts w:hint="eastAsia" w:ascii="宋体" w:hAnsi="宋体"/>
          <w:b w:val="0"/>
          <w:bCs/>
          <w:color w:val="auto"/>
          <w:szCs w:val="21"/>
          <w:highlight w:val="none"/>
          <w:shd w:val="clear" w:color="auto" w:fill="auto"/>
        </w:rPr>
        <w:t>项目中有多个分标的，每一分标的开标一览表必须分别按格式要求填写并签字、盖章。</w:t>
      </w:r>
    </w:p>
    <w:p w14:paraId="36AB54AD">
      <w:pPr>
        <w:snapToGrid w:val="0"/>
        <w:ind w:left="-2" w:leftChars="-1" w:right="-817" w:rightChars="-389" w:firstLine="420" w:firstLineChars="200"/>
        <w:rPr>
          <w:rFonts w:hint="eastAsia" w:ascii="宋体" w:hAnsi="宋体"/>
          <w:color w:val="auto"/>
          <w:szCs w:val="21"/>
          <w:highlight w:val="none"/>
          <w:shd w:val="clear" w:color="auto" w:fill="auto"/>
        </w:rPr>
      </w:pPr>
    </w:p>
    <w:p w14:paraId="43FE2B14">
      <w:pPr>
        <w:snapToGrid w:val="0"/>
        <w:ind w:left="-2" w:leftChars="-1"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zCs w:val="21"/>
          <w:highlight w:val="none"/>
          <w:shd w:val="clear" w:color="auto" w:fill="auto"/>
        </w:rPr>
        <w:t xml:space="preserve">：                    </w:t>
      </w:r>
    </w:p>
    <w:p w14:paraId="24C357B7">
      <w:pPr>
        <w:snapToGrid w:val="0"/>
        <w:ind w:right="-817" w:rightChars="-389" w:firstLine="420" w:firstLineChars="200"/>
        <w:rPr>
          <w:rFonts w:hint="eastAsia" w:ascii="宋体" w:hAnsi="宋体"/>
          <w:color w:val="auto"/>
          <w:szCs w:val="21"/>
          <w:highlight w:val="none"/>
          <w:shd w:val="clear" w:color="auto" w:fill="auto"/>
        </w:rPr>
      </w:pPr>
    </w:p>
    <w:p w14:paraId="571BE95D">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14:paraId="19797577">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sectPr>
      <w:footerReference r:id="rId7"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890">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847D">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07EC40">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2707EC40">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888D">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85FCE">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585FCE">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6672">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2E4D">
    <w:pPr>
      <w:pStyle w:val="35"/>
      <w:jc w:val="right"/>
      <w:rPr>
        <w:sz w:val="18"/>
        <w:szCs w:val="18"/>
      </w:rPr>
    </w:pPr>
    <w:r>
      <w:rPr>
        <w:rFonts w:hint="eastAsia" w:ascii="宋体" w:hAnsi="宋体"/>
        <w:sz w:val="18"/>
        <w:szCs w:val="18"/>
      </w:rPr>
      <w:t>广西艺术学院教学设备采购(GXZC2025-G1-003269-CGZX)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269E"/>
    <w:multiLevelType w:val="singleLevel"/>
    <w:tmpl w:val="FDFD269E"/>
    <w:lvl w:ilvl="0" w:tentative="0">
      <w:start w:val="1"/>
      <w:numFmt w:val="decimal"/>
      <w:lvlText w:val="%1."/>
      <w:lvlJc w:val="left"/>
      <w:pPr>
        <w:tabs>
          <w:tab w:val="left" w:pos="312"/>
        </w:tabs>
      </w:pPr>
    </w:lvl>
  </w:abstractNum>
  <w:abstractNum w:abstractNumId="1">
    <w:nsid w:val="FE7A1F79"/>
    <w:multiLevelType w:val="singleLevel"/>
    <w:tmpl w:val="FE7A1F79"/>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F16915"/>
    <w:rsid w:val="08185842"/>
    <w:rsid w:val="08BBF491"/>
    <w:rsid w:val="0AEF9229"/>
    <w:rsid w:val="0B3B9676"/>
    <w:rsid w:val="0C041CFF"/>
    <w:rsid w:val="0D603BD0"/>
    <w:rsid w:val="0DFBDADE"/>
    <w:rsid w:val="0E272EC6"/>
    <w:rsid w:val="0EF4169C"/>
    <w:rsid w:val="0FE224EF"/>
    <w:rsid w:val="10523E33"/>
    <w:rsid w:val="115B3EEF"/>
    <w:rsid w:val="11683B24"/>
    <w:rsid w:val="11804676"/>
    <w:rsid w:val="13045DA8"/>
    <w:rsid w:val="1318202A"/>
    <w:rsid w:val="133C3906"/>
    <w:rsid w:val="137A2AC6"/>
    <w:rsid w:val="13810AA4"/>
    <w:rsid w:val="14DA77BA"/>
    <w:rsid w:val="160C22A3"/>
    <w:rsid w:val="1629143C"/>
    <w:rsid w:val="16670663"/>
    <w:rsid w:val="16742EED"/>
    <w:rsid w:val="16FD73B0"/>
    <w:rsid w:val="173014EC"/>
    <w:rsid w:val="17BDADFB"/>
    <w:rsid w:val="17C96C63"/>
    <w:rsid w:val="17D47B03"/>
    <w:rsid w:val="17DF1EA9"/>
    <w:rsid w:val="17FE183B"/>
    <w:rsid w:val="189B3D09"/>
    <w:rsid w:val="18AE1E77"/>
    <w:rsid w:val="19791A18"/>
    <w:rsid w:val="1BCFCF31"/>
    <w:rsid w:val="1BDA3BC5"/>
    <w:rsid w:val="1BEE6E5A"/>
    <w:rsid w:val="1BFF6D08"/>
    <w:rsid w:val="1CDEDA0E"/>
    <w:rsid w:val="1CF94428"/>
    <w:rsid w:val="1CFBAF00"/>
    <w:rsid w:val="1D3B6AA2"/>
    <w:rsid w:val="1D886D0B"/>
    <w:rsid w:val="1DBF436D"/>
    <w:rsid w:val="1DBF78BF"/>
    <w:rsid w:val="1DEFB4C7"/>
    <w:rsid w:val="1DFD7FE0"/>
    <w:rsid w:val="1DFFB513"/>
    <w:rsid w:val="1E3D321B"/>
    <w:rsid w:val="1E7D713A"/>
    <w:rsid w:val="1EF10CB1"/>
    <w:rsid w:val="1FBF7375"/>
    <w:rsid w:val="1FEE6CB0"/>
    <w:rsid w:val="1FF9A8E2"/>
    <w:rsid w:val="1FFF2B4F"/>
    <w:rsid w:val="214A7396"/>
    <w:rsid w:val="218F4931"/>
    <w:rsid w:val="219E062F"/>
    <w:rsid w:val="21BFC071"/>
    <w:rsid w:val="233708A3"/>
    <w:rsid w:val="2577011E"/>
    <w:rsid w:val="25AD2A5D"/>
    <w:rsid w:val="25CE052F"/>
    <w:rsid w:val="261D50CD"/>
    <w:rsid w:val="264E3873"/>
    <w:rsid w:val="267A5045"/>
    <w:rsid w:val="2732EE28"/>
    <w:rsid w:val="27370766"/>
    <w:rsid w:val="275F976D"/>
    <w:rsid w:val="2776915C"/>
    <w:rsid w:val="279351FA"/>
    <w:rsid w:val="27B96C35"/>
    <w:rsid w:val="27DB2ADC"/>
    <w:rsid w:val="27EFA6FC"/>
    <w:rsid w:val="27EFDAF0"/>
    <w:rsid w:val="29DFDC0C"/>
    <w:rsid w:val="29FF340B"/>
    <w:rsid w:val="2BA95CC2"/>
    <w:rsid w:val="2BFF6160"/>
    <w:rsid w:val="2CC7271F"/>
    <w:rsid w:val="2D7D3CE6"/>
    <w:rsid w:val="2D7F49AD"/>
    <w:rsid w:val="2DB7A765"/>
    <w:rsid w:val="2DF7D6CC"/>
    <w:rsid w:val="2E1F7190"/>
    <w:rsid w:val="2EA7AF2A"/>
    <w:rsid w:val="2EBBF7CD"/>
    <w:rsid w:val="2EEFE88B"/>
    <w:rsid w:val="2F6BFAC9"/>
    <w:rsid w:val="2FF71CFE"/>
    <w:rsid w:val="2FFF07B0"/>
    <w:rsid w:val="30912494"/>
    <w:rsid w:val="30E3C6D8"/>
    <w:rsid w:val="30E65529"/>
    <w:rsid w:val="31B735F1"/>
    <w:rsid w:val="33FBCDCC"/>
    <w:rsid w:val="34B779C7"/>
    <w:rsid w:val="34CF5CEC"/>
    <w:rsid w:val="34E055A5"/>
    <w:rsid w:val="34E5346C"/>
    <w:rsid w:val="3677BA75"/>
    <w:rsid w:val="36816193"/>
    <w:rsid w:val="36995ED7"/>
    <w:rsid w:val="36B6F232"/>
    <w:rsid w:val="36DEF824"/>
    <w:rsid w:val="36FF3DC3"/>
    <w:rsid w:val="3797248F"/>
    <w:rsid w:val="37EF5621"/>
    <w:rsid w:val="37EF74DB"/>
    <w:rsid w:val="37F76A7A"/>
    <w:rsid w:val="384113C3"/>
    <w:rsid w:val="385B2C3E"/>
    <w:rsid w:val="389FFD0E"/>
    <w:rsid w:val="392BF547"/>
    <w:rsid w:val="398C4612"/>
    <w:rsid w:val="39A39EF4"/>
    <w:rsid w:val="3A7F6245"/>
    <w:rsid w:val="3AEB0E5A"/>
    <w:rsid w:val="3B4FA1AF"/>
    <w:rsid w:val="3B4FA5C0"/>
    <w:rsid w:val="3B531602"/>
    <w:rsid w:val="3BA9F012"/>
    <w:rsid w:val="3BAB9182"/>
    <w:rsid w:val="3BEB16C6"/>
    <w:rsid w:val="3BF66F8C"/>
    <w:rsid w:val="3C9B2C06"/>
    <w:rsid w:val="3CB7C9C3"/>
    <w:rsid w:val="3CEF8113"/>
    <w:rsid w:val="3D73248C"/>
    <w:rsid w:val="3D761FDF"/>
    <w:rsid w:val="3D7D5F47"/>
    <w:rsid w:val="3D9758B0"/>
    <w:rsid w:val="3DB15A34"/>
    <w:rsid w:val="3DD4574E"/>
    <w:rsid w:val="3DD72671"/>
    <w:rsid w:val="3DE77B80"/>
    <w:rsid w:val="3DEAC215"/>
    <w:rsid w:val="3DFD693B"/>
    <w:rsid w:val="3DFF2784"/>
    <w:rsid w:val="3E5DE891"/>
    <w:rsid w:val="3EB74863"/>
    <w:rsid w:val="3ECA3916"/>
    <w:rsid w:val="3EF66B68"/>
    <w:rsid w:val="3EF79E87"/>
    <w:rsid w:val="3F673003"/>
    <w:rsid w:val="3FAFD343"/>
    <w:rsid w:val="3FBBA733"/>
    <w:rsid w:val="3FBEFB5C"/>
    <w:rsid w:val="3FBF537A"/>
    <w:rsid w:val="3FCF4807"/>
    <w:rsid w:val="3FCF8ACA"/>
    <w:rsid w:val="3FDF3ED9"/>
    <w:rsid w:val="3FDF676E"/>
    <w:rsid w:val="3FE6949F"/>
    <w:rsid w:val="3FEB6D5B"/>
    <w:rsid w:val="3FEF360D"/>
    <w:rsid w:val="3FF1D5C2"/>
    <w:rsid w:val="3FF35356"/>
    <w:rsid w:val="3FFA0245"/>
    <w:rsid w:val="3FFEB1BF"/>
    <w:rsid w:val="3FFF7F4B"/>
    <w:rsid w:val="3FFF9FBB"/>
    <w:rsid w:val="402E5086"/>
    <w:rsid w:val="41A63871"/>
    <w:rsid w:val="421A572A"/>
    <w:rsid w:val="421E2F4D"/>
    <w:rsid w:val="425B0D45"/>
    <w:rsid w:val="428D0BB2"/>
    <w:rsid w:val="43817E6A"/>
    <w:rsid w:val="43EF1321"/>
    <w:rsid w:val="44260386"/>
    <w:rsid w:val="44EED997"/>
    <w:rsid w:val="45605CF4"/>
    <w:rsid w:val="45FF0815"/>
    <w:rsid w:val="46725C94"/>
    <w:rsid w:val="468E1469"/>
    <w:rsid w:val="471F9705"/>
    <w:rsid w:val="47C47F74"/>
    <w:rsid w:val="47E7B1C1"/>
    <w:rsid w:val="47FD46E8"/>
    <w:rsid w:val="487C33A3"/>
    <w:rsid w:val="491F48CF"/>
    <w:rsid w:val="49693D13"/>
    <w:rsid w:val="4AEFB419"/>
    <w:rsid w:val="4B1AD193"/>
    <w:rsid w:val="4B7744CC"/>
    <w:rsid w:val="4BB7B22D"/>
    <w:rsid w:val="4CBB3BB3"/>
    <w:rsid w:val="4D5ED344"/>
    <w:rsid w:val="4D678F58"/>
    <w:rsid w:val="4D70739B"/>
    <w:rsid w:val="4DAD3831"/>
    <w:rsid w:val="4DADC526"/>
    <w:rsid w:val="4DC36B8D"/>
    <w:rsid w:val="4DEE7E83"/>
    <w:rsid w:val="4DEF6F6C"/>
    <w:rsid w:val="4DF3F31D"/>
    <w:rsid w:val="4E121292"/>
    <w:rsid w:val="4E7B459A"/>
    <w:rsid w:val="4ECD10F0"/>
    <w:rsid w:val="4EFE1133"/>
    <w:rsid w:val="4F4AF30E"/>
    <w:rsid w:val="4F5E1EC6"/>
    <w:rsid w:val="4FAE0BB5"/>
    <w:rsid w:val="4FAFB09B"/>
    <w:rsid w:val="4FFA63C2"/>
    <w:rsid w:val="4FFE346F"/>
    <w:rsid w:val="4FFF02FB"/>
    <w:rsid w:val="505A76D1"/>
    <w:rsid w:val="50F7734E"/>
    <w:rsid w:val="51ED42C6"/>
    <w:rsid w:val="525F4103"/>
    <w:rsid w:val="526667B8"/>
    <w:rsid w:val="52963FB5"/>
    <w:rsid w:val="53D90AE1"/>
    <w:rsid w:val="54695B81"/>
    <w:rsid w:val="54806007"/>
    <w:rsid w:val="55151BCF"/>
    <w:rsid w:val="553E3E88"/>
    <w:rsid w:val="55571013"/>
    <w:rsid w:val="557F59FD"/>
    <w:rsid w:val="558B2ED4"/>
    <w:rsid w:val="55EA6B3E"/>
    <w:rsid w:val="55FF7BDB"/>
    <w:rsid w:val="56BF8D58"/>
    <w:rsid w:val="56C73045"/>
    <w:rsid w:val="56FFA02C"/>
    <w:rsid w:val="56FFCDE5"/>
    <w:rsid w:val="57286503"/>
    <w:rsid w:val="5736C8ED"/>
    <w:rsid w:val="576511D6"/>
    <w:rsid w:val="577BB77E"/>
    <w:rsid w:val="57BE94E1"/>
    <w:rsid w:val="57ED2C79"/>
    <w:rsid w:val="59F7966E"/>
    <w:rsid w:val="5A4E5B07"/>
    <w:rsid w:val="5A7BFCFF"/>
    <w:rsid w:val="5ABE3825"/>
    <w:rsid w:val="5ACB49FE"/>
    <w:rsid w:val="5AEDE7B3"/>
    <w:rsid w:val="5AFCBEAC"/>
    <w:rsid w:val="5B93C95D"/>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F61DA"/>
    <w:rsid w:val="5DCD610C"/>
    <w:rsid w:val="5DF65422"/>
    <w:rsid w:val="5DF78162"/>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70C2B"/>
    <w:rsid w:val="5F5EBF92"/>
    <w:rsid w:val="5FBE7281"/>
    <w:rsid w:val="5FBFB419"/>
    <w:rsid w:val="5FDB0928"/>
    <w:rsid w:val="5FEE4964"/>
    <w:rsid w:val="5FEEF60C"/>
    <w:rsid w:val="5FF54A80"/>
    <w:rsid w:val="5FF6FB1C"/>
    <w:rsid w:val="5FF7A055"/>
    <w:rsid w:val="5FF7A82D"/>
    <w:rsid w:val="5FF7A9D2"/>
    <w:rsid w:val="5FF9708D"/>
    <w:rsid w:val="5FFB6BAF"/>
    <w:rsid w:val="5FFDA3EE"/>
    <w:rsid w:val="5FFE17C6"/>
    <w:rsid w:val="5FFE8776"/>
    <w:rsid w:val="617FDA56"/>
    <w:rsid w:val="633F6CC7"/>
    <w:rsid w:val="636F12CD"/>
    <w:rsid w:val="641F491E"/>
    <w:rsid w:val="648C0471"/>
    <w:rsid w:val="64E11B2C"/>
    <w:rsid w:val="656102B9"/>
    <w:rsid w:val="657C820C"/>
    <w:rsid w:val="659C79D3"/>
    <w:rsid w:val="65B31319"/>
    <w:rsid w:val="65DF9500"/>
    <w:rsid w:val="65E747BC"/>
    <w:rsid w:val="65F78D8C"/>
    <w:rsid w:val="65FFE939"/>
    <w:rsid w:val="6656B455"/>
    <w:rsid w:val="672F3A41"/>
    <w:rsid w:val="675EF6D4"/>
    <w:rsid w:val="676F4304"/>
    <w:rsid w:val="67E61DB3"/>
    <w:rsid w:val="67EF3224"/>
    <w:rsid w:val="67FE857C"/>
    <w:rsid w:val="67FF003E"/>
    <w:rsid w:val="68246C46"/>
    <w:rsid w:val="684501D4"/>
    <w:rsid w:val="686E411D"/>
    <w:rsid w:val="694D23DB"/>
    <w:rsid w:val="69650304"/>
    <w:rsid w:val="6A275F63"/>
    <w:rsid w:val="6A7A31E5"/>
    <w:rsid w:val="6AAFED99"/>
    <w:rsid w:val="6AE9C1DA"/>
    <w:rsid w:val="6B436831"/>
    <w:rsid w:val="6B6E3DC4"/>
    <w:rsid w:val="6B7179B2"/>
    <w:rsid w:val="6B77E2D5"/>
    <w:rsid w:val="6BD51137"/>
    <w:rsid w:val="6BDA6921"/>
    <w:rsid w:val="6BF7EAFA"/>
    <w:rsid w:val="6BFF5620"/>
    <w:rsid w:val="6BFFD4BB"/>
    <w:rsid w:val="6C430D4D"/>
    <w:rsid w:val="6C642A0F"/>
    <w:rsid w:val="6CB076BA"/>
    <w:rsid w:val="6CF7BF9B"/>
    <w:rsid w:val="6CFD091F"/>
    <w:rsid w:val="6CFFC3B5"/>
    <w:rsid w:val="6D1B9328"/>
    <w:rsid w:val="6D50169A"/>
    <w:rsid w:val="6D73CC41"/>
    <w:rsid w:val="6D77449D"/>
    <w:rsid w:val="6DB5F7F1"/>
    <w:rsid w:val="6DBA2ADD"/>
    <w:rsid w:val="6DEF40CD"/>
    <w:rsid w:val="6DF8D4BD"/>
    <w:rsid w:val="6DF9AADB"/>
    <w:rsid w:val="6EBFEB94"/>
    <w:rsid w:val="6EF127BF"/>
    <w:rsid w:val="6EFD3EB9"/>
    <w:rsid w:val="6EFE8F88"/>
    <w:rsid w:val="6F3B17DD"/>
    <w:rsid w:val="6F53462D"/>
    <w:rsid w:val="6F71D401"/>
    <w:rsid w:val="6F7796A3"/>
    <w:rsid w:val="6F7F319E"/>
    <w:rsid w:val="6F8F7E74"/>
    <w:rsid w:val="6FB4E98C"/>
    <w:rsid w:val="6FBFEC2E"/>
    <w:rsid w:val="6FCF7FB5"/>
    <w:rsid w:val="6FD902DD"/>
    <w:rsid w:val="6FDE7331"/>
    <w:rsid w:val="6FE5BAF3"/>
    <w:rsid w:val="6FE7C91E"/>
    <w:rsid w:val="6FF716C9"/>
    <w:rsid w:val="6FF71E06"/>
    <w:rsid w:val="6FFC15B4"/>
    <w:rsid w:val="6FFD4120"/>
    <w:rsid w:val="6FFE3253"/>
    <w:rsid w:val="6FFF1619"/>
    <w:rsid w:val="704666B3"/>
    <w:rsid w:val="7076285A"/>
    <w:rsid w:val="70F4632C"/>
    <w:rsid w:val="71AD6475"/>
    <w:rsid w:val="71C542E2"/>
    <w:rsid w:val="71FB6C78"/>
    <w:rsid w:val="71FE8064"/>
    <w:rsid w:val="724E022D"/>
    <w:rsid w:val="727BDBB6"/>
    <w:rsid w:val="72874010"/>
    <w:rsid w:val="72CF0DAC"/>
    <w:rsid w:val="72F2C217"/>
    <w:rsid w:val="72FB5973"/>
    <w:rsid w:val="739EBC35"/>
    <w:rsid w:val="73AFD98D"/>
    <w:rsid w:val="73BB6BF6"/>
    <w:rsid w:val="73BFDBC7"/>
    <w:rsid w:val="73DF29A0"/>
    <w:rsid w:val="73E55634"/>
    <w:rsid w:val="73E99824"/>
    <w:rsid w:val="73EFF69A"/>
    <w:rsid w:val="73F32AB8"/>
    <w:rsid w:val="73FF1F09"/>
    <w:rsid w:val="73FFA5BE"/>
    <w:rsid w:val="741811A2"/>
    <w:rsid w:val="741B741F"/>
    <w:rsid w:val="744EA2DA"/>
    <w:rsid w:val="745B3E5A"/>
    <w:rsid w:val="74EDFC71"/>
    <w:rsid w:val="7562642D"/>
    <w:rsid w:val="75B2D8F4"/>
    <w:rsid w:val="75CB71F4"/>
    <w:rsid w:val="75CB9CA2"/>
    <w:rsid w:val="75CF66C2"/>
    <w:rsid w:val="75DFCDD0"/>
    <w:rsid w:val="75E7EC3E"/>
    <w:rsid w:val="75ED4C81"/>
    <w:rsid w:val="75EE106A"/>
    <w:rsid w:val="75FE714E"/>
    <w:rsid w:val="76B7A01E"/>
    <w:rsid w:val="76D73466"/>
    <w:rsid w:val="76ED63DC"/>
    <w:rsid w:val="76EDFEA8"/>
    <w:rsid w:val="76EFA86B"/>
    <w:rsid w:val="76FBE0A6"/>
    <w:rsid w:val="76FEB519"/>
    <w:rsid w:val="77120D81"/>
    <w:rsid w:val="773B6E94"/>
    <w:rsid w:val="773F416B"/>
    <w:rsid w:val="773FC2B4"/>
    <w:rsid w:val="7767697B"/>
    <w:rsid w:val="777E1C13"/>
    <w:rsid w:val="777E241C"/>
    <w:rsid w:val="777FE2C2"/>
    <w:rsid w:val="77BEFEDF"/>
    <w:rsid w:val="77BF0C56"/>
    <w:rsid w:val="77BF2C6C"/>
    <w:rsid w:val="77BF4469"/>
    <w:rsid w:val="77DA9E1C"/>
    <w:rsid w:val="77DF0902"/>
    <w:rsid w:val="77EBC94C"/>
    <w:rsid w:val="77F3F99A"/>
    <w:rsid w:val="77F7B6A1"/>
    <w:rsid w:val="77FB3794"/>
    <w:rsid w:val="77FB69F2"/>
    <w:rsid w:val="77FC1973"/>
    <w:rsid w:val="77FF2E5D"/>
    <w:rsid w:val="77FF6BD3"/>
    <w:rsid w:val="77FF73FE"/>
    <w:rsid w:val="77FF8DE4"/>
    <w:rsid w:val="77FF96DC"/>
    <w:rsid w:val="77FF98D9"/>
    <w:rsid w:val="780E2ADE"/>
    <w:rsid w:val="783FA804"/>
    <w:rsid w:val="78DB50B6"/>
    <w:rsid w:val="78E751EF"/>
    <w:rsid w:val="795A4F5B"/>
    <w:rsid w:val="797F5239"/>
    <w:rsid w:val="79FF7B0D"/>
    <w:rsid w:val="7A4A60C9"/>
    <w:rsid w:val="7A71A7FD"/>
    <w:rsid w:val="7A97FF58"/>
    <w:rsid w:val="7AF30C9D"/>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C7C2B2"/>
    <w:rsid w:val="7BCDC113"/>
    <w:rsid w:val="7BD32125"/>
    <w:rsid w:val="7BDB155B"/>
    <w:rsid w:val="7BDDE200"/>
    <w:rsid w:val="7BE74C94"/>
    <w:rsid w:val="7BE8B7E0"/>
    <w:rsid w:val="7BEFBC60"/>
    <w:rsid w:val="7BF5878C"/>
    <w:rsid w:val="7BF5E51E"/>
    <w:rsid w:val="7BF74946"/>
    <w:rsid w:val="7BF85915"/>
    <w:rsid w:val="7BFEB61B"/>
    <w:rsid w:val="7BFFE1E3"/>
    <w:rsid w:val="7C3DCC41"/>
    <w:rsid w:val="7C6E6434"/>
    <w:rsid w:val="7CA144D9"/>
    <w:rsid w:val="7CE37221"/>
    <w:rsid w:val="7CE7B5D6"/>
    <w:rsid w:val="7CFA7567"/>
    <w:rsid w:val="7CFAD471"/>
    <w:rsid w:val="7CFC9292"/>
    <w:rsid w:val="7CFCE577"/>
    <w:rsid w:val="7CFE1B60"/>
    <w:rsid w:val="7D2FD223"/>
    <w:rsid w:val="7D5D42EC"/>
    <w:rsid w:val="7D6E0348"/>
    <w:rsid w:val="7D732DDD"/>
    <w:rsid w:val="7D7E1CC4"/>
    <w:rsid w:val="7D7F35B0"/>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D5F34"/>
    <w:rsid w:val="7DFDDCC0"/>
    <w:rsid w:val="7E2B1B1F"/>
    <w:rsid w:val="7E4435A0"/>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857F"/>
    <w:rsid w:val="7EFD6A88"/>
    <w:rsid w:val="7EFF019F"/>
    <w:rsid w:val="7EFF50EB"/>
    <w:rsid w:val="7EFFE722"/>
    <w:rsid w:val="7F37422C"/>
    <w:rsid w:val="7F37B6C6"/>
    <w:rsid w:val="7F4FE693"/>
    <w:rsid w:val="7F52B9EE"/>
    <w:rsid w:val="7F570B34"/>
    <w:rsid w:val="7F5E35AF"/>
    <w:rsid w:val="7F5E413C"/>
    <w:rsid w:val="7F795B47"/>
    <w:rsid w:val="7F7EFBC9"/>
    <w:rsid w:val="7F7F4C63"/>
    <w:rsid w:val="7F9450B2"/>
    <w:rsid w:val="7F9B6B55"/>
    <w:rsid w:val="7F9E9DD4"/>
    <w:rsid w:val="7FA38CEE"/>
    <w:rsid w:val="7FA7C4F9"/>
    <w:rsid w:val="7FA932EE"/>
    <w:rsid w:val="7FABC639"/>
    <w:rsid w:val="7FAD9DD0"/>
    <w:rsid w:val="7FAF17A5"/>
    <w:rsid w:val="7FAF8AFF"/>
    <w:rsid w:val="7FB2CBDF"/>
    <w:rsid w:val="7FB30E7D"/>
    <w:rsid w:val="7FB79512"/>
    <w:rsid w:val="7FBC335E"/>
    <w:rsid w:val="7FBD1317"/>
    <w:rsid w:val="7FBE3A7A"/>
    <w:rsid w:val="7FBEDAF6"/>
    <w:rsid w:val="7FBF790E"/>
    <w:rsid w:val="7FBF8B21"/>
    <w:rsid w:val="7FBFA282"/>
    <w:rsid w:val="7FBFEB69"/>
    <w:rsid w:val="7FCBE30D"/>
    <w:rsid w:val="7FD713CC"/>
    <w:rsid w:val="7FDB945F"/>
    <w:rsid w:val="7FDCADA8"/>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B0636"/>
    <w:rsid w:val="7FFB51BE"/>
    <w:rsid w:val="7FFB6A91"/>
    <w:rsid w:val="7FFBA9B5"/>
    <w:rsid w:val="7FFCB6FC"/>
    <w:rsid w:val="7FFD320A"/>
    <w:rsid w:val="7FFF0A39"/>
    <w:rsid w:val="7FFF18DF"/>
    <w:rsid w:val="7FFFA720"/>
    <w:rsid w:val="7FFFA8F0"/>
    <w:rsid w:val="7FFFB070"/>
    <w:rsid w:val="7FFFB9C6"/>
    <w:rsid w:val="84F3EEA4"/>
    <w:rsid w:val="857DCA8C"/>
    <w:rsid w:val="873D52FC"/>
    <w:rsid w:val="8B9F340F"/>
    <w:rsid w:val="8F7B6424"/>
    <w:rsid w:val="8FBF9EA4"/>
    <w:rsid w:val="8FFD0918"/>
    <w:rsid w:val="93BB7998"/>
    <w:rsid w:val="93FE2EBD"/>
    <w:rsid w:val="96DB80FD"/>
    <w:rsid w:val="96DD27EB"/>
    <w:rsid w:val="97D863FB"/>
    <w:rsid w:val="99D77A41"/>
    <w:rsid w:val="9AFAD547"/>
    <w:rsid w:val="9B6D7D98"/>
    <w:rsid w:val="9B9FF190"/>
    <w:rsid w:val="9BE7DD3E"/>
    <w:rsid w:val="9CF9F38E"/>
    <w:rsid w:val="9D77CC9D"/>
    <w:rsid w:val="9E3F2FA2"/>
    <w:rsid w:val="9EE22732"/>
    <w:rsid w:val="9EEB06CE"/>
    <w:rsid w:val="9F1BCEB1"/>
    <w:rsid w:val="9F5F0D2C"/>
    <w:rsid w:val="9FBB84DA"/>
    <w:rsid w:val="9FBF7360"/>
    <w:rsid w:val="9FD3D22D"/>
    <w:rsid w:val="9FD50814"/>
    <w:rsid w:val="9FDF2FDD"/>
    <w:rsid w:val="9FFEBA99"/>
    <w:rsid w:val="9FFF3D56"/>
    <w:rsid w:val="9FFF4D92"/>
    <w:rsid w:val="A5EEFEF4"/>
    <w:rsid w:val="A5F8D4B3"/>
    <w:rsid w:val="A67FA771"/>
    <w:rsid w:val="A77A9539"/>
    <w:rsid w:val="A99B7769"/>
    <w:rsid w:val="AB9E912C"/>
    <w:rsid w:val="ABAF73A5"/>
    <w:rsid w:val="ABF7CADC"/>
    <w:rsid w:val="ADCFA514"/>
    <w:rsid w:val="AE7F4CDB"/>
    <w:rsid w:val="AF772FC8"/>
    <w:rsid w:val="AFF67AA9"/>
    <w:rsid w:val="AFF7527D"/>
    <w:rsid w:val="AFFFA1A6"/>
    <w:rsid w:val="B0FFBD90"/>
    <w:rsid w:val="B37FD117"/>
    <w:rsid w:val="B3DCEFF3"/>
    <w:rsid w:val="B3F763FD"/>
    <w:rsid w:val="B675F493"/>
    <w:rsid w:val="B6D5EC63"/>
    <w:rsid w:val="B6DD05AB"/>
    <w:rsid w:val="B6EC7BC0"/>
    <w:rsid w:val="B777AE16"/>
    <w:rsid w:val="B77DCC5C"/>
    <w:rsid w:val="B7DF047F"/>
    <w:rsid w:val="B7DF5616"/>
    <w:rsid w:val="B7DF7816"/>
    <w:rsid w:val="B991A51D"/>
    <w:rsid w:val="B9FF6ADC"/>
    <w:rsid w:val="BA7B7903"/>
    <w:rsid w:val="BBAFBAB2"/>
    <w:rsid w:val="BBE9D1DD"/>
    <w:rsid w:val="BBF32364"/>
    <w:rsid w:val="BC5D25E6"/>
    <w:rsid w:val="BC7FDC1C"/>
    <w:rsid w:val="BCB73D11"/>
    <w:rsid w:val="BD1F5AE9"/>
    <w:rsid w:val="BD57B2B1"/>
    <w:rsid w:val="BD6F761E"/>
    <w:rsid w:val="BD772A0D"/>
    <w:rsid w:val="BDBE6A84"/>
    <w:rsid w:val="BEDE61D9"/>
    <w:rsid w:val="BEECC0F3"/>
    <w:rsid w:val="BEFE7628"/>
    <w:rsid w:val="BF038994"/>
    <w:rsid w:val="BF17D58A"/>
    <w:rsid w:val="BF5FC9D0"/>
    <w:rsid w:val="BF7E5043"/>
    <w:rsid w:val="BFB761DD"/>
    <w:rsid w:val="BFBF242B"/>
    <w:rsid w:val="BFBFA5EB"/>
    <w:rsid w:val="BFBFE6FC"/>
    <w:rsid w:val="BFDA8798"/>
    <w:rsid w:val="BFDB645D"/>
    <w:rsid w:val="BFDDF50E"/>
    <w:rsid w:val="BFDE6F09"/>
    <w:rsid w:val="BFDFAA72"/>
    <w:rsid w:val="BFF26A67"/>
    <w:rsid w:val="BFF7C717"/>
    <w:rsid w:val="BFFF97C2"/>
    <w:rsid w:val="BFFFFA17"/>
    <w:rsid w:val="C5AC0AC5"/>
    <w:rsid w:val="C6473A2D"/>
    <w:rsid w:val="C7FB8E09"/>
    <w:rsid w:val="C8FB5839"/>
    <w:rsid w:val="CBFE3D58"/>
    <w:rsid w:val="CBFEFB0C"/>
    <w:rsid w:val="CC8BBDE1"/>
    <w:rsid w:val="CCEC791A"/>
    <w:rsid w:val="CDF16012"/>
    <w:rsid w:val="CDFFB12E"/>
    <w:rsid w:val="CEEB128B"/>
    <w:rsid w:val="CF3FC383"/>
    <w:rsid w:val="CF6F24A8"/>
    <w:rsid w:val="CF78EB40"/>
    <w:rsid w:val="CF7C7D31"/>
    <w:rsid w:val="CFAF0E91"/>
    <w:rsid w:val="CFF810C0"/>
    <w:rsid w:val="D1EAE632"/>
    <w:rsid w:val="D2F3BC68"/>
    <w:rsid w:val="D3E8E1CA"/>
    <w:rsid w:val="D5BDA60A"/>
    <w:rsid w:val="D5FA850E"/>
    <w:rsid w:val="D6C66085"/>
    <w:rsid w:val="D769096E"/>
    <w:rsid w:val="D77FEC1C"/>
    <w:rsid w:val="D7F7DD0A"/>
    <w:rsid w:val="D8722C93"/>
    <w:rsid w:val="D8B34ED6"/>
    <w:rsid w:val="D8BDF9FC"/>
    <w:rsid w:val="D8DE3529"/>
    <w:rsid w:val="D9FFB7BB"/>
    <w:rsid w:val="DA595172"/>
    <w:rsid w:val="DACCC658"/>
    <w:rsid w:val="DAEE91DF"/>
    <w:rsid w:val="DAEF8942"/>
    <w:rsid w:val="DAFFEF29"/>
    <w:rsid w:val="DB3B70C9"/>
    <w:rsid w:val="DB67C22D"/>
    <w:rsid w:val="DB7B533E"/>
    <w:rsid w:val="DBF8E8B2"/>
    <w:rsid w:val="DBFF2ED8"/>
    <w:rsid w:val="DD7F6851"/>
    <w:rsid w:val="DD9FD5B5"/>
    <w:rsid w:val="DDDFBEB5"/>
    <w:rsid w:val="DDEF68B4"/>
    <w:rsid w:val="DDF160E4"/>
    <w:rsid w:val="DDFF6C41"/>
    <w:rsid w:val="DDFFC5DE"/>
    <w:rsid w:val="DE1F4019"/>
    <w:rsid w:val="DE7927F5"/>
    <w:rsid w:val="DEBB921B"/>
    <w:rsid w:val="DEDAB6FD"/>
    <w:rsid w:val="DEECBB00"/>
    <w:rsid w:val="DEF35BCA"/>
    <w:rsid w:val="DEFD52A1"/>
    <w:rsid w:val="DF2F3FF3"/>
    <w:rsid w:val="DF340EEB"/>
    <w:rsid w:val="DF5FE7E6"/>
    <w:rsid w:val="DF7BA1A6"/>
    <w:rsid w:val="DF7FCA58"/>
    <w:rsid w:val="DF7FCB2E"/>
    <w:rsid w:val="DFBD1562"/>
    <w:rsid w:val="DFEEABDF"/>
    <w:rsid w:val="DFF4F857"/>
    <w:rsid w:val="DFF5AD9A"/>
    <w:rsid w:val="DFFF8F42"/>
    <w:rsid w:val="DFFFBA83"/>
    <w:rsid w:val="DFFFBDC4"/>
    <w:rsid w:val="DFFFC6EA"/>
    <w:rsid w:val="E31F42E7"/>
    <w:rsid w:val="E32E06BB"/>
    <w:rsid w:val="E387722D"/>
    <w:rsid w:val="E3BFA3CA"/>
    <w:rsid w:val="E3D74D1A"/>
    <w:rsid w:val="E4FEF684"/>
    <w:rsid w:val="E59C0E56"/>
    <w:rsid w:val="E74B0F27"/>
    <w:rsid w:val="E75E182F"/>
    <w:rsid w:val="E79ACF5B"/>
    <w:rsid w:val="E7AA5B5A"/>
    <w:rsid w:val="E7B06A65"/>
    <w:rsid w:val="E7BE4A86"/>
    <w:rsid w:val="E7BF0E98"/>
    <w:rsid w:val="E7FDAF71"/>
    <w:rsid w:val="E9C71B84"/>
    <w:rsid w:val="EAEEC950"/>
    <w:rsid w:val="EB7B27EF"/>
    <w:rsid w:val="EBCAF011"/>
    <w:rsid w:val="EBCF2E2D"/>
    <w:rsid w:val="EBF36459"/>
    <w:rsid w:val="EBF7F591"/>
    <w:rsid w:val="EBFC93BB"/>
    <w:rsid w:val="EC3F55C1"/>
    <w:rsid w:val="ECADA1C7"/>
    <w:rsid w:val="ECBF9672"/>
    <w:rsid w:val="ECCFD51D"/>
    <w:rsid w:val="ECDF8682"/>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BC13C"/>
    <w:rsid w:val="EF3BDF7C"/>
    <w:rsid w:val="EF5F87D5"/>
    <w:rsid w:val="EF5FFFC3"/>
    <w:rsid w:val="EF7BC6B7"/>
    <w:rsid w:val="EF7F047C"/>
    <w:rsid w:val="EF99C2BB"/>
    <w:rsid w:val="EFCE905A"/>
    <w:rsid w:val="EFD5C645"/>
    <w:rsid w:val="EFD7DBEB"/>
    <w:rsid w:val="EFDC3271"/>
    <w:rsid w:val="EFDD0567"/>
    <w:rsid w:val="EFEF0728"/>
    <w:rsid w:val="EFEF2AA3"/>
    <w:rsid w:val="EFF5ED34"/>
    <w:rsid w:val="EFF7230F"/>
    <w:rsid w:val="EFF7624A"/>
    <w:rsid w:val="EFFB0F67"/>
    <w:rsid w:val="EFFBADC9"/>
    <w:rsid w:val="EFFD087D"/>
    <w:rsid w:val="EFFFBB1F"/>
    <w:rsid w:val="EFFFD1B5"/>
    <w:rsid w:val="F0E97D8B"/>
    <w:rsid w:val="F1332741"/>
    <w:rsid w:val="F2778ABC"/>
    <w:rsid w:val="F27DA92F"/>
    <w:rsid w:val="F2DD75B2"/>
    <w:rsid w:val="F35F651E"/>
    <w:rsid w:val="F3BD0F6A"/>
    <w:rsid w:val="F3BF09FF"/>
    <w:rsid w:val="F3EB3B85"/>
    <w:rsid w:val="F3F379BA"/>
    <w:rsid w:val="F3F96835"/>
    <w:rsid w:val="F3FD34E8"/>
    <w:rsid w:val="F3FF7C7F"/>
    <w:rsid w:val="F4F5E0BF"/>
    <w:rsid w:val="F4FF0120"/>
    <w:rsid w:val="F53FFD93"/>
    <w:rsid w:val="F57E11BD"/>
    <w:rsid w:val="F57F8151"/>
    <w:rsid w:val="F5BB617B"/>
    <w:rsid w:val="F5F23960"/>
    <w:rsid w:val="F5FF76FA"/>
    <w:rsid w:val="F60BFEBF"/>
    <w:rsid w:val="F67B0000"/>
    <w:rsid w:val="F67F2D6B"/>
    <w:rsid w:val="F6AE12A4"/>
    <w:rsid w:val="F6BF3B09"/>
    <w:rsid w:val="F6CBEFDC"/>
    <w:rsid w:val="F6CED197"/>
    <w:rsid w:val="F6DF63A2"/>
    <w:rsid w:val="F6EF39F4"/>
    <w:rsid w:val="F6F7095B"/>
    <w:rsid w:val="F6FC9CB3"/>
    <w:rsid w:val="F727F50B"/>
    <w:rsid w:val="F73D64AE"/>
    <w:rsid w:val="F747E823"/>
    <w:rsid w:val="F76FEEA4"/>
    <w:rsid w:val="F77FDFAB"/>
    <w:rsid w:val="F77FF3DF"/>
    <w:rsid w:val="F7992129"/>
    <w:rsid w:val="F79D24FB"/>
    <w:rsid w:val="F7AB552A"/>
    <w:rsid w:val="F7AB9091"/>
    <w:rsid w:val="F7AEE001"/>
    <w:rsid w:val="F7AF7C5E"/>
    <w:rsid w:val="F7BF295F"/>
    <w:rsid w:val="F7DD942A"/>
    <w:rsid w:val="F7DDEFF1"/>
    <w:rsid w:val="F7DE7453"/>
    <w:rsid w:val="F7DF7265"/>
    <w:rsid w:val="F7EDD196"/>
    <w:rsid w:val="F7EEBA21"/>
    <w:rsid w:val="F7EEE7EC"/>
    <w:rsid w:val="F7EF3B05"/>
    <w:rsid w:val="F7FD5B87"/>
    <w:rsid w:val="F7FFE84D"/>
    <w:rsid w:val="F7FFF532"/>
    <w:rsid w:val="F86FCDF2"/>
    <w:rsid w:val="F8EED86C"/>
    <w:rsid w:val="F8FF78C3"/>
    <w:rsid w:val="F9BF925E"/>
    <w:rsid w:val="F9CF2780"/>
    <w:rsid w:val="F9D544BC"/>
    <w:rsid w:val="F9F7FDF2"/>
    <w:rsid w:val="FA9DB90D"/>
    <w:rsid w:val="FABDC9E4"/>
    <w:rsid w:val="FAE7F320"/>
    <w:rsid w:val="FAF0DFC6"/>
    <w:rsid w:val="FAFDF315"/>
    <w:rsid w:val="FB2AB3E5"/>
    <w:rsid w:val="FB4D387A"/>
    <w:rsid w:val="FB5858FB"/>
    <w:rsid w:val="FB5A53A2"/>
    <w:rsid w:val="FBA990D1"/>
    <w:rsid w:val="FBAACCCA"/>
    <w:rsid w:val="FBAFF34D"/>
    <w:rsid w:val="FBB95C7F"/>
    <w:rsid w:val="FBBB1189"/>
    <w:rsid w:val="FBBBB094"/>
    <w:rsid w:val="FBBBFDBF"/>
    <w:rsid w:val="FBD3B090"/>
    <w:rsid w:val="FBDB9061"/>
    <w:rsid w:val="FBDF1618"/>
    <w:rsid w:val="FBED9F05"/>
    <w:rsid w:val="FBEF3174"/>
    <w:rsid w:val="FBF38B18"/>
    <w:rsid w:val="FBF3CAA7"/>
    <w:rsid w:val="FBF7A6ED"/>
    <w:rsid w:val="FBF915E9"/>
    <w:rsid w:val="FBFA326D"/>
    <w:rsid w:val="FBFB4CA3"/>
    <w:rsid w:val="FBFB9188"/>
    <w:rsid w:val="FBFD5512"/>
    <w:rsid w:val="FBFE814D"/>
    <w:rsid w:val="FBFEB732"/>
    <w:rsid w:val="FBFF40F4"/>
    <w:rsid w:val="FBFF6A84"/>
    <w:rsid w:val="FBFFA369"/>
    <w:rsid w:val="FBFFA96C"/>
    <w:rsid w:val="FC7EF94E"/>
    <w:rsid w:val="FC7F21D6"/>
    <w:rsid w:val="FC9CDC85"/>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F099B"/>
    <w:rsid w:val="FDDFAAE7"/>
    <w:rsid w:val="FDE6B727"/>
    <w:rsid w:val="FDEBD1F7"/>
    <w:rsid w:val="FDEF6C90"/>
    <w:rsid w:val="FDF39664"/>
    <w:rsid w:val="FDF74D82"/>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EDD9"/>
    <w:rsid w:val="FEBFEFF2"/>
    <w:rsid w:val="FEBFF8EF"/>
    <w:rsid w:val="FECA2A23"/>
    <w:rsid w:val="FECF3F38"/>
    <w:rsid w:val="FEDE973F"/>
    <w:rsid w:val="FEEB0125"/>
    <w:rsid w:val="FEFB2736"/>
    <w:rsid w:val="FEFDC52C"/>
    <w:rsid w:val="FEFE1208"/>
    <w:rsid w:val="FEFFCD5D"/>
    <w:rsid w:val="FEFFF7C5"/>
    <w:rsid w:val="FF02AED4"/>
    <w:rsid w:val="FF130B56"/>
    <w:rsid w:val="FF336FC0"/>
    <w:rsid w:val="FF366BFC"/>
    <w:rsid w:val="FF382914"/>
    <w:rsid w:val="FF3B6C13"/>
    <w:rsid w:val="FF3F916B"/>
    <w:rsid w:val="FF46559B"/>
    <w:rsid w:val="FF4B5C8F"/>
    <w:rsid w:val="FF4F2A57"/>
    <w:rsid w:val="FF6B18CD"/>
    <w:rsid w:val="FF6BD663"/>
    <w:rsid w:val="FF7773DE"/>
    <w:rsid w:val="FF7D0411"/>
    <w:rsid w:val="FF7EC806"/>
    <w:rsid w:val="FF7F554F"/>
    <w:rsid w:val="FF7FD1F0"/>
    <w:rsid w:val="FF8F6DB5"/>
    <w:rsid w:val="FF8F93B5"/>
    <w:rsid w:val="FF9E3875"/>
    <w:rsid w:val="FFAD8156"/>
    <w:rsid w:val="FFB327D6"/>
    <w:rsid w:val="FFBB1725"/>
    <w:rsid w:val="FFBB5C56"/>
    <w:rsid w:val="FFBD4D1A"/>
    <w:rsid w:val="FFBDF24B"/>
    <w:rsid w:val="FFBF1974"/>
    <w:rsid w:val="FFBF5C9F"/>
    <w:rsid w:val="FFBFD8C3"/>
    <w:rsid w:val="FFCDDD54"/>
    <w:rsid w:val="FFD350DE"/>
    <w:rsid w:val="FFD7F949"/>
    <w:rsid w:val="FFDD1CDC"/>
    <w:rsid w:val="FFDD6461"/>
    <w:rsid w:val="FFDEA5E2"/>
    <w:rsid w:val="FFDF132E"/>
    <w:rsid w:val="FFDF521D"/>
    <w:rsid w:val="FFE575D1"/>
    <w:rsid w:val="FFE7327E"/>
    <w:rsid w:val="FFEA88BC"/>
    <w:rsid w:val="FFEB855A"/>
    <w:rsid w:val="FFEDE2B3"/>
    <w:rsid w:val="FFEE3999"/>
    <w:rsid w:val="FFEF3A33"/>
    <w:rsid w:val="FFEFC0E2"/>
    <w:rsid w:val="FFF13DE9"/>
    <w:rsid w:val="FFF6FDFC"/>
    <w:rsid w:val="FFF70967"/>
    <w:rsid w:val="FFF7CCE5"/>
    <w:rsid w:val="FFF8CC0C"/>
    <w:rsid w:val="FFFB3136"/>
    <w:rsid w:val="FFFB72C0"/>
    <w:rsid w:val="FFFC7B80"/>
    <w:rsid w:val="FFFCA5FD"/>
    <w:rsid w:val="FFFD808F"/>
    <w:rsid w:val="FFFE301F"/>
    <w:rsid w:val="FFFE4FEB"/>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2">
    <w:name w:val="heading 3"/>
    <w:basedOn w:val="1"/>
    <w:next w:val="1"/>
    <w:link w:val="72"/>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7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74"/>
    <w:qFormat/>
    <w:uiPriority w:val="0"/>
    <w:pPr>
      <w:keepNext/>
      <w:keepLines/>
      <w:spacing w:before="280" w:beforeLines="0" w:after="290" w:afterLines="0" w:line="376" w:lineRule="auto"/>
      <w:outlineLvl w:val="4"/>
    </w:pPr>
    <w:rPr>
      <w:b/>
      <w:sz w:val="28"/>
    </w:rPr>
  </w:style>
  <w:style w:type="paragraph" w:styleId="8">
    <w:name w:val="heading 6"/>
    <w:basedOn w:val="1"/>
    <w:next w:val="7"/>
    <w:link w:val="75"/>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76"/>
    <w:qFormat/>
    <w:uiPriority w:val="0"/>
    <w:pPr>
      <w:keepNext/>
      <w:keepLines/>
      <w:spacing w:before="240" w:beforeLines="0" w:after="64" w:afterLines="0" w:line="320" w:lineRule="auto"/>
      <w:outlineLvl w:val="6"/>
    </w:pPr>
    <w:rPr>
      <w:b/>
      <w:sz w:val="24"/>
    </w:rPr>
  </w:style>
  <w:style w:type="paragraph" w:styleId="10">
    <w:name w:val="heading 8"/>
    <w:basedOn w:val="1"/>
    <w:next w:val="7"/>
    <w:link w:val="77"/>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78"/>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link w:val="79"/>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80"/>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1"/>
    <w:qFormat/>
    <w:uiPriority w:val="0"/>
    <w:rPr>
      <w:sz w:val="28"/>
    </w:rPr>
  </w:style>
  <w:style w:type="paragraph" w:styleId="19">
    <w:name w:val="Body Text 3"/>
    <w:basedOn w:val="1"/>
    <w:link w:val="82"/>
    <w:qFormat/>
    <w:uiPriority w:val="0"/>
    <w:pPr>
      <w:spacing w:line="500" w:lineRule="exact"/>
    </w:pPr>
    <w:rPr>
      <w:b/>
      <w:bCs/>
      <w:sz w:val="24"/>
    </w:rPr>
  </w:style>
  <w:style w:type="paragraph" w:styleId="20">
    <w:name w:val="Body Text"/>
    <w:basedOn w:val="1"/>
    <w:next w:val="1"/>
    <w:link w:val="69"/>
    <w:qFormat/>
    <w:uiPriority w:val="0"/>
    <w:pPr>
      <w:spacing w:line="380" w:lineRule="exact"/>
    </w:pPr>
    <w:rPr>
      <w:sz w:val="24"/>
    </w:rPr>
  </w:style>
  <w:style w:type="paragraph" w:styleId="21">
    <w:name w:val="Body Text Indent"/>
    <w:basedOn w:val="1"/>
    <w:link w:val="8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HTML Address"/>
    <w:basedOn w:val="1"/>
    <w:link w:val="84"/>
    <w:qFormat/>
    <w:uiPriority w:val="0"/>
    <w:rPr>
      <w:rFonts w:ascii="宋体"/>
      <w:i/>
      <w:iCs/>
      <w:kern w:val="21"/>
      <w:szCs w:val="21"/>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link w:val="85"/>
    <w:qFormat/>
    <w:uiPriority w:val="0"/>
    <w:pPr>
      <w:ind w:left="840" w:leftChars="400"/>
    </w:pPr>
  </w:style>
  <w:style w:type="paragraph" w:styleId="28">
    <w:name w:val="Plain Text"/>
    <w:basedOn w:val="1"/>
    <w:next w:val="5"/>
    <w:link w:val="86"/>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7"/>
    <w:qFormat/>
    <w:uiPriority w:val="0"/>
    <w:pPr>
      <w:ind w:left="100" w:leftChars="2500"/>
    </w:pPr>
    <w:rPr>
      <w:rFonts w:ascii="宋体" w:hAnsi="Courier New" w:cs="Courier New"/>
      <w:szCs w:val="21"/>
    </w:rPr>
  </w:style>
  <w:style w:type="paragraph" w:styleId="31">
    <w:name w:val="Body Text Indent 2"/>
    <w:basedOn w:val="1"/>
    <w:link w:val="88"/>
    <w:qFormat/>
    <w:uiPriority w:val="0"/>
    <w:pPr>
      <w:ind w:firstLine="630"/>
    </w:pPr>
    <w:rPr>
      <w:sz w:val="32"/>
      <w:szCs w:val="20"/>
    </w:rPr>
  </w:style>
  <w:style w:type="paragraph" w:styleId="32">
    <w:name w:val="endnote text"/>
    <w:basedOn w:val="1"/>
    <w:link w:val="89"/>
    <w:unhideWhenUsed/>
    <w:qFormat/>
    <w:uiPriority w:val="0"/>
    <w:pPr>
      <w:snapToGrid w:val="0"/>
      <w:jc w:val="left"/>
    </w:pPr>
    <w:rPr>
      <w:rFonts w:ascii="Calibri" w:hAnsi="Calibri"/>
      <w:szCs w:val="22"/>
    </w:rPr>
  </w:style>
  <w:style w:type="paragraph" w:styleId="33">
    <w:name w:val="Balloon Text"/>
    <w:basedOn w:val="1"/>
    <w:link w:val="90"/>
    <w:semiHidden/>
    <w:qFormat/>
    <w:uiPriority w:val="0"/>
    <w:rPr>
      <w:sz w:val="18"/>
      <w:szCs w:val="18"/>
    </w:rPr>
  </w:style>
  <w:style w:type="paragraph" w:styleId="34">
    <w:name w:val="footer"/>
    <w:basedOn w:val="1"/>
    <w:link w:val="91"/>
    <w:qFormat/>
    <w:uiPriority w:val="99"/>
    <w:pPr>
      <w:tabs>
        <w:tab w:val="center" w:pos="4153"/>
        <w:tab w:val="right" w:pos="8306"/>
      </w:tabs>
      <w:snapToGrid w:val="0"/>
      <w:jc w:val="left"/>
    </w:pPr>
    <w:rPr>
      <w:sz w:val="18"/>
      <w:szCs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footnote text"/>
    <w:basedOn w:val="1"/>
    <w:link w:val="93"/>
    <w:semiHidden/>
    <w:qFormat/>
    <w:uiPriority w:val="0"/>
    <w:pPr>
      <w:snapToGrid w:val="0"/>
      <w:jc w:val="left"/>
    </w:pPr>
    <w:rPr>
      <w:rFonts w:ascii="宋体"/>
      <w:kern w:val="21"/>
      <w:sz w:val="18"/>
      <w:szCs w:val="1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94"/>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95"/>
    <w:qFormat/>
    <w:uiPriority w:val="0"/>
    <w:pPr>
      <w:spacing w:after="120" w:afterLines="0" w:line="480" w:lineRule="auto"/>
    </w:pPr>
  </w:style>
  <w:style w:type="paragraph" w:styleId="46">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Title"/>
    <w:basedOn w:val="1"/>
    <w:link w:val="97"/>
    <w:qFormat/>
    <w:uiPriority w:val="0"/>
    <w:pPr>
      <w:spacing w:before="240" w:beforeLines="0" w:after="60" w:afterLines="0"/>
      <w:jc w:val="center"/>
      <w:outlineLvl w:val="0"/>
    </w:pPr>
    <w:rPr>
      <w:rFonts w:ascii="Arial" w:hAnsi="Arial"/>
      <w:b/>
      <w:bCs/>
      <w:sz w:val="32"/>
      <w:szCs w:val="32"/>
    </w:rPr>
  </w:style>
  <w:style w:type="paragraph" w:styleId="50">
    <w:name w:val="annotation subject"/>
    <w:basedOn w:val="17"/>
    <w:next w:val="17"/>
    <w:link w:val="98"/>
    <w:semiHidden/>
    <w:qFormat/>
    <w:uiPriority w:val="0"/>
    <w:pPr>
      <w:adjustRightInd/>
      <w:spacing w:line="240" w:lineRule="auto"/>
      <w:textAlignment w:val="auto"/>
    </w:pPr>
    <w:rPr>
      <w:b/>
      <w:bCs/>
      <w:kern w:val="2"/>
      <w:sz w:val="21"/>
      <w:szCs w:val="24"/>
    </w:rPr>
  </w:style>
  <w:style w:type="paragraph" w:styleId="51">
    <w:name w:val="Body Text First Indent"/>
    <w:basedOn w:val="20"/>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character" w:customStyle="1" w:styleId="69">
    <w:name w:val="正文文本 Char"/>
    <w:link w:val="20"/>
    <w:qFormat/>
    <w:uiPriority w:val="0"/>
    <w:rPr>
      <w:rFonts w:eastAsia="宋体"/>
      <w:kern w:val="2"/>
      <w:sz w:val="24"/>
      <w:szCs w:val="24"/>
      <w:lang w:val="en-US" w:eastAsia="zh-CN" w:bidi="ar-SA"/>
    </w:rPr>
  </w:style>
  <w:style w:type="character" w:customStyle="1" w:styleId="70">
    <w:name w:val="标题 1 Char"/>
    <w:link w:val="3"/>
    <w:qFormat/>
    <w:uiPriority w:val="0"/>
    <w:rPr>
      <w:rFonts w:eastAsia="宋体"/>
      <w:b/>
      <w:bCs/>
      <w:kern w:val="44"/>
      <w:sz w:val="44"/>
      <w:szCs w:val="44"/>
      <w:lang w:val="en-US" w:eastAsia="zh-CN" w:bidi="ar-SA"/>
    </w:rPr>
  </w:style>
  <w:style w:type="character" w:customStyle="1" w:styleId="71">
    <w:name w:val="标题 2 Char"/>
    <w:link w:val="4"/>
    <w:qFormat/>
    <w:uiPriority w:val="0"/>
    <w:rPr>
      <w:rFonts w:ascii="Arial" w:hAnsi="Arial" w:eastAsia="黑体"/>
      <w:b/>
      <w:bCs/>
      <w:sz w:val="32"/>
      <w:szCs w:val="32"/>
      <w:lang w:bidi="ar-SA"/>
    </w:rPr>
  </w:style>
  <w:style w:type="character" w:customStyle="1" w:styleId="72">
    <w:name w:val="标题 3 Char"/>
    <w:link w:val="2"/>
    <w:qFormat/>
    <w:uiPriority w:val="0"/>
    <w:rPr>
      <w:rFonts w:eastAsia="宋体"/>
      <w:b/>
      <w:bCs/>
      <w:sz w:val="32"/>
      <w:szCs w:val="32"/>
      <w:lang w:bidi="ar-SA"/>
    </w:rPr>
  </w:style>
  <w:style w:type="character" w:customStyle="1" w:styleId="73">
    <w:name w:val="标题 4 Char"/>
    <w:link w:val="5"/>
    <w:qFormat/>
    <w:uiPriority w:val="0"/>
    <w:rPr>
      <w:rFonts w:ascii="Arial" w:hAnsi="Arial" w:eastAsia="黑体"/>
      <w:sz w:val="28"/>
      <w:lang w:bidi="ar-SA"/>
    </w:rPr>
  </w:style>
  <w:style w:type="character" w:customStyle="1" w:styleId="74">
    <w:name w:val="标题 5 Char"/>
    <w:link w:val="6"/>
    <w:qFormat/>
    <w:uiPriority w:val="0"/>
    <w:rPr>
      <w:rFonts w:eastAsia="宋体"/>
      <w:b/>
      <w:kern w:val="2"/>
      <w:sz w:val="28"/>
      <w:szCs w:val="24"/>
      <w:lang w:val="en-US" w:eastAsia="zh-CN" w:bidi="ar-SA"/>
    </w:rPr>
  </w:style>
  <w:style w:type="character" w:customStyle="1" w:styleId="75">
    <w:name w:val="标题 6 Char"/>
    <w:link w:val="8"/>
    <w:qFormat/>
    <w:uiPriority w:val="0"/>
    <w:rPr>
      <w:rFonts w:ascii="Arial" w:hAnsi="Arial" w:eastAsia="黑体"/>
      <w:b/>
      <w:kern w:val="2"/>
      <w:sz w:val="24"/>
      <w:szCs w:val="24"/>
      <w:lang w:val="en-US" w:eastAsia="zh-CN" w:bidi="ar-SA"/>
    </w:rPr>
  </w:style>
  <w:style w:type="character" w:customStyle="1" w:styleId="76">
    <w:name w:val="标题 7 Char"/>
    <w:link w:val="9"/>
    <w:qFormat/>
    <w:uiPriority w:val="0"/>
    <w:rPr>
      <w:rFonts w:eastAsia="宋体"/>
      <w:b/>
      <w:kern w:val="2"/>
      <w:sz w:val="24"/>
      <w:szCs w:val="24"/>
      <w:lang w:val="en-US" w:eastAsia="zh-CN" w:bidi="ar-SA"/>
    </w:rPr>
  </w:style>
  <w:style w:type="character" w:customStyle="1" w:styleId="77">
    <w:name w:val="标题 8 Char"/>
    <w:link w:val="10"/>
    <w:qFormat/>
    <w:uiPriority w:val="0"/>
    <w:rPr>
      <w:rFonts w:ascii="Arial" w:hAnsi="Arial" w:eastAsia="黑体"/>
      <w:kern w:val="2"/>
      <w:sz w:val="24"/>
      <w:szCs w:val="24"/>
      <w:lang w:val="en-US" w:eastAsia="zh-CN" w:bidi="ar-SA"/>
    </w:rPr>
  </w:style>
  <w:style w:type="character" w:customStyle="1" w:styleId="78">
    <w:name w:val="标题 9 Char"/>
    <w:link w:val="11"/>
    <w:qFormat/>
    <w:uiPriority w:val="0"/>
    <w:rPr>
      <w:rFonts w:ascii="Arial" w:hAnsi="Arial" w:eastAsia="黑体"/>
      <w:kern w:val="2"/>
      <w:sz w:val="21"/>
      <w:szCs w:val="24"/>
      <w:lang w:val="en-US" w:eastAsia="zh-CN" w:bidi="ar-SA"/>
    </w:rPr>
  </w:style>
  <w:style w:type="character" w:customStyle="1" w:styleId="79">
    <w:name w:val="文档结构图 Char"/>
    <w:link w:val="15"/>
    <w:qFormat/>
    <w:uiPriority w:val="0"/>
    <w:rPr>
      <w:rFonts w:eastAsia="宋体"/>
      <w:kern w:val="2"/>
      <w:sz w:val="21"/>
      <w:szCs w:val="24"/>
      <w:lang w:val="en-US" w:eastAsia="zh-CN" w:bidi="ar-SA"/>
    </w:rPr>
  </w:style>
  <w:style w:type="character" w:customStyle="1" w:styleId="80">
    <w:name w:val="批注文字 Char"/>
    <w:link w:val="17"/>
    <w:qFormat/>
    <w:uiPriority w:val="0"/>
    <w:rPr>
      <w:rFonts w:eastAsia="宋体"/>
      <w:sz w:val="24"/>
      <w:lang w:bidi="ar-SA"/>
    </w:rPr>
  </w:style>
  <w:style w:type="character" w:customStyle="1" w:styleId="81">
    <w:name w:val="称呼 Char"/>
    <w:link w:val="18"/>
    <w:qFormat/>
    <w:uiPriority w:val="0"/>
    <w:rPr>
      <w:kern w:val="2"/>
      <w:sz w:val="28"/>
      <w:szCs w:val="24"/>
    </w:rPr>
  </w:style>
  <w:style w:type="character" w:customStyle="1" w:styleId="82">
    <w:name w:val="正文文本 3 Char"/>
    <w:link w:val="19"/>
    <w:qFormat/>
    <w:uiPriority w:val="0"/>
    <w:rPr>
      <w:rFonts w:eastAsia="宋体"/>
      <w:b/>
      <w:bCs/>
      <w:kern w:val="2"/>
      <w:sz w:val="24"/>
      <w:szCs w:val="24"/>
      <w:lang w:val="en-US" w:eastAsia="zh-CN" w:bidi="ar-SA"/>
    </w:rPr>
  </w:style>
  <w:style w:type="character" w:customStyle="1" w:styleId="83">
    <w:name w:val="正文文本缩进 Char"/>
    <w:link w:val="21"/>
    <w:qFormat/>
    <w:uiPriority w:val="0"/>
    <w:rPr>
      <w:rFonts w:ascii="仿宋_GB2312" w:eastAsia="仿宋_GB2312"/>
      <w:kern w:val="2"/>
      <w:sz w:val="32"/>
      <w:lang w:val="en-US" w:eastAsia="zh-CN" w:bidi="ar-SA"/>
    </w:rPr>
  </w:style>
  <w:style w:type="character" w:customStyle="1" w:styleId="84">
    <w:name w:val="HTML 地址 Char"/>
    <w:basedOn w:val="54"/>
    <w:link w:val="25"/>
    <w:qFormat/>
    <w:locked/>
    <w:uiPriority w:val="0"/>
    <w:rPr>
      <w:rFonts w:ascii="宋体" w:eastAsia="宋体"/>
      <w:i/>
      <w:iCs/>
      <w:kern w:val="21"/>
      <w:sz w:val="21"/>
      <w:szCs w:val="21"/>
      <w:lang w:val="en-US" w:eastAsia="zh-CN" w:bidi="ar-SA"/>
    </w:rPr>
  </w:style>
  <w:style w:type="character" w:customStyle="1" w:styleId="85">
    <w:name w:val="目录 3 Char"/>
    <w:link w:val="27"/>
    <w:qFormat/>
    <w:locked/>
    <w:uiPriority w:val="0"/>
    <w:rPr>
      <w:rFonts w:eastAsia="宋体"/>
      <w:kern w:val="2"/>
      <w:sz w:val="21"/>
      <w:szCs w:val="24"/>
      <w:lang w:val="en-US" w:eastAsia="zh-CN" w:bidi="ar-SA"/>
    </w:rPr>
  </w:style>
  <w:style w:type="character" w:customStyle="1" w:styleId="86">
    <w:name w:val="纯文本 Char2"/>
    <w:link w:val="28"/>
    <w:qFormat/>
    <w:uiPriority w:val="0"/>
    <w:rPr>
      <w:rFonts w:ascii="宋体" w:hAnsi="Courier New" w:eastAsia="宋体" w:cs="Courier New"/>
      <w:kern w:val="2"/>
      <w:sz w:val="21"/>
      <w:szCs w:val="21"/>
      <w:lang w:val="en-US" w:eastAsia="zh-CN" w:bidi="ar-SA"/>
    </w:rPr>
  </w:style>
  <w:style w:type="character" w:customStyle="1" w:styleId="87">
    <w:name w:val="日期 Char"/>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Char"/>
    <w:link w:val="31"/>
    <w:qFormat/>
    <w:uiPriority w:val="0"/>
    <w:rPr>
      <w:rFonts w:eastAsia="宋体"/>
      <w:kern w:val="2"/>
      <w:sz w:val="32"/>
      <w:lang w:val="en-US" w:eastAsia="zh-CN" w:bidi="ar-SA"/>
    </w:rPr>
  </w:style>
  <w:style w:type="character" w:customStyle="1" w:styleId="89">
    <w:name w:val="尾注文本 Char"/>
    <w:link w:val="32"/>
    <w:qFormat/>
    <w:uiPriority w:val="0"/>
    <w:rPr>
      <w:rFonts w:ascii="Calibri" w:hAnsi="Calibri"/>
      <w:kern w:val="2"/>
      <w:sz w:val="21"/>
      <w:szCs w:val="22"/>
    </w:rPr>
  </w:style>
  <w:style w:type="character" w:customStyle="1" w:styleId="90">
    <w:name w:val="批注框文本 Char"/>
    <w:link w:val="33"/>
    <w:semiHidden/>
    <w:qFormat/>
    <w:uiPriority w:val="0"/>
    <w:rPr>
      <w:rFonts w:eastAsia="宋体"/>
      <w:kern w:val="2"/>
      <w:sz w:val="18"/>
      <w:szCs w:val="18"/>
      <w:lang w:val="en-US" w:eastAsia="zh-CN" w:bidi="ar-SA"/>
    </w:rPr>
  </w:style>
  <w:style w:type="character" w:customStyle="1" w:styleId="91">
    <w:name w:val="页脚 Char"/>
    <w:link w:val="34"/>
    <w:qFormat/>
    <w:uiPriority w:val="99"/>
    <w:rPr>
      <w:rFonts w:eastAsia="宋体"/>
      <w:kern w:val="2"/>
      <w:sz w:val="18"/>
      <w:szCs w:val="18"/>
      <w:lang w:val="en-US" w:eastAsia="zh-CN" w:bidi="ar-SA"/>
    </w:rPr>
  </w:style>
  <w:style w:type="character" w:customStyle="1" w:styleId="92">
    <w:name w:val="页眉 Char"/>
    <w:link w:val="35"/>
    <w:qFormat/>
    <w:uiPriority w:val="99"/>
    <w:rPr>
      <w:rFonts w:eastAsia="宋体"/>
      <w:kern w:val="2"/>
      <w:sz w:val="18"/>
      <w:szCs w:val="18"/>
      <w:lang w:val="en-US" w:eastAsia="zh-CN" w:bidi="ar-SA"/>
    </w:rPr>
  </w:style>
  <w:style w:type="character" w:customStyle="1" w:styleId="93">
    <w:name w:val="脚注文本 Char"/>
    <w:basedOn w:val="54"/>
    <w:link w:val="39"/>
    <w:qFormat/>
    <w:locked/>
    <w:uiPriority w:val="0"/>
    <w:rPr>
      <w:rFonts w:ascii="宋体" w:eastAsia="宋体"/>
      <w:kern w:val="21"/>
      <w:sz w:val="18"/>
      <w:szCs w:val="18"/>
      <w:lang w:val="en-US" w:eastAsia="zh-CN" w:bidi="ar-SA"/>
    </w:rPr>
  </w:style>
  <w:style w:type="character" w:customStyle="1" w:styleId="94">
    <w:name w:val="正文文本缩进 3 Char"/>
    <w:link w:val="42"/>
    <w:qFormat/>
    <w:uiPriority w:val="0"/>
    <w:rPr>
      <w:rFonts w:eastAsia="宋体"/>
      <w:kern w:val="2"/>
      <w:sz w:val="16"/>
      <w:szCs w:val="16"/>
      <w:lang w:val="en-US" w:eastAsia="zh-CN" w:bidi="ar-SA"/>
    </w:rPr>
  </w:style>
  <w:style w:type="character" w:customStyle="1" w:styleId="95">
    <w:name w:val="正文文本 2 Char"/>
    <w:link w:val="45"/>
    <w:qFormat/>
    <w:uiPriority w:val="0"/>
    <w:rPr>
      <w:rFonts w:eastAsia="宋体"/>
      <w:kern w:val="2"/>
      <w:sz w:val="21"/>
      <w:szCs w:val="24"/>
      <w:lang w:val="en-US" w:eastAsia="zh-CN" w:bidi="ar-SA"/>
    </w:rPr>
  </w:style>
  <w:style w:type="character" w:customStyle="1" w:styleId="96">
    <w:name w:val="HTML 预设格式 Char"/>
    <w:link w:val="46"/>
    <w:qFormat/>
    <w:uiPriority w:val="0"/>
    <w:rPr>
      <w:rFonts w:ascii="黑体" w:hAnsi="Courier New" w:eastAsia="黑体" w:cs="Courier New"/>
      <w:lang w:val="en-US" w:eastAsia="zh-CN" w:bidi="ar-SA"/>
    </w:rPr>
  </w:style>
  <w:style w:type="character" w:customStyle="1" w:styleId="97">
    <w:name w:val="标题 Char"/>
    <w:link w:val="49"/>
    <w:qFormat/>
    <w:uiPriority w:val="0"/>
    <w:rPr>
      <w:rFonts w:ascii="Arial" w:hAnsi="Arial" w:eastAsia="宋体"/>
      <w:b/>
      <w:bCs/>
      <w:kern w:val="2"/>
      <w:sz w:val="32"/>
      <w:szCs w:val="32"/>
      <w:lang w:bidi="ar-SA"/>
    </w:rPr>
  </w:style>
  <w:style w:type="character" w:customStyle="1" w:styleId="98">
    <w:name w:val="批注主题 Char"/>
    <w:link w:val="50"/>
    <w:semiHidden/>
    <w:qFormat/>
    <w:uiPriority w:val="0"/>
    <w:rPr>
      <w:b/>
      <w:bCs/>
      <w:kern w:val="2"/>
      <w:sz w:val="21"/>
      <w:szCs w:val="24"/>
    </w:rPr>
  </w:style>
  <w:style w:type="paragraph" w:customStyle="1" w:styleId="99">
    <w:name w:val="表格文字"/>
    <w:basedOn w:val="1"/>
    <w:next w:val="20"/>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0">
    <w:name w:val="_Style 8"/>
    <w:basedOn w:val="15"/>
    <w:qFormat/>
    <w:uiPriority w:val="0"/>
    <w:pPr>
      <w:widowControl/>
      <w:ind w:firstLine="454"/>
      <w:jc w:val="left"/>
    </w:pPr>
  </w:style>
  <w:style w:type="character" w:customStyle="1" w:styleId="101">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2">
    <w:name w:val="apple-style-span"/>
    <w:basedOn w:val="54"/>
    <w:qFormat/>
    <w:uiPriority w:val="0"/>
  </w:style>
  <w:style w:type="character" w:customStyle="1" w:styleId="103">
    <w:name w:val="无间隔 Char"/>
    <w:link w:val="104"/>
    <w:qFormat/>
    <w:uiPriority w:val="0"/>
    <w:rPr>
      <w:sz w:val="22"/>
      <w:szCs w:val="22"/>
      <w:lang w:val="en-US" w:eastAsia="zh-CN" w:bidi="ar-SA"/>
    </w:rPr>
  </w:style>
  <w:style w:type="paragraph" w:styleId="104">
    <w:name w:val="No Spacing"/>
    <w:link w:val="103"/>
    <w:qFormat/>
    <w:uiPriority w:val="0"/>
    <w:rPr>
      <w:rFonts w:ascii="Times New Roman" w:hAnsi="Times New Roman" w:eastAsia="宋体" w:cs="Times New Roman"/>
      <w:sz w:val="22"/>
      <w:szCs w:val="22"/>
      <w:lang w:val="en-US" w:eastAsia="zh-CN" w:bidi="ar-SA"/>
    </w:rPr>
  </w:style>
  <w:style w:type="character" w:customStyle="1" w:styleId="105">
    <w:name w:val="纯文本 Char"/>
    <w:qFormat/>
    <w:uiPriority w:val="99"/>
    <w:rPr>
      <w:rFonts w:ascii="宋体" w:hAnsi="Courier New" w:eastAsia="宋体"/>
      <w:kern w:val="2"/>
      <w:sz w:val="21"/>
      <w:lang w:val="en-US" w:eastAsia="zh-CN" w:bidi="ar-SA"/>
    </w:rPr>
  </w:style>
  <w:style w:type="character" w:customStyle="1" w:styleId="106">
    <w:name w:val="ca-10"/>
    <w:basedOn w:val="54"/>
    <w:qFormat/>
    <w:uiPriority w:val="0"/>
  </w:style>
  <w:style w:type="character" w:customStyle="1" w:styleId="107">
    <w:name w:val="Char Char Char Char Char"/>
    <w:qFormat/>
    <w:uiPriority w:val="0"/>
    <w:rPr>
      <w:rFonts w:hint="eastAsia" w:ascii="宋体" w:hAnsi="宋体" w:eastAsia="宋体"/>
      <w:b/>
      <w:bCs/>
      <w:kern w:val="44"/>
      <w:sz w:val="44"/>
      <w:szCs w:val="44"/>
      <w:lang w:val="en-US" w:eastAsia="zh-CN" w:bidi="ar-SA"/>
    </w:rPr>
  </w:style>
  <w:style w:type="character" w:customStyle="1" w:styleId="108">
    <w:name w:val="font41"/>
    <w:basedOn w:val="54"/>
    <w:qFormat/>
    <w:uiPriority w:val="0"/>
    <w:rPr>
      <w:rFonts w:hint="eastAsia" w:ascii="仿宋_GB2312" w:eastAsia="仿宋_GB2312" w:cs="仿宋_GB2312"/>
      <w:color w:val="000000"/>
      <w:sz w:val="20"/>
      <w:szCs w:val="20"/>
      <w:u w:val="none"/>
    </w:rPr>
  </w:style>
  <w:style w:type="character" w:customStyle="1" w:styleId="109">
    <w:name w:val="ca-11"/>
    <w:basedOn w:val="54"/>
    <w:qFormat/>
    <w:uiPriority w:val="0"/>
  </w:style>
  <w:style w:type="character" w:customStyle="1" w:styleId="110">
    <w:name w:val="Char Char12"/>
    <w:qFormat/>
    <w:uiPriority w:val="0"/>
    <w:rPr>
      <w:rFonts w:ascii="宋体" w:eastAsia="宋体" w:cs="Courier New"/>
      <w:kern w:val="2"/>
      <w:sz w:val="21"/>
      <w:szCs w:val="21"/>
      <w:lang w:val="en-US" w:eastAsia="zh-CN" w:bidi="ar-SA"/>
    </w:rPr>
  </w:style>
  <w:style w:type="character" w:customStyle="1" w:styleId="111">
    <w:name w:val="普通文字 Char Char4"/>
    <w:qFormat/>
    <w:uiPriority w:val="0"/>
    <w:rPr>
      <w:rFonts w:ascii="宋体" w:hAnsi="Courier New" w:eastAsia="宋体" w:cs="Courier New"/>
      <w:kern w:val="2"/>
      <w:sz w:val="21"/>
      <w:szCs w:val="21"/>
      <w:lang w:val="en-US" w:eastAsia="zh-CN" w:bidi="ar-SA"/>
    </w:rPr>
  </w:style>
  <w:style w:type="character" w:customStyle="1" w:styleId="112">
    <w:name w:val="ca-12"/>
    <w:basedOn w:val="54"/>
    <w:qFormat/>
    <w:uiPriority w:val="0"/>
  </w:style>
  <w:style w:type="character" w:customStyle="1" w:styleId="113">
    <w:name w:val="font71"/>
    <w:basedOn w:val="54"/>
    <w:qFormat/>
    <w:uiPriority w:val="0"/>
    <w:rPr>
      <w:rFonts w:hint="eastAsia" w:ascii="宋体" w:hAnsi="宋体" w:eastAsia="宋体" w:cs="宋体"/>
      <w:color w:val="FF0000"/>
      <w:sz w:val="18"/>
      <w:szCs w:val="18"/>
      <w:u w:val="none"/>
    </w:rPr>
  </w:style>
  <w:style w:type="character" w:customStyle="1" w:styleId="114">
    <w:name w:val="unnamed3"/>
    <w:basedOn w:val="54"/>
    <w:qFormat/>
    <w:uiPriority w:val="0"/>
  </w:style>
  <w:style w:type="character" w:customStyle="1" w:styleId="115">
    <w:name w:val="Char Char7"/>
    <w:qFormat/>
    <w:uiPriority w:val="0"/>
    <w:rPr>
      <w:rFonts w:ascii="宋体" w:eastAsia="宋体" w:cs="Courier New"/>
      <w:kern w:val="2"/>
      <w:sz w:val="21"/>
      <w:szCs w:val="21"/>
      <w:lang w:val="en-US" w:eastAsia="zh-CN" w:bidi="ar-SA"/>
    </w:rPr>
  </w:style>
  <w:style w:type="character" w:customStyle="1" w:styleId="116">
    <w:name w:val="ca-3"/>
    <w:basedOn w:val="54"/>
    <w:qFormat/>
    <w:uiPriority w:val="0"/>
  </w:style>
  <w:style w:type="character" w:customStyle="1" w:styleId="117">
    <w:name w:val="mark13"/>
    <w:basedOn w:val="54"/>
    <w:qFormat/>
    <w:uiPriority w:val="0"/>
  </w:style>
  <w:style w:type="character" w:customStyle="1" w:styleId="118">
    <w:name w:val="style21"/>
    <w:qFormat/>
    <w:uiPriority w:val="0"/>
    <w:rPr>
      <w:sz w:val="18"/>
      <w:szCs w:val="18"/>
    </w:rPr>
  </w:style>
  <w:style w:type="character" w:customStyle="1" w:styleId="119">
    <w:name w:val="Char Char14"/>
    <w:qFormat/>
    <w:uiPriority w:val="0"/>
    <w:rPr>
      <w:sz w:val="18"/>
      <w:szCs w:val="18"/>
    </w:rPr>
  </w:style>
  <w:style w:type="character" w:customStyle="1" w:styleId="120">
    <w:name w:val="Char Char15"/>
    <w:qFormat/>
    <w:uiPriority w:val="0"/>
    <w:rPr>
      <w:sz w:val="18"/>
      <w:szCs w:val="18"/>
    </w:rPr>
  </w:style>
  <w:style w:type="character" w:customStyle="1" w:styleId="121">
    <w:name w:val="p1"/>
    <w:basedOn w:val="54"/>
    <w:qFormat/>
    <w:uiPriority w:val="0"/>
  </w:style>
  <w:style w:type="character" w:customStyle="1" w:styleId="122">
    <w:name w:val="UP标题3 Char Char"/>
    <w:link w:val="123"/>
    <w:qFormat/>
    <w:locked/>
    <w:uiPriority w:val="0"/>
    <w:rPr>
      <w:rFonts w:ascii="黑体" w:eastAsia="黑体"/>
      <w:sz w:val="28"/>
      <w:szCs w:val="28"/>
      <w:lang w:bidi="ar-SA"/>
    </w:rPr>
  </w:style>
  <w:style w:type="paragraph" w:customStyle="1" w:styleId="123">
    <w:name w:val="UP标题3"/>
    <w:basedOn w:val="1"/>
    <w:link w:val="122"/>
    <w:qFormat/>
    <w:uiPriority w:val="0"/>
    <w:pPr>
      <w:spacing w:line="360" w:lineRule="auto"/>
      <w:ind w:firstLine="149" w:firstLineChars="149"/>
    </w:pPr>
    <w:rPr>
      <w:rFonts w:ascii="黑体" w:eastAsia="黑体"/>
      <w:kern w:val="0"/>
      <w:sz w:val="28"/>
      <w:szCs w:val="28"/>
    </w:rPr>
  </w:style>
  <w:style w:type="character" w:customStyle="1" w:styleId="124">
    <w:name w:val="ca-8"/>
    <w:basedOn w:val="54"/>
    <w:qFormat/>
    <w:uiPriority w:val="0"/>
  </w:style>
  <w:style w:type="character" w:customStyle="1" w:styleId="125">
    <w:name w:val="Body Text Char"/>
    <w:qFormat/>
    <w:locked/>
    <w:uiPriority w:val="0"/>
    <w:rPr>
      <w:rFonts w:eastAsia="宋体"/>
      <w:kern w:val="2"/>
      <w:sz w:val="24"/>
      <w:szCs w:val="24"/>
      <w:lang w:val="en-US" w:eastAsia="zh-CN" w:bidi="ar-SA"/>
    </w:rPr>
  </w:style>
  <w:style w:type="character" w:customStyle="1" w:styleId="126">
    <w:name w:val="ca-16"/>
    <w:basedOn w:val="54"/>
    <w:qFormat/>
    <w:uiPriority w:val="0"/>
  </w:style>
  <w:style w:type="character" w:customStyle="1" w:styleId="127">
    <w:name w:val="Char Char17"/>
    <w:qFormat/>
    <w:uiPriority w:val="0"/>
    <w:rPr>
      <w:rFonts w:hint="default" w:ascii="Times New Roman" w:hAnsi="Times New Roman" w:cs="Times New Roman"/>
      <w:b/>
      <w:bCs/>
      <w:kern w:val="2"/>
      <w:sz w:val="21"/>
      <w:szCs w:val="24"/>
    </w:rPr>
  </w:style>
  <w:style w:type="character" w:customStyle="1" w:styleId="128">
    <w:name w:val="ca-0"/>
    <w:qFormat/>
    <w:uiPriority w:val="0"/>
  </w:style>
  <w:style w:type="character" w:customStyle="1" w:styleId="129">
    <w:name w:val="Char Char8"/>
    <w:qFormat/>
    <w:uiPriority w:val="0"/>
    <w:rPr>
      <w:rFonts w:hint="eastAsia" w:ascii="仿宋_GB2312" w:eastAsia="仿宋_GB2312"/>
      <w:kern w:val="2"/>
      <w:sz w:val="32"/>
      <w:lang w:val="en-US" w:eastAsia="zh-CN" w:bidi="ar-SA"/>
    </w:rPr>
  </w:style>
  <w:style w:type="character" w:customStyle="1" w:styleId="130">
    <w:name w:val="Char Char3"/>
    <w:qFormat/>
    <w:locked/>
    <w:uiPriority w:val="0"/>
    <w:rPr>
      <w:rFonts w:ascii="宋体" w:hAnsi="Courier New" w:eastAsia="宋体" w:cs="Courier New"/>
      <w:kern w:val="2"/>
      <w:sz w:val="21"/>
      <w:szCs w:val="21"/>
      <w:lang w:val="en-US" w:eastAsia="zh-CN" w:bidi="ar-SA"/>
    </w:rPr>
  </w:style>
  <w:style w:type="character" w:customStyle="1" w:styleId="131">
    <w:name w:val="Char Char2"/>
    <w:qFormat/>
    <w:uiPriority w:val="0"/>
    <w:rPr>
      <w:rFonts w:eastAsia="宋体"/>
      <w:sz w:val="24"/>
    </w:rPr>
  </w:style>
  <w:style w:type="character" w:customStyle="1" w:styleId="132">
    <w:name w:val="批注文字 Char1"/>
    <w:semiHidden/>
    <w:qFormat/>
    <w:uiPriority w:val="0"/>
    <w:rPr>
      <w:kern w:val="2"/>
      <w:sz w:val="21"/>
      <w:szCs w:val="24"/>
    </w:rPr>
  </w:style>
  <w:style w:type="character" w:customStyle="1" w:styleId="133">
    <w:name w:val="Char Char23"/>
    <w:qFormat/>
    <w:uiPriority w:val="0"/>
    <w:rPr>
      <w:rFonts w:hint="default" w:ascii="Times New Roman" w:hAnsi="Times New Roman" w:eastAsia="宋体" w:cs="Times New Roman"/>
      <w:b/>
      <w:bCs/>
      <w:kern w:val="44"/>
      <w:sz w:val="44"/>
      <w:szCs w:val="44"/>
    </w:rPr>
  </w:style>
  <w:style w:type="character" w:customStyle="1" w:styleId="134">
    <w:name w:val="ca-5"/>
    <w:basedOn w:val="54"/>
    <w:qFormat/>
    <w:uiPriority w:val="0"/>
  </w:style>
  <w:style w:type="character" w:customStyle="1" w:styleId="135">
    <w:name w:val="cubane_hilight1"/>
    <w:qFormat/>
    <w:uiPriority w:val="0"/>
    <w:rPr>
      <w:color w:val="CC0000"/>
    </w:rPr>
  </w:style>
  <w:style w:type="character" w:customStyle="1" w:styleId="136">
    <w:name w:val="ca-7"/>
    <w:basedOn w:val="54"/>
    <w:qFormat/>
    <w:uiPriority w:val="0"/>
  </w:style>
  <w:style w:type="character" w:customStyle="1" w:styleId="137">
    <w:name w:val="普通文字 Char Char2"/>
    <w:qFormat/>
    <w:uiPriority w:val="0"/>
    <w:rPr>
      <w:rFonts w:ascii="宋体" w:hAnsi="Courier New" w:eastAsia="宋体"/>
      <w:kern w:val="2"/>
      <w:sz w:val="21"/>
      <w:lang w:val="en-US" w:eastAsia="zh-CN" w:bidi="ar-SA"/>
    </w:rPr>
  </w:style>
  <w:style w:type="character" w:customStyle="1" w:styleId="138">
    <w:name w:val="apple-converted-space"/>
    <w:basedOn w:val="54"/>
    <w:qFormat/>
    <w:uiPriority w:val="0"/>
  </w:style>
  <w:style w:type="character" w:customStyle="1" w:styleId="139">
    <w:name w:val="标题 Char1"/>
    <w:qFormat/>
    <w:uiPriority w:val="0"/>
    <w:rPr>
      <w:rFonts w:hint="default" w:ascii="Cambria" w:hAnsi="Cambria" w:cs="Times New Roman"/>
      <w:b/>
      <w:bCs/>
      <w:kern w:val="2"/>
      <w:sz w:val="32"/>
      <w:szCs w:val="32"/>
    </w:rPr>
  </w:style>
  <w:style w:type="character" w:customStyle="1" w:styleId="140">
    <w:name w:val="ca-4"/>
    <w:basedOn w:val="54"/>
    <w:qFormat/>
    <w:uiPriority w:val="0"/>
  </w:style>
  <w:style w:type="character" w:customStyle="1" w:styleId="141">
    <w:name w:val="ca-2"/>
    <w:basedOn w:val="54"/>
    <w:qFormat/>
    <w:uiPriority w:val="0"/>
  </w:style>
  <w:style w:type="character" w:customStyle="1" w:styleId="142">
    <w:name w:val="Char Char10"/>
    <w:semiHidden/>
    <w:qFormat/>
    <w:uiPriority w:val="0"/>
    <w:rPr>
      <w:rFonts w:hint="eastAsia" w:ascii="宋体" w:hAnsi="宋体" w:eastAsia="宋体"/>
      <w:kern w:val="2"/>
      <w:sz w:val="24"/>
      <w:szCs w:val="24"/>
      <w:lang w:val="en-US" w:eastAsia="zh-CN" w:bidi="ar-SA"/>
    </w:rPr>
  </w:style>
  <w:style w:type="character" w:customStyle="1" w:styleId="143">
    <w:name w:val="1ji Char Char"/>
    <w:qFormat/>
    <w:locked/>
    <w:uiPriority w:val="0"/>
    <w:rPr>
      <w:rFonts w:ascii="宋体" w:hAnsi="宋体" w:eastAsia="宋体"/>
      <w:b/>
      <w:bCs/>
      <w:kern w:val="44"/>
      <w:sz w:val="36"/>
      <w:szCs w:val="44"/>
    </w:rPr>
  </w:style>
  <w:style w:type="character" w:customStyle="1" w:styleId="144">
    <w:name w:val="H1 Char1"/>
    <w:qFormat/>
    <w:uiPriority w:val="0"/>
    <w:rPr>
      <w:rFonts w:eastAsia="宋体"/>
      <w:b/>
      <w:bCs/>
      <w:kern w:val="44"/>
      <w:sz w:val="44"/>
      <w:szCs w:val="44"/>
      <w:lang w:val="en-US" w:eastAsia="zh-CN" w:bidi="ar-SA"/>
    </w:rPr>
  </w:style>
  <w:style w:type="character" w:customStyle="1" w:styleId="145">
    <w:name w:val=" Char Char10"/>
    <w:semiHidden/>
    <w:qFormat/>
    <w:uiPriority w:val="0"/>
    <w:rPr>
      <w:rFonts w:eastAsia="宋体"/>
      <w:kern w:val="2"/>
      <w:sz w:val="24"/>
      <w:szCs w:val="24"/>
      <w:lang w:val="en-US" w:eastAsia="zh-CN" w:bidi="ar-SA"/>
    </w:rPr>
  </w:style>
  <w:style w:type="character" w:customStyle="1" w:styleId="146">
    <w:name w:val=" Char Char14"/>
    <w:qFormat/>
    <w:uiPriority w:val="0"/>
    <w:rPr>
      <w:sz w:val="18"/>
      <w:szCs w:val="18"/>
    </w:rPr>
  </w:style>
  <w:style w:type="character" w:customStyle="1" w:styleId="147">
    <w:name w:val="H1 Char2"/>
    <w:qFormat/>
    <w:uiPriority w:val="0"/>
    <w:rPr>
      <w:rFonts w:eastAsia="宋体"/>
      <w:b/>
      <w:bCs/>
      <w:kern w:val="44"/>
      <w:sz w:val="44"/>
      <w:szCs w:val="44"/>
      <w:lang w:val="en-US" w:eastAsia="zh-CN" w:bidi="ar-SA"/>
    </w:rPr>
  </w:style>
  <w:style w:type="character" w:customStyle="1" w:styleId="148">
    <w:name w:val="无间隔 Char Char"/>
    <w:qFormat/>
    <w:uiPriority w:val="0"/>
    <w:rPr>
      <w:rFonts w:ascii="Calibri" w:hAnsi="Calibri" w:eastAsia="宋体"/>
      <w:sz w:val="22"/>
      <w:szCs w:val="22"/>
      <w:lang w:val="en-US" w:eastAsia="zh-CN" w:bidi="ar-SA"/>
    </w:rPr>
  </w:style>
  <w:style w:type="character" w:customStyle="1" w:styleId="149">
    <w:name w:val="正文文本缩进 Char1"/>
    <w:semiHidden/>
    <w:qFormat/>
    <w:uiPriority w:val="0"/>
    <w:rPr>
      <w:kern w:val="2"/>
      <w:sz w:val="21"/>
      <w:szCs w:val="22"/>
    </w:rPr>
  </w:style>
  <w:style w:type="character" w:customStyle="1" w:styleId="150">
    <w:name w:val="font31"/>
    <w:basedOn w:val="54"/>
    <w:qFormat/>
    <w:uiPriority w:val="0"/>
    <w:rPr>
      <w:rFonts w:hint="eastAsia" w:ascii="宋体" w:hAnsi="宋体" w:eastAsia="宋体" w:cs="宋体"/>
      <w:color w:val="000000"/>
      <w:sz w:val="16"/>
      <w:szCs w:val="16"/>
      <w:u w:val="none"/>
    </w:rPr>
  </w:style>
  <w:style w:type="character" w:customStyle="1" w:styleId="151">
    <w:name w:val="Char Char4"/>
    <w:qFormat/>
    <w:locked/>
    <w:uiPriority w:val="0"/>
    <w:rPr>
      <w:rFonts w:ascii="宋体" w:hAnsi="Courier New" w:eastAsia="宋体" w:cs="Courier New"/>
      <w:kern w:val="2"/>
      <w:sz w:val="21"/>
      <w:szCs w:val="21"/>
      <w:lang w:val="en-US" w:eastAsia="zh-CN" w:bidi="ar-SA"/>
    </w:rPr>
  </w:style>
  <w:style w:type="character" w:customStyle="1" w:styleId="152">
    <w:name w:val="Char Char21"/>
    <w:qFormat/>
    <w:uiPriority w:val="0"/>
    <w:rPr>
      <w:rFonts w:ascii="宋体" w:eastAsia="宋体"/>
      <w:sz w:val="24"/>
    </w:rPr>
  </w:style>
  <w:style w:type="character" w:customStyle="1" w:styleId="153">
    <w:name w:val=" Char Char11"/>
    <w:qFormat/>
    <w:uiPriority w:val="0"/>
    <w:rPr>
      <w:rFonts w:ascii="Times New Roman" w:hAnsi="Times New Roman" w:eastAsia="宋体" w:cs="Times New Roman"/>
      <w:sz w:val="30"/>
      <w:szCs w:val="24"/>
    </w:rPr>
  </w:style>
  <w:style w:type="character" w:customStyle="1" w:styleId="154">
    <w:name w:val="font21"/>
    <w:basedOn w:val="54"/>
    <w:qFormat/>
    <w:uiPriority w:val="0"/>
    <w:rPr>
      <w:rFonts w:ascii="Calibri" w:hAnsi="Calibri" w:cs="Calibri"/>
      <w:color w:val="000000"/>
      <w:sz w:val="20"/>
      <w:szCs w:val="20"/>
      <w:u w:val="none"/>
    </w:rPr>
  </w:style>
  <w:style w:type="character" w:customStyle="1" w:styleId="155">
    <w:name w:val="彩色列表 - 强调文字颜色 1 Char"/>
    <w:qFormat/>
    <w:locked/>
    <w:uiPriority w:val="34"/>
    <w:rPr>
      <w:rFonts w:ascii="Calibri" w:hAnsi="Calibri"/>
      <w:sz w:val="24"/>
      <w:szCs w:val="24"/>
      <w:lang w:eastAsia="en-US"/>
    </w:rPr>
  </w:style>
  <w:style w:type="character" w:customStyle="1" w:styleId="156">
    <w:name w:val="Char Char111"/>
    <w:qFormat/>
    <w:uiPriority w:val="0"/>
    <w:rPr>
      <w:rFonts w:hint="default" w:ascii="Times New Roman" w:hAnsi="Times New Roman" w:eastAsia="宋体" w:cs="Times New Roman"/>
      <w:sz w:val="30"/>
      <w:szCs w:val="24"/>
    </w:rPr>
  </w:style>
  <w:style w:type="character" w:customStyle="1" w:styleId="157">
    <w:name w:val="ca-14"/>
    <w:basedOn w:val="54"/>
    <w:qFormat/>
    <w:uiPriority w:val="0"/>
  </w:style>
  <w:style w:type="character" w:customStyle="1" w:styleId="158">
    <w:name w:val="font11"/>
    <w:qFormat/>
    <w:uiPriority w:val="0"/>
    <w:rPr>
      <w:rFonts w:hint="eastAsia" w:ascii="宋体" w:hAnsi="宋体" w:eastAsia="宋体" w:cs="宋体"/>
      <w:color w:val="FF0000"/>
      <w:sz w:val="16"/>
      <w:szCs w:val="16"/>
      <w:u w:val="none"/>
    </w:rPr>
  </w:style>
  <w:style w:type="character" w:customStyle="1" w:styleId="159">
    <w:name w:val="row08"/>
    <w:qFormat/>
    <w:uiPriority w:val="0"/>
    <w:rPr>
      <w:rFonts w:cs="Times New Roman"/>
      <w:lang w:bidi="ar-SA"/>
    </w:rPr>
  </w:style>
  <w:style w:type="character" w:customStyle="1" w:styleId="160">
    <w:name w:val="列出段落 Char"/>
    <w:link w:val="161"/>
    <w:qFormat/>
    <w:uiPriority w:val="0"/>
    <w:rPr>
      <w:rFonts w:ascii="Calibri" w:hAnsi="Calibri" w:eastAsia="宋体"/>
      <w:kern w:val="2"/>
      <w:sz w:val="21"/>
      <w:szCs w:val="22"/>
      <w:lang w:val="en-US" w:eastAsia="zh-CN" w:bidi="ar-SA"/>
    </w:rPr>
  </w:style>
  <w:style w:type="paragraph" w:customStyle="1" w:styleId="161">
    <w:name w:val="列出段落3"/>
    <w:basedOn w:val="1"/>
    <w:link w:val="160"/>
    <w:qFormat/>
    <w:uiPriority w:val="0"/>
    <w:pPr>
      <w:ind w:firstLine="420" w:firstLineChars="200"/>
    </w:pPr>
    <w:rPr>
      <w:rFonts w:ascii="Calibri" w:hAnsi="Calibri"/>
      <w:szCs w:val="22"/>
    </w:rPr>
  </w:style>
  <w:style w:type="character" w:customStyle="1" w:styleId="162">
    <w:name w:val="自定义标题一 Char"/>
    <w:link w:val="163"/>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3">
    <w:name w:val="自定义标题一"/>
    <w:basedOn w:val="3"/>
    <w:link w:val="16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4">
    <w:name w:val="Char Char6"/>
    <w:qFormat/>
    <w:locked/>
    <w:uiPriority w:val="0"/>
    <w:rPr>
      <w:rFonts w:ascii="宋体" w:hAnsi="Courier New" w:eastAsia="宋体" w:cs="Courier New"/>
      <w:kern w:val="2"/>
      <w:sz w:val="21"/>
      <w:szCs w:val="21"/>
      <w:lang w:val="en-US" w:eastAsia="zh-CN" w:bidi="ar-SA"/>
    </w:rPr>
  </w:style>
  <w:style w:type="character" w:customStyle="1" w:styleId="165">
    <w:name w:val="ca-15"/>
    <w:basedOn w:val="54"/>
    <w:qFormat/>
    <w:uiPriority w:val="0"/>
  </w:style>
  <w:style w:type="character" w:customStyle="1" w:styleId="166">
    <w:name w:val="Char Char28"/>
    <w:qFormat/>
    <w:locked/>
    <w:uiPriority w:val="0"/>
    <w:rPr>
      <w:rFonts w:eastAsia="宋体"/>
      <w:b/>
      <w:bCs/>
      <w:kern w:val="44"/>
      <w:sz w:val="44"/>
      <w:szCs w:val="44"/>
      <w:lang w:val="en-US" w:eastAsia="zh-CN" w:bidi="ar-SA"/>
    </w:rPr>
  </w:style>
  <w:style w:type="character" w:customStyle="1" w:styleId="167">
    <w:name w:val=" Char Char Char Char Char"/>
    <w:qFormat/>
    <w:uiPriority w:val="0"/>
    <w:rPr>
      <w:rFonts w:eastAsia="宋体"/>
      <w:b/>
      <w:bCs/>
      <w:kern w:val="44"/>
      <w:sz w:val="44"/>
      <w:szCs w:val="44"/>
      <w:lang w:val="en-US" w:eastAsia="zh-CN" w:bidi="ar-SA"/>
    </w:rPr>
  </w:style>
  <w:style w:type="character" w:customStyle="1" w:styleId="168">
    <w:name w:val="正文2 Char Char"/>
    <w:link w:val="169"/>
    <w:qFormat/>
    <w:locked/>
    <w:uiPriority w:val="0"/>
    <w:rPr>
      <w:kern w:val="2"/>
      <w:sz w:val="28"/>
      <w:szCs w:val="22"/>
      <w:lang w:bidi="ar-SA"/>
    </w:rPr>
  </w:style>
  <w:style w:type="paragraph" w:customStyle="1" w:styleId="169">
    <w:name w:val="正文2"/>
    <w:basedOn w:val="1"/>
    <w:link w:val="168"/>
    <w:qFormat/>
    <w:uiPriority w:val="0"/>
    <w:pPr>
      <w:spacing w:line="360" w:lineRule="auto"/>
      <w:ind w:firstLine="200" w:firstLineChars="200"/>
    </w:pPr>
    <w:rPr>
      <w:sz w:val="28"/>
      <w:szCs w:val="22"/>
    </w:rPr>
  </w:style>
  <w:style w:type="character" w:customStyle="1" w:styleId="170">
    <w:name w:val="正文文字首行缩进 Char"/>
    <w:qFormat/>
    <w:locked/>
    <w:uiPriority w:val="0"/>
    <w:rPr>
      <w:rFonts w:ascii="仿宋_GB2312" w:eastAsia="仿宋_GB2312"/>
      <w:kern w:val="2"/>
      <w:sz w:val="32"/>
    </w:rPr>
  </w:style>
  <w:style w:type="character" w:customStyle="1" w:styleId="171">
    <w:name w:val="Char Char"/>
    <w:qFormat/>
    <w:uiPriority w:val="0"/>
    <w:rPr>
      <w:rFonts w:ascii="宋体" w:eastAsia="宋体" w:cs="Courier New"/>
      <w:kern w:val="2"/>
      <w:sz w:val="21"/>
      <w:szCs w:val="21"/>
      <w:lang w:val="en-US" w:eastAsia="zh-CN" w:bidi="ar-SA"/>
    </w:rPr>
  </w:style>
  <w:style w:type="character" w:customStyle="1" w:styleId="172">
    <w:name w:val="H1 Char"/>
    <w:qFormat/>
    <w:uiPriority w:val="0"/>
    <w:rPr>
      <w:rFonts w:eastAsia="宋体"/>
      <w:b/>
      <w:bCs/>
      <w:kern w:val="44"/>
      <w:sz w:val="44"/>
      <w:szCs w:val="44"/>
      <w:lang w:val="en-US" w:eastAsia="zh-CN" w:bidi="ar-SA"/>
    </w:rPr>
  </w:style>
  <w:style w:type="character" w:customStyle="1" w:styleId="173">
    <w:name w:val="Plain Text Char"/>
    <w:link w:val="174"/>
    <w:qFormat/>
    <w:locked/>
    <w:uiPriority w:val="0"/>
    <w:rPr>
      <w:rFonts w:ascii="宋体" w:hAnsi="Courier New" w:eastAsia="宋体"/>
      <w:kern w:val="2"/>
      <w:sz w:val="21"/>
    </w:rPr>
  </w:style>
  <w:style w:type="paragraph" w:customStyle="1" w:styleId="174">
    <w:name w:val="Plain Text"/>
    <w:basedOn w:val="1"/>
    <w:link w:val="173"/>
    <w:qFormat/>
    <w:uiPriority w:val="0"/>
    <w:rPr>
      <w:rFonts w:ascii="宋体" w:hAnsi="Courier New"/>
      <w:szCs w:val="20"/>
    </w:rPr>
  </w:style>
  <w:style w:type="character" w:customStyle="1" w:styleId="175">
    <w:name w:val="style31"/>
    <w:qFormat/>
    <w:uiPriority w:val="0"/>
    <w:rPr>
      <w:sz w:val="18"/>
      <w:szCs w:val="18"/>
    </w:rPr>
  </w:style>
  <w:style w:type="character" w:customStyle="1" w:styleId="176">
    <w:name w:val="纯文本 字符"/>
    <w:qFormat/>
    <w:uiPriority w:val="0"/>
    <w:rPr>
      <w:rFonts w:ascii="宋体" w:hAnsi="Courier New" w:eastAsia="宋体" w:cs="Courier New"/>
      <w:kern w:val="2"/>
      <w:sz w:val="21"/>
      <w:szCs w:val="21"/>
      <w:lang w:val="en-US" w:eastAsia="zh-CN" w:bidi="ar-SA"/>
    </w:rPr>
  </w:style>
  <w:style w:type="character" w:customStyle="1" w:styleId="177">
    <w:name w:val="ti"/>
    <w:basedOn w:val="54"/>
    <w:qFormat/>
    <w:uiPriority w:val="0"/>
  </w:style>
  <w:style w:type="character" w:customStyle="1" w:styleId="178">
    <w:name w:val="1ji Char"/>
    <w:link w:val="179"/>
    <w:qFormat/>
    <w:uiPriority w:val="0"/>
    <w:rPr>
      <w:rFonts w:ascii="宋体" w:hAnsi="宋体" w:eastAsia="宋体"/>
      <w:b/>
      <w:bCs/>
      <w:kern w:val="44"/>
      <w:sz w:val="36"/>
      <w:szCs w:val="44"/>
      <w:lang w:val="en-US" w:eastAsia="zh-CN" w:bidi="ar-SA"/>
    </w:rPr>
  </w:style>
  <w:style w:type="paragraph" w:customStyle="1" w:styleId="179">
    <w:name w:val="1ji"/>
    <w:basedOn w:val="3"/>
    <w:link w:val="178"/>
    <w:qFormat/>
    <w:uiPriority w:val="0"/>
    <w:pPr>
      <w:keepLines w:val="0"/>
      <w:widowControl/>
      <w:spacing w:before="0" w:beforeLines="0" w:after="0" w:afterLines="0" w:line="240" w:lineRule="auto"/>
      <w:jc w:val="center"/>
    </w:pPr>
    <w:rPr>
      <w:rFonts w:ascii="宋体" w:hAnsi="宋体"/>
      <w:sz w:val="36"/>
    </w:rPr>
  </w:style>
  <w:style w:type="character" w:customStyle="1" w:styleId="180">
    <w:name w:val=" Char Char23"/>
    <w:qFormat/>
    <w:uiPriority w:val="0"/>
    <w:rPr>
      <w:rFonts w:ascii="Times New Roman" w:hAnsi="Times New Roman" w:eastAsia="宋体" w:cs="Times New Roman"/>
      <w:b/>
      <w:bCs/>
      <w:kern w:val="44"/>
      <w:sz w:val="44"/>
      <w:szCs w:val="44"/>
    </w:rPr>
  </w:style>
  <w:style w:type="character" w:customStyle="1" w:styleId="181">
    <w:name w:val="ca-13"/>
    <w:basedOn w:val="54"/>
    <w:qFormat/>
    <w:uiPriority w:val="0"/>
  </w:style>
  <w:style w:type="character" w:customStyle="1" w:styleId="182">
    <w:name w:val="纯文本 Char1"/>
    <w:qFormat/>
    <w:uiPriority w:val="99"/>
    <w:rPr>
      <w:rFonts w:ascii="宋体" w:hAnsi="Courier New" w:eastAsia="宋体" w:cs="Courier New"/>
      <w:kern w:val="2"/>
      <w:sz w:val="21"/>
      <w:szCs w:val="21"/>
      <w:lang w:val="en-US" w:eastAsia="zh-CN" w:bidi="ar-SA"/>
    </w:rPr>
  </w:style>
  <w:style w:type="character" w:customStyle="1" w:styleId="183">
    <w:name w:val="font51"/>
    <w:basedOn w:val="54"/>
    <w:qFormat/>
    <w:uiPriority w:val="0"/>
    <w:rPr>
      <w:rFonts w:hint="eastAsia" w:ascii="宋体" w:hAnsi="宋体" w:eastAsia="宋体" w:cs="宋体"/>
      <w:color w:val="FF0000"/>
      <w:sz w:val="18"/>
      <w:szCs w:val="18"/>
      <w:u w:val="none"/>
      <w:vertAlign w:val="superscript"/>
    </w:rPr>
  </w:style>
  <w:style w:type="character" w:customStyle="1" w:styleId="184">
    <w:name w:val="ca-6"/>
    <w:basedOn w:val="54"/>
    <w:qFormat/>
    <w:uiPriority w:val="0"/>
  </w:style>
  <w:style w:type="character" w:customStyle="1" w:styleId="185">
    <w:name w:val="style161"/>
    <w:qFormat/>
    <w:uiPriority w:val="0"/>
    <w:rPr>
      <w:color w:val="666666"/>
    </w:rPr>
  </w:style>
  <w:style w:type="character" w:customStyle="1" w:styleId="186">
    <w:name w:val=" Char Char15"/>
    <w:qFormat/>
    <w:uiPriority w:val="0"/>
    <w:rPr>
      <w:sz w:val="18"/>
      <w:szCs w:val="18"/>
    </w:rPr>
  </w:style>
  <w:style w:type="character" w:customStyle="1" w:styleId="187">
    <w:name w:val="llyf92"/>
    <w:qFormat/>
    <w:uiPriority w:val="0"/>
    <w:rPr>
      <w:sz w:val="18"/>
      <w:szCs w:val="18"/>
    </w:rPr>
  </w:style>
  <w:style w:type="paragraph" w:customStyle="1" w:styleId="188">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9">
    <w:name w:val="Char Char1 Char Char Char Char1"/>
    <w:basedOn w:val="15"/>
    <w:qFormat/>
    <w:uiPriority w:val="0"/>
    <w:rPr>
      <w:rFonts w:ascii="Tahoma" w:hAnsi="Tahoma"/>
      <w:sz w:val="24"/>
    </w:rPr>
  </w:style>
  <w:style w:type="paragraph" w:customStyle="1" w:styleId="190">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1">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3">
    <w:name w:val="标准文本"/>
    <w:basedOn w:val="1"/>
    <w:qFormat/>
    <w:uiPriority w:val="0"/>
    <w:pPr>
      <w:spacing w:line="360" w:lineRule="auto"/>
      <w:ind w:firstLine="200" w:firstLineChars="200"/>
    </w:pPr>
    <w:rPr>
      <w:kern w:val="0"/>
      <w:sz w:val="24"/>
      <w:szCs w:val="20"/>
    </w:rPr>
  </w:style>
  <w:style w:type="paragraph" w:customStyle="1" w:styleId="19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5">
    <w:name w:val="font10"/>
    <w:basedOn w:val="1"/>
    <w:qFormat/>
    <w:uiPriority w:val="0"/>
    <w:pPr>
      <w:widowControl/>
      <w:spacing w:before="100" w:beforeAutospacing="1" w:after="100" w:afterAutospacing="1"/>
      <w:jc w:val="left"/>
    </w:pPr>
    <w:rPr>
      <w:color w:val="000000"/>
      <w:kern w:val="0"/>
      <w:sz w:val="24"/>
    </w:rPr>
  </w:style>
  <w:style w:type="paragraph" w:customStyle="1" w:styleId="196">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列出段落2"/>
    <w:basedOn w:val="1"/>
    <w:qFormat/>
    <w:uiPriority w:val="0"/>
    <w:pPr>
      <w:ind w:firstLine="420" w:firstLineChars="200"/>
    </w:pPr>
    <w:rPr>
      <w:sz w:val="24"/>
    </w:rPr>
  </w:style>
  <w:style w:type="paragraph" w:customStyle="1" w:styleId="198">
    <w:name w:val="Char Char18"/>
    <w:basedOn w:val="15"/>
    <w:qFormat/>
    <w:uiPriority w:val="0"/>
    <w:pPr>
      <w:widowControl/>
      <w:ind w:firstLine="454"/>
      <w:jc w:val="left"/>
    </w:pPr>
    <w:rPr>
      <w:rFonts w:ascii="Tahoma" w:hAnsi="Tahoma" w:cs="宋体"/>
      <w:kern w:val="0"/>
      <w:sz w:val="24"/>
      <w:szCs w:val="20"/>
    </w:rPr>
  </w:style>
  <w:style w:type="paragraph" w:customStyle="1" w:styleId="199">
    <w:name w:val="Char Char Char Char Char Char Char Char Char"/>
    <w:basedOn w:val="1"/>
    <w:qFormat/>
    <w:uiPriority w:val="0"/>
    <w:pPr>
      <w:widowControl/>
      <w:spacing w:after="160" w:afterLines="0" w:line="240" w:lineRule="exact"/>
      <w:jc w:val="left"/>
    </w:pPr>
    <w:rPr>
      <w:szCs w:val="20"/>
    </w:rPr>
  </w:style>
  <w:style w:type="paragraph" w:customStyle="1" w:styleId="200">
    <w:name w:val="Table Paragraph"/>
    <w:basedOn w:val="1"/>
    <w:qFormat/>
    <w:uiPriority w:val="1"/>
    <w:rPr>
      <w:rFonts w:ascii="宋体" w:hAnsi="宋体" w:cs="宋体"/>
      <w:lang w:val="zh-CN" w:bidi="zh-CN"/>
    </w:rPr>
  </w:style>
  <w:style w:type="paragraph" w:customStyle="1" w:styleId="201">
    <w:name w:val="纯文本1"/>
    <w:basedOn w:val="1"/>
    <w:qFormat/>
    <w:uiPriority w:val="0"/>
    <w:rPr>
      <w:rFonts w:ascii="宋体"/>
      <w:szCs w:val="21"/>
    </w:rPr>
  </w:style>
  <w:style w:type="paragraph" w:customStyle="1" w:styleId="202">
    <w:name w:val="1"/>
    <w:basedOn w:val="1"/>
    <w:next w:val="28"/>
    <w:qFormat/>
    <w:uiPriority w:val="0"/>
    <w:rPr>
      <w:rFonts w:ascii="宋体" w:hAnsi="Courier New"/>
      <w:szCs w:val="20"/>
    </w:rPr>
  </w:style>
  <w:style w:type="paragraph" w:customStyle="1" w:styleId="203">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4">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5">
    <w:name w:val=" Char2"/>
    <w:basedOn w:val="1"/>
    <w:qFormat/>
    <w:uiPriority w:val="0"/>
    <w:rPr>
      <w:szCs w:val="20"/>
    </w:rPr>
  </w:style>
  <w:style w:type="paragraph" w:customStyle="1" w:styleId="206">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7">
    <w:name w:val="正文文本缩进 Char Char Char Char"/>
    <w:basedOn w:val="1"/>
    <w:qFormat/>
    <w:uiPriority w:val="0"/>
    <w:pPr>
      <w:ind w:firstLine="540"/>
    </w:pPr>
    <w:rPr>
      <w:rFonts w:hint="eastAsia" w:ascii="宋体" w:hAnsi="Courier New"/>
      <w:szCs w:val="20"/>
    </w:rPr>
  </w:style>
  <w:style w:type="paragraph" w:customStyle="1" w:styleId="208">
    <w:name w:val="Char Char19 Char Char Char Char"/>
    <w:basedOn w:val="15"/>
    <w:qFormat/>
    <w:uiPriority w:val="0"/>
    <w:pPr>
      <w:widowControl/>
      <w:ind w:firstLine="454"/>
      <w:jc w:val="left"/>
    </w:pPr>
  </w:style>
  <w:style w:type="paragraph" w:customStyle="1" w:styleId="209">
    <w:name w:val="pa-14"/>
    <w:basedOn w:val="1"/>
    <w:qFormat/>
    <w:uiPriority w:val="0"/>
    <w:pPr>
      <w:widowControl/>
      <w:spacing w:before="169" w:after="169"/>
      <w:jc w:val="left"/>
    </w:pPr>
    <w:rPr>
      <w:rFonts w:ascii="宋体" w:hAnsi="宋体" w:cs="宋体"/>
      <w:kern w:val="0"/>
      <w:sz w:val="24"/>
    </w:rPr>
  </w:style>
  <w:style w:type="paragraph" w:customStyle="1" w:styleId="210">
    <w:name w:val="标题3"/>
    <w:basedOn w:val="2"/>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1">
    <w:name w:val="msolistparagraph"/>
    <w:basedOn w:val="1"/>
    <w:qFormat/>
    <w:uiPriority w:val="0"/>
    <w:pPr>
      <w:ind w:firstLine="420" w:firstLineChars="200"/>
    </w:pPr>
    <w:rPr>
      <w:rFonts w:ascii="Calibri" w:hAnsi="Calibri"/>
      <w:szCs w:val="22"/>
    </w:rPr>
  </w:style>
  <w:style w:type="paragraph" w:customStyle="1" w:styleId="212">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3">
    <w:name w:val="pa-6"/>
    <w:basedOn w:val="1"/>
    <w:qFormat/>
    <w:uiPriority w:val="0"/>
    <w:pPr>
      <w:widowControl/>
      <w:spacing w:before="169" w:after="169"/>
      <w:jc w:val="left"/>
    </w:pPr>
    <w:rPr>
      <w:rFonts w:ascii="宋体" w:hAnsi="宋体" w:cs="宋体"/>
      <w:kern w:val="0"/>
      <w:sz w:val="24"/>
    </w:rPr>
  </w:style>
  <w:style w:type="paragraph" w:customStyle="1" w:styleId="214">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5">
    <w:name w:val="pa-4"/>
    <w:basedOn w:val="1"/>
    <w:qFormat/>
    <w:uiPriority w:val="0"/>
    <w:pPr>
      <w:widowControl/>
      <w:spacing w:before="169" w:after="169"/>
      <w:jc w:val="left"/>
    </w:pPr>
    <w:rPr>
      <w:rFonts w:ascii="宋体" w:hAnsi="宋体" w:cs="宋体"/>
      <w:kern w:val="0"/>
      <w:sz w:val="24"/>
    </w:rPr>
  </w:style>
  <w:style w:type="paragraph" w:customStyle="1" w:styleId="21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0">
    <w:name w:val="7"/>
    <w:basedOn w:val="15"/>
    <w:qFormat/>
    <w:uiPriority w:val="0"/>
    <w:pPr>
      <w:widowControl/>
      <w:ind w:firstLine="454"/>
      <w:jc w:val="left"/>
    </w:pPr>
    <w:rPr>
      <w:rFonts w:ascii="Tahoma" w:hAnsi="Tahoma" w:cs="宋体"/>
      <w:kern w:val="0"/>
      <w:sz w:val="24"/>
      <w:szCs w:val="20"/>
    </w:rPr>
  </w:style>
  <w:style w:type="paragraph" w:customStyle="1" w:styleId="221">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2">
    <w:name w:val="pa-10"/>
    <w:basedOn w:val="1"/>
    <w:qFormat/>
    <w:uiPriority w:val="0"/>
    <w:pPr>
      <w:widowControl/>
      <w:spacing w:before="169" w:after="169"/>
      <w:jc w:val="left"/>
    </w:pPr>
    <w:rPr>
      <w:rFonts w:ascii="宋体" w:hAnsi="宋体" w:cs="宋体"/>
      <w:kern w:val="0"/>
      <w:sz w:val="24"/>
    </w:rPr>
  </w:style>
  <w:style w:type="paragraph" w:customStyle="1" w:styleId="223">
    <w:name w:val="表格"/>
    <w:basedOn w:val="1"/>
    <w:qFormat/>
    <w:uiPriority w:val="0"/>
    <w:pPr>
      <w:spacing w:line="400" w:lineRule="exact"/>
    </w:pPr>
    <w:rPr>
      <w:sz w:val="24"/>
    </w:rPr>
  </w:style>
  <w:style w:type="paragraph" w:customStyle="1" w:styleId="224">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5">
    <w:name w:val="p15"/>
    <w:basedOn w:val="1"/>
    <w:qFormat/>
    <w:uiPriority w:val="0"/>
    <w:pPr>
      <w:widowControl/>
    </w:pPr>
    <w:rPr>
      <w:rFonts w:ascii="宋体" w:hAnsi="宋体" w:cs="宋体"/>
      <w:kern w:val="0"/>
      <w:szCs w:val="21"/>
    </w:rPr>
  </w:style>
  <w:style w:type="paragraph" w:customStyle="1" w:styleId="226">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7">
    <w:name w:val="正文段"/>
    <w:basedOn w:val="1"/>
    <w:qFormat/>
    <w:uiPriority w:val="0"/>
    <w:pPr>
      <w:widowControl/>
      <w:snapToGrid w:val="0"/>
      <w:spacing w:after="156" w:afterLines="50"/>
      <w:ind w:firstLine="200" w:firstLineChars="200"/>
    </w:pPr>
    <w:rPr>
      <w:kern w:val="0"/>
      <w:sz w:val="24"/>
      <w:szCs w:val="20"/>
    </w:rPr>
  </w:style>
  <w:style w:type="paragraph" w:customStyle="1" w:styleId="22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29">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1">
    <w:name w:val="p0"/>
    <w:basedOn w:val="1"/>
    <w:qFormat/>
    <w:uiPriority w:val="0"/>
    <w:pPr>
      <w:widowControl/>
    </w:pPr>
    <w:rPr>
      <w:kern w:val="0"/>
      <w:szCs w:val="21"/>
    </w:rPr>
  </w:style>
  <w:style w:type="paragraph" w:customStyle="1" w:styleId="232">
    <w:name w:val="段"/>
    <w:link w:val="2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3">
    <w:name w:val="段 Char Char"/>
    <w:link w:val="232"/>
    <w:qFormat/>
    <w:locked/>
    <w:uiPriority w:val="0"/>
    <w:rPr>
      <w:rFonts w:ascii="宋体"/>
      <w:sz w:val="21"/>
      <w:lang w:val="en-US" w:eastAsia="zh-CN" w:bidi="ar-SA"/>
    </w:rPr>
  </w:style>
  <w:style w:type="paragraph" w:customStyle="1" w:styleId="234">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5">
    <w:name w:val=" Char Char19 Char Char Char Char"/>
    <w:basedOn w:val="15"/>
    <w:qFormat/>
    <w:uiPriority w:val="0"/>
    <w:pPr>
      <w:widowControl/>
      <w:ind w:firstLine="454"/>
      <w:jc w:val="left"/>
    </w:pPr>
  </w:style>
  <w:style w:type="paragraph" w:customStyle="1" w:styleId="236">
    <w:name w:val="文章总标题"/>
    <w:basedOn w:val="1"/>
    <w:next w:val="203"/>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8">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39">
    <w:name w:val="4"/>
    <w:basedOn w:val="1"/>
    <w:next w:val="31"/>
    <w:qFormat/>
    <w:uiPriority w:val="0"/>
    <w:pPr>
      <w:spacing w:line="420" w:lineRule="exact"/>
      <w:ind w:firstLine="409" w:firstLineChars="195"/>
    </w:pPr>
  </w:style>
  <w:style w:type="paragraph" w:customStyle="1" w:styleId="240">
    <w:name w:val="pa-8"/>
    <w:basedOn w:val="1"/>
    <w:qFormat/>
    <w:uiPriority w:val="0"/>
    <w:pPr>
      <w:widowControl/>
      <w:spacing w:before="169" w:after="169"/>
      <w:jc w:val="left"/>
    </w:pPr>
    <w:rPr>
      <w:rFonts w:ascii="宋体" w:hAnsi="宋体" w:cs="宋体"/>
      <w:kern w:val="0"/>
      <w:sz w:val="24"/>
    </w:rPr>
  </w:style>
  <w:style w:type="paragraph" w:customStyle="1" w:styleId="241">
    <w:name w:val="Char Char Char Char"/>
    <w:basedOn w:val="15"/>
    <w:qFormat/>
    <w:uiPriority w:val="0"/>
    <w:pPr>
      <w:adjustRightInd w:val="0"/>
      <w:snapToGrid w:val="0"/>
      <w:spacing w:line="360" w:lineRule="auto"/>
    </w:pPr>
    <w:rPr>
      <w:rFonts w:ascii="Tahoma" w:hAnsi="Tahoma"/>
      <w:sz w:val="24"/>
    </w:rPr>
  </w:style>
  <w:style w:type="paragraph" w:customStyle="1" w:styleId="242">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4">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245">
    <w:name w:val="No Spacing11"/>
    <w:link w:val="24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6">
    <w:name w:val="No Spacing Char"/>
    <w:link w:val="245"/>
    <w:qFormat/>
    <w:locked/>
    <w:uiPriority w:val="0"/>
    <w:rPr>
      <w:kern w:val="2"/>
      <w:sz w:val="21"/>
      <w:szCs w:val="22"/>
      <w:lang w:val="en-US" w:eastAsia="zh-CN" w:bidi="ar-SA"/>
    </w:rPr>
  </w:style>
  <w:style w:type="paragraph" w:customStyle="1" w:styleId="247">
    <w:name w:val="Char21"/>
    <w:basedOn w:val="1"/>
    <w:qFormat/>
    <w:uiPriority w:val="0"/>
    <w:pPr>
      <w:widowControl/>
      <w:spacing w:after="160" w:line="240" w:lineRule="exact"/>
      <w:jc w:val="left"/>
    </w:pPr>
  </w:style>
  <w:style w:type="paragraph" w:customStyle="1" w:styleId="2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49">
    <w:name w:val="默认段落字体 Para Char"/>
    <w:basedOn w:val="1"/>
    <w:qFormat/>
    <w:uiPriority w:val="0"/>
    <w:pPr>
      <w:adjustRightInd w:val="0"/>
      <w:spacing w:line="360" w:lineRule="auto"/>
    </w:pPr>
    <w:rPr>
      <w:szCs w:val="20"/>
    </w:rPr>
  </w:style>
  <w:style w:type="paragraph" w:customStyle="1" w:styleId="250">
    <w:name w:val="Char11"/>
    <w:basedOn w:val="15"/>
    <w:qFormat/>
    <w:uiPriority w:val="0"/>
    <w:pPr>
      <w:widowControl/>
      <w:ind w:firstLine="454"/>
      <w:jc w:val="left"/>
    </w:pPr>
    <w:rPr>
      <w:rFonts w:ascii="Tahoma" w:hAnsi="Tahoma" w:cs="宋体"/>
      <w:kern w:val="0"/>
      <w:sz w:val="24"/>
      <w:szCs w:val="20"/>
    </w:rPr>
  </w:style>
  <w:style w:type="paragraph" w:customStyle="1" w:styleId="251">
    <w:name w:val="pa-11"/>
    <w:basedOn w:val="1"/>
    <w:qFormat/>
    <w:uiPriority w:val="0"/>
    <w:pPr>
      <w:widowControl/>
      <w:spacing w:before="169" w:after="169"/>
      <w:jc w:val="left"/>
    </w:pPr>
    <w:rPr>
      <w:rFonts w:ascii="宋体" w:hAnsi="宋体" w:cs="宋体"/>
      <w:kern w:val="0"/>
      <w:sz w:val="24"/>
    </w:rPr>
  </w:style>
  <w:style w:type="paragraph" w:customStyle="1" w:styleId="252">
    <w:name w:val=" Char"/>
    <w:basedOn w:val="15"/>
    <w:qFormat/>
    <w:uiPriority w:val="0"/>
    <w:pPr>
      <w:widowControl/>
      <w:ind w:firstLine="454"/>
      <w:jc w:val="left"/>
    </w:pPr>
    <w:rPr>
      <w:rFonts w:ascii="Tahoma" w:hAnsi="Tahoma" w:cs="宋体"/>
      <w:kern w:val="0"/>
      <w:sz w:val="24"/>
      <w:szCs w:val="20"/>
    </w:rPr>
  </w:style>
  <w:style w:type="paragraph" w:customStyle="1" w:styleId="253">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4">
    <w:name w:val=" Char Char1 Char Char Char Char"/>
    <w:basedOn w:val="15"/>
    <w:qFormat/>
    <w:uiPriority w:val="0"/>
    <w:rPr>
      <w:rFonts w:ascii="Tahoma" w:hAnsi="Tahoma"/>
      <w:sz w:val="24"/>
    </w:rPr>
  </w:style>
  <w:style w:type="paragraph" w:customStyle="1" w:styleId="255">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6">
    <w:name w:val="pa-12"/>
    <w:basedOn w:val="1"/>
    <w:qFormat/>
    <w:uiPriority w:val="0"/>
    <w:pPr>
      <w:widowControl/>
      <w:spacing w:before="169" w:after="169"/>
      <w:jc w:val="left"/>
    </w:pPr>
    <w:rPr>
      <w:rFonts w:ascii="宋体" w:hAnsi="宋体" w:cs="宋体"/>
      <w:kern w:val="0"/>
      <w:sz w:val="24"/>
    </w:rPr>
  </w:style>
  <w:style w:type="paragraph" w:customStyle="1" w:styleId="257">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8">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59">
    <w:name w:val="pa-9"/>
    <w:basedOn w:val="1"/>
    <w:qFormat/>
    <w:uiPriority w:val="0"/>
    <w:pPr>
      <w:widowControl/>
      <w:spacing w:before="169" w:after="169"/>
      <w:jc w:val="left"/>
    </w:pPr>
    <w:rPr>
      <w:rFonts w:ascii="宋体" w:hAnsi="宋体" w:cs="宋体"/>
      <w:kern w:val="0"/>
      <w:sz w:val="24"/>
    </w:rPr>
  </w:style>
  <w:style w:type="paragraph" w:customStyle="1" w:styleId="260">
    <w:name w:val="正文首行缩进两字符"/>
    <w:basedOn w:val="1"/>
    <w:qFormat/>
    <w:uiPriority w:val="0"/>
    <w:pPr>
      <w:spacing w:line="360" w:lineRule="auto"/>
      <w:ind w:firstLine="200" w:firstLineChars="200"/>
    </w:pPr>
  </w:style>
  <w:style w:type="paragraph" w:customStyle="1" w:styleId="261">
    <w:name w:val="Char Char Char1"/>
    <w:basedOn w:val="1"/>
    <w:qFormat/>
    <w:uiPriority w:val="0"/>
    <w:rPr>
      <w:rFonts w:ascii="Tahoma" w:hAnsi="Tahoma"/>
      <w:sz w:val="24"/>
      <w:szCs w:val="20"/>
    </w:rPr>
  </w:style>
  <w:style w:type="paragraph" w:customStyle="1" w:styleId="262">
    <w:name w:val="节标题"/>
    <w:basedOn w:val="1"/>
    <w:next w:val="224"/>
    <w:qFormat/>
    <w:uiPriority w:val="0"/>
    <w:pPr>
      <w:widowControl/>
      <w:spacing w:line="289" w:lineRule="atLeast"/>
      <w:jc w:val="center"/>
      <w:textAlignment w:val="baseline"/>
    </w:pPr>
    <w:rPr>
      <w:color w:val="000000"/>
      <w:kern w:val="0"/>
      <w:sz w:val="28"/>
      <w:szCs w:val="20"/>
    </w:rPr>
  </w:style>
  <w:style w:type="paragraph" w:customStyle="1" w:styleId="263">
    <w:name w:val="F2"/>
    <w:basedOn w:val="1"/>
    <w:qFormat/>
    <w:uiPriority w:val="0"/>
    <w:pPr>
      <w:autoSpaceDE w:val="0"/>
      <w:autoSpaceDN w:val="0"/>
      <w:adjustRightInd w:val="0"/>
      <w:ind w:firstLine="601"/>
    </w:pPr>
    <w:rPr>
      <w:kern w:val="0"/>
      <w:sz w:val="24"/>
      <w:szCs w:val="20"/>
    </w:rPr>
  </w:style>
  <w:style w:type="paragraph" w:customStyle="1" w:styleId="2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5">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6">
    <w:name w:val=" Char Char9 Char Char Char Char"/>
    <w:basedOn w:val="1"/>
    <w:qFormat/>
    <w:uiPriority w:val="0"/>
    <w:pPr>
      <w:widowControl/>
      <w:spacing w:after="160" w:line="240" w:lineRule="exact"/>
      <w:jc w:val="left"/>
    </w:pPr>
  </w:style>
  <w:style w:type="paragraph" w:customStyle="1" w:styleId="267">
    <w:name w:val="p16"/>
    <w:basedOn w:val="1"/>
    <w:qFormat/>
    <w:uiPriority w:val="0"/>
    <w:pPr>
      <w:widowControl/>
    </w:pPr>
    <w:rPr>
      <w:rFonts w:ascii="宋体" w:cs="宋体"/>
      <w:kern w:val="0"/>
      <w:sz w:val="20"/>
      <w:szCs w:val="20"/>
    </w:rPr>
  </w:style>
  <w:style w:type="paragraph" w:customStyle="1" w:styleId="268">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69">
    <w:name w:val="_Style 35"/>
    <w:basedOn w:val="15"/>
    <w:qFormat/>
    <w:uiPriority w:val="0"/>
    <w:pPr>
      <w:widowControl/>
      <w:ind w:firstLine="454"/>
      <w:jc w:val="left"/>
    </w:pPr>
  </w:style>
  <w:style w:type="paragraph" w:customStyle="1" w:styleId="270">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1">
    <w:name w:val="列出段落11"/>
    <w:basedOn w:val="1"/>
    <w:qFormat/>
    <w:uiPriority w:val="0"/>
    <w:pPr>
      <w:ind w:firstLine="200" w:firstLineChars="200"/>
    </w:pPr>
    <w:rPr>
      <w:sz w:val="24"/>
    </w:rPr>
  </w:style>
  <w:style w:type="paragraph" w:customStyle="1" w:styleId="272">
    <w:name w:val="pa-7"/>
    <w:basedOn w:val="1"/>
    <w:qFormat/>
    <w:uiPriority w:val="0"/>
    <w:pPr>
      <w:widowControl/>
      <w:spacing w:before="169" w:after="169"/>
      <w:jc w:val="left"/>
    </w:pPr>
    <w:rPr>
      <w:rFonts w:ascii="宋体" w:hAnsi="宋体" w:cs="宋体"/>
      <w:kern w:val="0"/>
      <w:sz w:val="24"/>
    </w:rPr>
  </w:style>
  <w:style w:type="paragraph" w:customStyle="1" w:styleId="273">
    <w:name w:val="Char"/>
    <w:basedOn w:val="15"/>
    <w:qFormat/>
    <w:uiPriority w:val="0"/>
    <w:pPr>
      <w:widowControl/>
      <w:ind w:firstLine="454"/>
      <w:jc w:val="left"/>
    </w:pPr>
    <w:rPr>
      <w:rFonts w:ascii="Tahoma" w:hAnsi="Tahoma" w:cs="宋体"/>
      <w:kern w:val="0"/>
      <w:sz w:val="24"/>
      <w:szCs w:val="20"/>
    </w:rPr>
  </w:style>
  <w:style w:type="paragraph" w:customStyle="1" w:styleId="274">
    <w:name w:val="pa-15"/>
    <w:basedOn w:val="1"/>
    <w:qFormat/>
    <w:uiPriority w:val="0"/>
    <w:pPr>
      <w:widowControl/>
      <w:spacing w:before="169" w:after="169"/>
      <w:jc w:val="left"/>
    </w:pPr>
    <w:rPr>
      <w:rFonts w:ascii="宋体" w:hAnsi="宋体" w:cs="宋体"/>
      <w:kern w:val="0"/>
      <w:sz w:val="24"/>
    </w:rPr>
  </w:style>
  <w:style w:type="paragraph" w:customStyle="1" w:styleId="275">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7">
    <w:name w:val="List Paragraph1"/>
    <w:basedOn w:val="1"/>
    <w:qFormat/>
    <w:uiPriority w:val="0"/>
    <w:pPr>
      <w:ind w:firstLine="420" w:firstLineChars="200"/>
    </w:pPr>
  </w:style>
  <w:style w:type="paragraph" w:customStyle="1" w:styleId="278">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0">
    <w:name w:val="Char Char1 Char Char Char Char"/>
    <w:basedOn w:val="15"/>
    <w:qFormat/>
    <w:uiPriority w:val="0"/>
    <w:rPr>
      <w:rFonts w:ascii="Tahoma" w:hAnsi="Tahoma"/>
      <w:sz w:val="24"/>
    </w:rPr>
  </w:style>
  <w:style w:type="paragraph" w:customStyle="1" w:styleId="281">
    <w:name w:val="默认段落字体 Para Char Char Char Char Char Char Char Char Char1 Char Char Char Char"/>
    <w:basedOn w:val="1"/>
    <w:qFormat/>
    <w:uiPriority w:val="0"/>
    <w:rPr>
      <w:rFonts w:ascii="Tahoma" w:hAnsi="Tahoma"/>
      <w:sz w:val="24"/>
      <w:szCs w:val="20"/>
    </w:rPr>
  </w:style>
  <w:style w:type="paragraph" w:customStyle="1" w:styleId="282">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4">
    <w:name w:val="我的正文"/>
    <w:basedOn w:val="1"/>
    <w:qFormat/>
    <w:uiPriority w:val="0"/>
    <w:pPr>
      <w:spacing w:line="520" w:lineRule="exact"/>
      <w:ind w:firstLine="192" w:firstLineChars="192"/>
    </w:pPr>
    <w:rPr>
      <w:sz w:val="28"/>
      <w:szCs w:val="28"/>
    </w:rPr>
  </w:style>
  <w:style w:type="paragraph" w:customStyle="1" w:styleId="285">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9">
    <w:name w:val="Char Char9 Char Char Char Char1"/>
    <w:basedOn w:val="1"/>
    <w:qFormat/>
    <w:uiPriority w:val="0"/>
    <w:pPr>
      <w:widowControl/>
      <w:spacing w:after="160" w:line="240" w:lineRule="exact"/>
      <w:jc w:val="left"/>
    </w:pPr>
  </w:style>
  <w:style w:type="paragraph" w:customStyle="1" w:styleId="29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1">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2">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293">
    <w:name w:val="Bullets"/>
    <w:basedOn w:val="1"/>
    <w:qFormat/>
    <w:uiPriority w:val="0"/>
    <w:pPr>
      <w:widowControl/>
      <w:adjustRightInd w:val="0"/>
      <w:snapToGrid w:val="0"/>
      <w:spacing w:before="60" w:after="60"/>
    </w:pPr>
    <w:rPr>
      <w:kern w:val="0"/>
      <w:sz w:val="24"/>
      <w:lang w:val="en-GB"/>
    </w:rPr>
  </w:style>
  <w:style w:type="paragraph" w:customStyle="1" w:styleId="294">
    <w:name w:val="Char1"/>
    <w:basedOn w:val="1"/>
    <w:qFormat/>
    <w:uiPriority w:val="0"/>
    <w:rPr>
      <w:szCs w:val="21"/>
    </w:rPr>
  </w:style>
  <w:style w:type="paragraph" w:customStyle="1" w:styleId="295">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2"/>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2"/>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2"/>
    <w:link w:val="328"/>
    <w:qFormat/>
    <w:uiPriority w:val="0"/>
    <w:pPr>
      <w:numPr>
        <w:ilvl w:val="3"/>
        <w:numId w:val="2"/>
      </w:numPr>
      <w:outlineLvl w:val="3"/>
    </w:pPr>
  </w:style>
  <w:style w:type="paragraph" w:customStyle="1" w:styleId="332">
    <w:name w:val="三级条标题"/>
    <w:basedOn w:val="331"/>
    <w:next w:val="232"/>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2"/>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2"/>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2"/>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2"/>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39"/>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2"/>
    <w:qFormat/>
    <w:uiPriority w:val="0"/>
    <w:pPr>
      <w:numPr>
        <w:ilvl w:val="5"/>
        <w:numId w:val="2"/>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2"/>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2"/>
    <w:qFormat/>
    <w:uiPriority w:val="0"/>
    <w:pPr>
      <w:numPr>
        <w:ilvl w:val="6"/>
        <w:numId w:val="2"/>
      </w:numPr>
      <w:outlineLvl w:val="6"/>
    </w:pPr>
  </w:style>
  <w:style w:type="paragraph" w:customStyle="1" w:styleId="359">
    <w:name w:val="附录表标题"/>
    <w:next w:val="23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2"/>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2"/>
    <w:qFormat/>
    <w:uiPriority w:val="0"/>
    <w:pPr>
      <w:numPr>
        <w:ilvl w:val="4"/>
        <w:numId w:val="6"/>
      </w:numPr>
      <w:tabs>
        <w:tab w:val="left" w:pos="1418"/>
        <w:tab w:val="left" w:pos="1984"/>
      </w:tabs>
      <w:outlineLvl w:val="4"/>
    </w:pPr>
  </w:style>
  <w:style w:type="paragraph" w:customStyle="1" w:styleId="365">
    <w:name w:val="附录二级条标题"/>
    <w:basedOn w:val="366"/>
    <w:next w:val="232"/>
    <w:qFormat/>
    <w:uiPriority w:val="0"/>
    <w:pPr>
      <w:numPr>
        <w:ilvl w:val="3"/>
        <w:numId w:val="6"/>
      </w:numPr>
      <w:tabs>
        <w:tab w:val="left" w:pos="1418"/>
      </w:tabs>
      <w:outlineLvl w:val="3"/>
    </w:pPr>
  </w:style>
  <w:style w:type="paragraph" w:customStyle="1" w:styleId="366">
    <w:name w:val="附录一级条标题"/>
    <w:basedOn w:val="344"/>
    <w:next w:val="232"/>
    <w:qFormat/>
    <w:uiPriority w:val="0"/>
    <w:pPr>
      <w:numPr>
        <w:ilvl w:val="2"/>
        <w:numId w:val="6"/>
      </w:numPr>
      <w:autoSpaceDN w:val="0"/>
      <w:spacing w:beforeLines="0" w:afterLines="0"/>
      <w:outlineLvl w:val="2"/>
    </w:pPr>
  </w:style>
  <w:style w:type="paragraph" w:customStyle="1" w:styleId="367">
    <w:name w:val="附录图标题"/>
    <w:next w:val="232"/>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2"/>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2"/>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2"/>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2"/>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5"/>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5"/>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5"/>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9742</Words>
  <Characters>11230</Characters>
  <Lines>411</Lines>
  <Paragraphs>115</Paragraphs>
  <TotalTime>18</TotalTime>
  <ScaleCrop>false</ScaleCrop>
  <LinksUpToDate>false</LinksUpToDate>
  <CharactersWithSpaces>11508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2022-05-20T03:06:00Z</dcterms:created>
  <dc:creator>聂泉源</dc:creator>
  <cp:lastModifiedBy>chen '</cp:lastModifiedBy>
  <cp:lastPrinted>2021-02-06T08:33:00Z</cp:lastPrinted>
  <dcterms:modified xsi:type="dcterms:W3CDTF">2025-11-26T08:38:24Z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889067251D53455EB25B15091B9467F6_13</vt:lpwstr>
  </property>
</Properties>
</file>