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942B">
      <w:pPr>
        <w:pStyle w:val="2"/>
        <w:keepNext w:val="0"/>
        <w:keepLines w:val="0"/>
        <w:widowControl/>
        <w:suppressLineNumbers w:val="0"/>
        <w:spacing w:before="255" w:beforeAutospacing="0" w:after="255" w:afterAutospacing="0" w:line="450" w:lineRule="atLeast"/>
        <w:ind w:left="0" w:right="0"/>
        <w:jc w:val="both"/>
        <w:rPr>
          <w:rStyle w:val="5"/>
          <w:rFonts w:ascii="黑体" w:hAnsi="宋体" w:eastAsia="黑体" w:cs="黑体"/>
          <w:i w:val="0"/>
          <w:iCs w:val="0"/>
          <w:caps w:val="0"/>
          <w:color w:val="000000"/>
          <w:spacing w:val="0"/>
          <w:sz w:val="27"/>
          <w:szCs w:val="27"/>
        </w:rPr>
      </w:pPr>
      <w:r>
        <w:rPr>
          <w:rStyle w:val="5"/>
          <w:rFonts w:hint="eastAsia" w:ascii="黑体" w:hAnsi="宋体" w:eastAsia="黑体" w:cs="黑体"/>
          <w:i w:val="0"/>
          <w:iCs w:val="0"/>
          <w:caps w:val="0"/>
          <w:color w:val="000000"/>
          <w:spacing w:val="0"/>
          <w:sz w:val="27"/>
          <w:szCs w:val="27"/>
        </w:rPr>
        <w:t>广西明诚项目管理有限公司关于兴安县教育局建设学校膳食经费和膳食营养数智化管理平台项目（GLZC2025-C3-250127-GXMC</w:t>
      </w:r>
      <w:r>
        <w:rPr>
          <w:rStyle w:val="5"/>
          <w:rFonts w:hint="eastAsia" w:ascii="黑体" w:hAnsi="宋体" w:eastAsia="黑体" w:cs="黑体"/>
          <w:i w:val="0"/>
          <w:iCs w:val="0"/>
          <w:caps w:val="0"/>
          <w:color w:val="000000"/>
          <w:spacing w:val="0"/>
          <w:sz w:val="27"/>
          <w:szCs w:val="27"/>
          <w:lang w:eastAsia="zh-CN"/>
        </w:rPr>
        <w:t>）</w:t>
      </w:r>
      <w:r>
        <w:rPr>
          <w:rStyle w:val="5"/>
          <w:rFonts w:hint="eastAsia" w:ascii="黑体" w:hAnsi="宋体" w:eastAsia="黑体" w:cs="黑体"/>
          <w:i w:val="0"/>
          <w:iCs w:val="0"/>
          <w:caps w:val="0"/>
          <w:color w:val="000000"/>
          <w:spacing w:val="0"/>
          <w:sz w:val="27"/>
          <w:szCs w:val="27"/>
          <w:lang w:val="en-US" w:eastAsia="zh-CN"/>
        </w:rPr>
        <w:t>成交公告</w:t>
      </w:r>
      <w:bookmarkStart w:id="0" w:name="_GoBack"/>
      <w:bookmarkEnd w:id="0"/>
      <w:r>
        <w:rPr>
          <w:rStyle w:val="5"/>
          <w:rFonts w:hint="eastAsia" w:ascii="黑体" w:hAnsi="宋体" w:eastAsia="黑体" w:cs="黑体"/>
          <w:i w:val="0"/>
          <w:iCs w:val="0"/>
          <w:caps w:val="0"/>
          <w:color w:val="000000"/>
          <w:spacing w:val="0"/>
          <w:sz w:val="27"/>
          <w:szCs w:val="27"/>
        </w:rPr>
        <w:t>补充公告</w:t>
      </w:r>
    </w:p>
    <w:p w14:paraId="05EBDD7A">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一、项目基本情况</w:t>
      </w:r>
    </w:p>
    <w:p w14:paraId="2CB2E186">
      <w:pPr>
        <w:pStyle w:val="2"/>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   原公告的采购项目编号：</w:t>
      </w:r>
      <w:r>
        <w:rPr>
          <w:rFonts w:hint="eastAsia" w:ascii="仿宋" w:hAnsi="仿宋" w:eastAsia="仿宋" w:cs="仿宋"/>
          <w:i w:val="0"/>
          <w:iCs w:val="0"/>
          <w:caps w:val="0"/>
          <w:color w:val="000000"/>
          <w:spacing w:val="0"/>
          <w:sz w:val="27"/>
          <w:szCs w:val="27"/>
          <w:u w:val="none"/>
        </w:rPr>
        <w:t> GLZC2025-C3-250127-GXMC </w:t>
      </w:r>
    </w:p>
    <w:p w14:paraId="2D1C59E2">
      <w:pPr>
        <w:pStyle w:val="2"/>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原公告的采购项目名称：</w:t>
      </w:r>
      <w:r>
        <w:rPr>
          <w:rFonts w:hint="eastAsia" w:ascii="仿宋" w:hAnsi="仿宋" w:eastAsia="仿宋" w:cs="仿宋"/>
          <w:i w:val="0"/>
          <w:iCs w:val="0"/>
          <w:caps w:val="0"/>
          <w:color w:val="000000"/>
          <w:spacing w:val="0"/>
          <w:sz w:val="27"/>
          <w:szCs w:val="27"/>
          <w:u w:val="none"/>
        </w:rPr>
        <w:t> 兴安县教育局建设学校膳食经费和膳食营养数智化管理平台项目 </w:t>
      </w:r>
    </w:p>
    <w:p w14:paraId="1C0ACBB0">
      <w:pPr>
        <w:pStyle w:val="2"/>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首次公告日期：</w:t>
      </w:r>
      <w:r>
        <w:rPr>
          <w:rFonts w:hint="eastAsia" w:ascii="仿宋" w:hAnsi="仿宋" w:eastAsia="仿宋" w:cs="仿宋"/>
          <w:i w:val="0"/>
          <w:iCs w:val="0"/>
          <w:caps w:val="0"/>
          <w:color w:val="000000"/>
          <w:spacing w:val="0"/>
          <w:sz w:val="27"/>
          <w:szCs w:val="27"/>
          <w:u w:val="none"/>
        </w:rPr>
        <w:t> 2025年12月25日 </w:t>
      </w:r>
    </w:p>
    <w:p w14:paraId="55A0B7B9">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二、更正信息</w:t>
      </w:r>
    </w:p>
    <w:p w14:paraId="58988569">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更正事项：采购结果</w:t>
      </w:r>
    </w:p>
    <w:p w14:paraId="1DF007F3">
      <w:pPr>
        <w:keepNext w:val="0"/>
        <w:keepLines w:val="0"/>
        <w:widowControl/>
        <w:suppressLineNumbers w:val="0"/>
        <w:spacing w:line="240" w:lineRule="auto"/>
        <w:ind w:left="0" w:firstLine="0"/>
        <w:jc w:val="left"/>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   更正内容： </w:t>
      </w:r>
      <w:r>
        <w:rPr>
          <w:rFonts w:hint="eastAsia" w:ascii="仿宋" w:hAnsi="仿宋" w:eastAsia="仿宋" w:cs="仿宋"/>
          <w:i w:val="0"/>
          <w:iCs w:val="0"/>
          <w:caps w:val="0"/>
          <w:color w:val="000000"/>
          <w:spacing w:val="0"/>
          <w:kern w:val="0"/>
          <w:sz w:val="27"/>
          <w:szCs w:val="27"/>
          <w:lang w:val="en-US" w:eastAsia="zh-CN" w:bidi="ar"/>
        </w:rPr>
        <w:br w:type="textWrapping"/>
      </w:r>
      <w:r>
        <w:rPr>
          <w:rFonts w:hint="eastAsia" w:ascii="仿宋" w:hAnsi="仿宋" w:eastAsia="仿宋" w:cs="仿宋"/>
          <w:i w:val="0"/>
          <w:iCs w:val="0"/>
          <w:caps w:val="0"/>
          <w:color w:val="000000"/>
          <w:spacing w:val="0"/>
          <w:kern w:val="0"/>
          <w:sz w:val="27"/>
          <w:szCs w:val="27"/>
          <w:lang w:val="en-US" w:eastAsia="zh-CN" w:bidi="ar"/>
        </w:rPr>
        <w:t>           </w:t>
      </w:r>
    </w:p>
    <w:tbl>
      <w:tblPr>
        <w:tblW w:w="54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7"/>
        <w:gridCol w:w="1665"/>
        <w:gridCol w:w="1680"/>
        <w:gridCol w:w="5221"/>
      </w:tblGrid>
      <w:tr w14:paraId="04B3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4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35721F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88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75D4491D">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更正项</w:t>
            </w:r>
          </w:p>
        </w:tc>
        <w:tc>
          <w:tcPr>
            <w:tcW w:w="893"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284B7BE">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更正前内容</w:t>
            </w:r>
          </w:p>
        </w:tc>
        <w:tc>
          <w:tcPr>
            <w:tcW w:w="277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6D33B663">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更正后内容</w:t>
            </w:r>
          </w:p>
        </w:tc>
      </w:tr>
      <w:tr w14:paraId="10C7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4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509A9BA0">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88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3CDFB926">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八、其他补充事宜</w:t>
            </w:r>
          </w:p>
        </w:tc>
        <w:tc>
          <w:tcPr>
            <w:tcW w:w="893"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29FE7E65">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八、其他补充事宜 无</w:t>
            </w:r>
          </w:p>
        </w:tc>
        <w:tc>
          <w:tcPr>
            <w:tcW w:w="2775"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14:paraId="456981B9">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八、其他补充事宜   </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1.供应商得分及排名情况：</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（1）成交供应商情况：阳光智园科技有限公司，得分86.6，排序1；</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（2）未成交供应商情况：广西正拓商贸有限公司，得分37.90，排序2；广西南宁市臻果信息科技有限公司，得分35.57，排序3。</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2.未通过资格性、符合性审查的供应商情况：无。</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3.信息公告发布媒体：中国政府采购网（http://www.ccgp.gov.cn）、广西壮族自治区政府采购网（http://zfcg.gxzf.gov.cn）、桂林市政府采购网（http://zfcg.czj.guilin.gov.cn）。</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4.供应商认为本项目采购结果使自己的权益受到损害的，可以自成交公告期限届满之日起七个工作日内以书面形式向采购人或采购代理机构提出质疑，逾期将不再受理。      </w:t>
            </w:r>
          </w:p>
        </w:tc>
      </w:tr>
    </w:tbl>
    <w:p w14:paraId="4347452B">
      <w:pPr>
        <w:keepNext w:val="0"/>
        <w:keepLines w:val="0"/>
        <w:widowControl/>
        <w:suppressLineNumbers w:val="0"/>
        <w:jc w:val="left"/>
      </w:pPr>
      <w:r>
        <w:rPr>
          <w:rFonts w:hint="eastAsia" w:ascii="仿宋" w:hAnsi="仿宋" w:eastAsia="仿宋" w:cs="仿宋"/>
          <w:i w:val="0"/>
          <w:iCs w:val="0"/>
          <w:caps w:val="0"/>
          <w:color w:val="000000"/>
          <w:spacing w:val="0"/>
          <w:kern w:val="0"/>
          <w:sz w:val="27"/>
          <w:szCs w:val="27"/>
          <w:lang w:val="en-US" w:eastAsia="zh-CN" w:bidi="ar"/>
        </w:rPr>
        <w:t>       </w:t>
      </w:r>
    </w:p>
    <w:p w14:paraId="13A8D145">
      <w:pPr>
        <w:pStyle w:val="2"/>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7"/>
          <w:szCs w:val="27"/>
        </w:rPr>
        <w:t>   更正日期：</w:t>
      </w:r>
      <w:r>
        <w:rPr>
          <w:rFonts w:hint="eastAsia" w:ascii="仿宋" w:hAnsi="仿宋" w:eastAsia="仿宋" w:cs="仿宋"/>
          <w:i w:val="0"/>
          <w:iCs w:val="0"/>
          <w:caps w:val="0"/>
          <w:color w:val="000000"/>
          <w:spacing w:val="0"/>
          <w:sz w:val="27"/>
          <w:szCs w:val="27"/>
          <w:u w:val="none"/>
        </w:rPr>
        <w:t> 2026年01月06日 </w:t>
      </w:r>
    </w:p>
    <w:p w14:paraId="78A82057">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三、其他补充事宜</w:t>
      </w:r>
    </w:p>
    <w:p w14:paraId="54271833">
      <w:pPr>
        <w:pStyle w:val="2"/>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无 </w:t>
      </w:r>
    </w:p>
    <w:p w14:paraId="11F68A92">
      <w:pPr>
        <w:pStyle w:val="2"/>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四、对本次公告内容提出询问，请按以下方式联系</w:t>
      </w:r>
      <w:r>
        <w:rPr>
          <w:rFonts w:ascii="sans-serif" w:hAnsi="sans-serif" w:eastAsia="sans-serif" w:cs="sans-serif"/>
          <w:i w:val="0"/>
          <w:iCs w:val="0"/>
          <w:caps w:val="0"/>
          <w:color w:val="000000"/>
          <w:spacing w:val="0"/>
          <w:sz w:val="24"/>
          <w:szCs w:val="24"/>
        </w:rPr>
        <w:t>　</w:t>
      </w:r>
      <w:r>
        <w:rPr>
          <w:rFonts w:hint="eastAsia" w:ascii="仿宋" w:hAnsi="仿宋" w:eastAsia="仿宋" w:cs="仿宋"/>
          <w:i w:val="0"/>
          <w:iCs w:val="0"/>
          <w:caps w:val="0"/>
          <w:color w:val="000000"/>
          <w:spacing w:val="0"/>
          <w:sz w:val="27"/>
          <w:szCs w:val="27"/>
        </w:rPr>
        <w:t>   </w:t>
      </w:r>
      <w:r>
        <w:rPr>
          <w:rFonts w:hint="default" w:ascii="黑体" w:hAnsi="宋体" w:eastAsia="黑体" w:cs="黑体"/>
          <w:i w:val="0"/>
          <w:iCs w:val="0"/>
          <w:caps w:val="0"/>
          <w:color w:val="000000"/>
          <w:spacing w:val="0"/>
          <w:sz w:val="31"/>
          <w:szCs w:val="31"/>
        </w:rPr>
        <w:t>         </w:t>
      </w:r>
    </w:p>
    <w:p w14:paraId="2446A177">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1.采购人信息</w:t>
      </w:r>
      <w:r>
        <w:rPr>
          <w:rFonts w:hint="eastAsia" w:ascii="仿宋" w:hAnsi="仿宋" w:eastAsia="仿宋" w:cs="仿宋"/>
          <w:i w:val="0"/>
          <w:iCs w:val="0"/>
          <w:caps w:val="0"/>
          <w:color w:val="000000"/>
          <w:spacing w:val="0"/>
          <w:sz w:val="24"/>
          <w:szCs w:val="24"/>
        </w:rPr>
        <w:t>           </w:t>
      </w:r>
    </w:p>
    <w:p w14:paraId="3B5DA648">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称：兴安县教育局  </w:t>
      </w:r>
      <w:r>
        <w:rPr>
          <w:rFonts w:hint="eastAsia" w:ascii="仿宋" w:hAnsi="仿宋" w:eastAsia="仿宋" w:cs="仿宋"/>
          <w:i w:val="0"/>
          <w:iCs w:val="0"/>
          <w:caps w:val="0"/>
          <w:color w:val="000000"/>
          <w:spacing w:val="0"/>
          <w:sz w:val="24"/>
          <w:szCs w:val="24"/>
        </w:rPr>
        <w:t>            </w:t>
      </w:r>
    </w:p>
    <w:p w14:paraId="2C1DF092">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址：兴安县教育路132号 </w:t>
      </w:r>
      <w:r>
        <w:rPr>
          <w:rFonts w:hint="eastAsia" w:ascii="仿宋" w:hAnsi="仿宋" w:eastAsia="仿宋" w:cs="仿宋"/>
          <w:i w:val="0"/>
          <w:iCs w:val="0"/>
          <w:caps w:val="0"/>
          <w:color w:val="000000"/>
          <w:spacing w:val="0"/>
          <w:sz w:val="24"/>
          <w:szCs w:val="24"/>
        </w:rPr>
        <w:t>         </w:t>
      </w:r>
    </w:p>
    <w:p w14:paraId="37D458D7">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项目联系人：胡老师 </w:t>
      </w:r>
      <w:r>
        <w:rPr>
          <w:rFonts w:hint="eastAsia" w:ascii="仿宋" w:hAnsi="仿宋" w:eastAsia="仿宋" w:cs="仿宋"/>
          <w:i w:val="0"/>
          <w:iCs w:val="0"/>
          <w:caps w:val="0"/>
          <w:color w:val="000000"/>
          <w:spacing w:val="0"/>
          <w:sz w:val="24"/>
          <w:szCs w:val="24"/>
        </w:rPr>
        <w:t>            </w:t>
      </w:r>
    </w:p>
    <w:p w14:paraId="4C8AF1FD">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项目联系方式：0773-6218921  </w:t>
      </w:r>
      <w:r>
        <w:rPr>
          <w:rFonts w:hint="eastAsia" w:ascii="仿宋" w:hAnsi="仿宋" w:eastAsia="仿宋" w:cs="仿宋"/>
          <w:i w:val="0"/>
          <w:iCs w:val="0"/>
          <w:caps w:val="0"/>
          <w:color w:val="000000"/>
          <w:spacing w:val="0"/>
          <w:sz w:val="24"/>
          <w:szCs w:val="24"/>
        </w:rPr>
        <w:t>            </w:t>
      </w:r>
    </w:p>
    <w:p w14:paraId="5917CE49">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14:paraId="5E9537E2">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称：广西明诚项目管理有限公司 </w:t>
      </w:r>
      <w:r>
        <w:rPr>
          <w:rFonts w:hint="eastAsia" w:ascii="仿宋" w:hAnsi="仿宋" w:eastAsia="仿宋" w:cs="仿宋"/>
          <w:i w:val="0"/>
          <w:iCs w:val="0"/>
          <w:caps w:val="0"/>
          <w:color w:val="000000"/>
          <w:spacing w:val="0"/>
          <w:sz w:val="24"/>
          <w:szCs w:val="24"/>
        </w:rPr>
        <w:t>            </w:t>
      </w:r>
    </w:p>
    <w:p w14:paraId="0960E1E7">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址：广西壮族自治区桂林市临桂县世纪大道（世纪东路）佳和花园26栋2-8-2 </w:t>
      </w:r>
      <w:r>
        <w:rPr>
          <w:rFonts w:hint="eastAsia" w:ascii="仿宋" w:hAnsi="仿宋" w:eastAsia="仿宋" w:cs="仿宋"/>
          <w:i w:val="0"/>
          <w:iCs w:val="0"/>
          <w:caps w:val="0"/>
          <w:color w:val="000000"/>
          <w:spacing w:val="0"/>
          <w:sz w:val="24"/>
          <w:szCs w:val="24"/>
        </w:rPr>
        <w:t>            </w:t>
      </w:r>
    </w:p>
    <w:p w14:paraId="0B1EB4B1">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项目联系人：阳工  </w:t>
      </w:r>
      <w:r>
        <w:rPr>
          <w:rFonts w:hint="eastAsia" w:ascii="仿宋" w:hAnsi="仿宋" w:eastAsia="仿宋" w:cs="仿宋"/>
          <w:i w:val="0"/>
          <w:iCs w:val="0"/>
          <w:caps w:val="0"/>
          <w:color w:val="000000"/>
          <w:spacing w:val="0"/>
          <w:sz w:val="24"/>
          <w:szCs w:val="24"/>
        </w:rPr>
        <w:t>             </w:t>
      </w:r>
    </w:p>
    <w:p w14:paraId="151FB722">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项目联系方式：0773-2838777 </w:t>
      </w:r>
      <w:r>
        <w:rPr>
          <w:rFonts w:hint="eastAsia" w:ascii="仿宋" w:hAnsi="仿宋" w:eastAsia="仿宋" w:cs="仿宋"/>
          <w:i w:val="0"/>
          <w:iCs w:val="0"/>
          <w:caps w:val="0"/>
          <w:color w:val="000000"/>
          <w:spacing w:val="0"/>
          <w:sz w:val="24"/>
          <w:szCs w:val="24"/>
        </w:rPr>
        <w:t> </w:t>
      </w:r>
    </w:p>
    <w:p w14:paraId="6720DBBD">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3.同级政府采购监督管理部门</w:t>
      </w:r>
      <w:r>
        <w:rPr>
          <w:rFonts w:hint="eastAsia" w:ascii="仿宋" w:hAnsi="仿宋" w:eastAsia="仿宋" w:cs="仿宋"/>
          <w:i w:val="0"/>
          <w:iCs w:val="0"/>
          <w:caps w:val="0"/>
          <w:color w:val="000000"/>
          <w:spacing w:val="0"/>
          <w:sz w:val="24"/>
          <w:szCs w:val="24"/>
        </w:rPr>
        <w:t>            </w:t>
      </w:r>
    </w:p>
    <w:p w14:paraId="73D8DC06">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名    称：/ </w:t>
      </w:r>
      <w:r>
        <w:rPr>
          <w:rFonts w:hint="eastAsia" w:ascii="仿宋" w:hAnsi="仿宋" w:eastAsia="仿宋" w:cs="仿宋"/>
          <w:i w:val="0"/>
          <w:iCs w:val="0"/>
          <w:caps w:val="0"/>
          <w:color w:val="000000"/>
          <w:spacing w:val="0"/>
          <w:sz w:val="24"/>
          <w:szCs w:val="24"/>
        </w:rPr>
        <w:t>            </w:t>
      </w:r>
    </w:p>
    <w:p w14:paraId="0BFB6F89">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地    址：/ </w:t>
      </w:r>
      <w:r>
        <w:rPr>
          <w:rFonts w:hint="eastAsia" w:ascii="仿宋" w:hAnsi="仿宋" w:eastAsia="仿宋" w:cs="仿宋"/>
          <w:i w:val="0"/>
          <w:iCs w:val="0"/>
          <w:caps w:val="0"/>
          <w:color w:val="000000"/>
          <w:spacing w:val="0"/>
          <w:sz w:val="24"/>
          <w:szCs w:val="24"/>
        </w:rPr>
        <w:t>             </w:t>
      </w:r>
    </w:p>
    <w:p w14:paraId="0400E358">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联系人 ：/ </w:t>
      </w:r>
      <w:r>
        <w:rPr>
          <w:rFonts w:hint="eastAsia" w:ascii="仿宋" w:hAnsi="仿宋" w:eastAsia="仿宋" w:cs="仿宋"/>
          <w:i w:val="0"/>
          <w:iCs w:val="0"/>
          <w:caps w:val="0"/>
          <w:color w:val="000000"/>
          <w:spacing w:val="0"/>
          <w:sz w:val="24"/>
          <w:szCs w:val="24"/>
        </w:rPr>
        <w:t>            </w:t>
      </w:r>
    </w:p>
    <w:p w14:paraId="11F5A9BE">
      <w:pPr>
        <w:pStyle w:val="2"/>
        <w:keepNext w:val="0"/>
        <w:keepLines w:val="0"/>
        <w:widowControl/>
        <w:suppressLineNumbers w:val="0"/>
        <w:spacing w:before="75" w:beforeAutospacing="0" w:after="75" w:afterAutospacing="0" w:line="450" w:lineRule="atLeast"/>
        <w:ind w:left="0" w:right="0"/>
      </w:pPr>
      <w:r>
        <w:rPr>
          <w:rFonts w:hint="eastAsia" w:ascii="仿宋" w:hAnsi="仿宋" w:eastAsia="仿宋" w:cs="仿宋"/>
          <w:i w:val="0"/>
          <w:iCs w:val="0"/>
          <w:caps w:val="0"/>
          <w:color w:val="000000"/>
          <w:spacing w:val="0"/>
          <w:sz w:val="27"/>
          <w:szCs w:val="27"/>
        </w:rPr>
        <w:t>    监督投诉电话：/ </w:t>
      </w:r>
      <w:r>
        <w:rPr>
          <w:rFonts w:hint="eastAsia" w:ascii="仿宋" w:hAnsi="仿宋" w:eastAsia="仿宋" w:cs="仿宋"/>
          <w:i w:val="0"/>
          <w:iCs w:val="0"/>
          <w:caps w:val="0"/>
          <w:color w:val="000000"/>
          <w:spacing w:val="0"/>
          <w:sz w:val="24"/>
          <w:szCs w:val="24"/>
        </w:rPr>
        <w:t>          </w:t>
      </w:r>
    </w:p>
    <w:p w14:paraId="35553D05">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iCs w:val="0"/>
          <w:caps w:val="0"/>
          <w:color w:val="000000"/>
          <w:spacing w:val="0"/>
          <w:sz w:val="27"/>
          <w:szCs w:val="27"/>
        </w:rPr>
      </w:pPr>
      <w:r>
        <w:rPr>
          <w:rStyle w:val="5"/>
          <w:rFonts w:hint="default" w:ascii="黑体" w:hAnsi="宋体" w:eastAsia="黑体" w:cs="黑体"/>
          <w:i w:val="0"/>
          <w:iCs w:val="0"/>
          <w:caps w:val="0"/>
          <w:color w:val="000000"/>
          <w:spacing w:val="0"/>
          <w:sz w:val="27"/>
          <w:szCs w:val="27"/>
        </w:rPr>
        <w:t>五、附件（适用于更正中标、成交供应商）</w:t>
      </w:r>
    </w:p>
    <w:p w14:paraId="437E4B50">
      <w:pPr>
        <w:numPr>
          <w:numId w:val="0"/>
        </w:numPr>
        <w:rPr>
          <w:rFonts w:hint="eastAsia" w:ascii="微软雅黑" w:hAnsi="微软雅黑" w:eastAsia="微软雅黑" w:cs="微软雅黑"/>
          <w:i w:val="0"/>
          <w:iCs w:val="0"/>
          <w:caps w:val="0"/>
          <w:color w:val="000000"/>
          <w:spacing w:val="0"/>
          <w:sz w:val="24"/>
          <w:szCs w:val="24"/>
        </w:rPr>
      </w:pPr>
      <w:r>
        <w:rPr>
          <w:rFonts w:ascii="微软雅黑" w:hAnsi="微软雅黑" w:eastAsia="微软雅黑" w:cs="微软雅黑"/>
          <w:i w:val="0"/>
          <w:iCs w:val="0"/>
          <w:caps w:val="0"/>
          <w:color w:val="000000"/>
          <w:spacing w:val="0"/>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04F0B"/>
    <w:rsid w:val="03962305"/>
    <w:rsid w:val="1F5A6D66"/>
    <w:rsid w:val="617D727E"/>
    <w:rsid w:val="6D60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2026-01-06T03:34:00Z</dcterms:created>
  <dc:creator>芹子</dc:creator>
  <cp:lastModifiedBy>芹子</cp:lastModifiedBy>
  <dcterms:modified xsi:type="dcterms:W3CDTF">2026-01-06T06:03:25Z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9D87DB22212648818410F730A2E03C2F_11</vt:lpwstr>
  </property>
  <property fmtid="{D5CDD505-2E9C-101B-9397-08002B2CF9AE}" pid="4" name="KSOTemplateDocerSaveRecord">
    <vt:lpwstr>eyJoZGlkIjoiMGJiYzY4ZGQwZDRiZWY4ZTA5ZjU1M2FiY2UzNGRlOWQiLCJ1c2VySWQiOiI2MTMzMjMyNzAifQ==</vt:lpwstr>
  </property>
</Properties>
</file>