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8C6D06">
      <w:pPr>
        <w:jc w:val="both"/>
        <w:rPr>
          <w:rFonts w:ascii="宋体" w:hAnsi="宋体" w:eastAsia="宋体" w:cs="宋体"/>
          <w:color w:val="auto"/>
          <w:sz w:val="24"/>
          <w:szCs w:val="24"/>
          <w:highlight w:val="none"/>
        </w:rPr>
      </w:pPr>
      <w:bookmarkStart w:id="0" w:name="OLE_LINK15"/>
      <w:bookmarkStart w:id="1" w:name="OLE_LINK7"/>
      <w:bookmarkStart w:id="2" w:name="OLE_LINK8"/>
      <w:bookmarkStart w:id="3" w:name="OLE_LINK10"/>
      <w:bookmarkStart w:id="4" w:name="OLE_LINK11"/>
    </w:p>
    <w:p w14:paraId="04F04218">
      <w:pPr>
        <w:jc w:val="both"/>
        <w:rPr>
          <w:rFonts w:hint="eastAsia" w:ascii="宋体" w:hAnsi="宋体" w:cs="宋体"/>
          <w:b/>
          <w:bCs/>
          <w:color w:val="auto"/>
          <w:sz w:val="48"/>
          <w:szCs w:val="48"/>
          <w:highlight w:val="none"/>
        </w:rPr>
      </w:pPr>
      <w:r>
        <w:rPr>
          <w:rFonts w:hint="eastAsia" w:hAnsi="宋体" w:eastAsia="宋体" w:cs="宋体"/>
          <w:color w:val="auto"/>
          <w:sz w:val="72"/>
          <w:szCs w:val="72"/>
          <w:highlight w:val="none"/>
          <w:lang w:eastAsia="zh-CN"/>
        </w:rPr>
        <w:drawing>
          <wp:inline distT="0" distB="0" distL="114300" distR="114300">
            <wp:extent cx="5673090" cy="893445"/>
            <wp:effectExtent l="0" t="0" r="3810" b="1905"/>
            <wp:docPr id="12" name="图片 12" descr="YU}EE0YOVJ4V1)7X7(`{V)F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YU}EE0YOVJ4V1)7X7(`{V)F_01"/>
                    <pic:cNvPicPr>
                      <a:picLocks noChangeAspect="1"/>
                    </pic:cNvPicPr>
                  </pic:nvPicPr>
                  <pic:blipFill>
                    <a:blip r:embed="rId19"/>
                    <a:srcRect l="20121" t="43716" r="19340" b="42802"/>
                    <a:stretch>
                      <a:fillRect/>
                    </a:stretch>
                  </pic:blipFill>
                  <pic:spPr>
                    <a:xfrm>
                      <a:off x="0" y="0"/>
                      <a:ext cx="5673090" cy="893445"/>
                    </a:xfrm>
                    <a:prstGeom prst="rect">
                      <a:avLst/>
                    </a:prstGeom>
                  </pic:spPr>
                </pic:pic>
              </a:graphicData>
            </a:graphic>
          </wp:inline>
        </w:drawing>
      </w:r>
    </w:p>
    <w:p w14:paraId="5BD50E2B">
      <w:pPr>
        <w:jc w:val="both"/>
        <w:rPr>
          <w:rFonts w:hint="eastAsia" w:ascii="宋体" w:hAnsi="宋体" w:cs="宋体"/>
          <w:b/>
          <w:bCs/>
          <w:color w:val="auto"/>
          <w:sz w:val="48"/>
          <w:szCs w:val="48"/>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160655</wp:posOffset>
                </wp:positionV>
                <wp:extent cx="5891530" cy="15875"/>
                <wp:effectExtent l="0" t="0" r="0" b="0"/>
                <wp:wrapNone/>
                <wp:docPr id="1" name="直线 2"/>
                <wp:cNvGraphicFramePr/>
                <a:graphic xmlns:a="http://schemas.openxmlformats.org/drawingml/2006/main">
                  <a:graphicData uri="http://schemas.microsoft.com/office/word/2010/wordprocessingShape">
                    <wps:wsp>
                      <wps:cNvCnPr/>
                      <wps:spPr>
                        <a:xfrm flipV="1">
                          <a:off x="0" y="0"/>
                          <a:ext cx="5891530" cy="158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18.45pt;margin-top:12.65pt;height:1.25pt;width:463.9pt;z-index:251659264;mso-width-relative:page;mso-height-relative:page;" filled="f" stroked="t" coordsize="21600,21600" o:gfxdata="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EOA99cAAAAJAQAADwAAAAAAAAABACAAAAAiAAAAZHJzL2Rvd25yZXYueG1sUEsB&#10;AhQAFAAAAAgAh07iQGXZMKX2AQAA+AMAAA4AAAAAAAAAAQAgAAAAJgEAAGRycy9lMm9Eb2MueG1s&#10;UEsFBgAAAAAGAAYAWQEAAI4FAAAAAA==&#10;">
                <v:fill on="f" focussize="0,0"/>
                <v:stroke weight="2.25pt" color="#000000" joinstyle="round"/>
                <v:imagedata o:title=""/>
                <o:lock v:ext="edit" aspectratio="f"/>
              </v:line>
            </w:pict>
          </mc:Fallback>
        </mc:AlternateContent>
      </w:r>
    </w:p>
    <w:bookmarkEnd w:id="0"/>
    <w:p w14:paraId="1C449893">
      <w:pPr>
        <w:spacing w:line="360" w:lineRule="auto"/>
        <w:jc w:val="center"/>
        <w:rPr>
          <w:rFonts w:hint="eastAsia" w:ascii="宋体" w:hAnsi="宋体" w:cs="宋体"/>
          <w:b/>
          <w:color w:val="auto"/>
          <w:sz w:val="36"/>
          <w:szCs w:val="36"/>
          <w:highlight w:val="none"/>
        </w:rPr>
      </w:pPr>
      <w:r>
        <w:rPr>
          <w:rFonts w:hint="eastAsia" w:ascii="宋体" w:hAnsi="宋体" w:cs="宋体"/>
          <w:b/>
          <w:bCs/>
          <w:color w:val="auto"/>
          <w:sz w:val="10"/>
          <w:highlight w:val="none"/>
        </w:rPr>
        <w:t xml:space="preserve">                                                                         </w:t>
      </w:r>
    </w:p>
    <w:p w14:paraId="39190DC4">
      <w:pPr>
        <w:pStyle w:val="22"/>
        <w:jc w:val="center"/>
        <w:rPr>
          <w:rFonts w:hint="eastAsia" w:hAnsi="宋体" w:eastAsia="宋体" w:cs="宋体"/>
          <w:color w:val="auto"/>
          <w:sz w:val="72"/>
          <w:szCs w:val="72"/>
          <w:highlight w:val="none"/>
          <w:lang w:eastAsia="zh-CN"/>
        </w:rPr>
      </w:pPr>
    </w:p>
    <w:p w14:paraId="6191EBB8">
      <w:pPr>
        <w:pStyle w:val="22"/>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7E24C0FD">
      <w:pPr>
        <w:jc w:val="center"/>
        <w:rPr>
          <w:rFonts w:hint="eastAsia" w:ascii="宋体" w:hAnsi="宋体" w:cs="宋体"/>
          <w:b/>
          <w:color w:val="auto"/>
          <w:sz w:val="36"/>
          <w:szCs w:val="36"/>
          <w:highlight w:val="none"/>
        </w:rPr>
      </w:pPr>
    </w:p>
    <w:p w14:paraId="23E33B88">
      <w:pPr>
        <w:pStyle w:val="22"/>
        <w:spacing w:line="360" w:lineRule="auto"/>
        <w:ind w:firstLine="753" w:firstLineChars="250"/>
        <w:jc w:val="left"/>
        <w:rPr>
          <w:rFonts w:hint="eastAsia" w:hAnsi="宋体" w:cs="宋体"/>
          <w:b/>
          <w:color w:val="auto"/>
          <w:sz w:val="30"/>
          <w:szCs w:val="30"/>
          <w:highlight w:val="none"/>
        </w:rPr>
      </w:pPr>
    </w:p>
    <w:p w14:paraId="58400002">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5187D0D5">
      <w:pPr>
        <w:pStyle w:val="22"/>
        <w:spacing w:line="360" w:lineRule="auto"/>
        <w:ind w:firstLine="753" w:firstLineChars="250"/>
        <w:jc w:val="left"/>
        <w:rPr>
          <w:rFonts w:hint="eastAsia" w:hAnsi="宋体" w:cs="宋体"/>
          <w:b/>
          <w:color w:val="auto"/>
          <w:sz w:val="30"/>
          <w:szCs w:val="30"/>
          <w:highlight w:val="none"/>
        </w:rPr>
      </w:pPr>
    </w:p>
    <w:p w14:paraId="6D9E906B">
      <w:pPr>
        <w:pStyle w:val="22"/>
        <w:spacing w:line="360" w:lineRule="auto"/>
        <w:ind w:firstLine="753" w:firstLineChars="250"/>
        <w:jc w:val="left"/>
        <w:rPr>
          <w:rFonts w:hint="eastAsia" w:hAnsi="宋体" w:cs="宋体"/>
          <w:b/>
          <w:color w:val="auto"/>
          <w:sz w:val="30"/>
          <w:szCs w:val="30"/>
          <w:highlight w:val="none"/>
        </w:rPr>
      </w:pPr>
    </w:p>
    <w:p w14:paraId="041D670D">
      <w:pPr>
        <w:pStyle w:val="22"/>
        <w:spacing w:line="360" w:lineRule="auto"/>
        <w:ind w:firstLine="753" w:firstLineChars="250"/>
        <w:jc w:val="left"/>
        <w:rPr>
          <w:rFonts w:hint="eastAsia" w:hAnsi="宋体" w:cs="宋体"/>
          <w:b/>
          <w:color w:val="auto"/>
          <w:sz w:val="30"/>
          <w:szCs w:val="30"/>
          <w:highlight w:val="none"/>
        </w:rPr>
      </w:pPr>
    </w:p>
    <w:p w14:paraId="656A469A">
      <w:pPr>
        <w:pStyle w:val="22"/>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广西壮族自治区妇幼保健院厢竹院区及广西儿童医疗中心医疗废物收集清运处置服务项目</w:t>
      </w:r>
    </w:p>
    <w:p w14:paraId="5439D2A0">
      <w:pPr>
        <w:pStyle w:val="22"/>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 xml:space="preserve">GXZC2026-G3-000599-JGJD </w:t>
      </w:r>
    </w:p>
    <w:p w14:paraId="0816937E">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7C9E7287">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广西壮族自治区妇幼保健院</w:t>
      </w:r>
    </w:p>
    <w:p w14:paraId="0718696E">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403DD390">
      <w:pPr>
        <w:pStyle w:val="22"/>
        <w:spacing w:line="360" w:lineRule="auto"/>
        <w:jc w:val="center"/>
        <w:rPr>
          <w:rFonts w:hint="eastAsia" w:hAnsi="宋体" w:cs="宋体"/>
          <w:b/>
          <w:color w:val="auto"/>
          <w:sz w:val="30"/>
          <w:szCs w:val="30"/>
          <w:highlight w:val="none"/>
        </w:rPr>
      </w:pPr>
    </w:p>
    <w:p w14:paraId="3DA574A3">
      <w:pPr>
        <w:pStyle w:val="22"/>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4</w:t>
      </w:r>
      <w:r>
        <w:rPr>
          <w:rFonts w:hint="eastAsia" w:hAnsi="宋体" w:cs="宋体"/>
          <w:b/>
          <w:color w:val="auto"/>
          <w:sz w:val="30"/>
          <w:szCs w:val="30"/>
          <w:highlight w:val="none"/>
        </w:rPr>
        <w:t>月</w:t>
      </w:r>
      <w:r>
        <w:rPr>
          <w:rFonts w:hint="eastAsia" w:hAnsi="宋体" w:cs="宋体"/>
          <w:b/>
          <w:color w:val="auto"/>
          <w:sz w:val="30"/>
          <w:szCs w:val="30"/>
          <w:highlight w:val="none"/>
          <w:lang w:val="en-US" w:eastAsia="zh-CN"/>
        </w:rPr>
        <w:t>7日</w:t>
      </w:r>
    </w:p>
    <w:p w14:paraId="35362ABB">
      <w:pPr>
        <w:pStyle w:val="22"/>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0F5D5988">
      <w:pPr>
        <w:pStyle w:val="22"/>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24695138">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bookmarkStart w:id="5" w:name="OLE_LINK6"/>
      <w:bookmarkStart w:id="6" w:name="OLE_LINK9"/>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1</w:t>
      </w:r>
      <w:r>
        <w:rPr>
          <w:color w:val="auto"/>
          <w:highlight w:val="none"/>
        </w:rPr>
        <w:fldChar w:fldCharType="end"/>
      </w:r>
      <w:r>
        <w:rPr>
          <w:rFonts w:hint="eastAsia" w:cs="宋体"/>
          <w:bCs w:val="0"/>
          <w:color w:val="auto"/>
          <w:highlight w:val="none"/>
        </w:rPr>
        <w:fldChar w:fldCharType="end"/>
      </w:r>
    </w:p>
    <w:p w14:paraId="50DDEA17">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517E542C">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rPr>
        <w:fldChar w:fldCharType="end"/>
      </w:r>
    </w:p>
    <w:p w14:paraId="0BE94ACD">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rPr>
        <w:fldChar w:fldCharType="end"/>
      </w:r>
    </w:p>
    <w:p w14:paraId="7AB4C95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14:paraId="589171A3">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14:paraId="2E134AAD">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39A1394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473DDD58">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3EDC533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2487AE6B">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3E40C31F">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6600E53A">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rPr>
        <w:fldChar w:fldCharType="end"/>
      </w:r>
    </w:p>
    <w:p w14:paraId="72198096">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6809E0D7">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11BEC00F">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2F56B9D2">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0040E92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34C7FD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5DF6EC7D">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rFonts w:hint="eastAsia"/>
          <w:color w:val="auto"/>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1</w:t>
      </w:r>
    </w:p>
    <w:p w14:paraId="799BF998">
      <w:pPr>
        <w:pStyle w:val="29"/>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14:paraId="4A7397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16DA855A">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0DCCA9E8">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cs="宋体"/>
          <w:color w:val="auto"/>
          <w:highlight w:val="none"/>
        </w:rPr>
        <w:fldChar w:fldCharType="end"/>
      </w:r>
    </w:p>
    <w:p w14:paraId="7AB38F9D">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09ADA858">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630"/>
      <w:bookmarkStart w:id="8" w:name="_Toc254970489"/>
      <w:bookmarkStart w:id="9" w:name="_Toc21030"/>
      <w:bookmarkStart w:id="10" w:name="_Toc16993"/>
      <w:bookmarkStart w:id="11" w:name="_Toc5452"/>
      <w:r>
        <w:rPr>
          <w:rFonts w:hint="eastAsia" w:ascii="宋体" w:hAnsi="宋体" w:cs="宋体"/>
          <w:color w:val="auto"/>
          <w:highlight w:val="none"/>
        </w:rPr>
        <w:t>第一章</w:t>
      </w:r>
      <w:bookmarkEnd w:id="7"/>
      <w:bookmarkEnd w:id="8"/>
      <w:bookmarkStart w:id="12" w:name="_Toc35393789"/>
      <w:bookmarkStart w:id="13" w:name="_Toc28359001"/>
      <w:r>
        <w:rPr>
          <w:rFonts w:hint="eastAsia" w:ascii="宋体" w:hAnsi="宋体" w:cs="宋体"/>
          <w:color w:val="auto"/>
          <w:highlight w:val="none"/>
        </w:rPr>
        <w:t xml:space="preserve">  招标公告</w:t>
      </w:r>
      <w:bookmarkEnd w:id="9"/>
      <w:bookmarkEnd w:id="10"/>
      <w:bookmarkEnd w:id="11"/>
      <w:bookmarkEnd w:id="12"/>
      <w:bookmarkEnd w:id="13"/>
    </w:p>
    <w:p w14:paraId="6B9E8D2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02F1719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广西壮族自治区妇幼保健院厢竹院区及广西儿童医疗中心医疗废物收集清运处置服务项目</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28</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58DC7F04">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35393621"/>
      <w:bookmarkStart w:id="15" w:name="_Toc28359002"/>
      <w:bookmarkStart w:id="16" w:name="_Toc35393790"/>
      <w:bookmarkStart w:id="17" w:name="_Toc28359079"/>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6F6F9CED">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GXZC2026-G3-000599-JGJD </w:t>
      </w:r>
    </w:p>
    <w:p w14:paraId="217B4EA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广西壮族自治区妇幼保健院厢竹院区及广西儿童医疗中心医疗废物收集清运处置服务项目</w:t>
      </w:r>
    </w:p>
    <w:p w14:paraId="33447EFB">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3966637.50</w:t>
      </w:r>
    </w:p>
    <w:p w14:paraId="3C50460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3966637.50元</w:t>
      </w:r>
    </w:p>
    <w:p w14:paraId="0B7ACEE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40"/>
        <w:tblW w:w="8651"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167"/>
        <w:gridCol w:w="1155"/>
        <w:gridCol w:w="4620"/>
      </w:tblGrid>
      <w:tr w14:paraId="2D838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B2FB5BE">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3582688">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标的名称</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3CED716">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数量及</w:t>
            </w:r>
          </w:p>
          <w:p w14:paraId="5C25A34E">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22266076">
            <w:pPr>
              <w:snapToGrid w:val="0"/>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简要技术需求或者服务要求</w:t>
            </w:r>
          </w:p>
        </w:tc>
      </w:tr>
      <w:tr w14:paraId="53BCA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0AB0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01</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F7B286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lang w:eastAsia="zh-CN"/>
              </w:rPr>
            </w:pPr>
            <w:r>
              <w:rPr>
                <w:rFonts w:hint="eastAsia"/>
                <w:bCs/>
                <w:color w:val="auto"/>
                <w:szCs w:val="21"/>
                <w:highlight w:val="none"/>
                <w:lang w:eastAsia="zh-CN"/>
              </w:rPr>
              <w:t>广西壮族自治区妇幼保健院厢竹院区及广西儿童医疗中心医疗废物收集清运处置服务采购</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11B0B2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620" w:type="dxa"/>
            <w:tcBorders>
              <w:top w:val="single" w:color="auto" w:sz="4" w:space="0"/>
              <w:left w:val="single" w:color="auto" w:sz="4" w:space="0"/>
              <w:bottom w:val="single" w:color="auto" w:sz="4" w:space="0"/>
              <w:right w:val="single" w:color="auto" w:sz="4" w:space="0"/>
            </w:tcBorders>
            <w:noWrap w:val="0"/>
            <w:vAlign w:val="center"/>
          </w:tcPr>
          <w:p w14:paraId="3BD9BE0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eastAsia="宋体" w:cs="Times New Roman"/>
                <w:color w:val="auto"/>
                <w:szCs w:val="21"/>
                <w:highlight w:val="none"/>
              </w:rPr>
            </w:pPr>
            <w:r>
              <w:rPr>
                <w:rFonts w:hint="eastAsia" w:ascii="宋体" w:hAnsi="宋体" w:eastAsia="宋体" w:cs="宋体"/>
                <w:color w:val="auto"/>
                <w:sz w:val="21"/>
                <w:szCs w:val="21"/>
                <w:highlight w:val="none"/>
              </w:rPr>
              <w:t>采购人所产生的医疗废物，由供应商负责装卸、运输、鉴别、处置（或由供应商装卸、运输交由具备处置资质的第三方处置）及周转箱清洗等服务，具体包括:感染性（841-001-01）、损伤性（841-002-01）、病理性（841-003-01）、化学性（841-004-01）、药物性（841-005-01）等</w:t>
            </w:r>
            <w:r>
              <w:rPr>
                <w:rFonts w:hint="eastAsia" w:ascii="宋体" w:hAnsi="宋体" w:eastAsia="宋体" w:cs="Times New Roman"/>
                <w:color w:val="auto"/>
                <w:szCs w:val="21"/>
                <w:highlight w:val="none"/>
                <w:lang w:val="en-US" w:eastAsia="zh-CN"/>
              </w:rPr>
              <w:t>，如需进一步了解详细内容，详见招标文件。</w:t>
            </w:r>
          </w:p>
        </w:tc>
      </w:tr>
    </w:tbl>
    <w:p w14:paraId="6AFDD2C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自签订合同之日起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eastAsia="宋体" w:cs="宋体"/>
          <w:color w:val="auto"/>
          <w:szCs w:val="21"/>
          <w:highlight w:val="none"/>
          <w:lang w:eastAsia="zh-CN"/>
        </w:rPr>
        <w:t>。若服务期限内累计金额达到项目合同金额的，采购人有权要求供应商停止处置服务并终止合同。</w:t>
      </w:r>
    </w:p>
    <w:p w14:paraId="1EC2F1FE">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02C612E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备注：无</w:t>
      </w:r>
    </w:p>
    <w:p w14:paraId="3D621A17">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9" w:name="_Toc35393791"/>
      <w:bookmarkStart w:id="20" w:name="_Toc28359080"/>
      <w:bookmarkStart w:id="21" w:name="_Toc35393622"/>
      <w:bookmarkStart w:id="22" w:name="_Toc28359003"/>
      <w:r>
        <w:rPr>
          <w:rFonts w:hint="eastAsia" w:ascii="宋体" w:hAnsi="宋体" w:cs="宋体"/>
          <w:b/>
          <w:bCs/>
          <w:color w:val="auto"/>
          <w:sz w:val="24"/>
          <w:highlight w:val="none"/>
        </w:rPr>
        <w:t>二、申请人的资格要求：</w:t>
      </w:r>
      <w:bookmarkEnd w:id="19"/>
      <w:bookmarkEnd w:id="20"/>
      <w:bookmarkEnd w:id="21"/>
      <w:bookmarkEnd w:id="22"/>
    </w:p>
    <w:p w14:paraId="1A542FB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23" w:name="_Hlk51746371"/>
      <w:bookmarkStart w:id="24" w:name="_Toc28359004"/>
      <w:bookmarkStart w:id="25" w:name="_Toc35393792"/>
      <w:bookmarkStart w:id="26" w:name="_Toc35393623"/>
      <w:bookmarkStart w:id="27" w:name="_Toc28359081"/>
      <w:r>
        <w:rPr>
          <w:rFonts w:hint="eastAsia" w:ascii="宋体" w:hAnsi="宋体" w:cs="宋体"/>
          <w:color w:val="auto"/>
          <w:szCs w:val="21"/>
          <w:highlight w:val="none"/>
        </w:rPr>
        <w:t>1.满足《中华人民共和国政府采购法》第二十二条规定；</w:t>
      </w:r>
    </w:p>
    <w:p w14:paraId="3B5E1D7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04BE328D">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专门面向中小企业采购的项目（供应商应为中小微企业、监狱企业、残疾人福利性单位)</w:t>
      </w:r>
      <w:r>
        <w:rPr>
          <w:rFonts w:hint="eastAsia" w:ascii="宋体" w:hAnsi="宋体" w:cs="宋体"/>
          <w:color w:val="auto"/>
          <w:szCs w:val="21"/>
          <w:highlight w:val="none"/>
          <w:lang w:eastAsia="zh-CN"/>
        </w:rPr>
        <w:t>；</w:t>
      </w:r>
    </w:p>
    <w:p w14:paraId="7A9FF1A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非专门面向中小企业采购的项目</w:t>
      </w:r>
      <w:r>
        <w:rPr>
          <w:rFonts w:hint="eastAsia" w:ascii="宋体" w:hAnsi="宋体"/>
          <w:color w:val="auto"/>
          <w:highlight w:val="none"/>
        </w:rPr>
        <w:t>；</w:t>
      </w:r>
    </w:p>
    <w:p w14:paraId="10CD3B3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none"/>
        </w:rPr>
        <w:t>投标人须具有有效的生态环境部门颁发的《危险废物经营许可证》或提供生态环境部门颁发的允许收集处置医疗废物的相关证明文件。</w:t>
      </w:r>
    </w:p>
    <w:bookmarkEnd w:id="23"/>
    <w:p w14:paraId="4AE8AC8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4"/>
      <w:bookmarkEnd w:id="25"/>
      <w:bookmarkEnd w:id="26"/>
      <w:bookmarkEnd w:id="27"/>
    </w:p>
    <w:p w14:paraId="038C896D">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22</w:t>
      </w:r>
      <w:r>
        <w:rPr>
          <w:rFonts w:hint="eastAsia" w:ascii="宋体" w:hAnsi="宋体" w:cs="宋体"/>
          <w:bCs/>
          <w:color w:val="auto"/>
          <w:kern w:val="0"/>
          <w:szCs w:val="21"/>
          <w:highlight w:val="none"/>
        </w:rPr>
        <w:t>日，每天上午00:00至12:00，下午12:00至23:59（北京时间，法定节假日除外）</w:t>
      </w:r>
    </w:p>
    <w:p w14:paraId="7B6CE134">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73102F88">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7030D7D">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1537B7F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8" w:name="_Toc28359082"/>
      <w:bookmarkStart w:id="29" w:name="_Toc28359005"/>
      <w:bookmarkStart w:id="30" w:name="_Toc35393624"/>
      <w:bookmarkStart w:id="31" w:name="_Toc35393793"/>
      <w:r>
        <w:rPr>
          <w:rFonts w:hint="eastAsia" w:ascii="宋体" w:hAnsi="宋体" w:cs="宋体"/>
          <w:b/>
          <w:bCs/>
          <w:color w:val="auto"/>
          <w:sz w:val="24"/>
          <w:highlight w:val="none"/>
        </w:rPr>
        <w:t>四、提交投标文件</w:t>
      </w:r>
      <w:bookmarkEnd w:id="28"/>
      <w:bookmarkEnd w:id="29"/>
      <w:r>
        <w:rPr>
          <w:rFonts w:hint="eastAsia" w:ascii="宋体" w:hAnsi="宋体" w:cs="宋体"/>
          <w:b/>
          <w:bCs/>
          <w:color w:val="auto"/>
          <w:sz w:val="24"/>
          <w:highlight w:val="none"/>
        </w:rPr>
        <w:t>截止时间、开标时间和地点</w:t>
      </w:r>
      <w:bookmarkEnd w:id="30"/>
      <w:bookmarkEnd w:id="31"/>
    </w:p>
    <w:p w14:paraId="748CB5F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2" w:name="_Toc28359007"/>
      <w:bookmarkStart w:id="33" w:name="_Toc35393794"/>
      <w:bookmarkStart w:id="34" w:name="_Toc28359084"/>
      <w:bookmarkStart w:id="35" w:name="_Toc35393625"/>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28</w:t>
      </w:r>
      <w:r>
        <w:rPr>
          <w:rFonts w:hint="eastAsia" w:ascii="宋体" w:hAnsi="宋体" w:cs="宋体"/>
          <w:bCs/>
          <w:color w:val="auto"/>
          <w:kern w:val="0"/>
          <w:szCs w:val="21"/>
          <w:highlight w:val="none"/>
        </w:rPr>
        <w:t>日9时30分（北京时间）</w:t>
      </w:r>
    </w:p>
    <w:p w14:paraId="0E037224">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6F1BADFB">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28</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40FFDD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22508A2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2"/>
      <w:bookmarkEnd w:id="33"/>
      <w:bookmarkEnd w:id="34"/>
      <w:bookmarkEnd w:id="35"/>
    </w:p>
    <w:p w14:paraId="5B44142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C804E75">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6" w:name="_Toc35393626"/>
      <w:bookmarkStart w:id="37" w:name="_Toc35393795"/>
      <w:r>
        <w:rPr>
          <w:rFonts w:hint="eastAsia" w:ascii="宋体" w:hAnsi="宋体" w:cs="宋体"/>
          <w:b/>
          <w:bCs/>
          <w:color w:val="auto"/>
          <w:sz w:val="24"/>
          <w:highlight w:val="none"/>
        </w:rPr>
        <w:t>六、其他补充事宜</w:t>
      </w:r>
      <w:bookmarkEnd w:id="36"/>
      <w:bookmarkEnd w:id="37"/>
    </w:p>
    <w:p w14:paraId="11F33CD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8" w:name="_Hlk37429585"/>
      <w:bookmarkStart w:id="39" w:name="_Hlk37429595"/>
      <w:bookmarkStart w:id="40" w:name="_Toc28359008"/>
      <w:bookmarkStart w:id="41" w:name="_Toc35393796"/>
      <w:bookmarkStart w:id="42" w:name="_Toc35393627"/>
      <w:bookmarkStart w:id="43" w:name="_Toc28359085"/>
      <w:r>
        <w:rPr>
          <w:rFonts w:hint="eastAsia" w:ascii="宋体" w:hAnsi="宋体" w:cs="宋体"/>
          <w:color w:val="auto"/>
          <w:kern w:val="0"/>
          <w:szCs w:val="21"/>
          <w:highlight w:val="none"/>
        </w:rPr>
        <w:t>1.投标保证金（人民币）：3</w:t>
      </w:r>
      <w:r>
        <w:rPr>
          <w:rFonts w:hint="eastAsia" w:ascii="宋体" w:hAnsi="宋体" w:cs="宋体"/>
          <w:color w:val="auto"/>
          <w:kern w:val="0"/>
          <w:szCs w:val="21"/>
          <w:highlight w:val="none"/>
          <w:lang w:val="en-US" w:eastAsia="zh-CN"/>
        </w:rPr>
        <w:t>96</w:t>
      </w:r>
      <w:r>
        <w:rPr>
          <w:rFonts w:hint="eastAsia" w:ascii="宋体" w:hAnsi="宋体" w:cs="宋体"/>
          <w:color w:val="auto"/>
          <w:kern w:val="0"/>
          <w:szCs w:val="21"/>
          <w:highlight w:val="none"/>
        </w:rPr>
        <w:t>00.00元。</w:t>
      </w:r>
    </w:p>
    <w:p w14:paraId="19BCAD0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4C90B6A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8"/>
    <w:p w14:paraId="4EAAA0EA">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39"/>
    <w:p w14:paraId="40B97306">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4"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4"/>
    <w:p w14:paraId="33BFAB2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56F38E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1BB3B3C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6AB3CEB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EC627E8">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76AC193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AB1FCC">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1C3B47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768AE6C0">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35E6C1C3">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070A4E6F">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492F0BAB">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504F347B">
      <w:pPr>
        <w:keepNext w:val="0"/>
        <w:keepLines w:val="0"/>
        <w:pageBreakBefore w:val="0"/>
        <w:kinsoku/>
        <w:wordWrap w:val="0"/>
        <w:overflowPunct/>
        <w:topLinePunct w:val="0"/>
        <w:bidi w:val="0"/>
        <w:spacing w:line="400" w:lineRule="exact"/>
        <w:ind w:firstLine="424" w:firstLineChars="202"/>
        <w:textAlignment w:val="auto"/>
        <w:rPr>
          <w:rFonts w:ascii="宋体" w:hAnsi="宋体" w:cs="宋体"/>
          <w:bCs/>
          <w:color w:val="auto"/>
          <w:szCs w:val="21"/>
          <w:highlight w:val="none"/>
        </w:rPr>
      </w:pPr>
      <w:r>
        <w:rPr>
          <w:rFonts w:hint="eastAsia" w:ascii="宋体" w:hAnsi="宋体" w:cs="宋体"/>
          <w:bCs/>
          <w:color w:val="auto"/>
          <w:szCs w:val="21"/>
          <w:highlight w:val="none"/>
        </w:rPr>
        <w:t>7.采购意向公开链接：https://zfcg.gxzf.gov.cn/site/detail?parentId=66485&amp;articleId=Jg/9VXbUJorDijPnpYIxmA==</w:t>
      </w:r>
    </w:p>
    <w:p w14:paraId="1F041D23">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0"/>
      <w:bookmarkEnd w:id="41"/>
      <w:bookmarkEnd w:id="42"/>
      <w:bookmarkEnd w:id="43"/>
    </w:p>
    <w:p w14:paraId="1BF8F5B2">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7653774B">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5" w:name="_Toc28359009"/>
      <w:bookmarkStart w:id="46" w:name="_Toc28359086"/>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广西壮族自治区妇幼保健院</w:t>
      </w:r>
    </w:p>
    <w:p w14:paraId="512EFCFF">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highlight w:val="none"/>
        </w:rPr>
        <w:t>南宁市厢竹大道59号</w:t>
      </w:r>
    </w:p>
    <w:p w14:paraId="6C0C8234">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李海华、邓雨霞</w:t>
      </w:r>
    </w:p>
    <w:p w14:paraId="53B3B4E3">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0771-2860904、2860979</w:t>
      </w:r>
    </w:p>
    <w:bookmarkEnd w:id="45"/>
    <w:bookmarkEnd w:id="46"/>
    <w:p w14:paraId="323E7DE2">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C5620EC">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6C8324F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66DF081D">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006FA431">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58889103">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周珺、谌金群</w:t>
      </w:r>
    </w:p>
    <w:p w14:paraId="3CAF7BF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6BE0353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u w:val="single"/>
          <w:lang w:eastAsia="zh-CN"/>
        </w:rPr>
      </w:pPr>
    </w:p>
    <w:p w14:paraId="7C9466D1">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225E89DA">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2045E8E6">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7</w:t>
      </w:r>
      <w:bookmarkStart w:id="204" w:name="_GoBack"/>
      <w:bookmarkEnd w:id="204"/>
      <w:r>
        <w:rPr>
          <w:rFonts w:hint="eastAsia" w:ascii="宋体" w:hAnsi="宋体" w:cs="宋体"/>
          <w:bCs/>
          <w:color w:val="auto"/>
          <w:kern w:val="0"/>
          <w:szCs w:val="21"/>
          <w:highlight w:val="none"/>
        </w:rPr>
        <w:t>日</w:t>
      </w:r>
    </w:p>
    <w:p w14:paraId="5D16113C">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7" w:name="_Toc28054"/>
      <w:bookmarkStart w:id="48" w:name="_Toc29892"/>
      <w:bookmarkStart w:id="49" w:name="_Toc12941"/>
      <w:r>
        <w:rPr>
          <w:rFonts w:hint="eastAsia" w:ascii="宋体" w:hAnsi="宋体" w:cs="宋体"/>
          <w:color w:val="auto"/>
          <w:highlight w:val="none"/>
        </w:rPr>
        <w:t>第二章  采购需求</w:t>
      </w:r>
      <w:bookmarkEnd w:id="47"/>
      <w:bookmarkEnd w:id="48"/>
      <w:bookmarkEnd w:id="49"/>
    </w:p>
    <w:p w14:paraId="2409B9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29041A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21C0D8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45986B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2FD965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4E5E8D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4.采购内容的中小企业划分标准所属行业名称：</w:t>
      </w:r>
      <w:r>
        <w:rPr>
          <w:rFonts w:hint="eastAsia" w:ascii="宋体" w:hAnsi="宋体" w:cs="宋体"/>
          <w:b/>
          <w:color w:val="auto"/>
          <w:szCs w:val="21"/>
          <w:highlight w:val="none"/>
          <w:u w:val="single"/>
        </w:rPr>
        <w:t>其他未列明行业</w:t>
      </w:r>
      <w:r>
        <w:rPr>
          <w:rFonts w:hint="eastAsia" w:ascii="宋体" w:hAnsi="宋体" w:cs="宋体"/>
          <w:bCs/>
          <w:color w:val="auto"/>
          <w:szCs w:val="21"/>
          <w:highlight w:val="none"/>
        </w:rPr>
        <w:t>。</w:t>
      </w:r>
    </w:p>
    <w:p w14:paraId="1156EBE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rPr>
        <w:t>5.采购预算</w:t>
      </w:r>
      <w:r>
        <w:rPr>
          <w:rFonts w:hint="eastAsia" w:ascii="宋体" w:hAnsi="宋体" w:cs="宋体"/>
          <w:bCs/>
          <w:color w:val="auto"/>
          <w:szCs w:val="21"/>
          <w:highlight w:val="none"/>
        </w:rPr>
        <w:t>：</w:t>
      </w:r>
      <w:r>
        <w:rPr>
          <w:rFonts w:hint="eastAsia" w:ascii="宋体" w:hAnsi="宋体" w:cs="宋体"/>
          <w:bCs/>
          <w:color w:val="auto"/>
          <w:szCs w:val="21"/>
          <w:highlight w:val="none"/>
          <w:u w:val="single"/>
          <w:lang w:val="en-US" w:eastAsia="zh-CN"/>
        </w:rPr>
        <w:t>3966637.50</w:t>
      </w:r>
      <w:r>
        <w:rPr>
          <w:rFonts w:hint="eastAsia" w:ascii="宋体" w:hAnsi="宋体" w:cs="宋体"/>
          <w:color w:val="auto"/>
          <w:szCs w:val="21"/>
          <w:highlight w:val="none"/>
          <w:u w:val="single"/>
        </w:rPr>
        <w:t>元。</w:t>
      </w:r>
    </w:p>
    <w:p w14:paraId="3899EB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6.采购需求要求未尽事宜由采购人与中标供应商在采购合同中约定。</w:t>
      </w:r>
    </w:p>
    <w:p w14:paraId="7458A0A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39DB04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8.本项目采购需求表中，若有要求提供的证明文件材料或承诺书的，请在《技术要求偏离表》或《商务要求偏离表》中应答时，同时注明相关文件材料或承诺书放置的页码。</w:t>
      </w:r>
    </w:p>
    <w:p w14:paraId="4E8A8F0A">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114E89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77C34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7502A876">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0E60D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23F946BC">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3E5030A7">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318FAB35">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1A148070">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6BBE1C24">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项目要求及技术需求</w:t>
            </w:r>
          </w:p>
        </w:tc>
      </w:tr>
      <w:tr w14:paraId="6EB24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691542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248D536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bCs/>
                <w:color w:val="auto"/>
                <w:szCs w:val="21"/>
                <w:highlight w:val="none"/>
                <w:lang w:eastAsia="zh-CN"/>
              </w:rPr>
              <w:t>广西壮族自治区妇幼保健院厢竹院区及广西儿童医疗中心医疗废物收集清运处置服务采购</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AED4A5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79E137A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38A7C00C">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服务地点及处置物：</w:t>
            </w:r>
          </w:p>
          <w:p w14:paraId="02C19076">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广西壮族自治区</w:t>
            </w:r>
            <w:r>
              <w:rPr>
                <w:rFonts w:hint="eastAsia" w:ascii="宋体" w:hAnsi="宋体" w:eastAsia="宋体" w:cs="宋体"/>
                <w:color w:val="auto"/>
                <w:sz w:val="21"/>
                <w:szCs w:val="21"/>
                <w:highlight w:val="none"/>
                <w:lang w:val="en-US" w:eastAsia="zh-CN"/>
              </w:rPr>
              <w:t>妇幼保健院厢竹院区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广西儿童医疗中心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广西壮族自治区</w:t>
            </w:r>
            <w:r>
              <w:rPr>
                <w:rFonts w:hint="eastAsia" w:ascii="宋体" w:hAnsi="宋体" w:eastAsia="宋体" w:cs="宋体"/>
                <w:color w:val="auto"/>
                <w:sz w:val="21"/>
                <w:szCs w:val="21"/>
                <w:highlight w:val="none"/>
                <w:lang w:val="en-US" w:eastAsia="zh-CN"/>
              </w:rPr>
              <w:t>妇幼保健院</w:t>
            </w:r>
            <w:r>
              <w:rPr>
                <w:rFonts w:hint="eastAsia" w:ascii="宋体" w:hAnsi="宋体" w:cs="宋体"/>
                <w:color w:val="auto"/>
                <w:sz w:val="21"/>
                <w:szCs w:val="21"/>
                <w:highlight w:val="none"/>
                <w:lang w:val="en-US" w:eastAsia="zh-CN"/>
              </w:rPr>
              <w:t>龙腾社区卫生服务中心</w:t>
            </w:r>
            <w:r>
              <w:rPr>
                <w:rFonts w:hint="default" w:ascii="宋体" w:hAnsi="宋体" w:cs="宋体"/>
                <w:color w:val="auto"/>
                <w:sz w:val="21"/>
                <w:szCs w:val="21"/>
                <w:highlight w:val="none"/>
                <w:lang w:eastAsia="zh-CN"/>
              </w:rPr>
              <w:t>、广西壮族自治区妇幼保健院妇保科(西乡塘区婚姻登记处)</w:t>
            </w:r>
            <w:r>
              <w:rPr>
                <w:rFonts w:hint="eastAsia" w:ascii="宋体" w:hAnsi="宋体" w:eastAsia="宋体" w:cs="宋体"/>
                <w:color w:val="auto"/>
                <w:sz w:val="21"/>
                <w:szCs w:val="21"/>
                <w:highlight w:val="none"/>
              </w:rPr>
              <w:t>。</w:t>
            </w:r>
          </w:p>
          <w:p w14:paraId="36171F8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 w:val="21"/>
                <w:szCs w:val="21"/>
                <w:highlight w:val="none"/>
              </w:rPr>
              <w:t>采购人所产生的医疗废物，由供应商负责装卸、运输、鉴别、处置（或由供应商装卸、运输交由具备处置资质的第三方处置）及周转箱清洗等服务，具体包括:感染性（841-001-01）、损伤性（841-002-01）、病理性（841-003-01）、化学性（841-004-01）、药物性（841-005-01）等</w:t>
            </w:r>
            <w:r>
              <w:rPr>
                <w:rFonts w:hint="eastAsia" w:ascii="宋体" w:hAnsi="宋体" w:eastAsia="宋体" w:cs="宋体"/>
                <w:color w:val="auto"/>
                <w:sz w:val="21"/>
                <w:szCs w:val="21"/>
                <w:highlight w:val="none"/>
                <w:lang w:eastAsia="zh-CN"/>
              </w:rPr>
              <w:t>。</w:t>
            </w:r>
          </w:p>
          <w:p w14:paraId="27D5F92D">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rPr>
              <w:t>服务要求：</w:t>
            </w:r>
          </w:p>
          <w:p w14:paraId="5479849D">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1、投标人负责收集、运输、处置采购单位产生的医疗废物，实行有偿上门服务。</w:t>
            </w:r>
          </w:p>
          <w:p w14:paraId="100C81B1">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2、投标人医疗废物转运车按医疗废物转运车技术规范要求配置；处置设施按医疗废物集中处置技术规范建设、运行。</w:t>
            </w:r>
          </w:p>
          <w:p w14:paraId="2F3D6B17">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3、投标人仅负责收运采购单位产生的感染性废物、损伤性废物、病理性废物及少量的化学性废物和药物性废物。</w:t>
            </w:r>
          </w:p>
          <w:p w14:paraId="22ACAF63">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4、正常情况下，投标人按每天一次的收运时间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固定时间点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将采购单位的医疗废物收运处置。如无特殊原因，投标人不能按时收运，</w:t>
            </w:r>
            <w:r>
              <w:rPr>
                <w:rFonts w:hint="eastAsia" w:ascii="宋体" w:hAnsi="宋体" w:cs="宋体"/>
                <w:color w:val="auto"/>
                <w:sz w:val="21"/>
                <w:szCs w:val="21"/>
                <w:highlight w:val="none"/>
                <w:lang w:val="en-US" w:eastAsia="zh-CN"/>
              </w:rPr>
              <w:t>每</w:t>
            </w:r>
            <w:r>
              <w:rPr>
                <w:rFonts w:hint="eastAsia" w:ascii="宋体" w:hAnsi="宋体" w:eastAsia="宋体" w:cs="宋体"/>
                <w:color w:val="auto"/>
                <w:sz w:val="21"/>
                <w:szCs w:val="21"/>
                <w:highlight w:val="none"/>
              </w:rPr>
              <w:t>逾期一天支付</w:t>
            </w:r>
            <w:r>
              <w:rPr>
                <w:rFonts w:hint="eastAsia" w:ascii="宋体" w:hAnsi="宋体" w:cs="宋体"/>
                <w:color w:val="auto"/>
                <w:szCs w:val="21"/>
                <w:highlight w:val="none"/>
                <w:lang w:val="en-US" w:eastAsia="zh-CN"/>
              </w:rPr>
              <w:t>500元/天</w:t>
            </w:r>
            <w:r>
              <w:rPr>
                <w:rFonts w:hint="eastAsia" w:ascii="宋体" w:hAnsi="宋体" w:eastAsia="宋体" w:cs="宋体"/>
                <w:color w:val="auto"/>
                <w:sz w:val="21"/>
                <w:szCs w:val="21"/>
                <w:highlight w:val="none"/>
              </w:rPr>
              <w:t>的违约金。</w:t>
            </w:r>
          </w:p>
          <w:p w14:paraId="737FF93C">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5、投标人收集运输医疗废物后，必须将医疗废物周转箱经过严格清洗消毒符合要求后在规定时间内送还采购单位使用。服务期内，周转箱在运输过程中出现损坏</w:t>
            </w:r>
            <w:r>
              <w:rPr>
                <w:rFonts w:hint="eastAsia" w:ascii="宋体" w:hAnsi="宋体" w:eastAsia="宋体" w:cs="宋体"/>
                <w:color w:val="auto"/>
                <w:sz w:val="21"/>
                <w:szCs w:val="21"/>
                <w:highlight w:val="none"/>
                <w:lang w:val="en-US" w:eastAsia="zh-CN"/>
              </w:rPr>
              <w:t>或数量不足</w:t>
            </w:r>
            <w:r>
              <w:rPr>
                <w:rFonts w:hint="eastAsia" w:ascii="宋体" w:hAnsi="宋体" w:eastAsia="宋体" w:cs="宋体"/>
                <w:color w:val="auto"/>
                <w:sz w:val="21"/>
                <w:szCs w:val="21"/>
                <w:highlight w:val="none"/>
              </w:rPr>
              <w:t>，由投标人负责补充。</w:t>
            </w:r>
          </w:p>
          <w:p w14:paraId="36866B7E">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6、若投标人发现采购单位不使用或使用不达到国家标准专用包装袋的，投标人应及时向采购单位提出。</w:t>
            </w:r>
          </w:p>
          <w:p w14:paraId="29E11FEA">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7、若采购单位将生活垃圾、建筑垃圾及装修垃圾等混入医疗废物中的，投标人将按《广西壮族自治区医疗废物管理办法》第九条视为医疗废物处理。</w:t>
            </w:r>
          </w:p>
          <w:p w14:paraId="37FCCC83">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8、投标人按照《医疗废物管理条例》、《医疗废物集中处置技术规范》的规定向采购人提供及时、安全、环保的收运和处置服务。</w:t>
            </w:r>
          </w:p>
          <w:p w14:paraId="6BE9C568">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投标人收运、处置等行为应当符合《医疗废物集中处置技术规范》等相关法规标准要求，使用有明显医废标识的专用车辆，车辆符合《医疗废物转运车技术要求》，防止医疗废物丢失、泄露。投标人在运输、处置医疗废物过程中应确保做到安全、有序等相关安全措施，由于违章作业及相关行为造成自身或第三方人员伤亡或财产损失等安全事故，造成的不良后果、环境污染、事故等，由中标人负全部责任，采购人不承担任何责任。</w:t>
            </w:r>
          </w:p>
          <w:p w14:paraId="06D9203E">
            <w:pPr>
              <w:keepNext w:val="0"/>
              <w:keepLines w:val="0"/>
              <w:pageBreakBefore w:val="0"/>
              <w:widowControl/>
              <w:kinsoku/>
              <w:wordWrap/>
              <w:overflowPunct/>
              <w:topLinePunct w:val="0"/>
              <w:autoSpaceDE/>
              <w:autoSpaceDN/>
              <w:bidi w:val="0"/>
              <w:adjustRightInd w:val="0"/>
              <w:snapToGrid w:val="0"/>
              <w:spacing w:line="420" w:lineRule="exact"/>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10、投标人若因突发事件（包括但不限于遭受第三方阻扰）不能及时清运医疗废物时，应在出现突发事件后 2 个小时内电话通知采购人，或在上班时间以书面形式传真和函件送达采购人。投标人应于突发事件发生后 48 小时内启动《突发事件应急响应预案》并恢复清运采购人的医疗废物。</w:t>
            </w:r>
          </w:p>
          <w:p w14:paraId="25C0B91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11、投标人须有高温灭菌处置工艺，高压蒸汽灭菌法是在密封的高压灭菌器中通入130-190℃的蒸汽，使内部产生100-500kPa的压强，废物在高压灭菌器中停留30-90分钟，得到充分穿透，确保病原有机体被破坏。高温蒸汽灭菌法是一种简便可行，经济可靠，快速安全的灭菌方法，经过灭菌处置后的医疗废物可以作为和普通生活垃圾一样进行卫生填埋。</w:t>
            </w:r>
          </w:p>
        </w:tc>
      </w:tr>
      <w:tr w14:paraId="2D949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5E4F3A8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bCs/>
                <w:color w:val="auto"/>
                <w:szCs w:val="21"/>
                <w:highlight w:val="none"/>
              </w:rPr>
              <w:t>二、商务要求</w:t>
            </w:r>
          </w:p>
        </w:tc>
      </w:tr>
      <w:tr w14:paraId="716A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45C4110">
            <w:pPr>
              <w:tabs>
                <w:tab w:val="left" w:pos="180"/>
                <w:tab w:val="left" w:pos="1620"/>
              </w:tabs>
              <w:spacing w:line="380" w:lineRule="exact"/>
              <w:jc w:val="center"/>
              <w:rPr>
                <w:rFonts w:hint="eastAsia" w:eastAsia="宋体"/>
                <w:bCs/>
                <w:color w:val="auto"/>
                <w:sz w:val="21"/>
                <w:szCs w:val="21"/>
                <w:highlight w:val="none"/>
                <w:lang w:eastAsia="zh-CN"/>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期限及地点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2A7334">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服务期限：自签订合同之日起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p>
          <w:p w14:paraId="6564C71B">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both"/>
              <w:textAlignment w:val="auto"/>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服务地点：</w:t>
            </w:r>
            <w:r>
              <w:rPr>
                <w:rFonts w:hint="eastAsia" w:ascii="宋体" w:hAnsi="宋体"/>
                <w:color w:val="auto"/>
                <w:szCs w:val="21"/>
                <w:highlight w:val="none"/>
              </w:rPr>
              <w:t>广西壮族自治区</w:t>
            </w:r>
            <w:r>
              <w:rPr>
                <w:rFonts w:hint="eastAsia" w:ascii="宋体" w:hAnsi="宋体"/>
                <w:color w:val="auto"/>
                <w:szCs w:val="21"/>
                <w:highlight w:val="none"/>
                <w:lang w:val="en-US" w:eastAsia="zh-CN"/>
              </w:rPr>
              <w:t>妇幼保健院厢竹院区、广西儿童医疗中心、</w:t>
            </w:r>
            <w:r>
              <w:rPr>
                <w:rFonts w:hint="eastAsia" w:ascii="宋体" w:hAnsi="宋体" w:eastAsia="宋体" w:cs="宋体"/>
                <w:color w:val="auto"/>
                <w:sz w:val="21"/>
                <w:szCs w:val="21"/>
                <w:highlight w:val="none"/>
              </w:rPr>
              <w:t>广西壮族自治区</w:t>
            </w:r>
            <w:r>
              <w:rPr>
                <w:rFonts w:hint="eastAsia" w:ascii="宋体" w:hAnsi="宋体" w:eastAsia="宋体" w:cs="宋体"/>
                <w:color w:val="auto"/>
                <w:sz w:val="21"/>
                <w:szCs w:val="21"/>
                <w:highlight w:val="none"/>
                <w:lang w:val="en-US" w:eastAsia="zh-CN"/>
              </w:rPr>
              <w:t>妇幼保健院</w:t>
            </w:r>
            <w:r>
              <w:rPr>
                <w:rFonts w:hint="eastAsia" w:ascii="宋体" w:hAnsi="宋体" w:cs="宋体"/>
                <w:color w:val="auto"/>
                <w:sz w:val="21"/>
                <w:szCs w:val="21"/>
                <w:highlight w:val="none"/>
                <w:lang w:val="en-US" w:eastAsia="zh-CN"/>
              </w:rPr>
              <w:t>龙腾社区卫生服务中心</w:t>
            </w:r>
            <w:r>
              <w:rPr>
                <w:rFonts w:hint="default" w:ascii="宋体" w:hAnsi="宋体" w:cs="宋体"/>
                <w:color w:val="auto"/>
                <w:sz w:val="21"/>
                <w:szCs w:val="21"/>
                <w:highlight w:val="none"/>
                <w:lang w:eastAsia="zh-CN"/>
              </w:rPr>
              <w:t>、广西壮族自治区妇幼保健院妇保科(西乡塘区婚姻登记处)。</w:t>
            </w:r>
          </w:p>
        </w:tc>
      </w:tr>
      <w:tr w14:paraId="02D2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D1A9EC6">
            <w:pPr>
              <w:tabs>
                <w:tab w:val="left" w:pos="180"/>
                <w:tab w:val="left" w:pos="1620"/>
              </w:tabs>
              <w:spacing w:line="380" w:lineRule="exact"/>
              <w:jc w:val="center"/>
              <w:rPr>
                <w:rFonts w:hint="eastAsia"/>
                <w:bCs/>
                <w:color w:val="auto"/>
                <w:szCs w:val="21"/>
                <w:highlight w:val="none"/>
              </w:rPr>
            </w:pPr>
            <w:r>
              <w:rPr>
                <w:rFonts w:hint="eastAsia" w:ascii="宋体" w:hAnsi="宋体" w:cs="宋体"/>
                <w:color w:val="auto"/>
                <w:szCs w:val="21"/>
                <w:highlight w:val="none"/>
              </w:rPr>
              <w:t>服务要求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98EAB3">
            <w:pPr>
              <w:widowControl/>
              <w:adjustRightInd w:val="0"/>
              <w:snapToGrid w:val="0"/>
              <w:spacing w:line="400" w:lineRule="exact"/>
              <w:ind w:firstLine="420" w:firstLineChars="200"/>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1、每天固定</w:t>
            </w:r>
            <w:r>
              <w:rPr>
                <w:rFonts w:hint="eastAsia" w:ascii="宋体" w:hAnsi="宋体" w:cs="Arial"/>
                <w:color w:val="auto"/>
                <w:szCs w:val="21"/>
                <w:highlight w:val="none"/>
                <w:lang w:val="en-US" w:eastAsia="zh-CN"/>
              </w:rPr>
              <w:t>时间</w:t>
            </w:r>
            <w:r>
              <w:rPr>
                <w:rFonts w:hint="eastAsia" w:ascii="宋体" w:hAnsi="宋体" w:eastAsia="宋体" w:cs="Arial"/>
                <w:color w:val="auto"/>
                <w:szCs w:val="21"/>
                <w:highlight w:val="none"/>
                <w:lang w:val="en-US" w:eastAsia="zh-CN"/>
              </w:rPr>
              <w:t>到采购人指定地点</w:t>
            </w:r>
            <w:r>
              <w:rPr>
                <w:rFonts w:hint="eastAsia" w:ascii="宋体" w:hAnsi="宋体" w:eastAsia="宋体" w:cs="宋体"/>
                <w:color w:val="auto"/>
                <w:sz w:val="21"/>
                <w:szCs w:val="21"/>
                <w:highlight w:val="none"/>
              </w:rPr>
              <w:t>收运处置</w:t>
            </w:r>
            <w:r>
              <w:rPr>
                <w:rFonts w:hint="eastAsia" w:ascii="宋体" w:hAnsi="宋体" w:eastAsia="宋体" w:cs="Arial"/>
                <w:color w:val="auto"/>
                <w:szCs w:val="21"/>
                <w:highlight w:val="none"/>
                <w:lang w:val="en-US" w:eastAsia="zh-CN"/>
              </w:rPr>
              <w:t>工作；接到采购人通知后半小时内响应，48小时内处理完医疗垃圾处置的相关问题。</w:t>
            </w:r>
          </w:p>
          <w:p w14:paraId="3EEAEFB5">
            <w:pPr>
              <w:widowControl/>
              <w:adjustRightInd w:val="0"/>
              <w:snapToGrid w:val="0"/>
              <w:spacing w:line="400" w:lineRule="exact"/>
              <w:ind w:firstLine="420" w:firstLineChars="200"/>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2、服务人员具备专业的医疗垃圾处置知识和技能，能够正确、安全地处理医疗垃圾。</w:t>
            </w:r>
          </w:p>
          <w:p w14:paraId="0D1F65A5">
            <w:pPr>
              <w:widowControl/>
              <w:adjustRightInd w:val="0"/>
              <w:snapToGrid w:val="0"/>
              <w:spacing w:line="400" w:lineRule="exact"/>
              <w:ind w:firstLine="420" w:firstLineChars="200"/>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3、服务人员应熟悉并遵守国家关于医疗垃圾处置的法律法规和标准，确保医院医疗垃圾处置的合规性。</w:t>
            </w:r>
          </w:p>
          <w:p w14:paraId="496D4EC1">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4、定期对医院相关人员进行医疗垃圾分类、收集、暂存、转运等方面的培训，提高医院人员的专业素养和操作技能。</w:t>
            </w:r>
          </w:p>
          <w:p w14:paraId="49725301">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default" w:ascii="宋体" w:hAnsi="宋体" w:eastAsia="宋体" w:cs="Arial"/>
                <w:color w:val="auto"/>
                <w:szCs w:val="21"/>
                <w:highlight w:val="none"/>
                <w:lang w:val="en-US" w:eastAsia="zh-CN"/>
              </w:rPr>
            </w:pPr>
            <w:r>
              <w:rPr>
                <w:rFonts w:hint="eastAsia"/>
                <w:color w:val="auto"/>
                <w:highlight w:val="none"/>
                <w:lang w:val="en-US" w:eastAsia="zh-CN"/>
              </w:rPr>
              <w:t>5、疫情期间、创文明城、卫生城检查验收期间，医疗废物做到日日清。</w:t>
            </w:r>
          </w:p>
        </w:tc>
      </w:tr>
      <w:tr w14:paraId="6443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top"/>
          </w:tcPr>
          <w:p w14:paraId="5A46D55E">
            <w:pPr>
              <w:pStyle w:val="91"/>
              <w:spacing w:before="100"/>
              <w:ind w:left="125" w:right="112"/>
              <w:jc w:val="center"/>
              <w:rPr>
                <w:rFonts w:hint="default" w:eastAsia="宋体"/>
                <w:bCs/>
                <w:color w:val="auto"/>
                <w:sz w:val="21"/>
                <w:szCs w:val="21"/>
                <w:highlight w:val="none"/>
                <w:lang w:val="en-US" w:eastAsia="zh-CN"/>
              </w:rPr>
            </w:pPr>
            <w:r>
              <w:rPr>
                <w:bCs/>
                <w:color w:val="auto"/>
                <w:sz w:val="21"/>
                <w:szCs w:val="21"/>
                <w:highlight w:val="none"/>
              </w:rPr>
              <w:t>合同签订时间</w:t>
            </w:r>
            <w:r>
              <w:rPr>
                <w:rFonts w:hint="eastAsia"/>
                <w:bCs/>
                <w:color w:val="auto"/>
                <w:sz w:val="21"/>
                <w:szCs w:val="21"/>
                <w:highlight w:val="none"/>
                <w:lang w:val="en-US" w:eastAsia="zh-CN"/>
              </w:rPr>
              <w:t>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0990CCD">
            <w:pPr>
              <w:pStyle w:val="91"/>
              <w:spacing w:before="100" w:line="240" w:lineRule="atLeast"/>
              <w:ind w:left="108"/>
              <w:rPr>
                <w:rFonts w:hint="eastAsia"/>
                <w:bCs/>
                <w:color w:val="auto"/>
                <w:spacing w:val="-4"/>
                <w:sz w:val="21"/>
                <w:szCs w:val="21"/>
                <w:highlight w:val="none"/>
                <w:lang w:eastAsia="zh-CN"/>
              </w:rPr>
            </w:pPr>
            <w:r>
              <w:rPr>
                <w:rFonts w:hint="eastAsia"/>
                <w:bCs/>
                <w:color w:val="auto"/>
                <w:spacing w:val="-4"/>
                <w:sz w:val="21"/>
                <w:szCs w:val="21"/>
                <w:highlight w:val="none"/>
                <w:lang w:eastAsia="zh-CN"/>
              </w:rPr>
              <w:t>合同签订时间：中标通知书发出后25日内。</w:t>
            </w:r>
          </w:p>
          <w:p w14:paraId="352E3D41">
            <w:pPr>
              <w:pStyle w:val="91"/>
              <w:spacing w:before="100" w:line="240" w:lineRule="atLeast"/>
              <w:ind w:left="108"/>
              <w:rPr>
                <w:rFonts w:hint="default"/>
                <w:bCs/>
                <w:color w:val="auto"/>
                <w:spacing w:val="-4"/>
                <w:sz w:val="21"/>
                <w:szCs w:val="21"/>
                <w:highlight w:val="none"/>
                <w:lang w:val="en-US" w:eastAsia="zh-CN"/>
              </w:rPr>
            </w:pPr>
            <w:r>
              <w:rPr>
                <w:rFonts w:hint="eastAsia"/>
                <w:bCs/>
                <w:color w:val="auto"/>
                <w:spacing w:val="-4"/>
                <w:sz w:val="21"/>
                <w:szCs w:val="21"/>
                <w:highlight w:val="none"/>
                <w:lang w:val="en-US" w:eastAsia="zh-CN"/>
              </w:rPr>
              <w:t>合同签订地点：采购人指定地点。</w:t>
            </w:r>
          </w:p>
        </w:tc>
      </w:tr>
      <w:tr w14:paraId="58D0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5EF9C9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7C2A87D">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一、报价要求</w:t>
            </w:r>
          </w:p>
          <w:p w14:paraId="1D8007B3">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 w:val="21"/>
                <w:szCs w:val="21"/>
                <w:highlight w:val="none"/>
                <w:lang w:val="en-US" w:eastAsia="zh-CN"/>
              </w:rPr>
              <w:t>目前我院厢竹院区及儿童医疗中心实际使用床位数</w:t>
            </w:r>
            <w:r>
              <w:rPr>
                <w:rFonts w:hint="eastAsia" w:ascii="宋体" w:hAnsi="宋体" w:cs="宋体"/>
                <w:color w:val="auto"/>
                <w:sz w:val="21"/>
                <w:szCs w:val="21"/>
                <w:highlight w:val="none"/>
                <w:lang w:val="en-US" w:eastAsia="zh-CN"/>
              </w:rPr>
              <w:t>1150</w:t>
            </w:r>
            <w:r>
              <w:rPr>
                <w:rFonts w:hint="eastAsia" w:ascii="宋体" w:hAnsi="宋体" w:eastAsia="宋体" w:cs="宋体"/>
                <w:color w:val="auto"/>
                <w:sz w:val="21"/>
                <w:szCs w:val="21"/>
                <w:highlight w:val="none"/>
                <w:lang w:val="en-US" w:eastAsia="zh-CN"/>
              </w:rPr>
              <w:t>张，</w:t>
            </w:r>
            <w:r>
              <w:rPr>
                <w:rFonts w:hint="eastAsia" w:ascii="宋体" w:hAnsi="宋体" w:cs="宋体"/>
                <w:color w:val="auto"/>
                <w:sz w:val="21"/>
                <w:szCs w:val="21"/>
                <w:highlight w:val="none"/>
                <w:lang w:val="en-US" w:eastAsia="zh-CN"/>
              </w:rPr>
              <w:t>控制</w:t>
            </w:r>
            <w:r>
              <w:rPr>
                <w:rFonts w:hint="eastAsia" w:ascii="宋体" w:hAnsi="宋体" w:eastAsia="宋体" w:cs="宋体"/>
                <w:color w:val="auto"/>
                <w:sz w:val="21"/>
                <w:szCs w:val="21"/>
                <w:highlight w:val="none"/>
                <w:lang w:val="en-US" w:eastAsia="zh-CN"/>
              </w:rPr>
              <w:t>单价为：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3.15</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元/床/天。本项目总</w:t>
            </w:r>
            <w:r>
              <w:rPr>
                <w:rFonts w:hint="eastAsia" w:ascii="宋体" w:hAnsi="宋体" w:cs="宋体"/>
                <w:color w:val="auto"/>
                <w:sz w:val="21"/>
                <w:szCs w:val="21"/>
                <w:highlight w:val="none"/>
                <w:lang w:val="en-US" w:eastAsia="zh-CN"/>
              </w:rPr>
              <w:t>控制</w:t>
            </w:r>
            <w:r>
              <w:rPr>
                <w:rFonts w:hint="eastAsia" w:ascii="宋体" w:hAnsi="宋体" w:eastAsia="宋体" w:cs="宋体"/>
                <w:color w:val="auto"/>
                <w:sz w:val="21"/>
                <w:szCs w:val="21"/>
                <w:highlight w:val="none"/>
                <w:lang w:val="en-US" w:eastAsia="zh-CN"/>
              </w:rPr>
              <w:t>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3966637.50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元（3年），报价方式详见报价表（附件1）</w:t>
            </w:r>
            <w:r>
              <w:rPr>
                <w:rFonts w:hint="eastAsia" w:ascii="宋体" w:hAnsi="宋体" w:cs="宋体"/>
                <w:color w:val="auto"/>
                <w:sz w:val="21"/>
                <w:szCs w:val="21"/>
                <w:highlight w:val="none"/>
                <w:lang w:val="en-US" w:eastAsia="zh-CN"/>
              </w:rPr>
              <w:t>，报价不能超过控制单价及总控制价，否则投标无效</w:t>
            </w:r>
            <w:r>
              <w:rPr>
                <w:rFonts w:hint="eastAsia" w:ascii="宋体" w:hAnsi="宋体" w:eastAsia="宋体" w:cs="宋体"/>
                <w:color w:val="auto"/>
                <w:sz w:val="21"/>
                <w:szCs w:val="21"/>
                <w:highlight w:val="none"/>
                <w:lang w:val="en-US" w:eastAsia="zh-CN"/>
              </w:rPr>
              <w:t>。</w:t>
            </w:r>
          </w:p>
          <w:p w14:paraId="3E808D8F">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2、投标报价为含税价，即包含人员费用、收集费用、运输费用、处置费用、车辆设备使用费用、周转箱采购费、利润税金等为完成招标文件规定的一切工作所需的全部费用。</w:t>
            </w:r>
          </w:p>
          <w:p w14:paraId="14888C92">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3、合同履行过程中，采购人各院区的床位数会根据实际使用情况有所增加或减少，最终结算以合同约定的床位使用数量为结算依据。采购人不再支付合同以外的其他费用。投标人自行考虑并承担投标报价风险。</w:t>
            </w:r>
          </w:p>
          <w:p w14:paraId="1533E0C1">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lang w:val="en-US" w:eastAsia="zh-CN"/>
              </w:rPr>
              <w:t>验收标准</w:t>
            </w:r>
          </w:p>
          <w:p w14:paraId="53BC7FB7">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1、服务过程符合国家及广西的有关危险废物处置安全及相关环保、职业健康等方面的法律法规和行业标准。</w:t>
            </w:r>
          </w:p>
          <w:p w14:paraId="624DF1A9">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2、采购人对中标人提交的服务依据招标采购合同及国家有关标准（如有）进行验收。验收工作由采购人组织。</w:t>
            </w:r>
          </w:p>
          <w:p w14:paraId="1F9596B5">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3、验收不通过的，根据采购人意见进行整改，直到验收通过为止，期间产生相关费用由中标人承担。</w:t>
            </w:r>
          </w:p>
          <w:p w14:paraId="729F58EC">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其他未尽事宜应严格按照《关于印发广西壮族自治区政府采购项目履约验收管理办法的通知》[桂财采〔2015〕22号]以及《财政部关于进一步加强政府采购需求和履约验收管理的指导意见》[财库〔2016〕205号]规定执行。</w:t>
            </w:r>
          </w:p>
          <w:p w14:paraId="0593CA7F">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5、验收产生的费用由中标人负责（如有）。</w:t>
            </w:r>
          </w:p>
        </w:tc>
      </w:tr>
      <w:tr w14:paraId="5102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EA49F95">
            <w:pPr>
              <w:spacing w:line="400" w:lineRule="exact"/>
              <w:jc w:val="center"/>
              <w:rPr>
                <w:rFonts w:hint="eastAsia"/>
                <w:bCs/>
                <w:color w:val="auto"/>
                <w:szCs w:val="21"/>
                <w:highlight w:val="none"/>
              </w:rPr>
            </w:pPr>
            <w:r>
              <w:rPr>
                <w:rFonts w:hint="eastAsia"/>
                <w:bCs/>
                <w:color w:val="auto"/>
                <w:szCs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42FCBA">
            <w:pPr>
              <w:shd w:val="clear" w:color="auto" w:fill="auto"/>
              <w:snapToGrid w:val="0"/>
              <w:spacing w:line="360" w:lineRule="auto"/>
              <w:ind w:firstLine="420" w:firstLineChars="200"/>
              <w:rPr>
                <w:rFonts w:hint="eastAsia"/>
                <w:bCs/>
                <w:color w:val="auto"/>
                <w:szCs w:val="21"/>
                <w:highlight w:val="none"/>
              </w:rPr>
            </w:pPr>
            <w:r>
              <w:rPr>
                <w:rFonts w:hint="eastAsia"/>
                <w:color w:val="auto"/>
                <w:szCs w:val="21"/>
                <w:highlight w:val="none"/>
                <w:lang w:val="en-US" w:eastAsia="zh-CN"/>
              </w:rPr>
              <w:t>采购人按合同约定金额按月向</w:t>
            </w:r>
            <w:r>
              <w:rPr>
                <w:rFonts w:hint="eastAsia"/>
                <w:color w:val="auto"/>
                <w:szCs w:val="21"/>
                <w:highlight w:val="none"/>
              </w:rPr>
              <w:t>中标人</w:t>
            </w:r>
            <w:r>
              <w:rPr>
                <w:rFonts w:hint="eastAsia"/>
                <w:color w:val="auto"/>
                <w:szCs w:val="21"/>
                <w:highlight w:val="none"/>
                <w:lang w:val="en-US" w:eastAsia="zh-CN"/>
              </w:rPr>
              <w:t>支付服务费，</w:t>
            </w:r>
            <w:r>
              <w:rPr>
                <w:rFonts w:hint="eastAsia"/>
                <w:color w:val="auto"/>
                <w:szCs w:val="21"/>
                <w:highlight w:val="none"/>
              </w:rPr>
              <w:t>中标人按照结算确认的应付款数额开具合法有效的发票并送达采购人，采购人于收到合法有效发票后支付上月服务费，需要扣减违约金、赔偿金等按合同约定中标人应向采购人支付的款项的，采购人有权在支付服务费时直接扣减。</w:t>
            </w:r>
            <w:r>
              <w:rPr>
                <w:rFonts w:hint="eastAsia" w:ascii="宋体" w:hAnsi="宋体" w:cs="宋体"/>
                <w:color w:val="auto"/>
                <w:szCs w:val="21"/>
                <w:highlight w:val="none"/>
                <w:lang w:val="en-US" w:eastAsia="zh-CN"/>
              </w:rPr>
              <w:t>计算公式如下：每月支付费用=（床位数量*单价（</w:t>
            </w:r>
            <w:r>
              <w:rPr>
                <w:rFonts w:ascii="Segoe UI" w:hAnsi="Segoe UI" w:eastAsia="Segoe UI" w:cs="Segoe UI"/>
                <w:i w:val="0"/>
                <w:iCs w:val="0"/>
                <w:caps w:val="0"/>
                <w:color w:val="auto"/>
                <w:spacing w:val="0"/>
                <w:sz w:val="21"/>
                <w:szCs w:val="21"/>
                <w:highlight w:val="none"/>
                <w:shd w:val="clear" w:fill="FFFFFF"/>
              </w:rPr>
              <w:t>元/床/天</w:t>
            </w:r>
            <w:r>
              <w:rPr>
                <w:rFonts w:hint="eastAsia" w:ascii="宋体" w:hAnsi="宋体" w:cs="宋体"/>
                <w:color w:val="auto"/>
                <w:szCs w:val="21"/>
                <w:highlight w:val="none"/>
                <w:lang w:val="en-US" w:eastAsia="zh-CN"/>
              </w:rPr>
              <w:t>）*365*3年）/36个月。</w:t>
            </w:r>
          </w:p>
        </w:tc>
      </w:tr>
      <w:tr w14:paraId="6AB7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D8E7029">
            <w:pPr>
              <w:spacing w:line="400" w:lineRule="exact"/>
              <w:jc w:val="center"/>
              <w:rPr>
                <w:rFonts w:ascii="宋体" w:hAnsi="宋体" w:cs="宋体"/>
                <w:color w:val="auto"/>
                <w:highlight w:val="none"/>
              </w:rPr>
            </w:pPr>
            <w:r>
              <w:rPr>
                <w:rFonts w:hint="eastAsia" w:ascii="宋体" w:hAnsi="宋体" w:cs="宋体"/>
                <w:color w:val="auto"/>
                <w:highlight w:val="none"/>
              </w:rPr>
              <w:t>履约保证金</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1FB3AA">
            <w:pPr>
              <w:spacing w:line="400" w:lineRule="atLeast"/>
              <w:rPr>
                <w:rFonts w:hint="eastAsia" w:eastAsia="宋体"/>
                <w:bCs/>
                <w:color w:val="auto"/>
                <w:spacing w:val="-4"/>
                <w:highlight w:val="none"/>
                <w:lang w:eastAsia="zh-CN"/>
              </w:rPr>
            </w:pPr>
            <w:r>
              <w:rPr>
                <w:rStyle w:val="129"/>
                <w:rFonts w:hint="eastAsia" w:ascii="宋体" w:hAnsi="宋体" w:eastAsia="宋体" w:cs="宋体"/>
                <w:color w:val="auto"/>
                <w:highlight w:val="none"/>
                <w:lang w:val="en-US" w:eastAsia="zh-CN"/>
              </w:rPr>
              <w:t>无</w:t>
            </w:r>
          </w:p>
        </w:tc>
      </w:tr>
    </w:tbl>
    <w:p w14:paraId="2DAE3FC2">
      <w:pPr>
        <w:rPr>
          <w:rFonts w:hint="eastAsia" w:ascii="宋体" w:hAnsi="宋体" w:cs="宋体"/>
          <w:b/>
          <w:bCs/>
          <w:color w:val="auto"/>
          <w:sz w:val="40"/>
          <w:szCs w:val="48"/>
          <w:highlight w:val="none"/>
        </w:rPr>
      </w:pPr>
      <w:r>
        <w:rPr>
          <w:rFonts w:hint="eastAsia" w:ascii="宋体" w:hAnsi="宋体" w:cs="宋体"/>
          <w:b/>
          <w:bCs/>
          <w:color w:val="auto"/>
          <w:sz w:val="40"/>
          <w:szCs w:val="48"/>
          <w:highlight w:val="none"/>
        </w:rPr>
        <w:br w:type="page"/>
      </w:r>
    </w:p>
    <w:p w14:paraId="0A895BAF">
      <w:pPr>
        <w:rPr>
          <w:rFonts w:hint="eastAsia" w:ascii="宋体" w:hAnsi="宋体" w:cs="宋体"/>
          <w:color w:val="auto"/>
          <w:highlight w:val="none"/>
        </w:rPr>
      </w:pPr>
      <w:r>
        <w:rPr>
          <w:rFonts w:hint="eastAsia" w:ascii="宋体" w:hAnsi="宋体" w:cs="宋体"/>
          <w:b/>
          <w:bCs/>
          <w:color w:val="auto"/>
          <w:sz w:val="40"/>
          <w:szCs w:val="48"/>
          <w:highlight w:val="none"/>
        </w:rPr>
        <w:t>附件：</w:t>
      </w:r>
    </w:p>
    <w:p w14:paraId="531D1E31">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0"/>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68CDE118">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5DA76EC">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41A0651B">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77043EE3">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83BEFB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4A6124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1520AB0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63898243">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135687D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2B9D54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1A223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2C8C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5FA23C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321083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55CCE1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30E69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3C3B19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0717AF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ACCBC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7D681E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12F773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F3CDB0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70CD96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AD9CC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D998A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72E8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6967F7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2A4F81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43DFA4BB">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E680AE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68B422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F562A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3E1A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21024C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6E9813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59CAF31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EA9018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87EC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EFBD4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06746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056ADC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25C11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102D022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EE1379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3DD1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4ABAA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5F49D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4DBC94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10C429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85C9AF3">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006230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28534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916DF9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A91D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6CA54C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14D6CB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339785C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5A045A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0AFEA8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3A505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A65F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89B61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420301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4E89B1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826DE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DFFAF8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06B41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CE7AEF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E6EAC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46519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3910B5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19C9E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31141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54AAD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7BC61D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178127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AAB9CC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B8026D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310DCC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F16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82045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5162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7D976DC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2BB2F6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73EC4BB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67A5E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38192D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59F5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C36B3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678B36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201EEA4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B3DCEA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ECB26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5EFC8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12FE3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34477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409D35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72F95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80B05D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B973B3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6364ED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80202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D99F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DBC92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7B908C2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796BC15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A85599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DC88D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57E9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E2DA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348F8C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48F9D1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069878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8B4B7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3C434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9DE52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9D2D4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2D94A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27DC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8D3F04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E6645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83B4A1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F1A2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1603D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807CAF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05FCD1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538FED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060D73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3213EA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5351B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6FAAB1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C942C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3CE50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17AA39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F4979D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6179EB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8C828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174AB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1579F98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73D87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B2F801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4E185B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4C49B7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E4EEE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DB47F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391411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520A97A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509DDB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09C8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3997F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4804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0A446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41E166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27E72D0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EC766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3E7CAB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3EA567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4F638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C005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C93D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68FFB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632E841">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6D26D7F">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960C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C139C4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3D98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4D88705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792A74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337AE4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A12BF1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0CA95E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C2CFA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0EF916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20FCAF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0CA67B5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0063AB8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CE8B83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92CAB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29D6B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7ED20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6F868C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31599D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062074FF">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935ED2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BFEE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5DCCC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8FCC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82CEA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46DF35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268BEAB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A09657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32D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65F7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8E858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04F6418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48B3E9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F5A9C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8B25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F164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4791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0F7A0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303D89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20F07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61D538C">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2106788">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C6B8BC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02E2F4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6B960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4EFEE2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037A33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CEDE7">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5247F04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75C66CB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A5D72E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5657C0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9C2AB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B5B81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58772C25">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067787B">
      <w:pPr>
        <w:pStyle w:val="27"/>
        <w:rPr>
          <w:rFonts w:hint="eastAsia"/>
          <w:color w:val="auto"/>
          <w:highlight w:val="none"/>
        </w:rPr>
      </w:pPr>
    </w:p>
    <w:p w14:paraId="3BC79F68">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0" w:name="_Toc21295"/>
      <w:bookmarkStart w:id="51" w:name="_Toc6950"/>
      <w:bookmarkStart w:id="52" w:name="_Toc24453"/>
      <w:r>
        <w:rPr>
          <w:rFonts w:hint="eastAsia" w:ascii="宋体" w:hAnsi="宋体" w:cs="宋体"/>
          <w:color w:val="auto"/>
          <w:highlight w:val="none"/>
        </w:rPr>
        <w:t>第三章  投标人须知</w:t>
      </w:r>
      <w:bookmarkEnd w:id="50"/>
      <w:bookmarkEnd w:id="51"/>
      <w:bookmarkEnd w:id="52"/>
    </w:p>
    <w:p w14:paraId="79253C80">
      <w:pPr>
        <w:pStyle w:val="3"/>
        <w:spacing w:line="240" w:lineRule="auto"/>
        <w:jc w:val="center"/>
        <w:rPr>
          <w:rFonts w:hint="eastAsia" w:ascii="宋体" w:hAnsi="宋体" w:eastAsia="宋体" w:cs="宋体"/>
          <w:color w:val="auto"/>
          <w:sz w:val="36"/>
          <w:szCs w:val="36"/>
          <w:highlight w:val="none"/>
        </w:rPr>
      </w:pPr>
      <w:bookmarkStart w:id="53" w:name="_Toc25167"/>
      <w:bookmarkStart w:id="54" w:name="_Toc4963"/>
      <w:bookmarkStart w:id="55" w:name="_Toc254970526"/>
      <w:bookmarkStart w:id="56" w:name="_Toc3016"/>
      <w:bookmarkStart w:id="57" w:name="_Toc254970667"/>
      <w:r>
        <w:rPr>
          <w:rFonts w:hint="eastAsia" w:ascii="宋体" w:hAnsi="宋体" w:eastAsia="宋体" w:cs="宋体"/>
          <w:color w:val="auto"/>
          <w:sz w:val="36"/>
          <w:szCs w:val="36"/>
          <w:highlight w:val="none"/>
        </w:rPr>
        <w:t>投标人须知前附表</w:t>
      </w:r>
      <w:bookmarkEnd w:id="53"/>
      <w:bookmarkEnd w:id="54"/>
      <w:bookmarkEnd w:id="55"/>
      <w:bookmarkEnd w:id="56"/>
      <w:bookmarkEnd w:id="57"/>
    </w:p>
    <w:tbl>
      <w:tblPr>
        <w:tblStyle w:val="40"/>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48ED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0B3FC2">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010208">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9DF9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0AB50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8B1F98">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234F80DD">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76D71BB9">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42FEA1">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2A85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13BD8C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8" w:name="_5"/>
            <w:bookmarkEnd w:id="58"/>
            <w:bookmarkStart w:id="59" w:name="_8.1"/>
            <w:bookmarkEnd w:id="59"/>
            <w:bookmarkStart w:id="60" w:name="_9.2"/>
            <w:bookmarkEnd w:id="60"/>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6E7ECC">
            <w:pPr>
              <w:pStyle w:val="16"/>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1A302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657A9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68A8D3">
            <w:pPr>
              <w:pStyle w:val="16"/>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1" w:name="_Hlk54105293"/>
            <w:r>
              <w:rPr>
                <w:rFonts w:hint="eastAsia" w:ascii="宋体" w:hAnsi="宋体" w:cs="宋体"/>
                <w:color w:val="auto"/>
                <w:szCs w:val="21"/>
                <w:highlight w:val="none"/>
              </w:rPr>
              <w:t>如接受联合体投标，</w:t>
            </w:r>
            <w:bookmarkEnd w:id="61"/>
            <w:r>
              <w:rPr>
                <w:rFonts w:hint="eastAsia" w:ascii="宋体" w:hAnsi="宋体" w:cs="宋体"/>
                <w:color w:val="auto"/>
                <w:szCs w:val="21"/>
                <w:highlight w:val="none"/>
              </w:rPr>
              <w:t>联合体投标要求如下：</w:t>
            </w:r>
          </w:p>
          <w:p w14:paraId="7D3E6CA5">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3A6DABA7">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30D3D3D">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01C2C2F0">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651FAE57">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257B55FE">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48328A7">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5E70BDFA">
            <w:pPr>
              <w:pStyle w:val="16"/>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2E7DD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1FE113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AF8E08B">
            <w:pPr>
              <w:pStyle w:val="16"/>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5D9FE332">
            <w:pPr>
              <w:pStyle w:val="16"/>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OLE_LINK12"/>
            <w:r>
              <w:rPr>
                <w:rFonts w:hint="eastAsia" w:ascii="宋体" w:hAnsi="宋体" w:cs="宋体"/>
                <w:color w:val="auto"/>
                <w:szCs w:val="21"/>
                <w:highlight w:val="none"/>
              </w:rPr>
              <w:t>□</w:t>
            </w:r>
            <w:bookmarkEnd w:id="62"/>
            <w:r>
              <w:rPr>
                <w:rFonts w:hint="eastAsia" w:ascii="宋体" w:hAnsi="宋体" w:cs="宋体"/>
                <w:color w:val="auto"/>
                <w:szCs w:val="21"/>
                <w:highlight w:val="none"/>
              </w:rPr>
              <w:t>允许分包</w:t>
            </w:r>
          </w:p>
          <w:p w14:paraId="4BF667CD">
            <w:pPr>
              <w:pStyle w:val="16"/>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32351911">
            <w:pPr>
              <w:pStyle w:val="16"/>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9801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3C7C4B9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850D1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3" w:name="OLE_LINK13"/>
            <w:r>
              <w:rPr>
                <w:rFonts w:hint="eastAsia" w:ascii="宋体" w:hAnsi="宋体" w:cs="宋体"/>
                <w:color w:val="auto"/>
                <w:szCs w:val="21"/>
                <w:highlight w:val="none"/>
              </w:rPr>
              <w:t>☑</w:t>
            </w:r>
            <w:bookmarkEnd w:id="63"/>
            <w:r>
              <w:rPr>
                <w:rFonts w:hint="eastAsia" w:ascii="宋体" w:hAnsi="宋体" w:cs="宋体"/>
                <w:color w:val="auto"/>
                <w:szCs w:val="21"/>
                <w:highlight w:val="none"/>
              </w:rPr>
              <w:t>不组织现场考察</w:t>
            </w:r>
          </w:p>
        </w:tc>
      </w:tr>
      <w:tr w14:paraId="34647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63F0837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4C63A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29E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4076AC1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4" w:name="_13.1"/>
            <w:bookmarkEnd w:id="64"/>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2D699A">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596B45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3B7BD9D2">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52DB79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9CB036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03B96D4D">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0B190DD2">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2.联合体投标时，盖章处须加盖联合体牵头人电子签章，规定签字处签字（或者电子签名），否则响应文件按无效处理。</w:t>
            </w:r>
          </w:p>
        </w:tc>
      </w:tr>
      <w:tr w14:paraId="73440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67C99A82">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5" w:name="_13.2"/>
            <w:bookmarkEnd w:id="65"/>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D319A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133781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6"/>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D48A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F70E0C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4649DA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DF9528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3C8F5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E2F0B5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7.</w:t>
            </w:r>
            <w:r>
              <w:rPr>
                <w:rFonts w:hint="eastAsia" w:ascii="宋体" w:hAnsi="宋体" w:cs="宋体"/>
                <w:color w:val="auto"/>
                <w:szCs w:val="21"/>
                <w:highlight w:val="none"/>
                <w:u w:val="none"/>
              </w:rPr>
              <w:t>投标人须具有有效的生态环境部门颁发的《危险废物经营许可证》或提供生态环境部门颁发的允许收集处置医疗废物的相关证明文件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CF6AB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381640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.除招标文件规定必须提供以外，投标人认为需要提供的其他证明材料。（如有请提供）</w:t>
            </w:r>
          </w:p>
          <w:p w14:paraId="64CAC82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格式中有要求法定代表人或者委托代理人签字的，必须按要求签字（或是电子签名），并加盖供应商电子签章，否则响应文件按无效处理。</w:t>
            </w:r>
          </w:p>
          <w:p w14:paraId="0423C60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342B8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589DC458">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3"/>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A0373D">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131D0BCA">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5F9F099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A07AA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6282BAB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869DA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6031627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B91E6B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C7B13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52A591A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5ED5420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440558CF">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4DBC4E5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63F695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4A9FB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18039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75FD26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7E6D57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38F77C28">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2.联合体投标时，盖章处须加盖联合体牵头人电子签章，规定签字处签字（或者电子签名），否则响应文件按无效处理。</w:t>
            </w:r>
          </w:p>
        </w:tc>
      </w:tr>
      <w:tr w14:paraId="3EE6A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02969C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7" w:name="_13.5"/>
            <w:bookmarkEnd w:id="67"/>
            <w:bookmarkStart w:id="68" w:name="_13.4"/>
            <w:bookmarkEnd w:id="68"/>
            <w:bookmarkStart w:id="69" w:name="_16.2"/>
            <w:bookmarkEnd w:id="69"/>
            <w:r>
              <w:rPr>
                <w:rFonts w:hint="eastAsia" w:ascii="宋体" w:hAnsi="宋体" w:cs="宋体"/>
                <w:color w:val="auto"/>
                <w:szCs w:val="21"/>
                <w:highlight w:val="none"/>
              </w:rPr>
              <w:t>16</w:t>
            </w:r>
            <w:bookmarkStart w:id="70" w:name="_Hlt19194067"/>
            <w:bookmarkStart w:id="71" w:name="_Hlt19194066"/>
            <w:bookmarkStart w:id="72" w:name="_Hlt19693758"/>
            <w:bookmarkStart w:id="73" w:name="_Hlt19693759"/>
            <w:r>
              <w:rPr>
                <w:rFonts w:hint="eastAsia" w:ascii="宋体" w:hAnsi="宋体" w:cs="宋体"/>
                <w:color w:val="auto"/>
                <w:szCs w:val="21"/>
                <w:highlight w:val="none"/>
              </w:rPr>
              <w:t>.</w:t>
            </w:r>
            <w:bookmarkEnd w:id="70"/>
            <w:bookmarkEnd w:id="71"/>
            <w:bookmarkEnd w:id="72"/>
            <w:bookmarkEnd w:id="73"/>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00764A">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451B4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7EA252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4" w:name="_17.1"/>
            <w:bookmarkEnd w:id="74"/>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569E77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640EA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337E49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8"/>
            <w:bookmarkEnd w:id="75"/>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F6A59E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p w14:paraId="71E128F8">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74BBEFD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96</w:t>
            </w:r>
            <w:r>
              <w:rPr>
                <w:rFonts w:hint="eastAsia" w:ascii="宋体" w:hAnsi="宋体" w:cs="宋体"/>
                <w:color w:val="auto"/>
                <w:kern w:val="0"/>
                <w:szCs w:val="21"/>
                <w:highlight w:val="none"/>
              </w:rPr>
              <w:t>00.00</w:t>
            </w:r>
            <w:r>
              <w:rPr>
                <w:rFonts w:hint="eastAsia" w:ascii="宋体" w:hAnsi="宋体" w:eastAsia="宋体" w:cs="宋体"/>
                <w:color w:val="auto"/>
                <w:szCs w:val="21"/>
                <w:highlight w:val="none"/>
              </w:rPr>
              <w:t>元。</w:t>
            </w:r>
          </w:p>
          <w:p w14:paraId="50C100D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hAnsi="宋体" w:cs="宋体"/>
                <w:color w:val="auto"/>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B59547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5730671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52A0691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周珺</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2819862</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72B1B52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6A5CE58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23D08E7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27F52B4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7491FE4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74630C23">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629E5CE">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491A8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DD78DE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21.1"/>
            <w:bookmarkEnd w:id="76"/>
            <w:bookmarkStart w:id="77" w:name="_19.2"/>
            <w:bookmarkEnd w:id="77"/>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BBE4EF6">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4D546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241676">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1ED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5860153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D7F0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83E402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8" w:name="_23"/>
            <w:bookmarkEnd w:id="78"/>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91CE6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6C702DD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40D9A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58AD45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B8011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3FC55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F249F3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5.3"/>
            <w:bookmarkEnd w:id="79"/>
            <w:r>
              <w:rPr>
                <w:rFonts w:hint="eastAsia" w:ascii="宋体" w:hAnsi="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FFFDB3">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A8F1A08">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6E4BD349">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1633E9E">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D4022FB">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22E6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0F975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6"/>
            <w:bookmarkEnd w:id="80"/>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6656C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C07A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8E88DA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8.3"/>
            <w:bookmarkEnd w:id="81"/>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83A13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7796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C0354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9.2.2（2）"/>
            <w:bookmarkEnd w:id="82"/>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46AFE5F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0E7912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B3AB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101C76F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48F44C1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494ED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CEA80F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0FFF2A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88D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82F17E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39.1"/>
            <w:bookmarkEnd w:id="83"/>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CEF879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7026890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具体规定详见第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w:t>
            </w: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商务要求</w:t>
            </w:r>
            <w:r>
              <w:rPr>
                <w:rFonts w:hint="eastAsia" w:ascii="宋体" w:hAnsi="宋体" w:cs="宋体"/>
                <w:color w:val="auto"/>
                <w:szCs w:val="21"/>
                <w:highlight w:val="none"/>
              </w:rPr>
              <w:t>”的“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履约</w:t>
            </w:r>
            <w:r>
              <w:rPr>
                <w:rFonts w:hint="eastAsia" w:ascii="宋体" w:hAnsi="宋体" w:cs="宋体"/>
                <w:color w:val="auto"/>
                <w:szCs w:val="21"/>
                <w:highlight w:val="none"/>
              </w:rPr>
              <w:t>保证金”的要求。</w:t>
            </w:r>
          </w:p>
          <w:p w14:paraId="3BDBBF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3F592CB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2E5B0B74">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A6911C6">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1A33595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63CB1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C36214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40.1"/>
            <w:bookmarkEnd w:id="84"/>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D78CD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33FA952E">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2149C88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3BBC4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A598A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2509BC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716EF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2819862</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578749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02527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68C520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1"/>
            <w:bookmarkEnd w:id="85"/>
            <w:bookmarkStart w:id="86" w:name="_42"/>
            <w:bookmarkEnd w:id="86"/>
            <w:bookmarkStart w:id="87" w:name="_Hlt17709148"/>
            <w:r>
              <w:rPr>
                <w:rFonts w:hint="eastAsia" w:ascii="宋体" w:hAnsi="宋体" w:cs="宋体"/>
                <w:color w:val="auto"/>
                <w:szCs w:val="21"/>
                <w:highlight w:val="none"/>
              </w:rPr>
              <w:t>3</w:t>
            </w:r>
            <w:bookmarkEnd w:id="87"/>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0CFD417">
            <w:pPr>
              <w:pStyle w:val="22"/>
              <w:snapToGrid w:val="0"/>
              <w:spacing w:line="400" w:lineRule="exact"/>
              <w:rPr>
                <w:rFonts w:hint="eastAsia" w:hAnsi="宋体" w:cs="宋体"/>
                <w:color w:val="auto"/>
                <w:highlight w:val="none"/>
              </w:rPr>
            </w:pPr>
            <w:r>
              <w:rPr>
                <w:rFonts w:hint="eastAsia" w:hAnsi="宋体" w:cs="宋体"/>
                <w:color w:val="auto"/>
                <w:highlight w:val="none"/>
              </w:rPr>
              <w:t>1.采购代理费支付方式：</w:t>
            </w:r>
          </w:p>
          <w:p w14:paraId="628CA225">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7648CC9A">
            <w:pPr>
              <w:pStyle w:val="22"/>
              <w:snapToGrid w:val="0"/>
              <w:spacing w:line="400" w:lineRule="exact"/>
              <w:rPr>
                <w:rFonts w:hint="eastAsia" w:hAnsi="宋体" w:eastAsia="宋体" w:cs="宋体"/>
                <w:color w:val="auto"/>
                <w:highlight w:val="none"/>
                <w:lang w:val="en-US" w:eastAsia="zh-CN"/>
              </w:rPr>
            </w:pPr>
            <w:r>
              <w:rPr>
                <w:rFonts w:hint="eastAsia" w:hAnsi="宋体" w:cs="宋体"/>
                <w:color w:val="auto"/>
                <w:highlight w:val="none"/>
              </w:rPr>
              <w:t>□采购人支付。</w:t>
            </w:r>
            <w:r>
              <w:rPr>
                <w:rFonts w:hint="eastAsia" w:hAnsi="宋体" w:cs="宋体"/>
                <w:color w:val="auto"/>
                <w:highlight w:val="none"/>
                <w:lang w:val="en-US" w:eastAsia="zh-CN"/>
              </w:rPr>
              <w:t xml:space="preserve"> </w:t>
            </w:r>
          </w:p>
          <w:p w14:paraId="77E06B54">
            <w:pPr>
              <w:pStyle w:val="22"/>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1A927C72">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以分标（</w:t>
            </w:r>
            <w:r>
              <w:rPr>
                <w:rFonts w:hint="eastAsia" w:hAnsi="宋体" w:cs="宋体"/>
                <w:color w:val="auto"/>
                <w:highlight w:val="none"/>
                <w:lang w:eastAsia="zh-CN"/>
              </w:rPr>
              <w:t>☑</w:t>
            </w:r>
            <w:r>
              <w:rPr>
                <w:rFonts w:hint="eastAsia" w:hAnsi="宋体" w:cs="宋体"/>
                <w:color w:val="auto"/>
                <w:highlight w:val="none"/>
              </w:rPr>
              <w:t>中标金额/□采购预算/□暂定中标金额/□其他</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）为计费额，按本须知正文第</w:t>
            </w:r>
            <w:r>
              <w:rPr>
                <w:rFonts w:hAnsi="宋体" w:cs="宋体"/>
                <w:color w:val="auto"/>
                <w:highlight w:val="none"/>
              </w:rPr>
              <w:t>39</w:t>
            </w: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条规定的收费计算标准（</w:t>
            </w:r>
            <w:r>
              <w:rPr>
                <w:rFonts w:hint="eastAsia" w:hAnsi="宋体" w:cs="宋体"/>
                <w:color w:val="auto"/>
                <w:szCs w:val="21"/>
                <w:highlight w:val="none"/>
                <w:shd w:val="clear" w:color="auto" w:fill="auto"/>
                <w:lang w:eastAsia="zh-CN"/>
              </w:rPr>
              <w:t>□</w:t>
            </w:r>
            <w:r>
              <w:rPr>
                <w:rFonts w:hint="eastAsia" w:hAnsi="宋体" w:cs="宋体"/>
                <w:color w:val="auto"/>
                <w:highlight w:val="none"/>
              </w:rPr>
              <w:t>货物招标/</w:t>
            </w:r>
            <w:r>
              <w:rPr>
                <w:rFonts w:hint="eastAsia" w:hAnsi="宋体" w:cs="宋体"/>
                <w:color w:val="auto"/>
                <w:highlight w:val="none"/>
                <w:lang w:eastAsia="zh-CN"/>
              </w:rPr>
              <w:t>☑</w:t>
            </w:r>
            <w:r>
              <w:rPr>
                <w:rFonts w:hint="eastAsia" w:hAnsi="宋体" w:cs="宋体"/>
                <w:color w:val="auto"/>
                <w:highlight w:val="none"/>
              </w:rPr>
              <w:t>服务招标/□工程招标）采用差额定率累进法计算出收费基准价格，采购代理收费以（□收费基准价格/</w:t>
            </w: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收费基准价格下浮</w:t>
            </w:r>
            <w:r>
              <w:rPr>
                <w:rFonts w:hint="eastAsia" w:hAnsi="宋体" w:cs="宋体"/>
                <w:color w:val="auto"/>
                <w:highlight w:val="none"/>
                <w:u w:val="single"/>
                <w:lang w:val="en-US" w:eastAsia="zh-CN"/>
              </w:rPr>
              <w:t>3</w:t>
            </w:r>
            <w:r>
              <w:rPr>
                <w:rFonts w:hint="eastAsia" w:hAnsi="宋体" w:cs="宋体"/>
                <w:color w:val="auto"/>
                <w:highlight w:val="none"/>
                <w:u w:val="single"/>
              </w:rPr>
              <w:t>0%</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w:t>
            </w:r>
            <w:r>
              <w:rPr>
                <w:rFonts w:hint="eastAsia" w:ascii="宋体" w:hAnsi="宋体" w:eastAsia="宋体"/>
                <w:color w:val="auto"/>
                <w:szCs w:val="21"/>
                <w:highlight w:val="none"/>
                <w:lang w:eastAsia="zh-CN"/>
              </w:rPr>
              <w:t>收取。</w:t>
            </w:r>
          </w:p>
          <w:p w14:paraId="72399121">
            <w:pPr>
              <w:pStyle w:val="22"/>
              <w:snapToGrid w:val="0"/>
              <w:spacing w:line="400" w:lineRule="exact"/>
              <w:rPr>
                <w:rFonts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p w14:paraId="45896C37">
            <w:pPr>
              <w:pStyle w:val="22"/>
              <w:snapToGrid w:val="0"/>
              <w:spacing w:line="400" w:lineRule="exact"/>
              <w:rPr>
                <w:rFonts w:hint="eastAsia" w:hAnsi="宋体" w:cs="宋体"/>
                <w:color w:val="auto"/>
                <w:highlight w:val="none"/>
              </w:rPr>
            </w:pPr>
            <w:r>
              <w:rPr>
                <w:rFonts w:hint="eastAsia" w:hAnsi="宋体" w:cs="宋体"/>
                <w:color w:val="auto"/>
                <w:highlight w:val="none"/>
              </w:rPr>
              <w:t>3</w:t>
            </w:r>
            <w:r>
              <w:rPr>
                <w:rFonts w:hAnsi="宋体" w:cs="宋体"/>
                <w:color w:val="auto"/>
                <w:highlight w:val="none"/>
              </w:rPr>
              <w:t>.</w:t>
            </w:r>
            <w:r>
              <w:rPr>
                <w:rFonts w:hint="eastAsia" w:hAnsi="宋体" w:cs="宋体"/>
                <w:color w:val="auto"/>
                <w:highlight w:val="none"/>
              </w:rPr>
              <w:t xml:space="preserve">广西建设工程机电设备招标中心有限公司 </w:t>
            </w:r>
          </w:p>
          <w:p w14:paraId="7B506952">
            <w:pPr>
              <w:pStyle w:val="22"/>
              <w:snapToGrid w:val="0"/>
              <w:spacing w:line="400" w:lineRule="exact"/>
              <w:rPr>
                <w:rFonts w:hint="eastAsia" w:hAnsi="宋体" w:cs="宋体"/>
                <w:color w:val="auto"/>
                <w:highlight w:val="none"/>
              </w:rPr>
            </w:pPr>
            <w:r>
              <w:rPr>
                <w:rFonts w:hint="eastAsia" w:hAnsi="宋体" w:cs="宋体"/>
                <w:color w:val="auto"/>
                <w:highlight w:val="none"/>
              </w:rPr>
              <w:t>开户银行：招商银行南宁分行营业部</w:t>
            </w:r>
          </w:p>
          <w:p w14:paraId="03600037">
            <w:pPr>
              <w:pStyle w:val="22"/>
              <w:snapToGrid w:val="0"/>
              <w:spacing w:line="400" w:lineRule="exact"/>
              <w:rPr>
                <w:rFonts w:hint="eastAsia" w:hAnsi="宋体" w:cs="宋体"/>
                <w:color w:val="auto"/>
                <w:highlight w:val="none"/>
              </w:rPr>
            </w:pPr>
            <w:r>
              <w:rPr>
                <w:rFonts w:hint="eastAsia" w:hAnsi="宋体" w:cs="宋体"/>
                <w:color w:val="auto"/>
                <w:highlight w:val="none"/>
              </w:rPr>
              <w:t>账    号：7719  0142  3310  201</w:t>
            </w:r>
          </w:p>
          <w:p w14:paraId="3030E0F5">
            <w:pPr>
              <w:keepNext w:val="0"/>
              <w:keepLines w:val="0"/>
              <w:pageBreakBefore w:val="0"/>
              <w:kinsoku/>
              <w:overflowPunct/>
              <w:topLinePunct w:val="0"/>
              <w:bidi w:val="0"/>
              <w:spacing w:line="400" w:lineRule="exact"/>
              <w:textAlignment w:val="auto"/>
              <w:rPr>
                <w:rFonts w:hint="eastAsia" w:hAnsi="宋体" w:cs="宋体"/>
                <w:color w:val="auto"/>
                <w:highlight w:val="none"/>
              </w:rPr>
            </w:pPr>
            <w:r>
              <w:rPr>
                <w:rFonts w:hint="eastAsia" w:hAnsi="宋体" w:cs="宋体"/>
                <w:color w:val="auto"/>
                <w:highlight w:val="none"/>
              </w:rPr>
              <w:t>（投标人转账时，须在银行转账底单上备注标识如“【</w:t>
            </w:r>
            <w:r>
              <w:rPr>
                <w:rFonts w:hint="eastAsia" w:ascii="宋体" w:hAnsi="宋体" w:cs="宋体"/>
                <w:color w:val="auto"/>
                <w:szCs w:val="21"/>
                <w:highlight w:val="none"/>
                <w:lang w:val="en-US" w:eastAsia="zh-CN"/>
              </w:rPr>
              <w:t>GXZC2026-G3-000599-JGJD</w:t>
            </w:r>
            <w:r>
              <w:rPr>
                <w:rFonts w:hint="eastAsia" w:hAnsi="宋体" w:cs="宋体"/>
                <w:color w:val="auto"/>
                <w:highlight w:val="none"/>
              </w:rPr>
              <w:t>】代理服务费”）</w:t>
            </w:r>
          </w:p>
        </w:tc>
      </w:tr>
      <w:tr w14:paraId="1EFCC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089CD82">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19844C4">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CD26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4A78756">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2D142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46B75C6">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5BBCA44">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374D30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FF9C128">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0303A2CC">
      <w:pPr>
        <w:snapToGrid w:val="0"/>
        <w:rPr>
          <w:rFonts w:hint="eastAsia" w:ascii="宋体" w:hAnsi="宋体" w:cs="宋体"/>
          <w:color w:val="auto"/>
          <w:sz w:val="24"/>
          <w:szCs w:val="20"/>
          <w:highlight w:val="none"/>
        </w:rPr>
      </w:pPr>
    </w:p>
    <w:p w14:paraId="1A5F149D">
      <w:pPr>
        <w:snapToGrid w:val="0"/>
        <w:rPr>
          <w:rFonts w:hint="eastAsia" w:ascii="宋体" w:hAnsi="宋体" w:cs="宋体"/>
          <w:color w:val="auto"/>
          <w:sz w:val="24"/>
          <w:szCs w:val="20"/>
          <w:highlight w:val="none"/>
        </w:rPr>
      </w:pPr>
    </w:p>
    <w:p w14:paraId="2AF86159">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8" w:name="_Toc4106"/>
      <w:bookmarkStart w:id="89" w:name="_Toc978"/>
      <w:bookmarkStart w:id="90" w:name="_Toc21607"/>
      <w:r>
        <w:rPr>
          <w:rFonts w:hint="eastAsia" w:ascii="宋体" w:hAnsi="宋体" w:eastAsia="宋体" w:cs="宋体"/>
          <w:color w:val="auto"/>
          <w:highlight w:val="none"/>
        </w:rPr>
        <w:t>投标人须知正文</w:t>
      </w:r>
      <w:bookmarkEnd w:id="88"/>
      <w:bookmarkEnd w:id="89"/>
      <w:bookmarkEnd w:id="90"/>
    </w:p>
    <w:p w14:paraId="360D546E">
      <w:pPr>
        <w:pStyle w:val="4"/>
        <w:keepNext w:val="0"/>
        <w:keepLines w:val="0"/>
        <w:jc w:val="center"/>
        <w:rPr>
          <w:rFonts w:hint="eastAsia" w:ascii="宋体" w:hAnsi="宋体" w:cs="宋体"/>
          <w:color w:val="auto"/>
          <w:highlight w:val="none"/>
        </w:rPr>
      </w:pPr>
      <w:bookmarkStart w:id="91" w:name="_Toc1149"/>
      <w:bookmarkStart w:id="92" w:name="_Toc7551"/>
      <w:r>
        <w:rPr>
          <w:rFonts w:hint="eastAsia" w:ascii="宋体" w:hAnsi="宋体" w:cs="宋体"/>
          <w:color w:val="auto"/>
          <w:highlight w:val="none"/>
        </w:rPr>
        <w:t>一、总  则</w:t>
      </w:r>
      <w:bookmarkEnd w:id="91"/>
      <w:bookmarkEnd w:id="92"/>
    </w:p>
    <w:p w14:paraId="44D011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3" w:name="_Toc254970668"/>
      <w:bookmarkStart w:id="94" w:name="_Toc254970527"/>
      <w:r>
        <w:rPr>
          <w:rFonts w:hint="eastAsia" w:ascii="宋体" w:hAnsi="宋体" w:cs="宋体"/>
          <w:b/>
          <w:color w:val="auto"/>
          <w:sz w:val="24"/>
          <w:highlight w:val="none"/>
        </w:rPr>
        <w:t>1.适用范围</w:t>
      </w:r>
      <w:bookmarkEnd w:id="93"/>
      <w:bookmarkEnd w:id="94"/>
    </w:p>
    <w:p w14:paraId="3D954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670C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456CE0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5" w:name="_Toc254970528"/>
      <w:bookmarkStart w:id="96" w:name="_Toc254970669"/>
      <w:r>
        <w:rPr>
          <w:rFonts w:hint="eastAsia" w:ascii="宋体" w:hAnsi="宋体" w:cs="宋体"/>
          <w:b/>
          <w:color w:val="auto"/>
          <w:sz w:val="24"/>
          <w:highlight w:val="none"/>
        </w:rPr>
        <w:t>2.定义</w:t>
      </w:r>
      <w:bookmarkEnd w:id="95"/>
      <w:bookmarkEnd w:id="96"/>
    </w:p>
    <w:p w14:paraId="027FC2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7D461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5AE915D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96C845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18088C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BC64F0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0F9832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33A44FA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030DD8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0DF3E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7" w:name="_Toc254970529"/>
      <w:bookmarkStart w:id="98" w:name="_Toc254970670"/>
    </w:p>
    <w:p w14:paraId="67DF13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7"/>
      <w:bookmarkEnd w:id="98"/>
      <w:r>
        <w:rPr>
          <w:rFonts w:hint="eastAsia" w:ascii="宋体" w:hAnsi="宋体" w:cs="宋体"/>
          <w:b/>
          <w:color w:val="auto"/>
          <w:sz w:val="24"/>
          <w:highlight w:val="none"/>
        </w:rPr>
        <w:t>投标人的资格要求</w:t>
      </w:r>
    </w:p>
    <w:p w14:paraId="4FD16B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340F859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9" w:name="_Toc254970671"/>
      <w:bookmarkStart w:id="100" w:name="_Toc254970530"/>
      <w:r>
        <w:rPr>
          <w:rFonts w:hint="eastAsia" w:ascii="宋体" w:hAnsi="宋体" w:cs="宋体"/>
          <w:b/>
          <w:color w:val="auto"/>
          <w:sz w:val="24"/>
          <w:highlight w:val="none"/>
        </w:rPr>
        <w:t>4.投标委托</w:t>
      </w:r>
      <w:bookmarkEnd w:id="99"/>
      <w:bookmarkEnd w:id="100"/>
    </w:p>
    <w:p w14:paraId="4E55DA4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3B7937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1" w:name="_5.投标费用"/>
      <w:bookmarkEnd w:id="101"/>
      <w:bookmarkStart w:id="102" w:name="_Toc254970531"/>
      <w:bookmarkStart w:id="103" w:name="_Toc254970672"/>
      <w:r>
        <w:rPr>
          <w:rFonts w:hint="eastAsia" w:ascii="宋体" w:hAnsi="宋体" w:cs="宋体"/>
          <w:b/>
          <w:color w:val="auto"/>
          <w:sz w:val="24"/>
          <w:highlight w:val="none"/>
        </w:rPr>
        <w:t>5.投标费用</w:t>
      </w:r>
      <w:bookmarkEnd w:id="102"/>
      <w:bookmarkEnd w:id="103"/>
    </w:p>
    <w:p w14:paraId="070317C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31D6E9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59A37C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8862D2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7CF19DA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7F441C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3B339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4" w:name="_Toc254970673"/>
      <w:bookmarkStart w:id="105" w:name="_Toc254970532"/>
      <w:r>
        <w:rPr>
          <w:rFonts w:hint="eastAsia" w:ascii="宋体" w:hAnsi="宋体" w:cs="宋体"/>
          <w:color w:val="auto"/>
          <w:szCs w:val="21"/>
          <w:highlight w:val="none"/>
        </w:rPr>
        <w:t>7.1本项目不允许转包。</w:t>
      </w:r>
    </w:p>
    <w:p w14:paraId="7B0B12B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FADF19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83A58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4"/>
      <w:bookmarkEnd w:id="105"/>
    </w:p>
    <w:p w14:paraId="0EC9A7D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1BDE908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71AA2C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53A54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628FC7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67D24C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7E6C1B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4A13E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9486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5002E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93686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F39C8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0A612D01">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7EA23FC">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03C75429">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10D060F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74B6419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6D4818C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692AC2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4AB2338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7368FDF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2B9EB0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23932A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0C84B0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DF7EB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FEA891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0652FCD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6" w:name="_Toc30666"/>
      <w:bookmarkStart w:id="107" w:name="_Toc254970675"/>
      <w:bookmarkStart w:id="108" w:name="_Toc254970534"/>
      <w:bookmarkStart w:id="109" w:name="_Toc16733"/>
      <w:r>
        <w:rPr>
          <w:rFonts w:hint="eastAsia" w:ascii="宋体" w:hAnsi="宋体" w:cs="宋体"/>
          <w:color w:val="auto"/>
          <w:highlight w:val="none"/>
        </w:rPr>
        <w:t>二、招标文件</w:t>
      </w:r>
      <w:bookmarkEnd w:id="106"/>
      <w:bookmarkEnd w:id="107"/>
      <w:bookmarkEnd w:id="108"/>
      <w:bookmarkEnd w:id="109"/>
    </w:p>
    <w:p w14:paraId="7172CD7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723F000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53CE829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7C6E36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3A32315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09A9FC31">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5F23475E">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02F121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7A5D8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446142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2F4559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0"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0"/>
      <w:bookmarkStart w:id="111" w:name="_Toc11493"/>
      <w:bookmarkStart w:id="112" w:name="_Toc254970535"/>
      <w:bookmarkStart w:id="113" w:name="_Toc254970676"/>
      <w:bookmarkStart w:id="114" w:name="_Toc28609"/>
    </w:p>
    <w:p w14:paraId="05E4830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1"/>
      <w:bookmarkEnd w:id="112"/>
      <w:bookmarkEnd w:id="113"/>
      <w:bookmarkEnd w:id="114"/>
    </w:p>
    <w:p w14:paraId="4390D57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5" w:name="_Toc254970536"/>
      <w:bookmarkStart w:id="116" w:name="_Toc254970677"/>
      <w:r>
        <w:rPr>
          <w:rFonts w:hint="eastAsia" w:ascii="宋体" w:hAnsi="宋体" w:cs="宋体"/>
          <w:b/>
          <w:color w:val="auto"/>
          <w:sz w:val="24"/>
          <w:highlight w:val="none"/>
        </w:rPr>
        <w:t>12.投标文件的编制原则</w:t>
      </w:r>
    </w:p>
    <w:p w14:paraId="25467F1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555B5F8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5"/>
      <w:bookmarkEnd w:id="116"/>
    </w:p>
    <w:p w14:paraId="44593A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1633D26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7" w:name="_13.1报价文件:_具体材料见“投标人须知前附表”。"/>
      <w:bookmarkEnd w:id="117"/>
      <w:r>
        <w:rPr>
          <w:rFonts w:hint="eastAsia" w:ascii="宋体" w:hAnsi="宋体" w:cs="宋体"/>
          <w:color w:val="auto"/>
          <w:szCs w:val="21"/>
          <w:highlight w:val="none"/>
        </w:rPr>
        <w:t>（1）报价文件：具体材料见“投标人须知前附表”。</w:t>
      </w:r>
    </w:p>
    <w:p w14:paraId="3F4BDA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2资格证明文件：具体材料见“投标人须知前附表”。"/>
      <w:bookmarkEnd w:id="118"/>
      <w:r>
        <w:rPr>
          <w:rFonts w:hint="eastAsia" w:ascii="宋体" w:hAnsi="宋体" w:cs="宋体"/>
          <w:color w:val="auto"/>
          <w:szCs w:val="21"/>
          <w:highlight w:val="none"/>
        </w:rPr>
        <w:t>（2）资格证明文件：具体材料见“投标人须知前附表”。</w:t>
      </w:r>
    </w:p>
    <w:p w14:paraId="729DF7D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3商务文件:_具体材料见“投标人须知前附表”。"/>
      <w:bookmarkEnd w:id="119"/>
      <w:r>
        <w:rPr>
          <w:rFonts w:hint="eastAsia" w:ascii="宋体" w:hAnsi="宋体" w:cs="宋体"/>
          <w:color w:val="auto"/>
          <w:szCs w:val="21"/>
          <w:highlight w:val="none"/>
        </w:rPr>
        <w:t>（3）商务及技术文件：具体材料见“投标人须知前附表”。</w:t>
      </w:r>
    </w:p>
    <w:p w14:paraId="7A5866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0" w:name="_13.4技术文件：具体材料见“投标人须知前附表”。"/>
      <w:bookmarkEnd w:id="120"/>
      <w:bookmarkStart w:id="121" w:name="_13.5投标文件电子版：具体材料见“投标人须知前附表”。"/>
      <w:bookmarkEnd w:id="121"/>
      <w:bookmarkStart w:id="122" w:name="_Toc254970678"/>
      <w:bookmarkStart w:id="123" w:name="_Toc254970537"/>
      <w:r>
        <w:rPr>
          <w:rFonts w:hint="eastAsia" w:ascii="宋体" w:hAnsi="宋体" w:cs="宋体"/>
          <w:b/>
          <w:color w:val="auto"/>
          <w:sz w:val="24"/>
          <w:highlight w:val="none"/>
        </w:rPr>
        <w:t>14.投标文件的语言及计量</w:t>
      </w:r>
      <w:bookmarkEnd w:id="122"/>
      <w:bookmarkEnd w:id="123"/>
    </w:p>
    <w:p w14:paraId="67CD4ED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7CBBF1F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5E336F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7C5B40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45C51D9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476EC79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3BA94BE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4" w:name="_Toc254970538"/>
      <w:bookmarkStart w:id="125" w:name="_Toc254970679"/>
      <w:r>
        <w:rPr>
          <w:rFonts w:hint="eastAsia" w:ascii="宋体" w:hAnsi="宋体" w:cs="宋体"/>
          <w:b/>
          <w:color w:val="auto"/>
          <w:sz w:val="24"/>
          <w:highlight w:val="none"/>
        </w:rPr>
        <w:t>16.投标报价</w:t>
      </w:r>
      <w:bookmarkEnd w:id="124"/>
      <w:bookmarkEnd w:id="125"/>
    </w:p>
    <w:p w14:paraId="73F08DD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0FFC5D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6" w:name="_16.2投标报价具体定义见投标人须知前附表。"/>
      <w:bookmarkEnd w:id="126"/>
      <w:r>
        <w:rPr>
          <w:rFonts w:hint="eastAsia" w:ascii="宋体" w:hAnsi="宋体" w:cs="宋体"/>
          <w:color w:val="auto"/>
          <w:szCs w:val="21"/>
          <w:highlight w:val="none"/>
        </w:rPr>
        <w:t>16.2投标报价具体包括内容详见“投标人须知前附表”。</w:t>
      </w:r>
    </w:p>
    <w:p w14:paraId="7250F1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08EDFE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2314885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7.1投标有效期应按“投标人须知中的前附表”规定的期限。"/>
      <w:bookmarkEnd w:id="127"/>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72F944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8" w:name="_Toc254970540"/>
      <w:bookmarkStart w:id="129" w:name="_Toc254970681"/>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47E350A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8"/>
      <w:bookmarkEnd w:id="129"/>
    </w:p>
    <w:p w14:paraId="23A3310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0" w:name="_18.投标保证金"/>
      <w:bookmarkEnd w:id="130"/>
      <w:bookmarkStart w:id="131" w:name="_Toc254970682"/>
      <w:bookmarkStart w:id="132" w:name="_Toc254970541"/>
      <w:r>
        <w:rPr>
          <w:rFonts w:hint="eastAsia" w:ascii="宋体" w:hAnsi="宋体" w:cs="宋体"/>
          <w:b/>
          <w:color w:val="auto"/>
          <w:sz w:val="24"/>
          <w:highlight w:val="none"/>
        </w:rPr>
        <w:t>18.投标保证金</w:t>
      </w:r>
      <w:bookmarkEnd w:id="131"/>
      <w:bookmarkEnd w:id="132"/>
    </w:p>
    <w:p w14:paraId="5CB127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312541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0F6D38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684687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F083CE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1A1152D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412EA6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D614DC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64391C1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1590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3" w:name="_Toc254970683"/>
      <w:bookmarkStart w:id="134" w:name="_Toc254970542"/>
      <w:r>
        <w:rPr>
          <w:rFonts w:hint="eastAsia" w:ascii="宋体" w:hAnsi="宋体" w:cs="宋体"/>
          <w:color w:val="auto"/>
          <w:szCs w:val="21"/>
          <w:highlight w:val="none"/>
        </w:rPr>
        <w:t>（5）投标人出现本章第9.2、9.3情形的；</w:t>
      </w:r>
    </w:p>
    <w:p w14:paraId="03D613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3"/>
    <w:bookmarkEnd w:id="134"/>
    <w:p w14:paraId="3A7191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438ECF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647B959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5" w:name="_19.2投标文件应按报价文件、资格证明文件、商务文件、技术文件分别编制"/>
      <w:bookmarkEnd w:id="135"/>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1BBD792A">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5209432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5245BF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036A3C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64FA36C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49D006A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0D7AA7C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6" w:name="_21.1投标人必须在“投标人须知中的前附表”规定的投标文件接收时间和投"/>
      <w:bookmarkEnd w:id="136"/>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1813419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63D1007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3B74672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7" w:name="_Toc254970543"/>
      <w:bookmarkStart w:id="138"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7"/>
    <w:bookmarkEnd w:id="138"/>
    <w:p w14:paraId="4BDC8C5F">
      <w:pPr>
        <w:pStyle w:val="80"/>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7260A2E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D528F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39" w:name="_Toc254970544"/>
      <w:bookmarkStart w:id="140" w:name="_Toc21393"/>
      <w:bookmarkStart w:id="141" w:name="_Toc254970685"/>
      <w:bookmarkStart w:id="142" w:name="_Toc23160"/>
      <w:r>
        <w:rPr>
          <w:rFonts w:hint="eastAsia" w:ascii="宋体" w:hAnsi="宋体" w:cs="宋体"/>
          <w:color w:val="auto"/>
          <w:highlight w:val="none"/>
        </w:rPr>
        <w:t>四、开  标</w:t>
      </w:r>
      <w:bookmarkEnd w:id="139"/>
      <w:bookmarkEnd w:id="140"/>
      <w:bookmarkEnd w:id="141"/>
      <w:bookmarkEnd w:id="142"/>
    </w:p>
    <w:p w14:paraId="09D4532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3" w:name="_23.开标时间和地点"/>
      <w:bookmarkEnd w:id="143"/>
      <w:r>
        <w:rPr>
          <w:rFonts w:hint="eastAsia" w:ascii="宋体" w:hAnsi="宋体" w:cs="宋体"/>
          <w:b/>
          <w:color w:val="auto"/>
          <w:sz w:val="24"/>
          <w:highlight w:val="none"/>
        </w:rPr>
        <w:t>23.开标时间和地点</w:t>
      </w:r>
    </w:p>
    <w:p w14:paraId="2475176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6D9F9D6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012E2C4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648828F1">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76D91FF">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4AB58D35">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50A0CA89">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6F5C8F0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D3B195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61D889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045F58E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196521DF">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63EAECDC">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4" w:name="_Toc6086"/>
      <w:bookmarkStart w:id="145" w:name="_Toc2525"/>
      <w:r>
        <w:rPr>
          <w:rFonts w:hint="eastAsia" w:ascii="宋体" w:hAnsi="宋体" w:cs="宋体"/>
          <w:color w:val="auto"/>
          <w:highlight w:val="none"/>
        </w:rPr>
        <w:t>五、资格审查</w:t>
      </w:r>
      <w:bookmarkEnd w:id="144"/>
      <w:bookmarkEnd w:id="145"/>
    </w:p>
    <w:p w14:paraId="2B1C764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AE4C8C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0DABDB07">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2838AEEA">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6" w:name="_25.3_投标人有下列情形之一的，资格审查不通过而导致其投标无效："/>
      <w:bookmarkEnd w:id="146"/>
      <w:r>
        <w:rPr>
          <w:rFonts w:hint="eastAsia" w:hAnsi="宋体" w:cs="宋体"/>
          <w:b/>
          <w:color w:val="auto"/>
          <w:highlight w:val="none"/>
        </w:rPr>
        <w:t>25.3 投标人有下列情形之一的，资格审查不通过，作无效投标处理：</w:t>
      </w:r>
    </w:p>
    <w:p w14:paraId="58CD1253">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432F5A0E">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4D96888">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923CA7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0ED37DBF">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E68BBB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48EE4136">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64A4AC2">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7" w:name="_Toc31107"/>
      <w:bookmarkStart w:id="148" w:name="_Toc17386"/>
      <w:r>
        <w:rPr>
          <w:rFonts w:hint="eastAsia" w:ascii="宋体" w:hAnsi="宋体" w:cs="宋体"/>
          <w:color w:val="auto"/>
          <w:highlight w:val="none"/>
        </w:rPr>
        <w:t>六、评  标</w:t>
      </w:r>
      <w:bookmarkEnd w:id="147"/>
      <w:bookmarkEnd w:id="148"/>
    </w:p>
    <w:p w14:paraId="3B19881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9" w:name="_26.组建评标委员会"/>
      <w:bookmarkEnd w:id="149"/>
      <w:r>
        <w:rPr>
          <w:rFonts w:hint="eastAsia" w:ascii="宋体" w:hAnsi="宋体" w:cs="宋体"/>
          <w:b/>
          <w:color w:val="auto"/>
          <w:sz w:val="24"/>
          <w:highlight w:val="none"/>
        </w:rPr>
        <w:t>26.组建评标委员会</w:t>
      </w:r>
    </w:p>
    <w:p w14:paraId="410C991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2568D749">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2201360C">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769EA0F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1D2866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3C42D93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679272A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D97A5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0" w:name="_28.3评标方法。本项目将按须知前附表规定的评标办法进行评标，具体评标"/>
      <w:bookmarkEnd w:id="150"/>
      <w:r>
        <w:rPr>
          <w:rFonts w:hint="eastAsia" w:hAnsi="宋体" w:cs="宋体"/>
          <w:color w:val="auto"/>
          <w:highlight w:val="none"/>
        </w:rPr>
        <w:t>评委表决。评标委员会成员对需要共同认定的事项存在争议的，应当按照少数服从多数的原则作出结论。</w:t>
      </w:r>
    </w:p>
    <w:p w14:paraId="1626C55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FCD09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1E6C95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750AFCF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0238D0D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15635FF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159A3DE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025DBAC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635A4B8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701C9FD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16848AE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5AC583A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386899D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92B1CD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480521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5558B9E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68A11DB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031AAFF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7A29E28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44DB008D">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D04B6A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1" w:name="_Toc254970546"/>
      <w:bookmarkStart w:id="152" w:name="_Toc254970687"/>
      <w:bookmarkStart w:id="153" w:name="_Toc3006"/>
      <w:bookmarkStart w:id="154" w:name="_Toc12517"/>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bookmarkEnd w:id="153"/>
      <w:bookmarkEnd w:id="154"/>
    </w:p>
    <w:p w14:paraId="3053E40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4141719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3C4970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791DDCC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02462D5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213F2D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3A398A5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70212A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26D44E3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9A6E88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35B6CFF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45E380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77CAC687">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6EF9311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613080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5" w:name="_39.1中标人须于签订合同前按本须知前附表规定的金额转账或电汇到指定账"/>
      <w:bookmarkEnd w:id="155"/>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21BDD4A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7B4991D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1EDC8DE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40.1投标人接到中标通知书后，按须知前附表规定向采购人出示相关资格证"/>
      <w:bookmarkEnd w:id="156"/>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40969F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08A2FF3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72B7EBA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A28501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8168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1732262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6C6F60F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266275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7" w:name="_41.政府采购合同公告"/>
      <w:bookmarkEnd w:id="157"/>
      <w:r>
        <w:rPr>
          <w:rFonts w:hint="eastAsia" w:ascii="宋体" w:hAnsi="宋体" w:cs="宋体"/>
          <w:b/>
          <w:color w:val="auto"/>
          <w:sz w:val="24"/>
          <w:highlight w:val="none"/>
        </w:rPr>
        <w:t>37.政府采购合同公告</w:t>
      </w:r>
    </w:p>
    <w:p w14:paraId="641E08D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C3B34E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078BCA0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D597BC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F75719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62689C9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7C917F6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4104A8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8" w:name="_9.2质疑、投诉应当采用书面形式，质疑函、投诉书均应明确阐述招标文件、"/>
      <w:bookmarkEnd w:id="158"/>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53F4BA1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70E46485">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3D36AB1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EEA290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3E99B4A8">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7477590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28139A8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3ECE393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653BD883">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76DE83E">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C355DF1">
      <w:pPr>
        <w:pStyle w:val="22"/>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29D8163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B2B78BC">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59" w:name="_八、其他事项"/>
      <w:bookmarkEnd w:id="159"/>
      <w:bookmarkStart w:id="160" w:name="_Toc17072"/>
      <w:bookmarkStart w:id="161" w:name="_Toc24956"/>
      <w:r>
        <w:rPr>
          <w:rFonts w:hint="eastAsia" w:ascii="宋体" w:hAnsi="宋体" w:cs="宋体"/>
          <w:color w:val="auto"/>
          <w:highlight w:val="none"/>
        </w:rPr>
        <w:t>八、其他事项</w:t>
      </w:r>
      <w:bookmarkEnd w:id="160"/>
      <w:bookmarkEnd w:id="161"/>
    </w:p>
    <w:p w14:paraId="7E8F7A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2" w:name="_42.代理服务费"/>
      <w:bookmarkEnd w:id="162"/>
      <w:r>
        <w:rPr>
          <w:rFonts w:hint="eastAsia" w:ascii="宋体" w:hAnsi="宋体" w:cs="宋体"/>
          <w:b/>
          <w:color w:val="auto"/>
          <w:sz w:val="24"/>
          <w:highlight w:val="none"/>
        </w:rPr>
        <w:t>39.代理服务费</w:t>
      </w:r>
    </w:p>
    <w:p w14:paraId="1CFCF30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下浮</w:t>
      </w:r>
      <w:r>
        <w:rPr>
          <w:rFonts w:hint="eastAsia" w:hAnsi="宋体" w:cs="宋体"/>
          <w:color w:val="auto"/>
          <w:highlight w:val="none"/>
          <w:lang w:val="en-US" w:eastAsia="zh-CN"/>
        </w:rPr>
        <w:t>3</w:t>
      </w:r>
      <w:r>
        <w:rPr>
          <w:rFonts w:hint="eastAsia" w:hAnsi="宋体" w:cs="宋体"/>
          <w:color w:val="auto"/>
          <w:highlight w:val="none"/>
        </w:rPr>
        <w:t>0%向供应商收取，供应商为联合体的，可以由联合体中的一方或者多方共同交纳代理服务费。代理服务费缴费账户详见“投标人须知前附表”。</w:t>
      </w:r>
    </w:p>
    <w:p w14:paraId="3A22E1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720"/>
        <w:gridCol w:w="1749"/>
        <w:gridCol w:w="1454"/>
      </w:tblGrid>
      <w:tr w14:paraId="2473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5CF6D2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5D298E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63D51DB5">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2E32148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11EE12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2B78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33E6EF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101BA9F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CD8091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114762B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26D8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57B6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6C69144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0FF66D4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562EA86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584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00A3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36B53C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6A9C791E">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5B2AEADC">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42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7B623C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443A8E3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71F8053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6AE20DB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21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0C0EC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A3096F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12E0CF2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31203FE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A1A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D48B50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1B6F6A0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29210C5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29976F8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23A8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403989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0565901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315BA92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33AD3CC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392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2A7D111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522C2FEE">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05C3B79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57C1106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11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ACF565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5092354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4F6DA74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60C4E97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19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69DB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009" w:type="pct"/>
            <w:noWrap w:val="0"/>
            <w:vAlign w:val="center"/>
          </w:tcPr>
          <w:p w14:paraId="393217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13F6A42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377A260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4D010B6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2260786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2B1483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FDF22D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0FB475A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107301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178EE60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61DA9CE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307E2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7243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2FAC04C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622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7ABA122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325893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D650C1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7DB4769">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45D76C3C">
      <w:pPr>
        <w:pStyle w:val="13"/>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233A1B51">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455F6D52">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22CAAF2E">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40"/>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6C4CE9F6">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EC1E85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67EEAD18">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61164E80">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751361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583FF86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47DCAB3E">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5BA39F15">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3C1034F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5DECB21">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32674F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1E71FE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29279E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674BEF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744539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5778756C">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269DBD0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30A34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42B4FE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792302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83C23F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7371E1E1">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AFBAB4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30E75EE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A96B4F2">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664DC82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E7F4EE9">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00C0DCE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58BDDD49">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6A4AFFE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2C725BD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1AF339F">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9E51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76C8A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可附件）</w:t>
            </w:r>
          </w:p>
        </w:tc>
      </w:tr>
      <w:tr w14:paraId="61A5BD9D">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BE7B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30085B9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02896FE3">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550CA8E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2710A233">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77CD470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741B124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D3CC1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14E1B33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B20F3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3B451F3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6DD3B728">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7CD251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4AD050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162A92F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6EA6506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2B1382D7">
      <w:pPr>
        <w:pStyle w:val="22"/>
        <w:snapToGrid w:val="0"/>
        <w:spacing w:before="120" w:after="120"/>
        <w:rPr>
          <w:rFonts w:hint="eastAsia" w:hAnsi="宋体" w:cs="宋体"/>
          <w:color w:val="auto"/>
          <w:highlight w:val="none"/>
        </w:rPr>
      </w:pPr>
    </w:p>
    <w:p w14:paraId="465BD7BA">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6B6561CD">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40"/>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7C48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792CB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79649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07D96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4902F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6C5F3E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03CD6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2FAE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B7053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0CDFF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10F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08F65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47BF48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3A095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5D7F02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0D90B26C">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0FD7C6F2">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1FECE6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14DA3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57DA20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A53F9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2D11F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16D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1FDDAB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56F87D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7DB06E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B6353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6375BC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3133E3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DB4C7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01BEF0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75191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3AD22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98D8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08398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2CD214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C66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7648ED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2DBA0B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1BBF93AC">
      <w:pPr>
        <w:pStyle w:val="13"/>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08134522">
      <w:pPr>
        <w:pStyle w:val="22"/>
        <w:snapToGrid w:val="0"/>
        <w:spacing w:before="120" w:after="120"/>
        <w:rPr>
          <w:rFonts w:hint="eastAsia" w:hAnsi="宋体" w:cs="宋体"/>
          <w:color w:val="auto"/>
          <w:highlight w:val="none"/>
        </w:rPr>
      </w:pPr>
    </w:p>
    <w:p w14:paraId="776B30D1">
      <w:pPr>
        <w:pStyle w:val="2"/>
        <w:spacing w:before="0" w:after="0" w:line="360" w:lineRule="auto"/>
        <w:jc w:val="center"/>
        <w:rPr>
          <w:rFonts w:hint="eastAsia" w:ascii="宋体" w:hAnsi="宋体" w:cs="宋体"/>
          <w:color w:val="auto"/>
          <w:highlight w:val="none"/>
        </w:rPr>
      </w:pPr>
      <w:bookmarkStart w:id="163" w:name="_Toc2178"/>
      <w:bookmarkStart w:id="164" w:name="_Toc254970689"/>
      <w:bookmarkStart w:id="165" w:name="_Toc27431"/>
      <w:bookmarkStart w:id="166" w:name="_Toc15433"/>
      <w:bookmarkStart w:id="167" w:name="_Toc330456896"/>
      <w:bookmarkStart w:id="168" w:name="_Toc254970548"/>
      <w:r>
        <w:rPr>
          <w:rFonts w:hint="eastAsia" w:ascii="宋体" w:hAnsi="宋体" w:cs="宋体"/>
          <w:color w:val="auto"/>
          <w:highlight w:val="none"/>
        </w:rPr>
        <w:t>第四章  评标方法及评标标准</w:t>
      </w:r>
      <w:bookmarkEnd w:id="163"/>
      <w:bookmarkEnd w:id="164"/>
      <w:bookmarkEnd w:id="165"/>
      <w:bookmarkEnd w:id="166"/>
      <w:bookmarkEnd w:id="167"/>
      <w:bookmarkEnd w:id="168"/>
    </w:p>
    <w:p w14:paraId="40B2886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69" w:name="_Toc22273"/>
      <w:bookmarkStart w:id="170" w:name="_Toc23781"/>
      <w:r>
        <w:rPr>
          <w:rFonts w:hint="eastAsia" w:ascii="宋体" w:hAnsi="宋体" w:eastAsia="宋体" w:cs="宋体"/>
          <w:color w:val="auto"/>
          <w:highlight w:val="none"/>
        </w:rPr>
        <w:t>一、评标方法</w:t>
      </w:r>
      <w:bookmarkEnd w:id="169"/>
      <w:bookmarkEnd w:id="170"/>
    </w:p>
    <w:p w14:paraId="334D762C">
      <w:pPr>
        <w:pStyle w:val="22"/>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649FDC2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1" w:name="_Toc3353"/>
      <w:bookmarkStart w:id="172" w:name="_Toc29445"/>
      <w:r>
        <w:rPr>
          <w:rFonts w:hint="eastAsia" w:ascii="宋体" w:hAnsi="宋体" w:eastAsia="宋体" w:cs="宋体"/>
          <w:color w:val="auto"/>
          <w:highlight w:val="none"/>
        </w:rPr>
        <w:t>二、评标程序</w:t>
      </w:r>
      <w:bookmarkEnd w:id="171"/>
      <w:bookmarkEnd w:id="172"/>
    </w:p>
    <w:p w14:paraId="0097425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1FB4AFED">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031E57A9">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46ACB75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6BC446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4D886E7D">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ED8467">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9F70FA3">
      <w:pPr>
        <w:pStyle w:val="9"/>
        <w:pageBreakBefore w:val="0"/>
        <w:numPr>
          <w:ilvl w:val="0"/>
          <w:numId w:val="1"/>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4EED864A">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2F6101D">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120902FD">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29F465C9">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2D3B14A">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2.2在商务评审时，如发现下列情形之一的，将被视为投标无效：</w:t>
      </w:r>
    </w:p>
    <w:p w14:paraId="4D43CF51">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1B648CC3">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069900F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5BB0511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5F0F5135">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3CDD2B71">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77A43BD">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ED970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51F12A9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DF9F0A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20E3B228">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55B9C739">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73C2DF9">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7EB1232F">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CC226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3FFFF5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04560B0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76361E1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3"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3"/>
    </w:p>
    <w:p w14:paraId="0FE9487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0E12D4C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06A1617A">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7A3B597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9DFCBDE">
      <w:pPr>
        <w:pStyle w:val="11"/>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5C44BBE3">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（4）法律、法规和招标文件规定的其他无效情形（或出现重大偏差）。</w:t>
      </w:r>
    </w:p>
    <w:p w14:paraId="11634D77">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75B5848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F10717B">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00CBE4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A1DEE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34E1312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2596F79E">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68C0EB2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5F71BBD1">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4F7CE3B9">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1B69EDB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059E74A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7C92C5F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A27150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19992D7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30B1179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32C654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FB34FA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3A6F945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3D1972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10CF23D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8DA6045">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lang w:val="en-US" w:eastAsia="zh-CN"/>
        </w:rPr>
      </w:pPr>
      <w:r>
        <w:rPr>
          <w:rFonts w:hint="eastAsia" w:hAnsi="宋体" w:cs="宋体"/>
          <w:b/>
          <w:color w:val="auto"/>
          <w:highlight w:val="none"/>
          <w:lang w:val="en-US" w:eastAsia="zh-CN"/>
        </w:rPr>
        <w:t xml:space="preserve">6.异常低价审查 </w:t>
      </w:r>
    </w:p>
    <w:p w14:paraId="1489512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79DB927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1D55910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406DDF7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3198B70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5066ABF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A92845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49A2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64020C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82A193E">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183389D7">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4" w:name="_Toc4705"/>
      <w:bookmarkStart w:id="175" w:name="_Toc5924"/>
      <w:r>
        <w:rPr>
          <w:rFonts w:hint="eastAsia" w:ascii="宋体" w:hAnsi="宋体" w:eastAsia="宋体" w:cs="宋体"/>
          <w:color w:val="auto"/>
          <w:highlight w:val="none"/>
        </w:rPr>
        <w:t>三、评标标准</w:t>
      </w:r>
      <w:bookmarkEnd w:id="174"/>
      <w:bookmarkEnd w:id="175"/>
    </w:p>
    <w:p w14:paraId="317C100F">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0DF923B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284E2AE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1C1C211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65E2B104">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04BB365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57AA46A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3BDCDA93">
      <w:pPr>
        <w:pageBreakBefore w:val="0"/>
        <w:kinsoku/>
        <w:wordWrap/>
        <w:overflowPunct/>
        <w:topLinePunct w:val="0"/>
        <w:autoSpaceDE/>
        <w:autoSpaceDN/>
        <w:bidi w:val="0"/>
        <w:spacing w:before="0" w:after="0" w:line="400" w:lineRule="exact"/>
        <w:jc w:val="center"/>
        <w:textAlignment w:val="auto"/>
        <w:outlineLvl w:val="9"/>
        <w:rPr>
          <w:rFonts w:hint="eastAsia" w:ascii="宋体" w:hAnsi="宋体" w:eastAsia="宋体" w:cs="宋体"/>
          <w:color w:val="auto"/>
          <w:highlight w:val="none"/>
        </w:rPr>
      </w:pPr>
      <w:bookmarkStart w:id="176" w:name="_Toc29253"/>
      <w:bookmarkStart w:id="177" w:name="_Toc1515"/>
      <w:bookmarkStart w:id="178" w:name="_Toc26687"/>
    </w:p>
    <w:p w14:paraId="27AD7F2E">
      <w:pPr>
        <w:rPr>
          <w:rFonts w:hint="eastAsia" w:ascii="宋体" w:hAnsi="宋体" w:eastAsia="宋体" w:cs="宋体"/>
          <w:color w:val="auto"/>
          <w:highlight w:val="none"/>
        </w:rPr>
      </w:pPr>
    </w:p>
    <w:p w14:paraId="135EA01E">
      <w:pPr>
        <w:pStyle w:val="13"/>
        <w:rPr>
          <w:rFonts w:hint="eastAsia"/>
          <w:color w:val="auto"/>
          <w:highlight w:val="none"/>
        </w:rPr>
      </w:pPr>
    </w:p>
    <w:p w14:paraId="657E1D4E">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6"/>
      <w:bookmarkEnd w:id="177"/>
      <w:bookmarkEnd w:id="178"/>
    </w:p>
    <w:p w14:paraId="4965641E">
      <w:pPr>
        <w:rPr>
          <w:rFonts w:hint="eastAsia"/>
          <w:color w:val="auto"/>
          <w:highlight w:val="none"/>
        </w:rPr>
      </w:pP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7FC70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29F5F8C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bookmarkStart w:id="179" w:name="_Toc4130"/>
            <w:bookmarkStart w:id="180" w:name="_Toc13030"/>
            <w:r>
              <w:rPr>
                <w:rFonts w:hint="eastAsia" w:ascii="宋体" w:hAnsi="宋体" w:cs="宋体"/>
                <w:b/>
                <w:bCs w:val="0"/>
                <w:color w:val="auto"/>
                <w:kern w:val="0"/>
                <w:szCs w:val="21"/>
                <w:highlight w:val="none"/>
              </w:rPr>
              <w:t>评标项目</w:t>
            </w:r>
          </w:p>
        </w:tc>
        <w:tc>
          <w:tcPr>
            <w:tcW w:w="781" w:type="dxa"/>
            <w:noWrap w:val="0"/>
            <w:vAlign w:val="bottom"/>
          </w:tcPr>
          <w:p w14:paraId="618980F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091FE2F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6EA5E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714A23CC">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（一）价格分（满分30分）</w:t>
            </w:r>
          </w:p>
        </w:tc>
      </w:tr>
      <w:tr w14:paraId="46D2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6F9C47E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6032E083">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30分</w:t>
            </w:r>
          </w:p>
        </w:tc>
        <w:tc>
          <w:tcPr>
            <w:tcW w:w="7142" w:type="dxa"/>
            <w:noWrap w:val="0"/>
            <w:vAlign w:val="center"/>
          </w:tcPr>
          <w:p w14:paraId="62CCE82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7C3D2D7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48F5798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514AD3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222F7A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0BF837B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23FAA7C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52B3FC5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346308D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p>
          <w:p w14:paraId="1C8421B8">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3B337266">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3D99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638B7B81">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技术分（满分50分）</w:t>
            </w:r>
          </w:p>
        </w:tc>
      </w:tr>
      <w:tr w14:paraId="5156F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B91120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服务方案</w:t>
            </w:r>
          </w:p>
        </w:tc>
        <w:tc>
          <w:tcPr>
            <w:tcW w:w="781" w:type="dxa"/>
            <w:noWrap w:val="0"/>
            <w:vAlign w:val="center"/>
          </w:tcPr>
          <w:p w14:paraId="43B380E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25分</w:t>
            </w:r>
          </w:p>
        </w:tc>
        <w:tc>
          <w:tcPr>
            <w:tcW w:w="7142" w:type="dxa"/>
            <w:noWrap w:val="0"/>
            <w:vAlign w:val="center"/>
          </w:tcPr>
          <w:p w14:paraId="0BD83E6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分）：提供有服务方案，方案包含人员配备，及组织实施方案。</w:t>
            </w:r>
          </w:p>
          <w:p w14:paraId="0623DEF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w:t>
            </w:r>
            <w:r>
              <w:rPr>
                <w:rFonts w:hint="eastAsia" w:ascii="宋体" w:hAnsi="宋体" w:cs="宋体"/>
                <w:bCs/>
                <w:color w:val="auto"/>
                <w:kern w:val="0"/>
                <w:szCs w:val="21"/>
                <w:highlight w:val="none"/>
                <w:lang w:val="en-US" w:eastAsia="zh-CN"/>
              </w:rPr>
              <w:t>16</w:t>
            </w:r>
            <w:r>
              <w:rPr>
                <w:rFonts w:hint="eastAsia" w:ascii="宋体" w:hAnsi="宋体" w:cs="宋体"/>
                <w:bCs/>
                <w:color w:val="auto"/>
                <w:kern w:val="0"/>
                <w:szCs w:val="21"/>
                <w:highlight w:val="none"/>
              </w:rPr>
              <w:t xml:space="preserve">分）：满足一档的基础上，有针对性的收集、运输、处置方案，能有效把控各环节安全管理；配备人员切合采购人服务工作需要，岗位专人配置架构合理，能够保障医疗废物转运处置过程正常运转。 </w:t>
            </w:r>
          </w:p>
          <w:p w14:paraId="298EA7D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w:t>
            </w:r>
            <w:r>
              <w:rPr>
                <w:rFonts w:hint="eastAsia" w:ascii="宋体" w:hAnsi="宋体" w:cs="宋体"/>
                <w:bCs/>
                <w:color w:val="auto"/>
                <w:kern w:val="0"/>
                <w:szCs w:val="21"/>
                <w:highlight w:val="none"/>
                <w:lang w:val="en-US" w:eastAsia="zh-CN"/>
              </w:rPr>
              <w:t>25</w:t>
            </w:r>
            <w:r>
              <w:rPr>
                <w:rFonts w:hint="eastAsia" w:ascii="宋体" w:hAnsi="宋体" w:cs="宋体"/>
                <w:bCs/>
                <w:color w:val="auto"/>
                <w:kern w:val="0"/>
                <w:szCs w:val="21"/>
                <w:highlight w:val="none"/>
              </w:rPr>
              <w:t>分）：满足二档的基础上，有人员安全措施保障方案，转运处置过程中人员安排条理清晰，并能提供安全监测服务方案，做好废物处置前后的申报工作以及验收材料的及时准备。</w:t>
            </w:r>
          </w:p>
          <w:p w14:paraId="48B83F7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注：未提供方案、方案与本项目无关的或不满足一档要求的，得0分</w:t>
            </w:r>
          </w:p>
        </w:tc>
      </w:tr>
      <w:tr w14:paraId="68987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D72E27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管理措施方案</w:t>
            </w:r>
          </w:p>
        </w:tc>
        <w:tc>
          <w:tcPr>
            <w:tcW w:w="781" w:type="dxa"/>
            <w:noWrap w:val="0"/>
            <w:vAlign w:val="center"/>
          </w:tcPr>
          <w:p w14:paraId="3F113E8C">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091F4D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一档（7分）：提供有管理措施方案，管理措施方案包含监测管理措施、环保措施、时间安排措施等。</w:t>
            </w:r>
          </w:p>
          <w:p w14:paraId="74B3A1B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二档（14分）：满足一档的基础上，结合质量目标、作业标准、监督机制提出了符合实际需求的质量、安全管理方案措施。</w:t>
            </w:r>
          </w:p>
          <w:p w14:paraId="303371A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三档（20分）：满足二档的基础上，措施具有针对性，且对医院医疗废弃物管理有优化建议。</w:t>
            </w:r>
          </w:p>
          <w:p w14:paraId="0255D9E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注：未提供方案、方案与本项目无关的或不满足一档要求的，得0分</w:t>
            </w:r>
          </w:p>
        </w:tc>
      </w:tr>
      <w:tr w14:paraId="60A83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3B6F5758">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应急方案</w:t>
            </w:r>
          </w:p>
          <w:p w14:paraId="51B9278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p>
        </w:tc>
        <w:tc>
          <w:tcPr>
            <w:tcW w:w="781" w:type="dxa"/>
            <w:noWrap w:val="0"/>
            <w:vAlign w:val="center"/>
          </w:tcPr>
          <w:p w14:paraId="0704B3AA">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5分</w:t>
            </w:r>
          </w:p>
        </w:tc>
        <w:tc>
          <w:tcPr>
            <w:tcW w:w="7142" w:type="dxa"/>
            <w:noWrap w:val="0"/>
            <w:vAlign w:val="center"/>
          </w:tcPr>
          <w:p w14:paraId="140772A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 xml:space="preserve">分）：提供有应急方案，方案包含有应对相关预见性紧急情形。 </w:t>
            </w:r>
          </w:p>
          <w:p w14:paraId="491F7DB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分）：满足一档的基础上，保持转运处置现场的安全整洁，发生危险紧急情况做到及时控制并做好后续善后工作。</w:t>
            </w:r>
          </w:p>
          <w:p w14:paraId="6E8773C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分）：满足二档的基础上，就工作人员不慎沾染废液可迅速做出有效处置并保障人员安全，废液洒落地上能及时处置，如发生火灾、爆炸等紧急情形做到及时撤离现场人员并控制医疗废物事故造成的危险源，防止事故的继续扩展。</w:t>
            </w:r>
          </w:p>
          <w:p w14:paraId="700B2B6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注：未提供方案、方案与本项目无关的或不满足一档要求的，得0分</w:t>
            </w:r>
          </w:p>
        </w:tc>
      </w:tr>
      <w:tr w14:paraId="2DF4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1BDB4151">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（三）商务分（满分20分）</w:t>
            </w:r>
          </w:p>
        </w:tc>
      </w:tr>
      <w:tr w14:paraId="36F8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26FD8B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bookmarkStart w:id="181" w:name="_Toc9520"/>
            <w:r>
              <w:rPr>
                <w:rFonts w:hint="eastAsia" w:ascii="宋体" w:hAnsi="宋体" w:cs="宋体"/>
                <w:b/>
                <w:bCs w:val="0"/>
                <w:color w:val="auto"/>
                <w:kern w:val="0"/>
                <w:szCs w:val="21"/>
                <w:highlight w:val="none"/>
                <w:lang w:val="en-US" w:eastAsia="zh-CN"/>
              </w:rPr>
              <w:t>业绩</w:t>
            </w:r>
          </w:p>
        </w:tc>
        <w:tc>
          <w:tcPr>
            <w:tcW w:w="781" w:type="dxa"/>
            <w:noWrap w:val="0"/>
            <w:vAlign w:val="center"/>
          </w:tcPr>
          <w:p w14:paraId="261AD84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14分</w:t>
            </w:r>
          </w:p>
        </w:tc>
        <w:tc>
          <w:tcPr>
            <w:tcW w:w="7142" w:type="dxa"/>
            <w:noWrap w:val="0"/>
            <w:vAlign w:val="center"/>
          </w:tcPr>
          <w:p w14:paraId="2170AE4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 xml:space="preserve">2023年1月1日至投标截止时间，供应商承担过同类项目业绩的，每1项得2分，满分14分。需要提供合同复印件作为证明，否则不予以计分。 </w:t>
            </w:r>
          </w:p>
        </w:tc>
      </w:tr>
      <w:tr w14:paraId="2D61A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59ABC8C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企业信誉</w:t>
            </w:r>
          </w:p>
          <w:p w14:paraId="47FDA8C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实力</w:t>
            </w:r>
          </w:p>
        </w:tc>
        <w:tc>
          <w:tcPr>
            <w:tcW w:w="781" w:type="dxa"/>
            <w:noWrap w:val="0"/>
            <w:vAlign w:val="center"/>
          </w:tcPr>
          <w:p w14:paraId="4158720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6分</w:t>
            </w:r>
          </w:p>
        </w:tc>
        <w:tc>
          <w:tcPr>
            <w:tcW w:w="7142" w:type="dxa"/>
            <w:noWrap w:val="0"/>
            <w:vAlign w:val="center"/>
          </w:tcPr>
          <w:p w14:paraId="3780778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供应商具备ISO9001质量管理体系认证、ISO14001环境管理体系认证、ISO45001职业健康安全管理体系认证的，每有1个有效认证得2分，满分6分。（投标人投标文件中需提供有效认证证书复印件及提供上述证书对应的在全国认证认可信息公共服务平台上(http://cx.cnca.cn)查询结果的截图，并加盖供应商单位公章，不提供或证书状态非“有效”均不得分。）</w:t>
            </w:r>
          </w:p>
        </w:tc>
      </w:tr>
      <w:tr w14:paraId="1782F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2D3C3A08">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w:t>
            </w:r>
            <w:bookmarkEnd w:id="181"/>
            <w:r>
              <w:rPr>
                <w:rFonts w:hint="eastAsia" w:ascii="宋体" w:hAnsi="宋体" w:cs="宋体"/>
                <w:b/>
                <w:bCs w:val="0"/>
                <w:color w:val="auto"/>
                <w:kern w:val="0"/>
                <w:szCs w:val="21"/>
                <w:highlight w:val="none"/>
                <w:lang w:val="en-US" w:eastAsia="zh-CN"/>
              </w:rPr>
              <w:t>（三）</w:t>
            </w:r>
          </w:p>
        </w:tc>
      </w:tr>
    </w:tbl>
    <w:p w14:paraId="1BC59B1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959753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79"/>
      <w:bookmarkEnd w:id="180"/>
    </w:p>
    <w:p w14:paraId="60C711B9">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67E3E06C">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20ED94FF">
      <w:pPr>
        <w:pStyle w:val="22"/>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12566135">
      <w:pPr>
        <w:pStyle w:val="2"/>
        <w:jc w:val="center"/>
        <w:rPr>
          <w:rFonts w:hint="eastAsia"/>
          <w:color w:val="auto"/>
          <w:highlight w:val="none"/>
        </w:rPr>
      </w:pPr>
      <w:bookmarkStart w:id="182" w:name="_Toc25250"/>
      <w:r>
        <w:rPr>
          <w:rFonts w:hint="eastAsia"/>
          <w:color w:val="auto"/>
          <w:highlight w:val="none"/>
        </w:rPr>
        <w:t>第五章  拟签订的合同文本</w:t>
      </w:r>
      <w:bookmarkEnd w:id="182"/>
    </w:p>
    <w:p w14:paraId="2028EE58">
      <w:pPr>
        <w:spacing w:line="400" w:lineRule="exact"/>
        <w:ind w:firstLine="960" w:firstLineChars="400"/>
        <w:rPr>
          <w:rFonts w:hint="eastAsia" w:ascii="宋体" w:hAnsi="宋体" w:eastAsia="宋体" w:cs="宋体"/>
          <w:color w:val="auto"/>
          <w:sz w:val="24"/>
          <w:szCs w:val="24"/>
          <w:highlight w:val="none"/>
        </w:rPr>
      </w:pPr>
    </w:p>
    <w:p w14:paraId="67A49BBF">
      <w:pPr>
        <w:spacing w:line="400" w:lineRule="exact"/>
        <w:ind w:firstLine="2160" w:firstLineChars="900"/>
        <w:rPr>
          <w:rFonts w:hint="eastAsia" w:ascii="宋体" w:hAnsi="宋体" w:eastAsia="宋体" w:cs="宋体"/>
          <w:color w:val="auto"/>
          <w:sz w:val="24"/>
          <w:szCs w:val="24"/>
          <w:highlight w:val="none"/>
        </w:rPr>
      </w:pPr>
    </w:p>
    <w:p w14:paraId="672BE4D0">
      <w:pPr>
        <w:spacing w:line="400" w:lineRule="exact"/>
        <w:ind w:firstLine="2160" w:firstLineChars="900"/>
        <w:rPr>
          <w:rFonts w:hint="eastAsia" w:ascii="宋体" w:hAnsi="宋体" w:eastAsia="宋体" w:cs="宋体"/>
          <w:color w:val="auto"/>
          <w:sz w:val="24"/>
          <w:szCs w:val="24"/>
          <w:highlight w:val="none"/>
        </w:rPr>
      </w:pPr>
    </w:p>
    <w:p w14:paraId="1EA5704B">
      <w:pPr>
        <w:spacing w:line="400" w:lineRule="exact"/>
        <w:ind w:firstLine="2160" w:firstLineChars="900"/>
        <w:rPr>
          <w:rFonts w:hint="eastAsia" w:ascii="宋体" w:hAnsi="宋体" w:eastAsia="宋体" w:cs="宋体"/>
          <w:color w:val="auto"/>
          <w:sz w:val="24"/>
          <w:szCs w:val="24"/>
          <w:highlight w:val="none"/>
        </w:rPr>
      </w:pPr>
    </w:p>
    <w:p w14:paraId="2A416F89">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6870DB7A">
      <w:pPr>
        <w:pStyle w:val="22"/>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2A9B926A">
      <w:pPr>
        <w:pStyle w:val="22"/>
        <w:rPr>
          <w:rFonts w:hint="eastAsia" w:hAnsi="宋体"/>
          <w:color w:val="auto"/>
          <w:highlight w:val="none"/>
        </w:rPr>
      </w:pPr>
    </w:p>
    <w:p w14:paraId="172041BB">
      <w:pPr>
        <w:pStyle w:val="22"/>
        <w:rPr>
          <w:rFonts w:hint="eastAsia" w:hAnsi="宋体"/>
          <w:color w:val="auto"/>
          <w:highlight w:val="none"/>
        </w:rPr>
      </w:pPr>
    </w:p>
    <w:p w14:paraId="29EF398A">
      <w:pPr>
        <w:pStyle w:val="22"/>
        <w:ind w:firstLine="1590" w:firstLineChars="495"/>
        <w:rPr>
          <w:rFonts w:hint="eastAsia" w:hAnsi="宋体"/>
          <w:b/>
          <w:color w:val="auto"/>
          <w:sz w:val="32"/>
          <w:szCs w:val="32"/>
          <w:highlight w:val="none"/>
        </w:rPr>
      </w:pPr>
    </w:p>
    <w:p w14:paraId="435044A1">
      <w:pPr>
        <w:pStyle w:val="22"/>
        <w:ind w:firstLine="1590" w:firstLineChars="495"/>
        <w:rPr>
          <w:rFonts w:hint="eastAsia" w:hAnsi="宋体"/>
          <w:b/>
          <w:color w:val="auto"/>
          <w:sz w:val="32"/>
          <w:szCs w:val="32"/>
          <w:highlight w:val="none"/>
        </w:rPr>
      </w:pPr>
    </w:p>
    <w:p w14:paraId="7A36CD0A">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DB25FA6">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12F1872E">
      <w:pPr>
        <w:pStyle w:val="22"/>
        <w:jc w:val="center"/>
        <w:rPr>
          <w:rFonts w:hint="eastAsia" w:hAnsi="宋体"/>
          <w:color w:val="auto"/>
          <w:highlight w:val="none"/>
        </w:rPr>
      </w:pPr>
    </w:p>
    <w:p w14:paraId="479494FC">
      <w:pPr>
        <w:pStyle w:val="22"/>
        <w:jc w:val="center"/>
        <w:rPr>
          <w:rFonts w:hint="eastAsia" w:hAnsi="宋体"/>
          <w:color w:val="auto"/>
          <w:highlight w:val="none"/>
        </w:rPr>
      </w:pPr>
    </w:p>
    <w:p w14:paraId="37A27972">
      <w:pPr>
        <w:pStyle w:val="22"/>
        <w:jc w:val="center"/>
        <w:rPr>
          <w:rFonts w:hint="eastAsia" w:hAnsi="宋体"/>
          <w:color w:val="auto"/>
          <w:highlight w:val="none"/>
        </w:rPr>
      </w:pPr>
    </w:p>
    <w:p w14:paraId="6BC1ACF6">
      <w:pPr>
        <w:pStyle w:val="22"/>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ascii="仿宋_GB2312" w:hAnsi="宋体" w:eastAsia="仿宋_GB2312"/>
          <w:bCs/>
          <w:color w:val="auto"/>
          <w:sz w:val="30"/>
          <w:szCs w:val="72"/>
          <w:highlight w:val="none"/>
          <w:u w:val="single"/>
          <w:lang w:val="en"/>
        </w:rPr>
        <w:t xml:space="preserve"> </w:t>
      </w:r>
      <w:r>
        <w:rPr>
          <w:rFonts w:hint="eastAsia" w:ascii="仿宋_GB2312" w:hAnsi="宋体" w:eastAsia="仿宋_GB2312"/>
          <w:bCs/>
          <w:color w:val="auto"/>
          <w:sz w:val="30"/>
          <w:szCs w:val="72"/>
          <w:highlight w:val="none"/>
          <w:u w:val="single"/>
          <w:lang w:val="en-US" w:eastAsia="zh-CN"/>
        </w:rPr>
        <w:t xml:space="preserve">                     </w:t>
      </w:r>
      <w:r>
        <w:rPr>
          <w:rFonts w:hint="eastAsia" w:hAnsi="宋体"/>
          <w:b/>
          <w:color w:val="auto"/>
          <w:sz w:val="32"/>
          <w:szCs w:val="32"/>
          <w:highlight w:val="none"/>
          <w:u w:val="single"/>
        </w:rPr>
        <w:t xml:space="preserve"> </w:t>
      </w:r>
    </w:p>
    <w:p w14:paraId="797C1DE8">
      <w:pPr>
        <w:pStyle w:val="22"/>
        <w:spacing w:line="340" w:lineRule="exact"/>
        <w:ind w:firstLine="1590" w:firstLineChars="495"/>
        <w:rPr>
          <w:rFonts w:hint="eastAsia" w:hAnsi="宋体"/>
          <w:b/>
          <w:color w:val="auto"/>
          <w:sz w:val="32"/>
          <w:szCs w:val="32"/>
          <w:highlight w:val="none"/>
        </w:rPr>
      </w:pPr>
    </w:p>
    <w:p w14:paraId="457257A7">
      <w:pPr>
        <w:pStyle w:val="22"/>
        <w:spacing w:line="340" w:lineRule="exact"/>
        <w:ind w:firstLine="1590" w:firstLineChars="495"/>
        <w:rPr>
          <w:rFonts w:hint="eastAsia" w:hAnsi="宋体"/>
          <w:b/>
          <w:color w:val="auto"/>
          <w:sz w:val="32"/>
          <w:szCs w:val="32"/>
          <w:highlight w:val="none"/>
        </w:rPr>
      </w:pPr>
    </w:p>
    <w:p w14:paraId="6E4BD9AA">
      <w:pPr>
        <w:pStyle w:val="22"/>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3776130F">
      <w:pPr>
        <w:pStyle w:val="22"/>
        <w:spacing w:line="340" w:lineRule="exact"/>
        <w:ind w:firstLine="1590" w:firstLineChars="495"/>
        <w:rPr>
          <w:rFonts w:hint="eastAsia" w:hAnsi="宋体"/>
          <w:b/>
          <w:color w:val="auto"/>
          <w:sz w:val="32"/>
          <w:szCs w:val="32"/>
          <w:highlight w:val="none"/>
        </w:rPr>
      </w:pPr>
    </w:p>
    <w:p w14:paraId="3CE963AA">
      <w:pPr>
        <w:pStyle w:val="22"/>
        <w:jc w:val="center"/>
        <w:rPr>
          <w:rFonts w:hint="eastAsia" w:hAnsi="宋体"/>
          <w:color w:val="auto"/>
          <w:highlight w:val="none"/>
        </w:rPr>
      </w:pPr>
      <w:r>
        <w:rPr>
          <w:rFonts w:hint="eastAsia" w:hAnsi="宋体"/>
          <w:color w:val="auto"/>
          <w:highlight w:val="none"/>
        </w:rPr>
        <w:t xml:space="preserve"> </w:t>
      </w:r>
    </w:p>
    <w:p w14:paraId="59DB52D6">
      <w:pPr>
        <w:pStyle w:val="22"/>
        <w:jc w:val="center"/>
        <w:rPr>
          <w:rFonts w:hint="eastAsia" w:hAnsi="宋体"/>
          <w:color w:val="auto"/>
          <w:highlight w:val="none"/>
        </w:rPr>
      </w:pPr>
    </w:p>
    <w:p w14:paraId="75FD4C6E">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bCs/>
          <w:color w:val="auto"/>
          <w:sz w:val="32"/>
          <w:szCs w:val="32"/>
          <w:highlight w:val="none"/>
          <w:u w:val="single"/>
          <w:lang w:val="en-US" w:eastAsia="zh-CN"/>
        </w:rPr>
        <w:t xml:space="preserve">             </w:t>
      </w:r>
      <w:r>
        <w:rPr>
          <w:rFonts w:hint="eastAsia" w:hAnsi="宋体"/>
          <w:bCs/>
          <w:color w:val="auto"/>
          <w:sz w:val="32"/>
          <w:szCs w:val="32"/>
          <w:highlight w:val="none"/>
          <w:u w:val="single"/>
        </w:rPr>
        <w:t xml:space="preserve">  </w:t>
      </w:r>
      <w:r>
        <w:rPr>
          <w:rFonts w:hint="eastAsia" w:hAnsi="宋体"/>
          <w:b/>
          <w:color w:val="auto"/>
          <w:sz w:val="32"/>
          <w:szCs w:val="32"/>
          <w:highlight w:val="none"/>
          <w:u w:val="single"/>
        </w:rPr>
        <w:t xml:space="preserve">      </w:t>
      </w:r>
    </w:p>
    <w:p w14:paraId="3BC0597A">
      <w:pPr>
        <w:pStyle w:val="22"/>
        <w:ind w:firstLine="1590" w:firstLineChars="495"/>
        <w:rPr>
          <w:rFonts w:hint="eastAsia" w:hAnsi="宋体"/>
          <w:b/>
          <w:color w:val="auto"/>
          <w:sz w:val="32"/>
          <w:szCs w:val="32"/>
          <w:highlight w:val="none"/>
        </w:rPr>
      </w:pPr>
    </w:p>
    <w:p w14:paraId="236C391C">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C996EF5">
      <w:pPr>
        <w:pStyle w:val="22"/>
        <w:jc w:val="center"/>
        <w:rPr>
          <w:rFonts w:hint="eastAsia" w:hAnsi="宋体"/>
          <w:color w:val="auto"/>
          <w:highlight w:val="none"/>
        </w:rPr>
      </w:pPr>
    </w:p>
    <w:p w14:paraId="4EF4A05D">
      <w:pPr>
        <w:pStyle w:val="22"/>
        <w:jc w:val="center"/>
        <w:rPr>
          <w:rFonts w:hint="eastAsia" w:hAnsi="宋体"/>
          <w:color w:val="auto"/>
          <w:highlight w:val="none"/>
        </w:rPr>
      </w:pPr>
      <w:r>
        <w:rPr>
          <w:rFonts w:hint="eastAsia" w:hAnsi="宋体"/>
          <w:color w:val="auto"/>
          <w:highlight w:val="none"/>
        </w:rPr>
        <w:t xml:space="preserve">  </w:t>
      </w:r>
    </w:p>
    <w:p w14:paraId="54B188E7">
      <w:pPr>
        <w:pStyle w:val="22"/>
        <w:jc w:val="center"/>
        <w:rPr>
          <w:rFonts w:hint="eastAsia" w:hAnsi="宋体"/>
          <w:color w:val="auto"/>
          <w:highlight w:val="none"/>
        </w:rPr>
      </w:pPr>
    </w:p>
    <w:p w14:paraId="5200541C">
      <w:pPr>
        <w:pStyle w:val="22"/>
        <w:jc w:val="center"/>
        <w:rPr>
          <w:rFonts w:hint="eastAsia" w:hAnsi="宋体"/>
          <w:color w:val="auto"/>
          <w:highlight w:val="none"/>
        </w:rPr>
      </w:pPr>
    </w:p>
    <w:p w14:paraId="4B8BB4A9">
      <w:pPr>
        <w:pStyle w:val="22"/>
        <w:jc w:val="center"/>
        <w:rPr>
          <w:rFonts w:hint="eastAsia" w:hAnsi="宋体"/>
          <w:color w:val="auto"/>
          <w:highlight w:val="none"/>
        </w:rPr>
      </w:pPr>
    </w:p>
    <w:p w14:paraId="39E3116B">
      <w:pPr>
        <w:pStyle w:val="22"/>
        <w:jc w:val="center"/>
        <w:rPr>
          <w:rFonts w:hint="eastAsia" w:hAnsi="宋体"/>
          <w:color w:val="auto"/>
          <w:highlight w:val="none"/>
        </w:rPr>
      </w:pPr>
    </w:p>
    <w:p w14:paraId="2D62414A">
      <w:pPr>
        <w:rPr>
          <w:rFonts w:hint="eastAsia" w:hAnsi="宋体"/>
          <w:color w:val="auto"/>
          <w:highlight w:val="none"/>
        </w:rPr>
      </w:pPr>
    </w:p>
    <w:p w14:paraId="09DF1B74">
      <w:pPr>
        <w:pStyle w:val="32"/>
        <w:rPr>
          <w:rFonts w:hint="eastAsia" w:hAnsi="宋体"/>
          <w:color w:val="auto"/>
          <w:highlight w:val="none"/>
        </w:rPr>
      </w:pPr>
    </w:p>
    <w:p w14:paraId="591CF0D9">
      <w:pPr>
        <w:pStyle w:val="13"/>
        <w:rPr>
          <w:rFonts w:hint="eastAsia" w:hAnsi="宋体"/>
          <w:color w:val="auto"/>
          <w:highlight w:val="none"/>
        </w:rPr>
      </w:pPr>
    </w:p>
    <w:p w14:paraId="5897EC5B">
      <w:pPr>
        <w:rPr>
          <w:rFonts w:hint="eastAsia" w:hAnsi="宋体"/>
          <w:color w:val="auto"/>
          <w:highlight w:val="none"/>
        </w:rPr>
      </w:pPr>
    </w:p>
    <w:p w14:paraId="1232D66D">
      <w:pPr>
        <w:pStyle w:val="32"/>
        <w:rPr>
          <w:rFonts w:hint="eastAsia" w:hAnsi="宋体"/>
          <w:color w:val="auto"/>
          <w:highlight w:val="none"/>
        </w:rPr>
      </w:pPr>
    </w:p>
    <w:p w14:paraId="6A2420D7">
      <w:pPr>
        <w:pStyle w:val="13"/>
        <w:rPr>
          <w:rFonts w:hint="eastAsia"/>
          <w:color w:val="auto"/>
          <w:highlight w:val="none"/>
        </w:rPr>
      </w:pPr>
    </w:p>
    <w:p w14:paraId="4AD8CD94">
      <w:pPr>
        <w:pStyle w:val="13"/>
        <w:rPr>
          <w:rFonts w:hint="eastAsia" w:ascii="宋体" w:hAnsi="宋体" w:eastAsia="宋体" w:cs="宋体"/>
          <w:color w:val="auto"/>
          <w:kern w:val="0"/>
          <w:sz w:val="24"/>
          <w:szCs w:val="24"/>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r>
        <w:rPr>
          <w:rFonts w:hint="eastAsia" w:hAnsi="宋体"/>
          <w:color w:val="auto"/>
          <w:highlight w:val="none"/>
        </w:rPr>
        <w:t>合同使用说明：根据《中华人民共和国政府采购法》、《中华人民共和国民法典》等法律、法规规定，按照招标文件规定条款和</w:t>
      </w:r>
      <w:r>
        <w:rPr>
          <w:rFonts w:hint="eastAsia" w:hAnsi="宋体"/>
          <w:color w:val="auto"/>
          <w:highlight w:val="none"/>
          <w:lang w:eastAsia="zh-CN"/>
        </w:rPr>
        <w:t>中标人</w:t>
      </w:r>
      <w:r>
        <w:rPr>
          <w:rFonts w:hint="eastAsia" w:hAnsi="宋体"/>
          <w:color w:val="auto"/>
          <w:highlight w:val="none"/>
        </w:rPr>
        <w:t>投标文件及其承诺，甲乙双方签订本合同</w:t>
      </w:r>
    </w:p>
    <w:p w14:paraId="514CA4AB">
      <w:pPr>
        <w:pageBreakBefore/>
        <w:spacing w:line="480" w:lineRule="auto"/>
        <w:ind w:firstLine="2891" w:firstLineChars="900"/>
        <w:jc w:val="both"/>
        <w:rPr>
          <w:rFonts w:hAnsi="宋体"/>
          <w:b/>
          <w:color w:val="auto"/>
          <w:sz w:val="32"/>
          <w:highlight w:val="none"/>
        </w:rPr>
      </w:pPr>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14:paraId="7CB4C5E4">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采购计划号：                 </w:t>
      </w:r>
    </w:p>
    <w:p w14:paraId="70BAAA27">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项目名称：                   </w:t>
      </w:r>
    </w:p>
    <w:p w14:paraId="526E52EC">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项目编号：                   </w:t>
      </w:r>
    </w:p>
    <w:p w14:paraId="059A02C5">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签订时间：                    </w:t>
      </w:r>
    </w:p>
    <w:p w14:paraId="636A899B">
      <w:pPr>
        <w:widowControl/>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采购人</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rPr>
        <w:t xml:space="preserve"> </w:t>
      </w:r>
      <w:r>
        <w:rPr>
          <w:rFonts w:hint="eastAsia" w:ascii="宋体" w:hAnsi="宋体" w:eastAsia="宋体" w:cs="宋体"/>
          <w:color w:val="auto"/>
          <w:kern w:val="0"/>
          <w:szCs w:val="21"/>
          <w:highlight w:val="none"/>
        </w:rPr>
        <w:t xml:space="preserve"> </w:t>
      </w:r>
    </w:p>
    <w:p w14:paraId="04D38A68">
      <w:pPr>
        <w:widowControl/>
        <w:spacing w:line="360" w:lineRule="auto"/>
        <w:jc w:val="left"/>
        <w:rPr>
          <w:rFonts w:hint="eastAsia"/>
          <w:color w:val="auto"/>
          <w:highlight w:val="none"/>
          <w:lang w:val="en-US" w:eastAsia="zh-CN"/>
        </w:rPr>
      </w:pPr>
      <w:r>
        <w:rPr>
          <w:rFonts w:hint="eastAsia" w:ascii="宋体" w:hAnsi="宋体" w:eastAsia="宋体" w:cs="宋体"/>
          <w:b/>
          <w:bCs/>
          <w:color w:val="auto"/>
          <w:kern w:val="0"/>
          <w:szCs w:val="21"/>
          <w:highlight w:val="none"/>
        </w:rPr>
        <w:t>  乙方（</w:t>
      </w:r>
      <w:r>
        <w:rPr>
          <w:rFonts w:hint="eastAsia" w:ascii="宋体" w:hAnsi="宋体" w:eastAsia="宋体" w:cs="宋体"/>
          <w:b/>
          <w:bCs/>
          <w:color w:val="auto"/>
          <w:kern w:val="0"/>
          <w:szCs w:val="21"/>
          <w:highlight w:val="none"/>
          <w:lang w:eastAsia="zh-CN"/>
        </w:rPr>
        <w:t>中</w:t>
      </w:r>
      <w:r>
        <w:rPr>
          <w:rFonts w:hint="eastAsia" w:ascii="宋体" w:hAnsi="宋体" w:eastAsia="宋体" w:cs="宋体"/>
          <w:b/>
          <w:bCs/>
          <w:color w:val="auto"/>
          <w:kern w:val="0"/>
          <w:szCs w:val="21"/>
          <w:highlight w:val="none"/>
        </w:rPr>
        <w:t>标人）：</w:t>
      </w:r>
      <w:r>
        <w:rPr>
          <w:rFonts w:hint="eastAsia" w:ascii="宋体" w:hAnsi="宋体" w:eastAsia="宋体" w:cs="宋体"/>
          <w:b/>
          <w:bCs/>
          <w:color w:val="auto"/>
          <w:kern w:val="0"/>
          <w:szCs w:val="21"/>
          <w:highlight w:val="none"/>
          <w:u w:val="single"/>
        </w:rPr>
        <w:t xml:space="preserve">                           </w:t>
      </w:r>
    </w:p>
    <w:p w14:paraId="42720F8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398A8B74">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第一条　合同标的</w:t>
      </w:r>
    </w:p>
    <w:p w14:paraId="74B6E548">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1.服务一览表</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69"/>
        <w:gridCol w:w="810"/>
        <w:gridCol w:w="717"/>
        <w:gridCol w:w="635"/>
        <w:gridCol w:w="713"/>
        <w:gridCol w:w="1180"/>
        <w:gridCol w:w="1246"/>
        <w:gridCol w:w="1817"/>
      </w:tblGrid>
      <w:tr w14:paraId="39C1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50" w:type="pct"/>
            <w:tcBorders>
              <w:top w:val="single" w:color="auto" w:sz="4" w:space="0"/>
              <w:left w:val="single" w:color="auto" w:sz="4" w:space="0"/>
              <w:bottom w:val="single" w:color="auto" w:sz="4" w:space="0"/>
              <w:right w:val="single" w:color="auto" w:sz="4" w:space="0"/>
            </w:tcBorders>
            <w:noWrap w:val="0"/>
            <w:vAlign w:val="center"/>
          </w:tcPr>
          <w:p w14:paraId="793A1D5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bookmarkStart w:id="183" w:name="_Toc1070"/>
            <w:bookmarkStart w:id="184" w:name="_Toc13132"/>
            <w:r>
              <w:rPr>
                <w:rFonts w:hint="eastAsia" w:ascii="宋体" w:hAnsi="宋体" w:eastAsia="宋体" w:cs="宋体"/>
                <w:b/>
                <w:bCs/>
                <w:color w:val="auto"/>
                <w:sz w:val="21"/>
                <w:szCs w:val="21"/>
                <w:highlight w:val="none"/>
                <w:u w:val="none"/>
                <w:lang w:val="en-US" w:eastAsia="zh-CN"/>
              </w:rPr>
              <w:t>序号</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0C0FDC1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名称</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4A88C35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服务内容</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1CDA5F5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床位</w:t>
            </w:r>
            <w:r>
              <w:rPr>
                <w:rFonts w:hint="eastAsia" w:ascii="宋体" w:hAnsi="宋体" w:eastAsia="宋体" w:cs="宋体"/>
                <w:b/>
                <w:bCs/>
                <w:color w:val="auto"/>
                <w:sz w:val="21"/>
                <w:szCs w:val="21"/>
                <w:highlight w:val="none"/>
                <w:u w:val="none"/>
                <w:lang w:val="en-US" w:eastAsia="zh-CN"/>
              </w:rPr>
              <w:t>数量</w:t>
            </w:r>
            <w:r>
              <w:rPr>
                <w:rFonts w:hint="default" w:ascii="Calibri" w:hAnsi="Calibri" w:eastAsia="宋体" w:cs="Calibri"/>
                <w:b/>
                <w:bCs/>
                <w:color w:val="auto"/>
                <w:sz w:val="21"/>
                <w:szCs w:val="21"/>
                <w:highlight w:val="none"/>
                <w:u w:val="none"/>
                <w:lang w:val="en-US" w:eastAsia="zh-CN"/>
              </w:rPr>
              <w:t>①</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B626DC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21BE8AD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单价（元/床/天）</w:t>
            </w:r>
            <w:r>
              <w:rPr>
                <w:rFonts w:hint="default" w:ascii="Calibri" w:hAnsi="Calibri" w:eastAsia="宋体" w:cs="Calibri"/>
                <w:b/>
                <w:bCs/>
                <w:color w:val="auto"/>
                <w:sz w:val="21"/>
                <w:szCs w:val="21"/>
                <w:highlight w:val="none"/>
                <w:u w:val="none"/>
                <w:lang w:val="en-US" w:eastAsia="zh-CN"/>
              </w:rPr>
              <w:t>②</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0D4CEE6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服务时间（</w:t>
            </w:r>
            <w:r>
              <w:rPr>
                <w:rFonts w:hint="eastAsia" w:ascii="宋体" w:hAnsi="宋体" w:cs="宋体"/>
                <w:color w:val="auto"/>
                <w:sz w:val="21"/>
                <w:szCs w:val="21"/>
                <w:highlight w:val="none"/>
                <w:u w:val="none"/>
                <w:lang w:val="en-US" w:eastAsia="zh-CN"/>
              </w:rPr>
              <w:t>天/年</w:t>
            </w:r>
            <w:r>
              <w:rPr>
                <w:rFonts w:hint="eastAsia" w:ascii="宋体" w:hAnsi="宋体" w:cs="宋体"/>
                <w:b/>
                <w:bCs/>
                <w:color w:val="auto"/>
                <w:sz w:val="21"/>
                <w:szCs w:val="21"/>
                <w:highlight w:val="none"/>
                <w:u w:val="none"/>
                <w:lang w:val="en-US" w:eastAsia="zh-CN"/>
              </w:rPr>
              <w:t>）</w:t>
            </w:r>
            <w:r>
              <w:rPr>
                <w:rFonts w:hint="default" w:ascii="Calibri" w:hAnsi="Calibri" w:cs="Calibri"/>
                <w:b/>
                <w:bCs/>
                <w:color w:val="auto"/>
                <w:sz w:val="21"/>
                <w:szCs w:val="21"/>
                <w:highlight w:val="none"/>
                <w:u w:val="none"/>
                <w:lang w:val="en-US" w:eastAsia="zh-CN"/>
              </w:rPr>
              <w:t>③</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76632E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医疗废物</w:t>
            </w:r>
          </w:p>
          <w:p w14:paraId="40685BF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处置费</w:t>
            </w:r>
            <w:r>
              <w:rPr>
                <w:rFonts w:hint="eastAsia" w:ascii="宋体" w:hAnsi="宋体" w:cs="宋体"/>
                <w:b/>
                <w:bCs/>
                <w:color w:val="auto"/>
                <w:sz w:val="21"/>
                <w:szCs w:val="21"/>
                <w:highlight w:val="none"/>
                <w:u w:val="none"/>
                <w:lang w:val="en-US" w:eastAsia="zh-CN"/>
              </w:rPr>
              <w:t>服务期</w:t>
            </w:r>
          </w:p>
          <w:p w14:paraId="413002A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（年）</w:t>
            </w:r>
            <w:r>
              <w:rPr>
                <w:rFonts w:hint="eastAsia" w:ascii="微软雅黑" w:hAnsi="微软雅黑" w:eastAsia="微软雅黑" w:cs="微软雅黑"/>
                <w:b/>
                <w:bCs/>
                <w:color w:val="auto"/>
                <w:sz w:val="21"/>
                <w:szCs w:val="21"/>
                <w:highlight w:val="none"/>
                <w:u w:val="none"/>
                <w:lang w:val="en-US" w:eastAsia="zh-CN"/>
              </w:rPr>
              <w:t>④</w:t>
            </w:r>
          </w:p>
        </w:tc>
        <w:tc>
          <w:tcPr>
            <w:tcW w:w="1067" w:type="pct"/>
            <w:tcBorders>
              <w:top w:val="single" w:color="auto" w:sz="4" w:space="0"/>
              <w:left w:val="single" w:color="auto" w:sz="4" w:space="0"/>
              <w:bottom w:val="single" w:color="auto" w:sz="4" w:space="0"/>
              <w:right w:val="single" w:color="auto" w:sz="4" w:space="0"/>
            </w:tcBorders>
            <w:noWrap w:val="0"/>
            <w:vAlign w:val="center"/>
          </w:tcPr>
          <w:p w14:paraId="29CB68B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总  价</w:t>
            </w:r>
          </w:p>
          <w:p w14:paraId="48972D7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（元）⑤</w:t>
            </w:r>
            <w:r>
              <w:rPr>
                <w:rFonts w:hint="eastAsia" w:ascii="宋体" w:hAnsi="宋体" w:cs="宋体"/>
                <w:b/>
                <w:bCs/>
                <w:color w:val="auto"/>
                <w:sz w:val="21"/>
                <w:szCs w:val="21"/>
                <w:highlight w:val="none"/>
                <w:u w:val="none"/>
                <w:lang w:val="en-US" w:eastAsia="zh-CN"/>
              </w:rPr>
              <w:t>=</w:t>
            </w:r>
            <w:r>
              <w:rPr>
                <w:rFonts w:hint="default" w:ascii="Calibri" w:hAnsi="Calibri" w:eastAsia="宋体" w:cs="Calibri"/>
                <w:b/>
                <w:bCs/>
                <w:color w:val="auto"/>
                <w:sz w:val="21"/>
                <w:szCs w:val="21"/>
                <w:highlight w:val="none"/>
                <w:u w:val="none"/>
                <w:lang w:val="en-US" w:eastAsia="zh-CN"/>
              </w:rPr>
              <w:t>①</w:t>
            </w:r>
            <w:r>
              <w:rPr>
                <w:rFonts w:hint="eastAsia" w:cs="Calibri"/>
                <w:b/>
                <w:bCs/>
                <w:color w:val="auto"/>
                <w:sz w:val="21"/>
                <w:szCs w:val="21"/>
                <w:highlight w:val="none"/>
                <w:u w:val="none"/>
                <w:lang w:val="en-US" w:eastAsia="zh-CN"/>
              </w:rPr>
              <w:t>*</w:t>
            </w:r>
            <w:r>
              <w:rPr>
                <w:rFonts w:hint="default" w:ascii="Calibri" w:hAnsi="Calibri" w:eastAsia="宋体" w:cs="Calibri"/>
                <w:b/>
                <w:bCs/>
                <w:color w:val="auto"/>
                <w:sz w:val="21"/>
                <w:szCs w:val="21"/>
                <w:highlight w:val="none"/>
                <w:u w:val="none"/>
                <w:lang w:val="en-US" w:eastAsia="zh-CN"/>
              </w:rPr>
              <w:t>②</w:t>
            </w:r>
            <w:r>
              <w:rPr>
                <w:rFonts w:hint="eastAsia" w:cs="Calibri"/>
                <w:b/>
                <w:bCs/>
                <w:color w:val="auto"/>
                <w:sz w:val="21"/>
                <w:szCs w:val="21"/>
                <w:highlight w:val="none"/>
                <w:u w:val="none"/>
                <w:lang w:val="en-US" w:eastAsia="zh-CN"/>
              </w:rPr>
              <w:t>*</w:t>
            </w:r>
            <w:r>
              <w:rPr>
                <w:rFonts w:hint="default" w:ascii="Calibri" w:hAnsi="Calibri" w:cs="Calibri"/>
                <w:b/>
                <w:bCs/>
                <w:color w:val="auto"/>
                <w:sz w:val="21"/>
                <w:szCs w:val="21"/>
                <w:highlight w:val="none"/>
                <w:u w:val="none"/>
                <w:lang w:val="en-US" w:eastAsia="zh-CN"/>
              </w:rPr>
              <w:t>③</w:t>
            </w:r>
            <w:r>
              <w:rPr>
                <w:rFonts w:hint="eastAsia" w:cs="Calibri"/>
                <w:b/>
                <w:bCs/>
                <w:color w:val="auto"/>
                <w:sz w:val="21"/>
                <w:szCs w:val="21"/>
                <w:highlight w:val="none"/>
                <w:u w:val="none"/>
                <w:lang w:val="en-US" w:eastAsia="zh-CN"/>
              </w:rPr>
              <w:t>*</w:t>
            </w:r>
            <w:r>
              <w:rPr>
                <w:rFonts w:hint="eastAsia" w:ascii="微软雅黑" w:hAnsi="微软雅黑" w:eastAsia="微软雅黑" w:cs="微软雅黑"/>
                <w:b/>
                <w:bCs/>
                <w:color w:val="auto"/>
                <w:sz w:val="21"/>
                <w:szCs w:val="21"/>
                <w:highlight w:val="none"/>
                <w:u w:val="none"/>
                <w:lang w:val="en-US" w:eastAsia="zh-CN"/>
              </w:rPr>
              <w:t>④</w:t>
            </w:r>
          </w:p>
        </w:tc>
      </w:tr>
      <w:tr w14:paraId="4407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50" w:type="pct"/>
            <w:tcBorders>
              <w:top w:val="single" w:color="auto" w:sz="4" w:space="0"/>
              <w:left w:val="single" w:color="auto" w:sz="4" w:space="0"/>
              <w:bottom w:val="single" w:color="auto" w:sz="4" w:space="0"/>
              <w:right w:val="single" w:color="auto" w:sz="4" w:space="0"/>
            </w:tcBorders>
            <w:noWrap w:val="0"/>
            <w:vAlign w:val="center"/>
          </w:tcPr>
          <w:p w14:paraId="6E32F1B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5BB7E93A">
            <w:pPr>
              <w:keepNext w:val="0"/>
              <w:keepLines w:val="0"/>
              <w:pageBreakBefore w:val="0"/>
              <w:suppressLineNumbers w:val="0"/>
              <w:kinsoku/>
              <w:wordWrap/>
              <w:overflowPunct/>
              <w:topLinePunct w:val="0"/>
              <w:autoSpaceDE/>
              <w:autoSpaceDN/>
              <w:bidi w:val="0"/>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94BA5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421" w:type="pct"/>
            <w:tcBorders>
              <w:top w:val="single" w:color="auto" w:sz="4" w:space="0"/>
              <w:left w:val="single" w:color="auto" w:sz="4" w:space="0"/>
              <w:bottom w:val="single" w:color="auto" w:sz="4" w:space="0"/>
              <w:right w:val="single" w:color="auto" w:sz="4" w:space="0"/>
            </w:tcBorders>
            <w:noWrap w:val="0"/>
            <w:vAlign w:val="center"/>
          </w:tcPr>
          <w:p w14:paraId="1A046E0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1150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B345CD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张</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2FA2B89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14:paraId="02B6221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365天/年</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2C9DB03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3年</w:t>
            </w:r>
          </w:p>
        </w:tc>
        <w:tc>
          <w:tcPr>
            <w:tcW w:w="1067" w:type="pct"/>
            <w:tcBorders>
              <w:top w:val="single" w:color="auto" w:sz="4" w:space="0"/>
              <w:left w:val="single" w:color="auto" w:sz="4" w:space="0"/>
              <w:bottom w:val="single" w:color="auto" w:sz="4" w:space="0"/>
              <w:right w:val="single" w:color="auto" w:sz="4" w:space="0"/>
            </w:tcBorders>
            <w:noWrap w:val="0"/>
            <w:vAlign w:val="center"/>
          </w:tcPr>
          <w:p w14:paraId="13CA70B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r>
      <w:tr w14:paraId="43B6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0A6C6D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tc>
      </w:tr>
      <w:tr w14:paraId="4FB1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AD764B5">
            <w:pPr>
              <w:keepNext w:val="0"/>
              <w:keepLines w:val="0"/>
              <w:pageBreakBefore w:val="0"/>
              <w:suppressLineNumbers w:val="0"/>
              <w:kinsoku/>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自签订合同之日起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eastAsia="宋体" w:cs="宋体"/>
                <w:color w:val="auto"/>
                <w:szCs w:val="21"/>
                <w:highlight w:val="none"/>
                <w:lang w:eastAsia="zh-CN"/>
              </w:rPr>
              <w:t>。若服务期限内累计金额达到项目合同金额的，采购人有权要求供应商停止处置服务并终止合同。</w:t>
            </w:r>
          </w:p>
        </w:tc>
      </w:tr>
    </w:tbl>
    <w:p w14:paraId="78E8F350">
      <w:pPr>
        <w:shd w:val="clear" w:color="auto" w:fill="auto"/>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2、合同合计金额包括</w:t>
      </w:r>
      <w:r>
        <w:rPr>
          <w:rFonts w:hint="eastAsia" w:ascii="宋体" w:hAnsi="宋体" w:eastAsia="宋体" w:cs="宋体"/>
          <w:color w:val="auto"/>
          <w:szCs w:val="21"/>
          <w:highlight w:val="none"/>
          <w:lang w:val="en-US" w:eastAsia="zh-CN"/>
        </w:rPr>
        <w:t>服务、备品备件、标准附件、专用工具、人员薪酬、交通费、安装、调试、技术支持、检测检验、必要的保费、各项税费、代理服务费及本文件未列明而供应商认为必需的费用</w:t>
      </w:r>
      <w:r>
        <w:rPr>
          <w:rFonts w:hint="eastAsia" w:ascii="宋体" w:hAnsi="宋体" w:eastAsia="宋体" w:cs="宋体"/>
          <w:color w:val="auto"/>
          <w:szCs w:val="21"/>
          <w:highlight w:val="none"/>
        </w:rPr>
        <w:t>等一切税金和费用。如招投标文件对其另有规定的，从其规定。</w:t>
      </w:r>
    </w:p>
    <w:p w14:paraId="49E49C62">
      <w:pPr>
        <w:shd w:val="clear" w:color="auto" w:fill="auto"/>
        <w:snapToGrid w:val="0"/>
        <w:spacing w:line="360" w:lineRule="auto"/>
        <w:ind w:firstLine="420" w:firstLineChars="200"/>
        <w:rPr>
          <w:rFonts w:hint="eastAsia" w:ascii="宋体" w:hAnsi="宋体" w:eastAsia="宋体" w:cs="宋体"/>
          <w:color w:val="auto"/>
          <w:szCs w:val="21"/>
          <w:highlight w:val="none"/>
        </w:rPr>
      </w:pPr>
    </w:p>
    <w:p w14:paraId="42108A58">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671CF5A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乙方所提供的服务内容必须与投标文件和承诺相一致。</w:t>
      </w:r>
    </w:p>
    <w:p w14:paraId="7E36C671">
      <w:pPr>
        <w:shd w:val="clear" w:color="auto" w:fill="auto"/>
        <w:snapToGrid w:val="0"/>
        <w:spacing w:line="360" w:lineRule="auto"/>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第三条　 双方权利和义务</w:t>
      </w:r>
    </w:p>
    <w:p w14:paraId="3035B91E">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权利和义务</w:t>
      </w:r>
    </w:p>
    <w:p w14:paraId="472F7B6F">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有权要求</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按照环保法律法规处置其医疗废物，但不得干涉</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依法进行的管理和处置活动。</w:t>
      </w:r>
    </w:p>
    <w:p w14:paraId="37DB4DE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严禁将生活垃圾投放至医疗废物内，必须将医疗过程中产生的医疗废物全部足量交付给</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收集处理。</w:t>
      </w:r>
    </w:p>
    <w:p w14:paraId="6D544AAD">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产生的感染性废物应用防渗漏的医用包装袋包装，损伤性废物应用防锐器穿透的利器盒包装；包装袋和利器盒表面均应有明显警示标识，并注明生产单位,医用包装袋与利器盒由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自理，医用包装袋与利器盒</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不予回收。</w:t>
      </w:r>
    </w:p>
    <w:p w14:paraId="6FFA80C6">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应根据现行规范和要求对医疗废物进行收集、分类和包装（包装物符合国家相关的规范，包含但不限于医用包装袋、利器盒），集中放置在专用医疗废物周转箱内，存放于医疗废物暂存点由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负责收集运输，</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负责暂存处的日常卫生消毒和管理。</w:t>
      </w:r>
    </w:p>
    <w:p w14:paraId="004EEEE2">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医疗废物暂存间必须满足有关规定并方便</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车辆出入，如不满足</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车辆出入的，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负责将医疗废物送到甲乙双方协商好的地点，方便</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开展医疗废物收集运输工作。</w:t>
      </w:r>
    </w:p>
    <w:p w14:paraId="6B969DE6">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负责对</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进入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区域的人员进行各项规定的告知，并指引</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开展医疗废物收集工作。</w:t>
      </w:r>
    </w:p>
    <w:p w14:paraId="6853596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（7）在装车时为</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提供装载工具、通行手续办理等便利，并配合</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做好暂存点医疗废物装卸安全保障工作。</w:t>
      </w:r>
    </w:p>
    <w:p w14:paraId="1DFD5F01">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有下列行为之一的，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有权现场拒绝接收；</w:t>
      </w:r>
    </w:p>
    <w:p w14:paraId="1F461853">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a.暂存点医废包装物破损、包装物泄漏;</w:t>
      </w:r>
    </w:p>
    <w:p w14:paraId="2BDF92F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b.未使用规定材料对医废进行包装的；</w:t>
      </w:r>
    </w:p>
    <w:p w14:paraId="65F537E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c.化学性废物、药物性废物、病理性废物与损伤性废物、感染性废物混装的。</w:t>
      </w:r>
    </w:p>
    <w:p w14:paraId="3FF00D5B">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保证提供给</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的医疗废物不得出现下列异常情况：</w:t>
      </w:r>
    </w:p>
    <w:p w14:paraId="67374753">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a.医疗废物种类未列入本合同； </w:t>
      </w:r>
    </w:p>
    <w:p w14:paraId="74C5E75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b.标识不规范或者错误，包装破损或者密封不严；</w:t>
      </w:r>
    </w:p>
    <w:p w14:paraId="2CEDE12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c.其他违反国家医疗废物包装的异常情况。</w:t>
      </w:r>
    </w:p>
    <w:p w14:paraId="1A8E7E44">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若由于出现上述异常</w:t>
      </w:r>
      <w:r>
        <w:rPr>
          <w:rFonts w:hint="eastAsia" w:ascii="宋体" w:hAnsi="宋体" w:cs="宋体"/>
          <w:color w:val="auto"/>
          <w:szCs w:val="21"/>
          <w:highlight w:val="none"/>
          <w:lang w:val="en-US" w:eastAsia="zh-CN"/>
        </w:rPr>
        <w:t>情况</w:t>
      </w:r>
      <w:r>
        <w:rPr>
          <w:rFonts w:hint="eastAsia" w:ascii="宋体" w:hAnsi="宋体" w:eastAsia="宋体" w:cs="宋体"/>
          <w:color w:val="auto"/>
          <w:szCs w:val="21"/>
          <w:highlight w:val="none"/>
        </w:rPr>
        <w:t>致使</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在运输和处置过程中引起损失和事故，或对环境造成二次污染的，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须承担相应责任。</w:t>
      </w:r>
    </w:p>
    <w:p w14:paraId="6AA86AC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权利和义务</w:t>
      </w:r>
    </w:p>
    <w:p w14:paraId="1F2E8183">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需向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提供有效的、与</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医疗废物相关的运输、处置资质证明，</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确保安全收运和处置医疗废物。</w:t>
      </w:r>
    </w:p>
    <w:p w14:paraId="4C3EAB0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（2）负责周转箱用后清洗和消毒处理工作。</w:t>
      </w:r>
    </w:p>
    <w:p w14:paraId="40F04DA7">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负责到双方协商确定的医疗废物暂存场地，接收医疗废物并运输至</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处置场所。</w:t>
      </w:r>
    </w:p>
    <w:p w14:paraId="734D47F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确保在运输</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废物过程中遵守相关规范，使医疗废物处置符合国家相关技术要求。</w:t>
      </w:r>
    </w:p>
    <w:p w14:paraId="7B427C1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在处置</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医疗废物时，应接受环保和卫生等主管部门的监督和指导，并接受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的监督和指导。</w:t>
      </w:r>
    </w:p>
    <w:p w14:paraId="162276EB">
      <w:pPr>
        <w:shd w:val="clear" w:color="auto" w:fill="auto"/>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条 医疗废物转移联单的管理</w:t>
      </w:r>
    </w:p>
    <w:p w14:paraId="70900441">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医疗废物转移执行二联单，联单由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负责提供，双方交接时应按规定填写《危险废物转移联单》（医疗废物专用），医疗废物称重后，经甲乙双方确认后由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收集人员在联单上填写箱数、重量，每种医疗废物的箱数、重量应填写清楚，由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确认无误后在医疗卫生机构交接人员栏签字，确认后的联单甲乙双方不得随意篡改，如发现一方有篡改行为将报告当地主管部门，次月月中将甲乙双方盖章的医疗废物转移联单第一联交由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留存，第二联由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留存。</w:t>
      </w:r>
    </w:p>
    <w:p w14:paraId="717899B0">
      <w:pPr>
        <w:shd w:val="clear" w:color="auto" w:fill="auto"/>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条 违约责任</w:t>
      </w:r>
    </w:p>
    <w:p w14:paraId="61BDF459">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1.合同双方中任何一方违反本合同的约定，守约方有权要求违约方停止违约行为，并承担相应违约责任。若造成经济损失，受损方有权向违约方索赔。如无特殊原因，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不能按合同约定收运，</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有权参照《南宁市医疗废弃物集中处置管理暂行办法》第二十条规定，</w:t>
      </w:r>
      <w:r>
        <w:rPr>
          <w:rFonts w:hint="eastAsia" w:ascii="宋体" w:hAnsi="宋体" w:cs="宋体"/>
          <w:color w:val="auto"/>
          <w:szCs w:val="21"/>
          <w:highlight w:val="none"/>
          <w:lang w:val="en-US" w:eastAsia="zh-CN"/>
        </w:rPr>
        <w:t>每次</w:t>
      </w:r>
      <w:r>
        <w:rPr>
          <w:rFonts w:hint="eastAsia" w:ascii="宋体" w:hAnsi="宋体" w:eastAsia="宋体" w:cs="宋体"/>
          <w:color w:val="auto"/>
          <w:szCs w:val="21"/>
          <w:highlight w:val="none"/>
        </w:rPr>
        <w:t>扣除</w:t>
      </w:r>
      <w:r>
        <w:rPr>
          <w:rFonts w:hint="eastAsia" w:ascii="宋体" w:hAnsi="宋体" w:eastAsia="宋体" w:cs="宋体"/>
          <w:color w:val="auto"/>
          <w:szCs w:val="21"/>
          <w:highlight w:val="none"/>
          <w:lang w:eastAsia="zh-CN"/>
        </w:rPr>
        <w:t>乙方</w:t>
      </w:r>
      <w:r>
        <w:rPr>
          <w:rFonts w:hint="eastAsia" w:ascii="宋体" w:hAnsi="宋体" w:cs="宋体"/>
          <w:color w:val="auto"/>
          <w:szCs w:val="21"/>
          <w:highlight w:val="none"/>
          <w:lang w:val="en-US" w:eastAsia="zh-CN"/>
        </w:rPr>
        <w:t>500元/天</w:t>
      </w:r>
      <w:r>
        <w:rPr>
          <w:rFonts w:hint="eastAsia" w:ascii="宋体" w:hAnsi="宋体" w:eastAsia="宋体" w:cs="宋体"/>
          <w:color w:val="auto"/>
          <w:szCs w:val="21"/>
          <w:highlight w:val="none"/>
        </w:rPr>
        <w:t>处置费。</w:t>
      </w:r>
    </w:p>
    <w:p w14:paraId="4F727F64">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2.合同双方中任一方擅自解除合同，应向另一方支付本合同总服务费用20%的违约金。若造成损失的，违约方应承担相应赔偿责任。</w:t>
      </w:r>
    </w:p>
    <w:p w14:paraId="265BEF60">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未经</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书面同意，将本合同约定的医疗废物交由第三方进行处理，</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按实际交第三方处理量的处置费承担违约金。</w:t>
      </w:r>
    </w:p>
    <w:p w14:paraId="12729C7B">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不得在</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接收的废物中夹带在合同、转移联单约定范围外的其他危险废物，如有发现与合同范围、转移联单内容不相符的危险废物，</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拒绝收运，已收运的退还</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需承担相应产生的运输装卸费等相应的直接及间接经济损失和运输过程中的安全、环保责任。</w:t>
      </w:r>
    </w:p>
    <w:p w14:paraId="045570C2">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.本合同执行期间，如遇不可抗力因素（如地震、战争、洪灾、职能部门政策变更等），致使合同无法履行时，甲、乙双方均不承担违约责任，并按有关法规政策及时协商处理。</w:t>
      </w:r>
    </w:p>
    <w:p w14:paraId="069A3CD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.非因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委托的第三人）原因，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未收处或未及时收处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 xml:space="preserve">危险废物的，不属于本合同约定的违约情况，不承担违约责任。 </w:t>
      </w:r>
    </w:p>
    <w:p w14:paraId="582DB58C">
      <w:pPr>
        <w:shd w:val="clear" w:color="auto" w:fill="auto"/>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条 保密条款</w:t>
      </w:r>
    </w:p>
    <w:p w14:paraId="6A40BCE2">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协商、订立、履行期间，双方对所获得的对方任何资料、信息数据等文件均负有保密义务。未经一方书面同意，另一方不得在协商、合同期内或合同履行完毕以后以任何方式泄露或用于与本合同无关的其他任何事项。</w:t>
      </w:r>
    </w:p>
    <w:p w14:paraId="3716E751">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条　服务期限</w:t>
      </w:r>
    </w:p>
    <w:p w14:paraId="504B4675">
      <w:pPr>
        <w:shd w:val="clear" w:color="auto" w:fill="auto"/>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自签订合同之日起</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年。</w:t>
      </w:r>
    </w:p>
    <w:p w14:paraId="3A7A209D">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付款方式</w:t>
      </w:r>
    </w:p>
    <w:p w14:paraId="06F5A49F">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1、资金性质：</w:t>
      </w:r>
      <w:r>
        <w:rPr>
          <w:rFonts w:hint="eastAsia" w:ascii="宋体" w:hAnsi="宋体" w:eastAsia="宋体" w:cs="宋体"/>
          <w:color w:val="auto"/>
          <w:szCs w:val="21"/>
          <w:highlight w:val="none"/>
          <w:u w:val="single"/>
        </w:rPr>
        <w:t>财政性资金</w:t>
      </w:r>
    </w:p>
    <w:p w14:paraId="361C565C">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2、付款方式：</w:t>
      </w:r>
    </w:p>
    <w:p w14:paraId="5DABC989">
      <w:pPr>
        <w:shd w:val="clear" w:color="auto" w:fill="auto"/>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甲方按合同约定金额按月向</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en-US" w:eastAsia="zh-CN"/>
        </w:rPr>
        <w:t>支付服务费，</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按照结算确认的应付款数额开具合法有效的发票并送达</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于收到合法有效发票后支付上月服务费，需要扣减违约金、赔偿金等按合同约定</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支付的款项的，</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有权在支付服务费时直接扣减。</w:t>
      </w:r>
      <w:r>
        <w:rPr>
          <w:rFonts w:hint="eastAsia" w:ascii="宋体" w:hAnsi="宋体" w:cs="宋体"/>
          <w:color w:val="auto"/>
          <w:szCs w:val="21"/>
          <w:highlight w:val="none"/>
          <w:lang w:val="en-US" w:eastAsia="zh-CN"/>
        </w:rPr>
        <w:t>计算公式如下：每月支付费用=（床位数量*单价（</w:t>
      </w:r>
      <w:r>
        <w:rPr>
          <w:rFonts w:ascii="Segoe UI" w:hAnsi="Segoe UI" w:eastAsia="Segoe UI" w:cs="Segoe UI"/>
          <w:i w:val="0"/>
          <w:iCs w:val="0"/>
          <w:caps w:val="0"/>
          <w:color w:val="auto"/>
          <w:spacing w:val="0"/>
          <w:sz w:val="21"/>
          <w:szCs w:val="21"/>
          <w:highlight w:val="none"/>
          <w:shd w:val="clear" w:fill="FFFFFF"/>
        </w:rPr>
        <w:t>元/床/天</w:t>
      </w:r>
      <w:r>
        <w:rPr>
          <w:rFonts w:hint="eastAsia" w:ascii="宋体" w:hAnsi="宋体" w:cs="宋体"/>
          <w:color w:val="auto"/>
          <w:szCs w:val="21"/>
          <w:highlight w:val="none"/>
          <w:lang w:val="en-US" w:eastAsia="zh-CN"/>
        </w:rPr>
        <w:t>）*365*3年）/36个月。</w:t>
      </w:r>
    </w:p>
    <w:p w14:paraId="08545441">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条　本合同执行中相关的一切税费均由乙方负担。</w:t>
      </w:r>
    </w:p>
    <w:p w14:paraId="6EAF4153">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条　不可抗力事件处理</w:t>
      </w:r>
    </w:p>
    <w:p w14:paraId="39E7DA7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05ACB76E">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1534D1A9">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3、不可抗力事件延续120天以上，双方应通过友好协商，确定是否继续履行合同。</w:t>
      </w:r>
    </w:p>
    <w:p w14:paraId="6E70D65E">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十一</w:t>
      </w:r>
      <w:r>
        <w:rPr>
          <w:rFonts w:hint="eastAsia" w:ascii="宋体" w:hAnsi="宋体" w:eastAsia="宋体" w:cs="宋体"/>
          <w:b/>
          <w:color w:val="auto"/>
          <w:szCs w:val="21"/>
          <w:highlight w:val="none"/>
        </w:rPr>
        <w:t>条　合同争议解决</w:t>
      </w:r>
    </w:p>
    <w:p w14:paraId="154A967B">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1、因履行本合同引起的或与本合同有关的争议，甲乙双方应首先通过友好协商解决，如果协商不能解决，可向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人民法院提起诉讼。</w:t>
      </w:r>
    </w:p>
    <w:p w14:paraId="0C4601F6">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2、诉讼期间，本合同继续履行。</w:t>
      </w:r>
    </w:p>
    <w:p w14:paraId="6831933D">
      <w:pPr>
        <w:shd w:val="clear" w:color="auto" w:fill="auto"/>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诉讼</w:t>
      </w:r>
    </w:p>
    <w:p w14:paraId="0CE195D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双方在执行合同中所发生的一切争议，应通过协商解决。如果协商不能解决，可向合同签订地人民法院提起诉讼。</w:t>
      </w:r>
    </w:p>
    <w:p w14:paraId="238A3E80">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合同生效及其它</w:t>
      </w:r>
    </w:p>
    <w:p w14:paraId="28490416">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合同经双方法定代表人或授权代表签字并加盖单位公章后生效。</w:t>
      </w:r>
    </w:p>
    <w:p w14:paraId="6F86A9ED">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合同的变更、终止与转让</w:t>
      </w:r>
    </w:p>
    <w:p w14:paraId="2E61E36A">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1、除国家法律、法规规定的情形外，本合同一经签订，甲乙双方不得擅自变更、中止或终止。</w:t>
      </w:r>
    </w:p>
    <w:p w14:paraId="6CFABC7D">
      <w:pPr>
        <w:shd w:val="clear" w:color="auto" w:fill="auto"/>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54FF4ADD">
      <w:pPr>
        <w:shd w:val="clear" w:color="auto" w:fill="auto"/>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3、合同经甲乙双方法定代表人（负责人、自然人）或授权代表签字并加盖单位公章后生效。</w:t>
      </w:r>
    </w:p>
    <w:p w14:paraId="76FD6736">
      <w:pPr>
        <w:shd w:val="clear" w:color="auto" w:fill="auto"/>
        <w:snapToGrid w:val="0"/>
        <w:spacing w:line="360" w:lineRule="auto"/>
        <w:ind w:left="-61" w:firstLine="51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4、合同执行中涉及采购资金和采购内容修改或补充的，须经</w:t>
      </w:r>
      <w:r>
        <w:rPr>
          <w:rFonts w:hint="eastAsia" w:ascii="宋体" w:hAnsi="宋体" w:eastAsia="宋体" w:cs="宋体"/>
          <w:bCs/>
          <w:color w:val="auto"/>
          <w:spacing w:val="-6"/>
          <w:kern w:val="0"/>
          <w:szCs w:val="21"/>
          <w:highlight w:val="none"/>
        </w:rPr>
        <w:t>甲方资金监督管理部门</w:t>
      </w:r>
      <w:r>
        <w:rPr>
          <w:rFonts w:hint="eastAsia" w:ascii="宋体" w:hAnsi="宋体" w:eastAsia="宋体" w:cs="宋体"/>
          <w:color w:val="auto"/>
          <w:spacing w:val="-6"/>
          <w:szCs w:val="21"/>
          <w:highlight w:val="none"/>
        </w:rPr>
        <w:t>审批，并签书面补充协议报</w:t>
      </w:r>
      <w:r>
        <w:rPr>
          <w:rFonts w:hint="eastAsia" w:ascii="宋体" w:hAnsi="宋体" w:eastAsia="宋体" w:cs="宋体"/>
          <w:bCs/>
          <w:color w:val="auto"/>
          <w:spacing w:val="-6"/>
          <w:kern w:val="0"/>
          <w:szCs w:val="21"/>
          <w:highlight w:val="none"/>
        </w:rPr>
        <w:t>甲方资金监督管理部门</w:t>
      </w:r>
      <w:r>
        <w:rPr>
          <w:rFonts w:hint="eastAsia" w:ascii="宋体" w:hAnsi="宋体" w:eastAsia="宋体" w:cs="宋体"/>
          <w:color w:val="auto"/>
          <w:spacing w:val="-6"/>
          <w:szCs w:val="21"/>
          <w:highlight w:val="none"/>
        </w:rPr>
        <w:t>备案，方可作为主合同不可分割的一部分。</w:t>
      </w:r>
    </w:p>
    <w:p w14:paraId="3D674946">
      <w:pPr>
        <w:shd w:val="clear" w:color="auto" w:fill="auto"/>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5、本合同未尽事宜，遵照《</w:t>
      </w:r>
      <w:r>
        <w:rPr>
          <w:rFonts w:hint="eastAsia" w:ascii="宋体" w:hAnsi="宋体" w:eastAsia="宋体" w:cs="宋体"/>
          <w:color w:val="auto"/>
          <w:szCs w:val="21"/>
          <w:highlight w:val="none"/>
          <w:shd w:val="clear" w:color="auto" w:fill="FFFFFF"/>
        </w:rPr>
        <w:t>中华人民共和国民法典</w:t>
      </w:r>
      <w:r>
        <w:rPr>
          <w:rFonts w:hint="eastAsia" w:ascii="宋体" w:hAnsi="宋体" w:eastAsia="宋体" w:cs="宋体"/>
          <w:color w:val="auto"/>
          <w:szCs w:val="21"/>
          <w:highlight w:val="none"/>
        </w:rPr>
        <w:t>》有关条文执行。</w:t>
      </w:r>
    </w:p>
    <w:p w14:paraId="5924D31E">
      <w:pPr>
        <w:shd w:val="clear" w:color="auto" w:fill="auto"/>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签订本合同依据</w:t>
      </w:r>
    </w:p>
    <w:p w14:paraId="187EAD4E">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项目采购文件；</w:t>
      </w:r>
    </w:p>
    <w:p w14:paraId="1426FD35">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w:t>
      </w:r>
      <w:bookmarkStart w:id="185" w:name="_Hlk69900059"/>
      <w:r>
        <w:rPr>
          <w:rFonts w:hint="eastAsia" w:ascii="宋体" w:hAnsi="宋体" w:eastAsia="宋体" w:cs="宋体"/>
          <w:color w:val="auto"/>
          <w:szCs w:val="21"/>
          <w:highlight w:val="none"/>
        </w:rPr>
        <w:t>采购投标文件</w:t>
      </w:r>
      <w:bookmarkEnd w:id="185"/>
      <w:r>
        <w:rPr>
          <w:rFonts w:hint="eastAsia" w:ascii="宋体" w:hAnsi="宋体" w:eastAsia="宋体" w:cs="宋体"/>
          <w:color w:val="auto"/>
          <w:szCs w:val="21"/>
          <w:highlight w:val="none"/>
        </w:rPr>
        <w:t>；</w:t>
      </w:r>
    </w:p>
    <w:p w14:paraId="47885BB8">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通知书。</w:t>
      </w:r>
    </w:p>
    <w:p w14:paraId="0CA9F355">
      <w:pPr>
        <w:shd w:val="clear" w:color="auto" w:fill="auto"/>
        <w:snapToGrid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第十四条　</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六</w:t>
      </w:r>
      <w:r>
        <w:rPr>
          <w:rFonts w:hint="eastAsia" w:ascii="宋体" w:hAnsi="宋体" w:eastAsia="宋体" w:cs="宋体"/>
          <w:color w:val="auto"/>
          <w:szCs w:val="21"/>
          <w:highlight w:val="none"/>
        </w:rPr>
        <w:t>份，具有同等法律效力，采购代理机构一份、甲方三份、乙方两份（可根据需要另增加）。</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14:paraId="34F6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3A618F7C">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1C87186F">
            <w:pPr>
              <w:shd w:val="clear" w:color="auto" w:fill="auto"/>
              <w:snapToGrid w:val="0"/>
              <w:spacing w:before="120"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8C74FB6">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8380735">
            <w:pPr>
              <w:shd w:val="clear" w:color="auto" w:fill="auto"/>
              <w:snapToGrid w:val="0"/>
              <w:spacing w:before="120"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63E7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4C58A6E6">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69F3B40">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0636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7972B6DA">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0FFD92B">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75B5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26AA174E">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9007161">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763D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6EF1A589">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A9BDA05">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4103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0DA0B6B7">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DDE9F2E">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121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center"/>
          </w:tcPr>
          <w:p w14:paraId="73536862">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68AC244">
            <w:pPr>
              <w:shd w:val="clear" w:color="auto" w:fill="auto"/>
              <w:snapToGrid w:val="0"/>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bl>
    <w:p w14:paraId="0E62255B">
      <w:pPr>
        <w:pStyle w:val="38"/>
        <w:jc w:val="both"/>
        <w:outlineLvl w:val="9"/>
        <w:rPr>
          <w:color w:val="auto"/>
          <w:highlight w:val="none"/>
        </w:rPr>
      </w:pPr>
    </w:p>
    <w:p w14:paraId="2CEE5039">
      <w:pPr>
        <w:snapToGrid w:val="0"/>
        <w:spacing w:line="360" w:lineRule="auto"/>
        <w:jc w:val="center"/>
        <w:rPr>
          <w:rFonts w:hint="eastAsia" w:ascii="宋体" w:hAnsi="宋体" w:cs="宋体"/>
          <w:bCs/>
          <w:color w:val="auto"/>
          <w:sz w:val="32"/>
          <w:szCs w:val="32"/>
          <w:highlight w:val="none"/>
        </w:rPr>
      </w:pPr>
      <w:r>
        <w:rPr>
          <w:rFonts w:hint="eastAsia" w:ascii="宋体" w:hAnsi="宋体" w:eastAsia="宋体" w:cs="宋体"/>
          <w:b/>
          <w:bCs/>
          <w:color w:val="auto"/>
          <w:sz w:val="21"/>
          <w:szCs w:val="21"/>
          <w:highlight w:val="none"/>
        </w:rPr>
        <w:br w:type="page"/>
      </w:r>
      <w:bookmarkEnd w:id="183"/>
      <w:bookmarkEnd w:id="184"/>
    </w:p>
    <w:p w14:paraId="617FC525">
      <w:pPr>
        <w:jc w:val="center"/>
        <w:outlineLvl w:val="9"/>
        <w:rPr>
          <w:rFonts w:hint="eastAsia" w:ascii="宋体" w:hAnsi="宋体" w:cs="宋体"/>
          <w:color w:val="auto"/>
          <w:highlight w:val="none"/>
        </w:rPr>
      </w:pPr>
      <w:bookmarkStart w:id="186" w:name="_Toc25427"/>
      <w:bookmarkStart w:id="187" w:name="_Toc30294"/>
      <w:bookmarkStart w:id="188" w:name="_Toc20718"/>
    </w:p>
    <w:p w14:paraId="192A34D2">
      <w:pPr>
        <w:pStyle w:val="2"/>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86"/>
      <w:bookmarkEnd w:id="187"/>
      <w:bookmarkEnd w:id="188"/>
    </w:p>
    <w:p w14:paraId="20F2819B">
      <w:pPr>
        <w:snapToGrid w:val="0"/>
        <w:spacing w:before="50" w:after="50"/>
        <w:rPr>
          <w:rFonts w:hint="eastAsia" w:ascii="宋体" w:hAnsi="宋体" w:cs="宋体"/>
          <w:color w:val="auto"/>
          <w:sz w:val="32"/>
          <w:szCs w:val="20"/>
          <w:highlight w:val="none"/>
        </w:rPr>
      </w:pPr>
    </w:p>
    <w:p w14:paraId="5684AE93">
      <w:pPr>
        <w:snapToGrid w:val="0"/>
        <w:spacing w:before="50" w:after="50"/>
        <w:rPr>
          <w:rFonts w:hint="eastAsia" w:ascii="宋体" w:hAnsi="宋体" w:cs="宋体"/>
          <w:color w:val="auto"/>
          <w:sz w:val="32"/>
          <w:szCs w:val="20"/>
          <w:highlight w:val="none"/>
        </w:rPr>
      </w:pPr>
    </w:p>
    <w:p w14:paraId="69B4E796">
      <w:pPr>
        <w:snapToGrid w:val="0"/>
        <w:spacing w:before="50" w:after="50"/>
        <w:rPr>
          <w:rFonts w:hint="eastAsia" w:ascii="宋体" w:hAnsi="宋体" w:cs="宋体"/>
          <w:color w:val="auto"/>
          <w:sz w:val="32"/>
          <w:szCs w:val="20"/>
          <w:highlight w:val="none"/>
        </w:rPr>
      </w:pPr>
    </w:p>
    <w:p w14:paraId="622E724D">
      <w:pPr>
        <w:snapToGrid w:val="0"/>
        <w:spacing w:before="50" w:after="50"/>
        <w:rPr>
          <w:rFonts w:hint="eastAsia" w:ascii="宋体" w:hAnsi="宋体" w:cs="宋体"/>
          <w:color w:val="auto"/>
          <w:sz w:val="32"/>
          <w:szCs w:val="20"/>
          <w:highlight w:val="none"/>
        </w:rPr>
      </w:pPr>
    </w:p>
    <w:p w14:paraId="6AC39249">
      <w:pPr>
        <w:snapToGrid w:val="0"/>
        <w:spacing w:before="50" w:after="50"/>
        <w:rPr>
          <w:rFonts w:hint="eastAsia" w:ascii="宋体" w:hAnsi="宋体" w:cs="宋体"/>
          <w:color w:val="auto"/>
          <w:sz w:val="32"/>
          <w:szCs w:val="20"/>
          <w:highlight w:val="none"/>
        </w:rPr>
      </w:pPr>
    </w:p>
    <w:p w14:paraId="1E91AD27">
      <w:pPr>
        <w:snapToGrid w:val="0"/>
        <w:spacing w:before="50" w:after="50"/>
        <w:rPr>
          <w:rFonts w:hint="eastAsia" w:ascii="宋体" w:hAnsi="宋体" w:cs="宋体"/>
          <w:color w:val="auto"/>
          <w:sz w:val="32"/>
          <w:szCs w:val="20"/>
          <w:highlight w:val="none"/>
        </w:rPr>
      </w:pPr>
    </w:p>
    <w:p w14:paraId="58F9D42E">
      <w:pPr>
        <w:snapToGrid w:val="0"/>
        <w:spacing w:before="50" w:after="50"/>
        <w:rPr>
          <w:rFonts w:hint="eastAsia" w:ascii="宋体" w:hAnsi="宋体" w:cs="宋体"/>
          <w:color w:val="auto"/>
          <w:sz w:val="32"/>
          <w:szCs w:val="20"/>
          <w:highlight w:val="none"/>
        </w:rPr>
      </w:pPr>
    </w:p>
    <w:p w14:paraId="2BB5C806">
      <w:pPr>
        <w:snapToGrid w:val="0"/>
        <w:spacing w:before="50" w:after="50"/>
        <w:rPr>
          <w:rFonts w:hint="eastAsia" w:ascii="宋体" w:hAnsi="宋体" w:cs="宋体"/>
          <w:color w:val="auto"/>
          <w:sz w:val="32"/>
          <w:szCs w:val="20"/>
          <w:highlight w:val="none"/>
        </w:rPr>
      </w:pPr>
    </w:p>
    <w:p w14:paraId="7E77AFF8">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89" w:name="_Toc7400"/>
      <w:bookmarkStart w:id="190" w:name="_Toc2369"/>
      <w:bookmarkStart w:id="191" w:name="_Toc19686836"/>
      <w:bookmarkStart w:id="192" w:name="_Toc254970698"/>
      <w:bookmarkStart w:id="193" w:name="_Toc254970557"/>
      <w:r>
        <w:rPr>
          <w:rFonts w:hint="eastAsia" w:ascii="宋体" w:hAnsi="宋体" w:cs="宋体"/>
          <w:b/>
          <w:color w:val="auto"/>
          <w:sz w:val="28"/>
          <w:szCs w:val="28"/>
          <w:highlight w:val="none"/>
        </w:rPr>
        <w:t>一、报价文件格式</w:t>
      </w:r>
      <w:bookmarkEnd w:id="189"/>
      <w:bookmarkEnd w:id="190"/>
      <w:bookmarkEnd w:id="191"/>
    </w:p>
    <w:p w14:paraId="6B714A9C">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0D9A6E23">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7E215D">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522CD2B">
      <w:pPr>
        <w:snapToGrid w:val="0"/>
        <w:spacing w:before="120" w:beforeLines="50" w:after="50" w:line="400" w:lineRule="exact"/>
        <w:jc w:val="center"/>
        <w:rPr>
          <w:rFonts w:hint="eastAsia" w:ascii="宋体" w:hAnsi="宋体" w:cs="宋体"/>
          <w:bCs/>
          <w:color w:val="auto"/>
          <w:sz w:val="24"/>
          <w:szCs w:val="20"/>
          <w:highlight w:val="none"/>
        </w:rPr>
      </w:pPr>
    </w:p>
    <w:p w14:paraId="6AF96BE4">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DD4B84F">
      <w:pPr>
        <w:snapToGrid w:val="0"/>
        <w:spacing w:before="120" w:beforeLines="50" w:after="50" w:line="400" w:lineRule="exact"/>
        <w:rPr>
          <w:rFonts w:hint="eastAsia" w:ascii="宋体" w:hAnsi="宋体" w:cs="宋体"/>
          <w:bCs/>
          <w:color w:val="auto"/>
          <w:sz w:val="24"/>
          <w:szCs w:val="20"/>
          <w:highlight w:val="none"/>
        </w:rPr>
      </w:pPr>
    </w:p>
    <w:p w14:paraId="6B41922A">
      <w:pPr>
        <w:snapToGrid w:val="0"/>
        <w:spacing w:before="120" w:beforeLines="50" w:after="50" w:line="400" w:lineRule="exact"/>
        <w:rPr>
          <w:rFonts w:hint="eastAsia" w:ascii="宋体" w:hAnsi="宋体" w:cs="宋体"/>
          <w:bCs/>
          <w:color w:val="auto"/>
          <w:sz w:val="24"/>
          <w:szCs w:val="20"/>
          <w:highlight w:val="none"/>
        </w:rPr>
      </w:pPr>
    </w:p>
    <w:p w14:paraId="6BFA5E51">
      <w:pPr>
        <w:snapToGrid w:val="0"/>
        <w:spacing w:before="120" w:beforeLines="50" w:after="50" w:line="400" w:lineRule="exact"/>
        <w:rPr>
          <w:rFonts w:hint="eastAsia" w:ascii="宋体" w:hAnsi="宋体" w:cs="宋体"/>
          <w:bCs/>
          <w:color w:val="auto"/>
          <w:sz w:val="24"/>
          <w:szCs w:val="20"/>
          <w:highlight w:val="none"/>
        </w:rPr>
      </w:pPr>
    </w:p>
    <w:p w14:paraId="50A331C3">
      <w:pPr>
        <w:snapToGrid w:val="0"/>
        <w:spacing w:before="120" w:beforeLines="50" w:after="50" w:line="400" w:lineRule="exact"/>
        <w:rPr>
          <w:rFonts w:hint="eastAsia" w:ascii="宋体" w:hAnsi="宋体" w:cs="宋体"/>
          <w:bCs/>
          <w:color w:val="auto"/>
          <w:sz w:val="24"/>
          <w:szCs w:val="20"/>
          <w:highlight w:val="none"/>
        </w:rPr>
      </w:pPr>
    </w:p>
    <w:p w14:paraId="0E008AE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5E56B636">
      <w:pPr>
        <w:snapToGrid w:val="0"/>
        <w:spacing w:before="120" w:beforeLines="50" w:after="50" w:line="400" w:lineRule="exact"/>
        <w:ind w:firstLine="360" w:firstLineChars="150"/>
        <w:rPr>
          <w:rFonts w:hint="eastAsia" w:ascii="宋体" w:hAnsi="宋体" w:cs="宋体"/>
          <w:bCs/>
          <w:color w:val="auto"/>
          <w:sz w:val="24"/>
          <w:highlight w:val="none"/>
        </w:rPr>
      </w:pPr>
    </w:p>
    <w:p w14:paraId="7CF29F1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43C0A92B">
      <w:pPr>
        <w:snapToGrid w:val="0"/>
        <w:spacing w:before="120" w:beforeLines="50" w:after="50" w:line="400" w:lineRule="exact"/>
        <w:ind w:firstLine="360" w:firstLineChars="150"/>
        <w:rPr>
          <w:rFonts w:hint="eastAsia" w:ascii="宋体" w:hAnsi="宋体" w:cs="宋体"/>
          <w:bCs/>
          <w:color w:val="auto"/>
          <w:sz w:val="24"/>
          <w:highlight w:val="none"/>
        </w:rPr>
      </w:pPr>
    </w:p>
    <w:p w14:paraId="5A63D3A7">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3FC876A5">
      <w:pPr>
        <w:snapToGrid w:val="0"/>
        <w:spacing w:before="120" w:beforeLines="50" w:after="50" w:line="400" w:lineRule="exact"/>
        <w:ind w:firstLine="360" w:firstLineChars="150"/>
        <w:rPr>
          <w:rFonts w:hint="eastAsia" w:ascii="宋体" w:hAnsi="宋体" w:cs="宋体"/>
          <w:bCs/>
          <w:color w:val="auto"/>
          <w:sz w:val="24"/>
          <w:highlight w:val="none"/>
        </w:rPr>
      </w:pPr>
    </w:p>
    <w:p w14:paraId="627FBFA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4866F94">
      <w:pPr>
        <w:snapToGrid w:val="0"/>
        <w:spacing w:before="120" w:beforeLines="50" w:after="50" w:line="400" w:lineRule="exact"/>
        <w:ind w:firstLine="360" w:firstLineChars="150"/>
        <w:rPr>
          <w:rFonts w:hint="eastAsia" w:ascii="宋体" w:hAnsi="宋体" w:cs="宋体"/>
          <w:bCs/>
          <w:color w:val="auto"/>
          <w:sz w:val="24"/>
          <w:highlight w:val="none"/>
        </w:rPr>
      </w:pPr>
    </w:p>
    <w:p w14:paraId="5DDB686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BB55">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43931896">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5CD265E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633D9070">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3619BCEE">
      <w:pPr>
        <w:snapToGrid w:val="0"/>
        <w:spacing w:before="120" w:beforeLines="50" w:after="50"/>
        <w:rPr>
          <w:rFonts w:hint="eastAsia" w:ascii="宋体" w:hAnsi="宋体" w:cs="宋体"/>
          <w:b/>
          <w:color w:val="auto"/>
          <w:sz w:val="24"/>
          <w:highlight w:val="none"/>
        </w:rPr>
      </w:pPr>
    </w:p>
    <w:p w14:paraId="6587A41D">
      <w:pPr>
        <w:snapToGrid w:val="0"/>
        <w:spacing w:before="120" w:beforeLines="50" w:after="50"/>
        <w:rPr>
          <w:rFonts w:hint="eastAsia" w:ascii="宋体" w:hAnsi="宋体" w:cs="宋体"/>
          <w:b/>
          <w:color w:val="auto"/>
          <w:sz w:val="24"/>
          <w:highlight w:val="none"/>
        </w:rPr>
      </w:pPr>
    </w:p>
    <w:p w14:paraId="590DB7AD">
      <w:pPr>
        <w:snapToGrid w:val="0"/>
        <w:spacing w:before="120" w:beforeLines="50" w:after="50"/>
        <w:rPr>
          <w:rFonts w:hint="eastAsia" w:ascii="宋体" w:hAnsi="宋体" w:cs="宋体"/>
          <w:b/>
          <w:color w:val="auto"/>
          <w:sz w:val="24"/>
          <w:highlight w:val="none"/>
        </w:rPr>
      </w:pPr>
    </w:p>
    <w:p w14:paraId="012AE2EB">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D18C58C">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F21EF8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59F894B1">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07CECB7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35330A9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AC323C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10413EE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DF7B1E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094C8CF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5B2497B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66CBA1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EEA0B9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C62E42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F342A0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FAC18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4C5BDBA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6BBCA89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44D9BF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05DC2F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BDDD8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92841A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180B6D91">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678C6291">
      <w:pPr>
        <w:pStyle w:val="22"/>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0719530F">
      <w:pPr>
        <w:pStyle w:val="22"/>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0F76CBBE">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4785B577">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222D63C2">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49503ABA">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61047EB">
      <w:pPr>
        <w:pStyle w:val="13"/>
        <w:rPr>
          <w:rFonts w:hint="eastAsia" w:ascii="宋体" w:hAnsi="宋体" w:cs="宋体"/>
          <w:color w:val="auto"/>
          <w:szCs w:val="21"/>
          <w:highlight w:val="none"/>
          <w:u w:val="single"/>
        </w:rPr>
      </w:pPr>
    </w:p>
    <w:p w14:paraId="193F02D7">
      <w:pPr>
        <w:rPr>
          <w:rFonts w:hint="eastAsia"/>
          <w:color w:val="auto"/>
          <w:highlight w:val="none"/>
        </w:rPr>
      </w:pP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29"/>
        <w:gridCol w:w="811"/>
        <w:gridCol w:w="945"/>
        <w:gridCol w:w="636"/>
        <w:gridCol w:w="712"/>
        <w:gridCol w:w="1180"/>
        <w:gridCol w:w="1158"/>
        <w:gridCol w:w="1915"/>
      </w:tblGrid>
      <w:tr w14:paraId="1934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50" w:type="pct"/>
            <w:tcBorders>
              <w:top w:val="single" w:color="auto" w:sz="4" w:space="0"/>
              <w:left w:val="single" w:color="auto" w:sz="4" w:space="0"/>
              <w:bottom w:val="single" w:color="auto" w:sz="4" w:space="0"/>
              <w:right w:val="single" w:color="auto" w:sz="4" w:space="0"/>
            </w:tcBorders>
            <w:noWrap w:val="0"/>
            <w:vAlign w:val="center"/>
          </w:tcPr>
          <w:p w14:paraId="23D6317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序号</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2D5AF5E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名称</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44EED8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服务内容</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6E993E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床位</w:t>
            </w:r>
            <w:r>
              <w:rPr>
                <w:rFonts w:hint="eastAsia" w:ascii="宋体" w:hAnsi="宋体" w:eastAsia="宋体" w:cs="宋体"/>
                <w:b/>
                <w:bCs/>
                <w:color w:val="auto"/>
                <w:sz w:val="21"/>
                <w:szCs w:val="21"/>
                <w:highlight w:val="none"/>
                <w:u w:val="none"/>
                <w:lang w:val="en-US" w:eastAsia="zh-CN"/>
              </w:rPr>
              <w:t>数量</w:t>
            </w:r>
            <w:r>
              <w:rPr>
                <w:rFonts w:hint="default" w:ascii="Calibri" w:hAnsi="Calibri" w:eastAsia="宋体" w:cs="Calibri"/>
                <w:b/>
                <w:bCs/>
                <w:color w:val="auto"/>
                <w:sz w:val="21"/>
                <w:szCs w:val="21"/>
                <w:highlight w:val="none"/>
                <w:u w:val="none"/>
                <w:lang w:val="en-US" w:eastAsia="zh-CN"/>
              </w:rPr>
              <w:t>①</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26CDF9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7D9B82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单价（元/床/天）</w:t>
            </w:r>
            <w:r>
              <w:rPr>
                <w:rFonts w:hint="default" w:ascii="Calibri" w:hAnsi="Calibri" w:eastAsia="宋体" w:cs="Calibri"/>
                <w:b/>
                <w:bCs/>
                <w:color w:val="auto"/>
                <w:sz w:val="21"/>
                <w:szCs w:val="21"/>
                <w:highlight w:val="none"/>
                <w:u w:val="none"/>
                <w:lang w:val="en-US" w:eastAsia="zh-CN"/>
              </w:rPr>
              <w:t>②</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2B21426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服务时间（</w:t>
            </w:r>
            <w:r>
              <w:rPr>
                <w:rFonts w:hint="eastAsia" w:ascii="宋体" w:hAnsi="宋体" w:cs="宋体"/>
                <w:color w:val="auto"/>
                <w:sz w:val="21"/>
                <w:szCs w:val="21"/>
                <w:highlight w:val="none"/>
                <w:u w:val="none"/>
                <w:lang w:val="en-US" w:eastAsia="zh-CN"/>
              </w:rPr>
              <w:t>天/年</w:t>
            </w:r>
            <w:r>
              <w:rPr>
                <w:rFonts w:hint="eastAsia" w:ascii="宋体" w:hAnsi="宋体" w:cs="宋体"/>
                <w:b/>
                <w:bCs/>
                <w:color w:val="auto"/>
                <w:sz w:val="21"/>
                <w:szCs w:val="21"/>
                <w:highlight w:val="none"/>
                <w:u w:val="none"/>
                <w:lang w:val="en-US" w:eastAsia="zh-CN"/>
              </w:rPr>
              <w:t>）</w:t>
            </w:r>
            <w:r>
              <w:rPr>
                <w:rFonts w:hint="default" w:ascii="Calibri" w:hAnsi="Calibri" w:cs="Calibri"/>
                <w:b/>
                <w:bCs/>
                <w:color w:val="auto"/>
                <w:sz w:val="21"/>
                <w:szCs w:val="21"/>
                <w:highlight w:val="none"/>
                <w:u w:val="none"/>
                <w:lang w:val="en-US" w:eastAsia="zh-CN"/>
              </w:rPr>
              <w:t>③</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3D56164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医疗废物</w:t>
            </w:r>
          </w:p>
          <w:p w14:paraId="629FAB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处置费</w:t>
            </w:r>
            <w:r>
              <w:rPr>
                <w:rFonts w:hint="eastAsia" w:ascii="宋体" w:hAnsi="宋体" w:cs="宋体"/>
                <w:b/>
                <w:bCs/>
                <w:color w:val="auto"/>
                <w:sz w:val="21"/>
                <w:szCs w:val="21"/>
                <w:highlight w:val="none"/>
                <w:u w:val="none"/>
                <w:lang w:val="en-US" w:eastAsia="zh-CN"/>
              </w:rPr>
              <w:t>服务期</w:t>
            </w:r>
          </w:p>
          <w:p w14:paraId="47C3E2A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（年）</w:t>
            </w:r>
            <w:r>
              <w:rPr>
                <w:rFonts w:hint="eastAsia" w:ascii="微软雅黑" w:hAnsi="微软雅黑" w:eastAsia="微软雅黑" w:cs="微软雅黑"/>
                <w:b/>
                <w:bCs/>
                <w:color w:val="auto"/>
                <w:sz w:val="21"/>
                <w:szCs w:val="21"/>
                <w:highlight w:val="none"/>
                <w:u w:val="none"/>
                <w:lang w:val="en-US" w:eastAsia="zh-CN"/>
              </w:rPr>
              <w:t>④</w:t>
            </w:r>
          </w:p>
        </w:tc>
        <w:tc>
          <w:tcPr>
            <w:tcW w:w="1121" w:type="pct"/>
            <w:tcBorders>
              <w:top w:val="single" w:color="auto" w:sz="4" w:space="0"/>
              <w:left w:val="single" w:color="auto" w:sz="4" w:space="0"/>
              <w:bottom w:val="single" w:color="auto" w:sz="4" w:space="0"/>
              <w:right w:val="single" w:color="auto" w:sz="4" w:space="0"/>
            </w:tcBorders>
            <w:noWrap w:val="0"/>
            <w:vAlign w:val="center"/>
          </w:tcPr>
          <w:p w14:paraId="79CA85C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总  价</w:t>
            </w:r>
          </w:p>
          <w:p w14:paraId="3CD8BE6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（元）⑤</w:t>
            </w:r>
            <w:r>
              <w:rPr>
                <w:rFonts w:hint="eastAsia" w:ascii="宋体" w:hAnsi="宋体" w:cs="宋体"/>
                <w:b/>
                <w:bCs/>
                <w:color w:val="auto"/>
                <w:sz w:val="21"/>
                <w:szCs w:val="21"/>
                <w:highlight w:val="none"/>
                <w:u w:val="none"/>
                <w:lang w:val="en-US" w:eastAsia="zh-CN"/>
              </w:rPr>
              <w:t>=</w:t>
            </w:r>
            <w:r>
              <w:rPr>
                <w:rFonts w:hint="default" w:ascii="Calibri" w:hAnsi="Calibri" w:eastAsia="宋体" w:cs="Calibri"/>
                <w:b/>
                <w:bCs/>
                <w:color w:val="auto"/>
                <w:sz w:val="21"/>
                <w:szCs w:val="21"/>
                <w:highlight w:val="none"/>
                <w:u w:val="none"/>
                <w:lang w:val="en-US" w:eastAsia="zh-CN"/>
              </w:rPr>
              <w:t>①</w:t>
            </w:r>
            <w:r>
              <w:rPr>
                <w:rFonts w:hint="eastAsia" w:cs="Calibri"/>
                <w:b/>
                <w:bCs/>
                <w:color w:val="auto"/>
                <w:sz w:val="21"/>
                <w:szCs w:val="21"/>
                <w:highlight w:val="none"/>
                <w:u w:val="none"/>
                <w:lang w:val="en-US" w:eastAsia="zh-CN"/>
              </w:rPr>
              <w:t>*</w:t>
            </w:r>
            <w:r>
              <w:rPr>
                <w:rFonts w:hint="default" w:ascii="Calibri" w:hAnsi="Calibri" w:eastAsia="宋体" w:cs="Calibri"/>
                <w:b/>
                <w:bCs/>
                <w:color w:val="auto"/>
                <w:sz w:val="21"/>
                <w:szCs w:val="21"/>
                <w:highlight w:val="none"/>
                <w:u w:val="none"/>
                <w:lang w:val="en-US" w:eastAsia="zh-CN"/>
              </w:rPr>
              <w:t>②</w:t>
            </w:r>
            <w:r>
              <w:rPr>
                <w:rFonts w:hint="eastAsia" w:cs="Calibri"/>
                <w:b/>
                <w:bCs/>
                <w:color w:val="auto"/>
                <w:sz w:val="21"/>
                <w:szCs w:val="21"/>
                <w:highlight w:val="none"/>
                <w:u w:val="none"/>
                <w:lang w:val="en-US" w:eastAsia="zh-CN"/>
              </w:rPr>
              <w:t>*</w:t>
            </w:r>
            <w:r>
              <w:rPr>
                <w:rFonts w:hint="default" w:ascii="Calibri" w:hAnsi="Calibri" w:cs="Calibri"/>
                <w:b/>
                <w:bCs/>
                <w:color w:val="auto"/>
                <w:sz w:val="21"/>
                <w:szCs w:val="21"/>
                <w:highlight w:val="none"/>
                <w:u w:val="none"/>
                <w:lang w:val="en-US" w:eastAsia="zh-CN"/>
              </w:rPr>
              <w:t>③</w:t>
            </w:r>
            <w:r>
              <w:rPr>
                <w:rFonts w:hint="eastAsia" w:cs="Calibri"/>
                <w:b/>
                <w:bCs/>
                <w:color w:val="auto"/>
                <w:sz w:val="21"/>
                <w:szCs w:val="21"/>
                <w:highlight w:val="none"/>
                <w:u w:val="none"/>
                <w:lang w:val="en-US" w:eastAsia="zh-CN"/>
              </w:rPr>
              <w:t>*</w:t>
            </w:r>
            <w:r>
              <w:rPr>
                <w:rFonts w:hint="eastAsia" w:ascii="微软雅黑" w:hAnsi="微软雅黑" w:eastAsia="微软雅黑" w:cs="微软雅黑"/>
                <w:b/>
                <w:bCs/>
                <w:color w:val="auto"/>
                <w:sz w:val="21"/>
                <w:szCs w:val="21"/>
                <w:highlight w:val="none"/>
                <w:u w:val="none"/>
                <w:lang w:val="en-US" w:eastAsia="zh-CN"/>
              </w:rPr>
              <w:t>④</w:t>
            </w:r>
          </w:p>
        </w:tc>
      </w:tr>
      <w:tr w14:paraId="7D4C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50" w:type="pct"/>
            <w:tcBorders>
              <w:top w:val="single" w:color="auto" w:sz="4" w:space="0"/>
              <w:left w:val="single" w:color="auto" w:sz="4" w:space="0"/>
              <w:bottom w:val="single" w:color="auto" w:sz="4" w:space="0"/>
              <w:right w:val="single" w:color="auto" w:sz="4" w:space="0"/>
            </w:tcBorders>
            <w:noWrap w:val="0"/>
            <w:vAlign w:val="center"/>
          </w:tcPr>
          <w:p w14:paraId="0341AD2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0AFAAB61">
            <w:pPr>
              <w:keepNext w:val="0"/>
              <w:keepLines w:val="0"/>
              <w:pageBreakBefore w:val="0"/>
              <w:suppressLineNumbers w:val="0"/>
              <w:kinsoku/>
              <w:wordWrap/>
              <w:overflowPunct/>
              <w:topLinePunct w:val="0"/>
              <w:autoSpaceDE/>
              <w:autoSpaceDN/>
              <w:bidi w:val="0"/>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p>
        </w:tc>
        <w:tc>
          <w:tcPr>
            <w:tcW w:w="477" w:type="pct"/>
            <w:tcBorders>
              <w:top w:val="single" w:color="auto" w:sz="4" w:space="0"/>
              <w:left w:val="single" w:color="auto" w:sz="4" w:space="0"/>
              <w:bottom w:val="single" w:color="auto" w:sz="4" w:space="0"/>
              <w:right w:val="single" w:color="auto" w:sz="4" w:space="0"/>
            </w:tcBorders>
            <w:noWrap w:val="0"/>
            <w:vAlign w:val="center"/>
          </w:tcPr>
          <w:p w14:paraId="5245B05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052DF5D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1150</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0B627B5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210" w:firstLineChars="10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张</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050CFE8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14:paraId="778858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365天/年</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93F4C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3年</w:t>
            </w:r>
          </w:p>
        </w:tc>
        <w:tc>
          <w:tcPr>
            <w:tcW w:w="1121" w:type="pct"/>
            <w:tcBorders>
              <w:top w:val="single" w:color="auto" w:sz="4" w:space="0"/>
              <w:left w:val="single" w:color="auto" w:sz="4" w:space="0"/>
              <w:bottom w:val="single" w:color="auto" w:sz="4" w:space="0"/>
              <w:right w:val="single" w:color="auto" w:sz="4" w:space="0"/>
            </w:tcBorders>
            <w:noWrap w:val="0"/>
            <w:vAlign w:val="center"/>
          </w:tcPr>
          <w:p w14:paraId="2C39DAB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jc w:val="both"/>
              <w:textAlignment w:val="auto"/>
              <w:rPr>
                <w:rFonts w:hint="eastAsia" w:ascii="宋体" w:hAnsi="宋体" w:eastAsia="宋体" w:cs="宋体"/>
                <w:color w:val="auto"/>
                <w:sz w:val="21"/>
                <w:szCs w:val="21"/>
                <w:highlight w:val="none"/>
                <w:u w:val="none"/>
                <w:lang w:val="en-US" w:eastAsia="zh-CN"/>
              </w:rPr>
            </w:pPr>
          </w:p>
        </w:tc>
      </w:tr>
      <w:tr w14:paraId="76AE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005C5F3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tc>
      </w:tr>
      <w:tr w14:paraId="33FC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7CF9053C">
            <w:pPr>
              <w:keepNext w:val="0"/>
              <w:keepLines w:val="0"/>
              <w:pageBreakBefore w:val="0"/>
              <w:suppressLineNumbers w:val="0"/>
              <w:kinsoku/>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自签订合同之日起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eastAsia="宋体" w:cs="宋体"/>
                <w:color w:val="auto"/>
                <w:szCs w:val="21"/>
                <w:highlight w:val="none"/>
                <w:lang w:eastAsia="zh-CN"/>
              </w:rPr>
              <w:t>。若服务期限内累计金额达到项目合同金额的，采购人有权要求供应商停止处置服务并终止合同。</w:t>
            </w:r>
          </w:p>
        </w:tc>
      </w:tr>
    </w:tbl>
    <w:p w14:paraId="309E96AE">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22F3D958">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06473FD">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531D999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55B21D46">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0949BB71">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54311296">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433BBC9">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44F7EA9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7BC9422">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CE0B1F9">
      <w:pPr>
        <w:rPr>
          <w:rFonts w:hint="eastAsia" w:ascii="宋体" w:hAnsi="宋体" w:cs="宋体"/>
          <w:color w:val="auto"/>
          <w:highlight w:val="none"/>
        </w:rPr>
      </w:pPr>
      <w:r>
        <w:rPr>
          <w:rFonts w:hint="eastAsia" w:ascii="宋体" w:hAnsi="宋体" w:cs="宋体"/>
          <w:b/>
          <w:bCs/>
          <w:color w:val="auto"/>
          <w:sz w:val="24"/>
          <w:highlight w:val="none"/>
        </w:rPr>
        <w:br w:type="page"/>
      </w:r>
      <w:bookmarkStart w:id="194" w:name="_Toc19686837"/>
      <w:r>
        <w:rPr>
          <w:rFonts w:hint="eastAsia" w:ascii="宋体" w:hAnsi="宋体" w:cs="宋体"/>
          <w:b/>
          <w:color w:val="auto"/>
          <w:sz w:val="24"/>
          <w:highlight w:val="none"/>
        </w:rPr>
        <w:t>3.中小企业声明函格式</w:t>
      </w:r>
    </w:p>
    <w:p w14:paraId="33A5ED70">
      <w:pPr>
        <w:rPr>
          <w:rFonts w:hint="eastAsia" w:ascii="宋体" w:hAnsi="宋体" w:cs="宋体"/>
          <w:color w:val="auto"/>
          <w:highlight w:val="none"/>
        </w:rPr>
      </w:pPr>
    </w:p>
    <w:p w14:paraId="0C6F697D">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6E349563">
      <w:pPr>
        <w:spacing w:before="2" w:line="500" w:lineRule="exact"/>
        <w:rPr>
          <w:rFonts w:hint="eastAsia" w:ascii="宋体" w:hAnsi="宋体" w:cs="宋体"/>
          <w:b/>
          <w:bCs/>
          <w:color w:val="auto"/>
          <w:szCs w:val="21"/>
          <w:highlight w:val="none"/>
        </w:rPr>
      </w:pPr>
    </w:p>
    <w:p w14:paraId="54B92466">
      <w:pPr>
        <w:pStyle w:val="13"/>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3F87A083">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1BDA9B7">
      <w:pPr>
        <w:pStyle w:val="13"/>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21CB364">
      <w:pPr>
        <w:pStyle w:val="13"/>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2F4CB24">
      <w:pPr>
        <w:pStyle w:val="13"/>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A7AA23B">
      <w:pPr>
        <w:pStyle w:val="13"/>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9EC9B14">
      <w:pPr>
        <w:pStyle w:val="13"/>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56DBA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464F97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60114535">
      <w:pPr>
        <w:spacing w:line="588" w:lineRule="exact"/>
        <w:jc w:val="center"/>
        <w:rPr>
          <w:rFonts w:hint="eastAsia" w:ascii="宋体" w:hAnsi="宋体" w:cs="宋体"/>
          <w:b/>
          <w:color w:val="auto"/>
          <w:spacing w:val="6"/>
          <w:sz w:val="32"/>
          <w:szCs w:val="32"/>
          <w:highlight w:val="none"/>
        </w:rPr>
      </w:pPr>
    </w:p>
    <w:p w14:paraId="4B0B162E">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019EB9D1">
      <w:pPr>
        <w:spacing w:line="588" w:lineRule="exact"/>
        <w:rPr>
          <w:rFonts w:hint="eastAsia" w:ascii="宋体" w:hAnsi="宋体" w:cs="宋体"/>
          <w:b/>
          <w:color w:val="auto"/>
          <w:spacing w:val="6"/>
          <w:sz w:val="30"/>
          <w:szCs w:val="30"/>
          <w:highlight w:val="none"/>
        </w:rPr>
      </w:pPr>
    </w:p>
    <w:p w14:paraId="57D3CA52">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7B07B277">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F980F4F">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99BF6">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36BFE2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85D7120">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11F87C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6A962A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1E3428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027E4B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A5214E6">
      <w:pPr>
        <w:ind w:firstLine="3990" w:firstLineChars="1900"/>
        <w:rPr>
          <w:rFonts w:hint="eastAsia" w:ascii="宋体" w:hAnsi="宋体" w:cs="宋体"/>
          <w:color w:val="auto"/>
          <w:szCs w:val="21"/>
          <w:highlight w:val="none"/>
        </w:rPr>
      </w:pPr>
    </w:p>
    <w:p w14:paraId="4E2EC5D0">
      <w:pPr>
        <w:spacing w:line="360" w:lineRule="auto"/>
        <w:rPr>
          <w:rFonts w:hint="eastAsia"/>
          <w:color w:val="auto"/>
          <w:szCs w:val="21"/>
          <w:highlight w:val="none"/>
        </w:rPr>
      </w:pPr>
    </w:p>
    <w:p w14:paraId="3D98601C">
      <w:pPr>
        <w:rPr>
          <w:rFonts w:hint="eastAsia"/>
          <w:color w:val="auto"/>
          <w:szCs w:val="21"/>
          <w:highlight w:val="none"/>
        </w:rPr>
      </w:pPr>
    </w:p>
    <w:p w14:paraId="00E4B4B5">
      <w:pPr>
        <w:spacing w:line="360" w:lineRule="auto"/>
        <w:rPr>
          <w:rFonts w:hint="eastAsia"/>
          <w:color w:val="auto"/>
          <w:highlight w:val="none"/>
        </w:rPr>
      </w:pPr>
    </w:p>
    <w:p w14:paraId="4768B9BE">
      <w:pPr>
        <w:spacing w:line="360" w:lineRule="auto"/>
        <w:rPr>
          <w:rFonts w:hint="eastAsia"/>
          <w:color w:val="auto"/>
          <w:highlight w:val="none"/>
        </w:rPr>
      </w:pPr>
    </w:p>
    <w:p w14:paraId="281CEF25">
      <w:pPr>
        <w:rPr>
          <w:rFonts w:hint="eastAsia" w:ascii="宋体" w:hAnsi="宋体" w:cs="宋体"/>
          <w:color w:val="auto"/>
          <w:sz w:val="24"/>
          <w:highlight w:val="none"/>
        </w:rPr>
      </w:pPr>
    </w:p>
    <w:p w14:paraId="1165BF1C">
      <w:pPr>
        <w:pStyle w:val="3"/>
        <w:rPr>
          <w:rFonts w:hint="eastAsia"/>
          <w:color w:val="auto"/>
          <w:highlight w:val="none"/>
        </w:rPr>
      </w:pPr>
      <w:r>
        <w:rPr>
          <w:rFonts w:hint="eastAsia"/>
          <w:color w:val="auto"/>
          <w:highlight w:val="none"/>
        </w:rPr>
        <w:br w:type="page"/>
      </w:r>
      <w:bookmarkStart w:id="195" w:name="_Toc560"/>
      <w:bookmarkStart w:id="196" w:name="_Toc23452"/>
      <w:r>
        <w:rPr>
          <w:rFonts w:hint="eastAsia"/>
          <w:color w:val="auto"/>
          <w:highlight w:val="none"/>
        </w:rPr>
        <w:t>二、资格证明文件格式</w:t>
      </w:r>
      <w:bookmarkEnd w:id="192"/>
      <w:bookmarkEnd w:id="193"/>
      <w:bookmarkEnd w:id="194"/>
      <w:bookmarkEnd w:id="195"/>
      <w:bookmarkEnd w:id="196"/>
    </w:p>
    <w:p w14:paraId="64B61697">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C76BF23">
      <w:pPr>
        <w:snapToGrid w:val="0"/>
        <w:spacing w:before="120" w:beforeLines="50" w:after="50"/>
        <w:jc w:val="center"/>
        <w:rPr>
          <w:rFonts w:hint="eastAsia" w:ascii="宋体" w:hAnsi="宋体" w:cs="宋体"/>
          <w:bCs/>
          <w:color w:val="auto"/>
          <w:sz w:val="48"/>
          <w:szCs w:val="48"/>
          <w:highlight w:val="none"/>
        </w:rPr>
      </w:pPr>
    </w:p>
    <w:p w14:paraId="249C6EA8">
      <w:pPr>
        <w:snapToGrid w:val="0"/>
        <w:spacing w:before="120" w:beforeLines="50" w:after="50"/>
        <w:jc w:val="center"/>
        <w:rPr>
          <w:rFonts w:hint="eastAsia" w:ascii="宋体" w:hAnsi="宋体" w:cs="宋体"/>
          <w:bCs/>
          <w:color w:val="auto"/>
          <w:sz w:val="48"/>
          <w:szCs w:val="48"/>
          <w:highlight w:val="none"/>
        </w:rPr>
      </w:pPr>
    </w:p>
    <w:p w14:paraId="2CB833E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6BB22754">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5376D341">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11FE49B">
      <w:pPr>
        <w:snapToGrid w:val="0"/>
        <w:spacing w:before="120" w:beforeLines="50" w:after="50"/>
        <w:rPr>
          <w:rFonts w:hint="eastAsia" w:ascii="宋体" w:hAnsi="宋体" w:cs="宋体"/>
          <w:bCs/>
          <w:color w:val="auto"/>
          <w:sz w:val="24"/>
          <w:szCs w:val="20"/>
          <w:highlight w:val="none"/>
        </w:rPr>
      </w:pPr>
    </w:p>
    <w:p w14:paraId="65891198">
      <w:pPr>
        <w:snapToGrid w:val="0"/>
        <w:spacing w:before="120" w:beforeLines="50" w:after="50"/>
        <w:rPr>
          <w:rFonts w:hint="eastAsia" w:ascii="宋体" w:hAnsi="宋体" w:cs="宋体"/>
          <w:bCs/>
          <w:color w:val="auto"/>
          <w:sz w:val="24"/>
          <w:szCs w:val="20"/>
          <w:highlight w:val="none"/>
        </w:rPr>
      </w:pPr>
    </w:p>
    <w:p w14:paraId="331043EC">
      <w:pPr>
        <w:snapToGrid w:val="0"/>
        <w:spacing w:before="120" w:beforeLines="50" w:after="50"/>
        <w:rPr>
          <w:rFonts w:hint="eastAsia" w:ascii="宋体" w:hAnsi="宋体" w:cs="宋体"/>
          <w:bCs/>
          <w:color w:val="auto"/>
          <w:sz w:val="24"/>
          <w:szCs w:val="20"/>
          <w:highlight w:val="none"/>
        </w:rPr>
      </w:pPr>
    </w:p>
    <w:p w14:paraId="1C9A6474">
      <w:pPr>
        <w:snapToGrid w:val="0"/>
        <w:spacing w:before="120" w:beforeLines="50" w:after="50"/>
        <w:rPr>
          <w:rFonts w:hint="eastAsia" w:ascii="宋体" w:hAnsi="宋体" w:cs="宋体"/>
          <w:bCs/>
          <w:color w:val="auto"/>
          <w:sz w:val="24"/>
          <w:szCs w:val="20"/>
          <w:highlight w:val="none"/>
        </w:rPr>
      </w:pPr>
    </w:p>
    <w:p w14:paraId="2034999B">
      <w:pPr>
        <w:snapToGrid w:val="0"/>
        <w:spacing w:before="120" w:beforeLines="50" w:after="50"/>
        <w:rPr>
          <w:rFonts w:hint="eastAsia" w:ascii="宋体" w:hAnsi="宋体" w:cs="宋体"/>
          <w:bCs/>
          <w:color w:val="auto"/>
          <w:sz w:val="24"/>
          <w:szCs w:val="20"/>
          <w:highlight w:val="none"/>
        </w:rPr>
      </w:pPr>
    </w:p>
    <w:p w14:paraId="6E28ADB4">
      <w:pPr>
        <w:snapToGrid w:val="0"/>
        <w:spacing w:before="120" w:beforeLines="50" w:after="50"/>
        <w:rPr>
          <w:rFonts w:hint="eastAsia" w:ascii="宋体" w:hAnsi="宋体" w:cs="宋体"/>
          <w:bCs/>
          <w:color w:val="auto"/>
          <w:sz w:val="24"/>
          <w:szCs w:val="20"/>
          <w:highlight w:val="none"/>
        </w:rPr>
      </w:pPr>
    </w:p>
    <w:p w14:paraId="6B49D852">
      <w:pPr>
        <w:snapToGrid w:val="0"/>
        <w:spacing w:before="120" w:beforeLines="50" w:after="50"/>
        <w:rPr>
          <w:rFonts w:hint="eastAsia" w:ascii="宋体" w:hAnsi="宋体" w:cs="宋体"/>
          <w:bCs/>
          <w:color w:val="auto"/>
          <w:sz w:val="24"/>
          <w:szCs w:val="20"/>
          <w:highlight w:val="none"/>
        </w:rPr>
      </w:pPr>
    </w:p>
    <w:p w14:paraId="762129F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A929033">
      <w:pPr>
        <w:snapToGrid w:val="0"/>
        <w:spacing w:before="120" w:beforeLines="50" w:after="50"/>
        <w:ind w:firstLine="540" w:firstLineChars="225"/>
        <w:rPr>
          <w:rFonts w:hint="eastAsia" w:ascii="宋体" w:hAnsi="宋体" w:cs="宋体"/>
          <w:bCs/>
          <w:color w:val="auto"/>
          <w:sz w:val="24"/>
          <w:szCs w:val="20"/>
          <w:highlight w:val="none"/>
        </w:rPr>
      </w:pPr>
    </w:p>
    <w:p w14:paraId="176B7EA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1384C439">
      <w:pPr>
        <w:snapToGrid w:val="0"/>
        <w:spacing w:before="120" w:beforeLines="50" w:after="50"/>
        <w:ind w:firstLine="540" w:firstLineChars="225"/>
        <w:rPr>
          <w:rFonts w:hint="eastAsia" w:ascii="宋体" w:hAnsi="宋体" w:cs="宋体"/>
          <w:bCs/>
          <w:color w:val="auto"/>
          <w:sz w:val="24"/>
          <w:szCs w:val="20"/>
          <w:highlight w:val="none"/>
        </w:rPr>
      </w:pPr>
    </w:p>
    <w:p w14:paraId="0D3CD21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4EDE92B">
      <w:pPr>
        <w:pStyle w:val="9"/>
        <w:snapToGrid w:val="0"/>
        <w:spacing w:before="50" w:after="50"/>
        <w:ind w:firstLine="540" w:firstLineChars="225"/>
        <w:rPr>
          <w:rFonts w:hint="eastAsia" w:ascii="宋体" w:hAnsi="宋体" w:cs="宋体"/>
          <w:bCs/>
          <w:color w:val="auto"/>
          <w:sz w:val="24"/>
          <w:szCs w:val="24"/>
          <w:highlight w:val="none"/>
        </w:rPr>
      </w:pPr>
    </w:p>
    <w:p w14:paraId="4777482B">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80DE809">
      <w:pPr>
        <w:pStyle w:val="9"/>
        <w:snapToGrid w:val="0"/>
        <w:spacing w:before="50" w:after="50"/>
        <w:ind w:firstLine="540" w:firstLineChars="225"/>
        <w:rPr>
          <w:rFonts w:hint="eastAsia" w:ascii="宋体" w:hAnsi="宋体" w:cs="宋体"/>
          <w:bCs/>
          <w:color w:val="auto"/>
          <w:sz w:val="24"/>
          <w:szCs w:val="24"/>
          <w:highlight w:val="none"/>
        </w:rPr>
      </w:pPr>
    </w:p>
    <w:p w14:paraId="0B17E512">
      <w:pPr>
        <w:pStyle w:val="9"/>
        <w:snapToGrid w:val="0"/>
        <w:spacing w:before="50" w:after="50"/>
        <w:ind w:firstLine="960" w:firstLineChars="400"/>
        <w:rPr>
          <w:rFonts w:hint="eastAsia" w:ascii="宋体" w:hAnsi="宋体" w:cs="宋体"/>
          <w:bCs/>
          <w:color w:val="auto"/>
          <w:sz w:val="24"/>
          <w:szCs w:val="24"/>
          <w:highlight w:val="none"/>
        </w:rPr>
      </w:pPr>
    </w:p>
    <w:p w14:paraId="6FACC8B2">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0364144D">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547304A">
      <w:pPr>
        <w:snapToGrid w:val="0"/>
        <w:spacing w:before="120" w:beforeLines="50" w:after="50"/>
        <w:rPr>
          <w:rFonts w:hint="eastAsia" w:ascii="宋体" w:hAnsi="宋体" w:cs="宋体"/>
          <w:color w:val="auto"/>
          <w:sz w:val="24"/>
          <w:szCs w:val="20"/>
          <w:highlight w:val="none"/>
        </w:rPr>
      </w:pPr>
    </w:p>
    <w:p w14:paraId="45CE8D77">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3B1061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054FA1D">
      <w:pPr>
        <w:snapToGrid w:val="0"/>
        <w:spacing w:before="50" w:after="120" w:afterLines="50"/>
        <w:jc w:val="left"/>
        <w:rPr>
          <w:rFonts w:hint="eastAsia" w:ascii="宋体" w:hAnsi="宋体" w:cs="宋体"/>
          <w:color w:val="auto"/>
          <w:sz w:val="24"/>
          <w:highlight w:val="none"/>
        </w:rPr>
      </w:pPr>
    </w:p>
    <w:p w14:paraId="07FCBE9B">
      <w:pPr>
        <w:snapToGrid w:val="0"/>
        <w:spacing w:before="50" w:after="120" w:afterLines="50"/>
        <w:jc w:val="left"/>
        <w:rPr>
          <w:rFonts w:hint="eastAsia" w:ascii="宋体" w:hAnsi="宋体" w:cs="宋体"/>
          <w:color w:val="auto"/>
          <w:sz w:val="24"/>
          <w:highlight w:val="none"/>
        </w:rPr>
      </w:pPr>
    </w:p>
    <w:p w14:paraId="7FDD8D2A">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29899F23">
      <w:pPr>
        <w:snapToGrid w:val="0"/>
        <w:spacing w:before="50" w:after="120" w:afterLines="50"/>
        <w:jc w:val="center"/>
        <w:rPr>
          <w:rFonts w:hint="eastAsia" w:ascii="宋体" w:hAnsi="宋体" w:cs="宋体"/>
          <w:b/>
          <w:color w:val="auto"/>
          <w:sz w:val="28"/>
          <w:szCs w:val="28"/>
          <w:highlight w:val="none"/>
        </w:rPr>
      </w:pPr>
    </w:p>
    <w:p w14:paraId="3766D9DC">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40"/>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519D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2FC83A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1B949A9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764F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FFD33E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69305F0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07F6DDD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EE1943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0DB5DC0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5E2D718">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545517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5F91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27812626">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1DA7635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3236112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1F07F73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ED47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D9F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57E2E48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6B56603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6FE9F77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2E8E6C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0040D6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C7B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3FDA642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2B8F145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6ADFEBF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C8AC10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9F110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2999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2C5AB6A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0103FC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2A1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6D838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501437E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77980DE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256DA5C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4EB7A2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14F70D0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6E5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4495AD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016805C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9C35F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9B2CE0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BC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B4B5E6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46C3D18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50B8345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6E39B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03FD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BAC4E5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4F8DA2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F3FD7F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14AFD1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7B9DA0C1">
      <w:pPr>
        <w:snapToGrid w:val="0"/>
        <w:spacing w:line="400" w:lineRule="exact"/>
        <w:jc w:val="left"/>
        <w:rPr>
          <w:rFonts w:hint="eastAsia" w:ascii="宋体" w:hAnsi="宋体" w:cs="宋体"/>
          <w:color w:val="auto"/>
          <w:szCs w:val="21"/>
          <w:highlight w:val="none"/>
        </w:rPr>
      </w:pPr>
    </w:p>
    <w:p w14:paraId="46B4E539">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0B2218C">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9C55B7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F6FF82F">
      <w:pPr>
        <w:snapToGrid w:val="0"/>
        <w:jc w:val="center"/>
        <w:rPr>
          <w:rFonts w:hint="eastAsia" w:ascii="宋体" w:hAnsi="宋体" w:cs="宋体"/>
          <w:b/>
          <w:color w:val="auto"/>
          <w:sz w:val="28"/>
          <w:szCs w:val="28"/>
          <w:highlight w:val="none"/>
        </w:rPr>
      </w:pPr>
    </w:p>
    <w:p w14:paraId="44A10FB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04D7C332">
      <w:pPr>
        <w:snapToGrid w:val="0"/>
        <w:spacing w:before="50" w:after="120" w:afterLines="50"/>
        <w:jc w:val="left"/>
        <w:rPr>
          <w:rFonts w:hint="eastAsia" w:ascii="宋体" w:hAnsi="宋体" w:cs="宋体"/>
          <w:color w:val="auto"/>
          <w:highlight w:val="none"/>
        </w:rPr>
      </w:pPr>
    </w:p>
    <w:p w14:paraId="140E41DD">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6EBFDF3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7B8AE10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30875DF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07D7B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539515B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0DD7105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0767147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180116B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DBA749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1CCAC28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0EB823E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44BD205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3E76833E">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57E33E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BAF43F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60C2964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85C361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4568E55D">
      <w:pPr>
        <w:snapToGrid w:val="0"/>
        <w:spacing w:before="120" w:beforeLines="50" w:after="50"/>
        <w:jc w:val="left"/>
        <w:rPr>
          <w:rFonts w:ascii="宋体" w:hAnsi="宋体" w:cs="宋体"/>
          <w:b/>
          <w:color w:val="auto"/>
          <w:sz w:val="28"/>
          <w:szCs w:val="28"/>
          <w:highlight w:val="none"/>
        </w:rPr>
      </w:pPr>
    </w:p>
    <w:p w14:paraId="7201A7E1">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6445AC4B">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06018F51">
      <w:pPr>
        <w:pStyle w:val="9"/>
        <w:overflowPunct w:val="0"/>
        <w:spacing w:line="360" w:lineRule="auto"/>
        <w:ind w:firstLine="0"/>
        <w:contextualSpacing/>
        <w:rPr>
          <w:rFonts w:hint="eastAsia" w:ascii="宋体" w:hAnsi="宋体" w:cs="宋体"/>
          <w:color w:val="auto"/>
          <w:sz w:val="24"/>
          <w:highlight w:val="none"/>
        </w:rPr>
      </w:pPr>
    </w:p>
    <w:p w14:paraId="2DB86274">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3CDB49A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592785C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74FF776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BD7625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383580">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21B3E2E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6.本协议书自所有成员单位法定代表人或者其委托代理人签字（或者电子签名）或者盖公章之日起生效，合同履行完毕后自动失效。</w:t>
      </w:r>
    </w:p>
    <w:p w14:paraId="6E08149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35202210">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6A34D66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4A8EB08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2E2ED4EA">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49F46F2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2CDBD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0FFB2D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1B9ACF03">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6BC8832D">
      <w:pPr>
        <w:pStyle w:val="3"/>
        <w:rPr>
          <w:rFonts w:hint="eastAsia" w:ascii="宋体" w:hAnsi="宋体" w:cs="宋体"/>
          <w:color w:val="auto"/>
          <w:sz w:val="28"/>
          <w:szCs w:val="28"/>
          <w:highlight w:val="none"/>
        </w:rPr>
      </w:pPr>
      <w:r>
        <w:rPr>
          <w:color w:val="auto"/>
          <w:sz w:val="21"/>
          <w:szCs w:val="21"/>
          <w:highlight w:val="none"/>
        </w:rPr>
        <w:br w:type="page"/>
      </w:r>
      <w:bookmarkStart w:id="197" w:name="_Toc19686838"/>
      <w:bookmarkStart w:id="198" w:name="_Toc7619"/>
      <w:bookmarkStart w:id="199" w:name="_Toc6222"/>
      <w:r>
        <w:rPr>
          <w:rFonts w:hint="eastAsia" w:ascii="宋体" w:hAnsi="宋体" w:cs="宋体"/>
          <w:color w:val="auto"/>
          <w:sz w:val="28"/>
          <w:szCs w:val="28"/>
          <w:highlight w:val="none"/>
        </w:rPr>
        <w:t>三、商务及技术文件格式</w:t>
      </w:r>
      <w:bookmarkEnd w:id="197"/>
      <w:bookmarkEnd w:id="198"/>
      <w:bookmarkEnd w:id="199"/>
    </w:p>
    <w:p w14:paraId="341959AF">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商务及技术文件封面格式： </w:t>
      </w:r>
    </w:p>
    <w:p w14:paraId="35AEB949">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82FA8E4">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57640C0B">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73F36C9">
      <w:pPr>
        <w:rPr>
          <w:rFonts w:hint="eastAsia" w:ascii="宋体" w:hAnsi="宋体" w:cs="宋体"/>
          <w:color w:val="auto"/>
          <w:sz w:val="24"/>
          <w:highlight w:val="none"/>
        </w:rPr>
      </w:pPr>
    </w:p>
    <w:p w14:paraId="0B24F3AA">
      <w:pPr>
        <w:rPr>
          <w:rFonts w:hint="eastAsia"/>
          <w:color w:val="auto"/>
          <w:highlight w:val="none"/>
        </w:rPr>
      </w:pPr>
    </w:p>
    <w:p w14:paraId="082C6DFE">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w:t>
      </w:r>
      <w:r>
        <w:rPr>
          <w:rFonts w:hint="eastAsia" w:ascii="宋体" w:hAnsi="宋体"/>
          <w:b/>
          <w:color w:val="auto"/>
          <w:sz w:val="32"/>
          <w:szCs w:val="32"/>
          <w:highlight w:val="none"/>
        </w:rPr>
        <w:t>及技术</w:t>
      </w:r>
      <w:r>
        <w:rPr>
          <w:rFonts w:hint="eastAsia" w:ascii="宋体" w:hAnsi="宋体" w:cs="宋体"/>
          <w:b/>
          <w:color w:val="auto"/>
          <w:sz w:val="32"/>
          <w:szCs w:val="32"/>
          <w:highlight w:val="none"/>
        </w:rPr>
        <w:t>文件</w:t>
      </w:r>
    </w:p>
    <w:p w14:paraId="3C140D0A">
      <w:pPr>
        <w:rPr>
          <w:rFonts w:hint="eastAsia" w:ascii="宋体" w:hAnsi="宋体" w:cs="宋体"/>
          <w:b/>
          <w:color w:val="auto"/>
          <w:sz w:val="32"/>
          <w:szCs w:val="32"/>
          <w:highlight w:val="none"/>
        </w:rPr>
      </w:pPr>
    </w:p>
    <w:p w14:paraId="284CBE47">
      <w:pPr>
        <w:rPr>
          <w:rFonts w:hint="eastAsia"/>
          <w:color w:val="auto"/>
          <w:highlight w:val="none"/>
        </w:rPr>
      </w:pPr>
    </w:p>
    <w:p w14:paraId="60C5AE28">
      <w:pPr>
        <w:snapToGrid w:val="0"/>
        <w:spacing w:before="120" w:beforeLines="50" w:after="50"/>
        <w:rPr>
          <w:rFonts w:hint="eastAsia" w:ascii="宋体" w:hAnsi="宋体" w:cs="宋体"/>
          <w:bCs/>
          <w:color w:val="auto"/>
          <w:sz w:val="24"/>
          <w:szCs w:val="20"/>
          <w:highlight w:val="none"/>
        </w:rPr>
      </w:pPr>
    </w:p>
    <w:p w14:paraId="4CEA1DD2">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4A361037">
      <w:pPr>
        <w:snapToGrid w:val="0"/>
        <w:spacing w:before="120" w:beforeLines="50" w:after="50"/>
        <w:ind w:firstLine="540" w:firstLineChars="225"/>
        <w:rPr>
          <w:rFonts w:hint="eastAsia" w:ascii="宋体" w:hAnsi="宋体" w:cs="宋体"/>
          <w:bCs/>
          <w:color w:val="auto"/>
          <w:sz w:val="24"/>
          <w:szCs w:val="20"/>
          <w:highlight w:val="none"/>
        </w:rPr>
      </w:pPr>
    </w:p>
    <w:p w14:paraId="27339D9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8BA5F04">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537E9763">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487F3BC">
      <w:pPr>
        <w:snapToGrid w:val="0"/>
        <w:spacing w:before="120" w:beforeLines="50" w:after="50"/>
        <w:ind w:firstLine="540" w:firstLineChars="225"/>
        <w:rPr>
          <w:rFonts w:hint="eastAsia" w:ascii="宋体" w:hAnsi="宋体" w:cs="宋体"/>
          <w:bCs/>
          <w:color w:val="auto"/>
          <w:sz w:val="24"/>
          <w:szCs w:val="20"/>
          <w:highlight w:val="none"/>
        </w:rPr>
      </w:pPr>
    </w:p>
    <w:p w14:paraId="191586A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25A1056">
      <w:pPr>
        <w:pStyle w:val="9"/>
        <w:snapToGrid w:val="0"/>
        <w:spacing w:before="50" w:after="50"/>
        <w:ind w:firstLine="540" w:firstLineChars="225"/>
        <w:rPr>
          <w:rFonts w:hint="eastAsia" w:ascii="宋体" w:hAnsi="宋体" w:cs="宋体"/>
          <w:bCs/>
          <w:color w:val="auto"/>
          <w:sz w:val="24"/>
          <w:szCs w:val="24"/>
          <w:highlight w:val="none"/>
        </w:rPr>
      </w:pPr>
    </w:p>
    <w:p w14:paraId="73D6CF70">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CF05E2F">
      <w:pPr>
        <w:pStyle w:val="9"/>
        <w:snapToGrid w:val="0"/>
        <w:spacing w:before="50" w:after="50"/>
        <w:ind w:firstLine="960" w:firstLineChars="400"/>
        <w:rPr>
          <w:rFonts w:hint="eastAsia" w:ascii="宋体" w:hAnsi="宋体" w:cs="宋体"/>
          <w:bCs/>
          <w:color w:val="auto"/>
          <w:sz w:val="24"/>
          <w:szCs w:val="24"/>
          <w:highlight w:val="none"/>
        </w:rPr>
      </w:pPr>
    </w:p>
    <w:p w14:paraId="67E48A09">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33B0B56">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F05AF32">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商务及技术文件</w:t>
      </w:r>
      <w:r>
        <w:rPr>
          <w:rFonts w:hint="eastAsia" w:ascii="宋体" w:hAnsi="宋体" w:cs="宋体"/>
          <w:b/>
          <w:bCs/>
          <w:color w:val="auto"/>
          <w:sz w:val="28"/>
          <w:szCs w:val="28"/>
          <w:highlight w:val="none"/>
        </w:rPr>
        <w:t>目录</w:t>
      </w:r>
    </w:p>
    <w:p w14:paraId="773179EA">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29609BEF">
      <w:pPr>
        <w:snapToGrid w:val="0"/>
        <w:spacing w:before="50" w:after="120" w:afterLines="50"/>
        <w:jc w:val="left"/>
        <w:rPr>
          <w:rFonts w:hint="eastAsia" w:ascii="宋体" w:hAnsi="宋体" w:cs="宋体"/>
          <w:color w:val="auto"/>
          <w:highlight w:val="none"/>
        </w:rPr>
      </w:pPr>
    </w:p>
    <w:p w14:paraId="3B1A5D9F">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无串通投标行为的承诺函</w:t>
      </w:r>
    </w:p>
    <w:p w14:paraId="48E52DEA">
      <w:pPr>
        <w:snapToGrid w:val="0"/>
        <w:spacing w:before="120" w:beforeLines="50" w:after="50"/>
        <w:jc w:val="left"/>
        <w:rPr>
          <w:rFonts w:hint="eastAsia" w:ascii="宋体" w:hAnsi="宋体" w:cs="宋体"/>
          <w:b/>
          <w:color w:val="auto"/>
          <w:sz w:val="24"/>
          <w:highlight w:val="none"/>
        </w:rPr>
      </w:pPr>
    </w:p>
    <w:p w14:paraId="092C192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AE702D8">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59877BB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9FFB19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1A7E8D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0805759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0949F55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542949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7FEB53DA">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13D912F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6B91FAC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20E00ECC">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EC9E14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F95A69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D45135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F2BEBA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A2C2484">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4C6E3FD7">
      <w:pPr>
        <w:pStyle w:val="22"/>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6B4A33C4">
      <w:pPr>
        <w:pStyle w:val="22"/>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2A6EA7D">
      <w:pPr>
        <w:pStyle w:val="22"/>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61D1F2A">
      <w:pPr>
        <w:snapToGrid w:val="0"/>
        <w:spacing w:before="120" w:beforeLines="50" w:after="50" w:line="360" w:lineRule="auto"/>
        <w:ind w:firstLine="472" w:firstLineChars="196"/>
        <w:jc w:val="left"/>
        <w:rPr>
          <w:rFonts w:hint="eastAsia" w:ascii="宋体" w:hAnsi="宋体"/>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.投标保证金缴纳证明</w:t>
      </w:r>
    </w:p>
    <w:p w14:paraId="014AC5E1">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706F2186">
      <w:pPr>
        <w:rPr>
          <w:rFonts w:hint="eastAsia"/>
          <w:color w:val="auto"/>
          <w:highlight w:val="none"/>
        </w:rPr>
      </w:pPr>
    </w:p>
    <w:p w14:paraId="16E03044">
      <w:pPr>
        <w:spacing w:line="520" w:lineRule="exact"/>
        <w:ind w:left="239" w:leftChars="114" w:firstLine="6144" w:firstLineChars="2550"/>
        <w:jc w:val="left"/>
        <w:rPr>
          <w:rFonts w:hint="eastAsia" w:ascii="宋体" w:hAnsi="宋体" w:cs="宋体"/>
          <w:b/>
          <w:color w:val="auto"/>
          <w:kern w:val="0"/>
          <w:sz w:val="24"/>
          <w:highlight w:val="none"/>
        </w:rPr>
      </w:pPr>
    </w:p>
    <w:p w14:paraId="33B8897B">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.法定代表人身份证明</w:t>
      </w:r>
    </w:p>
    <w:p w14:paraId="4BAECEAB">
      <w:pPr>
        <w:spacing w:before="240" w:beforeLines="100" w:after="120" w:afterLines="50"/>
        <w:ind w:left="540"/>
        <w:jc w:val="center"/>
        <w:rPr>
          <w:rFonts w:hint="eastAsia" w:ascii="宋体" w:hAnsi="宋体" w:cs="宋体"/>
          <w:b/>
          <w:color w:val="auto"/>
          <w:sz w:val="32"/>
          <w:szCs w:val="32"/>
          <w:highlight w:val="none"/>
        </w:rPr>
      </w:pPr>
    </w:p>
    <w:p w14:paraId="629D46BB">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234218E7">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40F7248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4B2D3CD">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6C5C73E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DE8B7C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3AA769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0FA0887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316F67A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3B3C32C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E88665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32C2A9E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855C1A3">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0E7230">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04AB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2067E4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6CAB43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.授权委托书格式</w:t>
      </w:r>
    </w:p>
    <w:p w14:paraId="1C4BCE88">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24FD4D3">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7D3EC16A">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7F9E673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952A81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13D942C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278B780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7A825AD0">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D5DE1E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D3092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15BC66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062E4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5EC1FB7">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92CDE15">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4D10CF3">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B00A977">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4E61026">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A9E25C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0" w:name="_Hlk65851555"/>
      <w:bookmarkStart w:id="201" w:name="_Hlk65851620"/>
      <w:r>
        <w:rPr>
          <w:rFonts w:hint="eastAsia" w:ascii="宋体" w:hAnsi="宋体" w:cs="宋体"/>
          <w:color w:val="auto"/>
          <w:szCs w:val="21"/>
          <w:highlight w:val="none"/>
        </w:rPr>
        <w:t>法定代表人必须在授权委托书上签字或者盖章或者电子签名，</w:t>
      </w:r>
      <w:bookmarkEnd w:id="200"/>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1"/>
    </w:p>
    <w:p w14:paraId="7787FC3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7D31BEDF">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6FD3A827">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4E9A35E5">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25B1E52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341033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7E36C04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2" w:name="_Hlk65852658"/>
      <w:r>
        <w:rPr>
          <w:rFonts w:hint="eastAsia" w:ascii="宋体" w:hAnsi="宋体" w:cs="宋体"/>
          <w:color w:val="auto"/>
          <w:szCs w:val="21"/>
          <w:highlight w:val="none"/>
        </w:rPr>
        <w:t>我方对委托代理人的签字或者电子签名事项负全部责任。</w:t>
      </w:r>
    </w:p>
    <w:p w14:paraId="04969BE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E1AA23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0E77D3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357AFC27">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286C489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70D9E2F">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EB9D35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454EF8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282D6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6F2656C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84E375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3104B8DE">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4A947FD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2"/>
    <w:p w14:paraId="79FF367D">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10" w:type="first"/>
          <w:footerReference r:id="rId9" w:type="default"/>
          <w:pgSz w:w="11906" w:h="16838"/>
          <w:pgMar w:top="1440" w:right="1803" w:bottom="1440" w:left="1803" w:header="850" w:footer="850" w:gutter="0"/>
          <w:pgNumType w:fmt="decimal"/>
          <w:cols w:space="720" w:num="1"/>
          <w:docGrid w:linePitch="312" w:charSpace="0"/>
        </w:sectPr>
      </w:pPr>
    </w:p>
    <w:p w14:paraId="6897B251">
      <w:pPr>
        <w:rPr>
          <w:rFonts w:hint="eastAsia" w:ascii="宋体" w:hAnsi="宋体" w:cs="宋体"/>
          <w:color w:val="auto"/>
          <w:sz w:val="24"/>
          <w:highlight w:val="none"/>
        </w:rPr>
      </w:pPr>
    </w:p>
    <w:p w14:paraId="6535FF51">
      <w:pPr>
        <w:rPr>
          <w:rFonts w:hint="eastAsia" w:ascii="宋体" w:hAnsi="宋体" w:cs="宋体"/>
          <w:b/>
          <w:color w:val="auto"/>
          <w:sz w:val="24"/>
          <w:szCs w:val="20"/>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.商务要求偏离表格式（注：按项目需求表具体项目修改）</w:t>
      </w:r>
    </w:p>
    <w:p w14:paraId="46C1C423">
      <w:pPr>
        <w:snapToGrid w:val="0"/>
        <w:spacing w:before="50"/>
        <w:jc w:val="left"/>
        <w:rPr>
          <w:rFonts w:hint="eastAsia" w:ascii="宋体" w:hAnsi="宋体" w:cs="宋体"/>
          <w:color w:val="auto"/>
          <w:sz w:val="24"/>
          <w:highlight w:val="none"/>
        </w:rPr>
      </w:pPr>
    </w:p>
    <w:p w14:paraId="05164BB9">
      <w:pPr>
        <w:pStyle w:val="22"/>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3CB2E376">
      <w:pPr>
        <w:snapToGrid w:val="0"/>
        <w:spacing w:before="50" w:line="440" w:lineRule="exact"/>
        <w:jc w:val="left"/>
        <w:rPr>
          <w:rFonts w:hint="eastAsia" w:ascii="宋体" w:hAnsi="宋体" w:cs="宋体"/>
          <w:color w:val="auto"/>
          <w:szCs w:val="21"/>
          <w:highlight w:val="none"/>
          <w:u w:val="single"/>
        </w:rPr>
      </w:pPr>
    </w:p>
    <w:tbl>
      <w:tblPr>
        <w:tblStyle w:val="40"/>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457D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3E5F2B3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2BD6685">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3F33B55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6E983B03">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55B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35B0D37F">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2E71C79">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DE4C10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2B488140">
            <w:pPr>
              <w:snapToGrid w:val="0"/>
              <w:spacing w:before="120" w:beforeLines="50" w:line="440" w:lineRule="exact"/>
              <w:jc w:val="center"/>
              <w:rPr>
                <w:rFonts w:hint="eastAsia" w:ascii="宋体" w:hAnsi="宋体" w:cs="宋体"/>
                <w:color w:val="auto"/>
                <w:szCs w:val="21"/>
                <w:highlight w:val="none"/>
              </w:rPr>
            </w:pPr>
          </w:p>
        </w:tc>
      </w:tr>
      <w:tr w14:paraId="3408A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0D9137FD">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4050FF37">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E341F0D">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4AC652E4">
            <w:pPr>
              <w:snapToGrid w:val="0"/>
              <w:spacing w:before="120" w:beforeLines="50" w:line="440" w:lineRule="exact"/>
              <w:ind w:left="43"/>
              <w:jc w:val="center"/>
              <w:rPr>
                <w:rFonts w:hint="eastAsia" w:ascii="宋体" w:hAnsi="宋体" w:cs="宋体"/>
                <w:color w:val="auto"/>
                <w:szCs w:val="21"/>
                <w:highlight w:val="none"/>
              </w:rPr>
            </w:pPr>
          </w:p>
        </w:tc>
      </w:tr>
      <w:tr w14:paraId="074C2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2E82048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6DF281E4">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F71C6E1">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09542B3">
            <w:pPr>
              <w:snapToGrid w:val="0"/>
              <w:spacing w:before="120" w:beforeLines="50" w:line="440" w:lineRule="exact"/>
              <w:jc w:val="center"/>
              <w:rPr>
                <w:rFonts w:hint="eastAsia" w:ascii="宋体" w:hAnsi="宋体" w:cs="宋体"/>
                <w:color w:val="auto"/>
                <w:szCs w:val="21"/>
                <w:highlight w:val="none"/>
              </w:rPr>
            </w:pPr>
          </w:p>
        </w:tc>
      </w:tr>
    </w:tbl>
    <w:p w14:paraId="3C1F2DC3">
      <w:pPr>
        <w:pStyle w:val="1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7BF010D">
      <w:pPr>
        <w:pStyle w:val="11"/>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206FE657">
      <w:pPr>
        <w:pStyle w:val="1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59490AD1">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3BC2C683">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68B0086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078BC15">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3503A8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AD188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04E753F">
      <w:pPr>
        <w:snapToGrid w:val="0"/>
        <w:spacing w:before="120" w:beforeLines="50" w:line="440" w:lineRule="exact"/>
        <w:rPr>
          <w:rFonts w:hint="eastAsia" w:ascii="宋体" w:hAnsi="宋体" w:cs="宋体"/>
          <w:color w:val="auto"/>
          <w:szCs w:val="21"/>
          <w:highlight w:val="none"/>
        </w:rPr>
      </w:pPr>
    </w:p>
    <w:p w14:paraId="3E49E625">
      <w:pPr>
        <w:snapToGrid w:val="0"/>
        <w:spacing w:before="120" w:beforeLines="50"/>
        <w:rPr>
          <w:rFonts w:hint="eastAsia" w:ascii="宋体" w:hAnsi="宋体" w:cs="宋体"/>
          <w:color w:val="auto"/>
          <w:sz w:val="24"/>
          <w:szCs w:val="20"/>
          <w:highlight w:val="none"/>
        </w:rPr>
      </w:pPr>
    </w:p>
    <w:p w14:paraId="5C6D84C7">
      <w:pPr>
        <w:snapToGrid w:val="0"/>
        <w:spacing w:before="120" w:beforeLines="50" w:after="50"/>
        <w:jc w:val="left"/>
        <w:rPr>
          <w:rFonts w:hint="eastAsia" w:ascii="宋体" w:hAnsi="宋体" w:cs="宋体"/>
          <w:color w:val="auto"/>
          <w:sz w:val="24"/>
          <w:szCs w:val="20"/>
          <w:highlight w:val="none"/>
        </w:rPr>
        <w:sectPr>
          <w:footerReference r:id="rId14" w:type="first"/>
          <w:headerReference r:id="rId11" w:type="default"/>
          <w:footerReference r:id="rId12" w:type="default"/>
          <w:footerReference r:id="rId13" w:type="even"/>
          <w:pgSz w:w="11906" w:h="16838"/>
          <w:pgMar w:top="1134" w:right="1247" w:bottom="1134" w:left="1417" w:header="850" w:footer="850" w:gutter="0"/>
          <w:pgNumType w:fmt="decimal"/>
          <w:cols w:space="720" w:num="1"/>
          <w:titlePg/>
          <w:docGrid w:linePitch="312" w:charSpace="0"/>
        </w:sectPr>
      </w:pPr>
    </w:p>
    <w:p w14:paraId="696EB727">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.投标人业绩证明材料</w:t>
      </w:r>
    </w:p>
    <w:p w14:paraId="7139FDFC">
      <w:pPr>
        <w:pStyle w:val="31"/>
        <w:snapToGrid w:val="0"/>
        <w:ind w:left="480" w:hanging="480"/>
        <w:rPr>
          <w:rFonts w:hint="eastAsia" w:ascii="宋体" w:hAnsi="宋体" w:cs="宋体"/>
          <w:color w:val="auto"/>
          <w:sz w:val="24"/>
          <w:highlight w:val="none"/>
        </w:rPr>
      </w:pPr>
    </w:p>
    <w:p w14:paraId="3BA48A99">
      <w:pPr>
        <w:pStyle w:val="31"/>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4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47CD5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0F0B6D78">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7B3A5D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82F668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3BFC3F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7D391A7F">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135E7B5A">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2DBED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F29E96E">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A17196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098F388">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40DF06A9">
            <w:pPr>
              <w:spacing w:line="440" w:lineRule="exact"/>
              <w:jc w:val="left"/>
              <w:rPr>
                <w:rFonts w:hint="eastAsia" w:ascii="宋体" w:hAnsi="宋体" w:cs="宋体"/>
                <w:color w:val="auto"/>
                <w:szCs w:val="21"/>
                <w:highlight w:val="none"/>
              </w:rPr>
            </w:pPr>
          </w:p>
        </w:tc>
      </w:tr>
      <w:tr w14:paraId="2230B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4DE2293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E89CB97">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08BDDEE">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771466E">
            <w:pPr>
              <w:snapToGrid w:val="0"/>
              <w:spacing w:line="440" w:lineRule="exact"/>
              <w:jc w:val="left"/>
              <w:rPr>
                <w:rFonts w:hint="eastAsia" w:ascii="宋体" w:hAnsi="宋体" w:cs="宋体"/>
                <w:color w:val="auto"/>
                <w:szCs w:val="21"/>
                <w:highlight w:val="none"/>
              </w:rPr>
            </w:pPr>
          </w:p>
        </w:tc>
      </w:tr>
      <w:tr w14:paraId="39961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587AC88">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29FE06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76E99E8">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216E56A">
            <w:pPr>
              <w:snapToGrid w:val="0"/>
              <w:spacing w:before="50" w:after="165" w:afterLines="50" w:line="440" w:lineRule="exact"/>
              <w:jc w:val="left"/>
              <w:rPr>
                <w:rFonts w:hint="eastAsia" w:ascii="宋体" w:hAnsi="宋体" w:cs="宋体"/>
                <w:color w:val="auto"/>
                <w:szCs w:val="21"/>
                <w:highlight w:val="none"/>
              </w:rPr>
            </w:pPr>
          </w:p>
        </w:tc>
      </w:tr>
      <w:tr w14:paraId="1B2B9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E6E745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EB29FA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3A306F3">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7A8A0E3">
            <w:pPr>
              <w:snapToGrid w:val="0"/>
              <w:spacing w:before="50" w:after="165" w:afterLines="50" w:line="440" w:lineRule="exact"/>
              <w:jc w:val="left"/>
              <w:rPr>
                <w:rFonts w:hint="eastAsia" w:ascii="宋体" w:hAnsi="宋体" w:cs="宋体"/>
                <w:color w:val="auto"/>
                <w:szCs w:val="21"/>
                <w:highlight w:val="none"/>
              </w:rPr>
            </w:pPr>
          </w:p>
        </w:tc>
      </w:tr>
      <w:tr w14:paraId="50075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50626C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DC2C229">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CF1301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A1CA097">
            <w:pPr>
              <w:snapToGrid w:val="0"/>
              <w:spacing w:before="50" w:after="165" w:afterLines="50" w:line="440" w:lineRule="exact"/>
              <w:jc w:val="left"/>
              <w:rPr>
                <w:rFonts w:hint="eastAsia" w:ascii="宋体" w:hAnsi="宋体" w:cs="宋体"/>
                <w:color w:val="auto"/>
                <w:szCs w:val="21"/>
                <w:highlight w:val="none"/>
              </w:rPr>
            </w:pPr>
          </w:p>
        </w:tc>
      </w:tr>
      <w:tr w14:paraId="72680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6644257">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75153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FF4EB9">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183888D">
            <w:pPr>
              <w:snapToGrid w:val="0"/>
              <w:spacing w:before="50" w:after="165" w:afterLines="50" w:line="440" w:lineRule="exact"/>
              <w:jc w:val="left"/>
              <w:rPr>
                <w:rFonts w:hint="eastAsia" w:ascii="宋体" w:hAnsi="宋体" w:cs="宋体"/>
                <w:color w:val="auto"/>
                <w:szCs w:val="21"/>
                <w:highlight w:val="none"/>
              </w:rPr>
            </w:pPr>
          </w:p>
        </w:tc>
      </w:tr>
    </w:tbl>
    <w:p w14:paraId="70D6FBA8">
      <w:pPr>
        <w:pStyle w:val="14"/>
        <w:spacing w:before="0" w:after="0" w:line="440" w:lineRule="exact"/>
        <w:contextualSpacing/>
        <w:rPr>
          <w:rFonts w:hint="eastAsia" w:ascii="宋体" w:hAnsi="宋体" w:eastAsia="宋体" w:cs="宋体"/>
          <w:color w:val="auto"/>
          <w:sz w:val="21"/>
          <w:szCs w:val="21"/>
          <w:highlight w:val="none"/>
        </w:rPr>
      </w:pPr>
    </w:p>
    <w:p w14:paraId="7D8082CB">
      <w:pPr>
        <w:pStyle w:val="14"/>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481A436F">
      <w:pPr>
        <w:pStyle w:val="14"/>
        <w:spacing w:before="0" w:after="0" w:line="440" w:lineRule="exact"/>
        <w:contextualSpacing/>
        <w:jc w:val="left"/>
        <w:rPr>
          <w:rFonts w:hint="eastAsia" w:ascii="宋体" w:hAnsi="宋体" w:eastAsia="宋体" w:cs="宋体"/>
          <w:color w:val="auto"/>
          <w:sz w:val="21"/>
          <w:szCs w:val="21"/>
          <w:highlight w:val="none"/>
        </w:rPr>
      </w:pPr>
    </w:p>
    <w:p w14:paraId="6D5ACE30">
      <w:pPr>
        <w:pStyle w:val="14"/>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532DAE5D">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116154CC">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BB63CC">
      <w:pPr>
        <w:snapToGrid w:val="0"/>
        <w:spacing w:before="165" w:beforeLines="50" w:after="50"/>
        <w:ind w:left="142"/>
        <w:jc w:val="left"/>
        <w:rPr>
          <w:rFonts w:hint="eastAsia"/>
          <w:b/>
          <w:color w:val="auto"/>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.技术要求偏离表格式</w:t>
      </w:r>
    </w:p>
    <w:p w14:paraId="10B142F5">
      <w:pPr>
        <w:snapToGrid w:val="0"/>
        <w:spacing w:before="165" w:beforeLines="50" w:after="50"/>
        <w:ind w:left="142"/>
        <w:jc w:val="left"/>
        <w:rPr>
          <w:rFonts w:hint="eastAsia" w:ascii="宋体" w:hAnsi="宋体" w:cs="宋体"/>
          <w:b/>
          <w:color w:val="auto"/>
          <w:sz w:val="24"/>
          <w:highlight w:val="none"/>
        </w:rPr>
      </w:pPr>
    </w:p>
    <w:p w14:paraId="144BFD7F">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7C72175D">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0"/>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304A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FCFB4D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9503388">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42C6310F">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33710FFC">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10E6382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0B6C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E614730">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28D65749">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50AA236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71AFC00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522F5313">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633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C05AFE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CCE38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2C19F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68CF7B08">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4B3EAD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5C5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7DE820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15CDA6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640669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4D5197F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C59034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0AB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EBD72F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A863C74">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0FE54B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2F0466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B5BF11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5E8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7233ED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4BF6C11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309FEA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58567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10B36CA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D4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4460BF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C1003C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5F7144D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604906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DE352A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0AF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19506D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A51AE6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6E898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8C9CAA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63253A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4627C66E">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934E05E">
      <w:pPr>
        <w:pStyle w:val="11"/>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151D101">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6584660D">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6C74854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448D76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E5E5F7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662F33">
      <w:pPr>
        <w:spacing w:line="360" w:lineRule="auto"/>
        <w:contextualSpacing/>
        <w:rPr>
          <w:rFonts w:hint="eastAsia" w:ascii="宋体" w:hAnsi="宋体" w:cs="宋体"/>
          <w:color w:val="auto"/>
          <w:sz w:val="24"/>
          <w:szCs w:val="20"/>
          <w:highlight w:val="none"/>
        </w:rPr>
      </w:pPr>
    </w:p>
    <w:p w14:paraId="44C60F2C">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.项目实施人员一览表格式</w:t>
      </w:r>
    </w:p>
    <w:p w14:paraId="124FEE67">
      <w:pPr>
        <w:snapToGrid w:val="0"/>
        <w:spacing w:before="165" w:beforeLines="50" w:after="50"/>
        <w:ind w:left="142"/>
        <w:jc w:val="left"/>
        <w:rPr>
          <w:rFonts w:hint="eastAsia" w:ascii="宋体" w:hAnsi="宋体" w:cs="宋体"/>
          <w:b/>
          <w:color w:val="auto"/>
          <w:sz w:val="24"/>
          <w:highlight w:val="none"/>
        </w:rPr>
      </w:pPr>
    </w:p>
    <w:p w14:paraId="2CC569F7">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2504E11A">
      <w:pPr>
        <w:pStyle w:val="22"/>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5FCE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143A1F3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E64A3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629C88E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1F7B03AD">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3E3CB5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D66253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1BB06FD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12DA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684528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08C142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891938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4A73F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7C83C4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4E26D6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A7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5A11EE1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2B24C17">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1BF9642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1AC0A16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A29A99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146826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86E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2795AB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ED4F4A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4634042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C8F351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32C0F01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22A315E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245FA82C">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0AD56B3E">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729C7C2C">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0573E7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695F3662">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7E3DC191">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21C6D0E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9B30968">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4CBA946">
      <w:pPr>
        <w:spacing w:line="360" w:lineRule="auto"/>
        <w:contextualSpacing/>
        <w:jc w:val="left"/>
        <w:rPr>
          <w:rFonts w:hint="eastAsia" w:ascii="宋体" w:hAnsi="宋体" w:cs="宋体"/>
          <w:color w:val="auto"/>
          <w:sz w:val="24"/>
          <w:szCs w:val="20"/>
          <w:highlight w:val="none"/>
        </w:rPr>
      </w:pPr>
    </w:p>
    <w:p w14:paraId="6A70128A">
      <w:pPr>
        <w:snapToGrid w:val="0"/>
        <w:spacing w:before="50" w:after="165" w:afterLines="50"/>
        <w:jc w:val="left"/>
        <w:rPr>
          <w:rFonts w:hint="eastAsia" w:ascii="宋体" w:hAnsi="宋体" w:cs="宋体"/>
          <w:color w:val="auto"/>
          <w:sz w:val="24"/>
          <w:szCs w:val="20"/>
          <w:highlight w:val="none"/>
        </w:rPr>
      </w:pPr>
    </w:p>
    <w:p w14:paraId="2164FA82">
      <w:pPr>
        <w:snapToGrid w:val="0"/>
        <w:spacing w:before="165" w:beforeLines="50" w:after="50"/>
        <w:jc w:val="left"/>
        <w:rPr>
          <w:rFonts w:hint="eastAsia" w:ascii="宋体" w:hAnsi="宋体" w:cs="宋体"/>
          <w:color w:val="auto"/>
          <w:sz w:val="24"/>
          <w:szCs w:val="20"/>
          <w:highlight w:val="none"/>
        </w:rPr>
      </w:pPr>
    </w:p>
    <w:p w14:paraId="0AADEBE9">
      <w:pPr>
        <w:snapToGrid w:val="0"/>
        <w:spacing w:before="50" w:after="165" w:afterLines="50"/>
        <w:jc w:val="left"/>
        <w:rPr>
          <w:rFonts w:hint="eastAsia" w:ascii="宋体" w:hAnsi="宋体" w:cs="宋体"/>
          <w:color w:val="auto"/>
          <w:sz w:val="24"/>
          <w:szCs w:val="20"/>
          <w:highlight w:val="none"/>
        </w:rPr>
      </w:pPr>
    </w:p>
    <w:p w14:paraId="048EA3FC">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3" w:name="_Toc19686840"/>
      <w:r>
        <w:rPr>
          <w:rFonts w:hint="eastAsia" w:ascii="宋体" w:hAnsi="宋体" w:cs="宋体"/>
          <w:b/>
          <w:color w:val="auto"/>
          <w:sz w:val="28"/>
          <w:szCs w:val="28"/>
          <w:highlight w:val="none"/>
        </w:rPr>
        <w:t>四、其他文书、文件格式</w:t>
      </w:r>
      <w:bookmarkEnd w:id="203"/>
    </w:p>
    <w:p w14:paraId="4712E090">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4BB3AA39">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522BDDAC">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7076CA5D">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018D20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D6CDC69">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C7DDB10">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1AF4216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3186388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2F1919F">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3985296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673C56F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48A982C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71A0A4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17CBAC31">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049751C5">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4AB5C70F">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20AE6D5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038519E4">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5E46ED91">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5DF46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0A908578">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37DE7A8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187C89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7194B8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5C98CE64">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286FEEE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1B54CD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7D83ADBA">
      <w:pPr>
        <w:pStyle w:val="2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192F01E8">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297FAFF2">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FF2A8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1762465C">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5E5BEF0">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3D5C313">
      <w:pPr>
        <w:spacing w:line="460" w:lineRule="exact"/>
        <w:rPr>
          <w:rFonts w:hint="eastAsia" w:ascii="宋体" w:hAnsi="宋体" w:cs="宋体"/>
          <w:color w:val="auto"/>
          <w:sz w:val="44"/>
          <w:highlight w:val="none"/>
        </w:rPr>
      </w:pPr>
    </w:p>
    <w:p w14:paraId="50EABAF7">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7043DF4C">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3A420C6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37AE40F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1CC29447">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29A6335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45E21F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209AB98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D1F9A8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709286B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45363F">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B41B20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648173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76DE46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7162BBC8">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CE3BC5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E5B04D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35BD350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323EEF3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2F61BAB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540276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5E6FE23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6CFACB0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EB7FED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DAE6FA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1F339F3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3DE88DA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709302DD">
      <w:pPr>
        <w:pStyle w:val="22"/>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F6003C5">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0875DFFF">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7652FE2">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5767E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560DE7D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47F2EB39">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1D82E6B0">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24876F71">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7308747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83AA67D">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09D0949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3966FF32">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797C432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45055A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002675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5FD3CFC">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7711F5DA">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4A0DC678">
      <w:pPr>
        <w:pStyle w:val="22"/>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7A9F61B">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2865AF3">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238839">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68439676">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6250A11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66A67A3D">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0C6ED87B">
      <w:pPr>
        <w:rPr>
          <w:rFonts w:hint="eastAsia"/>
          <w:color w:val="auto"/>
          <w:highlight w:val="none"/>
        </w:rPr>
      </w:pPr>
    </w:p>
    <w:sectPr>
      <w:footerReference r:id="rId17" w:type="first"/>
      <w:footerReference r:id="rId15" w:type="default"/>
      <w:footerReference r:id="rId16"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955184-5BCD-4E84-AEDB-50E62C1F690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8418E9B1-8684-4F7C-B388-718918705D1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CEFB28C-6D68-4187-BE77-9558A994D6BA}"/>
  </w:font>
  <w:font w:name="仿宋_GB2312">
    <w:panose1 w:val="02010609030101010101"/>
    <w:charset w:val="86"/>
    <w:family w:val="modern"/>
    <w:pitch w:val="default"/>
    <w:sig w:usb0="00000001" w:usb1="080E0000" w:usb2="00000000" w:usb3="00000000" w:csb0="00040000" w:csb1="00000000"/>
    <w:embedRegular r:id="rId4" w:fontKey="{7F2FD74A-82BD-4110-A4DC-3FEB033D59BC}"/>
  </w:font>
  <w:font w:name="方正仿宋_GBK">
    <w:panose1 w:val="02000000000000000000"/>
    <w:charset w:val="86"/>
    <w:family w:val="script"/>
    <w:pitch w:val="default"/>
    <w:sig w:usb0="A00002BF" w:usb1="38CF7CFA" w:usb2="00082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embedRegular r:id="rId5" w:fontKey="{CCDA1703-2CE3-4410-B728-DF86A3CEF496}"/>
  </w:font>
  <w:font w:name="微软雅黑">
    <w:panose1 w:val="020B0503020204020204"/>
    <w:charset w:val="86"/>
    <w:family w:val="auto"/>
    <w:pitch w:val="default"/>
    <w:sig w:usb0="80000287" w:usb1="2ACF3C50" w:usb2="00000016" w:usb3="00000000" w:csb0="0004001F" w:csb1="00000000"/>
    <w:embedRegular r:id="rId6" w:fontKey="{61CC6B1D-5523-4313-B6E7-60FF624F92AE}"/>
  </w:font>
  <w:font w:name="WPSEMBED30">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5990">
    <w:pPr>
      <w:pStyle w:val="27"/>
      <w:jc w:val="center"/>
    </w:pPr>
  </w:p>
  <w:p w14:paraId="42B98F77">
    <w:pPr>
      <w:pStyle w:val="2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8B95">
    <w:pPr>
      <w:pStyle w:val="27"/>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A8313">
                          <w:pPr>
                            <w:pStyle w:val="2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2A8313">
                    <w:pPr>
                      <w:pStyle w:val="27"/>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951A">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A1CCD">
                          <w:pPr>
                            <w:pStyle w:val="2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7A1CCD">
                    <w:pPr>
                      <w:pStyle w:val="2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207B">
    <w:pPr>
      <w:pStyle w:val="27"/>
      <w:framePr w:wrap="around" w:vAnchor="text" w:hAnchor="margin" w:xAlign="center" w:y="1"/>
      <w:rPr>
        <w:rStyle w:val="43"/>
      </w:rPr>
    </w:pPr>
    <w:r>
      <w:fldChar w:fldCharType="begin"/>
    </w:r>
    <w:r>
      <w:rPr>
        <w:rStyle w:val="43"/>
      </w:rPr>
      <w:instrText xml:space="preserve">PAGE  </w:instrText>
    </w:r>
    <w:r>
      <w:fldChar w:fldCharType="end"/>
    </w:r>
  </w:p>
  <w:p w14:paraId="57695A03">
    <w:pPr>
      <w:pStyle w:val="2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E090">
    <w:pPr>
      <w:pStyle w:val="27"/>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6B84741A">
    <w:pPr>
      <w:pStyle w:val="27"/>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6F03">
    <w:pPr>
      <w:pStyle w:val="27"/>
      <w:framePr w:wrap="around" w:vAnchor="text" w:hAnchor="margin" w:xAlign="center" w:y="1"/>
      <w:rPr>
        <w:rStyle w:val="43"/>
      </w:rPr>
    </w:pPr>
    <w:r>
      <w:fldChar w:fldCharType="begin"/>
    </w:r>
    <w:r>
      <w:rPr>
        <w:rStyle w:val="43"/>
      </w:rPr>
      <w:instrText xml:space="preserve">PAGE  </w:instrText>
    </w:r>
    <w:r>
      <w:fldChar w:fldCharType="end"/>
    </w:r>
  </w:p>
  <w:p w14:paraId="6B623762">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4829">
    <w:pPr>
      <w:pStyle w:val="27"/>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4A58">
    <w:pPr>
      <w:pStyle w:val="27"/>
      <w:jc w:val="center"/>
    </w:pPr>
  </w:p>
  <w:p w14:paraId="2CCFF38E">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E2A6">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3D671">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F3D671">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65438CCC">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CB1D">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80A34">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F80A34">
                    <w:pPr>
                      <w:pStyle w:val="27"/>
                    </w:pPr>
                    <w:r>
                      <w:fldChar w:fldCharType="begin"/>
                    </w:r>
                    <w:r>
                      <w:instrText xml:space="preserve"> PAGE  \* MERGEFORMAT </w:instrText>
                    </w:r>
                    <w:r>
                      <w:fldChar w:fldCharType="separate"/>
                    </w:r>
                    <w:r>
                      <w:t>46</w:t>
                    </w:r>
                    <w:r>
                      <w:fldChar w:fldCharType="end"/>
                    </w:r>
                  </w:p>
                </w:txbxContent>
              </v:textbox>
            </v:shape>
          </w:pict>
        </mc:Fallback>
      </mc:AlternateContent>
    </w:r>
  </w:p>
  <w:p w14:paraId="3DA79313">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0B37">
    <w:pPr>
      <w:pStyle w:val="27"/>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31EF8">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18531EF8">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0212">
    <w:pPr>
      <w:pStyle w:val="2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1BCE2">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D1BCE2">
                    <w:pPr>
                      <w:pStyle w:val="27"/>
                    </w:pPr>
                    <w:r>
                      <w:fldChar w:fldCharType="begin"/>
                    </w:r>
                    <w:r>
                      <w:instrText xml:space="preserve"> PAGE  \* MERGEFORMAT </w:instrText>
                    </w:r>
                    <w:r>
                      <w:fldChar w:fldCharType="separate"/>
                    </w:r>
                    <w:r>
                      <w:t>0</w:t>
                    </w:r>
                    <w:r>
                      <w:fldChar w:fldCharType="end"/>
                    </w:r>
                  </w:p>
                </w:txbxContent>
              </v:textbox>
            </v:shape>
          </w:pict>
        </mc:Fallback>
      </mc:AlternateContent>
    </w:r>
  </w:p>
  <w:p w14:paraId="1419F92C">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F632">
    <w:pPr>
      <w:pStyle w:val="27"/>
      <w:framePr w:wrap="around" w:vAnchor="text" w:hAnchor="margin" w:xAlign="center" w:y="1"/>
      <w:rPr>
        <w:rStyle w:val="43"/>
      </w:rPr>
    </w:pPr>
    <w:r>
      <w:fldChar w:fldCharType="begin"/>
    </w:r>
    <w:r>
      <w:rPr>
        <w:rStyle w:val="43"/>
      </w:rPr>
      <w:instrText xml:space="preserve">PAGE  </w:instrText>
    </w:r>
    <w:r>
      <w:fldChar w:fldCharType="end"/>
    </w:r>
  </w:p>
  <w:p w14:paraId="1E35344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042F">
    <w:pPr>
      <w:pStyle w:val="28"/>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3A07">
    <w:pPr>
      <w:pStyle w:val="28"/>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lvl>
  </w:abstractNum>
  <w:abstractNum w:abstractNumId="1">
    <w:nsid w:val="5FABD14B"/>
    <w:multiLevelType w:val="singleLevel"/>
    <w:tmpl w:val="5FABD14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773477"/>
    <w:rsid w:val="0273010D"/>
    <w:rsid w:val="030571A0"/>
    <w:rsid w:val="03541CED"/>
    <w:rsid w:val="038B1487"/>
    <w:rsid w:val="0454399B"/>
    <w:rsid w:val="049360A4"/>
    <w:rsid w:val="04FC07BA"/>
    <w:rsid w:val="05C21244"/>
    <w:rsid w:val="064029FC"/>
    <w:rsid w:val="075F2E64"/>
    <w:rsid w:val="078B0F5C"/>
    <w:rsid w:val="07B83C8D"/>
    <w:rsid w:val="07C025C7"/>
    <w:rsid w:val="07F46FDB"/>
    <w:rsid w:val="08171363"/>
    <w:rsid w:val="08AB2AB1"/>
    <w:rsid w:val="09CD219B"/>
    <w:rsid w:val="09E42488"/>
    <w:rsid w:val="09ED576F"/>
    <w:rsid w:val="09F14739"/>
    <w:rsid w:val="0A2A0535"/>
    <w:rsid w:val="0D116C13"/>
    <w:rsid w:val="0D5A43A4"/>
    <w:rsid w:val="0ED76AD5"/>
    <w:rsid w:val="10525806"/>
    <w:rsid w:val="10670755"/>
    <w:rsid w:val="10CF4AB8"/>
    <w:rsid w:val="1371067C"/>
    <w:rsid w:val="14583CD7"/>
    <w:rsid w:val="148126CD"/>
    <w:rsid w:val="14DE2927"/>
    <w:rsid w:val="163F05DA"/>
    <w:rsid w:val="16593F9F"/>
    <w:rsid w:val="168503A9"/>
    <w:rsid w:val="16C21457"/>
    <w:rsid w:val="16C90EF1"/>
    <w:rsid w:val="17281EC0"/>
    <w:rsid w:val="181E6DC2"/>
    <w:rsid w:val="1953639C"/>
    <w:rsid w:val="19C07C84"/>
    <w:rsid w:val="1A167B3A"/>
    <w:rsid w:val="1AAE7F75"/>
    <w:rsid w:val="1C202209"/>
    <w:rsid w:val="1DA20C31"/>
    <w:rsid w:val="1F7532BF"/>
    <w:rsid w:val="1FD746B4"/>
    <w:rsid w:val="210705F3"/>
    <w:rsid w:val="216750D4"/>
    <w:rsid w:val="22557C1D"/>
    <w:rsid w:val="226B7889"/>
    <w:rsid w:val="22E33BF0"/>
    <w:rsid w:val="2340395B"/>
    <w:rsid w:val="23897365"/>
    <w:rsid w:val="23B858BF"/>
    <w:rsid w:val="23C120FD"/>
    <w:rsid w:val="243D3F18"/>
    <w:rsid w:val="245B3C6C"/>
    <w:rsid w:val="25100723"/>
    <w:rsid w:val="25873D4C"/>
    <w:rsid w:val="25AD0C5F"/>
    <w:rsid w:val="26931E56"/>
    <w:rsid w:val="28A736BD"/>
    <w:rsid w:val="29AB7408"/>
    <w:rsid w:val="29BF6131"/>
    <w:rsid w:val="2A5176CA"/>
    <w:rsid w:val="2AD92D72"/>
    <w:rsid w:val="2BD870AF"/>
    <w:rsid w:val="2D102879"/>
    <w:rsid w:val="2E0A551A"/>
    <w:rsid w:val="2EA339A5"/>
    <w:rsid w:val="2F162065"/>
    <w:rsid w:val="2F7B20F9"/>
    <w:rsid w:val="2FBA487A"/>
    <w:rsid w:val="313229D6"/>
    <w:rsid w:val="314865E7"/>
    <w:rsid w:val="32422B29"/>
    <w:rsid w:val="327D7DC5"/>
    <w:rsid w:val="33DF2DA8"/>
    <w:rsid w:val="34C226AB"/>
    <w:rsid w:val="35074561"/>
    <w:rsid w:val="35A74912"/>
    <w:rsid w:val="35CB5EC9"/>
    <w:rsid w:val="38E65C15"/>
    <w:rsid w:val="39A35D51"/>
    <w:rsid w:val="3B1359D3"/>
    <w:rsid w:val="3BB80F8B"/>
    <w:rsid w:val="3BCE327C"/>
    <w:rsid w:val="3C345451"/>
    <w:rsid w:val="3C9B457A"/>
    <w:rsid w:val="3E9D7E49"/>
    <w:rsid w:val="3F9904AC"/>
    <w:rsid w:val="402107A3"/>
    <w:rsid w:val="40591E84"/>
    <w:rsid w:val="42400CB9"/>
    <w:rsid w:val="430317C0"/>
    <w:rsid w:val="43C45845"/>
    <w:rsid w:val="44CA4BFA"/>
    <w:rsid w:val="472B0583"/>
    <w:rsid w:val="475A67D9"/>
    <w:rsid w:val="4793136F"/>
    <w:rsid w:val="499221D0"/>
    <w:rsid w:val="4B8D6ED7"/>
    <w:rsid w:val="4BC766E9"/>
    <w:rsid w:val="4CB836EB"/>
    <w:rsid w:val="4CF96DDA"/>
    <w:rsid w:val="4D083EE4"/>
    <w:rsid w:val="4D792F09"/>
    <w:rsid w:val="4DA20DD2"/>
    <w:rsid w:val="4E512B63"/>
    <w:rsid w:val="4E9B7A20"/>
    <w:rsid w:val="4EB96475"/>
    <w:rsid w:val="504970E8"/>
    <w:rsid w:val="51D05F5C"/>
    <w:rsid w:val="52F63E57"/>
    <w:rsid w:val="54F7F469"/>
    <w:rsid w:val="562F308A"/>
    <w:rsid w:val="56901E7C"/>
    <w:rsid w:val="589E5842"/>
    <w:rsid w:val="59260BAB"/>
    <w:rsid w:val="59476CE1"/>
    <w:rsid w:val="5981360E"/>
    <w:rsid w:val="59906E68"/>
    <w:rsid w:val="599A26EE"/>
    <w:rsid w:val="5C8E0F41"/>
    <w:rsid w:val="5D373670"/>
    <w:rsid w:val="5DA0717E"/>
    <w:rsid w:val="5E911FD2"/>
    <w:rsid w:val="5F891239"/>
    <w:rsid w:val="5FBB5A03"/>
    <w:rsid w:val="5FBF36E9"/>
    <w:rsid w:val="5FF5B184"/>
    <w:rsid w:val="611449CF"/>
    <w:rsid w:val="61662B0C"/>
    <w:rsid w:val="62771C70"/>
    <w:rsid w:val="62A02B74"/>
    <w:rsid w:val="62A94B4A"/>
    <w:rsid w:val="63DF45AD"/>
    <w:rsid w:val="65164566"/>
    <w:rsid w:val="66B1396B"/>
    <w:rsid w:val="675B5AF4"/>
    <w:rsid w:val="680447AD"/>
    <w:rsid w:val="69472BA3"/>
    <w:rsid w:val="69814D1C"/>
    <w:rsid w:val="69BD5AF7"/>
    <w:rsid w:val="6C6E7C95"/>
    <w:rsid w:val="6D2D3A36"/>
    <w:rsid w:val="6E686EB1"/>
    <w:rsid w:val="6E7042BE"/>
    <w:rsid w:val="6ECF7BC3"/>
    <w:rsid w:val="6FA86B63"/>
    <w:rsid w:val="700C5525"/>
    <w:rsid w:val="717F3BC0"/>
    <w:rsid w:val="72677E12"/>
    <w:rsid w:val="73A04113"/>
    <w:rsid w:val="747B1BB4"/>
    <w:rsid w:val="75457F23"/>
    <w:rsid w:val="75501031"/>
    <w:rsid w:val="760477CC"/>
    <w:rsid w:val="7758241F"/>
    <w:rsid w:val="793547C6"/>
    <w:rsid w:val="796F6888"/>
    <w:rsid w:val="7A0F0482"/>
    <w:rsid w:val="7CA64A0C"/>
    <w:rsid w:val="7CB93960"/>
    <w:rsid w:val="7D174734"/>
    <w:rsid w:val="7D827261"/>
    <w:rsid w:val="7DF7A1B5"/>
    <w:rsid w:val="7E8A580B"/>
    <w:rsid w:val="7EBD33CD"/>
    <w:rsid w:val="7F19500C"/>
    <w:rsid w:val="7F797C95"/>
    <w:rsid w:val="7F9F3B25"/>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7"/>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3"/>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4"/>
    <w:qFormat/>
    <w:uiPriority w:val="0"/>
    <w:pPr>
      <w:keepNext/>
      <w:keepLines/>
      <w:spacing w:before="280" w:after="290" w:line="376" w:lineRule="auto"/>
      <w:outlineLvl w:val="4"/>
    </w:pPr>
    <w:rPr>
      <w:b/>
      <w:bCs/>
      <w:sz w:val="28"/>
      <w:szCs w:val="28"/>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next w:val="10"/>
    <w:qFormat/>
    <w:uiPriority w:val="0"/>
    <w:pPr>
      <w:ind w:firstLine="420"/>
    </w:pPr>
    <w:rPr>
      <w:szCs w:val="20"/>
    </w:rPr>
  </w:style>
  <w:style w:type="paragraph" w:styleId="10">
    <w:name w:val="Body Text First Indent 2"/>
    <w:basedOn w:val="11"/>
    <w:next w:val="12"/>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styleId="11">
    <w:name w:val="Body Text Indent"/>
    <w:basedOn w:val="1"/>
    <w:next w:val="9"/>
    <w:link w:val="59"/>
    <w:qFormat/>
    <w:uiPriority w:val="0"/>
    <w:pPr>
      <w:spacing w:line="200" w:lineRule="exact"/>
      <w:ind w:firstLine="301"/>
    </w:pPr>
    <w:rPr>
      <w:rFonts w:ascii="宋体" w:hAnsi="Courier New"/>
      <w:spacing w:val="-4"/>
      <w:sz w:val="18"/>
      <w:szCs w:val="20"/>
    </w:rPr>
  </w:style>
  <w:style w:type="paragraph" w:styleId="12">
    <w:name w:val="Body Text First Indent"/>
    <w:basedOn w:val="13"/>
    <w:next w:val="9"/>
    <w:qFormat/>
    <w:uiPriority w:val="0"/>
    <w:pPr>
      <w:wordWrap w:val="0"/>
      <w:topLinePunct/>
      <w:spacing w:after="0" w:line="600" w:lineRule="exact"/>
      <w:ind w:firstLine="880" w:firstLineChars="200"/>
    </w:pPr>
  </w:style>
  <w:style w:type="paragraph" w:styleId="13">
    <w:name w:val="Body Text"/>
    <w:basedOn w:val="1"/>
    <w:next w:val="1"/>
    <w:link w:val="58"/>
    <w:qFormat/>
    <w:uiPriority w:val="0"/>
    <w:pPr>
      <w:spacing w:after="12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55"/>
    <w:qFormat/>
    <w:uiPriority w:val="0"/>
    <w:rPr>
      <w:rFonts w:ascii="宋体"/>
      <w:sz w:val="18"/>
      <w:szCs w:val="18"/>
    </w:rPr>
  </w:style>
  <w:style w:type="paragraph" w:styleId="16">
    <w:name w:val="annotation text"/>
    <w:basedOn w:val="1"/>
    <w:link w:val="56"/>
    <w:qFormat/>
    <w:uiPriority w:val="0"/>
    <w:pPr>
      <w:jc w:val="left"/>
    </w:pPr>
  </w:style>
  <w:style w:type="paragraph" w:styleId="17">
    <w:name w:val="index 6"/>
    <w:basedOn w:val="1"/>
    <w:next w:val="1"/>
    <w:qFormat/>
    <w:uiPriority w:val="0"/>
    <w:pPr>
      <w:ind w:left="2100"/>
    </w:pPr>
    <w:rPr>
      <w:rFonts w:ascii="Times New Roman" w:hAnsi="Times New Roman"/>
    </w:rPr>
  </w:style>
  <w:style w:type="paragraph" w:styleId="18">
    <w:name w:val="Body Text 3"/>
    <w:basedOn w:val="1"/>
    <w:link w:val="57"/>
    <w:qFormat/>
    <w:uiPriority w:val="0"/>
    <w:pPr>
      <w:spacing w:after="120"/>
    </w:pPr>
    <w:rPr>
      <w:sz w:val="16"/>
      <w:szCs w:val="16"/>
    </w:rPr>
  </w:style>
  <w:style w:type="paragraph" w:styleId="19">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20">
    <w:name w:val="toc 5"/>
    <w:basedOn w:val="1"/>
    <w:next w:val="1"/>
    <w:qFormat/>
    <w:uiPriority w:val="0"/>
    <w:pPr>
      <w:jc w:val="left"/>
    </w:pPr>
    <w:rPr>
      <w:rFonts w:ascii="Calibri" w:hAnsi="Calibri"/>
      <w:sz w:val="22"/>
      <w:szCs w:val="22"/>
    </w:rPr>
  </w:style>
  <w:style w:type="paragraph" w:styleId="21">
    <w:name w:val="toc 3"/>
    <w:basedOn w:val="1"/>
    <w:next w:val="1"/>
    <w:qFormat/>
    <w:uiPriority w:val="0"/>
    <w:pPr>
      <w:jc w:val="left"/>
    </w:pPr>
    <w:rPr>
      <w:rFonts w:ascii="Calibri" w:hAnsi="Calibri"/>
      <w:smallCaps/>
      <w:sz w:val="22"/>
      <w:szCs w:val="22"/>
    </w:rPr>
  </w:style>
  <w:style w:type="paragraph" w:styleId="22">
    <w:name w:val="Plain Text"/>
    <w:basedOn w:val="1"/>
    <w:next w:val="1"/>
    <w:link w:val="60"/>
    <w:qFormat/>
    <w:uiPriority w:val="0"/>
    <w:rPr>
      <w:rFonts w:ascii="宋体" w:hAnsi="Courier New"/>
      <w:szCs w:val="20"/>
    </w:rPr>
  </w:style>
  <w:style w:type="paragraph" w:styleId="23">
    <w:name w:val="toc 8"/>
    <w:basedOn w:val="1"/>
    <w:next w:val="1"/>
    <w:qFormat/>
    <w:uiPriority w:val="0"/>
    <w:pPr>
      <w:jc w:val="left"/>
    </w:pPr>
    <w:rPr>
      <w:rFonts w:ascii="Calibri" w:hAnsi="Calibri"/>
      <w:sz w:val="22"/>
      <w:szCs w:val="22"/>
    </w:rPr>
  </w:style>
  <w:style w:type="paragraph" w:styleId="24">
    <w:name w:val="Date"/>
    <w:basedOn w:val="1"/>
    <w:next w:val="1"/>
    <w:link w:val="61"/>
    <w:qFormat/>
    <w:uiPriority w:val="0"/>
    <w:pPr>
      <w:ind w:left="100" w:leftChars="2500"/>
    </w:pPr>
  </w:style>
  <w:style w:type="paragraph" w:styleId="25">
    <w:name w:val="Body Text Indent 2"/>
    <w:basedOn w:val="1"/>
    <w:link w:val="62"/>
    <w:qFormat/>
    <w:uiPriority w:val="0"/>
    <w:pPr>
      <w:spacing w:after="120" w:afterLines="0" w:line="480" w:lineRule="auto"/>
      <w:ind w:left="420" w:leftChars="200"/>
    </w:pPr>
  </w:style>
  <w:style w:type="paragraph" w:styleId="26">
    <w:name w:val="Balloon Text"/>
    <w:basedOn w:val="1"/>
    <w:link w:val="63"/>
    <w:qFormat/>
    <w:uiPriority w:val="0"/>
    <w:rPr>
      <w:sz w:val="18"/>
      <w:szCs w:val="18"/>
    </w:rPr>
  </w:style>
  <w:style w:type="paragraph" w:styleId="27">
    <w:name w:val="footer"/>
    <w:basedOn w:val="1"/>
    <w:next w:val="1"/>
    <w:link w:val="64"/>
    <w:unhideWhenUsed/>
    <w:qFormat/>
    <w:uiPriority w:val="99"/>
    <w:pPr>
      <w:tabs>
        <w:tab w:val="center" w:pos="4153"/>
        <w:tab w:val="right" w:pos="8306"/>
      </w:tabs>
      <w:snapToGrid w:val="0"/>
      <w:jc w:val="left"/>
    </w:pPr>
    <w:rPr>
      <w:sz w:val="18"/>
      <w:szCs w:val="18"/>
    </w:rPr>
  </w:style>
  <w:style w:type="paragraph" w:styleId="28">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360" w:after="360"/>
      <w:jc w:val="left"/>
    </w:pPr>
    <w:rPr>
      <w:rFonts w:ascii="Calibri" w:hAnsi="Calibri"/>
      <w:b/>
      <w:bCs/>
      <w:caps/>
      <w:sz w:val="22"/>
      <w:szCs w:val="22"/>
      <w:u w:val="single"/>
    </w:rPr>
  </w:style>
  <w:style w:type="paragraph" w:styleId="30">
    <w:name w:val="toc 4"/>
    <w:basedOn w:val="1"/>
    <w:next w:val="1"/>
    <w:qFormat/>
    <w:uiPriority w:val="0"/>
    <w:pPr>
      <w:jc w:val="left"/>
    </w:pPr>
    <w:rPr>
      <w:rFonts w:ascii="Calibri" w:hAnsi="Calibri"/>
      <w:sz w:val="22"/>
      <w:szCs w:val="22"/>
    </w:rPr>
  </w:style>
  <w:style w:type="paragraph" w:styleId="31">
    <w:name w:val="List"/>
    <w:basedOn w:val="1"/>
    <w:qFormat/>
    <w:uiPriority w:val="0"/>
    <w:pPr>
      <w:ind w:left="200" w:hanging="200" w:hangingChars="200"/>
    </w:pPr>
    <w:rPr>
      <w:sz w:val="28"/>
    </w:rPr>
  </w:style>
  <w:style w:type="paragraph" w:styleId="32">
    <w:name w:val="footnote text"/>
    <w:basedOn w:val="1"/>
    <w:next w:val="13"/>
    <w:unhideWhenUsed/>
    <w:qFormat/>
    <w:uiPriority w:val="99"/>
    <w:pPr>
      <w:snapToGrid w:val="0"/>
      <w:jc w:val="left"/>
    </w:pPr>
    <w:rPr>
      <w:sz w:val="18"/>
      <w:szCs w:val="18"/>
    </w:rPr>
  </w:style>
  <w:style w:type="paragraph" w:styleId="33">
    <w:name w:val="toc 6"/>
    <w:basedOn w:val="1"/>
    <w:next w:val="1"/>
    <w:qFormat/>
    <w:uiPriority w:val="0"/>
    <w:pPr>
      <w:jc w:val="left"/>
    </w:pPr>
    <w:rPr>
      <w:rFonts w:ascii="Calibri" w:hAnsi="Calibri"/>
      <w:sz w:val="22"/>
      <w:szCs w:val="22"/>
    </w:rPr>
  </w:style>
  <w:style w:type="paragraph" w:styleId="34">
    <w:name w:val="toc 2"/>
    <w:basedOn w:val="1"/>
    <w:next w:val="1"/>
    <w:qFormat/>
    <w:uiPriority w:val="0"/>
    <w:pPr>
      <w:jc w:val="left"/>
    </w:pPr>
    <w:rPr>
      <w:rFonts w:ascii="Calibri" w:hAnsi="Calibri"/>
      <w:b/>
      <w:bCs/>
      <w:smallCaps/>
      <w:sz w:val="22"/>
      <w:szCs w:val="22"/>
    </w:rPr>
  </w:style>
  <w:style w:type="paragraph" w:styleId="35">
    <w:name w:val="toc 9"/>
    <w:basedOn w:val="1"/>
    <w:next w:val="1"/>
    <w:qFormat/>
    <w:uiPriority w:val="0"/>
    <w:pPr>
      <w:jc w:val="left"/>
    </w:pPr>
    <w:rPr>
      <w:rFonts w:ascii="Calibri" w:hAnsi="Calibri"/>
      <w:sz w:val="22"/>
      <w:szCs w:val="22"/>
    </w:rPr>
  </w:style>
  <w:style w:type="paragraph" w:styleId="3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9">
    <w:name w:val="annotation subject"/>
    <w:basedOn w:val="16"/>
    <w:next w:val="16"/>
    <w:link w:val="66"/>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paragraph" w:customStyle="1" w:styleId="47">
    <w:name w:val="Default"/>
    <w:basedOn w:val="38"/>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48">
    <w:name w:val="BodyText1I2"/>
    <w:basedOn w:val="49"/>
    <w:qFormat/>
    <w:uiPriority w:val="0"/>
    <w:pPr>
      <w:ind w:firstLine="420"/>
    </w:pPr>
  </w:style>
  <w:style w:type="paragraph" w:customStyle="1" w:styleId="49">
    <w:name w:val="BodyTextIndent"/>
    <w:basedOn w:val="1"/>
    <w:qFormat/>
    <w:uiPriority w:val="0"/>
    <w:pPr>
      <w:spacing w:after="120"/>
      <w:ind w:left="420" w:leftChars="200"/>
      <w:textAlignment w:val="baseline"/>
    </w:pPr>
  </w:style>
  <w:style w:type="character" w:customStyle="1" w:styleId="50">
    <w:name w:val="标题 1 字符1"/>
    <w:link w:val="2"/>
    <w:qFormat/>
    <w:uiPriority w:val="0"/>
    <w:rPr>
      <w:b/>
      <w:bCs/>
      <w:kern w:val="44"/>
      <w:sz w:val="44"/>
      <w:szCs w:val="44"/>
    </w:rPr>
  </w:style>
  <w:style w:type="character" w:customStyle="1" w:styleId="51">
    <w:name w:val="标题 2 字符1"/>
    <w:link w:val="3"/>
    <w:qFormat/>
    <w:uiPriority w:val="0"/>
    <w:rPr>
      <w:rFonts w:ascii="Arial" w:hAnsi="Arial" w:eastAsia="黑体"/>
      <w:b/>
      <w:bCs/>
      <w:kern w:val="2"/>
      <w:sz w:val="32"/>
      <w:szCs w:val="32"/>
    </w:rPr>
  </w:style>
  <w:style w:type="character" w:customStyle="1" w:styleId="52">
    <w:name w:val="标题 3 字符1"/>
    <w:link w:val="4"/>
    <w:qFormat/>
    <w:uiPriority w:val="0"/>
    <w:rPr>
      <w:b/>
      <w:bCs/>
      <w:kern w:val="2"/>
      <w:sz w:val="32"/>
      <w:szCs w:val="32"/>
    </w:rPr>
  </w:style>
  <w:style w:type="character" w:customStyle="1" w:styleId="53">
    <w:name w:val="标题 4 字符1"/>
    <w:link w:val="5"/>
    <w:qFormat/>
    <w:uiPriority w:val="0"/>
    <w:rPr>
      <w:rFonts w:ascii="Arial" w:eastAsia="黑体"/>
      <w:sz w:val="28"/>
    </w:rPr>
  </w:style>
  <w:style w:type="character" w:customStyle="1" w:styleId="54">
    <w:name w:val="标题 5 字符1"/>
    <w:link w:val="6"/>
    <w:qFormat/>
    <w:uiPriority w:val="9"/>
    <w:rPr>
      <w:b/>
      <w:bCs/>
      <w:kern w:val="2"/>
      <w:sz w:val="28"/>
      <w:szCs w:val="28"/>
    </w:rPr>
  </w:style>
  <w:style w:type="character" w:customStyle="1" w:styleId="55">
    <w:name w:val="文档结构图 字符1"/>
    <w:link w:val="15"/>
    <w:qFormat/>
    <w:uiPriority w:val="0"/>
    <w:rPr>
      <w:rFonts w:ascii="宋体"/>
      <w:kern w:val="2"/>
      <w:sz w:val="18"/>
      <w:szCs w:val="18"/>
    </w:rPr>
  </w:style>
  <w:style w:type="character" w:customStyle="1" w:styleId="56">
    <w:name w:val="批注文字 字符2"/>
    <w:link w:val="16"/>
    <w:qFormat/>
    <w:uiPriority w:val="0"/>
    <w:rPr>
      <w:kern w:val="2"/>
      <w:sz w:val="21"/>
      <w:szCs w:val="24"/>
    </w:rPr>
  </w:style>
  <w:style w:type="character" w:customStyle="1" w:styleId="57">
    <w:name w:val="正文文本 3 字符1"/>
    <w:link w:val="18"/>
    <w:qFormat/>
    <w:uiPriority w:val="99"/>
    <w:rPr>
      <w:kern w:val="2"/>
      <w:sz w:val="16"/>
      <w:szCs w:val="16"/>
    </w:rPr>
  </w:style>
  <w:style w:type="character" w:customStyle="1" w:styleId="58">
    <w:name w:val="正文文本 字符1"/>
    <w:link w:val="13"/>
    <w:qFormat/>
    <w:uiPriority w:val="99"/>
    <w:rPr>
      <w:kern w:val="2"/>
      <w:sz w:val="21"/>
      <w:szCs w:val="24"/>
    </w:rPr>
  </w:style>
  <w:style w:type="character" w:customStyle="1" w:styleId="59">
    <w:name w:val="正文文本缩进 字符1"/>
    <w:link w:val="11"/>
    <w:qFormat/>
    <w:uiPriority w:val="0"/>
    <w:rPr>
      <w:rFonts w:ascii="宋体" w:hAnsi="Courier New" w:eastAsia="宋体"/>
      <w:spacing w:val="-4"/>
      <w:kern w:val="2"/>
      <w:sz w:val="18"/>
      <w:lang w:val="en-US" w:eastAsia="zh-CN" w:bidi="ar-SA"/>
    </w:rPr>
  </w:style>
  <w:style w:type="character" w:customStyle="1" w:styleId="60">
    <w:name w:val="纯文本 字符3"/>
    <w:link w:val="22"/>
    <w:qFormat/>
    <w:uiPriority w:val="0"/>
    <w:rPr>
      <w:rFonts w:ascii="宋体" w:hAnsi="Courier New" w:eastAsia="宋体"/>
      <w:kern w:val="2"/>
      <w:sz w:val="21"/>
      <w:lang w:val="en-US" w:eastAsia="zh-CN" w:bidi="ar-SA"/>
    </w:rPr>
  </w:style>
  <w:style w:type="character" w:customStyle="1" w:styleId="61">
    <w:name w:val="日期 字符1"/>
    <w:link w:val="24"/>
    <w:qFormat/>
    <w:uiPriority w:val="0"/>
    <w:rPr>
      <w:kern w:val="2"/>
      <w:sz w:val="21"/>
      <w:szCs w:val="24"/>
    </w:rPr>
  </w:style>
  <w:style w:type="character" w:customStyle="1" w:styleId="62">
    <w:name w:val="正文文本缩进 2 字符1"/>
    <w:link w:val="25"/>
    <w:qFormat/>
    <w:uiPriority w:val="0"/>
    <w:rPr>
      <w:kern w:val="2"/>
      <w:sz w:val="21"/>
      <w:szCs w:val="24"/>
    </w:rPr>
  </w:style>
  <w:style w:type="character" w:customStyle="1" w:styleId="63">
    <w:name w:val="批注框文本 字符1"/>
    <w:link w:val="26"/>
    <w:qFormat/>
    <w:uiPriority w:val="0"/>
    <w:rPr>
      <w:kern w:val="2"/>
      <w:sz w:val="18"/>
      <w:szCs w:val="18"/>
    </w:rPr>
  </w:style>
  <w:style w:type="character" w:customStyle="1" w:styleId="64">
    <w:name w:val="页脚 字符2"/>
    <w:link w:val="27"/>
    <w:qFormat/>
    <w:uiPriority w:val="99"/>
    <w:rPr>
      <w:kern w:val="2"/>
      <w:sz w:val="18"/>
      <w:szCs w:val="18"/>
    </w:rPr>
  </w:style>
  <w:style w:type="character" w:customStyle="1" w:styleId="65">
    <w:name w:val="页眉 字符2"/>
    <w:link w:val="28"/>
    <w:qFormat/>
    <w:uiPriority w:val="99"/>
    <w:rPr>
      <w:kern w:val="2"/>
      <w:sz w:val="18"/>
      <w:szCs w:val="18"/>
    </w:rPr>
  </w:style>
  <w:style w:type="character" w:customStyle="1" w:styleId="66">
    <w:name w:val="批注主题 字符1"/>
    <w:link w:val="39"/>
    <w:qFormat/>
    <w:uiPriority w:val="99"/>
    <w:rPr>
      <w:b/>
      <w:bCs/>
      <w:kern w:val="2"/>
      <w:sz w:val="21"/>
      <w:szCs w:val="24"/>
    </w:rPr>
  </w:style>
  <w:style w:type="character" w:customStyle="1" w:styleId="67">
    <w:name w:val="标题 2 字符2"/>
    <w:link w:val="3"/>
    <w:qFormat/>
    <w:uiPriority w:val="0"/>
    <w:rPr>
      <w:rFonts w:ascii="Arial" w:hAnsi="Arial" w:eastAsia="黑体" w:cs="Times New Roman"/>
      <w:b/>
      <w:bCs/>
      <w:sz w:val="32"/>
      <w:szCs w:val="32"/>
    </w:rPr>
  </w:style>
  <w:style w:type="character" w:customStyle="1" w:styleId="68">
    <w:name w:val="页眉 字符"/>
    <w:qFormat/>
    <w:uiPriority w:val="99"/>
    <w:rPr>
      <w:rFonts w:ascii="Times New Roman" w:hAnsi="Times New Roman"/>
      <w:kern w:val="2"/>
      <w:sz w:val="18"/>
      <w:szCs w:val="18"/>
    </w:rPr>
  </w:style>
  <w:style w:type="character" w:customStyle="1" w:styleId="69">
    <w:name w:val="Char Char1"/>
    <w:qFormat/>
    <w:uiPriority w:val="0"/>
    <w:rPr>
      <w:rFonts w:ascii="宋体" w:hAnsi="Courier New" w:eastAsia="宋体"/>
      <w:kern w:val="2"/>
      <w:sz w:val="21"/>
      <w:lang w:val="en-US" w:eastAsia="zh-CN" w:bidi="ar-SA"/>
    </w:rPr>
  </w:style>
  <w:style w:type="character" w:customStyle="1" w:styleId="70">
    <w:name w:val="纯文本 字符2"/>
    <w:qFormat/>
    <w:uiPriority w:val="0"/>
    <w:rPr>
      <w:rFonts w:ascii="宋体" w:hAnsi="Courier New" w:eastAsia="宋体" w:cs="Courier New"/>
      <w:szCs w:val="21"/>
    </w:rPr>
  </w:style>
  <w:style w:type="character" w:customStyle="1" w:styleId="71">
    <w:name w:val="正文文本_"/>
    <w:link w:val="72"/>
    <w:qFormat/>
    <w:uiPriority w:val="0"/>
    <w:rPr>
      <w:rFonts w:ascii="MingLiU" w:hAnsi="MingLiU" w:eastAsia="MingLiU" w:cs="MingLiU"/>
      <w:spacing w:val="9"/>
      <w:sz w:val="19"/>
      <w:szCs w:val="19"/>
      <w:shd w:val="clear" w:color="auto" w:fill="FFFFFF"/>
    </w:rPr>
  </w:style>
  <w:style w:type="paragraph" w:customStyle="1" w:styleId="72">
    <w:name w:val="正文文本1"/>
    <w:basedOn w:val="1"/>
    <w:link w:val="71"/>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3">
    <w:name w:val="纯文本 Char1"/>
    <w:link w:val="74"/>
    <w:qFormat/>
    <w:uiPriority w:val="0"/>
    <w:rPr>
      <w:rFonts w:ascii="宋体" w:hAnsi="Courier New" w:eastAsia="宋体"/>
      <w:kern w:val="2"/>
      <w:sz w:val="21"/>
      <w:lang w:val="en-US" w:eastAsia="zh-CN" w:bidi="ar-SA"/>
    </w:rPr>
  </w:style>
  <w:style w:type="paragraph" w:customStyle="1" w:styleId="74">
    <w:name w:val="纯文本1"/>
    <w:basedOn w:val="1"/>
    <w:link w:val="73"/>
    <w:qFormat/>
    <w:uiPriority w:val="0"/>
    <w:rPr>
      <w:rFonts w:ascii="宋体" w:hAnsi="Courier New"/>
      <w:szCs w:val="20"/>
    </w:rPr>
  </w:style>
  <w:style w:type="character" w:customStyle="1" w:styleId="75">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7">
    <w:name w:val="页脚 字符"/>
    <w:qFormat/>
    <w:uiPriority w:val="99"/>
    <w:rPr>
      <w:sz w:val="18"/>
      <w:szCs w:val="18"/>
    </w:rPr>
  </w:style>
  <w:style w:type="character" w:customStyle="1" w:styleId="78">
    <w:name w:val="批注文字 字符1"/>
    <w:qFormat/>
    <w:uiPriority w:val="0"/>
    <w:rPr>
      <w:rFonts w:ascii="Times New Roman" w:hAnsi="Times New Roman"/>
      <w:kern w:val="2"/>
      <w:sz w:val="21"/>
      <w:szCs w:val="24"/>
    </w:rPr>
  </w:style>
  <w:style w:type="character" w:customStyle="1" w:styleId="79">
    <w:name w:val="正文2 Char Char"/>
    <w:link w:val="80"/>
    <w:qFormat/>
    <w:uiPriority w:val="0"/>
    <w:rPr>
      <w:kern w:val="2"/>
      <w:sz w:val="24"/>
    </w:rPr>
  </w:style>
  <w:style w:type="paragraph" w:customStyle="1" w:styleId="80">
    <w:name w:val="正文2"/>
    <w:basedOn w:val="1"/>
    <w:link w:val="79"/>
    <w:qFormat/>
    <w:uiPriority w:val="0"/>
    <w:pPr>
      <w:adjustRightInd w:val="0"/>
      <w:spacing w:before="156" w:line="360" w:lineRule="auto"/>
      <w:ind w:firstLine="510" w:firstLineChars="200"/>
    </w:pPr>
    <w:rPr>
      <w:sz w:val="24"/>
      <w:szCs w:val="20"/>
    </w:rPr>
  </w:style>
  <w:style w:type="character" w:customStyle="1" w:styleId="81">
    <w:name w:val="纯文本 Char_0"/>
    <w:link w:val="82"/>
    <w:qFormat/>
    <w:uiPriority w:val="0"/>
    <w:rPr>
      <w:rFonts w:ascii="宋体" w:hAnsi="Courier New"/>
      <w:kern w:val="2"/>
      <w:sz w:val="21"/>
      <w:szCs w:val="21"/>
    </w:rPr>
  </w:style>
  <w:style w:type="paragraph" w:customStyle="1" w:styleId="82">
    <w:name w:val="纯文本_0_0"/>
    <w:basedOn w:val="1"/>
    <w:link w:val="81"/>
    <w:qFormat/>
    <w:uiPriority w:val="0"/>
    <w:rPr>
      <w:rFonts w:ascii="宋体" w:hAnsi="Courier New"/>
      <w:szCs w:val="21"/>
    </w:rPr>
  </w:style>
  <w:style w:type="character" w:customStyle="1" w:styleId="83">
    <w:name w:val="批注文字 Char1"/>
    <w:qFormat/>
    <w:uiPriority w:val="0"/>
    <w:rPr>
      <w:rFonts w:ascii="Times New Roman" w:hAnsi="Times New Roman"/>
      <w:kern w:val="2"/>
      <w:sz w:val="21"/>
      <w:szCs w:val="24"/>
    </w:rPr>
  </w:style>
  <w:style w:type="paragraph" w:styleId="84">
    <w:name w:val="List Paragraph"/>
    <w:basedOn w:val="1"/>
    <w:qFormat/>
    <w:uiPriority w:val="34"/>
    <w:pPr>
      <w:ind w:firstLine="420" w:firstLineChars="200"/>
    </w:pPr>
  </w:style>
  <w:style w:type="paragraph" w:customStyle="1" w:styleId="85">
    <w:name w:val="Char Char Char1 Char Char Char Char Char Char Char"/>
    <w:basedOn w:val="1"/>
    <w:qFormat/>
    <w:uiPriority w:val="0"/>
  </w:style>
  <w:style w:type="paragraph" w:customStyle="1" w:styleId="86">
    <w:name w:val="Char Char Char"/>
    <w:basedOn w:val="1"/>
    <w:qFormat/>
    <w:uiPriority w:val="0"/>
    <w:rPr>
      <w:szCs w:val="20"/>
    </w:rPr>
  </w:style>
  <w:style w:type="paragraph" w:customStyle="1" w:styleId="87">
    <w:name w:val=" Char Char Char Char Char Char Char Char Char Char Char Char"/>
    <w:basedOn w:val="1"/>
    <w:qFormat/>
    <w:uiPriority w:val="0"/>
    <w:pPr>
      <w:widowControl/>
      <w:spacing w:after="160" w:afterLines="0" w:line="240" w:lineRule="exact"/>
      <w:jc w:val="left"/>
    </w:pPr>
  </w:style>
  <w:style w:type="paragraph" w:customStyle="1" w:styleId="88">
    <w:name w:val="列出段落1"/>
    <w:basedOn w:val="1"/>
    <w:qFormat/>
    <w:uiPriority w:val="34"/>
    <w:pPr>
      <w:spacing w:before="100" w:beforeAutospacing="1" w:after="100" w:afterAutospacing="1" w:line="360" w:lineRule="auto"/>
      <w:ind w:firstLine="420" w:firstLineChars="200"/>
    </w:pPr>
  </w:style>
  <w:style w:type="paragraph" w:customStyle="1" w:styleId="89">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90">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1">
    <w:name w:val="Table Paragraph"/>
    <w:basedOn w:val="1"/>
    <w:qFormat/>
    <w:uiPriority w:val="1"/>
    <w:pPr>
      <w:jc w:val="left"/>
    </w:pPr>
    <w:rPr>
      <w:rFonts w:ascii="Calibri" w:hAnsi="Calibri"/>
      <w:kern w:val="0"/>
      <w:sz w:val="22"/>
      <w:szCs w:val="22"/>
      <w:lang w:eastAsia="en-US"/>
    </w:rPr>
  </w:style>
  <w:style w:type="paragraph" w:customStyle="1" w:styleId="92">
    <w:name w:val=" Char"/>
    <w:basedOn w:val="1"/>
    <w:qFormat/>
    <w:uiPriority w:val="0"/>
    <w:rPr>
      <w:szCs w:val="21"/>
    </w:rPr>
  </w:style>
  <w:style w:type="paragraph" w:customStyle="1" w:styleId="93">
    <w:name w:val="Char Char Char Char Char Char Char"/>
    <w:basedOn w:val="1"/>
    <w:qFormat/>
    <w:uiPriority w:val="0"/>
  </w:style>
  <w:style w:type="paragraph" w:customStyle="1" w:styleId="94">
    <w:name w:val=" Char Char Char Char Char Char Char"/>
    <w:basedOn w:val="1"/>
    <w:qFormat/>
    <w:uiPriority w:val="0"/>
  </w:style>
  <w:style w:type="paragraph" w:customStyle="1" w:styleId="9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6">
    <w:name w:val="Char Char Char Char Char Char Char Char Char Char Char Char"/>
    <w:basedOn w:val="1"/>
    <w:qFormat/>
    <w:uiPriority w:val="0"/>
    <w:pPr>
      <w:widowControl/>
      <w:spacing w:after="160" w:afterLines="0" w:line="240" w:lineRule="exact"/>
      <w:jc w:val="left"/>
    </w:pPr>
  </w:style>
  <w:style w:type="paragraph" w:customStyle="1" w:styleId="97">
    <w:name w:val="表格文字"/>
    <w:basedOn w:val="11"/>
    <w:next w:val="13"/>
    <w:qFormat/>
    <w:uiPriority w:val="0"/>
    <w:pPr>
      <w:adjustRightInd w:val="0"/>
      <w:spacing w:line="420" w:lineRule="atLeast"/>
      <w:jc w:val="left"/>
      <w:textAlignment w:val="baseline"/>
    </w:pPr>
    <w:rPr>
      <w:kern w:val="0"/>
    </w:rPr>
  </w:style>
  <w:style w:type="paragraph" w:customStyle="1" w:styleId="98">
    <w:name w:val="_Style 94"/>
    <w:qFormat/>
    <w:uiPriority w:val="0"/>
    <w:rPr>
      <w:rFonts w:ascii="Times New Roman" w:hAnsi="Times New Roman" w:eastAsia="宋体" w:cs="Times New Roman"/>
      <w:kern w:val="2"/>
      <w:sz w:val="21"/>
      <w:szCs w:val="24"/>
      <w:lang w:val="en-US" w:eastAsia="zh-CN" w:bidi="ar-SA"/>
    </w:rPr>
  </w:style>
  <w:style w:type="paragraph" w:customStyle="1" w:styleId="99">
    <w:name w:val="正文段"/>
    <w:basedOn w:val="1"/>
    <w:qFormat/>
    <w:uiPriority w:val="0"/>
    <w:pPr>
      <w:widowControl/>
      <w:snapToGrid w:val="0"/>
      <w:spacing w:after="156" w:afterLines="50"/>
      <w:ind w:firstLine="200" w:firstLineChars="200"/>
    </w:pPr>
    <w:rPr>
      <w:kern w:val="0"/>
      <w:sz w:val="24"/>
      <w:szCs w:val="20"/>
    </w:rPr>
  </w:style>
  <w:style w:type="paragraph" w:customStyle="1" w:styleId="100">
    <w:name w:val="Char Char Char Char"/>
    <w:basedOn w:val="1"/>
    <w:qFormat/>
    <w:uiPriority w:val="0"/>
    <w:pPr>
      <w:widowControl/>
      <w:spacing w:after="160" w:afterLines="0" w:line="240" w:lineRule="exact"/>
      <w:jc w:val="left"/>
    </w:pPr>
  </w:style>
  <w:style w:type="paragraph" w:customStyle="1" w:styleId="101">
    <w:name w:val="Char"/>
    <w:basedOn w:val="1"/>
    <w:qFormat/>
    <w:uiPriority w:val="0"/>
  </w:style>
  <w:style w:type="paragraph" w:customStyle="1" w:styleId="102">
    <w:name w:val=" Char Char Char Char"/>
    <w:basedOn w:val="1"/>
    <w:qFormat/>
    <w:uiPriority w:val="0"/>
    <w:pPr>
      <w:widowControl/>
      <w:spacing w:after="160" w:afterLines="0" w:line="240" w:lineRule="exact"/>
      <w:jc w:val="left"/>
    </w:pPr>
  </w:style>
  <w:style w:type="paragraph" w:customStyle="1" w:styleId="103">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4">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5">
    <w:name w:val="p0"/>
    <w:basedOn w:val="1"/>
    <w:qFormat/>
    <w:uiPriority w:val="0"/>
    <w:pPr>
      <w:widowControl/>
    </w:pPr>
    <w:rPr>
      <w:kern w:val="0"/>
      <w:szCs w:val="21"/>
    </w:rPr>
  </w:style>
  <w:style w:type="paragraph" w:customStyle="1" w:styleId="106">
    <w:name w:val="默认段落字体 Para Char Char Char Char Char Char Char Char Char1 Char Char Char Char"/>
    <w:basedOn w:val="1"/>
    <w:qFormat/>
    <w:uiPriority w:val="0"/>
    <w:rPr>
      <w:rFonts w:ascii="Tahoma" w:hAnsi="Tahoma"/>
      <w:sz w:val="24"/>
      <w:szCs w:val="20"/>
    </w:rPr>
  </w:style>
  <w:style w:type="character" w:customStyle="1" w:styleId="107">
    <w:name w:val="正文文本 字符"/>
    <w:qFormat/>
    <w:uiPriority w:val="99"/>
    <w:rPr>
      <w:kern w:val="2"/>
      <w:sz w:val="21"/>
      <w:szCs w:val="24"/>
    </w:rPr>
  </w:style>
  <w:style w:type="character" w:customStyle="1" w:styleId="108">
    <w:name w:val="纯文本 字符"/>
    <w:qFormat/>
    <w:uiPriority w:val="0"/>
    <w:rPr>
      <w:rFonts w:ascii="宋体" w:hAnsi="Courier New"/>
      <w:kern w:val="2"/>
      <w:sz w:val="21"/>
    </w:rPr>
  </w:style>
  <w:style w:type="character" w:customStyle="1" w:styleId="109">
    <w:name w:val="标题 1 字符"/>
    <w:qFormat/>
    <w:uiPriority w:val="0"/>
    <w:rPr>
      <w:b/>
      <w:bCs/>
      <w:kern w:val="44"/>
      <w:sz w:val="44"/>
      <w:szCs w:val="44"/>
    </w:rPr>
  </w:style>
  <w:style w:type="character" w:customStyle="1" w:styleId="110">
    <w:name w:val="标题 2 字符"/>
    <w:qFormat/>
    <w:uiPriority w:val="0"/>
    <w:rPr>
      <w:rFonts w:ascii="Arial" w:hAnsi="Arial" w:eastAsia="黑体"/>
      <w:b/>
      <w:bCs/>
      <w:kern w:val="2"/>
      <w:sz w:val="32"/>
      <w:szCs w:val="32"/>
    </w:rPr>
  </w:style>
  <w:style w:type="character" w:customStyle="1" w:styleId="111">
    <w:name w:val="标题 3 字符"/>
    <w:qFormat/>
    <w:uiPriority w:val="0"/>
    <w:rPr>
      <w:b/>
      <w:bCs/>
      <w:kern w:val="2"/>
      <w:sz w:val="32"/>
      <w:szCs w:val="32"/>
    </w:rPr>
  </w:style>
  <w:style w:type="character" w:customStyle="1" w:styleId="112">
    <w:name w:val="标题 4 字符"/>
    <w:qFormat/>
    <w:uiPriority w:val="0"/>
    <w:rPr>
      <w:rFonts w:ascii="Arial" w:eastAsia="黑体"/>
      <w:sz w:val="28"/>
    </w:rPr>
  </w:style>
  <w:style w:type="character" w:customStyle="1" w:styleId="113">
    <w:name w:val="标题 5 字符"/>
    <w:qFormat/>
    <w:uiPriority w:val="9"/>
    <w:rPr>
      <w:b/>
      <w:bCs/>
      <w:kern w:val="2"/>
      <w:sz w:val="28"/>
      <w:szCs w:val="28"/>
    </w:rPr>
  </w:style>
  <w:style w:type="character" w:customStyle="1" w:styleId="114">
    <w:name w:val="文档结构图 字符"/>
    <w:qFormat/>
    <w:uiPriority w:val="0"/>
    <w:rPr>
      <w:rFonts w:ascii="宋体"/>
      <w:kern w:val="2"/>
      <w:sz w:val="18"/>
      <w:szCs w:val="18"/>
    </w:rPr>
  </w:style>
  <w:style w:type="character" w:customStyle="1" w:styleId="115">
    <w:name w:val="批注文字 字符"/>
    <w:qFormat/>
    <w:uiPriority w:val="0"/>
    <w:rPr>
      <w:kern w:val="2"/>
      <w:sz w:val="21"/>
      <w:szCs w:val="24"/>
    </w:rPr>
  </w:style>
  <w:style w:type="character" w:customStyle="1" w:styleId="116">
    <w:name w:val="正文文本 3 字符"/>
    <w:qFormat/>
    <w:uiPriority w:val="99"/>
    <w:rPr>
      <w:kern w:val="2"/>
      <w:sz w:val="16"/>
      <w:szCs w:val="16"/>
    </w:rPr>
  </w:style>
  <w:style w:type="character" w:customStyle="1" w:styleId="117">
    <w:name w:val="正文文本缩进 字符"/>
    <w:qFormat/>
    <w:uiPriority w:val="0"/>
    <w:rPr>
      <w:rFonts w:ascii="宋体" w:hAnsi="Courier New"/>
      <w:spacing w:val="-4"/>
      <w:kern w:val="2"/>
      <w:sz w:val="18"/>
    </w:rPr>
  </w:style>
  <w:style w:type="character" w:customStyle="1" w:styleId="118">
    <w:name w:val="日期 字符"/>
    <w:qFormat/>
    <w:uiPriority w:val="0"/>
    <w:rPr>
      <w:kern w:val="2"/>
      <w:sz w:val="21"/>
      <w:szCs w:val="24"/>
    </w:rPr>
  </w:style>
  <w:style w:type="character" w:customStyle="1" w:styleId="119">
    <w:name w:val="正文文本缩进 2 字符"/>
    <w:qFormat/>
    <w:uiPriority w:val="0"/>
    <w:rPr>
      <w:kern w:val="2"/>
      <w:sz w:val="21"/>
      <w:szCs w:val="24"/>
    </w:rPr>
  </w:style>
  <w:style w:type="character" w:customStyle="1" w:styleId="120">
    <w:name w:val="批注框文本 字符"/>
    <w:qFormat/>
    <w:uiPriority w:val="0"/>
    <w:rPr>
      <w:kern w:val="2"/>
      <w:sz w:val="18"/>
      <w:szCs w:val="18"/>
    </w:rPr>
  </w:style>
  <w:style w:type="character" w:customStyle="1" w:styleId="121">
    <w:name w:val="页脚 字符1"/>
    <w:qFormat/>
    <w:uiPriority w:val="99"/>
    <w:rPr>
      <w:kern w:val="2"/>
      <w:sz w:val="18"/>
      <w:szCs w:val="18"/>
    </w:rPr>
  </w:style>
  <w:style w:type="character" w:customStyle="1" w:styleId="122">
    <w:name w:val="页眉 字符1"/>
    <w:qFormat/>
    <w:uiPriority w:val="99"/>
    <w:rPr>
      <w:kern w:val="2"/>
      <w:sz w:val="18"/>
      <w:szCs w:val="18"/>
    </w:rPr>
  </w:style>
  <w:style w:type="character" w:customStyle="1" w:styleId="123">
    <w:name w:val="批注主题 字符"/>
    <w:qFormat/>
    <w:uiPriority w:val="99"/>
    <w:rPr>
      <w:b/>
      <w:bCs/>
      <w:kern w:val="2"/>
      <w:sz w:val="21"/>
      <w:szCs w:val="24"/>
    </w:rPr>
  </w:style>
  <w:style w:type="paragraph" w:customStyle="1" w:styleId="12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纯文本 字符1"/>
    <w:semiHidden/>
    <w:qFormat/>
    <w:locked/>
    <w:uiPriority w:val="0"/>
    <w:rPr>
      <w:rFonts w:ascii="宋体" w:hAnsi="Courier New"/>
      <w:kern w:val="2"/>
      <w:sz w:val="21"/>
    </w:rPr>
  </w:style>
  <w:style w:type="paragraph" w:customStyle="1" w:styleId="12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8">
    <w:name w:val="Legal_L2"/>
    <w:basedOn w:val="1"/>
    <w:qFormat/>
    <w:uiPriority w:val="0"/>
    <w:pPr>
      <w:widowControl/>
      <w:spacing w:after="240" w:line="259" w:lineRule="auto"/>
      <w:jc w:val="left"/>
      <w:outlineLvl w:val="1"/>
    </w:pPr>
    <w:rPr>
      <w:kern w:val="0"/>
      <w:sz w:val="24"/>
      <w:lang w:eastAsia="en-US"/>
    </w:rPr>
  </w:style>
  <w:style w:type="character" w:customStyle="1" w:styleId="129">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76</Pages>
  <Words>2642</Words>
  <Characters>3229</Characters>
  <Lines>396</Lines>
  <Paragraphs>111</Paragraphs>
  <TotalTime>112</TotalTime>
  <ScaleCrop>false</ScaleCrop>
  <LinksUpToDate>false</LinksUpToDate>
  <CharactersWithSpaces>3377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周珺</cp:lastModifiedBy>
  <dcterms:modified xsi:type="dcterms:W3CDTF">2026-04-03T09:21:11Z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678B39C6E0DE4C5183B5251048F5B67E_13</vt:lpwstr>
  </property>
  <property fmtid="{D5CDD505-2E9C-101B-9397-08002B2CF9AE}" pid="4" name="KSOTemplateDocerSaveRecord">
    <vt:lpwstr>eyJoZGlkIjoiMzgxNTg0MzZjYTkxZWEwYjIwZmJiMThmNGRjNGM5NTYiLCJ1c2VySWQiOiIxNjY2ODAwODE3In0=</vt:lpwstr>
  </property>
</Properties>
</file>