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E092E">
      <w:pPr>
        <w:spacing w:before="165" w:beforeLines="50" w:line="360" w:lineRule="auto"/>
        <w:jc w:val="center"/>
        <w:rPr>
          <w:rFonts w:ascii="宋体" w:hAnsi="宋体" w:cs="宋体"/>
          <w:color w:val="000000" w:themeColor="text1"/>
          <w:sz w:val="52"/>
          <w:szCs w:val="52"/>
          <w:highlight w:val="none"/>
          <w14:textFill>
            <w14:solidFill>
              <w14:schemeClr w14:val="tx1"/>
            </w14:solidFill>
          </w14:textFill>
        </w:rPr>
      </w:pPr>
      <w:r>
        <w:rPr>
          <w:rFonts w:hint="eastAsia" w:ascii="宋体" w:hAnsi="宋体" w:cs="宋体"/>
          <w:color w:val="000000" w:themeColor="text1"/>
          <w:sz w:val="52"/>
          <w:szCs w:val="52"/>
          <w:highlight w:val="none"/>
          <w14:textFill>
            <w14:solidFill>
              <w14:schemeClr w14:val="tx1"/>
            </w14:solidFill>
          </w14:textFill>
        </w:rPr>
        <w:t>南宁市政府采购</w:t>
      </w:r>
    </w:p>
    <w:p w14:paraId="22C30FE1">
      <w:pPr>
        <w:spacing w:before="165" w:beforeLines="50" w:line="360" w:lineRule="auto"/>
        <w:jc w:val="center"/>
        <w:rPr>
          <w:rFonts w:ascii="宋体" w:hAnsi="宋体" w:cs="宋体"/>
          <w:color w:val="000000" w:themeColor="text1"/>
          <w:sz w:val="52"/>
          <w:szCs w:val="52"/>
          <w:highlight w:val="none"/>
          <w14:textFill>
            <w14:solidFill>
              <w14:schemeClr w14:val="tx1"/>
            </w14:solidFill>
          </w14:textFill>
        </w:rPr>
      </w:pPr>
      <w:r>
        <w:rPr>
          <w:rFonts w:hint="eastAsia" w:ascii="宋体" w:hAnsi="宋体" w:cs="宋体"/>
          <w:color w:val="000000" w:themeColor="text1"/>
          <w:sz w:val="52"/>
          <w:szCs w:val="52"/>
          <w:highlight w:val="none"/>
          <w14:textFill>
            <w14:solidFill>
              <w14:schemeClr w14:val="tx1"/>
            </w14:solidFill>
          </w14:textFill>
        </w:rPr>
        <w:t>竞争性磋商文件（服务类）</w:t>
      </w:r>
    </w:p>
    <w:p w14:paraId="3044E496">
      <w:pPr>
        <w:spacing w:before="165" w:beforeLines="50" w:line="360" w:lineRule="auto"/>
        <w:jc w:val="center"/>
        <w:rPr>
          <w:rFonts w:ascii="宋体" w:hAnsi="宋体" w:cs="宋体"/>
          <w:color w:val="000000" w:themeColor="text1"/>
          <w:sz w:val="36"/>
          <w:szCs w:val="36"/>
          <w:highlight w:val="none"/>
          <w14:textFill>
            <w14:solidFill>
              <w14:schemeClr w14:val="tx1"/>
            </w14:solidFill>
          </w14:textFill>
        </w:rPr>
      </w:pPr>
    </w:p>
    <w:p w14:paraId="5E020AA8">
      <w:pPr>
        <w:snapToGrid w:val="0"/>
        <w:spacing w:before="165" w:beforeLines="50" w:line="360" w:lineRule="auto"/>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72"/>
          <w:szCs w:val="72"/>
          <w:highlight w:val="none"/>
          <w14:textFill>
            <w14:solidFill>
              <w14:schemeClr w14:val="tx1"/>
            </w14:solidFill>
          </w14:textFill>
        </w:rPr>
        <w:t>竞争性磋商文件</w:t>
      </w:r>
    </w:p>
    <w:p w14:paraId="0F5FC9C4">
      <w:pPr>
        <w:spacing w:before="331" w:beforeLines="100" w:after="165" w:afterLines="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（全流程电子化评标）</w:t>
      </w:r>
    </w:p>
    <w:p w14:paraId="68CC2BE8">
      <w:pPr>
        <w:spacing w:line="360" w:lineRule="auto"/>
        <w:rPr>
          <w:rFonts w:ascii="宋体" w:hAnsi="宋体" w:cs="宋体"/>
          <w:b/>
          <w:color w:val="000000" w:themeColor="text1"/>
          <w:sz w:val="32"/>
          <w:szCs w:val="32"/>
          <w:highlight w:val="none"/>
          <w14:textFill>
            <w14:solidFill>
              <w14:schemeClr w14:val="tx1"/>
            </w14:solidFill>
          </w14:textFill>
        </w:rPr>
      </w:pPr>
    </w:p>
    <w:p w14:paraId="7BBD5CF6">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2AA448F9">
      <w:pPr>
        <w:pStyle w:val="16"/>
        <w:snapToGrid w:val="0"/>
        <w:spacing w:before="50" w:after="120" w:line="360" w:lineRule="auto"/>
        <w:ind w:left="3295" w:leftChars="852" w:hanging="1506" w:hangingChars="500"/>
        <w:rPr>
          <w:rFonts w:hint="eastAsia" w:hAnsi="宋体" w:eastAsia="宋体" w:cs="宋体"/>
          <w:b/>
          <w:bCs/>
          <w:color w:val="000000" w:themeColor="text1"/>
          <w:sz w:val="30"/>
          <w:szCs w:val="30"/>
          <w:highlight w:val="none"/>
          <w:lang w:eastAsia="zh-CN"/>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项目名称：</w:t>
      </w:r>
      <w:r>
        <w:rPr>
          <w:rFonts w:hint="eastAsia" w:hAnsi="宋体" w:cs="宋体"/>
          <w:b/>
          <w:bCs/>
          <w:color w:val="000000" w:themeColor="text1"/>
          <w:sz w:val="30"/>
          <w:szCs w:val="30"/>
          <w:highlight w:val="none"/>
          <w:lang w:eastAsia="zh-CN"/>
          <w14:textFill>
            <w14:solidFill>
              <w14:schemeClr w14:val="tx1"/>
            </w14:solidFill>
          </w14:textFill>
        </w:rPr>
        <w:t>南宁市青秀区长塘镇2025-2027年度广告服务</w:t>
      </w:r>
    </w:p>
    <w:p w14:paraId="7B9038D1">
      <w:pPr>
        <w:pStyle w:val="16"/>
        <w:snapToGrid w:val="0"/>
        <w:spacing w:before="50" w:after="120" w:line="360" w:lineRule="auto"/>
        <w:ind w:firstLine="1783" w:firstLineChars="592"/>
        <w:outlineLvl w:val="0"/>
        <w:rPr>
          <w:rFonts w:hint="eastAsia" w:hAnsi="宋体" w:eastAsia="宋体" w:cs="宋体"/>
          <w:b/>
          <w:bCs/>
          <w:color w:val="000000" w:themeColor="text1"/>
          <w:sz w:val="30"/>
          <w:szCs w:val="30"/>
          <w:highlight w:val="none"/>
          <w:lang w:eastAsia="zh-CN"/>
          <w14:textFill>
            <w14:solidFill>
              <w14:schemeClr w14:val="tx1"/>
            </w14:solidFill>
          </w14:textFill>
        </w:rPr>
      </w:pPr>
      <w:bookmarkStart w:id="0" w:name="_Toc7308"/>
      <w:bookmarkStart w:id="1" w:name="_Toc681"/>
      <w:r>
        <w:rPr>
          <w:rFonts w:hint="eastAsia" w:hAnsi="宋体" w:cs="宋体"/>
          <w:b/>
          <w:bCs/>
          <w:color w:val="000000" w:themeColor="text1"/>
          <w:sz w:val="30"/>
          <w:szCs w:val="30"/>
          <w:highlight w:val="none"/>
          <w14:textFill>
            <w14:solidFill>
              <w14:schemeClr w14:val="tx1"/>
            </w14:solidFill>
          </w14:textFill>
        </w:rPr>
        <w:t>项目编号</w:t>
      </w:r>
      <w:bookmarkEnd w:id="0"/>
      <w:bookmarkEnd w:id="1"/>
      <w:r>
        <w:rPr>
          <w:rFonts w:hint="eastAsia" w:hAnsi="宋体" w:cs="宋体"/>
          <w:b/>
          <w:bCs/>
          <w:color w:val="000000" w:themeColor="text1"/>
          <w:sz w:val="30"/>
          <w:szCs w:val="30"/>
          <w:highlight w:val="none"/>
          <w14:textFill>
            <w14:solidFill>
              <w14:schemeClr w14:val="tx1"/>
            </w14:solidFill>
          </w14:textFill>
        </w:rPr>
        <w:t>：</w:t>
      </w:r>
      <w:bookmarkStart w:id="2" w:name="_Toc31224"/>
      <w:bookmarkStart w:id="3" w:name="_Toc23882"/>
      <w:r>
        <w:rPr>
          <w:rFonts w:hint="eastAsia" w:hAnsi="宋体" w:cs="宋体"/>
          <w:b/>
          <w:bCs/>
          <w:color w:val="000000" w:themeColor="text1"/>
          <w:sz w:val="30"/>
          <w:szCs w:val="30"/>
          <w:highlight w:val="none"/>
          <w:lang w:eastAsia="zh-CN"/>
          <w14:textFill>
            <w14:solidFill>
              <w14:schemeClr w14:val="tx1"/>
            </w14:solidFill>
          </w14:textFill>
        </w:rPr>
        <w:t>NNZC2025-C3-030195-GXHJ</w:t>
      </w:r>
    </w:p>
    <w:p w14:paraId="66E0AB40">
      <w:pPr>
        <w:pStyle w:val="16"/>
        <w:snapToGrid w:val="0"/>
        <w:spacing w:before="50" w:after="120" w:line="360" w:lineRule="auto"/>
        <w:ind w:firstLine="1783" w:firstLineChars="592"/>
        <w:outlineLvl w:val="0"/>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采购文号</w:t>
      </w:r>
      <w:bookmarkEnd w:id="2"/>
      <w:bookmarkEnd w:id="3"/>
      <w:r>
        <w:rPr>
          <w:rFonts w:hint="eastAsia" w:hAnsi="宋体" w:cs="宋体"/>
          <w:b/>
          <w:bCs/>
          <w:color w:val="000000" w:themeColor="text1"/>
          <w:sz w:val="30"/>
          <w:szCs w:val="30"/>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"https://pay.gcy.zfcg.gxzf.gov.cn/purchaseplan_front/" \l "/plan/list/view?id=1000000000025679830&amp;_app_=zcy.procurement" \t "https://www.gcy.zfcg.gxzf.gov.cn/delegation-order/_procurement_/order/_blank" </w:instrText>
      </w:r>
      <w:r>
        <w:rPr>
          <w:color w:val="000000" w:themeColor="text1"/>
          <w:highlight w:val="none"/>
          <w14:textFill>
            <w14:solidFill>
              <w14:schemeClr w14:val="tx1"/>
            </w14:solidFill>
          </w14:textFill>
        </w:rPr>
        <w:fldChar w:fldCharType="separate"/>
      </w:r>
      <w:r>
        <w:rPr>
          <w:rFonts w:hint="eastAsia" w:hAnsi="宋体" w:cs="宋体"/>
          <w:b/>
          <w:bCs/>
          <w:color w:val="000000" w:themeColor="text1"/>
          <w:sz w:val="30"/>
          <w:szCs w:val="30"/>
          <w:highlight w:val="none"/>
          <w:lang w:eastAsia="zh-CN"/>
          <w14:textFill>
            <w14:solidFill>
              <w14:schemeClr w14:val="tx1"/>
            </w14:solidFill>
          </w14:textFill>
        </w:rPr>
        <w:t>QXZC2025-C3-00939</w:t>
      </w:r>
      <w:r>
        <w:rPr>
          <w:rFonts w:hint="eastAsia" w:hAnsi="宋体" w:cs="宋体"/>
          <w:b/>
          <w:bCs/>
          <w:color w:val="000000" w:themeColor="text1"/>
          <w:sz w:val="30"/>
          <w:szCs w:val="30"/>
          <w:highlight w:val="none"/>
          <w14:textFill>
            <w14:solidFill>
              <w14:schemeClr w14:val="tx1"/>
            </w14:solidFill>
          </w14:textFill>
        </w:rPr>
        <w:fldChar w:fldCharType="end"/>
      </w:r>
    </w:p>
    <w:p w14:paraId="5416A3DF">
      <w:pPr>
        <w:pStyle w:val="16"/>
        <w:snapToGrid w:val="0"/>
        <w:spacing w:before="50" w:after="120" w:line="360" w:lineRule="auto"/>
        <w:ind w:firstLine="1783" w:firstLineChars="592"/>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 xml:space="preserve">项目所属区划：青秀区 </w:t>
      </w:r>
    </w:p>
    <w:p w14:paraId="039971E4">
      <w:pPr>
        <w:pStyle w:val="16"/>
        <w:snapToGrid w:val="0"/>
        <w:spacing w:before="50" w:after="120" w:line="360" w:lineRule="auto"/>
        <w:ind w:firstLine="1783" w:firstLineChars="592"/>
        <w:outlineLvl w:val="0"/>
        <w:rPr>
          <w:rFonts w:hint="eastAsia" w:hAnsi="宋体" w:eastAsia="宋体" w:cs="宋体"/>
          <w:b/>
          <w:bCs/>
          <w:color w:val="000000" w:themeColor="text1"/>
          <w:sz w:val="30"/>
          <w:szCs w:val="30"/>
          <w:highlight w:val="none"/>
          <w:lang w:eastAsia="zh-CN"/>
          <w14:textFill>
            <w14:solidFill>
              <w14:schemeClr w14:val="tx1"/>
            </w14:solidFill>
          </w14:textFill>
        </w:rPr>
      </w:pPr>
      <w:bookmarkStart w:id="4" w:name="_Toc19676"/>
      <w:bookmarkStart w:id="5" w:name="_Toc26813"/>
      <w:r>
        <w:rPr>
          <w:rFonts w:hint="eastAsia" w:hAnsi="宋体" w:cs="宋体"/>
          <w:b/>
          <w:bCs/>
          <w:color w:val="000000" w:themeColor="text1"/>
          <w:sz w:val="30"/>
          <w:szCs w:val="30"/>
          <w:highlight w:val="none"/>
          <w14:textFill>
            <w14:solidFill>
              <w14:schemeClr w14:val="tx1"/>
            </w14:solidFill>
          </w14:textFill>
        </w:rPr>
        <w:t>采 购 人</w:t>
      </w:r>
      <w:bookmarkEnd w:id="4"/>
      <w:bookmarkEnd w:id="5"/>
      <w:bookmarkStart w:id="6" w:name="_Toc6082"/>
      <w:r>
        <w:rPr>
          <w:rFonts w:hint="eastAsia" w:hAnsi="宋体" w:cs="宋体"/>
          <w:b/>
          <w:bCs/>
          <w:color w:val="000000" w:themeColor="text1"/>
          <w:sz w:val="30"/>
          <w:szCs w:val="30"/>
          <w:highlight w:val="none"/>
          <w14:textFill>
            <w14:solidFill>
              <w14:schemeClr w14:val="tx1"/>
            </w14:solidFill>
          </w14:textFill>
        </w:rPr>
        <w:t>：</w:t>
      </w:r>
      <w:r>
        <w:rPr>
          <w:rFonts w:hint="eastAsia" w:hAnsi="宋体" w:cs="宋体"/>
          <w:b/>
          <w:bCs/>
          <w:color w:val="000000" w:themeColor="text1"/>
          <w:w w:val="95"/>
          <w:sz w:val="30"/>
          <w:szCs w:val="30"/>
          <w:highlight w:val="none"/>
          <w:lang w:eastAsia="zh-CN"/>
          <w14:textFill>
            <w14:solidFill>
              <w14:schemeClr w14:val="tx1"/>
            </w14:solidFill>
          </w14:textFill>
        </w:rPr>
        <w:t>南宁市青秀区长塘镇人民政府</w:t>
      </w:r>
    </w:p>
    <w:p w14:paraId="30B2DD12">
      <w:pPr>
        <w:pStyle w:val="16"/>
        <w:snapToGrid w:val="0"/>
        <w:spacing w:before="50" w:after="120" w:line="360" w:lineRule="auto"/>
        <w:ind w:firstLine="1783" w:firstLineChars="592"/>
        <w:outlineLvl w:val="0"/>
        <w:rPr>
          <w:rFonts w:hAnsi="宋体" w:cs="宋体"/>
          <w:b/>
          <w:bCs/>
          <w:color w:val="000000" w:themeColor="text1"/>
          <w:w w:val="95"/>
          <w:sz w:val="30"/>
          <w:szCs w:val="30"/>
          <w:highlight w:val="none"/>
          <w14:textFill>
            <w14:solidFill>
              <w14:schemeClr w14:val="tx1"/>
            </w14:solidFill>
          </w14:textFill>
        </w:rPr>
      </w:pPr>
      <w:bookmarkStart w:id="7" w:name="_Toc5106"/>
      <w:r>
        <w:rPr>
          <w:rFonts w:hint="eastAsia" w:hAnsi="宋体" w:cs="宋体"/>
          <w:b/>
          <w:bCs/>
          <w:color w:val="000000" w:themeColor="text1"/>
          <w:sz w:val="30"/>
          <w:szCs w:val="30"/>
          <w:highlight w:val="none"/>
          <w14:textFill>
            <w14:solidFill>
              <w14:schemeClr w14:val="tx1"/>
            </w14:solidFill>
          </w14:textFill>
        </w:rPr>
        <w:t>采购代理机构：</w:t>
      </w:r>
      <w:bookmarkEnd w:id="6"/>
      <w:bookmarkEnd w:id="7"/>
      <w:r>
        <w:rPr>
          <w:rFonts w:hint="eastAsia" w:hAnsi="宋体" w:cs="宋体"/>
          <w:b/>
          <w:bCs/>
          <w:color w:val="000000" w:themeColor="text1"/>
          <w:sz w:val="30"/>
          <w:szCs w:val="30"/>
          <w:highlight w:val="none"/>
          <w14:textFill>
            <w14:solidFill>
              <w14:schemeClr w14:val="tx1"/>
            </w14:solidFill>
          </w14:textFill>
        </w:rPr>
        <w:t>广西华进项目管理有限公司</w:t>
      </w:r>
    </w:p>
    <w:p w14:paraId="58D7B994">
      <w:pPr>
        <w:pStyle w:val="16"/>
        <w:snapToGrid w:val="0"/>
        <w:spacing w:before="50" w:after="120" w:line="360" w:lineRule="auto"/>
        <w:jc w:val="center"/>
        <w:rPr>
          <w:rFonts w:hAnsi="宋体" w:cs="宋体"/>
          <w:b/>
          <w:bCs/>
          <w:color w:val="000000" w:themeColor="text1"/>
          <w:w w:val="95"/>
          <w:sz w:val="30"/>
          <w:szCs w:val="30"/>
          <w:highlight w:val="none"/>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2025年</w:t>
      </w:r>
      <w:r>
        <w:rPr>
          <w:rFonts w:hint="eastAsia" w:hAnsi="宋体" w:cs="宋体"/>
          <w:b/>
          <w:bCs/>
          <w:color w:val="000000" w:themeColor="text1"/>
          <w:w w:val="95"/>
          <w:sz w:val="30"/>
          <w:szCs w:val="30"/>
          <w:highlight w:val="none"/>
          <w:lang w:val="en-US" w:eastAsia="zh-CN"/>
          <w14:textFill>
            <w14:solidFill>
              <w14:schemeClr w14:val="tx1"/>
            </w14:solidFill>
          </w14:textFill>
        </w:rPr>
        <w:t>12</w:t>
      </w:r>
      <w:r>
        <w:rPr>
          <w:rFonts w:hint="eastAsia" w:hAnsi="宋体" w:cs="宋体"/>
          <w:b/>
          <w:bCs/>
          <w:color w:val="000000" w:themeColor="text1"/>
          <w:w w:val="95"/>
          <w:sz w:val="30"/>
          <w:szCs w:val="30"/>
          <w:highlight w:val="none"/>
          <w14:textFill>
            <w14:solidFill>
              <w14:schemeClr w14:val="tx1"/>
            </w14:solidFill>
          </w14:textFill>
        </w:rPr>
        <w:t>月</w:t>
      </w:r>
      <w:r>
        <w:rPr>
          <w:rFonts w:hint="eastAsia" w:hAnsi="宋体" w:cs="宋体"/>
          <w:b/>
          <w:bCs/>
          <w:color w:val="000000" w:themeColor="text1"/>
          <w:w w:val="95"/>
          <w:sz w:val="30"/>
          <w:szCs w:val="30"/>
          <w:highlight w:val="none"/>
          <w:lang w:val="en-US" w:eastAsia="zh-CN"/>
          <w14:textFill>
            <w14:solidFill>
              <w14:schemeClr w14:val="tx1"/>
            </w14:solidFill>
          </w14:textFill>
        </w:rPr>
        <w:t>23</w:t>
      </w:r>
      <w:r>
        <w:rPr>
          <w:rFonts w:hint="eastAsia" w:hAnsi="宋体" w:cs="宋体"/>
          <w:b/>
          <w:bCs/>
          <w:color w:val="000000" w:themeColor="text1"/>
          <w:w w:val="95"/>
          <w:sz w:val="30"/>
          <w:szCs w:val="30"/>
          <w:highlight w:val="none"/>
          <w14:textFill>
            <w14:solidFill>
              <w14:schemeClr w14:val="tx1"/>
            </w14:solidFill>
          </w14:textFill>
        </w:rPr>
        <w:t>日</w:t>
      </w:r>
    </w:p>
    <w:p w14:paraId="66F74BE3">
      <w:pPr>
        <w:widowControl/>
        <w:spacing w:line="360" w:lineRule="auto"/>
        <w:jc w:val="left"/>
        <w:rPr>
          <w:rFonts w:ascii="宋体" w:hAnsi="宋体" w:cs="宋体"/>
          <w:b/>
          <w:bCs/>
          <w:color w:val="000000" w:themeColor="text1"/>
          <w:w w:val="95"/>
          <w:kern w:val="0"/>
          <w:sz w:val="30"/>
          <w:szCs w:val="30"/>
          <w:highlight w:val="none"/>
          <w14:textFill>
            <w14:solidFill>
              <w14:schemeClr w14:val="tx1"/>
            </w14:solidFill>
          </w14:textFill>
        </w:rPr>
        <w:sectPr>
          <w:headerReference r:id="rId3" w:type="default"/>
          <w:pgSz w:w="11906" w:h="16838"/>
          <w:pgMar w:top="1134" w:right="1134" w:bottom="1134" w:left="1134" w:header="720" w:footer="720" w:gutter="0"/>
          <w:pgNumType w:start="1"/>
          <w:cols w:space="720" w:num="1"/>
          <w:docGrid w:type="lines" w:linePitch="331" w:charSpace="0"/>
        </w:sectPr>
      </w:pPr>
    </w:p>
    <w:p w14:paraId="38273D99">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目   录</w:t>
      </w:r>
    </w:p>
    <w:p w14:paraId="5472F344">
      <w:pPr>
        <w:spacing w:line="400" w:lineRule="exact"/>
        <w:jc w:val="center"/>
        <w:rPr>
          <w:rFonts w:ascii="宋体" w:hAnsi="宋体" w:cs="宋体"/>
          <w:b/>
          <w:color w:val="000000" w:themeColor="text1"/>
          <w:sz w:val="44"/>
          <w:szCs w:val="44"/>
          <w:highlight w:val="none"/>
          <w14:textFill>
            <w14:solidFill>
              <w14:schemeClr w14:val="tx1"/>
            </w14:solidFill>
          </w14:textFill>
        </w:rPr>
      </w:pPr>
    </w:p>
    <w:p w14:paraId="58EB6BFE">
      <w:pPr>
        <w:pStyle w:val="20"/>
        <w:tabs>
          <w:tab w:val="right" w:leader="dot" w:pos="8879"/>
        </w:tabs>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fldChar w:fldCharType="begin"/>
      </w:r>
      <w:r>
        <w:rPr>
          <w:rFonts w:hint="eastAsia" w:ascii="宋体" w:hAnsi="宋体" w:cs="宋体"/>
          <w:b/>
          <w:color w:val="000000" w:themeColor="text1"/>
          <w:sz w:val="30"/>
          <w:szCs w:val="30"/>
          <w:highlight w:val="none"/>
          <w14:textFill>
            <w14:solidFill>
              <w14:schemeClr w14:val="tx1"/>
            </w14:solidFill>
          </w14:textFill>
        </w:rPr>
        <w:instrText xml:space="preserve"> TOC \o "1-3" \h \z \u </w:instrText>
      </w:r>
      <w:r>
        <w:rPr>
          <w:rFonts w:hint="eastAsia" w:ascii="宋体" w:hAnsi="宋体" w:cs="宋体"/>
          <w:b/>
          <w:color w:val="000000" w:themeColor="text1"/>
          <w:sz w:val="30"/>
          <w:szCs w:val="30"/>
          <w:highlight w:val="none"/>
          <w14:textFill>
            <w14:solidFill>
              <w14:schemeClr w14:val="tx1"/>
            </w14:solidFill>
          </w14:textFill>
        </w:rPr>
        <w:fldChar w:fldCharType="separate"/>
      </w:r>
    </w:p>
    <w:p w14:paraId="5A9AC584">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第一章 竞争性磋商公告</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_Toc193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E983569">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"_Toc10702"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第二章 采购需求</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fldChar w:fldCharType="end"/>
      </w:r>
    </w:p>
    <w:p w14:paraId="304602E5">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"_Toc32550"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第三章 供应商须知</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_Toc32550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8E9C783">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"_Toc28882"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供应商须知前附表</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_Toc28882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B97A889">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"_Toc23846"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供应商须知正文</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_Toc23846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54294F3C">
      <w:pPr>
        <w:pStyle w:val="15"/>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"_Toc20691"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一、总则</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_Toc20691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FD184DE">
      <w:pPr>
        <w:pStyle w:val="15"/>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"_Toc5567"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二、磋商文件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_Toc5567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3E30AD9">
      <w:pPr>
        <w:pStyle w:val="15"/>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"_Toc18770"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三、响应文件的编制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_Toc18770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2823E446">
      <w:pPr>
        <w:pStyle w:val="15"/>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"_Toc16642"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四、评审及磋商</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_Toc16642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3F9292D">
      <w:pPr>
        <w:pStyle w:val="15"/>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"_Toc5736"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五、成交及合同</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_Toc5736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8AD4B5D">
      <w:pPr>
        <w:pStyle w:val="15"/>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六、验收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_Toc17863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B30E21C">
      <w:pPr>
        <w:pStyle w:val="15"/>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"_Toc14884"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七、其他事项</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_Toc14884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1D5F3646">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"_Toc25106"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第四章  评审程序、评审方法和评审标准</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_Toc25106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27</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68B1D6B2">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"_Toc30181"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评审程序和评审方法</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_Toc30181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27</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9865E82">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评标报告</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_Toc1930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34</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2E44DAA">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"_Toc23409"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第三节 评审过程的保密与录像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_Toc23409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34</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B841B39">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"_Toc13484"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第五章 响应文件格式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_Toc13484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35</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6615107B">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"_Toc7129"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封面格式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_Toc7129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5126270C">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"_Toc30886"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资格证明文件格式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_Toc30886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37</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FB4E940">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"_Toc10861"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第三节 商务技术文件格式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_Toc10861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43</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1A6519B0">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"_Toc32512"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第四节 报价文件格式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_Toc32512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54</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3973BD2">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"_Toc15428"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第五节 其他文书、文件格式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_Toc15428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62</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BDEBAAF">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"_Toc10609"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第六章  合同文本</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9</w:t>
      </w:r>
    </w:p>
    <w:p w14:paraId="3AACABC8">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"_Toc12590"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第一部分 合同书</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_Toc12590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66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D46FA31">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"_Toc12702"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第二部分 合同一般条款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_Toc12702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70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6F8D7CE">
      <w:pPr>
        <w:pStyle w:val="22"/>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"_Toc6407"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第三部分 合同专用条款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_Toc6407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75</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37BE7E8">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"_Toc22933"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第七章 质疑、投诉材料格式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4</w:t>
      </w:r>
    </w:p>
    <w:p w14:paraId="037C82AE">
      <w:pPr>
        <w:pStyle w:val="22"/>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Cs w:val="30"/>
          <w:highlight w:val="none"/>
          <w14:textFill>
            <w14:solidFill>
              <w14:schemeClr w14:val="tx1"/>
            </w14:solidFill>
          </w14:textFill>
        </w:rPr>
        <w:fldChar w:fldCharType="end"/>
      </w:r>
    </w:p>
    <w:p w14:paraId="5AAE070E">
      <w:pPr>
        <w:tabs>
          <w:tab w:val="left" w:pos="7470"/>
        </w:tabs>
        <w:spacing w:line="400" w:lineRule="exact"/>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ab/>
      </w:r>
    </w:p>
    <w:p w14:paraId="6151869D">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0FA62FC5">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75836045">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4C1130C0">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4A880EFD">
      <w:pPr>
        <w:widowControl/>
        <w:jc w:val="left"/>
        <w:rPr>
          <w:rFonts w:ascii="宋体" w:hAnsi="宋体" w:cs="宋体"/>
          <w:b/>
          <w:color w:val="000000" w:themeColor="text1"/>
          <w:sz w:val="32"/>
          <w:szCs w:val="32"/>
          <w:highlight w:val="none"/>
          <w14:textFill>
            <w14:solidFill>
              <w14:schemeClr w14:val="tx1"/>
            </w14:solidFill>
          </w14:textFill>
        </w:rPr>
        <w:sectPr>
          <w:footerReference r:id="rId4" w:type="default"/>
          <w:pgSz w:w="11906" w:h="16838"/>
          <w:pgMar w:top="1440" w:right="1440" w:bottom="1440" w:left="1587" w:header="851" w:footer="992" w:gutter="0"/>
          <w:pgNumType w:start="1"/>
          <w:cols w:space="720" w:num="1"/>
          <w:docGrid w:type="lines" w:linePitch="312" w:charSpace="0"/>
        </w:sectPr>
      </w:pPr>
    </w:p>
    <w:p w14:paraId="60B3E68F">
      <w:pPr>
        <w:pStyle w:val="4"/>
        <w:spacing w:before="0" w:after="0" w:line="360" w:lineRule="auto"/>
        <w:jc w:val="center"/>
        <w:rPr>
          <w:rFonts w:ascii="宋体" w:hAnsi="宋体" w:cs="宋体"/>
          <w:color w:val="000000" w:themeColor="text1"/>
          <w:highlight w:val="none"/>
          <w14:textFill>
            <w14:solidFill>
              <w14:schemeClr w14:val="tx1"/>
            </w14:solidFill>
          </w14:textFill>
        </w:rPr>
      </w:pPr>
      <w:bookmarkStart w:id="8" w:name="_Toc193"/>
      <w:r>
        <w:rPr>
          <w:rFonts w:hint="eastAsia" w:ascii="宋体" w:hAnsi="宋体" w:cs="宋体"/>
          <w:color w:val="000000" w:themeColor="text1"/>
          <w:highlight w:val="none"/>
          <w14:textFill>
            <w14:solidFill>
              <w14:schemeClr w14:val="tx1"/>
            </w14:solidFill>
          </w14:textFill>
        </w:rPr>
        <w:t>第一章 竞争性磋商公告</w:t>
      </w:r>
      <w:bookmarkEnd w:id="8"/>
      <w:bookmarkStart w:id="9" w:name="_Toc35393798"/>
      <w:bookmarkStart w:id="10" w:name="_Toc44229878"/>
      <w:bookmarkStart w:id="11" w:name="_Toc35393629"/>
      <w:bookmarkStart w:id="12" w:name="_Toc28359012"/>
      <w:bookmarkStart w:id="13" w:name="_Toc28359089"/>
      <w:bookmarkStart w:id="14" w:name="_Toc35393792"/>
      <w:bookmarkStart w:id="15" w:name="_Toc35393623"/>
      <w:bookmarkStart w:id="16" w:name="_Toc28359081"/>
      <w:bookmarkStart w:id="17" w:name="_Toc28359004"/>
    </w:p>
    <w:p w14:paraId="70A0F64E">
      <w:pPr>
        <w:rPr>
          <w:rFonts w:ascii="宋体" w:hAnsi="宋体" w:cs="宋体"/>
          <w:color w:val="000000" w:themeColor="text1"/>
          <w:highlight w:val="none"/>
          <w14:textFill>
            <w14:solidFill>
              <w14:schemeClr w14:val="tx1"/>
            </w14:solidFill>
          </w14:textFill>
        </w:rPr>
      </w:pPr>
    </w:p>
    <w:tbl>
      <w:tblPr>
        <w:tblStyle w:val="2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535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6A15FFED">
            <w:pPr>
              <w:spacing w:line="40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项目概况</w:t>
            </w:r>
          </w:p>
          <w:p w14:paraId="69080F05">
            <w:pPr>
              <w:spacing w:line="400" w:lineRule="exact"/>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南宁市青秀区长塘镇2025-2027年度广告服务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采购项目的潜在供应商应在广西政府采购云平台（https://www.gcy.zfcg.gxzf.gov.cn/）获取（下载）竞争性磋商文件，并于</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日13点00分</w:t>
            </w:r>
            <w:r>
              <w:rPr>
                <w:rFonts w:hint="eastAsia" w:ascii="宋体" w:hAnsi="宋体" w:cs="宋体"/>
                <w:color w:val="000000" w:themeColor="text1"/>
                <w:szCs w:val="21"/>
                <w:highlight w:val="none"/>
                <w14:textFill>
                  <w14:solidFill>
                    <w14:schemeClr w14:val="tx1"/>
                  </w14:solidFill>
                </w14:textFill>
              </w:rPr>
              <w:t>（北京时间）</w:t>
            </w:r>
            <w:r>
              <w:rPr>
                <w:rFonts w:hint="eastAsia" w:ascii="宋体" w:hAnsi="宋体" w:cs="宋体"/>
                <w:bCs/>
                <w:color w:val="000000" w:themeColor="text1"/>
                <w:szCs w:val="21"/>
                <w:highlight w:val="none"/>
                <w14:textFill>
                  <w14:solidFill>
                    <w14:schemeClr w14:val="tx1"/>
                  </w14:solidFill>
                </w14:textFill>
              </w:rPr>
              <w:t>前提交响应文件</w:t>
            </w:r>
            <w:r>
              <w:rPr>
                <w:rFonts w:hint="eastAsia" w:ascii="宋体" w:hAnsi="宋体" w:cs="宋体"/>
                <w:color w:val="000000" w:themeColor="text1"/>
                <w:szCs w:val="21"/>
                <w:highlight w:val="none"/>
                <w14:textFill>
                  <w14:solidFill>
                    <w14:schemeClr w14:val="tx1"/>
                  </w14:solidFill>
                </w14:textFill>
              </w:rPr>
              <w:t>。</w:t>
            </w:r>
          </w:p>
        </w:tc>
      </w:tr>
    </w:tbl>
    <w:p w14:paraId="14943CC2">
      <w:pPr>
        <w:spacing w:line="360" w:lineRule="auto"/>
        <w:ind w:firstLine="482" w:firstLineChars="200"/>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一、项目基本情况</w:t>
      </w:r>
      <w:bookmarkEnd w:id="9"/>
      <w:bookmarkEnd w:id="10"/>
      <w:bookmarkEnd w:id="11"/>
      <w:bookmarkEnd w:id="12"/>
      <w:bookmarkEnd w:id="13"/>
    </w:p>
    <w:p w14:paraId="15EBA67C">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1.项目编号：</w:t>
      </w:r>
      <w:r>
        <w:rPr>
          <w:rFonts w:hint="eastAsia" w:ascii="宋体" w:hAnsi="宋体" w:cs="宋体"/>
          <w:color w:val="000000" w:themeColor="text1"/>
          <w:szCs w:val="21"/>
          <w:highlight w:val="none"/>
          <w:lang w:eastAsia="zh-CN"/>
          <w14:textFill>
            <w14:solidFill>
              <w14:schemeClr w14:val="tx1"/>
            </w14:solidFill>
          </w14:textFill>
        </w:rPr>
        <w:t>NNZC2025-C3-030195-GXHJ</w:t>
      </w:r>
    </w:p>
    <w:p w14:paraId="0C5EABE1">
      <w:pPr>
        <w:spacing w:line="360" w:lineRule="auto"/>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2.项目名称：</w:t>
      </w:r>
      <w:r>
        <w:rPr>
          <w:rFonts w:hint="eastAsia" w:ascii="宋体" w:hAnsi="宋体" w:cs="宋体"/>
          <w:color w:val="000000" w:themeColor="text1"/>
          <w:szCs w:val="21"/>
          <w:highlight w:val="none"/>
          <w:lang w:eastAsia="zh-CN"/>
          <w14:textFill>
            <w14:solidFill>
              <w14:schemeClr w14:val="tx1"/>
            </w14:solidFill>
          </w14:textFill>
        </w:rPr>
        <w:t>南宁市青秀区长塘镇2025-2027年度广告服务</w:t>
      </w:r>
    </w:p>
    <w:p w14:paraId="26F49F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3.采购方式：竞争性磋商</w:t>
      </w:r>
    </w:p>
    <w:p w14:paraId="11978CE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4.预算金额：</w:t>
      </w:r>
      <w:r>
        <w:rPr>
          <w:rFonts w:hint="eastAsia" w:ascii="宋体" w:hAnsi="宋体" w:cs="宋体"/>
          <w:color w:val="000000" w:themeColor="text1"/>
          <w:szCs w:val="21"/>
          <w:highlight w:val="none"/>
          <w:lang w:eastAsia="zh-CN"/>
          <w14:textFill>
            <w14:solidFill>
              <w14:schemeClr w14:val="tx1"/>
            </w14:solidFill>
          </w14:textFill>
        </w:rPr>
        <w:t>180.00</w:t>
      </w:r>
      <w:r>
        <w:rPr>
          <w:rFonts w:hint="eastAsia" w:ascii="宋体" w:hAnsi="宋体" w:cs="宋体"/>
          <w:color w:val="000000" w:themeColor="text1"/>
          <w:szCs w:val="21"/>
          <w:highlight w:val="none"/>
          <w14:textFill>
            <w14:solidFill>
              <w14:schemeClr w14:val="tx1"/>
            </w14:solidFill>
          </w14:textFill>
        </w:rPr>
        <w:t>万元</w:t>
      </w:r>
    </w:p>
    <w:p w14:paraId="7E06260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5.最高限价</w:t>
      </w:r>
      <w:bookmarkStart w:id="18" w:name="_Hlk66782034"/>
      <w:r>
        <w:rPr>
          <w:rFonts w:hint="eastAsia" w:ascii="宋体" w:hAnsi="宋体" w:cs="宋体"/>
          <w:color w:val="000000" w:themeColor="text1"/>
          <w:szCs w:val="21"/>
          <w:highlight w:val="none"/>
          <w14:textFill>
            <w14:solidFill>
              <w14:schemeClr w14:val="tx1"/>
            </w14:solidFill>
          </w14:textFill>
        </w:rPr>
        <w:t>（如有）</w:t>
      </w:r>
      <w:bookmarkEnd w:id="18"/>
      <w:r>
        <w:rPr>
          <w:rFonts w:hint="eastAsia" w:ascii="宋体" w:hAnsi="宋体" w:cs="宋体"/>
          <w:color w:val="000000" w:themeColor="text1"/>
          <w:szCs w:val="21"/>
          <w:highlight w:val="none"/>
          <w14:textFill>
            <w14:solidFill>
              <w14:schemeClr w14:val="tx1"/>
            </w14:solidFill>
          </w14:textFill>
        </w:rPr>
        <w:t>：同预算金额</w:t>
      </w:r>
    </w:p>
    <w:p w14:paraId="4CECE04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6.采购需求：</w:t>
      </w:r>
    </w:p>
    <w:tbl>
      <w:tblPr>
        <w:tblStyle w:val="26"/>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416"/>
        <w:gridCol w:w="1404"/>
        <w:gridCol w:w="5156"/>
      </w:tblGrid>
      <w:tr w14:paraId="7FA2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43" w:type="dxa"/>
            <w:vAlign w:val="center"/>
          </w:tcPr>
          <w:p w14:paraId="36643365">
            <w:pPr>
              <w:pStyle w:val="9"/>
              <w:ind w:firstLine="21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416" w:type="dxa"/>
            <w:vAlign w:val="center"/>
          </w:tcPr>
          <w:p w14:paraId="3D14875A">
            <w:pPr>
              <w:pStyle w:val="9"/>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标的名称</w:t>
            </w:r>
          </w:p>
        </w:tc>
        <w:tc>
          <w:tcPr>
            <w:tcW w:w="1404" w:type="dxa"/>
            <w:vAlign w:val="center"/>
          </w:tcPr>
          <w:p w14:paraId="5799637B">
            <w:pPr>
              <w:pStyle w:val="9"/>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数量及单位</w:t>
            </w:r>
          </w:p>
        </w:tc>
        <w:tc>
          <w:tcPr>
            <w:tcW w:w="5156" w:type="dxa"/>
            <w:vAlign w:val="center"/>
          </w:tcPr>
          <w:p w14:paraId="328A5314">
            <w:pPr>
              <w:pStyle w:val="9"/>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简要技术需求或者服务要求</w:t>
            </w:r>
          </w:p>
        </w:tc>
      </w:tr>
      <w:tr w14:paraId="3A4E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943" w:type="dxa"/>
            <w:vAlign w:val="center"/>
          </w:tcPr>
          <w:p w14:paraId="060A508D">
            <w:pPr>
              <w:pStyle w:val="9"/>
              <w:ind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416" w:type="dxa"/>
            <w:vAlign w:val="center"/>
          </w:tcPr>
          <w:p w14:paraId="54C0EE4A">
            <w:pPr>
              <w:pStyle w:val="9"/>
              <w:ind w:firstLine="0"/>
              <w:jc w:val="center"/>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南宁市青秀区长塘镇2025-2027年度广告服务</w:t>
            </w:r>
          </w:p>
        </w:tc>
        <w:tc>
          <w:tcPr>
            <w:tcW w:w="1404" w:type="dxa"/>
            <w:vAlign w:val="center"/>
          </w:tcPr>
          <w:p w14:paraId="08826826">
            <w:pPr>
              <w:pStyle w:val="9"/>
              <w:ind w:firstLine="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1项</w:t>
            </w:r>
          </w:p>
        </w:tc>
        <w:tc>
          <w:tcPr>
            <w:tcW w:w="5156" w:type="dxa"/>
          </w:tcPr>
          <w:p w14:paraId="17848816">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1、广告服务内容具体如下：</w:t>
            </w:r>
          </w:p>
          <w:p w14:paraId="401CBE44">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①动画、视频的制作或拍摄，后期加工；</w:t>
            </w:r>
          </w:p>
          <w:p w14:paraId="76D60BEA">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②平面设计及相关成品；</w:t>
            </w:r>
          </w:p>
          <w:p w14:paraId="668BEAB3">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③各种</w:t>
            </w:r>
            <w:r>
              <w:rPr>
                <w:rFonts w:hint="eastAsia" w:ascii="宋体" w:hAnsi="宋体" w:cs="宋体"/>
                <w:color w:val="000000" w:themeColor="text1"/>
                <w:kern w:val="0"/>
                <w:szCs w:val="21"/>
                <w:highlight w:val="none"/>
                <w:lang w:eastAsia="zh-CN" w:bidi="ar"/>
                <w14:textFill>
                  <w14:solidFill>
                    <w14:schemeClr w14:val="tx1"/>
                  </w14:solidFill>
                </w14:textFill>
              </w:rPr>
              <w:t>材质</w:t>
            </w:r>
            <w:r>
              <w:rPr>
                <w:rFonts w:hint="eastAsia" w:ascii="宋体" w:hAnsi="宋体" w:cs="宋体"/>
                <w:color w:val="000000" w:themeColor="text1"/>
                <w:kern w:val="0"/>
                <w:szCs w:val="21"/>
                <w:highlight w:val="none"/>
                <w:lang w:bidi="ar"/>
                <w14:textFill>
                  <w14:solidFill>
                    <w14:schemeClr w14:val="tx1"/>
                  </w14:solidFill>
                </w14:textFill>
              </w:rPr>
              <w:t>的立体字、雕刻字等设计及制作；</w:t>
            </w:r>
          </w:p>
          <w:p w14:paraId="31FDD3A0">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④所有非纸媒的宣传制作，如帽子、雨伞、环保袋等；</w:t>
            </w:r>
          </w:p>
          <w:p w14:paraId="27585365">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⑤喷绘广告、幕布、横幅、写真展板、海报吊旗、板报、台卡、牌匾等设计及制作；</w:t>
            </w:r>
          </w:p>
          <w:p w14:paraId="323846B8">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⑥装饰墙、背景墙等墙体装饰；</w:t>
            </w:r>
          </w:p>
          <w:p w14:paraId="531EC60C">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⑦广告灯箱及各类广告需要的灯光制作；</w:t>
            </w:r>
          </w:p>
          <w:p w14:paraId="31911769">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⑧各类媒体投放，包括户外</w:t>
            </w:r>
            <w:r>
              <w:rPr>
                <w:rFonts w:hint="eastAsia" w:ascii="宋体" w:hAnsi="宋体" w:cs="宋体"/>
                <w:color w:val="000000" w:themeColor="text1"/>
                <w:kern w:val="0"/>
                <w:szCs w:val="21"/>
                <w:highlight w:val="none"/>
                <w:lang w:eastAsia="zh-CN" w:bidi="ar"/>
                <w14:textFill>
                  <w14:solidFill>
                    <w14:schemeClr w14:val="tx1"/>
                  </w14:solidFill>
                </w14:textFill>
              </w:rPr>
              <w:t>擎天柱</w:t>
            </w:r>
            <w:r>
              <w:rPr>
                <w:rFonts w:hint="eastAsia" w:ascii="宋体" w:hAnsi="宋体" w:cs="宋体"/>
                <w:color w:val="000000" w:themeColor="text1"/>
                <w:kern w:val="0"/>
                <w:szCs w:val="21"/>
                <w:highlight w:val="none"/>
                <w:lang w:bidi="ar"/>
                <w14:textFill>
                  <w14:solidFill>
                    <w14:schemeClr w14:val="tx1"/>
                  </w14:solidFill>
                </w14:textFill>
              </w:rPr>
              <w:t>、广告灯箱、电视、广播、报纸、网络、电子屏幕等的发布及设计；</w:t>
            </w:r>
          </w:p>
          <w:p w14:paraId="0DE2366D">
            <w:pPr>
              <w:spacing w:line="360" w:lineRule="auto"/>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⑨上述未包含的其他广告宣传品</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具体详见采购文件“第二章采购需求”</w:t>
            </w:r>
            <w:r>
              <w:rPr>
                <w:rFonts w:hint="eastAsia" w:ascii="宋体" w:hAnsi="宋体" w:cs="宋体"/>
                <w:color w:val="000000" w:themeColor="text1"/>
                <w:kern w:val="0"/>
                <w:sz w:val="22"/>
                <w:szCs w:val="22"/>
                <w:highlight w:val="none"/>
                <w:lang w:bidi="ar"/>
                <w14:textFill>
                  <w14:solidFill>
                    <w14:schemeClr w14:val="tx1"/>
                  </w14:solidFill>
                </w14:textFill>
              </w:rPr>
              <w:t>。</w:t>
            </w:r>
          </w:p>
        </w:tc>
      </w:tr>
    </w:tbl>
    <w:p w14:paraId="761EB910">
      <w:pPr>
        <w:pStyle w:val="9"/>
        <w:rPr>
          <w:color w:val="000000" w:themeColor="text1"/>
          <w:highlight w:val="none"/>
          <w14:textFill>
            <w14:solidFill>
              <w14:schemeClr w14:val="tx1"/>
            </w14:solidFill>
          </w14:textFill>
        </w:rPr>
      </w:pPr>
    </w:p>
    <w:p w14:paraId="45721276">
      <w:pPr>
        <w:numPr>
          <w:ilvl w:val="0"/>
          <w:numId w:val="0"/>
        </w:numPr>
        <w:spacing w:line="360" w:lineRule="auto"/>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服务期限：</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自签订定点采购协议并生效之日起3年。</w:t>
      </w:r>
    </w:p>
    <w:p w14:paraId="2BD9E1A6">
      <w:pPr>
        <w:numPr>
          <w:ilvl w:val="0"/>
          <w:numId w:val="0"/>
        </w:num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8.本项目是否接受联合体：□是，☑否</w:t>
      </w:r>
    </w:p>
    <w:p w14:paraId="60B262FD">
      <w:pPr>
        <w:spacing w:line="360" w:lineRule="auto"/>
        <w:ind w:firstLine="482" w:firstLineChars="200"/>
        <w:rPr>
          <w:rFonts w:ascii="宋体" w:hAnsi="宋体" w:cs="宋体"/>
          <w:bCs/>
          <w:color w:val="000000" w:themeColor="text1"/>
          <w:sz w:val="24"/>
          <w:highlight w:val="none"/>
          <w14:textFill>
            <w14:solidFill>
              <w14:schemeClr w14:val="tx1"/>
            </w14:solidFill>
          </w14:textFill>
        </w:rPr>
      </w:pPr>
      <w:bookmarkStart w:id="19" w:name="_Toc28359090"/>
      <w:bookmarkStart w:id="20" w:name="_Toc35393630"/>
      <w:bookmarkStart w:id="21" w:name="_Toc28359013"/>
      <w:bookmarkStart w:id="22" w:name="_Toc44229879"/>
      <w:bookmarkStart w:id="23" w:name="_Toc35393799"/>
      <w:r>
        <w:rPr>
          <w:rFonts w:hint="eastAsia" w:ascii="宋体" w:hAnsi="宋体" w:cs="宋体"/>
          <w:b/>
          <w:color w:val="000000" w:themeColor="text1"/>
          <w:kern w:val="44"/>
          <w:sz w:val="24"/>
          <w:highlight w:val="none"/>
          <w14:textFill>
            <w14:solidFill>
              <w14:schemeClr w14:val="tx1"/>
            </w14:solidFill>
          </w14:textFill>
        </w:rPr>
        <w:t>二、供应商的资格条件</w:t>
      </w:r>
      <w:bookmarkEnd w:id="19"/>
      <w:bookmarkEnd w:id="20"/>
      <w:bookmarkEnd w:id="21"/>
      <w:bookmarkEnd w:id="22"/>
      <w:bookmarkEnd w:id="23"/>
    </w:p>
    <w:p w14:paraId="368C5AE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4188255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2.落实政府采购政策需满足的资格要求：专门面向</w:t>
      </w:r>
      <w:r>
        <w:rPr>
          <w:rFonts w:hint="eastAsia" w:ascii="宋体" w:hAnsi="宋体" w:cs="宋体"/>
          <w:color w:val="000000" w:themeColor="text1"/>
          <w:szCs w:val="21"/>
          <w:highlight w:val="none"/>
          <w:lang w:val="en-US" w:eastAsia="zh-CN"/>
          <w14:textFill>
            <w14:solidFill>
              <w14:schemeClr w14:val="tx1"/>
            </w14:solidFill>
          </w14:textFill>
        </w:rPr>
        <w:t>小微</w:t>
      </w:r>
      <w:r>
        <w:rPr>
          <w:rFonts w:hint="eastAsia" w:ascii="宋体" w:hAnsi="宋体" w:cs="宋体"/>
          <w:color w:val="000000" w:themeColor="text1"/>
          <w:szCs w:val="21"/>
          <w:highlight w:val="none"/>
          <w14:textFill>
            <w14:solidFill>
              <w14:schemeClr w14:val="tx1"/>
            </w14:solidFill>
          </w14:textFill>
        </w:rPr>
        <w:t>企业采购的项目（供应商应为</w:t>
      </w:r>
      <w:r>
        <w:rPr>
          <w:rFonts w:hint="eastAsia" w:ascii="宋体" w:hAnsi="宋体" w:cs="宋体"/>
          <w:color w:val="000000" w:themeColor="text1"/>
          <w:szCs w:val="21"/>
          <w:highlight w:val="none"/>
          <w:lang w:val="en-US" w:eastAsia="zh-CN"/>
          <w14:textFill>
            <w14:solidFill>
              <w14:schemeClr w14:val="tx1"/>
            </w14:solidFill>
          </w14:textFill>
        </w:rPr>
        <w:t>小微</w:t>
      </w:r>
      <w:r>
        <w:rPr>
          <w:rFonts w:hint="eastAsia" w:ascii="宋体" w:hAnsi="宋体" w:cs="宋体"/>
          <w:color w:val="000000" w:themeColor="text1"/>
          <w:szCs w:val="21"/>
          <w:highlight w:val="none"/>
          <w14:textFill>
            <w14:solidFill>
              <w14:schemeClr w14:val="tx1"/>
            </w14:solidFill>
          </w14:textFill>
        </w:rPr>
        <w:t>企业、监狱企业、残疾人福利性单位</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1F0D30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3.本项目的特定资格要求：无。</w:t>
      </w:r>
    </w:p>
    <w:p w14:paraId="581528A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4.本项目的特定条件：</w:t>
      </w:r>
      <w:r>
        <w:rPr>
          <w:rFonts w:hint="eastAsia" w:ascii="宋体" w:hAnsi="宋体" w:eastAsia="宋体" w:cs="宋体"/>
          <w:color w:val="auto"/>
          <w:szCs w:val="21"/>
        </w:rPr>
        <w:t>无</w:t>
      </w:r>
      <w:r>
        <w:rPr>
          <w:rFonts w:hint="eastAsia" w:ascii="宋体" w:hAnsi="宋体" w:cs="宋体"/>
          <w:color w:val="000000" w:themeColor="text1"/>
          <w:szCs w:val="21"/>
          <w:highlight w:val="none"/>
          <w14:textFill>
            <w14:solidFill>
              <w14:schemeClr w14:val="tx1"/>
            </w14:solidFill>
          </w14:textFill>
        </w:rPr>
        <w:t>。</w:t>
      </w:r>
    </w:p>
    <w:p w14:paraId="3EC5206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B79D15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6.对在“信用中国”网站</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www.creditchina.gov.cn</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、中国政府采购网</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www.ccgp.gov.cn</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被列入失信被执行人、重大税收违法失信主体、政府采购严重违法失信行为记录名单及其他不符合《中华人民共和国政府采购法》第二十二条规定条件的供应商，不得参与政府采购活动。</w:t>
      </w:r>
    </w:p>
    <w:p w14:paraId="7B5FAA1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三、获取竞争性磋商文件</w:t>
      </w:r>
      <w:bookmarkEnd w:id="14"/>
      <w:bookmarkEnd w:id="15"/>
      <w:bookmarkEnd w:id="16"/>
      <w:bookmarkEnd w:id="17"/>
    </w:p>
    <w:p w14:paraId="200E7315">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24" w:name="_Toc35393624"/>
      <w:bookmarkStart w:id="25" w:name="_Toc35393793"/>
      <w:bookmarkStart w:id="26" w:name="_Toc28359005"/>
      <w:bookmarkStart w:id="27" w:name="_Toc28359082"/>
      <w:r>
        <w:rPr>
          <w:rFonts w:hint="eastAsia" w:ascii="宋体" w:hAnsi="宋体" w:cs="宋体"/>
          <w:color w:val="000000" w:themeColor="text1"/>
          <w:szCs w:val="21"/>
          <w:highlight w:val="none"/>
          <w14:textFill>
            <w14:solidFill>
              <w14:schemeClr w14:val="tx1"/>
            </w14:solidFill>
          </w14:textFill>
        </w:rPr>
        <w:t>时间：自公告发布之日起</w:t>
      </w:r>
      <w:r>
        <w:rPr>
          <w:rFonts w:hint="eastAsia" w:ascii="宋体" w:hAnsi="宋体" w:cs="宋体"/>
          <w:color w:val="000000" w:themeColor="text1"/>
          <w:highlight w:val="none"/>
          <w14:textFill>
            <w14:solidFill>
              <w14:schemeClr w14:val="tx1"/>
            </w14:solidFill>
          </w14:textFill>
        </w:rPr>
        <w:t>至</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日13点00分</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14:textFill>
            <w14:solidFill>
              <w14:schemeClr w14:val="tx1"/>
            </w14:solidFill>
          </w14:textFill>
        </w:rPr>
        <w:t>。</w:t>
      </w:r>
    </w:p>
    <w:p w14:paraId="65619E01">
      <w:pPr>
        <w:spacing w:line="360" w:lineRule="auto"/>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获取方式</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网上下载。本项目不发放纸质采购文件，供应商可自行在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广西政府采购云平台（https://www.gcy.zfcg.gxzf.gov.cn/）下载采购文件（操作路径：登录广西政府采购云平台</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项目采购</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获取采购文件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找到本项目</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点击“申请获取采购文件”），电子响应文件制作需要基于广西政府采购云平台（https://www.gcy.zfcg.gxzf.gov.cn/）获取的采购文件编制。</w:t>
      </w:r>
    </w:p>
    <w:p w14:paraId="6CF7811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售价：0元。</w:t>
      </w:r>
    </w:p>
    <w:p w14:paraId="6E209C22">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四、</w:t>
      </w:r>
      <w:bookmarkEnd w:id="24"/>
      <w:bookmarkEnd w:id="25"/>
      <w:bookmarkEnd w:id="26"/>
      <w:bookmarkEnd w:id="27"/>
      <w:r>
        <w:rPr>
          <w:rFonts w:hint="eastAsia" w:ascii="宋体" w:hAnsi="宋体" w:cs="宋体"/>
          <w:b/>
          <w:bCs/>
          <w:color w:val="000000" w:themeColor="text1"/>
          <w:sz w:val="24"/>
          <w:highlight w:val="none"/>
          <w14:textFill>
            <w14:solidFill>
              <w14:schemeClr w14:val="tx1"/>
            </w14:solidFill>
          </w14:textFill>
        </w:rPr>
        <w:t>响应文件提交</w:t>
      </w:r>
    </w:p>
    <w:p w14:paraId="7412AE86">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首次响应文件提交截止时间</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日13点00分</w:t>
      </w:r>
    </w:p>
    <w:p w14:paraId="0BBE33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首次响应文件提交地点：“广西政府采购云”平台（https://www.gcy.zfcg.gxzf.gov.cn/） </w:t>
      </w:r>
    </w:p>
    <w:p w14:paraId="1AC4FA76">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hint="eastAsia" w:ascii="宋体" w:hAnsi="宋体" w:cs="宋体"/>
          <w:b/>
          <w:color w:val="000000" w:themeColor="text1"/>
          <w:szCs w:val="21"/>
          <w:highlight w:val="none"/>
          <w14:textFill>
            <w14:solidFill>
              <w14:schemeClr w14:val="tx1"/>
            </w14:solidFill>
          </w14:textFill>
        </w:rPr>
        <w:t>供应商在广西政府采购云平台提交电子版响应文件时，请填写参加远程采购活动经办人联系方式，</w:t>
      </w:r>
      <w:r>
        <w:rPr>
          <w:rFonts w:hint="eastAsia" w:ascii="宋体" w:hAnsi="宋体" w:cs="宋体"/>
          <w:color w:val="000000" w:themeColor="text1"/>
          <w:szCs w:val="21"/>
          <w:highlight w:val="none"/>
          <w14:textFill>
            <w14:solidFill>
              <w14:schemeClr w14:val="tx1"/>
            </w14:solidFill>
          </w14:textFill>
        </w:rPr>
        <w:t>电子响应文件具体操作流程详见本公告附件2。</w:t>
      </w:r>
    </w:p>
    <w:p w14:paraId="11C93086">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6E574C3C">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（3）为确保网上操作合法、有效和安全，请供应商确保在电子响应过程中能够对相关数据电文进行加密和使用电子签章，妥善保管CA数字证书并使用有效的CA数字证书参与整个采购活动。</w:t>
      </w:r>
    </w:p>
    <w:p w14:paraId="2614858C">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7C540720">
      <w:pPr>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3、CA证书在线解密：首次响应文件开启时，</w:t>
      </w:r>
      <w:r>
        <w:rPr>
          <w:rFonts w:hint="eastAsia" w:ascii="宋体" w:hAnsi="宋体" w:cs="宋体"/>
          <w:b/>
          <w:color w:val="000000" w:themeColor="text1"/>
          <w:kern w:val="0"/>
          <w:szCs w:val="21"/>
          <w:highlight w:val="none"/>
          <w14:textFill>
            <w14:solidFill>
              <w14:schemeClr w14:val="tx1"/>
            </w14:solidFill>
          </w14:textFill>
        </w:rPr>
        <w:t>供应商携带制作响应文件时用来加密的有效数字证书（CA认证）</w:t>
      </w:r>
      <w:r>
        <w:rPr>
          <w:rFonts w:hint="eastAsia" w:ascii="宋体" w:hAnsi="宋体" w:cs="宋体"/>
          <w:color w:val="000000" w:themeColor="text1"/>
          <w:kern w:val="0"/>
          <w:szCs w:val="21"/>
          <w:highlight w:val="none"/>
          <w14:textFill>
            <w14:solidFill>
              <w14:schemeClr w14:val="tx1"/>
            </w14:solidFill>
          </w14:textFill>
        </w:rPr>
        <w:t>登录广西政府采购云平台电子开标大厅现场按规定时间对加密的响应文件进行解密，未能按要求进行解密的，由此产生的后果由供应商自行承担。</w:t>
      </w:r>
    </w:p>
    <w:p w14:paraId="3EA24A77">
      <w:pPr>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供应商需要在</w:t>
      </w:r>
      <w:r>
        <w:rPr>
          <w:rFonts w:hint="eastAsia" w:ascii="宋体" w:hAnsi="宋体" w:cs="宋体"/>
          <w:color w:val="000000" w:themeColor="text1"/>
          <w:kern w:val="0"/>
          <w:szCs w:val="21"/>
          <w:highlight w:val="none"/>
          <w:lang w:eastAsia="zh-CN"/>
          <w14:textFill>
            <w14:solidFill>
              <w14:schemeClr w14:val="tx1"/>
            </w14:solidFill>
          </w14:textFill>
        </w:rPr>
        <w:t>具备</w:t>
      </w:r>
      <w:r>
        <w:rPr>
          <w:rFonts w:hint="eastAsia" w:ascii="宋体" w:hAnsi="宋体" w:cs="宋体"/>
          <w:color w:val="000000" w:themeColor="text1"/>
          <w:kern w:val="0"/>
          <w:szCs w:val="21"/>
          <w:highlight w:val="none"/>
          <w14:textFill>
            <w14:solidFill>
              <w14:schemeClr w14:val="tx1"/>
            </w14:solidFill>
          </w14:textFill>
        </w:rPr>
        <w:t>摄像头及语音功能且互联网网络状况良好的电脑登录广西政府采购云平台远程开标大厅参与本次磋商，否则后果自负。</w:t>
      </w:r>
    </w:p>
    <w:p w14:paraId="730F8A2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五、开启（首次响应文件开启时间）</w:t>
      </w:r>
    </w:p>
    <w:p w14:paraId="3634BD1C">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1.时间</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日13点00分</w:t>
      </w:r>
      <w:r>
        <w:rPr>
          <w:rFonts w:hint="eastAsia" w:ascii="宋体" w:hAnsi="宋体" w:cs="宋体"/>
          <w:color w:val="000000" w:themeColor="text1"/>
          <w:szCs w:val="21"/>
          <w:highlight w:val="none"/>
          <w14:textFill>
            <w14:solidFill>
              <w14:schemeClr w14:val="tx1"/>
            </w14:solidFill>
          </w14:textFill>
        </w:rPr>
        <w:t>后</w:t>
      </w:r>
    </w:p>
    <w:p w14:paraId="2047B038">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2.地点：“广西政府采购云”平台（https://www.gcy.zfcg.gxzf.gov.cn/） </w:t>
      </w:r>
    </w:p>
    <w:p w14:paraId="79400E0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28" w:name="_Toc28359007"/>
      <w:bookmarkStart w:id="29" w:name="_Toc28359084"/>
      <w:bookmarkStart w:id="30" w:name="_Toc35393625"/>
      <w:bookmarkStart w:id="31" w:name="_Toc35393794"/>
      <w:r>
        <w:rPr>
          <w:rFonts w:hint="eastAsia" w:ascii="宋体" w:hAnsi="宋体" w:cs="宋体"/>
          <w:b/>
          <w:bCs/>
          <w:color w:val="000000" w:themeColor="text1"/>
          <w:sz w:val="24"/>
          <w:highlight w:val="none"/>
          <w14:textFill>
            <w14:solidFill>
              <w14:schemeClr w14:val="tx1"/>
            </w14:solidFill>
          </w14:textFill>
        </w:rPr>
        <w:t>六、公告期限</w:t>
      </w:r>
      <w:bookmarkEnd w:id="28"/>
      <w:bookmarkEnd w:id="29"/>
      <w:bookmarkEnd w:id="30"/>
      <w:bookmarkEnd w:id="31"/>
    </w:p>
    <w:p w14:paraId="29676A3B">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自本公告发布之日起3个工作日。</w:t>
      </w:r>
    </w:p>
    <w:p w14:paraId="7F630FC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32" w:name="_Toc35393626"/>
      <w:bookmarkStart w:id="33" w:name="_Toc35393795"/>
      <w:r>
        <w:rPr>
          <w:rFonts w:hint="eastAsia" w:ascii="宋体" w:hAnsi="宋体" w:cs="宋体"/>
          <w:b/>
          <w:bCs/>
          <w:color w:val="000000" w:themeColor="text1"/>
          <w:sz w:val="24"/>
          <w:highlight w:val="none"/>
          <w14:textFill>
            <w14:solidFill>
              <w14:schemeClr w14:val="tx1"/>
            </w14:solidFill>
          </w14:textFill>
        </w:rPr>
        <w:t>七、其他补充事宜</w:t>
      </w:r>
      <w:bookmarkEnd w:id="32"/>
      <w:bookmarkEnd w:id="33"/>
    </w:p>
    <w:p w14:paraId="1660536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1.磋商保证金：本项目不收取磋商保证金</w:t>
      </w:r>
    </w:p>
    <w:p w14:paraId="086C6CAA">
      <w:pPr>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2.采购意向公开链接：</w:t>
      </w:r>
      <w:r>
        <w:rPr>
          <w:rFonts w:hint="eastAsia" w:ascii="宋体" w:hAnsi="宋体" w:cs="宋体"/>
          <w:color w:val="000000" w:themeColor="text1"/>
          <w:kern w:val="0"/>
          <w:szCs w:val="21"/>
          <w:highlight w:val="none"/>
          <w:lang w:eastAsia="zh-CN"/>
          <w14:textFill>
            <w14:solidFill>
              <w14:schemeClr w14:val="tx1"/>
            </w14:solidFill>
          </w14:textFill>
        </w:rPr>
        <w:t>https://zfcg.gxzf.gov.cn/luban/detail?parentId=66485&amp;articleId=ann_RQ8rsbj3IStESVSYimJ9mdD5ndTMr3NGt5TILBJnhQo=&amp;utm=web-micro-app-back-front.5c9aab6f.cPlanInfo.2.0dfb6aa0d97f11f09d36bb5a046612ac</w:t>
      </w:r>
    </w:p>
    <w:p w14:paraId="42916BDB">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34" w:name="_Hlk37429585"/>
      <w:r>
        <w:rPr>
          <w:rFonts w:hint="eastAsia" w:ascii="宋体" w:hAnsi="宋体" w:cs="宋体"/>
          <w:color w:val="000000" w:themeColor="text1"/>
          <w:kern w:val="0"/>
          <w:szCs w:val="21"/>
          <w:highlight w:val="none"/>
          <w14:textFill>
            <w14:solidFill>
              <w14:schemeClr w14:val="tx1"/>
            </w14:solidFill>
          </w14:textFill>
        </w:rPr>
        <w:t>3.</w:t>
      </w:r>
      <w:bookmarkStart w:id="35" w:name="_Hlk37429595"/>
      <w:r>
        <w:rPr>
          <w:rFonts w:hint="eastAsia" w:ascii="宋体" w:hAnsi="宋体" w:cs="宋体"/>
          <w:color w:val="000000" w:themeColor="text1"/>
          <w:kern w:val="0"/>
          <w:szCs w:val="21"/>
          <w:highlight w:val="none"/>
          <w14:textFill>
            <w14:solidFill>
              <w14:schemeClr w14:val="tx1"/>
            </w14:solidFill>
          </w14:textFill>
        </w:rPr>
        <w:t>网上查询地址</w:t>
      </w:r>
    </w:p>
    <w:bookmarkEnd w:id="34"/>
    <w:bookmarkEnd w:id="35"/>
    <w:p w14:paraId="5FE38FF1">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36" w:name="_Hlk37429674"/>
      <w:r>
        <w:rPr>
          <w:rFonts w:hint="eastAsia" w:ascii="宋体" w:hAnsi="宋体" w:cs="宋体"/>
          <w:color w:val="000000" w:themeColor="text1"/>
          <w:kern w:val="0"/>
          <w:szCs w:val="21"/>
          <w:highlight w:val="none"/>
          <w14:textFill>
            <w14:solidFill>
              <w14:schemeClr w14:val="tx1"/>
            </w14:solidFill>
          </w14:textFill>
        </w:rPr>
        <w:t>中国政府采购网（www.ccgp.gov.cn）、广西壮族自治区政府采购网（http://zfcg.gxzf.gov.cn/）、全国公共资源交易平台</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广西·南宁</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（http://ggzy.jgswj.gxzf.gov.cn/nnggzy/）、青秀区政府采购网（www.qingxiu.gov.cn）。</w:t>
      </w:r>
    </w:p>
    <w:p w14:paraId="3815F32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bookmarkEnd w:id="36"/>
    <w:p w14:paraId="3D1E20DF">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47DFCE99">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70059746">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（3）政府采购促进残疾人就业政策。</w:t>
      </w:r>
    </w:p>
    <w:p w14:paraId="21895483">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（4）政府采购支持监狱企业发展。</w:t>
      </w:r>
    </w:p>
    <w:p w14:paraId="2C7BF7A3">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AD7FE16">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3B3B4B9D">
      <w:pPr>
        <w:spacing w:line="360" w:lineRule="auto"/>
        <w:ind w:firstLine="482"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kern w:val="44"/>
          <w:sz w:val="24"/>
          <w:highlight w:val="none"/>
          <w14:textFill>
            <w14:solidFill>
              <w14:schemeClr w14:val="tx1"/>
            </w14:solidFill>
          </w14:textFill>
        </w:rPr>
        <w:t>八、凡对本次采购提出询问，请按以下方式联系</w:t>
      </w:r>
    </w:p>
    <w:p w14:paraId="6CD093A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1.采购人信息</w:t>
      </w:r>
    </w:p>
    <w:p w14:paraId="18BD9B21">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lang w:eastAsia="zh-CN"/>
          <w14:textFill>
            <w14:solidFill>
              <w14:schemeClr w14:val="tx1"/>
            </w14:solidFill>
          </w14:textFill>
        </w:rPr>
        <w:t>南宁市青秀区长塘镇人民政府</w:t>
      </w:r>
    </w:p>
    <w:p w14:paraId="3CF507A5">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lang w:eastAsia="zh-CN"/>
          <w14:textFill>
            <w14:solidFill>
              <w14:schemeClr w14:val="tx1"/>
            </w14:solidFill>
          </w14:textFill>
        </w:rPr>
        <w:t>南宁市青秀区长塘镇长安路10号</w:t>
      </w:r>
    </w:p>
    <w:p w14:paraId="1F3329CC">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eastAsia="zh-CN"/>
          <w14:textFill>
            <w14:solidFill>
              <w14:schemeClr w14:val="tx1"/>
            </w14:solidFill>
          </w14:textFill>
        </w:rPr>
        <w:t>施工</w:t>
      </w:r>
    </w:p>
    <w:p w14:paraId="08D73D52">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0771-4270030</w:t>
      </w:r>
    </w:p>
    <w:p w14:paraId="44582DD5">
      <w:pPr>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p>
    <w:p w14:paraId="05E32351">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称：广西华进项目管理有限公司</w:t>
      </w:r>
    </w:p>
    <w:p w14:paraId="75CE9338">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址：南宁市青秀区金浦路26-1号东方国际商务港A座1510</w:t>
      </w:r>
    </w:p>
    <w:p w14:paraId="10F2BF69">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联系电话：0771-5523193</w:t>
      </w:r>
    </w:p>
    <w:p w14:paraId="4BA5E08E">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p>
    <w:p w14:paraId="35A49761">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项目联系人：李工</w:t>
      </w:r>
    </w:p>
    <w:p w14:paraId="4F75D66B">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话：0771-5523193</w:t>
      </w:r>
    </w:p>
    <w:p w14:paraId="76AFB623">
      <w:pPr>
        <w:pStyle w:val="1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 1.CA证书申请方式及操作指南下载地址（登陆</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"http://nncz.nanning.gov.cn/" </w:instrText>
      </w:r>
      <w:r>
        <w:rPr>
          <w:color w:val="000000" w:themeColor="text1"/>
          <w:highlight w:val="none"/>
          <w14:textFill>
            <w14:solidFill>
              <w14:schemeClr w14:val="tx1"/>
            </w14:solidFill>
          </w14:textFill>
        </w:rPr>
        <w:fldChar w:fldCharType="separate"/>
      </w:r>
      <w:r>
        <w:rPr>
          <w:rStyle w:val="28"/>
          <w:rFonts w:hint="eastAsia" w:ascii="宋体" w:hAnsi="宋体" w:cs="宋体"/>
          <w:color w:val="000000" w:themeColor="text1"/>
          <w:highlight w:val="none"/>
          <w14:textFill>
            <w14:solidFill>
              <w14:schemeClr w14:val="tx1"/>
            </w14:solidFill>
          </w14:textFill>
        </w:rPr>
        <w:t>http://nncz.nanning.gov.cn/</w:t>
      </w:r>
      <w:r>
        <w:rPr>
          <w:rStyle w:val="28"/>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（南宁市财政局官网）-业务专题-政府采购监督管理-资料下载-“广西政府采购云平台西部CA办理方式”或“南宁市广西政府采购云平台CA证书办理操作指南”</w:t>
      </w:r>
      <w:r>
        <w:rPr>
          <w:rFonts w:hint="eastAsia" w:ascii="宋体" w:hAnsi="宋体" w:cs="宋体"/>
          <w:color w:val="000000" w:themeColor="text1"/>
          <w:szCs w:val="21"/>
          <w:highlight w:val="none"/>
          <w14:textFill>
            <w14:solidFill>
              <w14:schemeClr w14:val="tx1"/>
            </w14:solidFill>
          </w14:textFill>
        </w:rPr>
        <w:t>）</w:t>
      </w:r>
    </w:p>
    <w:p w14:paraId="4DEB52CD">
      <w:pPr>
        <w:pStyle w:val="1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2.电子响应文件制作与投送教程（在此网址下载：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"http://nncz.nanning.gov.cn/" </w:instrText>
      </w:r>
      <w:r>
        <w:rPr>
          <w:color w:val="000000" w:themeColor="text1"/>
          <w:highlight w:val="none"/>
          <w14:textFill>
            <w14:solidFill>
              <w14:schemeClr w14:val="tx1"/>
            </w14:solidFill>
          </w14:textFill>
        </w:rPr>
        <w:fldChar w:fldCharType="separate"/>
      </w:r>
      <w:r>
        <w:rPr>
          <w:rStyle w:val="28"/>
          <w:rFonts w:hint="eastAsia" w:ascii="宋体" w:hAnsi="宋体" w:cs="宋体"/>
          <w:color w:val="000000" w:themeColor="text1"/>
          <w:highlight w:val="none"/>
          <w14:textFill>
            <w14:solidFill>
              <w14:schemeClr w14:val="tx1"/>
            </w14:solidFill>
          </w14:textFill>
        </w:rPr>
        <w:t>http://nncz.nanning.gov.cn/</w:t>
      </w:r>
      <w:r>
        <w:rPr>
          <w:rStyle w:val="28"/>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（南宁市财政局官网）-业务专题-政府采购监督管理-资料下载-南宁市政府采购项目全流程电子化交易操作指南</w:t>
      </w:r>
      <w:r>
        <w:rPr>
          <w:rFonts w:hint="eastAsia" w:ascii="宋体" w:hAnsi="宋体" w:cs="宋体"/>
          <w:color w:val="000000" w:themeColor="text1"/>
          <w:szCs w:val="21"/>
          <w:highlight w:val="none"/>
          <w14:textFill>
            <w14:solidFill>
              <w14:schemeClr w14:val="tx1"/>
            </w14:solidFill>
          </w14:textFill>
        </w:rPr>
        <w:t>）</w:t>
      </w:r>
      <w:bookmarkStart w:id="37" w:name="_Toc10702"/>
    </w:p>
    <w:p w14:paraId="57D46680">
      <w:pPr>
        <w:spacing w:line="480" w:lineRule="auto"/>
        <w:jc w:val="righ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lang w:eastAsia="zh-CN"/>
          <w14:textFill>
            <w14:solidFill>
              <w14:schemeClr w14:val="tx1"/>
            </w14:solidFill>
          </w14:textFill>
        </w:rPr>
        <w:t>南宁市青秀区长塘镇人民政府</w:t>
      </w:r>
    </w:p>
    <w:p w14:paraId="0A6D2926">
      <w:pPr>
        <w:spacing w:line="48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采购代理机构:广西华进项目管理有限公司</w:t>
      </w:r>
    </w:p>
    <w:p w14:paraId="18D058D2">
      <w:pPr>
        <w:spacing w:line="480" w:lineRule="auto"/>
        <w:ind w:firstLine="210" w:firstLineChars="1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2025年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日</w:t>
      </w:r>
    </w:p>
    <w:p w14:paraId="0BEC24BE">
      <w:pPr>
        <w:snapToGrid w:val="0"/>
        <w:spacing w:line="360" w:lineRule="auto"/>
        <w:ind w:firstLine="420"/>
        <w:rPr>
          <w:rFonts w:ascii="宋体" w:hAnsi="宋体" w:cs="宋体"/>
          <w:color w:val="000000" w:themeColor="text1"/>
          <w:sz w:val="24"/>
          <w:highlight w:val="none"/>
          <w:lang w:val="zh-CN"/>
          <w14:textFill>
            <w14:solidFill>
              <w14:schemeClr w14:val="tx1"/>
            </w14:solidFill>
          </w14:textFill>
        </w:rPr>
        <w:sectPr>
          <w:footerReference r:id="rId5" w:type="default"/>
          <w:pgSz w:w="11906" w:h="16838"/>
          <w:pgMar w:top="1440" w:right="1080" w:bottom="1440" w:left="1080" w:header="720" w:footer="720" w:gutter="0"/>
          <w:pgNumType w:start="1"/>
          <w:cols w:space="720" w:num="1"/>
          <w:docGrid w:type="lines" w:linePitch="331" w:charSpace="0"/>
        </w:sectPr>
      </w:pPr>
    </w:p>
    <w:p w14:paraId="7D4A4631">
      <w:pPr>
        <w:pStyle w:val="4"/>
        <w:jc w:val="center"/>
        <w:rPr>
          <w:rFonts w:ascii="宋体" w:hAnsi="宋体" w:cs="宋体"/>
          <w:color w:val="000000" w:themeColor="text1"/>
          <w:highlight w:val="none"/>
          <w14:textFill>
            <w14:solidFill>
              <w14:schemeClr w14:val="tx1"/>
            </w14:solidFill>
          </w14:textFill>
        </w:rPr>
      </w:pPr>
      <w:r>
        <w:rPr>
          <w:rFonts w:hint="eastAsia" w:ascii="宋体" w:hAnsi="宋体" w:cs="宋体"/>
          <w:bCs w:val="0"/>
          <w:color w:val="000000" w:themeColor="text1"/>
          <w:sz w:val="32"/>
          <w:szCs w:val="32"/>
          <w:highlight w:val="none"/>
          <w14:textFill>
            <w14:solidFill>
              <w14:schemeClr w14:val="tx1"/>
            </w14:solidFill>
          </w14:textFill>
        </w:rPr>
        <w:t>第二章 采购需求</w:t>
      </w:r>
      <w:bookmarkEnd w:id="37"/>
    </w:p>
    <w:p w14:paraId="2573B658">
      <w:pPr>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63272136">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为落实政府采购政策需满足的要求（根据项目实际情况填写内容）</w:t>
      </w:r>
    </w:p>
    <w:p w14:paraId="6F320D40">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6E333B05">
      <w:pPr>
        <w:tabs>
          <w:tab w:val="left" w:pos="180"/>
          <w:tab w:val="left" w:pos="1620"/>
        </w:tabs>
        <w:spacing w:line="420" w:lineRule="exact"/>
        <w:ind w:firstLine="420"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E6C28E0">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12AC1DA4">
      <w:pPr>
        <w:spacing w:line="420" w:lineRule="exact"/>
        <w:ind w:firstLine="413" w:firstLineChars="196"/>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p>
    <w:p w14:paraId="6FF9C7F6">
      <w:pPr>
        <w:pStyle w:val="10"/>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不需要供应商对采购需求响应为具体数值的，此采购需求的数值后将以◆号标注。</w:t>
      </w:r>
    </w:p>
    <w:p w14:paraId="5C7908B9">
      <w:pPr>
        <w:pStyle w:val="10"/>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如竞标人竞标产品存在侵犯他人的知识产权或者专利成果行为的，应承担相应法律责任。</w:t>
      </w:r>
    </w:p>
    <w:tbl>
      <w:tblPr>
        <w:tblStyle w:val="2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41"/>
        <w:gridCol w:w="1206"/>
        <w:gridCol w:w="755"/>
      </w:tblGrid>
      <w:tr w14:paraId="1FF67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1245F4E4">
            <w:pPr>
              <w:spacing w:line="360" w:lineRule="exact"/>
              <w:jc w:val="center"/>
              <w:rPr>
                <w:rFonts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一、服务需求一览表</w:t>
            </w:r>
          </w:p>
        </w:tc>
      </w:tr>
      <w:tr w14:paraId="45AF5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vAlign w:val="center"/>
          </w:tcPr>
          <w:p w14:paraId="0DE1DC47">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1228A6">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7901F08A">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75F62C05">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4C0925C2">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数量</w:t>
            </w:r>
          </w:p>
        </w:tc>
        <w:tc>
          <w:tcPr>
            <w:tcW w:w="4741" w:type="dxa"/>
            <w:tcBorders>
              <w:top w:val="single" w:color="auto" w:sz="4" w:space="0"/>
              <w:left w:val="single" w:color="auto" w:sz="4" w:space="0"/>
              <w:bottom w:val="single" w:color="auto" w:sz="4" w:space="0"/>
              <w:right w:val="single" w:color="auto" w:sz="4" w:space="0"/>
            </w:tcBorders>
            <w:vAlign w:val="center"/>
          </w:tcPr>
          <w:p w14:paraId="040E62AC">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服务参数</w:t>
            </w:r>
          </w:p>
        </w:tc>
        <w:tc>
          <w:tcPr>
            <w:tcW w:w="1206" w:type="dxa"/>
            <w:tcBorders>
              <w:top w:val="single" w:color="auto" w:sz="4" w:space="0"/>
              <w:left w:val="single" w:color="auto" w:sz="4" w:space="0"/>
              <w:bottom w:val="single" w:color="auto" w:sz="4" w:space="0"/>
              <w:right w:val="single" w:color="auto" w:sz="4" w:space="0"/>
            </w:tcBorders>
            <w:vAlign w:val="center"/>
          </w:tcPr>
          <w:p w14:paraId="3018E6B2">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分项预算合计（元）</w:t>
            </w:r>
          </w:p>
        </w:tc>
        <w:tc>
          <w:tcPr>
            <w:tcW w:w="755" w:type="dxa"/>
            <w:tcBorders>
              <w:top w:val="single" w:color="auto" w:sz="4" w:space="0"/>
              <w:left w:val="single" w:color="auto" w:sz="4" w:space="0"/>
              <w:bottom w:val="single" w:color="auto" w:sz="4" w:space="0"/>
              <w:right w:val="single" w:color="auto" w:sz="4" w:space="0"/>
            </w:tcBorders>
            <w:vAlign w:val="center"/>
          </w:tcPr>
          <w:p w14:paraId="7028F7BC">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中小企业划分标准所属行业名称</w:t>
            </w:r>
          </w:p>
        </w:tc>
      </w:tr>
      <w:tr w14:paraId="7E40E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bottom w:val="single" w:color="auto" w:sz="4" w:space="0"/>
              <w:right w:val="single" w:color="auto" w:sz="4" w:space="0"/>
            </w:tcBorders>
          </w:tcPr>
          <w:p w14:paraId="3F2FFD40">
            <w:pPr>
              <w:spacing w:line="360" w:lineRule="exact"/>
              <w:jc w:val="center"/>
              <w:rPr>
                <w:rFonts w:asciiTheme="minorEastAsia" w:hAnsiTheme="minorEastAsia" w:eastAsiaTheme="minorEastAsia" w:cstheme="minorEastAsia"/>
                <w:b/>
                <w:bCs/>
                <w:color w:val="000000" w:themeColor="text1"/>
                <w:highlight w:val="none"/>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14:paraId="00ED0D5B">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348" w:type="dxa"/>
            <w:tcBorders>
              <w:top w:val="single" w:color="auto" w:sz="4" w:space="0"/>
              <w:left w:val="single" w:color="auto" w:sz="4" w:space="0"/>
              <w:bottom w:val="single" w:color="auto" w:sz="4" w:space="0"/>
              <w:right w:val="single" w:color="auto" w:sz="4" w:space="0"/>
            </w:tcBorders>
            <w:vAlign w:val="center"/>
          </w:tcPr>
          <w:p w14:paraId="2831D5B8">
            <w:pPr>
              <w:snapToGrid w:val="0"/>
              <w:spacing w:line="360" w:lineRule="exact"/>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南宁市青秀区长塘镇2025-2027年度广告服务</w:t>
            </w:r>
          </w:p>
          <w:p w14:paraId="795007F4">
            <w:pPr>
              <w:snapToGrid w:val="0"/>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094EE837">
            <w:pPr>
              <w:snapToGrid w:val="0"/>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w:t>
            </w:r>
          </w:p>
        </w:tc>
        <w:tc>
          <w:tcPr>
            <w:tcW w:w="642" w:type="dxa"/>
            <w:tcBorders>
              <w:top w:val="single" w:color="auto" w:sz="4" w:space="0"/>
              <w:left w:val="single" w:color="auto" w:sz="4" w:space="0"/>
              <w:bottom w:val="single" w:color="auto" w:sz="4" w:space="0"/>
              <w:right w:val="single" w:color="auto" w:sz="4" w:space="0"/>
            </w:tcBorders>
            <w:vAlign w:val="center"/>
          </w:tcPr>
          <w:p w14:paraId="5E0D18D5">
            <w:pPr>
              <w:widowControl/>
              <w:spacing w:line="440" w:lineRule="exact"/>
              <w:jc w:val="center"/>
              <w:rPr>
                <w:rFonts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w:t>
            </w:r>
          </w:p>
        </w:tc>
        <w:tc>
          <w:tcPr>
            <w:tcW w:w="4741" w:type="dxa"/>
            <w:tcBorders>
              <w:top w:val="single" w:color="auto" w:sz="4" w:space="0"/>
              <w:left w:val="single" w:color="auto" w:sz="4" w:space="0"/>
              <w:bottom w:val="single" w:color="auto" w:sz="4" w:space="0"/>
              <w:right w:val="single" w:color="auto" w:sz="4" w:space="0"/>
            </w:tcBorders>
            <w:vAlign w:val="center"/>
          </w:tcPr>
          <w:p w14:paraId="68215C71">
            <w:pPr>
              <w:pStyle w:val="9"/>
              <w:spacing w:line="440" w:lineRule="exact"/>
              <w:ind w:firstLine="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1、广告服务内容具体如下：</w:t>
            </w:r>
          </w:p>
          <w:p w14:paraId="785BD762">
            <w:pPr>
              <w:pStyle w:val="9"/>
              <w:spacing w:line="440" w:lineRule="exact"/>
              <w:ind w:firstLine="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①动画、视频的制作或拍摄，后期加工；</w:t>
            </w:r>
          </w:p>
          <w:p w14:paraId="0D6B3715">
            <w:pPr>
              <w:pStyle w:val="9"/>
              <w:spacing w:line="440" w:lineRule="exact"/>
              <w:ind w:firstLine="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②平面设计及相关成品；</w:t>
            </w:r>
          </w:p>
          <w:p w14:paraId="582202D6">
            <w:pPr>
              <w:pStyle w:val="9"/>
              <w:spacing w:line="440" w:lineRule="exact"/>
              <w:ind w:firstLine="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③各种</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材质</w:t>
            </w:r>
            <w:r>
              <w:rPr>
                <w:rFonts w:hint="eastAsia" w:asciiTheme="minorEastAsia" w:hAnsiTheme="minorEastAsia" w:eastAsiaTheme="minorEastAsia" w:cstheme="minorEastAsia"/>
                <w:color w:val="000000" w:themeColor="text1"/>
                <w:highlight w:val="none"/>
                <w14:textFill>
                  <w14:solidFill>
                    <w14:schemeClr w14:val="tx1"/>
                  </w14:solidFill>
                </w14:textFill>
              </w:rPr>
              <w:t>的立体字、雕刻字等设计及制作；</w:t>
            </w:r>
          </w:p>
          <w:p w14:paraId="50F12E23">
            <w:pPr>
              <w:pStyle w:val="9"/>
              <w:spacing w:line="440" w:lineRule="exact"/>
              <w:ind w:firstLine="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④所有非纸媒的宣传制作，如帽子、雨伞、环保袋等；</w:t>
            </w:r>
          </w:p>
          <w:p w14:paraId="7E7389B8">
            <w:pPr>
              <w:pStyle w:val="9"/>
              <w:spacing w:line="440" w:lineRule="exact"/>
              <w:ind w:firstLine="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⑤喷绘广告、幕布、横幅、写真展板、海报吊旗、板报、台卡、牌匾等设计及制作；</w:t>
            </w:r>
          </w:p>
          <w:p w14:paraId="2280384C">
            <w:pPr>
              <w:pStyle w:val="9"/>
              <w:spacing w:line="440" w:lineRule="exact"/>
              <w:ind w:firstLine="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⑥装饰墙、背景墙等墙体装饰；</w:t>
            </w:r>
          </w:p>
          <w:p w14:paraId="58A21E9D">
            <w:pPr>
              <w:pStyle w:val="9"/>
              <w:spacing w:line="440" w:lineRule="exact"/>
              <w:ind w:firstLine="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⑦广告灯箱及各类广告需要的灯光制作；</w:t>
            </w:r>
          </w:p>
          <w:p w14:paraId="392E0029">
            <w:pPr>
              <w:pStyle w:val="9"/>
              <w:spacing w:line="440" w:lineRule="exact"/>
              <w:ind w:firstLine="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⑧各类媒体投放，包括户外</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擎天柱</w:t>
            </w:r>
            <w:r>
              <w:rPr>
                <w:rFonts w:hint="eastAsia" w:asciiTheme="minorEastAsia" w:hAnsiTheme="minorEastAsia" w:eastAsiaTheme="minorEastAsia" w:cstheme="minorEastAsia"/>
                <w:color w:val="000000" w:themeColor="text1"/>
                <w:highlight w:val="none"/>
                <w14:textFill>
                  <w14:solidFill>
                    <w14:schemeClr w14:val="tx1"/>
                  </w14:solidFill>
                </w14:textFill>
              </w:rPr>
              <w:t>、广告灯箱、电视、广播、报纸、网络、电子屏幕等的发布及设计；</w:t>
            </w:r>
          </w:p>
          <w:p w14:paraId="04719116">
            <w:pPr>
              <w:pStyle w:val="9"/>
              <w:spacing w:line="440" w:lineRule="exact"/>
              <w:ind w:firstLine="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⑨上述未包含的其他广告宣传品。</w:t>
            </w:r>
          </w:p>
        </w:tc>
        <w:tc>
          <w:tcPr>
            <w:tcW w:w="1206" w:type="dxa"/>
            <w:tcBorders>
              <w:top w:val="single" w:color="auto" w:sz="4" w:space="0"/>
              <w:left w:val="single" w:color="auto" w:sz="4" w:space="0"/>
              <w:bottom w:val="single" w:color="auto" w:sz="4" w:space="0"/>
              <w:right w:val="single" w:color="auto" w:sz="4" w:space="0"/>
            </w:tcBorders>
            <w:vAlign w:val="center"/>
          </w:tcPr>
          <w:p w14:paraId="679A4B01">
            <w:pPr>
              <w:spacing w:line="360" w:lineRule="exact"/>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1800000.00</w:t>
            </w:r>
          </w:p>
        </w:tc>
        <w:tc>
          <w:tcPr>
            <w:tcW w:w="755" w:type="dxa"/>
            <w:tcBorders>
              <w:top w:val="single" w:color="auto" w:sz="4" w:space="0"/>
              <w:left w:val="single" w:color="auto" w:sz="4" w:space="0"/>
              <w:bottom w:val="single" w:color="auto" w:sz="4" w:space="0"/>
              <w:right w:val="single" w:color="auto" w:sz="4" w:space="0"/>
            </w:tcBorders>
            <w:vAlign w:val="center"/>
          </w:tcPr>
          <w:p w14:paraId="11266267">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auto"/>
                <w:szCs w:val="21"/>
                <w:highlight w:val="none"/>
              </w:rPr>
              <w:t>租赁和商务服务业</w:t>
            </w:r>
          </w:p>
        </w:tc>
      </w:tr>
      <w:tr w14:paraId="3058E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tcPr>
          <w:p w14:paraId="41E36F08">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二、商务条款</w:t>
            </w:r>
          </w:p>
        </w:tc>
      </w:tr>
      <w:tr w14:paraId="40F5B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tcPr>
          <w:p w14:paraId="2F59BEB6">
            <w:pPr>
              <w:pStyle w:val="16"/>
              <w:spacing w:after="0" w:line="360" w:lineRule="auto"/>
              <w:ind w:left="3"/>
              <w:rPr>
                <w:rFonts w:hint="eastAsia" w:ascii="宋体" w:hAnsi="宋体" w:eastAsia="宋体" w:cs="宋体"/>
                <w:sz w:val="21"/>
                <w:szCs w:val="21"/>
                <w:highlight w:val="none"/>
              </w:rPr>
            </w:pPr>
            <w:r>
              <w:rPr>
                <w:rFonts w:hint="eastAsia" w:ascii="宋体" w:hAnsi="宋体" w:eastAsia="宋体" w:cs="宋体"/>
                <w:color w:val="auto"/>
                <w:szCs w:val="21"/>
              </w:rPr>
              <w:t>▲</w:t>
            </w:r>
            <w:r>
              <w:rPr>
                <w:rFonts w:hint="eastAsia" w:ascii="宋体" w:hAnsi="宋体" w:eastAsia="宋体" w:cs="宋体"/>
                <w:sz w:val="21"/>
                <w:szCs w:val="21"/>
                <w:highlight w:val="none"/>
              </w:rPr>
              <w:t>一、合同签订期：自</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rPr>
              <w:t>通知书发出之日起</w:t>
            </w:r>
            <w:r>
              <w:rPr>
                <w:rFonts w:hint="eastAsia" w:hAnsi="宋体" w:eastAsia="宋体" w:cs="宋体"/>
                <w:sz w:val="21"/>
                <w:szCs w:val="21"/>
                <w:highlight w:val="none"/>
                <w:lang w:val="en-US" w:eastAsia="zh-CN"/>
              </w:rPr>
              <w:t>25</w:t>
            </w:r>
            <w:r>
              <w:rPr>
                <w:rFonts w:hint="eastAsia" w:ascii="宋体" w:hAnsi="宋体" w:eastAsia="宋体" w:cs="宋体"/>
                <w:sz w:val="21"/>
                <w:szCs w:val="21"/>
                <w:highlight w:val="none"/>
              </w:rPr>
              <w:t>日内。</w:t>
            </w:r>
          </w:p>
          <w:p w14:paraId="52A8164B">
            <w:pPr>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Cs w:val="21"/>
              </w:rPr>
              <w:t>▲</w:t>
            </w:r>
            <w:r>
              <w:rPr>
                <w:rFonts w:hint="eastAsia" w:ascii="宋体" w:hAnsi="宋体" w:eastAsia="宋体" w:cs="宋体"/>
                <w:kern w:val="2"/>
                <w:sz w:val="21"/>
                <w:szCs w:val="21"/>
                <w:highlight w:val="none"/>
                <w:lang w:val="en-US" w:eastAsia="zh-CN" w:bidi="ar-SA"/>
              </w:rPr>
              <w:t>二、服务期：自签订定点采购协议并生效之日起3年。</w:t>
            </w:r>
          </w:p>
          <w:p w14:paraId="7B5DFC4A">
            <w:pPr>
              <w:pStyle w:val="16"/>
              <w:spacing w:after="0"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Cs w:val="21"/>
              </w:rPr>
              <w:t>▲</w:t>
            </w:r>
            <w:r>
              <w:rPr>
                <w:rFonts w:hint="eastAsia" w:ascii="宋体" w:hAnsi="宋体" w:eastAsia="宋体" w:cs="宋体"/>
                <w:kern w:val="2"/>
                <w:sz w:val="21"/>
                <w:szCs w:val="21"/>
                <w:highlight w:val="none"/>
                <w:lang w:val="en-US" w:eastAsia="zh-CN" w:bidi="ar-SA"/>
              </w:rPr>
              <w:t>三、交付要求：</w:t>
            </w:r>
          </w:p>
          <w:p w14:paraId="16D1E142">
            <w:pPr>
              <w:pStyle w:val="16"/>
              <w:spacing w:after="0" w:line="360" w:lineRule="auto"/>
              <w:ind w:left="3"/>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1、定点供应商应按采购单位的要求将所需货物免费送到采购单位指定的地点。按双方约定的交付期限交货。</w:t>
            </w:r>
          </w:p>
          <w:p w14:paraId="683BECDC">
            <w:pPr>
              <w:pStyle w:val="16"/>
              <w:spacing w:after="0" w:line="360" w:lineRule="auto"/>
              <w:ind w:left="3"/>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需要安装的产品，定点供应商须派有经验的技术人员，自备安装工具到现场进行安装，直到货物正常使用，其费用由定点供应商负担。产品安装完毕后，由采购单位即时验收，并应具备产品合格证时，采购单位才向定点供应商签验收合格单。</w:t>
            </w:r>
          </w:p>
          <w:p w14:paraId="1FFB96CA">
            <w:pPr>
              <w:pStyle w:val="16"/>
              <w:spacing w:after="0" w:line="360" w:lineRule="auto"/>
              <w:ind w:left="3"/>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3、交付时间：由采购单位指定并以双方签订的合同为准。</w:t>
            </w:r>
          </w:p>
          <w:p w14:paraId="30325EB2">
            <w:pPr>
              <w:pStyle w:val="16"/>
              <w:spacing w:after="0" w:line="360" w:lineRule="auto"/>
              <w:ind w:left="3"/>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Cs w:val="21"/>
              </w:rPr>
              <w:t>▲</w:t>
            </w:r>
            <w:r>
              <w:rPr>
                <w:rFonts w:hint="eastAsia" w:ascii="宋体" w:hAnsi="宋体" w:eastAsia="宋体" w:cs="宋体"/>
                <w:color w:val="000000"/>
                <w:sz w:val="21"/>
                <w:szCs w:val="21"/>
                <w:highlight w:val="none"/>
                <w:lang w:val="en-US" w:eastAsia="zh-CN"/>
              </w:rPr>
              <w:t>四、质量要求：</w:t>
            </w:r>
          </w:p>
          <w:p w14:paraId="0CC99AC2">
            <w:pPr>
              <w:pStyle w:val="16"/>
              <w:spacing w:after="0" w:line="360" w:lineRule="auto"/>
              <w:ind w:left="3"/>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1、本项目技术及质量标准按国家相关标准执行；</w:t>
            </w:r>
          </w:p>
          <w:p w14:paraId="2F526F9F">
            <w:pPr>
              <w:pStyle w:val="16"/>
              <w:spacing w:after="0" w:line="360" w:lineRule="auto"/>
              <w:ind w:left="3"/>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hAnsi="宋体" w:cs="宋体"/>
                <w:color w:val="000000"/>
                <w:sz w:val="21"/>
                <w:szCs w:val="21"/>
                <w:highlight w:val="none"/>
                <w:lang w:val="en-US" w:eastAsia="zh-CN"/>
              </w:rPr>
              <w:t>成交</w:t>
            </w:r>
            <w:r>
              <w:rPr>
                <w:rFonts w:hint="eastAsia" w:ascii="宋体" w:hAnsi="宋体" w:eastAsia="宋体" w:cs="宋体"/>
                <w:color w:val="000000"/>
                <w:sz w:val="21"/>
                <w:szCs w:val="21"/>
                <w:highlight w:val="none"/>
                <w:lang w:val="en-US" w:eastAsia="zh-CN"/>
              </w:rPr>
              <w:t>供应商应严格遵守《中华人民共和国广告法》及有关法律；</w:t>
            </w:r>
          </w:p>
          <w:p w14:paraId="1AF8C143">
            <w:pPr>
              <w:pStyle w:val="16"/>
              <w:spacing w:after="0" w:line="360" w:lineRule="auto"/>
              <w:ind w:left="3"/>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hAnsi="宋体" w:cs="宋体"/>
                <w:color w:val="000000"/>
                <w:sz w:val="21"/>
                <w:szCs w:val="21"/>
                <w:highlight w:val="none"/>
                <w:lang w:val="en-US" w:eastAsia="zh-CN"/>
              </w:rPr>
              <w:t>成交</w:t>
            </w:r>
            <w:r>
              <w:rPr>
                <w:rFonts w:hint="eastAsia" w:ascii="宋体" w:hAnsi="宋体" w:eastAsia="宋体" w:cs="宋体"/>
                <w:color w:val="000000"/>
                <w:sz w:val="21"/>
                <w:szCs w:val="21"/>
                <w:highlight w:val="none"/>
                <w:lang w:val="en-US" w:eastAsia="zh-CN"/>
              </w:rPr>
              <w:t>供应商在定点服务期内与采购人应按照招标文件中规定的合同格式订立书面供货合同。不得再要求订立背离合同实质性内容的其它合同或要求实际使用单位签署其它任何声明或合同，否则将被取消</w:t>
            </w:r>
            <w:r>
              <w:rPr>
                <w:rFonts w:hint="eastAsia" w:hAnsi="宋体" w:cs="宋体"/>
                <w:color w:val="000000"/>
                <w:sz w:val="21"/>
                <w:szCs w:val="21"/>
                <w:highlight w:val="none"/>
                <w:lang w:val="en-US" w:eastAsia="zh-CN"/>
              </w:rPr>
              <w:t>成交</w:t>
            </w:r>
            <w:r>
              <w:rPr>
                <w:rFonts w:hint="eastAsia" w:ascii="宋体" w:hAnsi="宋体" w:eastAsia="宋体" w:cs="宋体"/>
                <w:color w:val="000000"/>
                <w:sz w:val="21"/>
                <w:szCs w:val="21"/>
                <w:highlight w:val="none"/>
                <w:lang w:val="en-US" w:eastAsia="zh-CN"/>
              </w:rPr>
              <w:t>资格。</w:t>
            </w:r>
          </w:p>
          <w:p w14:paraId="44E89AB5">
            <w:pPr>
              <w:pStyle w:val="16"/>
              <w:spacing w:after="0" w:line="360" w:lineRule="auto"/>
              <w:ind w:left="3"/>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4、质量保证期：自验收合格之日起 1 年，质量保证期免费维修，免费更换配件。</w:t>
            </w:r>
          </w:p>
          <w:p w14:paraId="310A3E57">
            <w:pPr>
              <w:pStyle w:val="16"/>
              <w:spacing w:after="0" w:line="360" w:lineRule="auto"/>
              <w:ind w:left="3"/>
              <w:rPr>
                <w:rFonts w:hint="eastAsia" w:ascii="宋体" w:hAnsi="宋体" w:eastAsia="宋体" w:cs="宋体"/>
                <w:color w:val="000000"/>
                <w:sz w:val="21"/>
                <w:szCs w:val="21"/>
                <w:highlight w:val="none"/>
              </w:rPr>
            </w:pPr>
            <w:r>
              <w:rPr>
                <w:rFonts w:hint="eastAsia" w:ascii="宋体" w:hAnsi="宋体" w:eastAsia="宋体" w:cs="宋体"/>
                <w:color w:val="auto"/>
                <w:szCs w:val="21"/>
              </w:rPr>
              <w:t>▲</w:t>
            </w:r>
            <w:r>
              <w:rPr>
                <w:rFonts w:hint="eastAsia" w:ascii="宋体" w:hAnsi="宋体" w:eastAsia="宋体" w:cs="宋体"/>
                <w:color w:val="000000"/>
                <w:sz w:val="21"/>
                <w:szCs w:val="21"/>
                <w:highlight w:val="none"/>
                <w:lang w:val="en-US" w:eastAsia="zh-CN"/>
              </w:rPr>
              <w:t>五</w:t>
            </w:r>
            <w:r>
              <w:rPr>
                <w:rFonts w:hint="eastAsia" w:ascii="宋体" w:hAnsi="宋体" w:eastAsia="宋体" w:cs="宋体"/>
                <w:color w:val="000000"/>
                <w:sz w:val="21"/>
                <w:szCs w:val="21"/>
                <w:highlight w:val="none"/>
              </w:rPr>
              <w:t>、售后服务要求：</w:t>
            </w:r>
          </w:p>
          <w:p w14:paraId="0E76BA43">
            <w:pPr>
              <w:pStyle w:val="16"/>
              <w:spacing w:after="0" w:line="360" w:lineRule="auto"/>
              <w:ind w:left="3"/>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1、售后服务时间自宣传广告服务最终验收合格并交付使用之日起计算。</w:t>
            </w:r>
          </w:p>
          <w:p w14:paraId="1804285B">
            <w:pPr>
              <w:pStyle w:val="16"/>
              <w:spacing w:after="0" w:line="360" w:lineRule="auto"/>
              <w:ind w:left="3"/>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hAnsi="宋体" w:cs="宋体"/>
                <w:color w:val="000000"/>
                <w:sz w:val="21"/>
                <w:szCs w:val="21"/>
                <w:highlight w:val="none"/>
                <w:lang w:eastAsia="zh-CN"/>
              </w:rPr>
              <w:t>竞标</w:t>
            </w:r>
            <w:r>
              <w:rPr>
                <w:rFonts w:hint="eastAsia" w:ascii="宋体" w:hAnsi="宋体" w:eastAsia="宋体" w:cs="宋体"/>
                <w:color w:val="000000"/>
                <w:sz w:val="21"/>
                <w:szCs w:val="21"/>
                <w:highlight w:val="none"/>
              </w:rPr>
              <w:t>供应商须在</w:t>
            </w:r>
            <w:r>
              <w:rPr>
                <w:rFonts w:hint="eastAsia" w:hAnsi="宋体" w:cs="宋体"/>
                <w:color w:val="000000"/>
                <w:sz w:val="21"/>
                <w:szCs w:val="21"/>
                <w:highlight w:val="none"/>
                <w:lang w:eastAsia="zh-CN"/>
              </w:rPr>
              <w:t>响应文件</w:t>
            </w:r>
            <w:r>
              <w:rPr>
                <w:rFonts w:hint="eastAsia" w:ascii="宋体" w:hAnsi="宋体" w:eastAsia="宋体" w:cs="宋体"/>
                <w:color w:val="000000"/>
                <w:sz w:val="21"/>
                <w:szCs w:val="21"/>
                <w:highlight w:val="none"/>
              </w:rPr>
              <w:t>中自行提供其他售后服务承诺，并保证具有相应的完善的售后服务能力。</w:t>
            </w:r>
          </w:p>
          <w:p w14:paraId="292F09D8">
            <w:pPr>
              <w:pStyle w:val="16"/>
              <w:spacing w:line="360" w:lineRule="auto"/>
              <w:ind w:left="3"/>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auto"/>
                <w:szCs w:val="21"/>
              </w:rPr>
              <w:t>▲</w:t>
            </w:r>
            <w:r>
              <w:rPr>
                <w:rFonts w:hint="eastAsia" w:ascii="宋体" w:hAnsi="宋体" w:eastAsia="宋体" w:cs="宋体"/>
                <w:color w:val="000000"/>
                <w:kern w:val="0"/>
                <w:sz w:val="21"/>
                <w:szCs w:val="21"/>
                <w:highlight w:val="none"/>
                <w:lang w:val="en-US" w:eastAsia="zh-CN"/>
              </w:rPr>
              <w:t>六</w:t>
            </w:r>
            <w:r>
              <w:rPr>
                <w:rFonts w:hint="eastAsia" w:ascii="宋体" w:hAnsi="宋体" w:eastAsia="宋体" w:cs="宋体"/>
                <w:color w:val="000000"/>
                <w:kern w:val="0"/>
                <w:sz w:val="21"/>
                <w:szCs w:val="21"/>
                <w:highlight w:val="none"/>
              </w:rPr>
              <w:t>、资金支付</w:t>
            </w:r>
          </w:p>
          <w:p w14:paraId="5A92189C">
            <w:pPr>
              <w:pStyle w:val="16"/>
              <w:spacing w:line="360" w:lineRule="auto"/>
              <w:ind w:left="3" w:firstLine="0" w:firstLineChars="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1、每月结算一次宣传广告品款项。</w:t>
            </w:r>
          </w:p>
          <w:p w14:paraId="76620B9D">
            <w:pPr>
              <w:pStyle w:val="16"/>
              <w:spacing w:line="360" w:lineRule="auto"/>
              <w:ind w:left="3" w:firstLine="0" w:firstLineChars="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2、采购单位在所有货物及服务验收合格后，按照采购合同约定的支付时间，下载填写南宁市青秀区政府采购履约验收证明、南宁市青秀区政府采购项目</w:t>
            </w:r>
            <w:r>
              <w:rPr>
                <w:rFonts w:hint="eastAsia" w:hAnsi="宋体" w:cs="宋体"/>
                <w:color w:val="000000"/>
                <w:kern w:val="0"/>
                <w:sz w:val="21"/>
                <w:szCs w:val="21"/>
                <w:highlight w:val="none"/>
                <w:lang w:eastAsia="zh-CN"/>
              </w:rPr>
              <w:t>成交</w:t>
            </w:r>
            <w:r>
              <w:rPr>
                <w:rFonts w:hint="eastAsia" w:ascii="宋体" w:hAnsi="宋体" w:eastAsia="宋体" w:cs="宋体"/>
                <w:color w:val="000000"/>
                <w:kern w:val="0"/>
                <w:sz w:val="21"/>
                <w:szCs w:val="21"/>
                <w:highlight w:val="none"/>
              </w:rPr>
              <w:t>供应商履约服务评价表和资金支付申请表等支付申请材料，交给财政局进行审核，采购人按支付程序将款项直接支付给供应商。</w:t>
            </w:r>
          </w:p>
          <w:p w14:paraId="07F942FA">
            <w:pPr>
              <w:pStyle w:val="16"/>
              <w:spacing w:line="360" w:lineRule="auto"/>
              <w:ind w:left="3" w:firstLine="0" w:firstLineChars="0"/>
              <w:jc w:val="left"/>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3、供应商向采购单位开具正式的销售发票后</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五个工作日内</w:t>
            </w:r>
            <w:r>
              <w:rPr>
                <w:rFonts w:hint="eastAsia" w:ascii="宋体" w:hAnsi="宋体" w:eastAsia="宋体" w:cs="宋体"/>
                <w:color w:val="000000"/>
                <w:kern w:val="0"/>
                <w:sz w:val="21"/>
                <w:szCs w:val="21"/>
                <w:highlight w:val="none"/>
                <w:lang w:val="en-US" w:eastAsia="zh-CN"/>
              </w:rPr>
              <w:t>付该月款项。</w:t>
            </w:r>
          </w:p>
          <w:p w14:paraId="0DFE1E39">
            <w:pPr>
              <w:pStyle w:val="16"/>
              <w:spacing w:after="0" w:line="360" w:lineRule="auto"/>
              <w:ind w:left="3"/>
              <w:rPr>
                <w:rFonts w:hint="eastAsia" w:ascii="宋体" w:hAnsi="宋体" w:eastAsia="宋体" w:cs="宋体"/>
                <w:sz w:val="21"/>
                <w:szCs w:val="21"/>
                <w:highlight w:val="none"/>
              </w:rPr>
            </w:pPr>
            <w:r>
              <w:rPr>
                <w:rFonts w:hint="eastAsia" w:ascii="宋体" w:hAnsi="宋体" w:eastAsia="宋体" w:cs="宋体"/>
                <w:color w:val="auto"/>
                <w:szCs w:val="21"/>
              </w:rPr>
              <w:t>▲</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w:t>
            </w:r>
            <w:r>
              <w:rPr>
                <w:rFonts w:hint="eastAsia" w:hAnsi="宋体" w:cs="宋体"/>
                <w:sz w:val="21"/>
                <w:szCs w:val="21"/>
                <w:highlight w:val="none"/>
                <w:lang w:eastAsia="zh-CN"/>
              </w:rPr>
              <w:t>竞标</w:t>
            </w:r>
            <w:r>
              <w:rPr>
                <w:rFonts w:hint="eastAsia" w:ascii="宋体" w:hAnsi="宋体" w:eastAsia="宋体" w:cs="宋体"/>
                <w:sz w:val="21"/>
                <w:szCs w:val="21"/>
                <w:highlight w:val="none"/>
              </w:rPr>
              <w:t>报价方式采用</w:t>
            </w:r>
            <w:r>
              <w:rPr>
                <w:rFonts w:hint="eastAsia" w:ascii="宋体" w:hAnsi="宋体" w:eastAsia="宋体" w:cs="宋体"/>
                <w:sz w:val="21"/>
                <w:szCs w:val="21"/>
                <w:highlight w:val="none"/>
                <w:lang w:val="en-US" w:eastAsia="zh-CN"/>
              </w:rPr>
              <w:t>下浮</w:t>
            </w:r>
            <w:r>
              <w:rPr>
                <w:rFonts w:hint="eastAsia" w:hAnsi="宋体" w:eastAsia="宋体" w:cs="宋体"/>
                <w:sz w:val="21"/>
                <w:szCs w:val="21"/>
                <w:highlight w:val="none"/>
                <w:lang w:val="en-US" w:eastAsia="zh-CN"/>
              </w:rPr>
              <w:t>系数报价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最终结算价以采购预算乘以</w:t>
            </w:r>
            <w:r>
              <w:rPr>
                <w:rFonts w:hint="eastAsia" w:hAnsi="宋体" w:eastAsia="宋体" w:cs="宋体"/>
                <w:sz w:val="21"/>
                <w:szCs w:val="21"/>
                <w:highlight w:val="none"/>
                <w:lang w:val="en-US" w:eastAsia="zh-CN"/>
              </w:rPr>
              <w:t>一减</w:t>
            </w:r>
            <w:r>
              <w:rPr>
                <w:rFonts w:hint="eastAsia" w:hAnsi="宋体" w:cs="宋体"/>
                <w:sz w:val="21"/>
                <w:szCs w:val="21"/>
                <w:highlight w:val="none"/>
                <w:lang w:val="en-US" w:eastAsia="zh-CN"/>
              </w:rPr>
              <w:t>成交</w:t>
            </w:r>
            <w:r>
              <w:rPr>
                <w:rFonts w:hint="eastAsia" w:ascii="宋体" w:hAnsi="宋体" w:eastAsia="宋体" w:cs="宋体"/>
                <w:sz w:val="21"/>
                <w:szCs w:val="21"/>
                <w:highlight w:val="none"/>
                <w:lang w:val="en-US" w:eastAsia="zh-CN"/>
              </w:rPr>
              <w:t xml:space="preserve">下 </w:t>
            </w:r>
          </w:p>
          <w:p w14:paraId="62B5D764">
            <w:pPr>
              <w:pStyle w:val="16"/>
              <w:spacing w:after="0" w:line="360" w:lineRule="auto"/>
              <w:ind w:left="3"/>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浮系数得出，即：结算价=采购预算×（1-下浮系数）</w:t>
            </w:r>
          </w:p>
          <w:p w14:paraId="07D93BBD">
            <w:pPr>
              <w:pStyle w:val="16"/>
              <w:spacing w:after="0" w:line="360" w:lineRule="auto"/>
              <w:ind w:left="3"/>
              <w:rPr>
                <w:rFonts w:hint="eastAsia" w:ascii="宋体" w:hAnsi="宋体" w:eastAsia="宋体" w:cs="宋体"/>
                <w:sz w:val="21"/>
                <w:szCs w:val="21"/>
                <w:highlight w:val="none"/>
              </w:rPr>
            </w:pPr>
            <w:r>
              <w:rPr>
                <w:rFonts w:hint="eastAsia" w:ascii="宋体" w:hAnsi="宋体" w:eastAsia="宋体" w:cs="宋体"/>
                <w:sz w:val="21"/>
                <w:szCs w:val="21"/>
                <w:highlight w:val="none"/>
              </w:rPr>
              <w:t>（1）服务的价格（包含完成本项目所有工作任务（出具成果文件）所需的一切费用（含完成项目过程中所需的劳务、材料、设备、仪器、运输、检测与试验、安全警戒、评审、咨询、会务、管理、保险、税费、利润等费用，以及合同的所有责任、义务和一般风险等各种费用在内）；</w:t>
            </w:r>
          </w:p>
          <w:p w14:paraId="29EA5E1C">
            <w:pPr>
              <w:pStyle w:val="16"/>
              <w:spacing w:after="0" w:line="360" w:lineRule="auto"/>
              <w:ind w:left="3"/>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（2）必要的保险费用和各项税金；</w:t>
            </w:r>
          </w:p>
          <w:p w14:paraId="00CB45CC">
            <w:pPr>
              <w:pStyle w:val="16"/>
              <w:spacing w:after="0" w:line="360" w:lineRule="auto"/>
              <w:ind w:left="3"/>
              <w:rPr>
                <w:rFonts w:hint="eastAsia" w:ascii="宋体" w:hAnsi="宋体" w:eastAsia="宋体" w:cs="宋体"/>
                <w:sz w:val="21"/>
                <w:szCs w:val="21"/>
                <w:highlight w:val="none"/>
              </w:rPr>
            </w:pPr>
            <w:r>
              <w:rPr>
                <w:rFonts w:hint="eastAsia" w:ascii="宋体" w:hAnsi="宋体" w:eastAsia="宋体" w:cs="宋体"/>
                <w:color w:val="auto"/>
                <w:szCs w:val="21"/>
              </w:rPr>
              <w:t>▲</w:t>
            </w: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rPr>
              <w:t>、其他要求：</w:t>
            </w:r>
          </w:p>
          <w:p w14:paraId="2FE31AC2">
            <w:pPr>
              <w:pStyle w:val="16"/>
              <w:spacing w:line="360" w:lineRule="auto"/>
              <w:ind w:left="3"/>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hAnsi="宋体" w:cs="宋体"/>
                <w:kern w:val="0"/>
                <w:sz w:val="21"/>
                <w:szCs w:val="21"/>
                <w:highlight w:val="none"/>
                <w:lang w:val="en-US" w:eastAsia="zh-CN"/>
              </w:rPr>
              <w:t>竞标</w:t>
            </w:r>
            <w:r>
              <w:rPr>
                <w:rFonts w:hint="eastAsia" w:ascii="宋体" w:hAnsi="宋体" w:eastAsia="宋体" w:cs="宋体"/>
                <w:kern w:val="0"/>
                <w:sz w:val="21"/>
                <w:szCs w:val="21"/>
                <w:highlight w:val="none"/>
              </w:rPr>
              <w:t>供应商须承诺：</w:t>
            </w:r>
            <w:r>
              <w:rPr>
                <w:rFonts w:hint="eastAsia" w:hAnsi="宋体" w:cs="宋体"/>
                <w:kern w:val="0"/>
                <w:sz w:val="21"/>
                <w:szCs w:val="21"/>
                <w:highlight w:val="none"/>
                <w:lang w:eastAsia="zh-CN"/>
              </w:rPr>
              <w:t>成交</w:t>
            </w:r>
            <w:r>
              <w:rPr>
                <w:rFonts w:hint="eastAsia" w:ascii="宋体" w:hAnsi="宋体" w:eastAsia="宋体" w:cs="宋体"/>
                <w:kern w:val="0"/>
                <w:sz w:val="21"/>
                <w:szCs w:val="21"/>
                <w:highlight w:val="none"/>
              </w:rPr>
              <w:t>后，在定点采购协议期内，不得以业务量大小对采购单位实行差别对待，不得以金额小、业务繁忙、节假日人手不足等为借口拒绝采购单位的请求或在履约过程中发生故意拖延交付、降低服务质量等行为。</w:t>
            </w:r>
          </w:p>
          <w:p w14:paraId="76BB6769">
            <w:pPr>
              <w:pStyle w:val="16"/>
              <w:spacing w:line="360" w:lineRule="auto"/>
              <w:ind w:left="3"/>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2、在服务期限内，采购人与监督管理部门将联合对</w:t>
            </w:r>
            <w:r>
              <w:rPr>
                <w:rFonts w:hint="eastAsia" w:hAnsi="宋体" w:cs="宋体"/>
                <w:kern w:val="0"/>
                <w:sz w:val="21"/>
                <w:szCs w:val="21"/>
                <w:highlight w:val="none"/>
                <w:lang w:eastAsia="zh-CN"/>
              </w:rPr>
              <w:t>成交</w:t>
            </w:r>
            <w:r>
              <w:rPr>
                <w:rFonts w:hint="eastAsia" w:ascii="宋体" w:hAnsi="宋体" w:eastAsia="宋体" w:cs="宋体"/>
                <w:kern w:val="0"/>
                <w:sz w:val="21"/>
                <w:szCs w:val="21"/>
                <w:highlight w:val="none"/>
              </w:rPr>
              <w:t>供应商进行现场核实，因此</w:t>
            </w:r>
            <w:r>
              <w:rPr>
                <w:rFonts w:hint="eastAsia" w:hAnsi="宋体" w:cs="宋体"/>
                <w:kern w:val="0"/>
                <w:sz w:val="21"/>
                <w:szCs w:val="21"/>
                <w:highlight w:val="none"/>
                <w:lang w:eastAsia="zh-CN"/>
              </w:rPr>
              <w:t>竞标</w:t>
            </w:r>
            <w:r>
              <w:rPr>
                <w:rFonts w:hint="eastAsia" w:ascii="宋体" w:hAnsi="宋体" w:eastAsia="宋体" w:cs="宋体"/>
                <w:kern w:val="0"/>
                <w:sz w:val="21"/>
                <w:szCs w:val="21"/>
                <w:highlight w:val="none"/>
              </w:rPr>
              <w:t>供应商所提供的资料必须是真实的，所作出的承诺必须是切实可行的，如提供虚假资料或作出虚假承诺，一经查实，将取消其</w:t>
            </w:r>
            <w:r>
              <w:rPr>
                <w:rFonts w:hint="eastAsia" w:hAnsi="宋体" w:cs="宋体"/>
                <w:kern w:val="0"/>
                <w:sz w:val="21"/>
                <w:szCs w:val="21"/>
                <w:highlight w:val="none"/>
                <w:lang w:eastAsia="zh-CN"/>
              </w:rPr>
              <w:t>成交</w:t>
            </w:r>
            <w:r>
              <w:rPr>
                <w:rFonts w:hint="eastAsia" w:ascii="宋体" w:hAnsi="宋体" w:eastAsia="宋体" w:cs="宋体"/>
                <w:kern w:val="0"/>
                <w:sz w:val="21"/>
                <w:szCs w:val="21"/>
                <w:highlight w:val="none"/>
              </w:rPr>
              <w:t>供应商资格，并按照相关法规进行处理。</w:t>
            </w:r>
          </w:p>
          <w:p w14:paraId="29BB0B84">
            <w:pPr>
              <w:pStyle w:val="16"/>
              <w:spacing w:line="360" w:lineRule="auto"/>
              <w:ind w:left="3"/>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w:t>
            </w:r>
            <w:r>
              <w:rPr>
                <w:rFonts w:hint="eastAsia" w:hAnsi="宋体" w:cs="宋体"/>
                <w:kern w:val="0"/>
                <w:sz w:val="21"/>
                <w:szCs w:val="21"/>
                <w:highlight w:val="none"/>
                <w:lang w:eastAsia="zh-CN"/>
              </w:rPr>
              <w:t>竞标</w:t>
            </w:r>
            <w:r>
              <w:rPr>
                <w:rFonts w:hint="eastAsia" w:ascii="宋体" w:hAnsi="宋体" w:eastAsia="宋体" w:cs="宋体"/>
                <w:kern w:val="0"/>
                <w:sz w:val="21"/>
                <w:szCs w:val="21"/>
                <w:highlight w:val="none"/>
              </w:rPr>
              <w:t>产品属于国家规定“三包”范围的，保证产品质量保证期不低于“三包”规定</w:t>
            </w:r>
            <w:r>
              <w:rPr>
                <w:rFonts w:hint="eastAsia" w:ascii="宋体" w:hAnsi="宋体" w:eastAsia="宋体" w:cs="宋体"/>
                <w:kern w:val="0"/>
                <w:sz w:val="21"/>
                <w:szCs w:val="21"/>
                <w:highlight w:val="none"/>
                <w:lang w:eastAsia="zh-CN"/>
              </w:rPr>
              <w:t>；</w:t>
            </w:r>
          </w:p>
          <w:p w14:paraId="00F3C5A4">
            <w:pPr>
              <w:pStyle w:val="16"/>
              <w:spacing w:line="360" w:lineRule="auto"/>
              <w:ind w:left="3"/>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对</w:t>
            </w:r>
            <w:r>
              <w:rPr>
                <w:rFonts w:hint="eastAsia" w:hAnsi="宋体" w:cs="宋体"/>
                <w:kern w:val="0"/>
                <w:sz w:val="21"/>
                <w:szCs w:val="21"/>
                <w:highlight w:val="none"/>
                <w:lang w:val="en-US" w:eastAsia="zh-CN"/>
              </w:rPr>
              <w:t>采购人</w:t>
            </w:r>
            <w:r>
              <w:rPr>
                <w:rFonts w:hint="eastAsia" w:ascii="宋体" w:hAnsi="宋体" w:eastAsia="宋体" w:cs="宋体"/>
                <w:kern w:val="0"/>
                <w:sz w:val="21"/>
                <w:szCs w:val="21"/>
                <w:highlight w:val="none"/>
                <w:lang w:val="en-US" w:eastAsia="zh-CN"/>
              </w:rPr>
              <w:t>的要求及时作出</w:t>
            </w:r>
            <w:r>
              <w:rPr>
                <w:rFonts w:hint="eastAsia" w:ascii="宋体" w:hAnsi="宋体" w:eastAsia="宋体" w:cs="宋体"/>
                <w:kern w:val="0"/>
                <w:sz w:val="21"/>
                <w:szCs w:val="21"/>
                <w:highlight w:val="none"/>
              </w:rPr>
              <w:t>现场响应</w:t>
            </w:r>
            <w:r>
              <w:rPr>
                <w:rFonts w:hint="eastAsia" w:ascii="宋体" w:hAnsi="宋体" w:eastAsia="宋体" w:cs="宋体"/>
                <w:kern w:val="0"/>
                <w:sz w:val="21"/>
                <w:szCs w:val="21"/>
                <w:highlight w:val="none"/>
                <w:lang w:eastAsia="zh-CN"/>
              </w:rPr>
              <w:t>；</w:t>
            </w:r>
          </w:p>
          <w:p w14:paraId="2593E54A">
            <w:pPr>
              <w:pStyle w:val="16"/>
              <w:spacing w:line="360" w:lineRule="auto"/>
              <w:ind w:left="3"/>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、如发现产品使用破损，在接到通知后，确保做到立即到达现场查看:</w:t>
            </w:r>
          </w:p>
          <w:p w14:paraId="0976999A">
            <w:pPr>
              <w:pStyle w:val="16"/>
              <w:spacing w:line="360" w:lineRule="auto"/>
              <w:ind w:left="3"/>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、无法在24小时内解决的，将在24小时内提供备用产品，使</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能够正常使用。若故障在24小时内未得到解决的，</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有权自行处理故障，发生费用由</w:t>
            </w:r>
            <w:r>
              <w:rPr>
                <w:rFonts w:hint="eastAsia" w:hAnsi="宋体" w:cs="宋体"/>
                <w:kern w:val="0"/>
                <w:sz w:val="21"/>
                <w:szCs w:val="21"/>
                <w:highlight w:val="none"/>
                <w:lang w:val="en-US" w:eastAsia="zh-CN"/>
              </w:rPr>
              <w:t>成交供应商</w:t>
            </w:r>
            <w:r>
              <w:rPr>
                <w:rFonts w:hint="eastAsia" w:ascii="宋体" w:hAnsi="宋体" w:eastAsia="宋体" w:cs="宋体"/>
                <w:kern w:val="0"/>
                <w:sz w:val="21"/>
                <w:szCs w:val="21"/>
                <w:highlight w:val="none"/>
              </w:rPr>
              <w:t>负责</w:t>
            </w:r>
            <w:r>
              <w:rPr>
                <w:rFonts w:hint="eastAsia" w:ascii="宋体" w:hAnsi="宋体" w:eastAsia="宋体" w:cs="宋体"/>
                <w:kern w:val="0"/>
                <w:sz w:val="21"/>
                <w:szCs w:val="21"/>
                <w:highlight w:val="none"/>
                <w:lang w:eastAsia="zh-CN"/>
              </w:rPr>
              <w:t>；</w:t>
            </w:r>
          </w:p>
          <w:p w14:paraId="08AE8F48">
            <w:pPr>
              <w:jc w:val="left"/>
              <w:rPr>
                <w:rFonts w:hint="eastAsia" w:eastAsia="宋体" w:asciiTheme="minorEastAsia" w:hAnsiTheme="minorEastAsia" w:cstheme="minorEastAsia"/>
                <w:b/>
                <w:color w:val="000000" w:themeColor="text1"/>
                <w:szCs w:val="21"/>
                <w:highlight w:val="none"/>
                <w:lang w:eastAsia="zh-CN"/>
                <w14:textFill>
                  <w14:solidFill>
                    <w14:schemeClr w14:val="tx1"/>
                  </w14:solidFill>
                </w14:textFill>
              </w:rPr>
            </w:pP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rPr>
              <w:t>、质保期外服务承诺:质量保证期过后，同样提供免费电话咨询服务，并承诺提供产品上门维护服务(费用</w:t>
            </w:r>
            <w:r>
              <w:rPr>
                <w:rFonts w:hint="eastAsia" w:ascii="宋体" w:hAnsi="宋体" w:cs="宋体"/>
                <w:kern w:val="0"/>
                <w:sz w:val="21"/>
                <w:szCs w:val="21"/>
                <w:highlight w:val="none"/>
                <w:lang w:eastAsia="zh-CN"/>
              </w:rPr>
              <w:t>采购人</w:t>
            </w:r>
            <w:r>
              <w:rPr>
                <w:rFonts w:hint="eastAsia" w:ascii="宋体" w:hAnsi="宋体" w:eastAsia="宋体" w:cs="宋体"/>
                <w:kern w:val="0"/>
                <w:sz w:val="21"/>
                <w:szCs w:val="21"/>
                <w:highlight w:val="none"/>
              </w:rPr>
              <w:t xml:space="preserve">负责) </w:t>
            </w:r>
            <w:r>
              <w:rPr>
                <w:rFonts w:hint="eastAsia" w:ascii="宋体" w:hAnsi="宋体" w:eastAsia="宋体" w:cs="宋体"/>
                <w:kern w:val="0"/>
                <w:sz w:val="21"/>
                <w:szCs w:val="21"/>
                <w:highlight w:val="none"/>
                <w:lang w:eastAsia="zh-CN"/>
              </w:rPr>
              <w:t>。</w:t>
            </w:r>
          </w:p>
        </w:tc>
      </w:tr>
      <w:tr w14:paraId="41668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vAlign w:val="center"/>
          </w:tcPr>
          <w:p w14:paraId="651563A5">
            <w:pPr>
              <w:spacing w:line="440" w:lineRule="exact"/>
              <w:jc w:val="center"/>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需执行的国家相关标准、行业标准、地方标准或者其他标准、规范</w:t>
            </w:r>
          </w:p>
        </w:tc>
        <w:tc>
          <w:tcPr>
            <w:tcW w:w="7808" w:type="dxa"/>
            <w:gridSpan w:val="5"/>
            <w:tcBorders>
              <w:top w:val="single" w:color="auto" w:sz="4" w:space="0"/>
              <w:left w:val="single" w:color="auto" w:sz="4" w:space="0"/>
              <w:bottom w:val="single" w:color="auto" w:sz="4" w:space="0"/>
              <w:right w:val="single" w:color="auto" w:sz="4" w:space="0"/>
            </w:tcBorders>
            <w:vAlign w:val="center"/>
          </w:tcPr>
          <w:p w14:paraId="5C8AE3D2">
            <w:pPr>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03174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vAlign w:val="center"/>
          </w:tcPr>
          <w:p w14:paraId="05B0232F">
            <w:pPr>
              <w:spacing w:line="44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其他要求</w:t>
            </w:r>
          </w:p>
        </w:tc>
        <w:tc>
          <w:tcPr>
            <w:tcW w:w="7808" w:type="dxa"/>
            <w:gridSpan w:val="5"/>
            <w:tcBorders>
              <w:top w:val="single" w:color="auto" w:sz="4" w:space="0"/>
              <w:left w:val="single" w:color="auto" w:sz="4" w:space="0"/>
              <w:bottom w:val="single" w:color="auto" w:sz="4" w:space="0"/>
            </w:tcBorders>
            <w:vAlign w:val="center"/>
          </w:tcPr>
          <w:p w14:paraId="2470B42C">
            <w:pPr>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1.竞标报价：本次报价须为</w:t>
            </w:r>
            <w:r>
              <w:rPr>
                <w:rFonts w:hint="eastAsia" w:ascii="宋体" w:hAnsi="宋体" w:eastAsia="宋体" w:cs="宋体"/>
                <w:color w:val="auto"/>
                <w:szCs w:val="21"/>
                <w:highlight w:val="none"/>
                <w:lang w:eastAsia="zh-CN"/>
              </w:rPr>
              <w:t>下浮系数报价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FE727D5">
            <w:pPr>
              <w:spacing w:line="44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要求供应商提供与项目相关的所有行为活动、资料文件、成果不涉及任何法律纠纷，采购人在使用供应商提供的服务时免受第三方提出的侵犯其专利权或知识产权或其他相关的起诉。如果第三方提出侵权指控，成交供应商必须承担由此产生的一切法律责任和费用。</w:t>
            </w:r>
          </w:p>
        </w:tc>
      </w:tr>
    </w:tbl>
    <w:p w14:paraId="11D4313B">
      <w:pPr>
        <w:pStyle w:val="10"/>
        <w:spacing w:line="360" w:lineRule="exact"/>
        <w:ind w:firstLine="420" w:firstLineChars="200"/>
        <w:rPr>
          <w:rFonts w:ascii="宋体" w:hAnsi="宋体" w:cs="宋体"/>
          <w:color w:val="000000" w:themeColor="text1"/>
          <w:szCs w:val="21"/>
          <w:highlight w:val="none"/>
          <w14:textFill>
            <w14:solidFill>
              <w14:schemeClr w14:val="tx1"/>
            </w14:solidFill>
          </w14:textFill>
        </w:rPr>
      </w:pPr>
    </w:p>
    <w:p w14:paraId="13AA87B4">
      <w:pPr>
        <w:widowControl/>
        <w:spacing w:line="360" w:lineRule="exact"/>
        <w:jc w:val="left"/>
        <w:rPr>
          <w:rFonts w:ascii="宋体" w:hAnsi="宋体" w:cs="宋体"/>
          <w:b/>
          <w:bCs/>
          <w:color w:val="000000" w:themeColor="text1"/>
          <w:szCs w:val="21"/>
          <w:highlight w:val="none"/>
          <w14:textFill>
            <w14:solidFill>
              <w14:schemeClr w14:val="tx1"/>
            </w14:solidFill>
          </w14:textFill>
        </w:rPr>
        <w:sectPr>
          <w:footerReference r:id="rId6" w:type="default"/>
          <w:pgSz w:w="11910" w:h="16840"/>
          <w:pgMar w:top="1134" w:right="1134" w:bottom="1134" w:left="1134" w:header="720" w:footer="720" w:gutter="0"/>
          <w:cols w:space="720" w:num="1"/>
        </w:sectPr>
      </w:pPr>
    </w:p>
    <w:p w14:paraId="1024B6BF">
      <w:pPr>
        <w:pStyle w:val="16"/>
        <w:jc w:val="left"/>
        <w:rPr>
          <w:rFonts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t>附件：</w:t>
      </w:r>
    </w:p>
    <w:p w14:paraId="6B837342">
      <w:pPr>
        <w:spacing w:line="528" w:lineRule="exact"/>
        <w:jc w:val="center"/>
        <w:rPr>
          <w:rFonts w:ascii="宋体" w:hAnsi="宋体" w:cs="宋体"/>
          <w:color w:val="000000" w:themeColor="text1"/>
          <w:sz w:val="40"/>
          <w:szCs w:val="40"/>
          <w:highlight w:val="none"/>
          <w14:textFill>
            <w14:solidFill>
              <w14:schemeClr w14:val="tx1"/>
            </w14:solidFill>
          </w14:textFill>
        </w:rPr>
      </w:pPr>
      <w:r>
        <w:rPr>
          <w:rFonts w:hint="eastAsia" w:ascii="宋体" w:hAnsi="宋体" w:cs="宋体"/>
          <w:color w:val="000000" w:themeColor="text1"/>
          <w:sz w:val="40"/>
          <w:szCs w:val="40"/>
          <w:highlight w:val="none"/>
          <w14:textFill>
            <w14:solidFill>
              <w14:schemeClr w14:val="tx1"/>
            </w14:solidFill>
          </w14:textFill>
        </w:rPr>
        <w:t>中小微企业划型标准</w:t>
      </w:r>
    </w:p>
    <w:tbl>
      <w:tblPr>
        <w:tblStyle w:val="25"/>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70152FC6">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2CE99BD2">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行业名称</w:t>
            </w:r>
          </w:p>
        </w:tc>
        <w:tc>
          <w:tcPr>
            <w:tcW w:w="1985" w:type="dxa"/>
            <w:tcBorders>
              <w:top w:val="single" w:color="auto" w:sz="4" w:space="0"/>
              <w:left w:val="nil"/>
              <w:bottom w:val="single" w:color="auto" w:sz="4" w:space="0"/>
              <w:right w:val="single" w:color="auto" w:sz="4" w:space="0"/>
            </w:tcBorders>
            <w:vAlign w:val="center"/>
          </w:tcPr>
          <w:p w14:paraId="190B900C">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指标名称</w:t>
            </w:r>
          </w:p>
        </w:tc>
        <w:tc>
          <w:tcPr>
            <w:tcW w:w="851" w:type="dxa"/>
            <w:tcBorders>
              <w:top w:val="single" w:color="auto" w:sz="4" w:space="0"/>
              <w:left w:val="nil"/>
              <w:bottom w:val="single" w:color="auto" w:sz="4" w:space="0"/>
              <w:right w:val="single" w:color="auto" w:sz="4" w:space="0"/>
            </w:tcBorders>
            <w:vAlign w:val="center"/>
          </w:tcPr>
          <w:p w14:paraId="6BA1DE25">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计量单位</w:t>
            </w:r>
          </w:p>
        </w:tc>
        <w:tc>
          <w:tcPr>
            <w:tcW w:w="1843" w:type="dxa"/>
            <w:tcBorders>
              <w:top w:val="single" w:color="auto" w:sz="4" w:space="0"/>
              <w:left w:val="nil"/>
              <w:bottom w:val="single" w:color="auto" w:sz="4" w:space="0"/>
              <w:right w:val="single" w:color="auto" w:sz="4" w:space="0"/>
            </w:tcBorders>
            <w:vAlign w:val="center"/>
          </w:tcPr>
          <w:p w14:paraId="3BD41DB7">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中型</w:t>
            </w:r>
          </w:p>
        </w:tc>
        <w:tc>
          <w:tcPr>
            <w:tcW w:w="1702" w:type="dxa"/>
            <w:tcBorders>
              <w:top w:val="single" w:color="auto" w:sz="4" w:space="0"/>
              <w:left w:val="nil"/>
              <w:bottom w:val="single" w:color="auto" w:sz="4" w:space="0"/>
              <w:right w:val="single" w:color="auto" w:sz="4" w:space="0"/>
            </w:tcBorders>
            <w:vAlign w:val="center"/>
          </w:tcPr>
          <w:p w14:paraId="5384BB17">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小型</w:t>
            </w:r>
          </w:p>
        </w:tc>
        <w:tc>
          <w:tcPr>
            <w:tcW w:w="1134" w:type="dxa"/>
            <w:tcBorders>
              <w:top w:val="single" w:color="auto" w:sz="4" w:space="0"/>
              <w:left w:val="nil"/>
              <w:bottom w:val="single" w:color="auto" w:sz="4" w:space="0"/>
              <w:right w:val="single" w:color="auto" w:sz="4" w:space="0"/>
            </w:tcBorders>
            <w:vAlign w:val="center"/>
          </w:tcPr>
          <w:p w14:paraId="260A3161">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微型</w:t>
            </w:r>
          </w:p>
        </w:tc>
      </w:tr>
      <w:tr w14:paraId="3EB1F48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77D6C174">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农、林、牧、渔</w:t>
            </w:r>
          </w:p>
        </w:tc>
        <w:tc>
          <w:tcPr>
            <w:tcW w:w="1985" w:type="dxa"/>
            <w:tcBorders>
              <w:top w:val="nil"/>
              <w:left w:val="nil"/>
              <w:bottom w:val="single" w:color="auto" w:sz="4" w:space="0"/>
              <w:right w:val="single" w:color="auto" w:sz="4" w:space="0"/>
            </w:tcBorders>
            <w:vAlign w:val="center"/>
          </w:tcPr>
          <w:p w14:paraId="04C8692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7774B0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5684F13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702" w:type="dxa"/>
            <w:tcBorders>
              <w:top w:val="nil"/>
              <w:left w:val="nil"/>
              <w:bottom w:val="single" w:color="auto" w:sz="4" w:space="0"/>
              <w:right w:val="single" w:color="auto" w:sz="4" w:space="0"/>
            </w:tcBorders>
            <w:vAlign w:val="center"/>
          </w:tcPr>
          <w:p w14:paraId="4526263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50≤Y＜500</w:t>
            </w:r>
          </w:p>
        </w:tc>
        <w:tc>
          <w:tcPr>
            <w:tcW w:w="1134" w:type="dxa"/>
            <w:tcBorders>
              <w:top w:val="nil"/>
              <w:left w:val="nil"/>
              <w:bottom w:val="single" w:color="auto" w:sz="4" w:space="0"/>
              <w:right w:val="single" w:color="auto" w:sz="4" w:space="0"/>
            </w:tcBorders>
            <w:vAlign w:val="center"/>
          </w:tcPr>
          <w:p w14:paraId="6393F88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1F5BA3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FF0D07">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工业</w:t>
            </w:r>
          </w:p>
        </w:tc>
        <w:tc>
          <w:tcPr>
            <w:tcW w:w="1985" w:type="dxa"/>
            <w:tcBorders>
              <w:top w:val="nil"/>
              <w:left w:val="nil"/>
              <w:bottom w:val="single" w:color="auto" w:sz="4" w:space="0"/>
              <w:right w:val="single" w:color="auto" w:sz="4" w:space="0"/>
            </w:tcBorders>
            <w:vAlign w:val="center"/>
          </w:tcPr>
          <w:p w14:paraId="12A3968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28D3138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4A13BB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787CF09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6C26962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2AFAC6D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9A9868A">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179B134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33F7F0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25F83F0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1702" w:type="dxa"/>
            <w:tcBorders>
              <w:top w:val="nil"/>
              <w:left w:val="nil"/>
              <w:bottom w:val="single" w:color="auto" w:sz="4" w:space="0"/>
              <w:right w:val="single" w:color="auto" w:sz="4" w:space="0"/>
            </w:tcBorders>
            <w:vAlign w:val="center"/>
          </w:tcPr>
          <w:p w14:paraId="3F95C39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300≤Y＜2000</w:t>
            </w:r>
          </w:p>
        </w:tc>
        <w:tc>
          <w:tcPr>
            <w:tcW w:w="1134" w:type="dxa"/>
            <w:tcBorders>
              <w:top w:val="nil"/>
              <w:left w:val="nil"/>
              <w:bottom w:val="single" w:color="auto" w:sz="4" w:space="0"/>
              <w:right w:val="single" w:color="auto" w:sz="4" w:space="0"/>
            </w:tcBorders>
            <w:vAlign w:val="center"/>
          </w:tcPr>
          <w:p w14:paraId="6F7D0A2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6374835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1AB161F">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建筑业</w:t>
            </w:r>
          </w:p>
        </w:tc>
        <w:tc>
          <w:tcPr>
            <w:tcW w:w="1985" w:type="dxa"/>
            <w:tcBorders>
              <w:top w:val="nil"/>
              <w:left w:val="nil"/>
              <w:bottom w:val="single" w:color="auto" w:sz="4" w:space="0"/>
              <w:right w:val="single" w:color="auto" w:sz="4" w:space="0"/>
            </w:tcBorders>
            <w:vAlign w:val="center"/>
          </w:tcPr>
          <w:p w14:paraId="4B7C924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05059BA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331C71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702" w:type="dxa"/>
            <w:tcBorders>
              <w:top w:val="nil"/>
              <w:left w:val="nil"/>
              <w:bottom w:val="single" w:color="auto" w:sz="4" w:space="0"/>
              <w:right w:val="single" w:color="auto" w:sz="4" w:space="0"/>
            </w:tcBorders>
            <w:vAlign w:val="center"/>
          </w:tcPr>
          <w:p w14:paraId="67AF7A4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300≤Y＜6000</w:t>
            </w:r>
          </w:p>
        </w:tc>
        <w:tc>
          <w:tcPr>
            <w:tcW w:w="1134" w:type="dxa"/>
            <w:tcBorders>
              <w:top w:val="nil"/>
              <w:left w:val="nil"/>
              <w:bottom w:val="single" w:color="auto" w:sz="4" w:space="0"/>
              <w:right w:val="single" w:color="auto" w:sz="4" w:space="0"/>
            </w:tcBorders>
            <w:vAlign w:val="center"/>
          </w:tcPr>
          <w:p w14:paraId="51F29CC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05DC88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7DF5150">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1D3F201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19BEC46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681B08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702" w:type="dxa"/>
            <w:tcBorders>
              <w:top w:val="nil"/>
              <w:left w:val="nil"/>
              <w:bottom w:val="single" w:color="auto" w:sz="4" w:space="0"/>
              <w:right w:val="single" w:color="auto" w:sz="4" w:space="0"/>
            </w:tcBorders>
            <w:vAlign w:val="center"/>
          </w:tcPr>
          <w:p w14:paraId="785D463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300≤Z＜5000</w:t>
            </w:r>
          </w:p>
        </w:tc>
        <w:tc>
          <w:tcPr>
            <w:tcW w:w="1134" w:type="dxa"/>
            <w:tcBorders>
              <w:top w:val="nil"/>
              <w:left w:val="nil"/>
              <w:bottom w:val="single" w:color="auto" w:sz="4" w:space="0"/>
              <w:right w:val="single" w:color="auto" w:sz="4" w:space="0"/>
            </w:tcBorders>
            <w:vAlign w:val="center"/>
          </w:tcPr>
          <w:p w14:paraId="2D5A8CE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5103F59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8736FD7">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批发业</w:t>
            </w:r>
          </w:p>
        </w:tc>
        <w:tc>
          <w:tcPr>
            <w:tcW w:w="1985" w:type="dxa"/>
            <w:tcBorders>
              <w:top w:val="nil"/>
              <w:left w:val="nil"/>
              <w:bottom w:val="single" w:color="auto" w:sz="4" w:space="0"/>
              <w:right w:val="single" w:color="auto" w:sz="4" w:space="0"/>
            </w:tcBorders>
            <w:vAlign w:val="center"/>
          </w:tcPr>
          <w:p w14:paraId="7F96910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4E459D9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5FBC908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702" w:type="dxa"/>
            <w:tcBorders>
              <w:top w:val="nil"/>
              <w:left w:val="nil"/>
              <w:bottom w:val="single" w:color="auto" w:sz="4" w:space="0"/>
              <w:right w:val="single" w:color="auto" w:sz="4" w:space="0"/>
            </w:tcBorders>
            <w:vAlign w:val="center"/>
          </w:tcPr>
          <w:p w14:paraId="6001C55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5≤X＜20</w:t>
            </w:r>
          </w:p>
        </w:tc>
        <w:tc>
          <w:tcPr>
            <w:tcW w:w="1134" w:type="dxa"/>
            <w:tcBorders>
              <w:top w:val="nil"/>
              <w:left w:val="nil"/>
              <w:bottom w:val="single" w:color="auto" w:sz="4" w:space="0"/>
              <w:right w:val="single" w:color="auto" w:sz="4" w:space="0"/>
            </w:tcBorders>
            <w:vAlign w:val="center"/>
          </w:tcPr>
          <w:p w14:paraId="3EFB7D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79EC9EC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F1F8FA">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20E9551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272AED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4A9891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702" w:type="dxa"/>
            <w:tcBorders>
              <w:top w:val="nil"/>
              <w:left w:val="nil"/>
              <w:bottom w:val="single" w:color="auto" w:sz="4" w:space="0"/>
              <w:right w:val="single" w:color="auto" w:sz="4" w:space="0"/>
            </w:tcBorders>
            <w:vAlign w:val="center"/>
          </w:tcPr>
          <w:p w14:paraId="26FD89F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134" w:type="dxa"/>
            <w:tcBorders>
              <w:top w:val="nil"/>
              <w:left w:val="nil"/>
              <w:bottom w:val="single" w:color="auto" w:sz="4" w:space="0"/>
              <w:right w:val="single" w:color="auto" w:sz="4" w:space="0"/>
            </w:tcBorders>
            <w:vAlign w:val="center"/>
          </w:tcPr>
          <w:p w14:paraId="67A32C6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6B5A21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5931255">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零售业</w:t>
            </w:r>
          </w:p>
        </w:tc>
        <w:tc>
          <w:tcPr>
            <w:tcW w:w="1985" w:type="dxa"/>
            <w:tcBorders>
              <w:top w:val="nil"/>
              <w:left w:val="nil"/>
              <w:bottom w:val="single" w:color="auto" w:sz="4" w:space="0"/>
              <w:right w:val="single" w:color="auto" w:sz="4" w:space="0"/>
            </w:tcBorders>
            <w:vAlign w:val="center"/>
          </w:tcPr>
          <w:p w14:paraId="7632ED9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1AD29CB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CD2FBE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702" w:type="dxa"/>
            <w:tcBorders>
              <w:top w:val="nil"/>
              <w:left w:val="nil"/>
              <w:bottom w:val="single" w:color="auto" w:sz="4" w:space="0"/>
              <w:right w:val="single" w:color="auto" w:sz="4" w:space="0"/>
            </w:tcBorders>
            <w:vAlign w:val="center"/>
          </w:tcPr>
          <w:p w14:paraId="6516F4E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10≤X＜50</w:t>
            </w:r>
          </w:p>
        </w:tc>
        <w:tc>
          <w:tcPr>
            <w:tcW w:w="1134" w:type="dxa"/>
            <w:tcBorders>
              <w:top w:val="nil"/>
              <w:left w:val="nil"/>
              <w:bottom w:val="single" w:color="auto" w:sz="4" w:space="0"/>
              <w:right w:val="single" w:color="auto" w:sz="4" w:space="0"/>
            </w:tcBorders>
            <w:vAlign w:val="center"/>
          </w:tcPr>
          <w:p w14:paraId="3CBE4B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52901F8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B6D0DF">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2F77F70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84C45F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1251C0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702" w:type="dxa"/>
            <w:tcBorders>
              <w:top w:val="nil"/>
              <w:left w:val="nil"/>
              <w:bottom w:val="single" w:color="auto" w:sz="4" w:space="0"/>
              <w:right w:val="single" w:color="auto" w:sz="4" w:space="0"/>
            </w:tcBorders>
            <w:vAlign w:val="center"/>
          </w:tcPr>
          <w:p w14:paraId="57B1FA3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100≤Y＜500</w:t>
            </w:r>
          </w:p>
        </w:tc>
        <w:tc>
          <w:tcPr>
            <w:tcW w:w="1134" w:type="dxa"/>
            <w:tcBorders>
              <w:top w:val="nil"/>
              <w:left w:val="nil"/>
              <w:bottom w:val="single" w:color="auto" w:sz="4" w:space="0"/>
              <w:right w:val="single" w:color="auto" w:sz="4" w:space="0"/>
            </w:tcBorders>
            <w:vAlign w:val="center"/>
          </w:tcPr>
          <w:p w14:paraId="61D8BB2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14E9CD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E167ADF">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交通运输业</w:t>
            </w:r>
          </w:p>
        </w:tc>
        <w:tc>
          <w:tcPr>
            <w:tcW w:w="1985" w:type="dxa"/>
            <w:tcBorders>
              <w:top w:val="nil"/>
              <w:left w:val="nil"/>
              <w:bottom w:val="single" w:color="auto" w:sz="4" w:space="0"/>
              <w:right w:val="single" w:color="auto" w:sz="4" w:space="0"/>
            </w:tcBorders>
            <w:vAlign w:val="center"/>
          </w:tcPr>
          <w:p w14:paraId="3F74AE6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A5292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CC4B19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30DD476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3409A6B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7126404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E2D6F0">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6C5CAD4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A711D0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2074002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702" w:type="dxa"/>
            <w:tcBorders>
              <w:top w:val="nil"/>
              <w:left w:val="nil"/>
              <w:bottom w:val="single" w:color="auto" w:sz="4" w:space="0"/>
              <w:right w:val="single" w:color="auto" w:sz="4" w:space="0"/>
            </w:tcBorders>
            <w:vAlign w:val="center"/>
          </w:tcPr>
          <w:p w14:paraId="1D365A6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200≤Y＜3000</w:t>
            </w:r>
          </w:p>
        </w:tc>
        <w:tc>
          <w:tcPr>
            <w:tcW w:w="1134" w:type="dxa"/>
            <w:tcBorders>
              <w:top w:val="nil"/>
              <w:left w:val="nil"/>
              <w:bottom w:val="single" w:color="auto" w:sz="4" w:space="0"/>
              <w:right w:val="single" w:color="auto" w:sz="4" w:space="0"/>
            </w:tcBorders>
            <w:vAlign w:val="center"/>
          </w:tcPr>
          <w:p w14:paraId="49377F9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7D1944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37C089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仓储业</w:t>
            </w:r>
          </w:p>
        </w:tc>
        <w:tc>
          <w:tcPr>
            <w:tcW w:w="1985" w:type="dxa"/>
            <w:tcBorders>
              <w:top w:val="nil"/>
              <w:left w:val="nil"/>
              <w:bottom w:val="single" w:color="auto" w:sz="4" w:space="0"/>
              <w:right w:val="single" w:color="auto" w:sz="4" w:space="0"/>
            </w:tcBorders>
            <w:vAlign w:val="center"/>
          </w:tcPr>
          <w:p w14:paraId="2862FA0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81F931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6E5AFFC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702" w:type="dxa"/>
            <w:tcBorders>
              <w:top w:val="nil"/>
              <w:left w:val="nil"/>
              <w:bottom w:val="single" w:color="auto" w:sz="4" w:space="0"/>
              <w:right w:val="single" w:color="auto" w:sz="4" w:space="0"/>
            </w:tcBorders>
            <w:vAlign w:val="center"/>
          </w:tcPr>
          <w:p w14:paraId="341312B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20≤X＜100</w:t>
            </w:r>
          </w:p>
        </w:tc>
        <w:tc>
          <w:tcPr>
            <w:tcW w:w="1134" w:type="dxa"/>
            <w:tcBorders>
              <w:top w:val="nil"/>
              <w:left w:val="nil"/>
              <w:bottom w:val="single" w:color="auto" w:sz="4" w:space="0"/>
              <w:right w:val="single" w:color="auto" w:sz="4" w:space="0"/>
            </w:tcBorders>
            <w:vAlign w:val="center"/>
          </w:tcPr>
          <w:p w14:paraId="5AC2C5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5F3B89C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683DBA">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3314D45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122402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5A0312D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702" w:type="dxa"/>
            <w:tcBorders>
              <w:top w:val="nil"/>
              <w:left w:val="nil"/>
              <w:bottom w:val="single" w:color="auto" w:sz="4" w:space="0"/>
              <w:right w:val="single" w:color="auto" w:sz="4" w:space="0"/>
            </w:tcBorders>
            <w:vAlign w:val="center"/>
          </w:tcPr>
          <w:p w14:paraId="42F7C98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36FB3C0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2D80F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A225777">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邮政业</w:t>
            </w:r>
          </w:p>
        </w:tc>
        <w:tc>
          <w:tcPr>
            <w:tcW w:w="1985" w:type="dxa"/>
            <w:tcBorders>
              <w:top w:val="nil"/>
              <w:left w:val="nil"/>
              <w:bottom w:val="single" w:color="auto" w:sz="4" w:space="0"/>
              <w:right w:val="single" w:color="auto" w:sz="4" w:space="0"/>
            </w:tcBorders>
            <w:vAlign w:val="center"/>
          </w:tcPr>
          <w:p w14:paraId="6282297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67DFE7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A98109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56C075B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30720FE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54575AC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D260D0">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2D8F95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58E20FB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380BCA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702" w:type="dxa"/>
            <w:tcBorders>
              <w:top w:val="nil"/>
              <w:left w:val="nil"/>
              <w:bottom w:val="single" w:color="auto" w:sz="4" w:space="0"/>
              <w:right w:val="single" w:color="auto" w:sz="4" w:space="0"/>
            </w:tcBorders>
            <w:vAlign w:val="center"/>
          </w:tcPr>
          <w:p w14:paraId="2CD29B8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26A6495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70BDE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426088">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住宿业</w:t>
            </w:r>
          </w:p>
        </w:tc>
        <w:tc>
          <w:tcPr>
            <w:tcW w:w="1985" w:type="dxa"/>
            <w:tcBorders>
              <w:top w:val="nil"/>
              <w:left w:val="nil"/>
              <w:bottom w:val="single" w:color="auto" w:sz="4" w:space="0"/>
              <w:right w:val="single" w:color="auto" w:sz="4" w:space="0"/>
            </w:tcBorders>
            <w:vAlign w:val="center"/>
          </w:tcPr>
          <w:p w14:paraId="2B7E0BE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1D9ACC1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5693A8C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79BDC2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7FD26F7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DD444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69C18D">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4D3314F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BB914C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65F4BE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cBorders>
            <w:vAlign w:val="center"/>
          </w:tcPr>
          <w:p w14:paraId="50F05B9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2FF6E5A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3CAF61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35A9B7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餐饮业</w:t>
            </w:r>
          </w:p>
        </w:tc>
        <w:tc>
          <w:tcPr>
            <w:tcW w:w="1985" w:type="dxa"/>
            <w:tcBorders>
              <w:top w:val="nil"/>
              <w:left w:val="nil"/>
              <w:bottom w:val="single" w:color="auto" w:sz="4" w:space="0"/>
              <w:right w:val="single" w:color="auto" w:sz="4" w:space="0"/>
            </w:tcBorders>
            <w:vAlign w:val="center"/>
          </w:tcPr>
          <w:p w14:paraId="060B64E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E2998C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CD6D50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78B6183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7CCC178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13BC4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F309C33">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76E50C9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C21FD2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EFA002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cBorders>
            <w:vAlign w:val="center"/>
          </w:tcPr>
          <w:p w14:paraId="67E4FEC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571023D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626A8A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E9657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信息传输业</w:t>
            </w:r>
          </w:p>
        </w:tc>
        <w:tc>
          <w:tcPr>
            <w:tcW w:w="1985" w:type="dxa"/>
            <w:tcBorders>
              <w:top w:val="nil"/>
              <w:left w:val="nil"/>
              <w:bottom w:val="single" w:color="auto" w:sz="4" w:space="0"/>
              <w:right w:val="single" w:color="auto" w:sz="4" w:space="0"/>
            </w:tcBorders>
            <w:vAlign w:val="center"/>
          </w:tcPr>
          <w:p w14:paraId="70E6C18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5F9C1BF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02E968D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702" w:type="dxa"/>
            <w:tcBorders>
              <w:top w:val="nil"/>
              <w:left w:val="nil"/>
              <w:bottom w:val="single" w:color="auto" w:sz="4" w:space="0"/>
              <w:right w:val="single" w:color="auto" w:sz="4" w:space="0"/>
            </w:tcBorders>
            <w:vAlign w:val="center"/>
          </w:tcPr>
          <w:p w14:paraId="4F67A39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55FCE85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4873BA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C42E29F">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1CFCA92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3F3252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1E4072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1000≤Y＜100000</w:t>
            </w:r>
          </w:p>
        </w:tc>
        <w:tc>
          <w:tcPr>
            <w:tcW w:w="1702" w:type="dxa"/>
            <w:tcBorders>
              <w:top w:val="nil"/>
              <w:left w:val="nil"/>
              <w:bottom w:val="single" w:color="auto" w:sz="4" w:space="0"/>
              <w:right w:val="single" w:color="auto" w:sz="4" w:space="0"/>
            </w:tcBorders>
            <w:vAlign w:val="center"/>
          </w:tcPr>
          <w:p w14:paraId="63F43F4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2C2CA99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F4089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AC8E794">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软件和信息技术服务业</w:t>
            </w:r>
          </w:p>
        </w:tc>
        <w:tc>
          <w:tcPr>
            <w:tcW w:w="1985" w:type="dxa"/>
            <w:tcBorders>
              <w:top w:val="nil"/>
              <w:left w:val="nil"/>
              <w:bottom w:val="single" w:color="auto" w:sz="4" w:space="0"/>
              <w:right w:val="single" w:color="auto" w:sz="4" w:space="0"/>
            </w:tcBorders>
            <w:vAlign w:val="center"/>
          </w:tcPr>
          <w:p w14:paraId="2868D4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58A3CA5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E96F1D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1FC92E8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040A03C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13470A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3AAD4">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6E1D57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76A993C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629755F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702" w:type="dxa"/>
            <w:tcBorders>
              <w:top w:val="nil"/>
              <w:left w:val="nil"/>
              <w:bottom w:val="single" w:color="auto" w:sz="4" w:space="0"/>
              <w:right w:val="single" w:color="auto" w:sz="4" w:space="0"/>
            </w:tcBorders>
            <w:vAlign w:val="center"/>
          </w:tcPr>
          <w:p w14:paraId="62C9DDB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50≤Y＜1000</w:t>
            </w:r>
          </w:p>
        </w:tc>
        <w:tc>
          <w:tcPr>
            <w:tcW w:w="1134" w:type="dxa"/>
            <w:tcBorders>
              <w:top w:val="nil"/>
              <w:left w:val="nil"/>
              <w:bottom w:val="single" w:color="auto" w:sz="4" w:space="0"/>
              <w:right w:val="single" w:color="auto" w:sz="4" w:space="0"/>
            </w:tcBorders>
            <w:vAlign w:val="center"/>
          </w:tcPr>
          <w:p w14:paraId="754C82E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13CE17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75858E1">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房地产开发经营</w:t>
            </w:r>
          </w:p>
        </w:tc>
        <w:tc>
          <w:tcPr>
            <w:tcW w:w="1985" w:type="dxa"/>
            <w:tcBorders>
              <w:top w:val="nil"/>
              <w:left w:val="nil"/>
              <w:bottom w:val="single" w:color="auto" w:sz="4" w:space="0"/>
              <w:right w:val="single" w:color="auto" w:sz="4" w:space="0"/>
            </w:tcBorders>
            <w:vAlign w:val="center"/>
          </w:tcPr>
          <w:p w14:paraId="03567B4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7C3BD2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B3BD4F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1000≤Y＜200000</w:t>
            </w:r>
          </w:p>
        </w:tc>
        <w:tc>
          <w:tcPr>
            <w:tcW w:w="1702" w:type="dxa"/>
            <w:tcBorders>
              <w:top w:val="nil"/>
              <w:left w:val="nil"/>
              <w:bottom w:val="single" w:color="auto" w:sz="4" w:space="0"/>
              <w:right w:val="single" w:color="auto" w:sz="4" w:space="0"/>
            </w:tcBorders>
            <w:vAlign w:val="center"/>
          </w:tcPr>
          <w:p w14:paraId="6165B4C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100≤X＜1000</w:t>
            </w:r>
          </w:p>
        </w:tc>
        <w:tc>
          <w:tcPr>
            <w:tcW w:w="1134" w:type="dxa"/>
            <w:tcBorders>
              <w:top w:val="nil"/>
              <w:left w:val="nil"/>
              <w:bottom w:val="single" w:color="auto" w:sz="4" w:space="0"/>
              <w:right w:val="single" w:color="auto" w:sz="4" w:space="0"/>
            </w:tcBorders>
            <w:vAlign w:val="center"/>
          </w:tcPr>
          <w:p w14:paraId="15D47D0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5828446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4775A32">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51CC1E3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1EB0B71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C6DD32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702" w:type="dxa"/>
            <w:tcBorders>
              <w:top w:val="nil"/>
              <w:left w:val="nil"/>
              <w:bottom w:val="single" w:color="auto" w:sz="4" w:space="0"/>
              <w:right w:val="single" w:color="auto" w:sz="4" w:space="0"/>
            </w:tcBorders>
            <w:vAlign w:val="center"/>
          </w:tcPr>
          <w:p w14:paraId="1C49CC5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2000≤Y＜5000</w:t>
            </w:r>
          </w:p>
        </w:tc>
        <w:tc>
          <w:tcPr>
            <w:tcW w:w="1134" w:type="dxa"/>
            <w:tcBorders>
              <w:top w:val="nil"/>
              <w:left w:val="nil"/>
              <w:bottom w:val="single" w:color="auto" w:sz="4" w:space="0"/>
              <w:right w:val="single" w:color="auto" w:sz="4" w:space="0"/>
            </w:tcBorders>
            <w:vAlign w:val="center"/>
          </w:tcPr>
          <w:p w14:paraId="5632064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w:t>
            </w:r>
          </w:p>
        </w:tc>
      </w:tr>
      <w:tr w14:paraId="70028D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BD54FD5">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物业管理</w:t>
            </w:r>
          </w:p>
        </w:tc>
        <w:tc>
          <w:tcPr>
            <w:tcW w:w="1985" w:type="dxa"/>
            <w:tcBorders>
              <w:top w:val="nil"/>
              <w:left w:val="nil"/>
              <w:bottom w:val="single" w:color="auto" w:sz="4" w:space="0"/>
              <w:right w:val="single" w:color="auto" w:sz="4" w:space="0"/>
            </w:tcBorders>
            <w:vAlign w:val="center"/>
          </w:tcPr>
          <w:p w14:paraId="6164502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6062F33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F18FD5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0CBBB83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134" w:type="dxa"/>
            <w:tcBorders>
              <w:top w:val="nil"/>
              <w:left w:val="nil"/>
              <w:bottom w:val="single" w:color="auto" w:sz="4" w:space="0"/>
              <w:right w:val="single" w:color="auto" w:sz="4" w:space="0"/>
            </w:tcBorders>
            <w:vAlign w:val="center"/>
          </w:tcPr>
          <w:p w14:paraId="1896E60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2695B5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0AB315">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E84F04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D03218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C2AC97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702" w:type="dxa"/>
            <w:tcBorders>
              <w:top w:val="nil"/>
              <w:left w:val="nil"/>
              <w:bottom w:val="single" w:color="auto" w:sz="4" w:space="0"/>
              <w:right w:val="single" w:color="auto" w:sz="4" w:space="0"/>
            </w:tcBorders>
            <w:vAlign w:val="center"/>
          </w:tcPr>
          <w:p w14:paraId="307F5FE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500≤Y＜1000</w:t>
            </w:r>
          </w:p>
        </w:tc>
        <w:tc>
          <w:tcPr>
            <w:tcW w:w="1134" w:type="dxa"/>
            <w:tcBorders>
              <w:top w:val="nil"/>
              <w:left w:val="nil"/>
              <w:bottom w:val="single" w:color="auto" w:sz="4" w:space="0"/>
              <w:right w:val="single" w:color="auto" w:sz="4" w:space="0"/>
            </w:tcBorders>
            <w:vAlign w:val="center"/>
          </w:tcPr>
          <w:p w14:paraId="218FD97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2E77F7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6BFC3E">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租赁和商务服务业</w:t>
            </w:r>
          </w:p>
        </w:tc>
        <w:tc>
          <w:tcPr>
            <w:tcW w:w="1985" w:type="dxa"/>
            <w:tcBorders>
              <w:top w:val="nil"/>
              <w:left w:val="nil"/>
              <w:bottom w:val="single" w:color="auto" w:sz="4" w:space="0"/>
              <w:right w:val="single" w:color="auto" w:sz="4" w:space="0"/>
            </w:tcBorders>
            <w:vAlign w:val="center"/>
          </w:tcPr>
          <w:p w14:paraId="41B8CC0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697761B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23ED508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6237F03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170824C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027292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B61CA52">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19B98A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493C625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2C94658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8000≤Z＜120000</w:t>
            </w:r>
          </w:p>
        </w:tc>
        <w:tc>
          <w:tcPr>
            <w:tcW w:w="1702" w:type="dxa"/>
            <w:tcBorders>
              <w:top w:val="nil"/>
              <w:left w:val="nil"/>
              <w:bottom w:val="single" w:color="auto" w:sz="4" w:space="0"/>
              <w:right w:val="single" w:color="auto" w:sz="4" w:space="0"/>
            </w:tcBorders>
            <w:vAlign w:val="center"/>
          </w:tcPr>
          <w:p w14:paraId="54073EB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100≤Z＜8000</w:t>
            </w:r>
          </w:p>
        </w:tc>
        <w:tc>
          <w:tcPr>
            <w:tcW w:w="1134" w:type="dxa"/>
            <w:tcBorders>
              <w:top w:val="nil"/>
              <w:left w:val="nil"/>
              <w:bottom w:val="single" w:color="auto" w:sz="4" w:space="0"/>
              <w:right w:val="single" w:color="auto" w:sz="4" w:space="0"/>
            </w:tcBorders>
            <w:vAlign w:val="center"/>
          </w:tcPr>
          <w:p w14:paraId="34FDAA1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D95D58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06D7B3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其他未列明行业</w:t>
            </w:r>
          </w:p>
        </w:tc>
        <w:tc>
          <w:tcPr>
            <w:tcW w:w="1985" w:type="dxa"/>
            <w:tcBorders>
              <w:top w:val="nil"/>
              <w:left w:val="nil"/>
              <w:bottom w:val="single" w:color="auto" w:sz="4" w:space="0"/>
              <w:right w:val="single" w:color="auto" w:sz="4" w:space="0"/>
            </w:tcBorders>
            <w:vAlign w:val="center"/>
          </w:tcPr>
          <w:p w14:paraId="031D1C8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0EDCBB0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4FF237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0B0134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4841563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482C4E97">
      <w:pPr>
        <w:spacing w:line="560" w:lineRule="exact"/>
        <w:ind w:firstLine="525" w:firstLineChars="250"/>
        <w:rPr>
          <w:rFonts w:ascii="宋体" w:hAnsi="宋体" w:cs="宋体"/>
          <w:color w:val="000000" w:themeColor="text1"/>
          <w:kern w:val="0"/>
          <w:sz w:val="20"/>
          <w:szCs w:val="2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r>
        <w:rPr>
          <w:rFonts w:hint="eastAsia" w:ascii="宋体" w:hAnsi="宋体" w:cs="宋体"/>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66CFCE72">
      <w:pPr>
        <w:pStyle w:val="4"/>
        <w:jc w:val="center"/>
        <w:rPr>
          <w:rFonts w:ascii="宋体" w:hAnsi="宋体" w:cs="宋体"/>
          <w:color w:val="000000" w:themeColor="text1"/>
          <w:highlight w:val="none"/>
          <w14:textFill>
            <w14:solidFill>
              <w14:schemeClr w14:val="tx1"/>
            </w14:solidFill>
          </w14:textFill>
        </w:rPr>
      </w:pPr>
      <w:bookmarkStart w:id="38" w:name="_Toc32550"/>
      <w:r>
        <w:rPr>
          <w:rFonts w:hint="eastAsia" w:ascii="宋体" w:hAnsi="宋体" w:cs="宋体"/>
          <w:bCs w:val="0"/>
          <w:color w:val="000000" w:themeColor="text1"/>
          <w:sz w:val="32"/>
          <w:szCs w:val="32"/>
          <w:highlight w:val="none"/>
          <w14:textFill>
            <w14:solidFill>
              <w14:schemeClr w14:val="tx1"/>
            </w14:solidFill>
          </w14:textFill>
        </w:rPr>
        <w:t>第三章 供应商须知</w:t>
      </w:r>
      <w:bookmarkEnd w:id="38"/>
    </w:p>
    <w:p w14:paraId="3EA069EA">
      <w:pPr>
        <w:pStyle w:val="5"/>
        <w:jc w:val="center"/>
        <w:rPr>
          <w:rFonts w:ascii="宋体" w:hAnsi="宋体" w:cs="宋体"/>
          <w:b/>
          <w:color w:val="000000" w:themeColor="text1"/>
          <w:sz w:val="32"/>
          <w:szCs w:val="32"/>
          <w:highlight w:val="none"/>
          <w14:textFill>
            <w14:solidFill>
              <w14:schemeClr w14:val="tx1"/>
            </w14:solidFill>
          </w14:textFill>
        </w:rPr>
      </w:pPr>
      <w:bookmarkStart w:id="39" w:name="_Toc28882"/>
      <w:r>
        <w:rPr>
          <w:rFonts w:hint="eastAsia" w:ascii="宋体" w:hAnsi="宋体" w:cs="宋体"/>
          <w:b w:val="0"/>
          <w:color w:val="000000" w:themeColor="text1"/>
          <w:highlight w:val="none"/>
          <w14:textFill>
            <w14:solidFill>
              <w14:schemeClr w14:val="tx1"/>
            </w14:solidFill>
          </w14:textFill>
        </w:rPr>
        <w:t>第一节 供应商须知前附表</w:t>
      </w:r>
      <w:bookmarkEnd w:id="39"/>
    </w:p>
    <w:tbl>
      <w:tblPr>
        <w:tblStyle w:val="25"/>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67BA8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2B0BF8FF">
            <w:pPr>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255" w:type="dxa"/>
            <w:tcBorders>
              <w:top w:val="single" w:color="000000" w:sz="4" w:space="0"/>
              <w:left w:val="single" w:color="000000" w:sz="4" w:space="0"/>
              <w:bottom w:val="single" w:color="000000" w:sz="4" w:space="0"/>
              <w:right w:val="single" w:color="000000" w:sz="4" w:space="0"/>
            </w:tcBorders>
            <w:vAlign w:val="center"/>
          </w:tcPr>
          <w:p w14:paraId="055C10F4">
            <w:pPr>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条款内容</w:t>
            </w:r>
          </w:p>
        </w:tc>
        <w:tc>
          <w:tcPr>
            <w:tcW w:w="7031" w:type="dxa"/>
            <w:tcBorders>
              <w:top w:val="single" w:color="000000" w:sz="4" w:space="0"/>
              <w:left w:val="single" w:color="000000" w:sz="4" w:space="0"/>
              <w:bottom w:val="single" w:color="000000" w:sz="4" w:space="0"/>
              <w:right w:val="single" w:color="000000" w:sz="4" w:space="0"/>
            </w:tcBorders>
          </w:tcPr>
          <w:p w14:paraId="38030A9A">
            <w:pPr>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具体要求</w:t>
            </w:r>
          </w:p>
        </w:tc>
      </w:tr>
      <w:tr w14:paraId="5AA74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98CF65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2255" w:type="dxa"/>
            <w:tcBorders>
              <w:top w:val="single" w:color="000000" w:sz="4" w:space="0"/>
              <w:left w:val="single" w:color="000000" w:sz="4" w:space="0"/>
              <w:bottom w:val="single" w:color="000000" w:sz="4" w:space="0"/>
              <w:right w:val="single" w:color="000000" w:sz="4" w:space="0"/>
            </w:tcBorders>
            <w:vAlign w:val="center"/>
          </w:tcPr>
          <w:p w14:paraId="2FD2467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供应商资格条件</w:t>
            </w:r>
          </w:p>
        </w:tc>
        <w:tc>
          <w:tcPr>
            <w:tcW w:w="7031" w:type="dxa"/>
            <w:tcBorders>
              <w:top w:val="single" w:color="000000" w:sz="4" w:space="0"/>
              <w:left w:val="single" w:color="000000" w:sz="4" w:space="0"/>
              <w:bottom w:val="single" w:color="000000" w:sz="4" w:space="0"/>
              <w:right w:val="single" w:color="000000" w:sz="4" w:space="0"/>
            </w:tcBorders>
          </w:tcPr>
          <w:p w14:paraId="30E4F567">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详见公告。</w:t>
            </w:r>
          </w:p>
        </w:tc>
      </w:tr>
      <w:tr w14:paraId="7BB6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F097573">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255" w:type="dxa"/>
            <w:tcBorders>
              <w:top w:val="single" w:color="000000" w:sz="4" w:space="0"/>
              <w:left w:val="single" w:color="000000" w:sz="4" w:space="0"/>
              <w:bottom w:val="single" w:color="000000" w:sz="4" w:space="0"/>
              <w:right w:val="single" w:color="000000" w:sz="4" w:space="0"/>
            </w:tcBorders>
            <w:vAlign w:val="center"/>
          </w:tcPr>
          <w:p w14:paraId="08EB9CD7">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w:t>
            </w:r>
          </w:p>
        </w:tc>
        <w:tc>
          <w:tcPr>
            <w:tcW w:w="7031" w:type="dxa"/>
            <w:tcBorders>
              <w:top w:val="single" w:color="000000" w:sz="4" w:space="0"/>
              <w:left w:val="single" w:color="000000" w:sz="4" w:space="0"/>
              <w:bottom w:val="single" w:color="000000" w:sz="4" w:space="0"/>
              <w:right w:val="single" w:color="000000" w:sz="4" w:space="0"/>
            </w:tcBorders>
            <w:vAlign w:val="center"/>
          </w:tcPr>
          <w:p w14:paraId="51EC9256">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详见公告。</w:t>
            </w:r>
          </w:p>
        </w:tc>
      </w:tr>
      <w:tr w14:paraId="734BD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E6A9D84">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p>
        </w:tc>
        <w:tc>
          <w:tcPr>
            <w:tcW w:w="2255" w:type="dxa"/>
            <w:tcBorders>
              <w:top w:val="single" w:color="000000" w:sz="4" w:space="0"/>
              <w:left w:val="single" w:color="000000" w:sz="4" w:space="0"/>
              <w:bottom w:val="single" w:color="000000" w:sz="4" w:space="0"/>
              <w:right w:val="single" w:color="000000" w:sz="4" w:space="0"/>
            </w:tcBorders>
            <w:vAlign w:val="center"/>
          </w:tcPr>
          <w:p w14:paraId="4B29AB64">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联合体竞标要求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18A0FE63">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本项目不接受联合体竞标</w:t>
            </w:r>
          </w:p>
        </w:tc>
      </w:tr>
      <w:tr w14:paraId="4DFD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F1FAB3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w:t>
            </w:r>
          </w:p>
        </w:tc>
        <w:tc>
          <w:tcPr>
            <w:tcW w:w="2255" w:type="dxa"/>
            <w:tcBorders>
              <w:top w:val="single" w:color="000000" w:sz="4" w:space="0"/>
              <w:left w:val="single" w:color="000000" w:sz="4" w:space="0"/>
              <w:bottom w:val="single" w:color="000000" w:sz="4" w:space="0"/>
              <w:right w:val="single" w:color="000000" w:sz="4" w:space="0"/>
            </w:tcBorders>
            <w:vAlign w:val="center"/>
          </w:tcPr>
          <w:p w14:paraId="3CF72661">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是否允许分包</w:t>
            </w:r>
          </w:p>
        </w:tc>
        <w:tc>
          <w:tcPr>
            <w:tcW w:w="7031" w:type="dxa"/>
            <w:tcBorders>
              <w:top w:val="single" w:color="000000" w:sz="4" w:space="0"/>
              <w:left w:val="single" w:color="000000" w:sz="4" w:space="0"/>
              <w:bottom w:val="single" w:color="000000" w:sz="4" w:space="0"/>
              <w:right w:val="single" w:color="000000" w:sz="4" w:space="0"/>
            </w:tcBorders>
            <w:vAlign w:val="center"/>
          </w:tcPr>
          <w:p w14:paraId="70883E30">
            <w:pPr>
              <w:pStyle w:val="1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☑不允许转包/分包</w:t>
            </w:r>
          </w:p>
          <w:p w14:paraId="35C6A74E">
            <w:pPr>
              <w:pStyle w:val="1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□允许转包/分包</w:t>
            </w:r>
          </w:p>
          <w:p w14:paraId="210D3C85">
            <w:pPr>
              <w:pStyle w:val="10"/>
              <w:spacing w:line="4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分包内容：</w:t>
            </w:r>
            <w:r>
              <w:rPr>
                <w:rFonts w:hint="eastAsia" w:ascii="宋体" w:hAnsi="宋体" w:cs="宋体"/>
                <w:color w:val="000000" w:themeColor="text1"/>
                <w:szCs w:val="21"/>
                <w:highlight w:val="none"/>
                <w:u w:val="single"/>
                <w14:textFill>
                  <w14:solidFill>
                    <w14:schemeClr w14:val="tx1"/>
                  </w14:solidFill>
                </w14:textFill>
              </w:rPr>
              <w:t xml:space="preserve">                  /                   。</w:t>
            </w:r>
          </w:p>
          <w:p w14:paraId="13D78459">
            <w:pPr>
              <w:pStyle w:val="1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分包金额或者比例：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3BA4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048215B">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w:t>
            </w:r>
          </w:p>
        </w:tc>
        <w:tc>
          <w:tcPr>
            <w:tcW w:w="2255" w:type="dxa"/>
            <w:tcBorders>
              <w:top w:val="single" w:color="000000" w:sz="4" w:space="0"/>
              <w:left w:val="single" w:color="000000" w:sz="4" w:space="0"/>
              <w:bottom w:val="single" w:color="000000" w:sz="4" w:space="0"/>
              <w:right w:val="single" w:color="000000" w:sz="4" w:space="0"/>
            </w:tcBorders>
            <w:vAlign w:val="center"/>
          </w:tcPr>
          <w:p w14:paraId="6A344598">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媒体发布渠道</w:t>
            </w:r>
          </w:p>
        </w:tc>
        <w:tc>
          <w:tcPr>
            <w:tcW w:w="7031" w:type="dxa"/>
            <w:tcBorders>
              <w:top w:val="single" w:color="000000" w:sz="4" w:space="0"/>
              <w:left w:val="single" w:color="000000" w:sz="4" w:space="0"/>
              <w:bottom w:val="single" w:color="000000" w:sz="4" w:space="0"/>
              <w:right w:val="single" w:color="000000" w:sz="4" w:space="0"/>
            </w:tcBorders>
            <w:vAlign w:val="center"/>
          </w:tcPr>
          <w:p w14:paraId="725ED87F">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与本项目相关的政府采购业务澄清、更正及与之相关的事项将在采购公告中“六、其他补充事宜”中网上查询地址上发布</w:t>
            </w:r>
            <w:r>
              <w:rPr>
                <w:rFonts w:hint="eastAsia" w:ascii="宋体" w:hAnsi="宋体" w:cs="宋体"/>
                <w:color w:val="000000" w:themeColor="text1"/>
                <w:kern w:val="0"/>
                <w:szCs w:val="21"/>
                <w:highlight w:val="none"/>
                <w14:textFill>
                  <w14:solidFill>
                    <w14:schemeClr w14:val="tx1"/>
                  </w14:solidFill>
                </w14:textFill>
              </w:rPr>
              <w:t>。</w:t>
            </w:r>
          </w:p>
        </w:tc>
      </w:tr>
      <w:tr w14:paraId="7D5D7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D1686C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w:t>
            </w:r>
          </w:p>
        </w:tc>
        <w:tc>
          <w:tcPr>
            <w:tcW w:w="2255" w:type="dxa"/>
            <w:tcBorders>
              <w:top w:val="single" w:color="000000" w:sz="4" w:space="0"/>
              <w:left w:val="single" w:color="000000" w:sz="4" w:space="0"/>
              <w:bottom w:val="single" w:color="000000" w:sz="4" w:space="0"/>
              <w:right w:val="single" w:color="000000" w:sz="4" w:space="0"/>
            </w:tcBorders>
            <w:vAlign w:val="center"/>
          </w:tcPr>
          <w:p w14:paraId="543E70CA">
            <w:pPr>
              <w:snapToGrid w:val="0"/>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资格证明文件组成</w:t>
            </w:r>
          </w:p>
          <w:p w14:paraId="7A79DB0F">
            <w:pPr>
              <w:spacing w:line="460" w:lineRule="exact"/>
              <w:jc w:val="center"/>
              <w:rPr>
                <w:rFonts w:ascii="宋体" w:hAnsi="宋体" w:cs="宋体"/>
                <w:color w:val="000000" w:themeColor="text1"/>
                <w:szCs w:val="21"/>
                <w:highlight w:val="none"/>
                <w14:textFill>
                  <w14:solidFill>
                    <w14:schemeClr w14:val="tx1"/>
                  </w14:solidFill>
                </w14:textFill>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2FD5BAF2">
            <w:pPr>
              <w:pStyle w:val="1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571B05A">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2.供应商依法缴纳税收的相关材料：提供首次响应文件提交截止时间前半年内任意</w:t>
            </w:r>
            <w:r>
              <w:rPr>
                <w:rFonts w:hint="eastAsia" w:ascii="宋体" w:hAnsi="宋体" w:cs="宋体"/>
                <w:color w:val="000000" w:themeColor="text1"/>
                <w:szCs w:val="21"/>
                <w:highlight w:val="none"/>
                <w:lang w:val="en-US" w:eastAsia="zh-CN"/>
                <w14:textFill>
                  <w14:solidFill>
                    <w14:schemeClr w14:val="tx1"/>
                  </w14:solidFill>
                </w14:textFill>
              </w:rPr>
              <w:t>连续三</w:t>
            </w:r>
            <w:r>
              <w:rPr>
                <w:rFonts w:hint="eastAsia" w:ascii="宋体" w:hAnsi="宋体" w:cs="宋体"/>
                <w:color w:val="000000" w:themeColor="text1"/>
                <w:szCs w:val="21"/>
                <w:highlight w:val="none"/>
                <w14:textFill>
                  <w14:solidFill>
                    <w14:schemeClr w14:val="tx1"/>
                  </w14:solidFill>
                </w14:textFill>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5874FC0">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3.供应商依法缴纳社会保障资金的相关材料：提供首次响应文件提交截止时间前任意</w:t>
            </w:r>
            <w:r>
              <w:rPr>
                <w:rFonts w:hint="eastAsia" w:ascii="宋体" w:hAnsi="宋体" w:cs="宋体"/>
                <w:color w:val="000000" w:themeColor="text1"/>
                <w:szCs w:val="21"/>
                <w:highlight w:val="none"/>
                <w:lang w:val="en-US" w:eastAsia="zh-CN"/>
                <w14:textFill>
                  <w14:solidFill>
                    <w14:schemeClr w14:val="tx1"/>
                  </w14:solidFill>
                </w14:textFill>
              </w:rPr>
              <w:t>连续三</w:t>
            </w:r>
            <w:r>
              <w:rPr>
                <w:rFonts w:hint="eastAsia" w:ascii="宋体" w:hAnsi="宋体" w:cs="宋体"/>
                <w:color w:val="000000" w:themeColor="text1"/>
                <w:szCs w:val="21"/>
                <w:highlight w:val="none"/>
                <w14:textFill>
                  <w14:solidFill>
                    <w14:schemeClr w14:val="tx1"/>
                  </w14:solidFill>
                </w14:textFill>
              </w:rPr>
              <w:t>个月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30B578A">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财务状况报告：提供2024的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如有）、附注（以下称“四表/三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529F3FE">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5.供应商直接控股、管理关系信息表；（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5822D38">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6.资格声明函；（</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6A50354">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.中小企业声明函或者残疾人福利性单位声明函或者供应商属于监狱企业的证明材料；(</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37D8E9F">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.除磋商文件规定必须提供以外，供应商认为需要提供的其他证明材料；</w:t>
            </w:r>
          </w:p>
          <w:p w14:paraId="32D55330">
            <w:pPr>
              <w:snapToGrid w:val="0"/>
              <w:spacing w:line="46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3D4E3BEB">
            <w:pPr>
              <w:snapToGrid w:val="0"/>
              <w:spacing w:line="4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1.以上标明“必须提供”的材料属于复印件的扫描件的，必须加盖供应商电子公章，否则响应文件按无效响应处理。</w:t>
            </w:r>
          </w:p>
        </w:tc>
      </w:tr>
      <w:tr w14:paraId="05590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4DEC26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2255" w:type="dxa"/>
            <w:tcBorders>
              <w:top w:val="single" w:color="000000" w:sz="4" w:space="0"/>
              <w:left w:val="single" w:color="000000" w:sz="4" w:space="0"/>
              <w:bottom w:val="single" w:color="000000" w:sz="4" w:space="0"/>
              <w:right w:val="single" w:color="000000" w:sz="4" w:space="0"/>
            </w:tcBorders>
            <w:vAlign w:val="center"/>
          </w:tcPr>
          <w:p w14:paraId="70D3D67B">
            <w:pPr>
              <w:spacing w:line="4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09D82552">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41C7F59">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44E5AE4">
            <w:pPr>
              <w:spacing w:line="4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3.法定代表人授权委托书及委托代理人有效身份证正反面复印件；（</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D01A357">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4.商务条款偏离表；（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2E3F128">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5.竞标人情况介绍；</w:t>
            </w:r>
          </w:p>
          <w:p w14:paraId="5DA78058">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6.供应商认为需要提供的其他有关资料。</w:t>
            </w:r>
          </w:p>
          <w:p w14:paraId="7DF3909F">
            <w:pPr>
              <w:snapToGrid w:val="0"/>
              <w:spacing w:line="46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注： </w:t>
            </w:r>
          </w:p>
          <w:p w14:paraId="0400301B">
            <w:pPr>
              <w:snapToGrid w:val="0"/>
              <w:spacing w:line="4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1.法定代表人授权委托书必须由法定代表人及委托代理人签字，并加盖供应商公章，否则响应文件按无效响应处理。</w:t>
            </w:r>
          </w:p>
          <w:p w14:paraId="16423788">
            <w:pPr>
              <w:spacing w:line="460" w:lineRule="exact"/>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2.以上标明“必须提供”的材料属于复印件的扫描件的，必须加盖供应商电子公章，否则响应文件按无效响应处理。</w:t>
            </w:r>
          </w:p>
        </w:tc>
      </w:tr>
      <w:tr w14:paraId="5B8FF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36D122A">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4A5EA654">
            <w:pPr>
              <w:spacing w:line="4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2C1FD2E3">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1.服务需求偏离表；（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BEA174B">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kern w:val="0"/>
                <w:szCs w:val="21"/>
                <w:highlight w:val="none"/>
                <w14:textFill>
                  <w14:solidFill>
                    <w14:schemeClr w14:val="tx1"/>
                  </w14:solidFill>
                </w14:textFill>
              </w:rPr>
              <w:t>项目实施方案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E8C875D">
            <w:pPr>
              <w:spacing w:line="4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3.售后服务承诺；</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3031E2F0">
            <w:pPr>
              <w:spacing w:line="4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4.项目实施人员一览表；</w:t>
            </w:r>
            <w:r>
              <w:rPr>
                <w:rFonts w:hint="eastAsia" w:ascii="宋体" w:hAnsi="宋体" w:cs="宋体"/>
                <w:b/>
                <w:bCs/>
                <w:color w:val="000000" w:themeColor="text1"/>
                <w:szCs w:val="21"/>
                <w:highlight w:val="none"/>
                <w14:textFill>
                  <w14:solidFill>
                    <w14:schemeClr w14:val="tx1"/>
                  </w14:solidFill>
                </w14:textFill>
              </w:rPr>
              <w:t xml:space="preserve"> </w:t>
            </w:r>
          </w:p>
          <w:p w14:paraId="04DBD719">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5.对应采购需求的服务需求、商务条款提供的其他文件资料；</w:t>
            </w:r>
          </w:p>
          <w:p w14:paraId="00D79F9F">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6.供应商认为需要提供的其他有关资料。</w:t>
            </w:r>
          </w:p>
          <w:p w14:paraId="6B133974">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注：1.以上标明“必须提供”的材料属于复印件的扫描件的，必须加盖供应商电子公章，否则响应文件按无效响应处理。</w:t>
            </w:r>
          </w:p>
        </w:tc>
      </w:tr>
      <w:tr w14:paraId="59BB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CAF43CD">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2255" w:type="dxa"/>
            <w:tcBorders>
              <w:top w:val="single" w:color="000000" w:sz="4" w:space="0"/>
              <w:left w:val="single" w:color="000000" w:sz="4" w:space="0"/>
              <w:bottom w:val="single" w:color="000000" w:sz="4" w:space="0"/>
              <w:right w:val="single" w:color="000000" w:sz="4" w:space="0"/>
            </w:tcBorders>
            <w:vAlign w:val="center"/>
          </w:tcPr>
          <w:p w14:paraId="2AC8D575">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75B1B601">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1.响应函；</w:t>
            </w:r>
            <w:r>
              <w:rPr>
                <w:rFonts w:hint="eastAsia" w:ascii="宋体" w:hAnsi="宋体" w:cs="宋体"/>
                <w:b/>
                <w:bCs/>
                <w:color w:val="000000" w:themeColor="text1"/>
                <w:szCs w:val="21"/>
                <w:highlight w:val="none"/>
                <w14:textFill>
                  <w14:solidFill>
                    <w14:schemeClr w14:val="tx1"/>
                  </w14:solidFill>
                </w14:textFill>
              </w:rPr>
              <w:t>（必须提供，否则作无效响应处理）</w:t>
            </w:r>
          </w:p>
          <w:p w14:paraId="3DA02FA9">
            <w:pPr>
              <w:spacing w:line="4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2.响应报价表；</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4551446E">
            <w:pPr>
              <w:spacing w:line="4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3.中小企业声明函（或残疾人福利性单位声明函、属于监狱企业的证明文件）</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tc>
      </w:tr>
      <w:tr w14:paraId="10A9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73771D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w:t>
            </w:r>
          </w:p>
        </w:tc>
        <w:tc>
          <w:tcPr>
            <w:tcW w:w="2255" w:type="dxa"/>
            <w:tcBorders>
              <w:top w:val="single" w:color="000000" w:sz="4" w:space="0"/>
              <w:left w:val="single" w:color="000000" w:sz="4" w:space="0"/>
              <w:bottom w:val="single" w:color="000000" w:sz="4" w:space="0"/>
              <w:right w:val="single" w:color="000000" w:sz="4" w:space="0"/>
            </w:tcBorders>
            <w:vAlign w:val="center"/>
          </w:tcPr>
          <w:p w14:paraId="2517E821">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响应文件电子版要求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21310059">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FE71F4F">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2.响应文件电子版密封方式：电子响应文件通过平台有效CA加密后在广西政府采购云平台投送。（操作方式见公告附件“电子响应文件制作与投送教程” ）</w:t>
            </w:r>
          </w:p>
        </w:tc>
      </w:tr>
      <w:tr w14:paraId="09175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1DACA19">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2255" w:type="dxa"/>
            <w:tcBorders>
              <w:top w:val="single" w:color="000000" w:sz="4" w:space="0"/>
              <w:left w:val="single" w:color="000000" w:sz="4" w:space="0"/>
              <w:bottom w:val="single" w:color="000000" w:sz="4" w:space="0"/>
              <w:right w:val="single" w:color="000000" w:sz="4" w:space="0"/>
            </w:tcBorders>
            <w:vAlign w:val="center"/>
          </w:tcPr>
          <w:p w14:paraId="0187EEB6">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56DD767C">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000000" w:themeColor="text1"/>
                <w:szCs w:val="21"/>
                <w:highlight w:val="none"/>
                <w14:textFill>
                  <w14:solidFill>
                    <w14:schemeClr w14:val="tx1"/>
                  </w14:solidFill>
                </w14:textFill>
              </w:rPr>
              <w:t>（采购需求另有约定的，从其约定。）</w:t>
            </w:r>
          </w:p>
        </w:tc>
      </w:tr>
      <w:tr w14:paraId="54FBD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0CA7C9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w:t>
            </w:r>
          </w:p>
        </w:tc>
        <w:tc>
          <w:tcPr>
            <w:tcW w:w="2255" w:type="dxa"/>
            <w:tcBorders>
              <w:top w:val="single" w:color="000000" w:sz="4" w:space="0"/>
              <w:left w:val="single" w:color="000000" w:sz="4" w:space="0"/>
              <w:bottom w:val="single" w:color="000000" w:sz="4" w:space="0"/>
              <w:right w:val="single" w:color="000000" w:sz="4" w:space="0"/>
            </w:tcBorders>
            <w:vAlign w:val="center"/>
          </w:tcPr>
          <w:p w14:paraId="531BC87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竞标有效期</w:t>
            </w:r>
          </w:p>
        </w:tc>
        <w:tc>
          <w:tcPr>
            <w:tcW w:w="7031" w:type="dxa"/>
            <w:tcBorders>
              <w:top w:val="single" w:color="000000" w:sz="4" w:space="0"/>
              <w:left w:val="single" w:color="000000" w:sz="4" w:space="0"/>
              <w:bottom w:val="single" w:color="000000" w:sz="4" w:space="0"/>
              <w:right w:val="single" w:color="000000" w:sz="4" w:space="0"/>
            </w:tcBorders>
            <w:vAlign w:val="center"/>
          </w:tcPr>
          <w:p w14:paraId="6BE54102">
            <w:pPr>
              <w:pStyle w:val="8"/>
              <w:numPr>
                <w:ilvl w:val="0"/>
                <w:numId w:val="0"/>
              </w:numPr>
              <w:tabs>
                <w:tab w:val="left" w:pos="720"/>
                <w:tab w:val="left" w:pos="840"/>
              </w:tabs>
              <w:snapToGrid w:val="0"/>
              <w:spacing w:line="460" w:lineRule="exact"/>
              <w:ind w:left="283" w:hanging="283" w:hangingChars="1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自首次响应文件提交截止之日起</w:t>
            </w:r>
            <w:r>
              <w:rPr>
                <w:rFonts w:hint="eastAsia" w:ascii="宋体" w:hAnsi="宋体" w:cs="宋体"/>
                <w:color w:val="000000" w:themeColor="text1"/>
                <w:szCs w:val="21"/>
                <w:highlight w:val="none"/>
                <w:u w:val="single"/>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日。</w:t>
            </w:r>
          </w:p>
        </w:tc>
      </w:tr>
      <w:tr w14:paraId="2AB0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DAC33D4">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2255" w:type="dxa"/>
            <w:tcBorders>
              <w:top w:val="single" w:color="000000" w:sz="4" w:space="0"/>
              <w:left w:val="single" w:color="000000" w:sz="4" w:space="0"/>
              <w:bottom w:val="single" w:color="000000" w:sz="4" w:space="0"/>
              <w:right w:val="single" w:color="000000" w:sz="4" w:space="0"/>
            </w:tcBorders>
            <w:vAlign w:val="center"/>
          </w:tcPr>
          <w:p w14:paraId="324D3E5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w:t>
            </w:r>
          </w:p>
        </w:tc>
        <w:tc>
          <w:tcPr>
            <w:tcW w:w="7031" w:type="dxa"/>
            <w:tcBorders>
              <w:top w:val="single" w:color="000000" w:sz="4" w:space="0"/>
              <w:left w:val="single" w:color="000000" w:sz="4" w:space="0"/>
              <w:bottom w:val="single" w:color="000000" w:sz="4" w:space="0"/>
              <w:right w:val="single" w:color="000000" w:sz="4" w:space="0"/>
            </w:tcBorders>
            <w:vAlign w:val="center"/>
          </w:tcPr>
          <w:p w14:paraId="585E09F1">
            <w:pPr>
              <w:autoSpaceDE w:val="0"/>
              <w:autoSpaceDN w:val="0"/>
              <w:snapToGrid w:val="0"/>
              <w:spacing w:line="46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w:t>
            </w:r>
          </w:p>
        </w:tc>
      </w:tr>
      <w:tr w14:paraId="2A661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453D832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2255" w:type="dxa"/>
            <w:tcBorders>
              <w:top w:val="single" w:color="000000" w:sz="4" w:space="0"/>
              <w:left w:val="single" w:color="000000" w:sz="4" w:space="0"/>
              <w:bottom w:val="single" w:color="000000" w:sz="4" w:space="0"/>
              <w:right w:val="single" w:color="000000" w:sz="4" w:space="0"/>
            </w:tcBorders>
            <w:vAlign w:val="center"/>
          </w:tcPr>
          <w:p w14:paraId="63DE6D27">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首次响应文件提交起止时间</w:t>
            </w:r>
          </w:p>
        </w:tc>
        <w:tc>
          <w:tcPr>
            <w:tcW w:w="7031" w:type="dxa"/>
            <w:tcBorders>
              <w:top w:val="single" w:color="000000" w:sz="4" w:space="0"/>
              <w:left w:val="single" w:color="000000" w:sz="4" w:space="0"/>
              <w:bottom w:val="single" w:color="000000" w:sz="4" w:space="0"/>
              <w:right w:val="single" w:color="000000" w:sz="4" w:space="0"/>
            </w:tcBorders>
            <w:vAlign w:val="center"/>
          </w:tcPr>
          <w:p w14:paraId="670E4B28">
            <w:pPr>
              <w:snapToGrid w:val="0"/>
              <w:spacing w:line="460" w:lineRule="exac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52D56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2A78BF3A">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754CE30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首次响应文件提交地点</w:t>
            </w:r>
          </w:p>
        </w:tc>
        <w:tc>
          <w:tcPr>
            <w:tcW w:w="7031" w:type="dxa"/>
            <w:tcBorders>
              <w:top w:val="single" w:color="000000" w:sz="4" w:space="0"/>
              <w:left w:val="single" w:color="000000" w:sz="4" w:space="0"/>
              <w:bottom w:val="single" w:color="000000" w:sz="4" w:space="0"/>
              <w:right w:val="single" w:color="000000" w:sz="4" w:space="0"/>
            </w:tcBorders>
            <w:vAlign w:val="center"/>
          </w:tcPr>
          <w:p w14:paraId="21AF0812">
            <w:pPr>
              <w:snapToGrid w:val="0"/>
              <w:spacing w:line="460" w:lineRule="exac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37909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F605B9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w:t>
            </w:r>
          </w:p>
        </w:tc>
        <w:tc>
          <w:tcPr>
            <w:tcW w:w="2255" w:type="dxa"/>
            <w:tcBorders>
              <w:top w:val="single" w:color="000000" w:sz="4" w:space="0"/>
              <w:left w:val="single" w:color="000000" w:sz="4" w:space="0"/>
              <w:bottom w:val="single" w:color="000000" w:sz="4" w:space="0"/>
              <w:right w:val="single" w:color="000000" w:sz="4" w:space="0"/>
            </w:tcBorders>
            <w:vAlign w:val="center"/>
          </w:tcPr>
          <w:p w14:paraId="0EA7B64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备份响应文件</w:t>
            </w:r>
          </w:p>
        </w:tc>
        <w:tc>
          <w:tcPr>
            <w:tcW w:w="7031" w:type="dxa"/>
            <w:tcBorders>
              <w:top w:val="single" w:color="000000" w:sz="4" w:space="0"/>
              <w:left w:val="single" w:color="000000" w:sz="4" w:space="0"/>
              <w:bottom w:val="single" w:color="000000" w:sz="4" w:space="0"/>
              <w:right w:val="single" w:color="000000" w:sz="4" w:space="0"/>
            </w:tcBorders>
            <w:vAlign w:val="center"/>
          </w:tcPr>
          <w:p w14:paraId="5309BC7B">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本项目不接受备份响应文件。</w:t>
            </w:r>
          </w:p>
        </w:tc>
      </w:tr>
      <w:tr w14:paraId="34A4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0AFE993">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2255" w:type="dxa"/>
            <w:tcBorders>
              <w:top w:val="single" w:color="000000" w:sz="4" w:space="0"/>
              <w:left w:val="single" w:color="000000" w:sz="4" w:space="0"/>
              <w:bottom w:val="single" w:color="000000" w:sz="4" w:space="0"/>
              <w:right w:val="single" w:color="000000" w:sz="4" w:space="0"/>
            </w:tcBorders>
            <w:vAlign w:val="center"/>
          </w:tcPr>
          <w:p w14:paraId="37A0936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首次响应文件的退回</w:t>
            </w:r>
          </w:p>
        </w:tc>
        <w:tc>
          <w:tcPr>
            <w:tcW w:w="7031" w:type="dxa"/>
            <w:tcBorders>
              <w:top w:val="single" w:color="000000" w:sz="4" w:space="0"/>
              <w:left w:val="single" w:color="000000" w:sz="4" w:space="0"/>
              <w:bottom w:val="single" w:color="000000" w:sz="4" w:space="0"/>
              <w:right w:val="single" w:color="000000" w:sz="4" w:space="0"/>
            </w:tcBorders>
            <w:vAlign w:val="center"/>
          </w:tcPr>
          <w:p w14:paraId="2644B370">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1B4F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6C16E8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w:t>
            </w:r>
          </w:p>
        </w:tc>
        <w:tc>
          <w:tcPr>
            <w:tcW w:w="2255" w:type="dxa"/>
            <w:tcBorders>
              <w:top w:val="single" w:color="000000" w:sz="4" w:space="0"/>
              <w:left w:val="single" w:color="000000" w:sz="4" w:space="0"/>
              <w:bottom w:val="single" w:color="000000" w:sz="4" w:space="0"/>
              <w:right w:val="single" w:color="000000" w:sz="4" w:space="0"/>
            </w:tcBorders>
            <w:vAlign w:val="center"/>
          </w:tcPr>
          <w:p w14:paraId="65B8EA4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负偏离要求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01FFC3F1">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商务条款评审中允许负偏离的条款数为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p w14:paraId="4C0C9F7C">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服务需求评审中允许负偏离的条款数为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tc>
      </w:tr>
      <w:tr w14:paraId="73B9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8AF94D6">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12EDBCEC">
            <w:pPr>
              <w:snapToGrid w:val="0"/>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磋商的顺序</w:t>
            </w:r>
          </w:p>
          <w:p w14:paraId="457561C8">
            <w:pPr>
              <w:spacing w:line="460" w:lineRule="exact"/>
              <w:jc w:val="center"/>
              <w:rPr>
                <w:rFonts w:ascii="宋体" w:hAnsi="宋体" w:cs="宋体"/>
                <w:color w:val="000000" w:themeColor="text1"/>
                <w:szCs w:val="21"/>
                <w:highlight w:val="none"/>
                <w14:textFill>
                  <w14:solidFill>
                    <w14:schemeClr w14:val="tx1"/>
                  </w14:solidFill>
                </w14:textFill>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43350A66">
            <w:pPr>
              <w:pStyle w:val="1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☑按照提交首次响应文件的顺序，通知磋商时，若某供应商不在通知现场时，该供应商排序到最后磋商，按照签到的顺序由其下一位供应商先参与磋商。</w:t>
            </w:r>
          </w:p>
          <w:p w14:paraId="64DCD59A">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□随机排序。</w:t>
            </w:r>
          </w:p>
          <w:p w14:paraId="06FB5A07">
            <w:pPr>
              <w:pStyle w:val="10"/>
              <w:spacing w:line="4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1AF1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C88D94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2255" w:type="dxa"/>
            <w:tcBorders>
              <w:top w:val="single" w:color="000000" w:sz="4" w:space="0"/>
              <w:left w:val="single" w:color="000000" w:sz="4" w:space="0"/>
              <w:bottom w:val="single" w:color="000000" w:sz="4" w:space="0"/>
              <w:right w:val="single" w:color="000000" w:sz="4" w:space="0"/>
            </w:tcBorders>
            <w:vAlign w:val="center"/>
          </w:tcPr>
          <w:p w14:paraId="1904CC05">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031" w:type="dxa"/>
            <w:tcBorders>
              <w:top w:val="single" w:color="000000" w:sz="4" w:space="0"/>
              <w:left w:val="single" w:color="000000" w:sz="4" w:space="0"/>
              <w:bottom w:val="single" w:color="000000" w:sz="4" w:space="0"/>
              <w:right w:val="single" w:color="000000" w:sz="4" w:space="0"/>
            </w:tcBorders>
            <w:vAlign w:val="center"/>
          </w:tcPr>
          <w:p w14:paraId="68139103">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本项目不收取履约保证金 </w:t>
            </w:r>
          </w:p>
        </w:tc>
      </w:tr>
      <w:tr w14:paraId="05DCB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642F13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w:t>
            </w:r>
          </w:p>
        </w:tc>
        <w:tc>
          <w:tcPr>
            <w:tcW w:w="2255" w:type="dxa"/>
            <w:tcBorders>
              <w:top w:val="single" w:color="000000" w:sz="4" w:space="0"/>
              <w:left w:val="single" w:color="000000" w:sz="4" w:space="0"/>
              <w:bottom w:val="single" w:color="000000" w:sz="4" w:space="0"/>
              <w:right w:val="single" w:color="000000" w:sz="4" w:space="0"/>
            </w:tcBorders>
            <w:vAlign w:val="center"/>
          </w:tcPr>
          <w:p w14:paraId="112DD4B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签订合同携带的材料</w:t>
            </w:r>
          </w:p>
        </w:tc>
        <w:tc>
          <w:tcPr>
            <w:tcW w:w="7031" w:type="dxa"/>
            <w:tcBorders>
              <w:top w:val="single" w:color="000000" w:sz="4" w:space="0"/>
              <w:left w:val="single" w:color="000000" w:sz="4" w:space="0"/>
              <w:bottom w:val="single" w:color="000000" w:sz="4" w:space="0"/>
              <w:right w:val="single" w:color="000000" w:sz="4" w:space="0"/>
            </w:tcBorders>
            <w:vAlign w:val="center"/>
          </w:tcPr>
          <w:p w14:paraId="2646D16B">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使用的有效CA证书加盖单位电子公章</w:t>
            </w:r>
          </w:p>
        </w:tc>
      </w:tr>
      <w:tr w14:paraId="28FB1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EFD3A1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w:t>
            </w:r>
          </w:p>
        </w:tc>
        <w:tc>
          <w:tcPr>
            <w:tcW w:w="2255" w:type="dxa"/>
            <w:tcBorders>
              <w:top w:val="single" w:color="000000" w:sz="4" w:space="0"/>
              <w:left w:val="single" w:color="000000" w:sz="4" w:space="0"/>
              <w:bottom w:val="single" w:color="000000" w:sz="4" w:space="0"/>
              <w:right w:val="single" w:color="000000" w:sz="4" w:space="0"/>
            </w:tcBorders>
            <w:vAlign w:val="center"/>
          </w:tcPr>
          <w:p w14:paraId="53AB9CCA">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79AAD004">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以书面形式</w:t>
            </w:r>
          </w:p>
        </w:tc>
      </w:tr>
      <w:tr w14:paraId="48FF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318AAC8">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245C886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0CEAD2A2">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（1）广西华进项目管理有限公司；</w:t>
            </w:r>
          </w:p>
          <w:p w14:paraId="279F4F32">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联系电话：0771-5523193；</w:t>
            </w:r>
          </w:p>
          <w:p w14:paraId="25ADE970">
            <w:pPr>
              <w:snapToGrid w:val="0"/>
              <w:spacing w:line="460" w:lineRule="exact"/>
              <w:rPr>
                <w:rFonts w:ascii="宋体" w:hAnsi="宋体" w:cs="宋体"/>
                <w:color w:val="000000" w:themeColor="text1"/>
                <w:szCs w:val="21"/>
                <w:highlight w:val="none"/>
                <w14:textFill>
                  <w14:solidFill>
                    <w14:schemeClr w14:val="tx1"/>
                  </w14:solidFill>
                </w14:textFill>
              </w:rPr>
            </w:pPr>
            <w:bookmarkStart w:id="40" w:name="PO_3000001866_PM035"/>
            <w:bookmarkEnd w:id="40"/>
            <w:r>
              <w:rPr>
                <w:rFonts w:hint="eastAsia" w:ascii="宋体" w:hAnsi="宋体" w:cs="宋体"/>
                <w:color w:val="000000" w:themeColor="text1"/>
                <w:szCs w:val="21"/>
                <w:highlight w:val="none"/>
                <w14:textFill>
                  <w14:solidFill>
                    <w14:schemeClr w14:val="tx1"/>
                  </w14:solidFill>
                </w14:textFill>
              </w:rPr>
              <w:t>通讯地址：南宁市青秀区金浦路26-1号东方国际商务港A座1510。</w:t>
            </w:r>
          </w:p>
          <w:p w14:paraId="1BE130FA">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南宁市青秀区长塘镇人民政府</w:t>
            </w:r>
            <w:r>
              <w:rPr>
                <w:rFonts w:hint="eastAsia" w:ascii="宋体" w:hAnsi="宋体" w:cs="宋体"/>
                <w:color w:val="000000" w:themeColor="text1"/>
                <w:szCs w:val="21"/>
                <w:highlight w:val="none"/>
                <w14:textFill>
                  <w14:solidFill>
                    <w14:schemeClr w14:val="tx1"/>
                  </w14:solidFill>
                </w14:textFill>
              </w:rPr>
              <w:t>；</w:t>
            </w:r>
          </w:p>
          <w:p w14:paraId="29209EA5">
            <w:pPr>
              <w:snapToGrid w:val="0"/>
              <w:spacing w:line="460" w:lineRule="exact"/>
              <w:rPr>
                <w:rFonts w:ascii="宋体" w:hAnsi="宋体" w:cs="宋体"/>
                <w:color w:val="000000" w:themeColor="text1"/>
                <w:szCs w:val="21"/>
                <w:highlight w:val="none"/>
                <w14:textFill>
                  <w14:solidFill>
                    <w14:schemeClr w14:val="tx1"/>
                  </w14:solidFill>
                </w14:textFill>
              </w:rPr>
            </w:pPr>
            <w:bookmarkStart w:id="41" w:name="PO_3000001866_PM028_1"/>
            <w:bookmarkEnd w:id="41"/>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0771-4270030</w:t>
            </w:r>
            <w:r>
              <w:rPr>
                <w:rFonts w:hint="eastAsia" w:ascii="宋体" w:hAnsi="宋体" w:cs="宋体"/>
                <w:color w:val="000000" w:themeColor="text1"/>
                <w:szCs w:val="21"/>
                <w:highlight w:val="none"/>
                <w14:textFill>
                  <w14:solidFill>
                    <w14:schemeClr w14:val="tx1"/>
                  </w14:solidFill>
                </w14:textFill>
              </w:rPr>
              <w:t>；</w:t>
            </w:r>
          </w:p>
          <w:p w14:paraId="6372DFC7">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szCs w:val="21"/>
                <w:highlight w:val="none"/>
                <w:lang w:eastAsia="zh-CN"/>
                <w14:textFill>
                  <w14:solidFill>
                    <w14:schemeClr w14:val="tx1"/>
                  </w14:solidFill>
                </w14:textFill>
              </w:rPr>
              <w:t>南宁市青秀区长塘镇长安路10号</w:t>
            </w:r>
            <w:r>
              <w:rPr>
                <w:rFonts w:hint="eastAsia" w:ascii="宋体" w:hAnsi="宋体" w:cs="宋体"/>
                <w:color w:val="000000" w:themeColor="text1"/>
                <w:szCs w:val="21"/>
                <w:highlight w:val="none"/>
                <w14:textFill>
                  <w14:solidFill>
                    <w14:schemeClr w14:val="tx1"/>
                  </w14:solidFill>
                </w14:textFill>
              </w:rPr>
              <w:t xml:space="preserve"> 。</w:t>
            </w:r>
          </w:p>
        </w:tc>
      </w:tr>
      <w:tr w14:paraId="498F6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849CAD9">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61F7A625">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vAlign w:val="center"/>
          </w:tcPr>
          <w:p w14:paraId="74ADC5EF">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质疑期内每个工作日</w:t>
            </w:r>
            <w:r>
              <w:rPr>
                <w:rFonts w:hint="eastAsia" w:ascii="宋体" w:hAnsi="宋体" w:cs="宋体"/>
                <w:color w:val="000000" w:themeColor="text1"/>
                <w:highlight w:val="none"/>
                <w:u w:val="single"/>
                <w14:textFill>
                  <w14:solidFill>
                    <w14:schemeClr w14:val="tx1"/>
                  </w14:solidFill>
                </w14:textFill>
              </w:rPr>
              <w:t xml:space="preserve"> 8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30 </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14:textFill>
                  <w14:solidFill>
                    <w14:schemeClr w14:val="tx1"/>
                  </w14:solidFill>
                </w14:textFill>
              </w:rPr>
              <w:t xml:space="preserve"> 12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00 </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u w:val="single"/>
                <w14:textFill>
                  <w14:solidFill>
                    <w14:schemeClr w14:val="tx1"/>
                  </w14:solidFill>
                </w14:textFill>
              </w:rPr>
              <w:t xml:space="preserve"> 15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00 </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14:textFill>
                  <w14:solidFill>
                    <w14:schemeClr w14:val="tx1"/>
                  </w14:solidFill>
                </w14:textFill>
              </w:rPr>
              <w:t xml:space="preserve"> 18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00 </w:t>
            </w:r>
            <w:r>
              <w:rPr>
                <w:rFonts w:hint="eastAsia" w:ascii="宋体" w:hAnsi="宋体" w:cs="宋体"/>
                <w:color w:val="000000" w:themeColor="text1"/>
                <w:highlight w:val="none"/>
                <w14:textFill>
                  <w14:solidFill>
                    <w14:schemeClr w14:val="tx1"/>
                  </w14:solidFill>
                </w14:textFill>
              </w:rPr>
              <w:t>分</w:t>
            </w:r>
          </w:p>
        </w:tc>
      </w:tr>
      <w:tr w14:paraId="2758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CC7774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31.6</w:t>
            </w:r>
          </w:p>
        </w:tc>
        <w:tc>
          <w:tcPr>
            <w:tcW w:w="2255" w:type="dxa"/>
            <w:tcBorders>
              <w:top w:val="single" w:color="000000" w:sz="4" w:space="0"/>
              <w:left w:val="single" w:color="000000" w:sz="4" w:space="0"/>
              <w:bottom w:val="single" w:color="000000" w:sz="4" w:space="0"/>
              <w:right w:val="single" w:color="000000" w:sz="4" w:space="0"/>
            </w:tcBorders>
            <w:vAlign w:val="center"/>
          </w:tcPr>
          <w:p w14:paraId="2B36DE5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受理投诉方式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72FD893F">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1、受理方式：纸质方式受理，投诉书正、副本（经过质疑的事项才可投诉）。</w:t>
            </w:r>
          </w:p>
          <w:p w14:paraId="03873292">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2、邮寄地址：</w:t>
            </w:r>
          </w:p>
          <w:p w14:paraId="74ABC81A">
            <w:pPr>
              <w:snapToGrid w:val="0"/>
              <w:spacing w:line="460" w:lineRule="exact"/>
              <w:rPr>
                <w:rFonts w:ascii="宋体" w:hAnsi="宋体" w:cs="宋体"/>
                <w:color w:val="000000" w:themeColor="text1"/>
                <w:szCs w:val="21"/>
                <w:highlight w:val="none"/>
                <w14:textFill>
                  <w14:solidFill>
                    <w14:schemeClr w14:val="tx1"/>
                  </w14:solidFill>
                </w14:textFill>
              </w:rPr>
            </w:pPr>
            <w:bookmarkStart w:id="42" w:name="PO_3000001866_PM036"/>
            <w:bookmarkEnd w:id="42"/>
            <w:r>
              <w:rPr>
                <w:rFonts w:hint="eastAsia" w:ascii="宋体" w:hAnsi="宋体" w:cs="宋体"/>
                <w:color w:val="000000" w:themeColor="text1"/>
                <w:szCs w:val="21"/>
                <w:highlight w:val="none"/>
                <w14:textFill>
                  <w14:solidFill>
                    <w14:schemeClr w14:val="tx1"/>
                  </w14:solidFill>
                </w14:textFill>
              </w:rPr>
              <w:t>名称：南宁市青秀区财政局政府采购监督管理办公室</w:t>
            </w:r>
          </w:p>
          <w:p w14:paraId="7D288F11">
            <w:pPr>
              <w:snapToGrid w:val="0"/>
              <w:spacing w:line="4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lang w:eastAsia="zh-CN"/>
                <w14:textFill>
                  <w14:solidFill>
                    <w14:schemeClr w14:val="tx1"/>
                  </w14:solidFill>
                </w14:textFill>
              </w:rPr>
              <w:t>南宁市青秀区长塘镇长安路10号</w:t>
            </w:r>
          </w:p>
          <w:p w14:paraId="180588AC">
            <w:pPr>
              <w:snapToGrid w:val="0"/>
              <w:spacing w:line="460" w:lineRule="exact"/>
              <w:rPr>
                <w:rFonts w:ascii="宋体" w:hAnsi="宋体" w:cs="宋体"/>
                <w:color w:val="000000" w:themeColor="text1"/>
                <w:highlight w:val="none"/>
                <w14:textFill>
                  <w14:solidFill>
                    <w14:schemeClr w14:val="tx1"/>
                  </w14:solidFill>
                </w14:textFill>
              </w:rPr>
            </w:pPr>
            <w:bookmarkStart w:id="43" w:name="PO_3000001866_PM038_1"/>
            <w:bookmarkEnd w:id="43"/>
            <w:r>
              <w:rPr>
                <w:rFonts w:hint="eastAsia" w:ascii="宋体" w:hAnsi="宋体" w:cs="宋体"/>
                <w:color w:val="000000" w:themeColor="text1"/>
                <w:szCs w:val="21"/>
                <w:highlight w:val="none"/>
                <w14:textFill>
                  <w14:solidFill>
                    <w14:schemeClr w14:val="tx1"/>
                  </w14:solidFill>
                </w14:textFill>
              </w:rPr>
              <w:t>联系电话：0771-5826232</w:t>
            </w:r>
          </w:p>
        </w:tc>
      </w:tr>
      <w:tr w14:paraId="0E038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9AD5759">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2255" w:type="dxa"/>
            <w:tcBorders>
              <w:top w:val="single" w:color="000000" w:sz="4" w:space="0"/>
              <w:left w:val="single" w:color="000000" w:sz="4" w:space="0"/>
              <w:bottom w:val="single" w:color="000000" w:sz="4" w:space="0"/>
              <w:right w:val="single" w:color="000000" w:sz="4" w:space="0"/>
            </w:tcBorders>
            <w:vAlign w:val="center"/>
          </w:tcPr>
          <w:p w14:paraId="29FCC388">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采购代理费</w:t>
            </w:r>
          </w:p>
        </w:tc>
        <w:tc>
          <w:tcPr>
            <w:tcW w:w="7031" w:type="dxa"/>
            <w:tcBorders>
              <w:top w:val="single" w:color="000000" w:sz="4" w:space="0"/>
              <w:left w:val="single" w:color="000000" w:sz="4" w:space="0"/>
              <w:bottom w:val="single" w:color="000000" w:sz="4" w:space="0"/>
              <w:right w:val="single" w:color="000000" w:sz="4" w:space="0"/>
            </w:tcBorders>
            <w:vAlign w:val="center"/>
          </w:tcPr>
          <w:p w14:paraId="60E5F5D9">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 是否收取采购代理费：☑是    □ 否</w:t>
            </w:r>
          </w:p>
          <w:p w14:paraId="71155D92">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2.采购代理费支付方式：</w:t>
            </w:r>
          </w:p>
          <w:p w14:paraId="5BB39EC7">
            <w:pPr>
              <w:pStyle w:val="16"/>
              <w:snapToGrid w:val="0"/>
              <w:spacing w:line="46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w:t>
            </w:r>
            <w:r>
              <w:rPr>
                <w:rFonts w:hint="eastAsia" w:hAnsi="宋体" w:cs="宋体"/>
                <w:color w:val="000000" w:themeColor="text1"/>
                <w:sz w:val="21"/>
                <w:highlight w:val="none"/>
                <w:u w:val="single"/>
                <w14:textFill>
                  <w14:solidFill>
                    <w14:schemeClr w14:val="tx1"/>
                  </w14:solidFill>
                </w14:textFill>
              </w:rPr>
              <w:t>成交供应商</w:t>
            </w:r>
            <w:r>
              <w:rPr>
                <w:rFonts w:hint="eastAsia" w:hAnsi="宋体" w:cs="宋体"/>
                <w:color w:val="000000" w:themeColor="text1"/>
                <w:sz w:val="21"/>
                <w:highlight w:val="none"/>
                <w14:textFill>
                  <w14:solidFill>
                    <w14:schemeClr w14:val="tx1"/>
                  </w14:solidFill>
                </w14:textFill>
              </w:rPr>
              <w:t>领取成交通知书前，一次性向采购代理机构支付。</w:t>
            </w:r>
          </w:p>
          <w:p w14:paraId="14DF1223">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□采购人支付。</w:t>
            </w:r>
          </w:p>
          <w:p w14:paraId="4CC77406">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3.采购代理费收取标准：</w:t>
            </w:r>
          </w:p>
          <w:p w14:paraId="1ABAE392">
            <w:pPr>
              <w:pStyle w:val="36"/>
              <w:snapToGrid w:val="0"/>
              <w:spacing w:line="460" w:lineRule="exac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次采购代理服务费参照“《国家发展改革委关于降低部分建设项目收费标准规范收费行为等有关问题的通知》发改价格[2011]534号)规定标准，按服务类采用差额定率累进法计算出收费基准价格，采购代理以收费基准价格计取。</w:t>
            </w:r>
          </w:p>
          <w:p w14:paraId="0EB92644">
            <w:pPr>
              <w:pStyle w:val="16"/>
              <w:snapToGrid w:val="0"/>
              <w:spacing w:line="460" w:lineRule="exact"/>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sym w:font="Wingdings 2" w:char="0052"/>
            </w:r>
            <w:r>
              <w:rPr>
                <w:rFonts w:hint="eastAsia" w:hAnsi="宋体" w:cs="宋体"/>
                <w:color w:val="000000" w:themeColor="text1"/>
                <w:sz w:val="21"/>
                <w:highlight w:val="none"/>
                <w14:textFill>
                  <w14:solidFill>
                    <w14:schemeClr w14:val="tx1"/>
                  </w14:solidFill>
                </w14:textFill>
              </w:rPr>
              <w:t>固定采购代理收费：</w:t>
            </w:r>
            <w:r>
              <w:rPr>
                <w:rFonts w:hint="eastAsia" w:hAnsi="宋体" w:cs="宋体"/>
                <w:color w:val="000000" w:themeColor="text1"/>
                <w:sz w:val="21"/>
                <w:highlight w:val="none"/>
                <w:lang w:val="en-US" w:eastAsia="zh-CN"/>
                <w14:textFill>
                  <w14:solidFill>
                    <w14:schemeClr w14:val="tx1"/>
                  </w14:solidFill>
                </w14:textFill>
              </w:rPr>
              <w:t>294</w:t>
            </w:r>
            <w:r>
              <w:rPr>
                <w:rFonts w:hint="eastAsia" w:hAnsi="宋体" w:cs="宋体"/>
                <w:color w:val="000000" w:themeColor="text1"/>
                <w:sz w:val="21"/>
                <w:highlight w:val="none"/>
                <w14:textFill>
                  <w14:solidFill>
                    <w14:schemeClr w14:val="tx1"/>
                  </w14:solidFill>
                </w14:textFill>
              </w:rPr>
              <w:t>00.00元。</w:t>
            </w:r>
          </w:p>
          <w:p w14:paraId="6FFDCA74">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 采购代理费收取银行账户</w:t>
            </w:r>
          </w:p>
          <w:p w14:paraId="764CB67A">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开户名称： 广西华进项目管理有限公司</w:t>
            </w:r>
          </w:p>
          <w:p w14:paraId="78016DB6">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 民生银行南宁金湖支行</w:t>
            </w:r>
          </w:p>
          <w:p w14:paraId="69DAE802">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银行账号：172563786</w:t>
            </w:r>
          </w:p>
        </w:tc>
      </w:tr>
      <w:tr w14:paraId="13C8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9A6497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2255" w:type="dxa"/>
            <w:tcBorders>
              <w:top w:val="single" w:color="000000" w:sz="4" w:space="0"/>
              <w:left w:val="single" w:color="000000" w:sz="4" w:space="0"/>
              <w:bottom w:val="single" w:color="000000" w:sz="4" w:space="0"/>
              <w:right w:val="single" w:color="000000" w:sz="4" w:space="0"/>
            </w:tcBorders>
            <w:vAlign w:val="center"/>
          </w:tcPr>
          <w:p w14:paraId="3B5C699D">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解释</w:t>
            </w:r>
          </w:p>
        </w:tc>
        <w:tc>
          <w:tcPr>
            <w:tcW w:w="7031" w:type="dxa"/>
            <w:tcBorders>
              <w:top w:val="single" w:color="000000" w:sz="4" w:space="0"/>
              <w:left w:val="single" w:color="000000" w:sz="4" w:space="0"/>
              <w:bottom w:val="single" w:color="000000" w:sz="4" w:space="0"/>
              <w:right w:val="single" w:color="000000" w:sz="4" w:space="0"/>
            </w:tcBorders>
            <w:vAlign w:val="center"/>
          </w:tcPr>
          <w:p w14:paraId="634C85A6">
            <w:pPr>
              <w:pStyle w:val="16"/>
              <w:snapToGrid w:val="0"/>
              <w:spacing w:line="460" w:lineRule="exact"/>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解释权：</w:t>
            </w:r>
            <w:r>
              <w:rPr>
                <w:rFonts w:hint="eastAsia" w:hAnsi="宋体" w:cs="宋体"/>
                <w:color w:val="000000" w:themeColor="text1"/>
                <w:sz w:val="21"/>
                <w:highlight w:val="none"/>
                <w14:textFill>
                  <w14:solidFill>
                    <w14:schemeClr w14:val="tx1"/>
                  </w14:solidFill>
                </w14:textFill>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000000" w:themeColor="text1"/>
                <w:sz w:val="21"/>
                <w:highlight w:val="none"/>
                <w14:textFill>
                  <w14:solidFill>
                    <w14:schemeClr w14:val="tx1"/>
                  </w14:solidFill>
                </w14:textFill>
              </w:rPr>
              <w:t>由采购人或者采购代理机构负责解释。</w:t>
            </w:r>
          </w:p>
          <w:p w14:paraId="09B01470">
            <w:pPr>
              <w:pStyle w:val="16"/>
              <w:snapToGrid w:val="0"/>
              <w:spacing w:line="460" w:lineRule="exact"/>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法律责任：</w:t>
            </w:r>
          </w:p>
          <w:p w14:paraId="430CCC14">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1.</w:t>
            </w:r>
            <w:r>
              <w:rPr>
                <w:rFonts w:hint="eastAsia" w:hAnsi="宋体" w:cs="宋体"/>
                <w:color w:val="000000" w:themeColor="text1"/>
                <w:sz w:val="21"/>
                <w:highlight w:val="none"/>
                <w14:textFill>
                  <w14:solidFill>
                    <w14:schemeClr w14:val="tx1"/>
                  </w14:solidFill>
                </w14:textFill>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CFDE85E">
            <w:pPr>
              <w:spacing w:line="46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1FC8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2919CAA">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w:t>
            </w:r>
          </w:p>
        </w:tc>
        <w:tc>
          <w:tcPr>
            <w:tcW w:w="2255" w:type="dxa"/>
            <w:tcBorders>
              <w:top w:val="single" w:color="000000" w:sz="4" w:space="0"/>
              <w:left w:val="single" w:color="000000" w:sz="4" w:space="0"/>
              <w:bottom w:val="single" w:color="000000" w:sz="4" w:space="0"/>
              <w:right w:val="single" w:color="000000" w:sz="4" w:space="0"/>
            </w:tcBorders>
            <w:vAlign w:val="center"/>
          </w:tcPr>
          <w:p w14:paraId="2733DAA9">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7031" w:type="dxa"/>
            <w:tcBorders>
              <w:top w:val="single" w:color="000000" w:sz="4" w:space="0"/>
              <w:left w:val="single" w:color="000000" w:sz="4" w:space="0"/>
              <w:bottom w:val="single" w:color="000000" w:sz="4" w:space="0"/>
              <w:right w:val="single" w:color="000000" w:sz="4" w:space="0"/>
            </w:tcBorders>
            <w:vAlign w:val="center"/>
          </w:tcPr>
          <w:p w14:paraId="0B584204">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3E95BE8">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A77C5EC">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3.本磋商文件中描述供应商的“签字”是指供应商的法定代表人或者委托代理人亲自在文件规定签署处亲笔写上个人的名字的行为，私章、签字章、印鉴、影印等其他形式均不能代替亲笔签字。</w:t>
            </w:r>
          </w:p>
          <w:p w14:paraId="1FF0C521">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4.自然人竞标的，磋商文件规定盖公章处由自然人摁手指指印。</w:t>
            </w:r>
          </w:p>
          <w:p w14:paraId="72C74705">
            <w:pPr>
              <w:pStyle w:val="16"/>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5.本磋商文件所称的“以上”“以下”“以内”“届满”，包括本数；所称的“不满”“超过”“以外”，不包括本数。</w:t>
            </w:r>
          </w:p>
        </w:tc>
      </w:tr>
    </w:tbl>
    <w:p w14:paraId="30069538">
      <w:pPr>
        <w:pStyle w:val="5"/>
        <w:spacing w:line="420" w:lineRule="exact"/>
        <w:jc w:val="center"/>
        <w:rPr>
          <w:rFonts w:ascii="宋体" w:hAnsi="宋体" w:cs="宋体"/>
          <w:b w:val="0"/>
          <w:color w:val="000000" w:themeColor="text1"/>
          <w:highlight w:val="none"/>
          <w14:textFill>
            <w14:solidFill>
              <w14:schemeClr w14:val="tx1"/>
            </w14:solidFill>
          </w14:textFill>
        </w:rPr>
      </w:pPr>
      <w:r>
        <w:rPr>
          <w:rFonts w:hint="eastAsia" w:ascii="宋体" w:hAnsi="宋体" w:cs="宋体"/>
          <w:bCs w:val="0"/>
          <w:color w:val="000000" w:themeColor="text1"/>
          <w:highlight w:val="none"/>
          <w14:textFill>
            <w14:solidFill>
              <w14:schemeClr w14:val="tx1"/>
            </w14:solidFill>
          </w14:textFill>
        </w:rPr>
        <w:br w:type="page"/>
      </w:r>
      <w:bookmarkStart w:id="44" w:name="_Toc23846"/>
      <w:r>
        <w:rPr>
          <w:rFonts w:hint="eastAsia" w:ascii="宋体" w:hAnsi="宋体" w:cs="宋体"/>
          <w:bCs w:val="0"/>
          <w:color w:val="000000" w:themeColor="text1"/>
          <w:highlight w:val="none"/>
          <w14:textFill>
            <w14:solidFill>
              <w14:schemeClr w14:val="tx1"/>
            </w14:solidFill>
          </w14:textFill>
        </w:rPr>
        <w:t>第二节 供应商须知正文</w:t>
      </w:r>
      <w:bookmarkEnd w:id="44"/>
    </w:p>
    <w:p w14:paraId="0797609C">
      <w:pPr>
        <w:pStyle w:val="6"/>
        <w:spacing w:before="0" w:after="0" w:line="360" w:lineRule="auto"/>
        <w:ind w:firstLine="640" w:firstLineChars="200"/>
        <w:rPr>
          <w:rFonts w:ascii="宋体" w:hAnsi="宋体" w:cs="宋体"/>
          <w:b w:val="0"/>
          <w:color w:val="000000" w:themeColor="text1"/>
          <w:highlight w:val="none"/>
          <w14:textFill>
            <w14:solidFill>
              <w14:schemeClr w14:val="tx1"/>
            </w14:solidFill>
          </w14:textFill>
        </w:rPr>
      </w:pPr>
      <w:bookmarkStart w:id="45" w:name="_Toc20691"/>
      <w:r>
        <w:rPr>
          <w:rFonts w:hint="eastAsia" w:ascii="宋体" w:hAnsi="宋体" w:cs="宋体"/>
          <w:b w:val="0"/>
          <w:color w:val="000000" w:themeColor="text1"/>
          <w:highlight w:val="none"/>
          <w14:textFill>
            <w14:solidFill>
              <w14:schemeClr w14:val="tx1"/>
            </w14:solidFill>
          </w14:textFill>
        </w:rPr>
        <w:t>一、总则</w:t>
      </w:r>
      <w:bookmarkEnd w:id="45"/>
    </w:p>
    <w:p w14:paraId="5561FD4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1.适用范围</w:t>
      </w:r>
    </w:p>
    <w:p w14:paraId="2B3ED7B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4E5C3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1D84E91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2.定义</w:t>
      </w:r>
    </w:p>
    <w:p w14:paraId="0EEE8E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70E6C6C4">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606452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03C957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2.4“服务”是指除货物和工程以外的其他政府采购对象。</w:t>
      </w:r>
    </w:p>
    <w:p w14:paraId="5E23C38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2.5“竞标”是指供应商按照本项目竞争性磋商公告或者邀请函规定的方式获取磋商文件、提交响应文件并希望获得标的的行为。</w:t>
      </w:r>
    </w:p>
    <w:p w14:paraId="1D10F72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2EE53B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2.7“实质性要求”是指磋商文件中已经指明不满足则响应文件按无效响应处理的条款，或者不能负偏离的条款，或者采购需求中带“▲”的条款。</w:t>
      </w:r>
    </w:p>
    <w:p w14:paraId="2B23A6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2.8“正偏离”，是指响应文件对磋商文件“采购需求”中有关条款作出的响应优于条款要求并有利于采购人的情形。</w:t>
      </w:r>
    </w:p>
    <w:p w14:paraId="11C7656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2.9“负偏离”，是指响应文件对磋商文件“采购需求”中有关条款作出的响应不满足条款要求，导致采购人要求不能得到满足的情形。</w:t>
      </w:r>
    </w:p>
    <w:p w14:paraId="298B018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2.10“允许负偏离的条款”是指采购需求中的不属于“实质性要求”的条款。</w:t>
      </w:r>
    </w:p>
    <w:p w14:paraId="54C7813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2.11“书面形式”是指合同书、信件和数据电文（包括电报、电传、传真、电子数据交换和电子邮件）等可以有形地表现所载内容的形式。</w:t>
      </w:r>
    </w:p>
    <w:p w14:paraId="04B448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2.12“首次报价”是指供应商提交的首次响应文件中的报价。</w:t>
      </w:r>
    </w:p>
    <w:p w14:paraId="134D97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2.13“评审报价”是指供应商提交的最后报价并经修正（如有）和政策功能价格扣除（如有）后的价格。</w:t>
      </w:r>
    </w:p>
    <w:p w14:paraId="22B6733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3.供应商的资格条件</w:t>
      </w:r>
    </w:p>
    <w:p w14:paraId="4C6F81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6CC1B77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4.磋商费用</w:t>
      </w:r>
    </w:p>
    <w:p w14:paraId="5EA7B69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63152DA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5.联合体竞标</w:t>
      </w:r>
    </w:p>
    <w:p w14:paraId="3E85353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1758294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2C341A2E">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5DD0F9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6.转包与分包             </w:t>
      </w:r>
    </w:p>
    <w:p w14:paraId="6CAB9B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6.1本项目是否允许分包详见“供应商须知前附表”，本项目不允许违法分包。</w:t>
      </w:r>
    </w:p>
    <w:p w14:paraId="0E84C4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67A7D3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46" w:name="_Toc254970673"/>
      <w:bookmarkStart w:id="47" w:name="_Toc254970532"/>
      <w:r>
        <w:rPr>
          <w:rFonts w:hint="eastAsia" w:ascii="宋体" w:hAnsi="宋体" w:cs="宋体"/>
          <w:b/>
          <w:bCs/>
          <w:color w:val="000000" w:themeColor="text1"/>
          <w:sz w:val="24"/>
          <w:highlight w:val="none"/>
          <w14:textFill>
            <w14:solidFill>
              <w14:schemeClr w14:val="tx1"/>
            </w14:solidFill>
          </w14:textFill>
        </w:rPr>
        <w:t>7.特别说明</w:t>
      </w:r>
      <w:bookmarkEnd w:id="46"/>
      <w:bookmarkEnd w:id="47"/>
    </w:p>
    <w:p w14:paraId="74226252">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48" w:name="_8.1提供相同品牌产品且通过资格审查、符合性审查的不同投标人参加同一合"/>
      <w:bookmarkEnd w:id="48"/>
      <w:r>
        <w:rPr>
          <w:rFonts w:hint="eastAsia" w:ascii="宋体" w:hAnsi="宋体" w:cs="宋体"/>
          <w:color w:val="000000" w:themeColor="text1"/>
          <w:szCs w:val="21"/>
          <w:highlight w:val="none"/>
          <w14:textFill>
            <w14:solidFill>
              <w14:schemeClr w14:val="tx1"/>
            </w14:solidFill>
          </w14:textFill>
        </w:rPr>
        <w:t>7.1</w:t>
      </w:r>
      <w:bookmarkStart w:id="49" w:name="_Hlk65832145"/>
      <w:r>
        <w:rPr>
          <w:rFonts w:hint="eastAsia" w:ascii="宋体" w:hAnsi="宋体" w:cs="宋体"/>
          <w:color w:val="000000" w:themeColor="text1"/>
          <w:szCs w:val="21"/>
          <w:highlight w:val="none"/>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 。</w:t>
      </w:r>
    </w:p>
    <w:bookmarkEnd w:id="49"/>
    <w:p w14:paraId="6622DE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7.2供应商应仔细阅读磋商文件的所有内容，按照磋商文件的要求提交响应文件，并对所提供的全部资料的真实性承担法律责任。</w:t>
      </w:r>
    </w:p>
    <w:p w14:paraId="62C262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6432D0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7.4在政府采购活动中，采购人员及相关人员与供应商有下列利害关系之一的，应当回避：</w:t>
      </w:r>
    </w:p>
    <w:p w14:paraId="6A23FA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015B60B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2999954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03FFE3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0AD46C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1250BE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B459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7.5有下列情形之一的视为供应商相互串通竞标，响应文件将被视为无效：</w:t>
      </w:r>
    </w:p>
    <w:p w14:paraId="27D9C32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（1）不同供应商的响应文件由同一单位或者个人编制；或者不同供应商报名的IP地址一致的；或者编制响应文件硬件设备CPU编号、硬盘编号、网卡地址一致的情况。 </w:t>
      </w:r>
    </w:p>
    <w:p w14:paraId="68215E5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632C933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4018382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7C2F69E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41FF1ADD">
      <w:pPr>
        <w:tabs>
          <w:tab w:val="left" w:pos="693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hint="eastAsia" w:ascii="宋体" w:hAnsi="宋体" w:cs="宋体"/>
          <w:color w:val="000000" w:themeColor="text1"/>
          <w:szCs w:val="21"/>
          <w:highlight w:val="none"/>
          <w14:textFill>
            <w14:solidFill>
              <w14:schemeClr w14:val="tx1"/>
            </w14:solidFill>
          </w14:textFill>
        </w:rPr>
        <w:tab/>
      </w:r>
    </w:p>
    <w:p w14:paraId="72B656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7.6供应商有下列情形之一的，属于恶意串通行为，将报同级监督管理部门：</w:t>
      </w:r>
    </w:p>
    <w:p w14:paraId="5826C0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61C3F49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358A994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2125EAA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46A861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44ABEBF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1287A7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793E9F6B">
      <w:pPr>
        <w:pStyle w:val="6"/>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bookmarkStart w:id="50" w:name="_Toc254970675"/>
      <w:bookmarkStart w:id="51" w:name="_Toc254970534"/>
      <w:bookmarkStart w:id="52" w:name="_Toc5567"/>
      <w:r>
        <w:rPr>
          <w:rFonts w:hint="eastAsia" w:ascii="宋体" w:hAnsi="宋体" w:cs="宋体"/>
          <w:b w:val="0"/>
          <w:bCs w:val="0"/>
          <w:color w:val="000000" w:themeColor="text1"/>
          <w:highlight w:val="none"/>
          <w14:textFill>
            <w14:solidFill>
              <w14:schemeClr w14:val="tx1"/>
            </w14:solidFill>
          </w14:textFill>
        </w:rPr>
        <w:t>二、磋商文件</w:t>
      </w:r>
      <w:bookmarkEnd w:id="50"/>
      <w:bookmarkEnd w:id="51"/>
      <w:bookmarkEnd w:id="52"/>
    </w:p>
    <w:p w14:paraId="7276D48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8.磋商文件的构成</w:t>
      </w:r>
    </w:p>
    <w:p w14:paraId="53C497F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 竞争性磋商公告；</w:t>
      </w:r>
    </w:p>
    <w:p w14:paraId="38068C8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采购需求；</w:t>
      </w:r>
    </w:p>
    <w:p w14:paraId="6E4956C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第三章 供应商须知； </w:t>
      </w:r>
    </w:p>
    <w:p w14:paraId="0E9209C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第四章 评审程序、评审方法和评审标准；</w:t>
      </w:r>
    </w:p>
    <w:p w14:paraId="138EAF4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响应文件格式；</w:t>
      </w:r>
    </w:p>
    <w:p w14:paraId="63E7EEC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合同文本；</w:t>
      </w:r>
    </w:p>
    <w:p w14:paraId="53C0C91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第七章 质疑、投诉材料格式。</w:t>
      </w:r>
    </w:p>
    <w:p w14:paraId="25EEA3E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9.供应商的询问</w:t>
      </w:r>
    </w:p>
    <w:p w14:paraId="4F1207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供应商应认真阅读磋商文件的采购需求，如供应商对磋商文件有疑问的，如要求采购人作出澄清或者修改的，供应商尽应在提交首次响应文件截止之日前，以书面形式向采购人、采购代理机构提出。</w:t>
      </w:r>
    </w:p>
    <w:p w14:paraId="01C87A0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10.磋商文件的澄清和修改</w:t>
      </w:r>
    </w:p>
    <w:p w14:paraId="02FE3C9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10.1已获取磋商文件的潜在供应商，若有问题需要澄清，应于应标截止时间前，以书面形式向采购代理机构提出，采购代理机构与采购人研究后，对认为有必要回答的问题，按照本章10.3的内容处理。</w:t>
      </w:r>
    </w:p>
    <w:p w14:paraId="6E66D208">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9946C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E1ABB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w:t>
      </w:r>
      <w:r>
        <w:rPr>
          <w:rFonts w:hint="eastAsia" w:ascii="宋体" w:hAnsi="宋体" w:cs="宋体"/>
          <w:color w:val="000000" w:themeColor="text1"/>
          <w:highlight w:val="none"/>
          <w:shd w:val="clear" w:color="auto" w:fill="FFFFFF"/>
          <w14:textFill>
            <w14:solidFill>
              <w14:schemeClr w14:val="tx1"/>
            </w14:solidFill>
          </w14:textFill>
        </w:rPr>
        <w:t>采购信息更正公告的内容应当包括采购人和采购代理机构名称、地址、联系方式，原公告的采购项目名称及首次公告日期，更正事项、内容及日期，采购项目联系人和电话。</w:t>
      </w:r>
    </w:p>
    <w:p w14:paraId="7290AD0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34AAB87">
      <w:pPr>
        <w:spacing w:line="360" w:lineRule="auto"/>
        <w:ind w:firstLine="400" w:firstLineChars="200"/>
        <w:rPr>
          <w:rFonts w:ascii="宋体" w:hAnsi="宋体" w:cs="宋体"/>
          <w:color w:val="000000" w:themeColor="text1"/>
          <w:kern w:val="0"/>
          <w:sz w:val="20"/>
          <w:szCs w:val="21"/>
          <w:highlight w:val="none"/>
          <w14:textFill>
            <w14:solidFill>
              <w14:schemeClr w14:val="tx1"/>
            </w14:solidFill>
          </w14:textFill>
        </w:rPr>
      </w:pPr>
      <w:r>
        <w:rPr>
          <w:rFonts w:hint="eastAsia" w:ascii="宋体" w:hAnsi="宋体" w:cs="宋体"/>
          <w:color w:val="000000" w:themeColor="text1"/>
          <w:kern w:val="0"/>
          <w:sz w:val="20"/>
          <w:szCs w:val="21"/>
          <w:highlight w:val="none"/>
          <w14:textFill>
            <w14:solidFill>
              <w14:schemeClr w14:val="tx1"/>
            </w14:solidFill>
          </w14:textFill>
        </w:rPr>
        <w:t>▲</w:t>
      </w:r>
      <w:r>
        <w:rPr>
          <w:rFonts w:hint="eastAsia" w:ascii="宋体" w:hAnsi="宋体" w:cs="宋体"/>
          <w:b/>
          <w:color w:val="000000" w:themeColor="text1"/>
          <w:kern w:val="0"/>
          <w:sz w:val="20"/>
          <w:szCs w:val="21"/>
          <w:highlight w:val="none"/>
          <w14:textFill>
            <w14:solidFill>
              <w14:schemeClr w14:val="tx1"/>
            </w14:solidFill>
          </w14:textFill>
        </w:rPr>
        <w:t>响应文件未按磋商文件的澄清、修改的内容编制，又不符合实质性要求的，其响应文件作无效处理。</w:t>
      </w:r>
    </w:p>
    <w:p w14:paraId="52A326B2">
      <w:pPr>
        <w:pStyle w:val="6"/>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  </w:t>
      </w:r>
      <w:bookmarkStart w:id="53" w:name="_Toc18770"/>
      <w:r>
        <w:rPr>
          <w:rFonts w:hint="eastAsia" w:ascii="宋体" w:hAnsi="宋体" w:cs="宋体"/>
          <w:b w:val="0"/>
          <w:bCs w:val="0"/>
          <w:color w:val="000000" w:themeColor="text1"/>
          <w:highlight w:val="none"/>
          <w14:textFill>
            <w14:solidFill>
              <w14:schemeClr w14:val="tx1"/>
            </w14:solidFill>
          </w14:textFill>
        </w:rPr>
        <w:t>三、响应文件的编制</w:t>
      </w:r>
      <w:bookmarkEnd w:id="53"/>
    </w:p>
    <w:p w14:paraId="58104D8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11.响应文件的编制原则</w:t>
      </w:r>
    </w:p>
    <w:p w14:paraId="047B56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AB4AB5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12.响应文件的组成</w:t>
      </w:r>
    </w:p>
    <w:p w14:paraId="501D874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12.1响应文件由资格证明文件、报价文件、商务和技术文件三部分组成。</w:t>
      </w:r>
    </w:p>
    <w:p w14:paraId="17DAF5B3">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12.1.1资格证明文件：详见须知前附表</w:t>
      </w:r>
    </w:p>
    <w:p w14:paraId="46109E22">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12.1.2商务技术文件：详见须知前附表</w:t>
      </w:r>
    </w:p>
    <w:p w14:paraId="068F4A7C">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12.1.3报价文件：详见须知前附表</w:t>
      </w:r>
    </w:p>
    <w:p w14:paraId="4229192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12.2响应文件电子版：详见须知前附表</w:t>
      </w:r>
    </w:p>
    <w:p w14:paraId="3DB6465B">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13.计量单位</w:t>
      </w:r>
    </w:p>
    <w:p w14:paraId="14B5E77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217D112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14.竞标的风险</w:t>
      </w:r>
    </w:p>
    <w:p w14:paraId="5608C2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291A18C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15.响应报价要求和构成</w:t>
      </w:r>
    </w:p>
    <w:p w14:paraId="6934EB7F">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15.1响应报价应按“第五章 响应文件格式”中“响应报价表”格式填写。</w:t>
      </w:r>
    </w:p>
    <w:p w14:paraId="2E3B4E3D">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15.2响应报价的价格构成见“供应商须知前附表”。</w:t>
      </w:r>
    </w:p>
    <w:p w14:paraId="3435519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15.3响应报价要求</w:t>
      </w:r>
    </w:p>
    <w:p w14:paraId="7C8859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15.3.1供应商的响应报价应符合以下要求，否则响应文件按无效响应处理：</w:t>
      </w:r>
    </w:p>
    <w:p w14:paraId="15EA44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p>
    <w:p w14:paraId="574DD92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（2）供应商必须就所竞标的分标的单项内容作唯一报价。</w:t>
      </w:r>
    </w:p>
    <w:p w14:paraId="6091D6C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15.3.2响应报价（包含首次报价、最后报价）超过所竞标分标规定的采购预算金额或者最高限价的，其响应文件将作无效处理。</w:t>
      </w:r>
    </w:p>
    <w:p w14:paraId="55E8C5E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15.3.3</w:t>
      </w:r>
      <w:bookmarkStart w:id="54" w:name="_Hlk42592874"/>
      <w:r>
        <w:rPr>
          <w:rFonts w:hint="eastAsia" w:ascii="宋体" w:hAnsi="宋体" w:cs="宋体"/>
          <w:color w:val="000000" w:themeColor="text1"/>
          <w:szCs w:val="21"/>
          <w:highlight w:val="none"/>
          <w14:textFill>
            <w14:solidFill>
              <w14:schemeClr w14:val="tx1"/>
            </w14:solidFill>
          </w14:textFill>
        </w:rPr>
        <w:t>响应报价（包含首次报价、最后报价）超过分项采购预算金额或者最高限价的，其响应文件将作无效处理。</w:t>
      </w:r>
    </w:p>
    <w:bookmarkEnd w:id="54"/>
    <w:p w14:paraId="5DFC878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16.竞标有效期</w:t>
      </w:r>
    </w:p>
    <w:p w14:paraId="3BE74B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333E21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71A3899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29E34B9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17.磋商保证金</w:t>
      </w:r>
    </w:p>
    <w:p w14:paraId="0FD6B32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3AA3787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18.响应文件编制的要求</w:t>
      </w:r>
    </w:p>
    <w:p w14:paraId="2C5262C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000000" w:themeColor="text1"/>
          <w:highlight w:val="none"/>
          <w14:textFill>
            <w14:solidFill>
              <w14:schemeClr w14:val="tx1"/>
            </w14:solidFill>
          </w14:textFill>
        </w:rPr>
        <w:t>由此引发的</w:t>
      </w:r>
      <w:r>
        <w:rPr>
          <w:rFonts w:hint="eastAsia" w:ascii="宋体" w:hAnsi="宋体" w:cs="宋体"/>
          <w:color w:val="000000" w:themeColor="text1"/>
          <w:szCs w:val="21"/>
          <w:highlight w:val="none"/>
          <w14:textFill>
            <w14:solidFill>
              <w14:schemeClr w14:val="tx1"/>
            </w14:solidFill>
          </w14:textFill>
        </w:rPr>
        <w:t>后果由供应商承担。</w:t>
      </w:r>
    </w:p>
    <w:p w14:paraId="6FA3259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18.2响应文件应按资格证明、报价分别编制，商务技术文件合并编制，本磋商只接受电子版响应文件，要求见本章“12.2响应文件电子版要求”。</w:t>
      </w:r>
    </w:p>
    <w:p w14:paraId="60E5AA0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bookmarkStart w:id="55" w:name="_Hlk65832699"/>
      <w:r>
        <w:rPr>
          <w:rFonts w:hint="eastAsia" w:ascii="宋体" w:hAnsi="宋体" w:cs="宋体"/>
          <w:color w:val="000000" w:themeColor="text1"/>
          <w:szCs w:val="21"/>
          <w:highlight w:val="none"/>
          <w14:textFill>
            <w14:solidFill>
              <w14:schemeClr w14:val="tx1"/>
            </w14:solidFill>
          </w14:textFill>
        </w:rPr>
        <w:t>3响应文件须由供应商在</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第五章 响应文件格式</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规定位置进行签署、盖章</w:t>
      </w:r>
      <w:bookmarkEnd w:id="55"/>
      <w:r>
        <w:rPr>
          <w:rFonts w:hint="eastAsia" w:ascii="宋体" w:hAnsi="宋体" w:cs="宋体"/>
          <w:color w:val="000000" w:themeColor="text1"/>
          <w:szCs w:val="21"/>
          <w:highlight w:val="none"/>
          <w14:textFill>
            <w14:solidFill>
              <w14:schemeClr w14:val="tx1"/>
            </w14:solidFill>
          </w14:textFill>
        </w:rPr>
        <w:t>，否则其响应文件按无效响应处理。骑缝盖公章不视为在规定位置盖章。</w:t>
      </w:r>
    </w:p>
    <w:p w14:paraId="65B9CEB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18.4响应文件中标注的供应商名称应与营业执照（事业单位法人证书、执业许可证、自然人身份证）及电子公章一致，否则其响应文件按无效响应处理。</w:t>
      </w:r>
    </w:p>
    <w:p w14:paraId="243B8D4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18.5响应文件应避免涂改、行间插字或者删除，否则其响应文件按无效响应处理。</w:t>
      </w:r>
    </w:p>
    <w:p w14:paraId="1BA7DE5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19.响应文件的密封和标记</w:t>
      </w:r>
    </w:p>
    <w:p w14:paraId="1209B1FC">
      <w:pPr>
        <w:spacing w:line="360" w:lineRule="auto"/>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8FDC620">
      <w:pPr>
        <w:spacing w:line="360" w:lineRule="auto"/>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19.2使用“广西政府采购云平台电子交易客户端”需要提前申领CA数字证书，申领流程见该项目采购公告附件。</w:t>
      </w:r>
    </w:p>
    <w:p w14:paraId="5AA6683B">
      <w:pPr>
        <w:pStyle w:val="16"/>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19.3为确保网上操作合法、有效和安全，供应商应当在响应文件提交截止时间前完成在“广西政府采购云平台”的身份认证，确保在电子交易过程中能够对相关数据电文进行加密和使用电子签名。</w:t>
      </w:r>
    </w:p>
    <w:p w14:paraId="3CF9788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20.响应文件的提交</w:t>
      </w:r>
    </w:p>
    <w:p w14:paraId="4991856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20.1供应商必须在“供应商须知前附表”规定的时间和地点提交响应文件。</w:t>
      </w:r>
    </w:p>
    <w:p w14:paraId="6EB74FE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 在响应文件提交截止时间以后，不能补充、修改响应文件。</w:t>
      </w:r>
    </w:p>
    <w:p w14:paraId="098227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20.3 在提交“最后报价”后，供应商不能退出谈判。</w:t>
      </w:r>
    </w:p>
    <w:p w14:paraId="6143114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20.4 电子交易平台收到响应文件，将妥善保存并即时向供应商发出确认回执通知。在响应文件提交截止时间前，除供应商补充、修改或者撤回响应文件外，任何单位和个人不得解密或提取响应文件。</w:t>
      </w:r>
    </w:p>
    <w:p w14:paraId="64FBC5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20.5 采购机构不可视情况延长提交响应文件的截止时间。</w:t>
      </w:r>
    </w:p>
    <w:p w14:paraId="29D41252">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20.6备份响应文件。</w:t>
      </w:r>
      <w:r>
        <w:rPr>
          <w:rFonts w:hint="eastAsia" w:ascii="宋体" w:hAnsi="宋体" w:cs="宋体"/>
          <w:bCs/>
          <w:color w:val="000000" w:themeColor="text1"/>
          <w:szCs w:val="21"/>
          <w:highlight w:val="none"/>
          <w14:textFill>
            <w14:solidFill>
              <w14:schemeClr w14:val="tx1"/>
            </w14:solidFill>
          </w14:textFill>
        </w:rPr>
        <w:t>详见在“供应商须知前附表”。</w:t>
      </w:r>
    </w:p>
    <w:p w14:paraId="47CF995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21.首次响应文件的补充、修改与撤回</w:t>
      </w:r>
    </w:p>
    <w:p w14:paraId="0239CE3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7EA8A4E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56" w:name="_Hlk45702405"/>
      <w:r>
        <w:rPr>
          <w:rFonts w:hint="eastAsia" w:ascii="宋体" w:hAnsi="宋体" w:cs="宋体"/>
          <w:b/>
          <w:bCs/>
          <w:color w:val="000000" w:themeColor="text1"/>
          <w:sz w:val="24"/>
          <w:highlight w:val="none"/>
          <w14:textFill>
            <w14:solidFill>
              <w14:schemeClr w14:val="tx1"/>
            </w14:solidFill>
          </w14:textFill>
        </w:rPr>
        <w:t>22. 首次响应文件的退回</w:t>
      </w:r>
    </w:p>
    <w:p w14:paraId="26CB80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在首次响应文件提交截止时间止提交响应文件的供应商不足3家时电子响应文件由代理机构在广西政府采购云平台操作退回，除此之外采购人和采购代理机构对已提交的电子响应文件概不退回。</w:t>
      </w:r>
    </w:p>
    <w:p w14:paraId="6818F02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23. 截止时间后的撤回</w:t>
      </w:r>
    </w:p>
    <w:p w14:paraId="1FC193B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本项目不收取磋商保证金，供应商在首次响应文件提交截止时间后可向采购人、采购代理机构书面申请撤回电子响应文件。</w:t>
      </w:r>
      <w:bookmarkEnd w:id="56"/>
    </w:p>
    <w:p w14:paraId="604C5F8B">
      <w:pPr>
        <w:pStyle w:val="6"/>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  </w:t>
      </w:r>
      <w:bookmarkStart w:id="57" w:name="_Toc16642"/>
      <w:r>
        <w:rPr>
          <w:rFonts w:hint="eastAsia" w:ascii="宋体" w:hAnsi="宋体" w:cs="宋体"/>
          <w:b w:val="0"/>
          <w:bCs w:val="0"/>
          <w:color w:val="000000" w:themeColor="text1"/>
          <w:highlight w:val="none"/>
          <w14:textFill>
            <w14:solidFill>
              <w14:schemeClr w14:val="tx1"/>
            </w14:solidFill>
          </w14:textFill>
        </w:rPr>
        <w:t>四、评审及磋商</w:t>
      </w:r>
      <w:bookmarkEnd w:id="57"/>
    </w:p>
    <w:p w14:paraId="6CFA3AB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24.磋商小组成立</w:t>
      </w:r>
    </w:p>
    <w:p w14:paraId="56AAD1B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23D7B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BC36B7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25.首次响应文件的开启</w:t>
      </w:r>
    </w:p>
    <w:p w14:paraId="52FFC31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25.1首次响应文件由磋商小组或者采购代理机构在“供应商须知前附表”规定的时间开启。</w:t>
      </w:r>
    </w:p>
    <w:p w14:paraId="38EB84DF">
      <w:pPr>
        <w:pStyle w:val="16"/>
        <w:spacing w:line="360" w:lineRule="auto"/>
        <w:ind w:firstLine="420" w:firstLineChars="200"/>
        <w:rPr>
          <w:rFonts w:hAnsi="宋体" w:cs="宋体"/>
          <w:bCs/>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 xml:space="preserve">25.2 </w:t>
      </w:r>
      <w:r>
        <w:rPr>
          <w:rFonts w:hint="eastAsia" w:hAnsi="宋体" w:cs="宋体"/>
          <w:bCs/>
          <w:color w:val="000000" w:themeColor="text1"/>
          <w:sz w:val="21"/>
          <w:highlight w:val="none"/>
          <w14:textFill>
            <w14:solidFill>
              <w14:schemeClr w14:val="tx1"/>
            </w14:solidFill>
          </w14:textFill>
        </w:rPr>
        <w:t>响应文件解密</w:t>
      </w:r>
    </w:p>
    <w:p w14:paraId="3E55381A">
      <w:pPr>
        <w:pStyle w:val="16"/>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采购代理机构将在“供应商须知前附表”规定的时</w:t>
      </w:r>
      <w:r>
        <w:rPr>
          <w:rFonts w:hint="eastAsia" w:hAnsi="宋体" w:cs="宋体"/>
          <w:color w:val="000000" w:themeColor="text1"/>
          <w:sz w:val="21"/>
          <w:highlight w:val="none"/>
          <w14:textFill>
            <w14:solidFill>
              <w14:schemeClr w14:val="tx1"/>
            </w14:solidFill>
          </w14:textFill>
        </w:rPr>
        <w:t>间通过电子交易平台组织响应文件开启，采购机构依托电子交易平台发起开始解密指令，供应商的法定代表人或其委托代理人</w:t>
      </w:r>
      <w:r>
        <w:rPr>
          <w:rFonts w:hint="eastAsia" w:hAnsi="宋体" w:cs="宋体"/>
          <w:b/>
          <w:color w:val="000000" w:themeColor="text1"/>
          <w:sz w:val="21"/>
          <w:highlight w:val="none"/>
          <w14:textFill>
            <w14:solidFill>
              <w14:schemeClr w14:val="tx1"/>
            </w14:solidFill>
          </w14:textFill>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000000" w:themeColor="text1"/>
          <w:sz w:val="21"/>
          <w:highlight w:val="none"/>
          <w14:textFill>
            <w14:solidFill>
              <w14:schemeClr w14:val="tx1"/>
            </w14:solidFill>
          </w14:textFill>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000000" w:themeColor="text1"/>
          <w:sz w:val="21"/>
          <w:highlight w:val="none"/>
          <w14:textFill>
            <w14:solidFill>
              <w14:schemeClr w14:val="tx1"/>
            </w14:solidFill>
          </w14:textFill>
        </w:rPr>
        <w:t>视为响应文件无效。</w:t>
      </w:r>
      <w:r>
        <w:rPr>
          <w:rFonts w:hint="eastAsia" w:hAnsi="宋体" w:cs="宋体"/>
          <w:color w:val="000000" w:themeColor="text1"/>
          <w:sz w:val="21"/>
          <w:highlight w:val="none"/>
          <w14:textFill>
            <w14:solidFill>
              <w14:schemeClr w14:val="tx1"/>
            </w14:solidFill>
          </w14:textFill>
        </w:rPr>
        <w:t>（解密</w:t>
      </w:r>
      <w:r>
        <w:rPr>
          <w:rFonts w:hint="eastAsia" w:hAnsi="宋体" w:cs="宋体"/>
          <w:bCs/>
          <w:color w:val="000000" w:themeColor="text1"/>
          <w:sz w:val="21"/>
          <w:highlight w:val="none"/>
          <w14:textFill>
            <w14:solidFill>
              <w14:schemeClr w14:val="tx1"/>
            </w14:solidFill>
          </w14:textFill>
        </w:rPr>
        <w:t>异常情况处理：详见本章</w:t>
      </w:r>
      <w:r>
        <w:rPr>
          <w:rFonts w:hint="eastAsia" w:hAnsi="宋体" w:cs="宋体"/>
          <w:color w:val="000000" w:themeColor="text1"/>
          <w:sz w:val="21"/>
          <w:highlight w:val="none"/>
          <w14:textFill>
            <w14:solidFill>
              <w14:schemeClr w14:val="tx1"/>
            </w14:solidFill>
          </w14:textFill>
        </w:rPr>
        <w:t>26.3 电子交易活动的中止。）</w:t>
      </w:r>
    </w:p>
    <w:p w14:paraId="66561629">
      <w:pPr>
        <w:pStyle w:val="16"/>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如</w:t>
      </w:r>
      <w:r>
        <w:rPr>
          <w:rFonts w:hint="eastAsia" w:hAnsi="宋体" w:cs="宋体"/>
          <w:bCs/>
          <w:color w:val="000000" w:themeColor="text1"/>
          <w:sz w:val="21"/>
          <w:highlight w:val="none"/>
          <w14:textFill>
            <w14:solidFill>
              <w14:schemeClr w14:val="tx1"/>
            </w14:solidFill>
          </w14:textFill>
        </w:rPr>
        <w:t>供应商成功解密响应文件，但未在“广西政府采购云平台”电子开标大厅参加谈判的，视同认可谈判过程和结果，</w:t>
      </w:r>
      <w:r>
        <w:rPr>
          <w:rFonts w:hint="eastAsia" w:hAnsi="宋体" w:cs="宋体"/>
          <w:color w:val="000000" w:themeColor="text1"/>
          <w:sz w:val="21"/>
          <w:highlight w:val="none"/>
          <w14:textFill>
            <w14:solidFill>
              <w14:schemeClr w14:val="tx1"/>
            </w14:solidFill>
          </w14:textFill>
        </w:rPr>
        <w:t>由此产生的后果由供应商自行负责。 参与谈判的供应商不足3家的，不得谈判。</w:t>
      </w:r>
    </w:p>
    <w:p w14:paraId="0F9CFF22">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26.评审程序、评审方法和评审标准</w:t>
      </w:r>
    </w:p>
    <w:p w14:paraId="14F485D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26.1磋商小组按照“第四章 评审程序、评审方法和评审标准”规定的方法、评审因素、标准和程序对响应文件进行评审。</w:t>
      </w:r>
    </w:p>
    <w:p w14:paraId="03BF04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 磋商文件内容违反国家有关强制性规定的，磋商小组应当停止评审并向采购人或者采购代理机构说明情况，并在评审报告中书面体现。</w:t>
      </w:r>
    </w:p>
    <w:p w14:paraId="522F11C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 采购需求负偏离要求及磋商顺序详见 “ 供应商须知前附表”。</w:t>
      </w:r>
    </w:p>
    <w:p w14:paraId="72C933F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26.4电子交易活动的中止。采购过程中出现以下情形，导致电子交易平台无法正常运行，或者无法保证电子交易的公平、公正和安全时，采购机构可中止电子交易活动：</w:t>
      </w:r>
    </w:p>
    <w:p w14:paraId="2BDC5C0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14:paraId="3FC47BB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14:paraId="6FCA4A1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14:paraId="3E89E3F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14:paraId="4AFB8C2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（5）其他无法保证电子交易的公平、公正和安全的情况。</w:t>
      </w:r>
    </w:p>
    <w:p w14:paraId="2F3D16C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59EA861">
      <w:pPr>
        <w:pStyle w:val="6"/>
        <w:spacing w:before="0" w:after="0" w:line="360" w:lineRule="auto"/>
        <w:ind w:firstLine="480" w:firstLineChars="150"/>
        <w:rPr>
          <w:rFonts w:ascii="宋体" w:hAnsi="宋体" w:cs="宋体"/>
          <w:b w:val="0"/>
          <w:bCs w:val="0"/>
          <w:color w:val="000000" w:themeColor="text1"/>
          <w:highlight w:val="none"/>
          <w14:textFill>
            <w14:solidFill>
              <w14:schemeClr w14:val="tx1"/>
            </w14:solidFill>
          </w14:textFill>
        </w:rPr>
      </w:pPr>
      <w:bookmarkStart w:id="58" w:name="_Toc5736"/>
      <w:r>
        <w:rPr>
          <w:rFonts w:hint="eastAsia" w:ascii="宋体" w:hAnsi="宋体" w:cs="宋体"/>
          <w:b w:val="0"/>
          <w:bCs w:val="0"/>
          <w:color w:val="000000" w:themeColor="text1"/>
          <w:highlight w:val="none"/>
          <w14:textFill>
            <w14:solidFill>
              <w14:schemeClr w14:val="tx1"/>
            </w14:solidFill>
          </w14:textFill>
        </w:rPr>
        <w:t>五、成交及合同</w:t>
      </w:r>
      <w:bookmarkEnd w:id="58"/>
    </w:p>
    <w:p w14:paraId="42AE68E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27.确定成交供应商及结果公告</w:t>
      </w:r>
    </w:p>
    <w:p w14:paraId="37FB53B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27.1确定成交供应商。</w:t>
      </w:r>
      <w:r>
        <w:rPr>
          <w:rFonts w:hint="eastAsia" w:ascii="宋体" w:hAnsi="宋体" w:cs="宋体"/>
          <w:color w:val="000000" w:themeColor="text1"/>
          <w:kern w:val="0"/>
          <w:szCs w:val="21"/>
          <w:highlight w:val="none"/>
          <w:u w:val="single"/>
          <w14:textFill>
            <w14:solidFill>
              <w14:schemeClr w14:val="tx1"/>
            </w14:solidFill>
          </w14:textFill>
        </w:rPr>
        <w:t xml:space="preserve"> 由采购人直接委托评审专家确定</w:t>
      </w:r>
      <w:r>
        <w:rPr>
          <w:rFonts w:hint="eastAsia" w:ascii="宋体" w:hAnsi="宋体" w:cs="宋体"/>
          <w:color w:val="000000" w:themeColor="text1"/>
          <w:szCs w:val="21"/>
          <w:highlight w:val="none"/>
          <w:u w:val="single"/>
          <w14:textFill>
            <w14:solidFill>
              <w14:schemeClr w14:val="tx1"/>
            </w14:solidFill>
          </w14:textFill>
        </w:rPr>
        <w:t>，评审报告提出的排序第一的供应商为成交供应商。</w:t>
      </w:r>
    </w:p>
    <w:p w14:paraId="3FC664C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27.2成交通知及成交结果公告。</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w:t>
      </w:r>
      <w:r>
        <w:rPr>
          <w:rFonts w:hint="eastAsia" w:ascii="宋体" w:hAnsi="宋体" w:cs="宋体"/>
          <w:color w:val="000000" w:themeColor="text1"/>
          <w:kern w:val="0"/>
          <w:szCs w:val="21"/>
          <w:highlight w:val="none"/>
          <w14:textFill>
            <w14:solidFill>
              <w14:schemeClr w14:val="tx1"/>
            </w14:solidFill>
          </w14:textFill>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000000" w:themeColor="text1"/>
          <w:szCs w:val="21"/>
          <w:highlight w:val="none"/>
          <w14:textFill>
            <w14:solidFill>
              <w14:schemeClr w14:val="tx1"/>
            </w14:solidFill>
          </w14:textFill>
        </w:rPr>
        <w:t>同时向成交供应商发出成交通知书，成交通知书规定签订合同的时间不得超过25日。</w:t>
      </w:r>
    </w:p>
    <w:p w14:paraId="3913DD1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A16605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77A32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27.5</w:t>
      </w:r>
      <w:r>
        <w:rPr>
          <w:rFonts w:hint="eastAsia" w:ascii="宋体" w:hAnsi="宋体" w:cs="宋体"/>
          <w:color w:val="000000" w:themeColor="text1"/>
          <w:szCs w:val="21"/>
          <w:highlight w:val="none"/>
          <w14:textFill>
            <w14:solidFill>
              <w14:schemeClr w14:val="tx1"/>
            </w14:solidFill>
          </w14:textFill>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5E5F8B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28.履约保证金</w:t>
      </w:r>
    </w:p>
    <w:p w14:paraId="62838B46">
      <w:pPr>
        <w:spacing w:line="360" w:lineRule="auto"/>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 “供应商须知前附表”</w:t>
      </w:r>
    </w:p>
    <w:p w14:paraId="6B82F3D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29.签订合同</w:t>
      </w:r>
    </w:p>
    <w:p w14:paraId="19D253A8">
      <w:pPr>
        <w:pStyle w:val="31"/>
        <w:snapToGrid w:val="0"/>
        <w:spacing w:before="0"/>
        <w:ind w:firstLine="42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000000" w:themeColor="text1"/>
          <w:sz w:val="21"/>
          <w:szCs w:val="21"/>
          <w:highlight w:val="none"/>
          <w:lang w:val="zh-CN"/>
          <w14:textFill>
            <w14:solidFill>
              <w14:schemeClr w14:val="tx1"/>
            </w14:solidFill>
          </w14:textFill>
        </w:rPr>
        <w:t>如成交供应商为联合体的，由联合体成员各方法定代表人或其授权代表与采购人代表签订合同。</w:t>
      </w:r>
    </w:p>
    <w:p w14:paraId="34E01C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4C2F2E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5EDB8A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29.4如签订合同并生效后，供应商无故拒绝或延期，除按照合同条款处理外，列入不良行为记录，并给予通报。</w:t>
      </w:r>
    </w:p>
    <w:p w14:paraId="5BD28B21">
      <w:pPr>
        <w:pStyle w:val="31"/>
        <w:spacing w:before="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29.5采购合同由采购人与成交供应商根据磋商文件、响应文件等内容通过政府采购电子交易平台在线签订，自动备案，在线签订须携带的材料见“</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供应商须知前附表”。</w:t>
      </w:r>
    </w:p>
    <w:p w14:paraId="3730595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30.政府采购合同公告</w:t>
      </w:r>
    </w:p>
    <w:p w14:paraId="54E11F9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采购人或者受托采购代理机构应当自政府采购合同签订之日起2个工作日内，将政府采购合同</w:t>
      </w:r>
      <w:r>
        <w:rPr>
          <w:rFonts w:hint="eastAsia" w:ascii="宋体" w:hAnsi="宋体" w:cs="宋体"/>
          <w:bCs/>
          <w:color w:val="000000" w:themeColor="text1"/>
          <w:highlight w:val="none"/>
          <w14:textFill>
            <w14:solidFill>
              <w14:schemeClr w14:val="tx1"/>
            </w14:solidFill>
          </w14:textFill>
        </w:rPr>
        <w:t>在以下媒体上发布</w:t>
      </w:r>
      <w:r>
        <w:rPr>
          <w:rFonts w:hint="eastAsia" w:ascii="宋体" w:hAnsi="宋体" w:cs="宋体"/>
          <w:color w:val="000000" w:themeColor="text1"/>
          <w:kern w:val="0"/>
          <w:szCs w:val="21"/>
          <w:highlight w:val="none"/>
          <w14:textFill>
            <w14:solidFill>
              <w14:schemeClr w14:val="tx1"/>
            </w14:solidFill>
          </w14:textFill>
        </w:rPr>
        <w:t xml:space="preserve"> “广西政府采购网”（http://zfcg.gxzf.gov.cn）</w:t>
      </w:r>
      <w:r>
        <w:rPr>
          <w:rFonts w:hint="eastAsia" w:ascii="宋体" w:hAnsi="宋体" w:cs="宋体"/>
          <w:color w:val="000000" w:themeColor="text1"/>
          <w:highlight w:val="none"/>
          <w14:textFill>
            <w14:solidFill>
              <w14:schemeClr w14:val="tx1"/>
            </w14:solidFill>
          </w14:textFill>
        </w:rPr>
        <w:t>上公告，但政府采购合同中涉及国家秘密、商业秘密的内容除外。</w:t>
      </w:r>
    </w:p>
    <w:p w14:paraId="5B86101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31. 询问、质疑和投诉</w:t>
      </w:r>
    </w:p>
    <w:p w14:paraId="4125191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p>
    <w:p w14:paraId="473FE75C">
      <w:pPr>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000000" w:themeColor="text1"/>
          <w:highlight w:val="none"/>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 xml:space="preserve">具体质疑起算时间及处理方式如下： </w:t>
      </w:r>
    </w:p>
    <w:p w14:paraId="799B9F1E">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（1）潜在供应商依法获取采购文件后，认为采购文件使自己的权益受到损害的，应当在竞争性磋商采购文件公告期限届满之日起7个工作日内提出质疑。</w:t>
      </w:r>
      <w:r>
        <w:rPr>
          <w:rFonts w:hint="eastAsia" w:ascii="宋体" w:hAnsi="宋体" w:cs="宋体"/>
          <w:color w:val="000000" w:themeColor="text1"/>
          <w:highlight w:val="none"/>
          <w14:textFill>
            <w14:solidFill>
              <w14:schemeClr w14:val="tx1"/>
            </w14:solidFill>
          </w14:textFill>
        </w:rPr>
        <w:t>委托代理协议无特殊约定的，</w:t>
      </w:r>
      <w:r>
        <w:rPr>
          <w:rFonts w:hint="eastAsia" w:ascii="宋体" w:hAnsi="宋体" w:cs="宋体"/>
          <w:bCs/>
          <w:color w:val="000000" w:themeColor="text1"/>
          <w:highlight w:val="none"/>
          <w14:textFill>
            <w14:solidFill>
              <w14:schemeClr w14:val="tx1"/>
            </w14:solidFill>
          </w14:textFill>
        </w:rPr>
        <w:t>对竞争性磋商文件中采购需求（含资格要求、采购预算和评分办法）的质疑由采购人受理并负责答复；对竞争性磋商文件中的采购执行程序的质疑由采购代理机构受理并负责答复。</w:t>
      </w:r>
    </w:p>
    <w:p w14:paraId="623434E9">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7DEC7F5">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（3）供应商认为成交结果使自己的权益受到损害的，应当在成交结果公告期限届满之日起7个工作日内提出质疑，由采购人受理并负责答复。</w:t>
      </w:r>
    </w:p>
    <w:p w14:paraId="08A9B86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2141C4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088EFB3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704716E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7246C48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1FED7D6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74EFB71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2B50112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39AEBB5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7F55DEF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1C573B7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5992063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5204998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1583E44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9" w:name="_Toc80205930"/>
    </w:p>
    <w:p w14:paraId="7FD9761E">
      <w:pPr>
        <w:pStyle w:val="6"/>
        <w:spacing w:before="0" w:after="0" w:line="360" w:lineRule="auto"/>
        <w:ind w:firstLine="315" w:firstLineChars="98"/>
        <w:rPr>
          <w:rFonts w:ascii="宋体" w:hAnsi="宋体" w:cs="宋体"/>
          <w:b w:val="0"/>
          <w:color w:val="000000" w:themeColor="text1"/>
          <w:highlight w:val="none"/>
          <w14:textFill>
            <w14:solidFill>
              <w14:schemeClr w14:val="tx1"/>
            </w14:solidFill>
          </w14:textFill>
        </w:rPr>
      </w:pPr>
      <w:bookmarkStart w:id="60" w:name="_Toc17863"/>
      <w:r>
        <w:rPr>
          <w:rFonts w:hint="eastAsia" w:ascii="宋体" w:hAnsi="宋体" w:cs="宋体"/>
          <w:color w:val="000000" w:themeColor="text1"/>
          <w:highlight w:val="none"/>
          <w14:textFill>
            <w14:solidFill>
              <w14:schemeClr w14:val="tx1"/>
            </w14:solidFill>
          </w14:textFill>
        </w:rPr>
        <w:t>六</w:t>
      </w:r>
      <w:r>
        <w:rPr>
          <w:rFonts w:hint="eastAsia" w:ascii="宋体" w:hAnsi="宋体" w:cs="宋体"/>
          <w:b w:val="0"/>
          <w:color w:val="000000" w:themeColor="text1"/>
          <w:highlight w:val="none"/>
          <w14:textFill>
            <w14:solidFill>
              <w14:schemeClr w14:val="tx1"/>
            </w14:solidFill>
          </w14:textFill>
        </w:rPr>
        <w:t>、验收</w:t>
      </w:r>
      <w:bookmarkEnd w:id="59"/>
      <w:bookmarkEnd w:id="60"/>
    </w:p>
    <w:p w14:paraId="5495668A">
      <w:pPr>
        <w:tabs>
          <w:tab w:val="left" w:pos="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32.验收</w:t>
      </w:r>
    </w:p>
    <w:p w14:paraId="028BAFE7">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E7D662">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32.2采购人可以邀请参加本项目的其他供应商或者第三方机构参与验收。参与验收的供应商或者第三方机构的意见作为验收书的参考资料一并存档。</w:t>
      </w:r>
    </w:p>
    <w:p w14:paraId="3018408D">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712EA0">
      <w:pPr>
        <w:tabs>
          <w:tab w:val="left" w:pos="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A167BF3">
      <w:pPr>
        <w:pStyle w:val="6"/>
        <w:spacing w:before="0" w:after="0" w:line="360" w:lineRule="auto"/>
        <w:ind w:firstLine="320" w:firstLineChars="100"/>
        <w:rPr>
          <w:rFonts w:ascii="宋体" w:hAnsi="宋体" w:cs="宋体"/>
          <w:b w:val="0"/>
          <w:bCs w:val="0"/>
          <w:color w:val="000000" w:themeColor="text1"/>
          <w:highlight w:val="none"/>
          <w14:textFill>
            <w14:solidFill>
              <w14:schemeClr w14:val="tx1"/>
            </w14:solidFill>
          </w14:textFill>
        </w:rPr>
      </w:pPr>
      <w:bookmarkStart w:id="61" w:name="_Toc14884"/>
      <w:r>
        <w:rPr>
          <w:rFonts w:hint="eastAsia" w:ascii="宋体" w:hAnsi="宋体" w:cs="宋体"/>
          <w:b w:val="0"/>
          <w:bCs w:val="0"/>
          <w:color w:val="000000" w:themeColor="text1"/>
          <w:highlight w:val="none"/>
          <w14:textFill>
            <w14:solidFill>
              <w14:schemeClr w14:val="tx1"/>
            </w14:solidFill>
          </w14:textFill>
        </w:rPr>
        <w:t>七、其他事项</w:t>
      </w:r>
      <w:bookmarkEnd w:id="61"/>
    </w:p>
    <w:p w14:paraId="7B9E129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33.代理服务费</w:t>
      </w:r>
    </w:p>
    <w:p w14:paraId="7A3BE140">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代理服务收费标准及缴费账户详见“供应商须知前附表”，供应商为联合体的，可以由联合体中的一方或者多方共同交纳代理服务费。</w:t>
      </w:r>
    </w:p>
    <w:p w14:paraId="663D4FA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34.需要补充的其他内容</w:t>
      </w:r>
    </w:p>
    <w:p w14:paraId="5925C02A">
      <w:pPr>
        <w:pStyle w:val="16"/>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34.1本磋商文件解释规则详见“供应商须知前附表”。</w:t>
      </w:r>
    </w:p>
    <w:p w14:paraId="1849E6D3">
      <w:pPr>
        <w:pStyle w:val="16"/>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34.2 其他事项详见“供应商须知前附表”。</w:t>
      </w:r>
    </w:p>
    <w:p w14:paraId="6628DEC7">
      <w:pPr>
        <w:pStyle w:val="16"/>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000000" w:themeColor="text1"/>
          <w:sz w:val="21"/>
          <w:highlight w:val="none"/>
          <w14:textFill>
            <w14:solidFill>
              <w14:schemeClr w14:val="tx1"/>
            </w14:solidFill>
          </w14:textFill>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000000" w:themeColor="text1"/>
          <w:kern w:val="2"/>
          <w:sz w:val="21"/>
          <w:highlight w:val="none"/>
          <w14:textFill>
            <w14:solidFill>
              <w14:schemeClr w14:val="tx1"/>
            </w14:solidFill>
          </w14:textFill>
        </w:rPr>
        <w:t>，享受本文件规定的中小企业扶持政策。</w:t>
      </w:r>
    </w:p>
    <w:p w14:paraId="48F765FD">
      <w:pPr>
        <w:pStyle w:val="16"/>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61071C0">
      <w:pPr>
        <w:pStyle w:val="16"/>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4FE8C09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 政采贷相关说明</w:t>
      </w:r>
    </w:p>
    <w:p w14:paraId="2F316C00">
      <w:pPr>
        <w:pStyle w:val="16"/>
        <w:spacing w:line="360" w:lineRule="auto"/>
        <w:ind w:firstLine="420" w:firstLineChars="200"/>
        <w:textAlignment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为优化政府采购营商环境，缓解供应商资金难题，南宁市政府采购试行政府采购信用融资制度，成交供应商如有融资需求，可凭政府采购合同通过以下方式申请政府采购信用融资贷款：</w:t>
      </w:r>
    </w:p>
    <w:p w14:paraId="1608FB3E">
      <w:pPr>
        <w:pStyle w:val="16"/>
        <w:numPr>
          <w:ilvl w:val="0"/>
          <w:numId w:val="2"/>
        </w:numPr>
        <w:spacing w:line="360" w:lineRule="auto"/>
        <w:ind w:firstLine="420" w:firstLineChars="200"/>
        <w:textAlignment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在“南宁市公共资源交易中心”官网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"http://www.nnggzy.org.cn）" </w:instrText>
      </w:r>
      <w:r>
        <w:rPr>
          <w:color w:val="000000" w:themeColor="text1"/>
          <w:highlight w:val="none"/>
          <w14:textFill>
            <w14:solidFill>
              <w14:schemeClr w14:val="tx1"/>
            </w14:solidFill>
          </w14:textFill>
        </w:rPr>
        <w:fldChar w:fldCharType="separate"/>
      </w:r>
      <w:r>
        <w:rPr>
          <w:rFonts w:hint="eastAsia" w:hAnsi="宋体" w:cs="宋体"/>
          <w:color w:val="000000" w:themeColor="text1"/>
          <w:sz w:val="21"/>
          <w:highlight w:val="none"/>
          <w14:textFill>
            <w14:solidFill>
              <w14:schemeClr w14:val="tx1"/>
            </w14:solidFill>
          </w14:textFill>
        </w:rPr>
        <w:t>“交易信息-政府采购-政府采购信用融资”中融资银行和南宁市企业融资服务中心专栏信息申请政府采购信用融资。</w:t>
      </w:r>
      <w:r>
        <w:rPr>
          <w:rFonts w:hint="eastAsia" w:hAnsi="宋体" w:cs="宋体"/>
          <w:color w:val="000000" w:themeColor="text1"/>
          <w:sz w:val="21"/>
          <w:highlight w:val="none"/>
          <w14:textFill>
            <w14:solidFill>
              <w14:schemeClr w14:val="tx1"/>
            </w14:solidFill>
          </w14:textFill>
        </w:rPr>
        <w:fldChar w:fldCharType="end"/>
      </w:r>
    </w:p>
    <w:p w14:paraId="719B38AF">
      <w:pPr>
        <w:pStyle w:val="16"/>
        <w:spacing w:line="360" w:lineRule="auto"/>
        <w:ind w:firstLine="402" w:firstLineChars="200"/>
        <w:textAlignment w:val="center"/>
        <w:rPr>
          <w:rFonts w:hAnsi="宋体" w:cs="宋体"/>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r>
        <w:rPr>
          <w:rFonts w:hint="eastAsia" w:hAnsi="宋体" w:cs="宋体"/>
          <w:b/>
          <w:color w:val="000000" w:themeColor="text1"/>
          <w:highlight w:val="none"/>
          <w14:textFill>
            <w14:solidFill>
              <w14:schemeClr w14:val="tx1"/>
            </w14:solidFill>
          </w14:textFill>
        </w:rPr>
        <w:br w:type="page"/>
      </w:r>
    </w:p>
    <w:p w14:paraId="6ADA967F">
      <w:pPr>
        <w:pStyle w:val="4"/>
        <w:jc w:val="center"/>
        <w:rPr>
          <w:rFonts w:ascii="宋体" w:hAnsi="宋体" w:cs="宋体"/>
          <w:color w:val="000000" w:themeColor="text1"/>
          <w:highlight w:val="none"/>
          <w14:textFill>
            <w14:solidFill>
              <w14:schemeClr w14:val="tx1"/>
            </w14:solidFill>
          </w14:textFill>
        </w:rPr>
      </w:pPr>
      <w:bookmarkStart w:id="62" w:name="_Toc25106"/>
      <w:r>
        <w:rPr>
          <w:rFonts w:hint="eastAsia" w:ascii="宋体" w:hAnsi="宋体" w:cs="宋体"/>
          <w:color w:val="000000" w:themeColor="text1"/>
          <w:highlight w:val="none"/>
          <w14:textFill>
            <w14:solidFill>
              <w14:schemeClr w14:val="tx1"/>
            </w14:solidFill>
          </w14:textFill>
        </w:rPr>
        <w:t>第四章  评审程序、评审方法和评审标准</w:t>
      </w:r>
      <w:bookmarkEnd w:id="62"/>
    </w:p>
    <w:p w14:paraId="5ECC68F7">
      <w:pPr>
        <w:pStyle w:val="5"/>
        <w:jc w:val="center"/>
        <w:rPr>
          <w:rFonts w:ascii="宋体" w:hAnsi="宋体" w:cs="宋体"/>
          <w:bCs w:val="0"/>
          <w:color w:val="000000" w:themeColor="text1"/>
          <w:highlight w:val="none"/>
          <w14:textFill>
            <w14:solidFill>
              <w14:schemeClr w14:val="tx1"/>
            </w14:solidFill>
          </w14:textFill>
        </w:rPr>
      </w:pPr>
      <w:bookmarkStart w:id="63" w:name="_Toc30181"/>
      <w:r>
        <w:rPr>
          <w:rFonts w:hint="eastAsia" w:ascii="宋体" w:hAnsi="宋体" w:cs="宋体"/>
          <w:bCs w:val="0"/>
          <w:color w:val="000000" w:themeColor="text1"/>
          <w:highlight w:val="none"/>
          <w14:textFill>
            <w14:solidFill>
              <w14:schemeClr w14:val="tx1"/>
            </w14:solidFill>
          </w14:textFill>
        </w:rPr>
        <w:t>第一节 评审程序和评审方法</w:t>
      </w:r>
      <w:bookmarkEnd w:id="63"/>
    </w:p>
    <w:p w14:paraId="62E3BC0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1.确认磋商文件</w:t>
      </w:r>
    </w:p>
    <w:p w14:paraId="55B1FCE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由磋商小组确认磋商文件。</w:t>
      </w:r>
    </w:p>
    <w:p w14:paraId="28406DB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2.资格审查</w:t>
      </w:r>
    </w:p>
    <w:p w14:paraId="4ABD844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2.1响应文件开启后，磋商小组依法对供应商的资格证明文件进行审查。</w:t>
      </w:r>
    </w:p>
    <w:p w14:paraId="63889B9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注：采购人代表或者采购代理机构在资格审查结束前，对供应商进行信用查询。</w:t>
      </w:r>
    </w:p>
    <w:p w14:paraId="0AC5DD1B">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28"/>
          <w:rFonts w:hint="eastAsia" w:ascii="宋体" w:hAnsi="宋体" w:cs="宋体"/>
          <w:color w:val="000000" w:themeColor="text1"/>
          <w:highlight w:val="none"/>
          <w14:textFill>
            <w14:solidFill>
              <w14:schemeClr w14:val="tx1"/>
            </w14:solidFill>
          </w14:textFill>
        </w:rPr>
        <w:t>www.creditchina.gov.cn</w:t>
      </w:r>
      <w:r>
        <w:rPr>
          <w:rStyle w:val="28"/>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28"/>
          <w:rFonts w:hint="eastAsia" w:ascii="宋体" w:hAnsi="宋体" w:cs="宋体"/>
          <w:color w:val="000000" w:themeColor="text1"/>
          <w:highlight w:val="none"/>
          <w14:textFill>
            <w14:solidFill>
              <w14:schemeClr w14:val="tx1"/>
            </w14:solidFill>
          </w14:textFill>
        </w:rPr>
        <w:t>www.ccgp.gov.cn</w:t>
      </w:r>
      <w:r>
        <w:rPr>
          <w:rStyle w:val="28"/>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)链接入口。</w:t>
      </w:r>
    </w:p>
    <w:p w14:paraId="63C001D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58137550">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查询记录和证据留存方式：在查询网站中直接打印查询记录，截图另存为电子文档作为评审资料保存。</w:t>
      </w:r>
    </w:p>
    <w:p w14:paraId="7D88609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3EE7B9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1F0817B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2.3供应商有下列情形之一的，资格审查不通过，其响应文件按无效响应处理：</w:t>
      </w:r>
    </w:p>
    <w:p w14:paraId="1482827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（1）不具备磋商文件中规定的资格要求的；</w:t>
      </w:r>
    </w:p>
    <w:p w14:paraId="6DD34D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（2）响应文件未提供任一项“供应商须知前附表”资格证明文件规定的“必须提供”的文件资料的；</w:t>
      </w:r>
    </w:p>
    <w:p w14:paraId="5E5A554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（3）响应文件提供的资格证明文件出现任一项不符合“供应商须知前附表”资格证明文件规定的“必须提供”的文件资料要求或者无效的。</w:t>
      </w:r>
    </w:p>
    <w:p w14:paraId="4A875EBD">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4" w:name="_Hlk68601553"/>
      <w:r>
        <w:rPr>
          <w:rFonts w:hint="eastAsia" w:ascii="宋体" w:hAnsi="宋体" w:cs="宋体"/>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bookmarkEnd w:id="64"/>
    </w:p>
    <w:p w14:paraId="464A44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2.4通过资格审查的合格供应商不足3家的，不得进入符合性审查环节，采购人或者采购代理机构应当重新开展采购活动。</w:t>
      </w:r>
    </w:p>
    <w:p w14:paraId="2A32425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3.符合性审查</w:t>
      </w:r>
    </w:p>
    <w:p w14:paraId="652879D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3.1由磋商小组对通过资格审查的合格供应商的响应文件的响应报价、商务、技术等实质性要求进行符合性审查，以确定其是否满足磋商文件的实质性要求。</w:t>
      </w:r>
    </w:p>
    <w:p w14:paraId="5CD6422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B5D733">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000000" w:themeColor="text1"/>
          <w:spacing w:val="-6"/>
          <w:szCs w:val="21"/>
          <w:highlight w:val="none"/>
          <w14:textFill>
            <w14:solidFill>
              <w14:schemeClr w14:val="tx1"/>
            </w14:solidFill>
          </w14:textFill>
        </w:rPr>
        <w:t>。供应商为自然人的，必须由本人签字并附身份证明。</w:t>
      </w:r>
    </w:p>
    <w:p w14:paraId="350D7600">
      <w:pPr>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6074B9D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790B214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3B08CAB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5B56404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16EC9D3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0E57198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3.5商务技术、报价评审</w:t>
      </w:r>
    </w:p>
    <w:p w14:paraId="3E7AF0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0D65D7F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171B072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02EF51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2）委托代理人未能出具有效身份证明或者出具的身份证明与授权委托书中的信息不符； </w:t>
      </w:r>
    </w:p>
    <w:p w14:paraId="32162A3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75D3DF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4）商务条款中标“▲”的条款发生负偏离的或者允许负偏离的条款数超过“供应商须知前附表”规定项数的或者标明实质性的要求发生负偏离；</w:t>
      </w:r>
    </w:p>
    <w:p w14:paraId="6F201FD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5）未对竞标有效期作出响应或者响应文件承诺的竞标有效期不满足磋商文件要求；</w:t>
      </w:r>
    </w:p>
    <w:p w14:paraId="3E72BB3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6）响应文件的实质性内容未使用中文表述、使用计量单位不符合磋商文件要求；</w:t>
      </w:r>
    </w:p>
    <w:p w14:paraId="5285490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7）响应文件中的文件资料因填写不齐全或者内容虚假或者出现其他情形而导致被磋商小组认定无效；</w:t>
      </w:r>
    </w:p>
    <w:p w14:paraId="5E5085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8）响应文件含有采购人不能接受的附加条件；</w:t>
      </w:r>
    </w:p>
    <w:p w14:paraId="522399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9）属于“供应商须知正文”第7.5条情形；</w:t>
      </w:r>
    </w:p>
    <w:p w14:paraId="3AB560F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10）技术需求允许负偏离的条款数超过“供应商须知前附表”规定项数；</w:t>
      </w:r>
    </w:p>
    <w:p w14:paraId="5B55105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11）虚假竞标，或者出现其他情形而导致被磋商小组认定无效；</w:t>
      </w:r>
    </w:p>
    <w:p w14:paraId="696086B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12）竞标技术方案不明确，磋商文件未允许但响应文件中存在一个或者一个以上备选（替代）竞标方案；</w:t>
      </w:r>
    </w:p>
    <w:p w14:paraId="371CDB4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13）响应文件标注的项目名称或者项目编号与竞争性磋商文件标注的项目名称或者项目编号不一致的；</w:t>
      </w:r>
    </w:p>
    <w:p w14:paraId="6915AAA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14）未响应磋商文件实质性要求；</w:t>
      </w:r>
    </w:p>
    <w:p w14:paraId="7F40C3C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15）法律、法规和磋商文件规定的其他无效情形。</w:t>
      </w:r>
    </w:p>
    <w:p w14:paraId="72A36D7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（2）报价评审</w:t>
      </w:r>
    </w:p>
    <w:p w14:paraId="02ABC6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响应文件未提供“供应商须知前附表” 报价文件中规定的“响应报价表”；</w:t>
      </w:r>
    </w:p>
    <w:p w14:paraId="12ECD1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2240845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0210B1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EB442C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471E38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6）响应文件响应的标的数量及单位与竞争性磋商采购文件要求实质性不一致的。</w:t>
      </w:r>
    </w:p>
    <w:p w14:paraId="303327E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58DE18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F116BAF">
      <w:pPr>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4.磋商程序</w:t>
      </w:r>
    </w:p>
    <w:p w14:paraId="7A5CCD2C">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4.1磋商小组按照“供应商须知前附表”</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确定的</w:t>
      </w:r>
      <w:r>
        <w:rPr>
          <w:rFonts w:hint="eastAsia" w:ascii="宋体" w:hAnsi="宋体" w:cs="宋体"/>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537FE7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029908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4.3对磋商文件作出的实质性变动是磋商文件的有效组成部分，由磋商小组及时以电子澄清函形式同时通知所有参加磋商的供应商。</w:t>
      </w:r>
    </w:p>
    <w:p w14:paraId="3599F2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E0328B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0A3EA4D8">
      <w:pPr>
        <w:widowControl/>
        <w:tabs>
          <w:tab w:val="left" w:pos="540"/>
        </w:tabs>
        <w:spacing w:line="360" w:lineRule="auto"/>
        <w:ind w:firstLine="420"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4.6磋商小组应对磋商过程和重要磋商内容进行记录，作为评标报告一部分，磋商小组在记录上签字确认。</w:t>
      </w:r>
      <w:r>
        <w:rPr>
          <w:rFonts w:hint="eastAsia" w:ascii="宋体" w:hAnsi="宋体" w:cs="宋体"/>
          <w:b/>
          <w:color w:val="000000" w:themeColor="text1"/>
          <w:highlight w:val="none"/>
          <w14:textFill>
            <w14:solidFill>
              <w14:schemeClr w14:val="tx1"/>
            </w14:solidFill>
          </w14:textFill>
        </w:rPr>
        <w:t>主要内容包括：</w:t>
      </w:r>
    </w:p>
    <w:p w14:paraId="20469F5A">
      <w:pPr>
        <w:pStyle w:val="31"/>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（1）按照相关规定进行公示的，公示情况说明；</w:t>
      </w:r>
    </w:p>
    <w:p w14:paraId="505C11F7">
      <w:pPr>
        <w:pStyle w:val="31"/>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（2）磋商日期和地点，磋商人员名单；</w:t>
      </w:r>
    </w:p>
    <w:p w14:paraId="772A1B80">
      <w:pPr>
        <w:pStyle w:val="31"/>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（3）合同主要条款及价格商定情况。</w:t>
      </w:r>
    </w:p>
    <w:p w14:paraId="256DF77C">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4.7磋商过程中重新提交的响应文件，供应商可以在开启前补充、修改。</w:t>
      </w:r>
    </w:p>
    <w:p w14:paraId="06BC1ECD">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4.8对磋商过程提交的响应文件进行有效性、完整性和响应程度审查，通过审查的合格供应商不足3家的，采购人或者采购代理机构应当重新开展采购活动。</w:t>
      </w:r>
    </w:p>
    <w:p w14:paraId="79F64E46">
      <w:pPr>
        <w:ind w:firstLine="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 最后报价</w:t>
      </w:r>
    </w:p>
    <w:p w14:paraId="7925CF4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3A8E07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5B333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6C60BC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5.4已经提交响应文件的供应商，在提交最后报价之前，可以根据磋商情况退出磋商，退出磋商的供应商的响应文件按无效响应处理。</w:t>
      </w:r>
    </w:p>
    <w:p w14:paraId="26BE32A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5.5供应商未在规定时间内提交最后报价的，视同退出磋商。</w:t>
      </w:r>
    </w:p>
    <w:p w14:paraId="69A9D90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5.6磋商小组收齐某一分标最后报价后统一开启，磋商小组对最后报价进行有效性、完整性和响应程度的审查。</w:t>
      </w:r>
    </w:p>
    <w:p w14:paraId="33F8C4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5.7最终响应文件的报价出现前后不一致的，按照本章第3.4条的规定修正。 </w:t>
      </w:r>
    </w:p>
    <w:p w14:paraId="698DC71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5.8修正后的最终报价出现下列情形的，按无效响应处理：</w:t>
      </w:r>
    </w:p>
    <w:p w14:paraId="7F1C3A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78F5F14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（2）经供应商确认修正后的响应报价（包含首次报价、最后报价）超过所竞标分标规定的采购预算金额或者最高限价的（如本项目公布了最高限价）；</w:t>
      </w:r>
    </w:p>
    <w:p w14:paraId="0E36A92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（3）经供应商确认修正后的响应报价（包含首次报价、最后报价）超过分项采购预算金额或者最高限价的（如本项目公布了最高限价）。</w:t>
      </w:r>
    </w:p>
    <w:p w14:paraId="620528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5.9经供应商确认修正后的最后报价作为评审及签订合同的依据。</w:t>
      </w:r>
    </w:p>
    <w:p w14:paraId="7B00A09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5.10供应商出现最后报价按无效响应处理或者响应文件按无效处理时</w:t>
      </w:r>
      <w:r>
        <w:rPr>
          <w:rFonts w:hint="eastAsia" w:ascii="宋体" w:hAnsi="宋体" w:cs="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621D57B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5.11最后报价结束后，磋商小组不得再与供应商进行任何形式的商谈。</w:t>
      </w:r>
    </w:p>
    <w:p w14:paraId="1ABAA408">
      <w:pPr>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6.比较与评价</w:t>
      </w:r>
    </w:p>
    <w:p w14:paraId="053382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6.1评审方法：综合评分法。</w:t>
      </w:r>
    </w:p>
    <w:p w14:paraId="2418A5B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6.2经磋商确定最终采购需求和提交最后报价的供应商后，由磋商小组采用综合评分法对提交最后报价的供应商的响应文件和最后报价进行综合评分。</w:t>
      </w:r>
    </w:p>
    <w:p w14:paraId="60996C5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6.3评审时，磋商小组各成员应当独立对每个有效响应的文件进行评价、打分，然后汇总每个供应商每项评分因素的得分。</w:t>
      </w:r>
    </w:p>
    <w:p w14:paraId="78DE14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AD0FC7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（2）磋商小组按照磋商文件中规定的评审标准计算各供应商的报价得分。项目评审过程中，不得去掉最后报价中的最高报价和最低报价。</w:t>
      </w:r>
    </w:p>
    <w:p w14:paraId="3E71AAE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（3）各供应商的得分为磋商小组所有成员的有效评分的算术平均数。</w:t>
      </w:r>
    </w:p>
    <w:p w14:paraId="29B66C1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6.4评审价为供应商的最后报价进行政策性扣除后的价格，评审价只是作为评审时使用。最终成交供应商的成交金额等于最后报价（如有修正，以确认修正后的最后报价为准）。</w:t>
      </w:r>
    </w:p>
    <w:p w14:paraId="565E423E">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6.5由磋商小组根据综合评分情况，按照评审得分由高到低顺序推荐3名以上成交候选供应商，并编写评</w:t>
      </w:r>
      <w:r>
        <w:rPr>
          <w:rFonts w:hint="eastAsia" w:ascii="宋体" w:hAnsi="宋体" w:cs="宋体"/>
          <w:color w:val="000000" w:themeColor="text1"/>
          <w:kern w:val="0"/>
          <w:szCs w:val="21"/>
          <w:highlight w:val="none"/>
          <w14:textFill>
            <w14:solidFill>
              <w14:schemeClr w14:val="tx1"/>
            </w14:solidFill>
          </w14:textFill>
        </w:rPr>
        <w:t>审报告。符合本章第4.3条情形的，可以推荐2家成交候选供应商。评审得分相同的，按照最后报价由低到高的顺序推荐。评审得分且最后报价相同的，按照技术指标优劣顺序推荐。</w:t>
      </w:r>
    </w:p>
    <w:p w14:paraId="792016B7">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F1474A6">
      <w:pPr>
        <w:spacing w:line="360" w:lineRule="auto"/>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7.评审复核</w:t>
      </w:r>
    </w:p>
    <w:p w14:paraId="2ECBDC0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7.1评审报告签署前，评审委员会要对评审结果进行复核，复核意见要体现在评审报告中。</w:t>
      </w:r>
    </w:p>
    <w:p w14:paraId="5DC586BC">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DCEB3FC">
      <w:pPr>
        <w:spacing w:line="360" w:lineRule="auto"/>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8.评审标准</w:t>
      </w:r>
    </w:p>
    <w:p w14:paraId="7DDBB4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8.1评审依据：磋商小组将以磋商响应文件为评审依据，对供应商的报价、技术、商务等方面内容按百分制打分。（计分方法按四舍五入取至百分位）</w:t>
      </w:r>
    </w:p>
    <w:p w14:paraId="70ADFF92">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总得分=1+2+3</w:t>
      </w:r>
    </w:p>
    <w:tbl>
      <w:tblPr>
        <w:tblStyle w:val="25"/>
        <w:tblW w:w="9605"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22"/>
        <w:gridCol w:w="6671"/>
        <w:gridCol w:w="885"/>
      </w:tblGrid>
      <w:tr w14:paraId="15C9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7" w:type="dxa"/>
            <w:vAlign w:val="center"/>
          </w:tcPr>
          <w:p w14:paraId="5E3277F4">
            <w:pPr>
              <w:widowControl/>
              <w:spacing w:line="40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1322" w:type="dxa"/>
            <w:vAlign w:val="center"/>
          </w:tcPr>
          <w:p w14:paraId="5130A57B">
            <w:pPr>
              <w:widowControl/>
              <w:spacing w:line="40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评审类型</w:t>
            </w:r>
          </w:p>
        </w:tc>
        <w:tc>
          <w:tcPr>
            <w:tcW w:w="6671" w:type="dxa"/>
            <w:vAlign w:val="center"/>
          </w:tcPr>
          <w:p w14:paraId="5249315B">
            <w:pPr>
              <w:widowControl/>
              <w:spacing w:line="40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评审标准</w:t>
            </w:r>
          </w:p>
        </w:tc>
        <w:tc>
          <w:tcPr>
            <w:tcW w:w="885" w:type="dxa"/>
            <w:vAlign w:val="center"/>
          </w:tcPr>
          <w:p w14:paraId="5CF74972">
            <w:pPr>
              <w:widowControl/>
              <w:spacing w:line="40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分值</w:t>
            </w:r>
          </w:p>
        </w:tc>
      </w:tr>
      <w:tr w14:paraId="154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727" w:type="dxa"/>
            <w:vAlign w:val="center"/>
          </w:tcPr>
          <w:p w14:paraId="707FE51D">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322" w:type="dxa"/>
            <w:vAlign w:val="center"/>
          </w:tcPr>
          <w:p w14:paraId="75857BDF">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报价</w:t>
            </w:r>
          </w:p>
        </w:tc>
        <w:tc>
          <w:tcPr>
            <w:tcW w:w="6671" w:type="dxa"/>
            <w:vAlign w:val="center"/>
          </w:tcPr>
          <w:p w14:paraId="1CEE2169">
            <w:pPr>
              <w:spacing w:line="360" w:lineRule="exact"/>
              <w:jc w:val="left"/>
              <w:rPr>
                <w:rFonts w:ascii="宋体" w:hAnsi="宋体" w:cs="宋体"/>
                <w:color w:val="000000" w:themeColor="text1"/>
                <w:kern w:val="0"/>
                <w:szCs w:val="21"/>
                <w:highlight w:val="none"/>
                <w:shd w:val="clear" w:color="auto" w:fill="FFFFFF"/>
                <w14:textFill>
                  <w14:solidFill>
                    <w14:schemeClr w14:val="tx1"/>
                  </w14:solidFill>
                </w14:textFill>
              </w:rPr>
            </w:pPr>
            <w:r>
              <w:rPr>
                <w:rFonts w:hint="eastAsia" w:ascii="宋体" w:hAnsi="宋体" w:cs="宋体"/>
                <w:color w:val="000000" w:themeColor="text1"/>
                <w:kern w:val="0"/>
                <w:szCs w:val="21"/>
                <w:highlight w:val="none"/>
                <w:shd w:val="clear" w:color="auto" w:fill="FFFFFF"/>
                <w14:textFill>
                  <w14:solidFill>
                    <w14:schemeClr w14:val="tx1"/>
                  </w14:solidFill>
                </w14:textFill>
              </w:rPr>
              <w:t>1.</w:t>
            </w:r>
            <w:r>
              <w:rPr>
                <w:rFonts w:hint="eastAsia" w:ascii="宋体" w:hAnsi="宋体" w:eastAsia="宋体" w:cs="宋体"/>
                <w:b/>
                <w:bCs w:val="0"/>
                <w:color w:val="auto"/>
                <w:highlight w:val="none"/>
                <w:vertAlign w:val="baseline"/>
                <w:lang w:eastAsia="zh-CN"/>
              </w:rPr>
              <w:t>本项目为专门面向</w:t>
            </w:r>
            <w:r>
              <w:rPr>
                <w:rFonts w:hint="eastAsia" w:ascii="宋体" w:hAnsi="宋体" w:eastAsia="宋体" w:cs="宋体"/>
                <w:b/>
                <w:bCs w:val="0"/>
                <w:color w:val="auto"/>
                <w:highlight w:val="none"/>
                <w:vertAlign w:val="baseline"/>
                <w:lang w:val="en-US" w:eastAsia="zh-CN"/>
              </w:rPr>
              <w:t>小微</w:t>
            </w:r>
            <w:r>
              <w:rPr>
                <w:rFonts w:hint="eastAsia" w:ascii="宋体" w:hAnsi="宋体" w:eastAsia="宋体" w:cs="宋体"/>
                <w:b/>
                <w:bCs w:val="0"/>
                <w:color w:val="auto"/>
                <w:highlight w:val="none"/>
                <w:vertAlign w:val="baseline"/>
                <w:lang w:eastAsia="zh-CN"/>
              </w:rPr>
              <w:t>企业采购的项目（供应商应为</w:t>
            </w:r>
            <w:r>
              <w:rPr>
                <w:rFonts w:hint="eastAsia" w:ascii="宋体" w:hAnsi="宋体" w:eastAsia="宋体" w:cs="宋体"/>
                <w:b/>
                <w:bCs w:val="0"/>
                <w:color w:val="auto"/>
                <w:highlight w:val="none"/>
                <w:vertAlign w:val="baseline"/>
                <w:lang w:val="en-US" w:eastAsia="zh-CN"/>
              </w:rPr>
              <w:t>小微</w:t>
            </w:r>
            <w:r>
              <w:rPr>
                <w:rFonts w:hint="eastAsia" w:ascii="宋体" w:hAnsi="宋体" w:eastAsia="宋体" w:cs="宋体"/>
                <w:b/>
                <w:bCs w:val="0"/>
                <w:color w:val="auto"/>
                <w:highlight w:val="none"/>
                <w:vertAlign w:val="baseline"/>
                <w:lang w:eastAsia="zh-CN"/>
              </w:rPr>
              <w:t>企业或监狱企业或残疾人福利性单位)，不再执行价格评审优惠的扶持政策。</w:t>
            </w:r>
          </w:p>
          <w:p w14:paraId="7684754F">
            <w:pPr>
              <w:spacing w:line="360" w:lineRule="exact"/>
              <w:jc w:val="left"/>
              <w:rPr>
                <w:rFonts w:ascii="宋体" w:hAnsi="宋体" w:cs="宋体"/>
                <w:color w:val="000000" w:themeColor="text1"/>
                <w:kern w:val="0"/>
                <w:szCs w:val="21"/>
                <w:highlight w:val="none"/>
                <w:shd w:val="clear" w:color="auto" w:fill="FFFFFF"/>
                <w14:textFill>
                  <w14:solidFill>
                    <w14:schemeClr w14:val="tx1"/>
                  </w14:solidFill>
                </w14:textFill>
              </w:rPr>
            </w:pPr>
            <w:r>
              <w:rPr>
                <w:rFonts w:hint="eastAsia" w:ascii="宋体" w:hAnsi="宋体" w:cs="宋体"/>
                <w:color w:val="000000" w:themeColor="text1"/>
                <w:kern w:val="0"/>
                <w:szCs w:val="21"/>
                <w:highlight w:val="none"/>
                <w:shd w:val="clear" w:color="auto" w:fill="FFFFFF"/>
                <w14:textFill>
                  <w14:solidFill>
                    <w14:schemeClr w14:val="tx1"/>
                  </w14:solidFill>
                </w14:textFill>
              </w:rPr>
              <w:t>2.满足磋商文件要求且</w:t>
            </w:r>
            <w:r>
              <w:rPr>
                <w:rFonts w:hint="eastAsia" w:ascii="宋体" w:hAnsi="宋体" w:eastAsia="宋体" w:cs="宋体"/>
                <w:bCs/>
                <w:color w:val="auto"/>
                <w:vertAlign w:val="baseline"/>
                <w:lang w:eastAsia="zh-CN"/>
              </w:rPr>
              <w:t>下浮系数最高</w:t>
            </w:r>
            <w:r>
              <w:rPr>
                <w:rFonts w:hint="eastAsia" w:ascii="宋体" w:hAnsi="宋体" w:cs="宋体"/>
                <w:color w:val="000000" w:themeColor="text1"/>
                <w:kern w:val="0"/>
                <w:szCs w:val="21"/>
                <w:highlight w:val="none"/>
                <w:shd w:val="clear" w:color="auto" w:fill="FFFFFF"/>
                <w14:textFill>
                  <w14:solidFill>
                    <w14:schemeClr w14:val="tx1"/>
                  </w14:solidFill>
                </w14:textFill>
              </w:rPr>
              <w:t>的评标报价为评标基准价，其价格分为满分</w:t>
            </w:r>
            <w:r>
              <w:rPr>
                <w:rFonts w:hint="eastAsia" w:ascii="宋体" w:hAnsi="宋体" w:cs="宋体"/>
                <w:color w:val="000000" w:themeColor="text1"/>
                <w:kern w:val="0"/>
                <w:szCs w:val="21"/>
                <w:highlight w:val="none"/>
                <w:shd w:val="clear" w:color="auto" w:fill="FFFFFF"/>
                <w:lang w:val="en-US" w:eastAsia="zh-CN"/>
                <w14:textFill>
                  <w14:solidFill>
                    <w14:schemeClr w14:val="tx1"/>
                  </w14:solidFill>
                </w14:textFill>
              </w:rPr>
              <w:t>3</w:t>
            </w:r>
            <w:r>
              <w:rPr>
                <w:rFonts w:hint="eastAsia" w:ascii="宋体" w:hAnsi="宋体" w:cs="宋体"/>
                <w:color w:val="000000" w:themeColor="text1"/>
                <w:kern w:val="0"/>
                <w:szCs w:val="21"/>
                <w:highlight w:val="none"/>
                <w:shd w:val="clear" w:color="auto" w:fill="FFFFFF"/>
                <w14:textFill>
                  <w14:solidFill>
                    <w14:schemeClr w14:val="tx1"/>
                  </w14:solidFill>
                </w14:textFill>
              </w:rPr>
              <w:t>0分。</w:t>
            </w:r>
          </w:p>
          <w:p w14:paraId="5295526E">
            <w:pPr>
              <w:spacing w:line="360" w:lineRule="exact"/>
              <w:jc w:val="left"/>
              <w:rPr>
                <w:rFonts w:ascii="宋体" w:hAnsi="宋体" w:cs="宋体"/>
                <w:color w:val="000000" w:themeColor="text1"/>
                <w:kern w:val="0"/>
                <w:szCs w:val="21"/>
                <w:highlight w:val="none"/>
                <w:shd w:val="clear" w:color="auto" w:fill="FFFFFF"/>
                <w14:textFill>
                  <w14:solidFill>
                    <w14:schemeClr w14:val="tx1"/>
                  </w14:solidFill>
                </w14:textFill>
              </w:rPr>
            </w:pPr>
            <w:r>
              <w:rPr>
                <w:rFonts w:hint="eastAsia" w:ascii="宋体" w:hAnsi="宋体" w:cs="宋体"/>
                <w:color w:val="000000" w:themeColor="text1"/>
                <w:kern w:val="0"/>
                <w:szCs w:val="21"/>
                <w:highlight w:val="none"/>
                <w:shd w:val="clear" w:color="auto" w:fill="FFFFFF"/>
                <w:lang w:val="en-US" w:eastAsia="zh-CN"/>
                <w14:textFill>
                  <w14:solidFill>
                    <w14:schemeClr w14:val="tx1"/>
                  </w14:solidFill>
                </w14:textFill>
              </w:rPr>
              <w:t>3</w:t>
            </w:r>
            <w:r>
              <w:rPr>
                <w:rFonts w:hint="eastAsia" w:ascii="宋体" w:hAnsi="宋体" w:cs="宋体"/>
                <w:color w:val="000000" w:themeColor="text1"/>
                <w:kern w:val="0"/>
                <w:szCs w:val="21"/>
                <w:highlight w:val="none"/>
                <w:shd w:val="clear" w:color="auto" w:fill="FFFFFF"/>
                <w14:textFill>
                  <w14:solidFill>
                    <w14:schemeClr w14:val="tx1"/>
                  </w14:solidFill>
                </w14:textFill>
              </w:rPr>
              <w:t>.价格分计算公式：价格分=</w:t>
            </w:r>
            <w:r>
              <w:rPr>
                <w:rFonts w:hint="eastAsia" w:ascii="宋体" w:hAnsi="宋体" w:eastAsia="宋体" w:cs="宋体"/>
                <w:b w:val="0"/>
                <w:bCs/>
                <w:color w:val="auto"/>
                <w:szCs w:val="21"/>
                <w:vertAlign w:val="baseline"/>
                <w:lang w:eastAsia="zh-CN"/>
              </w:rPr>
              <w:t>（1-评标基准价）/（1-某供应商下浮系数）</w:t>
            </w:r>
            <w:r>
              <w:rPr>
                <w:rFonts w:hint="eastAsia" w:ascii="宋体" w:hAnsi="宋体" w:cs="宋体"/>
                <w:color w:val="000000" w:themeColor="text1"/>
                <w:kern w:val="0"/>
                <w:szCs w:val="21"/>
                <w:highlight w:val="none"/>
                <w:shd w:val="clear" w:color="auto" w:fill="FFFFFF"/>
                <w14:textFill>
                  <w14:solidFill>
                    <w14:schemeClr w14:val="tx1"/>
                  </w14:solidFill>
                </w14:textFill>
              </w:rPr>
              <w:t>×</w:t>
            </w:r>
            <w:r>
              <w:rPr>
                <w:rFonts w:hint="eastAsia" w:ascii="宋体" w:hAnsi="宋体" w:cs="宋体"/>
                <w:color w:val="000000" w:themeColor="text1"/>
                <w:kern w:val="0"/>
                <w:szCs w:val="21"/>
                <w:highlight w:val="none"/>
                <w:shd w:val="clear" w:color="auto" w:fill="FFFFFF"/>
                <w:lang w:val="en-US" w:eastAsia="zh-CN"/>
                <w14:textFill>
                  <w14:solidFill>
                    <w14:schemeClr w14:val="tx1"/>
                  </w14:solidFill>
                </w14:textFill>
              </w:rPr>
              <w:t>3</w:t>
            </w:r>
            <w:r>
              <w:rPr>
                <w:rFonts w:hint="eastAsia" w:ascii="宋体" w:hAnsi="宋体" w:cs="宋体"/>
                <w:color w:val="000000" w:themeColor="text1"/>
                <w:kern w:val="0"/>
                <w:szCs w:val="21"/>
                <w:highlight w:val="none"/>
                <w:shd w:val="clear" w:color="auto" w:fill="FFFFFF"/>
                <w14:textFill>
                  <w14:solidFill>
                    <w14:schemeClr w14:val="tx1"/>
                  </w14:solidFill>
                </w14:textFill>
              </w:rPr>
              <w:t>0分</w:t>
            </w:r>
          </w:p>
        </w:tc>
        <w:tc>
          <w:tcPr>
            <w:tcW w:w="885" w:type="dxa"/>
            <w:vAlign w:val="center"/>
          </w:tcPr>
          <w:p w14:paraId="4588342E">
            <w:pPr>
              <w:jc w:val="center"/>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0-</w:t>
            </w:r>
            <w:r>
              <w:rPr>
                <w:rFonts w:hint="eastAsia" w:ascii="宋体" w:hAnsi="宋体" w:cs="宋体"/>
                <w:color w:val="000000" w:themeColor="text1"/>
                <w:szCs w:val="20"/>
                <w:highlight w:val="none"/>
                <w:lang w:val="en-US" w:eastAsia="zh-CN"/>
                <w14:textFill>
                  <w14:solidFill>
                    <w14:schemeClr w14:val="tx1"/>
                  </w14:solidFill>
                </w14:textFill>
              </w:rPr>
              <w:t>3</w:t>
            </w:r>
            <w:r>
              <w:rPr>
                <w:rFonts w:hint="eastAsia" w:ascii="宋体" w:hAnsi="宋体" w:cs="宋体"/>
                <w:color w:val="000000" w:themeColor="text1"/>
                <w:szCs w:val="20"/>
                <w:highlight w:val="none"/>
                <w14:textFill>
                  <w14:solidFill>
                    <w14:schemeClr w14:val="tx1"/>
                  </w14:solidFill>
                </w14:textFill>
              </w:rPr>
              <w:t>0分</w:t>
            </w:r>
          </w:p>
        </w:tc>
      </w:tr>
      <w:tr w14:paraId="3781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7" w:type="dxa"/>
            <w:vAlign w:val="center"/>
          </w:tcPr>
          <w:p w14:paraId="52F36017">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322" w:type="dxa"/>
            <w:vAlign w:val="center"/>
          </w:tcPr>
          <w:p w14:paraId="5DBA39C1">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w:t>
            </w:r>
          </w:p>
        </w:tc>
        <w:tc>
          <w:tcPr>
            <w:tcW w:w="6671" w:type="dxa"/>
            <w:vAlign w:val="center"/>
          </w:tcPr>
          <w:p w14:paraId="4C46946D">
            <w:pPr>
              <w:spacing w:line="360" w:lineRule="auto"/>
              <w:jc w:val="center"/>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技术分</w:t>
            </w:r>
          </w:p>
        </w:tc>
        <w:tc>
          <w:tcPr>
            <w:tcW w:w="885" w:type="dxa"/>
            <w:vAlign w:val="center"/>
          </w:tcPr>
          <w:p w14:paraId="4AB90857">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60</w:t>
            </w:r>
            <w:r>
              <w:rPr>
                <w:rFonts w:hint="eastAsia" w:ascii="宋体" w:hAnsi="宋体" w:cs="宋体"/>
                <w:color w:val="000000" w:themeColor="text1"/>
                <w:kern w:val="0"/>
                <w:szCs w:val="21"/>
                <w:highlight w:val="none"/>
                <w14:textFill>
                  <w14:solidFill>
                    <w14:schemeClr w14:val="tx1"/>
                  </w14:solidFill>
                </w14:textFill>
              </w:rPr>
              <w:t>分</w:t>
            </w:r>
          </w:p>
        </w:tc>
      </w:tr>
      <w:tr w14:paraId="6508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27" w:type="dxa"/>
            <w:vAlign w:val="center"/>
          </w:tcPr>
          <w:p w14:paraId="0C12C74F">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w:t>
            </w:r>
          </w:p>
        </w:tc>
        <w:tc>
          <w:tcPr>
            <w:tcW w:w="1322" w:type="dxa"/>
            <w:vAlign w:val="center"/>
          </w:tcPr>
          <w:p w14:paraId="4774E55C">
            <w:pPr>
              <w:spacing w:line="360" w:lineRule="auto"/>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项目实施方案</w:t>
            </w:r>
          </w:p>
        </w:tc>
        <w:tc>
          <w:tcPr>
            <w:tcW w:w="6671" w:type="dxa"/>
            <w:vAlign w:val="center"/>
          </w:tcPr>
          <w:p w14:paraId="6A8FD515">
            <w:pPr>
              <w:rPr>
                <w:color w:val="000000" w:themeColor="text1"/>
                <w:highlight w:val="none"/>
                <w14:textFill>
                  <w14:solidFill>
                    <w14:schemeClr w14:val="tx1"/>
                  </w14:solidFill>
                </w14:textFill>
              </w:rPr>
            </w:pPr>
          </w:p>
          <w:p w14:paraId="2AEE7E97">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一档（0分）：未提供方案</w:t>
            </w:r>
            <w:r>
              <w:rPr>
                <w:rFonts w:ascii="宋体" w:hAnsi="宋体" w:cs="宋体"/>
                <w:color w:val="000000" w:themeColor="text1"/>
                <w:kern w:val="0"/>
                <w:szCs w:val="21"/>
                <w:highlight w:val="none"/>
                <w14:textFill>
                  <w14:solidFill>
                    <w14:schemeClr w14:val="tx1"/>
                  </w14:solidFill>
                </w14:textFill>
              </w:rPr>
              <w:t>项目实施方案</w:t>
            </w:r>
            <w:r>
              <w:rPr>
                <w:rFonts w:hint="eastAsia" w:ascii="宋体" w:hAnsi="宋体" w:cs="宋体"/>
                <w:color w:val="000000" w:themeColor="text1"/>
                <w:szCs w:val="20"/>
                <w:highlight w:val="none"/>
                <w14:textFill>
                  <w14:solidFill>
                    <w14:schemeClr w14:val="tx1"/>
                  </w14:solidFill>
                </w14:textFill>
              </w:rPr>
              <w:t>；</w:t>
            </w:r>
          </w:p>
          <w:p w14:paraId="1A7B3947">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二档（10分）：</w:t>
            </w:r>
            <w:r>
              <w:rPr>
                <w:rFonts w:hint="eastAsia" w:ascii="宋体" w:hAnsi="宋体" w:eastAsia="宋体" w:cs="宋体"/>
                <w:bCs/>
                <w:color w:val="auto"/>
                <w:kern w:val="2"/>
                <w:szCs w:val="21"/>
                <w:highlight w:val="none"/>
              </w:rPr>
              <w:t>对项目认识较全面，思路较清晰，有相对应的措施方案；</w:t>
            </w:r>
            <w:r>
              <w:rPr>
                <w:rFonts w:hint="eastAsia" w:ascii="宋体" w:hAnsi="宋体" w:eastAsia="宋体" w:cs="宋体"/>
                <w:bCs/>
                <w:color w:val="auto"/>
                <w:kern w:val="2"/>
                <w:szCs w:val="21"/>
                <w:highlight w:val="none"/>
                <w:lang w:val="en-US" w:eastAsia="zh-CN"/>
              </w:rPr>
              <w:t>实施</w:t>
            </w:r>
            <w:r>
              <w:rPr>
                <w:rFonts w:hint="eastAsia" w:ascii="宋体" w:hAnsi="宋体" w:eastAsia="宋体" w:cs="宋体"/>
                <w:bCs/>
                <w:color w:val="auto"/>
                <w:kern w:val="2"/>
                <w:szCs w:val="21"/>
                <w:highlight w:val="none"/>
              </w:rPr>
              <w:t>方案合理；</w:t>
            </w:r>
            <w:r>
              <w:rPr>
                <w:rFonts w:hint="eastAsia" w:ascii="宋体" w:hAnsi="宋体" w:eastAsia="宋体" w:cs="宋体"/>
                <w:bCs/>
                <w:color w:val="auto"/>
                <w:kern w:val="2"/>
                <w:szCs w:val="21"/>
                <w:highlight w:val="none"/>
                <w:lang w:val="en-US" w:eastAsia="zh-CN"/>
              </w:rPr>
              <w:t>有</w:t>
            </w:r>
            <w:r>
              <w:rPr>
                <w:rFonts w:hint="eastAsia" w:ascii="宋体" w:hAnsi="宋体" w:eastAsia="宋体" w:cs="宋体"/>
                <w:bCs/>
                <w:color w:val="auto"/>
                <w:kern w:val="2"/>
                <w:szCs w:val="21"/>
                <w:highlight w:val="none"/>
              </w:rPr>
              <w:t>工作内容和实施办法</w:t>
            </w:r>
            <w:r>
              <w:rPr>
                <w:rFonts w:hint="eastAsia" w:ascii="宋体" w:hAnsi="宋体" w:cs="宋体"/>
                <w:color w:val="000000" w:themeColor="text1"/>
                <w:szCs w:val="20"/>
                <w:highlight w:val="none"/>
                <w14:textFill>
                  <w14:solidFill>
                    <w14:schemeClr w14:val="tx1"/>
                  </w14:solidFill>
                </w14:textFill>
              </w:rPr>
              <w:t>；</w:t>
            </w:r>
          </w:p>
          <w:p w14:paraId="04512B25">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三档（15分）：</w:t>
            </w:r>
            <w:r>
              <w:rPr>
                <w:rFonts w:hint="eastAsia" w:ascii="宋体" w:hAnsi="宋体" w:eastAsia="宋体" w:cs="宋体"/>
                <w:bCs/>
                <w:color w:val="auto"/>
                <w:kern w:val="2"/>
                <w:szCs w:val="21"/>
                <w:highlight w:val="none"/>
              </w:rPr>
              <w:t>对项目认识充分，方案表达清晰</w:t>
            </w:r>
            <w:r>
              <w:rPr>
                <w:rFonts w:hint="eastAsia" w:ascii="宋体" w:hAnsi="宋体" w:eastAsia="宋体" w:cs="宋体"/>
                <w:bCs/>
                <w:color w:val="auto"/>
                <w:szCs w:val="21"/>
                <w:highlight w:val="none"/>
                <w:lang w:val="en-US" w:eastAsia="zh-CN"/>
              </w:rPr>
              <w:t>内容</w:t>
            </w:r>
            <w:r>
              <w:rPr>
                <w:rFonts w:hint="eastAsia" w:ascii="宋体" w:hAnsi="宋体" w:eastAsia="宋体" w:cs="宋体"/>
                <w:bCs/>
                <w:color w:val="auto"/>
                <w:szCs w:val="21"/>
                <w:highlight w:val="none"/>
              </w:rPr>
              <w:t>编制完整、</w:t>
            </w:r>
            <w:r>
              <w:rPr>
                <w:rFonts w:hint="eastAsia" w:ascii="宋体" w:hAnsi="宋体" w:eastAsia="宋体" w:cs="宋体"/>
                <w:bCs/>
                <w:color w:val="auto"/>
                <w:szCs w:val="21"/>
                <w:highlight w:val="none"/>
                <w:lang w:val="en-US" w:eastAsia="zh-CN"/>
              </w:rPr>
              <w:t>较</w:t>
            </w:r>
            <w:r>
              <w:rPr>
                <w:rFonts w:hint="eastAsia" w:ascii="宋体" w:hAnsi="宋体" w:eastAsia="宋体" w:cs="宋体"/>
                <w:bCs/>
                <w:color w:val="auto"/>
                <w:szCs w:val="21"/>
                <w:highlight w:val="none"/>
              </w:rPr>
              <w:t>详细，</w:t>
            </w:r>
            <w:r>
              <w:rPr>
                <w:rFonts w:hint="eastAsia" w:ascii="宋体" w:hAnsi="宋体" w:eastAsia="宋体" w:cs="宋体"/>
                <w:bCs/>
                <w:color w:val="auto"/>
                <w:szCs w:val="21"/>
                <w:highlight w:val="none"/>
                <w:lang w:val="en-US" w:eastAsia="zh-CN"/>
              </w:rPr>
              <w:t>方案包含了</w:t>
            </w:r>
            <w:r>
              <w:rPr>
                <w:rFonts w:hint="eastAsia" w:ascii="宋体" w:hAnsi="宋体" w:eastAsia="宋体" w:cs="宋体"/>
                <w:bCs/>
                <w:color w:val="auto"/>
                <w:szCs w:val="21"/>
                <w:highlight w:val="none"/>
              </w:rPr>
              <w:t>原材料和配套设备采购计划、加工工艺、安装和调试的技术保证措施、包装运输计划</w:t>
            </w:r>
            <w:r>
              <w:rPr>
                <w:rFonts w:hint="eastAsia" w:ascii="宋体" w:hAnsi="宋体" w:eastAsia="宋体" w:cs="宋体"/>
                <w:bCs/>
                <w:color w:val="auto"/>
                <w:szCs w:val="21"/>
                <w:highlight w:val="none"/>
                <w:lang w:val="en-US" w:eastAsia="zh-CN"/>
              </w:rPr>
              <w:t>内容，</w:t>
            </w:r>
            <w:r>
              <w:rPr>
                <w:rFonts w:hint="eastAsia" w:ascii="宋体" w:hAnsi="宋体" w:eastAsia="宋体" w:cs="宋体"/>
                <w:bCs/>
                <w:color w:val="auto"/>
                <w:szCs w:val="21"/>
                <w:highlight w:val="none"/>
              </w:rPr>
              <w:t>满足</w:t>
            </w:r>
            <w:r>
              <w:rPr>
                <w:rFonts w:hint="eastAsia" w:ascii="宋体" w:hAnsi="宋体" w:eastAsia="宋体" w:cs="宋体"/>
                <w:bCs/>
                <w:color w:val="auto"/>
                <w:szCs w:val="21"/>
                <w:highlight w:val="none"/>
                <w:lang w:val="en-US" w:eastAsia="zh-CN"/>
              </w:rPr>
              <w:t>磋商</w:t>
            </w:r>
            <w:r>
              <w:rPr>
                <w:rFonts w:hint="eastAsia" w:ascii="宋体" w:hAnsi="宋体" w:eastAsia="宋体" w:cs="宋体"/>
                <w:bCs/>
                <w:color w:val="auto"/>
                <w:szCs w:val="21"/>
                <w:highlight w:val="none"/>
              </w:rPr>
              <w:t>文件要求</w:t>
            </w:r>
            <w:r>
              <w:rPr>
                <w:rFonts w:hint="eastAsia" w:ascii="宋体" w:hAnsi="宋体" w:cs="宋体"/>
                <w:color w:val="000000" w:themeColor="text1"/>
                <w:szCs w:val="20"/>
                <w:highlight w:val="none"/>
                <w14:textFill>
                  <w14:solidFill>
                    <w14:schemeClr w14:val="tx1"/>
                  </w14:solidFill>
                </w14:textFill>
              </w:rPr>
              <w:t>；</w:t>
            </w:r>
          </w:p>
          <w:p w14:paraId="38F0CF75">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四档（20分）：</w:t>
            </w:r>
            <w:r>
              <w:rPr>
                <w:rFonts w:hint="eastAsia" w:ascii="宋体" w:hAnsi="宋体" w:eastAsia="宋体" w:cs="宋体"/>
                <w:bCs/>
                <w:color w:val="auto"/>
                <w:szCs w:val="21"/>
                <w:highlight w:val="none"/>
                <w:lang w:val="en-US" w:eastAsia="zh-CN"/>
              </w:rPr>
              <w:t>实施</w:t>
            </w:r>
            <w:r>
              <w:rPr>
                <w:rFonts w:hint="eastAsia" w:ascii="宋体" w:hAnsi="宋体" w:eastAsia="宋体" w:cs="宋体"/>
                <w:bCs/>
                <w:color w:val="auto"/>
                <w:szCs w:val="21"/>
                <w:highlight w:val="none"/>
              </w:rPr>
              <w:t>方案</w:t>
            </w:r>
            <w:r>
              <w:rPr>
                <w:rFonts w:hint="eastAsia" w:ascii="宋体" w:hAnsi="宋体" w:eastAsia="宋体" w:cs="宋体"/>
                <w:bCs/>
                <w:color w:val="auto"/>
                <w:szCs w:val="21"/>
                <w:highlight w:val="none"/>
                <w:lang w:val="en-US" w:eastAsia="zh-CN"/>
              </w:rPr>
              <w:t>内容</w:t>
            </w:r>
            <w:r>
              <w:rPr>
                <w:rFonts w:hint="eastAsia" w:ascii="宋体" w:hAnsi="宋体" w:eastAsia="宋体" w:cs="宋体"/>
                <w:bCs/>
                <w:color w:val="auto"/>
                <w:szCs w:val="21"/>
                <w:highlight w:val="none"/>
              </w:rPr>
              <w:t>编制完整、详细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方案</w:t>
            </w:r>
            <w:r>
              <w:rPr>
                <w:rFonts w:hint="eastAsia" w:ascii="宋体" w:hAnsi="宋体" w:eastAsia="宋体" w:cs="宋体"/>
                <w:bCs/>
                <w:color w:val="auto"/>
                <w:szCs w:val="21"/>
                <w:highlight w:val="none"/>
                <w:lang w:val="en-US" w:eastAsia="zh-CN"/>
              </w:rPr>
              <w:t>科学，</w:t>
            </w:r>
            <w:r>
              <w:rPr>
                <w:rFonts w:hint="eastAsia" w:ascii="宋体" w:hAnsi="宋体" w:eastAsia="宋体" w:cs="宋体"/>
                <w:bCs/>
                <w:color w:val="auto"/>
                <w:szCs w:val="21"/>
                <w:highlight w:val="none"/>
              </w:rPr>
              <w:t>可行</w:t>
            </w:r>
            <w:r>
              <w:rPr>
                <w:rFonts w:hint="eastAsia" w:ascii="宋体" w:hAnsi="宋体" w:eastAsia="宋体" w:cs="宋体"/>
                <w:bCs/>
                <w:color w:val="auto"/>
                <w:szCs w:val="21"/>
                <w:highlight w:val="none"/>
                <w:lang w:val="en-US" w:eastAsia="zh-CN"/>
              </w:rPr>
              <w:t>性高，针对性强</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方案包含了</w:t>
            </w:r>
            <w:r>
              <w:rPr>
                <w:rFonts w:hint="eastAsia" w:ascii="宋体" w:hAnsi="宋体" w:eastAsia="宋体" w:cs="宋体"/>
                <w:bCs/>
                <w:color w:val="auto"/>
                <w:szCs w:val="21"/>
                <w:highlight w:val="none"/>
              </w:rPr>
              <w:t>原材料和配套设备采购计划、加工工艺、施工</w:t>
            </w:r>
            <w:r>
              <w:rPr>
                <w:rFonts w:hint="eastAsia" w:ascii="宋体" w:hAnsi="宋体" w:eastAsia="宋体" w:cs="宋体"/>
                <w:bCs/>
                <w:color w:val="auto"/>
                <w:szCs w:val="21"/>
                <w:highlight w:val="none"/>
                <w:lang w:val="en-US" w:eastAsia="zh-CN"/>
              </w:rPr>
              <w:t>方案</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安装和调试的技术保证措施、安装施工现场安全防护方案</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、包装运输计划</w:t>
            </w:r>
            <w:r>
              <w:rPr>
                <w:rFonts w:hint="eastAsia" w:ascii="宋体" w:hAnsi="宋体" w:eastAsia="宋体" w:cs="宋体"/>
                <w:bCs/>
                <w:color w:val="auto"/>
                <w:szCs w:val="21"/>
                <w:highlight w:val="none"/>
                <w:lang w:val="en-US" w:eastAsia="zh-CN"/>
              </w:rPr>
              <w:t>等内容</w:t>
            </w:r>
            <w:r>
              <w:rPr>
                <w:rFonts w:hint="eastAsia" w:ascii="宋体" w:hAnsi="宋体" w:cs="宋体"/>
                <w:color w:val="000000" w:themeColor="text1"/>
                <w:szCs w:val="20"/>
                <w:highlight w:val="none"/>
                <w14:textFill>
                  <w14:solidFill>
                    <w14:schemeClr w14:val="tx1"/>
                  </w14:solidFill>
                </w14:textFill>
              </w:rPr>
              <w:t>。</w:t>
            </w:r>
          </w:p>
        </w:tc>
        <w:tc>
          <w:tcPr>
            <w:tcW w:w="885" w:type="dxa"/>
            <w:vAlign w:val="center"/>
          </w:tcPr>
          <w:p w14:paraId="09538B02">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0-20分</w:t>
            </w:r>
          </w:p>
        </w:tc>
      </w:tr>
      <w:tr w14:paraId="0CE6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727" w:type="dxa"/>
            <w:vAlign w:val="center"/>
          </w:tcPr>
          <w:p w14:paraId="1069B20F">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w:t>
            </w:r>
          </w:p>
        </w:tc>
        <w:tc>
          <w:tcPr>
            <w:tcW w:w="1322" w:type="dxa"/>
            <w:vAlign w:val="center"/>
          </w:tcPr>
          <w:p w14:paraId="558695E8">
            <w:pPr>
              <w:pStyle w:val="16"/>
              <w:keepNext w:val="0"/>
              <w:keepLines w:val="0"/>
              <w:pageBreakBefore w:val="0"/>
              <w:kinsoku/>
              <w:wordWrap/>
              <w:overflowPunct/>
              <w:topLinePunct w:val="0"/>
              <w:autoSpaceDE/>
              <w:autoSpaceDN/>
              <w:bidi w:val="0"/>
              <w:adjustRightInd/>
              <w:snapToGrid/>
              <w:spacing w:line="324" w:lineRule="auto"/>
              <w:jc w:val="center"/>
              <w:textAlignment w:val="auto"/>
              <w:rPr>
                <w:rFonts w:hint="eastAsia" w:hAnsi="宋体" w:eastAsia="宋体" w:cs="宋体"/>
                <w:b w:val="0"/>
                <w:bCs/>
                <w:color w:val="auto"/>
                <w:vertAlign w:val="baseline"/>
                <w:lang w:eastAsia="zh-CN"/>
              </w:rPr>
            </w:pPr>
            <w:r>
              <w:rPr>
                <w:rFonts w:hint="eastAsia" w:hAnsi="宋体" w:eastAsia="宋体" w:cs="宋体"/>
                <w:b w:val="0"/>
                <w:bCs/>
                <w:color w:val="auto"/>
                <w:vertAlign w:val="baseline"/>
                <w:lang w:eastAsia="zh-CN"/>
              </w:rPr>
              <w:t>设计方案分</w:t>
            </w:r>
          </w:p>
          <w:p w14:paraId="469003BD">
            <w:pPr>
              <w:spacing w:line="360" w:lineRule="exact"/>
              <w:jc w:val="center"/>
              <w:rPr>
                <w:rFonts w:ascii="宋体" w:hAnsi="宋体" w:cs="宋体"/>
                <w:color w:val="000000" w:themeColor="text1"/>
                <w:kern w:val="0"/>
                <w:szCs w:val="21"/>
                <w:highlight w:val="none"/>
                <w14:textFill>
                  <w14:solidFill>
                    <w14:schemeClr w14:val="tx1"/>
                  </w14:solidFill>
                </w14:textFill>
              </w:rPr>
            </w:pPr>
          </w:p>
        </w:tc>
        <w:tc>
          <w:tcPr>
            <w:tcW w:w="6671" w:type="dxa"/>
            <w:vAlign w:val="center"/>
          </w:tcPr>
          <w:p w14:paraId="62F38A9E">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一档（0分）：未提供服务质量保障措施；</w:t>
            </w:r>
          </w:p>
          <w:p w14:paraId="3419C663">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二档（</w:t>
            </w:r>
            <w:r>
              <w:rPr>
                <w:rFonts w:hint="eastAsia" w:ascii="宋体" w:hAnsi="宋体" w:cs="宋体"/>
                <w:color w:val="000000" w:themeColor="text1"/>
                <w:szCs w:val="20"/>
                <w:highlight w:val="none"/>
                <w:lang w:val="en-US" w:eastAsia="zh-CN"/>
                <w14:textFill>
                  <w14:solidFill>
                    <w14:schemeClr w14:val="tx1"/>
                  </w14:solidFill>
                </w14:textFill>
              </w:rPr>
              <w:t>5</w:t>
            </w:r>
            <w:r>
              <w:rPr>
                <w:rFonts w:hint="eastAsia" w:ascii="宋体" w:hAnsi="宋体" w:cs="宋体"/>
                <w:color w:val="000000" w:themeColor="text1"/>
                <w:szCs w:val="20"/>
                <w:highlight w:val="none"/>
                <w14:textFill>
                  <w14:solidFill>
                    <w14:schemeClr w14:val="tx1"/>
                  </w14:solidFill>
                </w14:textFill>
              </w:rPr>
              <w:t>分）：</w:t>
            </w:r>
            <w:r>
              <w:rPr>
                <w:rFonts w:hint="eastAsia" w:ascii="宋体" w:hAnsi="宋体" w:eastAsia="宋体" w:cs="宋体"/>
                <w:bCs/>
                <w:color w:val="auto"/>
                <w:sz w:val="21"/>
                <w:szCs w:val="21"/>
                <w:highlight w:val="none"/>
              </w:rPr>
              <w:t>项目设计方案</w:t>
            </w:r>
            <w:r>
              <w:rPr>
                <w:rFonts w:hint="eastAsia" w:ascii="宋体" w:hAnsi="宋体" w:eastAsia="宋体" w:cs="宋体"/>
                <w:bCs/>
                <w:color w:val="auto"/>
                <w:sz w:val="21"/>
                <w:szCs w:val="21"/>
                <w:highlight w:val="none"/>
                <w:lang w:val="en-US" w:eastAsia="zh-CN"/>
              </w:rPr>
              <w:t>简单</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方案内容不全面</w:t>
            </w:r>
            <w:r>
              <w:rPr>
                <w:rFonts w:hint="eastAsia" w:ascii="宋体" w:hAnsi="宋体" w:cs="宋体"/>
                <w:color w:val="000000" w:themeColor="text1"/>
                <w:szCs w:val="20"/>
                <w:highlight w:val="none"/>
                <w14:textFill>
                  <w14:solidFill>
                    <w14:schemeClr w14:val="tx1"/>
                  </w14:solidFill>
                </w14:textFill>
              </w:rPr>
              <w:t>；</w:t>
            </w:r>
          </w:p>
          <w:p w14:paraId="5BDC8886">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三档（</w:t>
            </w:r>
            <w:r>
              <w:rPr>
                <w:rFonts w:hint="eastAsia" w:ascii="宋体" w:hAnsi="宋体" w:cs="宋体"/>
                <w:color w:val="000000" w:themeColor="text1"/>
                <w:szCs w:val="20"/>
                <w:highlight w:val="none"/>
                <w:lang w:val="en-US" w:eastAsia="zh-CN"/>
                <w14:textFill>
                  <w14:solidFill>
                    <w14:schemeClr w14:val="tx1"/>
                  </w14:solidFill>
                </w14:textFill>
              </w:rPr>
              <w:t>10</w:t>
            </w:r>
            <w:r>
              <w:rPr>
                <w:rFonts w:hint="eastAsia" w:ascii="宋体" w:hAnsi="宋体" w:cs="宋体"/>
                <w:color w:val="000000" w:themeColor="text1"/>
                <w:szCs w:val="20"/>
                <w:highlight w:val="none"/>
                <w14:textFill>
                  <w14:solidFill>
                    <w14:schemeClr w14:val="tx1"/>
                  </w14:solidFill>
                </w14:textFill>
              </w:rPr>
              <w:t>分）：</w:t>
            </w:r>
            <w:r>
              <w:rPr>
                <w:rFonts w:hint="eastAsia" w:ascii="宋体" w:hAnsi="宋体" w:eastAsia="宋体" w:cs="宋体"/>
                <w:bCs/>
                <w:color w:val="auto"/>
                <w:sz w:val="21"/>
                <w:szCs w:val="21"/>
                <w:highlight w:val="none"/>
              </w:rPr>
              <w:t>项目设计方案基本满足</w:t>
            </w:r>
            <w:r>
              <w:rPr>
                <w:rFonts w:hint="eastAsia" w:ascii="宋体" w:hAnsi="宋体" w:eastAsia="宋体" w:cs="宋体"/>
                <w:bCs/>
                <w:color w:val="auto"/>
                <w:sz w:val="21"/>
                <w:szCs w:val="21"/>
                <w:highlight w:val="none"/>
                <w:lang w:val="en-US" w:eastAsia="zh-CN"/>
              </w:rPr>
              <w:t>项目</w:t>
            </w:r>
            <w:r>
              <w:rPr>
                <w:rFonts w:hint="eastAsia" w:ascii="宋体" w:hAnsi="宋体" w:eastAsia="宋体" w:cs="宋体"/>
                <w:bCs/>
                <w:color w:val="auto"/>
                <w:sz w:val="21"/>
                <w:szCs w:val="21"/>
                <w:highlight w:val="none"/>
              </w:rPr>
              <w:t>需求，部分设计方案中有关键技术说明</w:t>
            </w:r>
            <w:r>
              <w:rPr>
                <w:rFonts w:hint="eastAsia" w:ascii="宋体" w:hAnsi="宋体" w:cs="宋体"/>
                <w:color w:val="000000" w:themeColor="text1"/>
                <w:szCs w:val="20"/>
                <w:highlight w:val="none"/>
                <w14:textFill>
                  <w14:solidFill>
                    <w14:schemeClr w14:val="tx1"/>
                  </w14:solidFill>
                </w14:textFill>
              </w:rPr>
              <w:t>。</w:t>
            </w:r>
          </w:p>
          <w:p w14:paraId="366E5E3D">
            <w:pPr>
              <w:spacing w:line="360" w:lineRule="auto"/>
              <w:rPr>
                <w:color w:val="000000" w:themeColor="text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四档（</w:t>
            </w:r>
            <w:r>
              <w:rPr>
                <w:rFonts w:hint="eastAsia" w:ascii="宋体" w:hAnsi="宋体" w:cs="宋体"/>
                <w:color w:val="000000" w:themeColor="text1"/>
                <w:szCs w:val="20"/>
                <w:highlight w:val="none"/>
                <w:lang w:val="en-US" w:eastAsia="zh-CN"/>
                <w14:textFill>
                  <w14:solidFill>
                    <w14:schemeClr w14:val="tx1"/>
                  </w14:solidFill>
                </w14:textFill>
              </w:rPr>
              <w:t>15</w:t>
            </w:r>
            <w:r>
              <w:rPr>
                <w:rFonts w:hint="eastAsia" w:ascii="宋体" w:hAnsi="宋体" w:cs="宋体"/>
                <w:color w:val="000000" w:themeColor="text1"/>
                <w:szCs w:val="20"/>
                <w:highlight w:val="none"/>
                <w14:textFill>
                  <w14:solidFill>
                    <w14:schemeClr w14:val="tx1"/>
                  </w14:solidFill>
                </w14:textFill>
              </w:rPr>
              <w:t>分）：</w:t>
            </w:r>
            <w:r>
              <w:rPr>
                <w:rFonts w:hint="eastAsia" w:ascii="宋体" w:hAnsi="宋体" w:eastAsia="宋体" w:cs="宋体"/>
                <w:bCs/>
                <w:color w:val="auto"/>
                <w:sz w:val="21"/>
                <w:szCs w:val="21"/>
                <w:highlight w:val="none"/>
              </w:rPr>
              <w:t>项目设计方案</w:t>
            </w:r>
            <w:r>
              <w:rPr>
                <w:rFonts w:hint="eastAsia" w:ascii="宋体" w:hAnsi="宋体" w:eastAsia="宋体" w:cs="宋体"/>
                <w:bCs/>
                <w:color w:val="auto"/>
                <w:sz w:val="21"/>
                <w:szCs w:val="21"/>
                <w:highlight w:val="none"/>
                <w:lang w:val="en-US" w:eastAsia="zh-CN"/>
              </w:rPr>
              <w:t>满足或</w:t>
            </w:r>
            <w:r>
              <w:rPr>
                <w:rFonts w:hint="eastAsia" w:ascii="宋体" w:hAnsi="宋体" w:eastAsia="宋体" w:cs="宋体"/>
                <w:bCs/>
                <w:color w:val="auto"/>
                <w:sz w:val="21"/>
                <w:szCs w:val="21"/>
                <w:highlight w:val="none"/>
              </w:rPr>
              <w:t>优于</w:t>
            </w:r>
            <w:r>
              <w:rPr>
                <w:rFonts w:hint="eastAsia" w:ascii="宋体" w:hAnsi="宋体" w:eastAsia="宋体" w:cs="宋体"/>
                <w:bCs/>
                <w:color w:val="auto"/>
                <w:sz w:val="21"/>
                <w:szCs w:val="21"/>
                <w:highlight w:val="none"/>
                <w:lang w:val="en-US" w:eastAsia="zh-CN"/>
              </w:rPr>
              <w:t>项目</w:t>
            </w:r>
            <w:r>
              <w:rPr>
                <w:rFonts w:hint="eastAsia" w:ascii="宋体" w:hAnsi="宋体" w:eastAsia="宋体" w:cs="宋体"/>
                <w:bCs/>
                <w:color w:val="auto"/>
                <w:sz w:val="21"/>
                <w:szCs w:val="21"/>
                <w:highlight w:val="none"/>
              </w:rPr>
              <w:t>需求，设计方案中有详细的关键技术说明，结合采购人实际情况进行设计，有独特的设计思路及其他优化内容</w:t>
            </w:r>
            <w:r>
              <w:rPr>
                <w:rFonts w:hint="eastAsia" w:ascii="宋体" w:hAnsi="宋体" w:cs="宋体"/>
                <w:color w:val="000000" w:themeColor="text1"/>
                <w:szCs w:val="20"/>
                <w:highlight w:val="none"/>
                <w14:textFill>
                  <w14:solidFill>
                    <w14:schemeClr w14:val="tx1"/>
                  </w14:solidFill>
                </w14:textFill>
              </w:rPr>
              <w:t>。</w:t>
            </w:r>
          </w:p>
        </w:tc>
        <w:tc>
          <w:tcPr>
            <w:tcW w:w="885" w:type="dxa"/>
            <w:vAlign w:val="center"/>
          </w:tcPr>
          <w:p w14:paraId="432210AB">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w:t>
            </w:r>
          </w:p>
        </w:tc>
      </w:tr>
      <w:tr w14:paraId="3B10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27" w:type="dxa"/>
            <w:vAlign w:val="center"/>
          </w:tcPr>
          <w:p w14:paraId="79401914">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w:t>
            </w:r>
          </w:p>
        </w:tc>
        <w:tc>
          <w:tcPr>
            <w:tcW w:w="1322" w:type="dxa"/>
            <w:vAlign w:val="center"/>
          </w:tcPr>
          <w:p w14:paraId="2B0F1B4A">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售后</w:t>
            </w:r>
            <w:r>
              <w:rPr>
                <w:rFonts w:ascii="宋体" w:hAnsi="宋体" w:cs="宋体"/>
                <w:color w:val="000000" w:themeColor="text1"/>
                <w:kern w:val="0"/>
                <w:szCs w:val="21"/>
                <w:highlight w:val="none"/>
                <w14:textFill>
                  <w14:solidFill>
                    <w14:schemeClr w14:val="tx1"/>
                  </w14:solidFill>
                </w14:textFill>
              </w:rPr>
              <w:t>服务承诺</w:t>
            </w:r>
          </w:p>
        </w:tc>
        <w:tc>
          <w:tcPr>
            <w:tcW w:w="6671" w:type="dxa"/>
            <w:vAlign w:val="center"/>
          </w:tcPr>
          <w:p w14:paraId="216BAB88">
            <w:pPr>
              <w:spacing w:line="360" w:lineRule="auto"/>
              <w:rPr>
                <w:rFonts w:hint="eastAsia" w:ascii="宋体" w:hAnsi="宋体" w:cs="宋体"/>
                <w:color w:val="000000" w:themeColor="text1"/>
                <w:szCs w:val="20"/>
                <w:highlight w:val="none"/>
                <w:lang w:val="en-US" w:eastAsia="zh-CN"/>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一档（0分）：</w:t>
            </w:r>
            <w:r>
              <w:rPr>
                <w:rFonts w:hint="eastAsia" w:ascii="宋体" w:hAnsi="宋体" w:cs="宋体"/>
                <w:color w:val="000000" w:themeColor="text1"/>
                <w:szCs w:val="20"/>
                <w:highlight w:val="none"/>
                <w:lang w:val="en-US" w:eastAsia="zh-CN"/>
                <w14:textFill>
                  <w14:solidFill>
                    <w14:schemeClr w14:val="tx1"/>
                  </w14:solidFill>
                </w14:textFill>
              </w:rPr>
              <w:t>未提供</w:t>
            </w:r>
            <w:r>
              <w:rPr>
                <w:rFonts w:hint="eastAsia" w:ascii="宋体" w:hAnsi="宋体" w:cs="宋体"/>
                <w:color w:val="000000" w:themeColor="text1"/>
                <w:kern w:val="0"/>
                <w:szCs w:val="21"/>
                <w:highlight w:val="none"/>
                <w:lang w:val="en-US" w:eastAsia="zh-CN"/>
                <w14:textFill>
                  <w14:solidFill>
                    <w14:schemeClr w14:val="tx1"/>
                  </w14:solidFill>
                </w14:textFill>
              </w:rPr>
              <w:t>售后</w:t>
            </w:r>
            <w:r>
              <w:rPr>
                <w:rFonts w:hint="eastAsia" w:ascii="宋体" w:hAnsi="宋体" w:cs="宋体"/>
                <w:color w:val="000000" w:themeColor="text1"/>
                <w:szCs w:val="20"/>
                <w:highlight w:val="none"/>
                <w14:textFill>
                  <w14:solidFill>
                    <w14:schemeClr w14:val="tx1"/>
                  </w14:solidFill>
                </w14:textFill>
              </w:rPr>
              <w:t>服务承诺</w:t>
            </w:r>
          </w:p>
          <w:p w14:paraId="175D9AE3">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lang w:val="en-US" w:eastAsia="zh-CN"/>
                <w14:textFill>
                  <w14:solidFill>
                    <w14:schemeClr w14:val="tx1"/>
                  </w14:solidFill>
                </w14:textFill>
              </w:rPr>
              <w:t>二</w:t>
            </w:r>
            <w:r>
              <w:rPr>
                <w:rFonts w:hint="eastAsia" w:ascii="宋体" w:hAnsi="宋体" w:cs="宋体"/>
                <w:color w:val="000000" w:themeColor="text1"/>
                <w:szCs w:val="20"/>
                <w:highlight w:val="none"/>
                <w14:textFill>
                  <w14:solidFill>
                    <w14:schemeClr w14:val="tx1"/>
                  </w14:solidFill>
                </w14:textFill>
              </w:rPr>
              <w:t>档（</w:t>
            </w:r>
            <w:r>
              <w:rPr>
                <w:rFonts w:hint="eastAsia" w:ascii="宋体" w:hAnsi="宋体" w:cs="宋体"/>
                <w:color w:val="000000" w:themeColor="text1"/>
                <w:szCs w:val="20"/>
                <w:highlight w:val="none"/>
                <w:lang w:val="en-US" w:eastAsia="zh-CN"/>
                <w14:textFill>
                  <w14:solidFill>
                    <w14:schemeClr w14:val="tx1"/>
                  </w14:solidFill>
                </w14:textFill>
              </w:rPr>
              <w:t>5</w:t>
            </w:r>
            <w:r>
              <w:rPr>
                <w:rFonts w:hint="eastAsia" w:ascii="宋体" w:hAnsi="宋体" w:cs="宋体"/>
                <w:color w:val="000000" w:themeColor="text1"/>
                <w:szCs w:val="20"/>
                <w:highlight w:val="none"/>
                <w14:textFill>
                  <w14:solidFill>
                    <w14:schemeClr w14:val="tx1"/>
                  </w14:solidFill>
                </w14:textFill>
              </w:rPr>
              <w:t>分）：</w:t>
            </w:r>
            <w:r>
              <w:rPr>
                <w:rFonts w:hint="eastAsia" w:ascii="宋体" w:hAnsi="宋体" w:eastAsia="宋体" w:cs="宋体"/>
                <w:bCs/>
                <w:color w:val="auto"/>
                <w:szCs w:val="21"/>
                <w:highlight w:val="none"/>
              </w:rPr>
              <w:t>基本满足采购文件要求；简单提供可行的服务承诺；对前期工作方案及承诺响应内容描简单；售后服务方案总体评述不全面</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承诺解决售后问题时间为</w:t>
            </w:r>
            <w:r>
              <w:rPr>
                <w:rFonts w:hint="eastAsia" w:ascii="宋体" w:hAnsi="宋体" w:eastAsia="宋体" w:cs="宋体"/>
                <w:bCs/>
                <w:color w:val="auto"/>
                <w:szCs w:val="21"/>
                <w:highlight w:val="none"/>
                <w:lang w:val="en-US" w:eastAsia="zh-CN"/>
              </w:rPr>
              <w:t>20</w:t>
            </w:r>
            <w:r>
              <w:rPr>
                <w:rFonts w:hint="eastAsia" w:ascii="宋体" w:hAnsi="宋体" w:eastAsia="宋体" w:cs="宋体"/>
                <w:bCs/>
                <w:color w:val="auto"/>
                <w:szCs w:val="21"/>
                <w:highlight w:val="none"/>
              </w:rPr>
              <w:t>个小时以内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 w:val="21"/>
                <w:szCs w:val="21"/>
                <w:highlight w:val="none"/>
                <w:lang w:bidi="ar"/>
              </w:rPr>
              <w:t>拟投入本项目的</w:t>
            </w:r>
            <w:r>
              <w:rPr>
                <w:rFonts w:hint="eastAsia" w:ascii="宋体" w:hAnsi="宋体" w:eastAsia="宋体" w:cs="宋体"/>
                <w:bCs/>
                <w:color w:val="auto"/>
                <w:sz w:val="21"/>
                <w:szCs w:val="21"/>
                <w:highlight w:val="none"/>
                <w:lang w:val="en-US" w:eastAsia="zh-CN" w:bidi="ar"/>
              </w:rPr>
              <w:t>实施</w:t>
            </w:r>
            <w:r>
              <w:rPr>
                <w:rFonts w:hint="eastAsia" w:ascii="宋体" w:hAnsi="宋体" w:eastAsia="宋体" w:cs="宋体"/>
                <w:bCs/>
                <w:color w:val="auto"/>
                <w:sz w:val="21"/>
                <w:szCs w:val="21"/>
                <w:highlight w:val="none"/>
                <w:lang w:bidi="ar"/>
              </w:rPr>
              <w:t>人员</w:t>
            </w:r>
            <w:r>
              <w:rPr>
                <w:rFonts w:hint="eastAsia" w:ascii="宋体" w:hAnsi="宋体" w:eastAsia="宋体" w:cs="宋体"/>
                <w:bCs/>
                <w:color w:val="auto"/>
                <w:sz w:val="21"/>
                <w:szCs w:val="21"/>
                <w:highlight w:val="none"/>
                <w:lang w:val="en-US" w:eastAsia="zh-CN" w:bidi="ar"/>
              </w:rPr>
              <w:t>2人</w:t>
            </w:r>
            <w:r>
              <w:rPr>
                <w:rFonts w:hint="eastAsia" w:ascii="宋体" w:hAnsi="宋体" w:eastAsia="宋体" w:cs="宋体"/>
                <w:b w:val="0"/>
                <w:bCs/>
                <w:color w:val="auto"/>
                <w:sz w:val="21"/>
                <w:szCs w:val="21"/>
                <w:highlight w:val="none"/>
                <w:lang w:val="en-US" w:eastAsia="zh-CN"/>
              </w:rPr>
              <w:t>（含）</w:t>
            </w:r>
            <w:r>
              <w:rPr>
                <w:rFonts w:hint="eastAsia" w:ascii="宋体" w:hAnsi="宋体" w:eastAsia="宋体" w:cs="宋体"/>
                <w:bCs/>
                <w:color w:val="auto"/>
                <w:sz w:val="21"/>
                <w:szCs w:val="21"/>
                <w:highlight w:val="none"/>
                <w:lang w:val="en-US" w:eastAsia="zh-CN" w:bidi="ar"/>
              </w:rPr>
              <w:t>以上</w:t>
            </w:r>
            <w:r>
              <w:rPr>
                <w:rFonts w:hint="eastAsia" w:ascii="宋体" w:hAnsi="宋体" w:cs="宋体"/>
                <w:color w:val="000000" w:themeColor="text1"/>
                <w:szCs w:val="20"/>
                <w:highlight w:val="none"/>
                <w14:textFill>
                  <w14:solidFill>
                    <w14:schemeClr w14:val="tx1"/>
                  </w14:solidFill>
                </w14:textFill>
              </w:rPr>
              <w:t>；</w:t>
            </w:r>
          </w:p>
          <w:p w14:paraId="7D0BB853">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lang w:val="en-US" w:eastAsia="zh-CN"/>
                <w14:textFill>
                  <w14:solidFill>
                    <w14:schemeClr w14:val="tx1"/>
                  </w14:solidFill>
                </w14:textFill>
              </w:rPr>
              <w:t>三</w:t>
            </w:r>
            <w:r>
              <w:rPr>
                <w:rFonts w:hint="eastAsia" w:ascii="宋体" w:hAnsi="宋体" w:cs="宋体"/>
                <w:color w:val="000000" w:themeColor="text1"/>
                <w:szCs w:val="20"/>
                <w:highlight w:val="none"/>
                <w14:textFill>
                  <w14:solidFill>
                    <w14:schemeClr w14:val="tx1"/>
                  </w14:solidFill>
                </w14:textFill>
              </w:rPr>
              <w:t>档（</w:t>
            </w:r>
            <w:r>
              <w:rPr>
                <w:rFonts w:hint="eastAsia" w:ascii="宋体" w:hAnsi="宋体" w:cs="宋体"/>
                <w:color w:val="000000" w:themeColor="text1"/>
                <w:szCs w:val="20"/>
                <w:highlight w:val="none"/>
                <w:lang w:val="en-US" w:eastAsia="zh-CN"/>
                <w14:textFill>
                  <w14:solidFill>
                    <w14:schemeClr w14:val="tx1"/>
                  </w14:solidFill>
                </w14:textFill>
              </w:rPr>
              <w:t>10</w:t>
            </w:r>
            <w:r>
              <w:rPr>
                <w:rFonts w:hint="eastAsia" w:ascii="宋体" w:hAnsi="宋体" w:cs="宋体"/>
                <w:color w:val="000000" w:themeColor="text1"/>
                <w:szCs w:val="20"/>
                <w:highlight w:val="none"/>
                <w14:textFill>
                  <w14:solidFill>
                    <w14:schemeClr w14:val="tx1"/>
                  </w14:solidFill>
                </w14:textFill>
              </w:rPr>
              <w:t>分）：</w:t>
            </w:r>
            <w:r>
              <w:rPr>
                <w:rFonts w:hint="eastAsia" w:ascii="宋体" w:hAnsi="宋体" w:eastAsia="宋体" w:cs="宋体"/>
                <w:bCs/>
                <w:color w:val="auto"/>
                <w:szCs w:val="21"/>
                <w:highlight w:val="none"/>
              </w:rPr>
              <w:t>提供比较详细可行的后续服务承诺；对前期工作方案及承诺响应较好；有完整的后续记录档案制度；对内容、流程详尽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有操作性</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有</w:t>
            </w:r>
            <w:r>
              <w:rPr>
                <w:rFonts w:hint="eastAsia" w:ascii="宋体" w:hAnsi="宋体" w:eastAsia="宋体" w:cs="宋体"/>
                <w:b w:val="0"/>
                <w:bCs/>
                <w:color w:val="auto"/>
                <w:kern w:val="2"/>
                <w:sz w:val="21"/>
                <w:szCs w:val="21"/>
                <w:highlight w:val="none"/>
                <w:lang w:val="en-US" w:eastAsia="zh-CN"/>
              </w:rPr>
              <w:t>廉洁承诺</w:t>
            </w:r>
            <w:r>
              <w:rPr>
                <w:rFonts w:hint="eastAsia" w:ascii="宋体" w:hAnsi="宋体" w:eastAsia="宋体" w:cs="宋体"/>
                <w:bCs/>
                <w:color w:val="auto"/>
                <w:szCs w:val="21"/>
                <w:highlight w:val="none"/>
              </w:rPr>
              <w:t>；方案总体评述较全面</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承诺解决售后问题时间为</w:t>
            </w:r>
            <w:r>
              <w:rPr>
                <w:rFonts w:hint="eastAsia" w:ascii="宋体" w:hAnsi="宋体" w:eastAsia="宋体" w:cs="宋体"/>
                <w:bCs/>
                <w:color w:val="auto"/>
                <w:szCs w:val="21"/>
                <w:highlight w:val="none"/>
                <w:lang w:val="en-US" w:eastAsia="zh-CN"/>
              </w:rPr>
              <w:t>12</w:t>
            </w:r>
            <w:r>
              <w:rPr>
                <w:rFonts w:hint="eastAsia" w:ascii="宋体" w:hAnsi="宋体" w:eastAsia="宋体" w:cs="宋体"/>
                <w:bCs/>
                <w:color w:val="auto"/>
                <w:szCs w:val="21"/>
                <w:highlight w:val="none"/>
              </w:rPr>
              <w:t>个小时以内。</w:t>
            </w:r>
            <w:r>
              <w:rPr>
                <w:rFonts w:hint="eastAsia" w:ascii="宋体" w:hAnsi="宋体" w:eastAsia="宋体" w:cs="宋体"/>
                <w:bCs/>
                <w:color w:val="auto"/>
                <w:sz w:val="21"/>
                <w:szCs w:val="21"/>
                <w:highlight w:val="none"/>
                <w:lang w:bidi="ar"/>
              </w:rPr>
              <w:t>拟投入本项目的</w:t>
            </w:r>
            <w:r>
              <w:rPr>
                <w:rFonts w:hint="eastAsia" w:ascii="宋体" w:hAnsi="宋体" w:eastAsia="宋体" w:cs="宋体"/>
                <w:bCs/>
                <w:color w:val="auto"/>
                <w:sz w:val="21"/>
                <w:szCs w:val="21"/>
                <w:highlight w:val="none"/>
                <w:lang w:val="en-US" w:eastAsia="zh-CN" w:bidi="ar"/>
              </w:rPr>
              <w:t>实施</w:t>
            </w:r>
            <w:r>
              <w:rPr>
                <w:rFonts w:hint="eastAsia" w:ascii="宋体" w:hAnsi="宋体" w:eastAsia="宋体" w:cs="宋体"/>
                <w:bCs/>
                <w:color w:val="auto"/>
                <w:sz w:val="21"/>
                <w:szCs w:val="21"/>
                <w:highlight w:val="none"/>
                <w:lang w:bidi="ar"/>
              </w:rPr>
              <w:t>人员</w:t>
            </w:r>
            <w:r>
              <w:rPr>
                <w:rFonts w:hint="eastAsia" w:ascii="宋体" w:hAnsi="宋体" w:eastAsia="宋体" w:cs="宋体"/>
                <w:bCs/>
                <w:color w:val="auto"/>
                <w:sz w:val="21"/>
                <w:szCs w:val="21"/>
                <w:highlight w:val="none"/>
                <w:lang w:val="en-US" w:eastAsia="zh-CN" w:bidi="ar"/>
              </w:rPr>
              <w:t>3人（</w:t>
            </w:r>
            <w:r>
              <w:rPr>
                <w:rFonts w:hint="eastAsia" w:ascii="宋体" w:hAnsi="宋体" w:eastAsia="宋体" w:cs="宋体"/>
                <w:b w:val="0"/>
                <w:bCs/>
                <w:color w:val="auto"/>
                <w:sz w:val="21"/>
                <w:szCs w:val="21"/>
                <w:highlight w:val="none"/>
                <w:lang w:val="en-US" w:eastAsia="zh-CN"/>
              </w:rPr>
              <w:t>含）</w:t>
            </w:r>
            <w:r>
              <w:rPr>
                <w:rFonts w:hint="eastAsia" w:ascii="宋体" w:hAnsi="宋体" w:eastAsia="宋体" w:cs="宋体"/>
                <w:bCs/>
                <w:color w:val="auto"/>
                <w:sz w:val="21"/>
                <w:szCs w:val="21"/>
                <w:highlight w:val="none"/>
                <w:lang w:val="en-US" w:eastAsia="zh-CN" w:bidi="ar"/>
              </w:rPr>
              <w:t>以上</w:t>
            </w:r>
            <w:r>
              <w:rPr>
                <w:rFonts w:hint="eastAsia" w:ascii="宋体" w:hAnsi="宋体" w:cs="宋体"/>
                <w:color w:val="000000" w:themeColor="text1"/>
                <w:szCs w:val="20"/>
                <w:highlight w:val="none"/>
                <w14:textFill>
                  <w14:solidFill>
                    <w14:schemeClr w14:val="tx1"/>
                  </w14:solidFill>
                </w14:textFill>
              </w:rPr>
              <w:t>。</w:t>
            </w:r>
          </w:p>
          <w:p w14:paraId="45AB3B64">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lang w:val="en-US" w:eastAsia="zh-CN"/>
                <w14:textFill>
                  <w14:solidFill>
                    <w14:schemeClr w14:val="tx1"/>
                  </w14:solidFill>
                </w14:textFill>
              </w:rPr>
              <w:t>四</w:t>
            </w:r>
            <w:r>
              <w:rPr>
                <w:rFonts w:hint="eastAsia" w:ascii="宋体" w:hAnsi="宋体" w:cs="宋体"/>
                <w:color w:val="000000" w:themeColor="text1"/>
                <w:szCs w:val="20"/>
                <w:highlight w:val="none"/>
                <w14:textFill>
                  <w14:solidFill>
                    <w14:schemeClr w14:val="tx1"/>
                  </w14:solidFill>
                </w14:textFill>
              </w:rPr>
              <w:t>档（1</w:t>
            </w:r>
            <w:r>
              <w:rPr>
                <w:rFonts w:hint="eastAsia" w:ascii="宋体" w:hAnsi="宋体" w:cs="宋体"/>
                <w:color w:val="000000" w:themeColor="text1"/>
                <w:szCs w:val="20"/>
                <w:highlight w:val="none"/>
                <w:lang w:val="en-US" w:eastAsia="zh-CN"/>
                <w14:textFill>
                  <w14:solidFill>
                    <w14:schemeClr w14:val="tx1"/>
                  </w14:solidFill>
                </w14:textFill>
              </w:rPr>
              <w:t>5</w:t>
            </w:r>
            <w:r>
              <w:rPr>
                <w:rFonts w:hint="eastAsia" w:ascii="宋体" w:hAnsi="宋体" w:cs="宋体"/>
                <w:color w:val="000000" w:themeColor="text1"/>
                <w:szCs w:val="20"/>
                <w:highlight w:val="none"/>
                <w14:textFill>
                  <w14:solidFill>
                    <w14:schemeClr w14:val="tx1"/>
                  </w14:solidFill>
                </w14:textFill>
              </w:rPr>
              <w:t>分）：</w:t>
            </w:r>
            <w:r>
              <w:rPr>
                <w:rFonts w:hint="eastAsia" w:ascii="宋体" w:hAnsi="宋体" w:eastAsia="宋体" w:cs="宋体"/>
                <w:bCs/>
                <w:color w:val="auto"/>
                <w:szCs w:val="21"/>
                <w:highlight w:val="none"/>
              </w:rPr>
              <w:t>提供详细可行的后续服务承诺；对前期工作方案及承诺响应较好；有完整的后续记录档案制度；对内容、流程详尽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有操作性；跟踪指导服务及时，</w:t>
            </w:r>
            <w:r>
              <w:rPr>
                <w:rFonts w:hint="eastAsia" w:ascii="宋体" w:hAnsi="宋体" w:eastAsia="宋体" w:cs="宋体"/>
                <w:bCs/>
                <w:color w:val="auto"/>
                <w:szCs w:val="21"/>
                <w:highlight w:val="none"/>
                <w:lang w:val="en-US" w:eastAsia="zh-CN"/>
              </w:rPr>
              <w:t>有具体的</w:t>
            </w:r>
            <w:r>
              <w:rPr>
                <w:rFonts w:hint="eastAsia" w:ascii="宋体" w:hAnsi="宋体" w:eastAsia="宋体" w:cs="宋体"/>
                <w:b w:val="0"/>
                <w:bCs/>
                <w:color w:val="auto"/>
                <w:kern w:val="2"/>
                <w:sz w:val="21"/>
                <w:szCs w:val="21"/>
                <w:highlight w:val="none"/>
                <w:lang w:val="en-US" w:eastAsia="zh-CN"/>
              </w:rPr>
              <w:t>廉洁承诺，</w:t>
            </w:r>
            <w:r>
              <w:rPr>
                <w:rFonts w:hint="eastAsia" w:ascii="宋体" w:hAnsi="宋体" w:eastAsia="宋体" w:cs="宋体"/>
                <w:bCs/>
                <w:color w:val="auto"/>
                <w:szCs w:val="21"/>
                <w:highlight w:val="none"/>
              </w:rPr>
              <w:t>后续跟踪服务内容全面多样；方案总体评述全面、</w:t>
            </w:r>
            <w:r>
              <w:rPr>
                <w:rFonts w:hint="eastAsia" w:ascii="宋体" w:hAnsi="宋体" w:eastAsia="宋体" w:cs="宋体"/>
                <w:bCs/>
                <w:color w:val="auto"/>
                <w:szCs w:val="21"/>
                <w:highlight w:val="none"/>
                <w:lang w:val="en-US" w:eastAsia="zh-CN"/>
              </w:rPr>
              <w:t>有针对性，</w:t>
            </w:r>
            <w:r>
              <w:rPr>
                <w:rFonts w:hint="eastAsia" w:ascii="宋体" w:hAnsi="宋体" w:eastAsia="宋体" w:cs="宋体"/>
                <w:bCs/>
                <w:color w:val="auto"/>
                <w:szCs w:val="21"/>
                <w:highlight w:val="none"/>
              </w:rPr>
              <w:t>承诺解决售后问题时间为</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个小时以内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 w:val="21"/>
                <w:szCs w:val="21"/>
                <w:highlight w:val="none"/>
                <w:lang w:bidi="ar"/>
              </w:rPr>
              <w:t>拟投入本项目的</w:t>
            </w:r>
            <w:r>
              <w:rPr>
                <w:rFonts w:hint="eastAsia" w:ascii="宋体" w:hAnsi="宋体" w:eastAsia="宋体" w:cs="宋体"/>
                <w:bCs/>
                <w:color w:val="auto"/>
                <w:sz w:val="21"/>
                <w:szCs w:val="21"/>
                <w:highlight w:val="none"/>
                <w:lang w:val="en-US" w:eastAsia="zh-CN" w:bidi="ar"/>
              </w:rPr>
              <w:t>实施</w:t>
            </w:r>
            <w:r>
              <w:rPr>
                <w:rFonts w:hint="eastAsia" w:ascii="宋体" w:hAnsi="宋体" w:eastAsia="宋体" w:cs="宋体"/>
                <w:bCs/>
                <w:color w:val="auto"/>
                <w:sz w:val="21"/>
                <w:szCs w:val="21"/>
                <w:highlight w:val="none"/>
                <w:lang w:bidi="ar"/>
              </w:rPr>
              <w:t>人员</w:t>
            </w:r>
            <w:r>
              <w:rPr>
                <w:rFonts w:hint="eastAsia" w:ascii="宋体" w:hAnsi="宋体" w:eastAsia="宋体" w:cs="宋体"/>
                <w:bCs/>
                <w:color w:val="auto"/>
                <w:sz w:val="21"/>
                <w:szCs w:val="21"/>
                <w:highlight w:val="none"/>
                <w:lang w:val="en-US" w:eastAsia="zh-CN" w:bidi="ar"/>
              </w:rPr>
              <w:t>4人</w:t>
            </w:r>
            <w:r>
              <w:rPr>
                <w:rFonts w:hint="eastAsia" w:ascii="宋体" w:hAnsi="宋体" w:eastAsia="宋体" w:cs="宋体"/>
                <w:b w:val="0"/>
                <w:bCs/>
                <w:color w:val="auto"/>
                <w:sz w:val="21"/>
                <w:szCs w:val="21"/>
                <w:highlight w:val="none"/>
                <w:lang w:val="en-US" w:eastAsia="zh-CN"/>
              </w:rPr>
              <w:t>（含）</w:t>
            </w:r>
            <w:r>
              <w:rPr>
                <w:rFonts w:hint="eastAsia" w:ascii="宋体" w:hAnsi="宋体" w:eastAsia="宋体" w:cs="宋体"/>
                <w:bCs/>
                <w:color w:val="auto"/>
                <w:sz w:val="21"/>
                <w:szCs w:val="21"/>
                <w:highlight w:val="none"/>
                <w:lang w:val="en-US" w:eastAsia="zh-CN" w:bidi="ar"/>
              </w:rPr>
              <w:t>以上</w:t>
            </w:r>
            <w:r>
              <w:rPr>
                <w:rFonts w:hint="eastAsia" w:ascii="宋体" w:hAnsi="宋体" w:eastAsia="宋体" w:cs="宋体"/>
                <w:bCs/>
                <w:color w:val="auto"/>
                <w:szCs w:val="21"/>
                <w:highlight w:val="none"/>
              </w:rPr>
              <w:t>。</w:t>
            </w:r>
          </w:p>
        </w:tc>
        <w:tc>
          <w:tcPr>
            <w:tcW w:w="885" w:type="dxa"/>
            <w:vAlign w:val="center"/>
          </w:tcPr>
          <w:p w14:paraId="55125341">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0-15分</w:t>
            </w:r>
          </w:p>
        </w:tc>
      </w:tr>
      <w:tr w14:paraId="6CE1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27" w:type="dxa"/>
            <w:vAlign w:val="center"/>
          </w:tcPr>
          <w:p w14:paraId="6B9E3961">
            <w:pPr>
              <w:spacing w:line="36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2.4</w:t>
            </w:r>
          </w:p>
        </w:tc>
        <w:tc>
          <w:tcPr>
            <w:tcW w:w="1322" w:type="dxa"/>
            <w:vAlign w:val="center"/>
          </w:tcPr>
          <w:p w14:paraId="058511C5">
            <w:pPr>
              <w:spacing w:line="360" w:lineRule="exact"/>
              <w:jc w:val="center"/>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设备配置</w:t>
            </w:r>
          </w:p>
        </w:tc>
        <w:tc>
          <w:tcPr>
            <w:tcW w:w="6671" w:type="dxa"/>
            <w:vAlign w:val="center"/>
          </w:tcPr>
          <w:p w14:paraId="43B25982">
            <w:pPr>
              <w:spacing w:line="360" w:lineRule="auto"/>
              <w:rPr>
                <w:rFonts w:hint="eastAsia" w:ascii="宋体" w:hAnsi="宋体" w:eastAsia="宋体" w:cs="宋体"/>
                <w:b w:val="0"/>
                <w:bCs/>
                <w:color w:val="auto"/>
                <w:szCs w:val="21"/>
                <w:highlight w:val="none"/>
                <w:lang w:eastAsia="zh-CN"/>
              </w:rPr>
            </w:pPr>
            <w:r>
              <w:rPr>
                <w:rFonts w:hint="eastAsia" w:ascii="宋体" w:hAnsi="宋体" w:cs="宋体"/>
                <w:color w:val="000000" w:themeColor="text1"/>
                <w:szCs w:val="20"/>
                <w:highlight w:val="none"/>
                <w:lang w:val="en-US" w:eastAsia="zh-CN"/>
                <w14:textFill>
                  <w14:solidFill>
                    <w14:schemeClr w14:val="tx1"/>
                  </w14:solidFill>
                </w14:textFill>
              </w:rPr>
              <w:t>一档（0分）：未提供</w:t>
            </w:r>
            <w:r>
              <w:rPr>
                <w:rFonts w:hint="eastAsia" w:ascii="宋体" w:hAnsi="宋体" w:eastAsia="宋体" w:cs="宋体"/>
                <w:b w:val="0"/>
                <w:bCs/>
                <w:color w:val="auto"/>
                <w:szCs w:val="21"/>
                <w:highlight w:val="none"/>
              </w:rPr>
              <w:t>根据项目服务需求拟投入本项的设备</w:t>
            </w:r>
            <w:r>
              <w:rPr>
                <w:rFonts w:hint="eastAsia" w:ascii="宋体" w:hAnsi="宋体" w:eastAsia="宋体" w:cs="宋体"/>
                <w:b w:val="0"/>
                <w:bCs/>
                <w:color w:val="auto"/>
                <w:szCs w:val="21"/>
                <w:highlight w:val="none"/>
                <w:lang w:eastAsia="zh-CN"/>
              </w:rPr>
              <w:t>；</w:t>
            </w:r>
          </w:p>
          <w:p w14:paraId="26F803FB">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二档(3分):供应商根据项目服务需求拟投入本项的设备、仪器配置合理，其中拟投入喷绘机、条幅机、刻字机、印刷机等核心及常用设备4台（含）以上，且详细列出拟投入的设备具体产能，基本满足本项目服务需求；</w:t>
            </w:r>
          </w:p>
          <w:p w14:paraId="5F0A1E24">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三档(7分):在上一档的基础上，供应商拟投入本项目的核心及常用设备5台（含）以上，并增配有户外广告作业设备，编制有设备维护及管理方案，确保设备运行正常，满足正常业务需求；</w:t>
            </w:r>
          </w:p>
          <w:p w14:paraId="75934A4E">
            <w:pPr>
              <w:spacing w:line="360" w:lineRule="auto"/>
              <w:rPr>
                <w:rFonts w:hint="eastAsia" w:ascii="宋体" w:hAnsi="宋体" w:cs="宋体"/>
                <w:color w:val="000000" w:themeColor="text1"/>
                <w:szCs w:val="20"/>
                <w:highlight w:val="none"/>
                <w:lang w:val="en-US" w:eastAsia="zh-CN"/>
                <w14:textFill>
                  <w14:solidFill>
                    <w14:schemeClr w14:val="tx1"/>
                  </w14:solidFill>
                </w14:textFill>
              </w:rPr>
            </w:pPr>
            <w:r>
              <w:rPr>
                <w:rFonts w:hint="eastAsia" w:ascii="宋体" w:hAnsi="宋体" w:eastAsia="宋体" w:cs="宋体"/>
                <w:b w:val="0"/>
                <w:bCs/>
                <w:color w:val="auto"/>
                <w:szCs w:val="21"/>
                <w:highlight w:val="none"/>
                <w:lang w:val="en-US" w:eastAsia="zh-CN"/>
              </w:rPr>
              <w:t>四档(10分):在上一档的基础上,供应商拟投入本项目的核心及常用设备6台（含）以上，并增配有户外广告作业设备，且编制生产设备应急预案，分析服务期间有可能发生的设备紧急情况并拟定应对措施，紧急情况下能够进行设备合理调配，确保设备突发故障的情况下业务正常开展以及应对采购人的紧急业务需求。</w:t>
            </w:r>
          </w:p>
        </w:tc>
        <w:tc>
          <w:tcPr>
            <w:tcW w:w="885" w:type="dxa"/>
            <w:vAlign w:val="center"/>
          </w:tcPr>
          <w:p w14:paraId="4ACE70A7">
            <w:pPr>
              <w:spacing w:line="36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r>
      <w:tr w14:paraId="6962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27" w:type="dxa"/>
            <w:vAlign w:val="center"/>
          </w:tcPr>
          <w:p w14:paraId="0C085E15">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322" w:type="dxa"/>
            <w:vAlign w:val="center"/>
          </w:tcPr>
          <w:p w14:paraId="380E1390">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w:t>
            </w:r>
          </w:p>
        </w:tc>
        <w:tc>
          <w:tcPr>
            <w:tcW w:w="6671" w:type="dxa"/>
            <w:vAlign w:val="center"/>
          </w:tcPr>
          <w:p w14:paraId="0F113D2E">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商务分</w:t>
            </w:r>
          </w:p>
        </w:tc>
        <w:tc>
          <w:tcPr>
            <w:tcW w:w="885" w:type="dxa"/>
            <w:vAlign w:val="center"/>
          </w:tcPr>
          <w:p w14:paraId="2364B43A">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r>
      <w:tr w14:paraId="43C6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27" w:type="dxa"/>
            <w:vAlign w:val="center"/>
          </w:tcPr>
          <w:p w14:paraId="0FCB1C7B">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p>
        </w:tc>
        <w:tc>
          <w:tcPr>
            <w:tcW w:w="1322" w:type="dxa"/>
            <w:vAlign w:val="center"/>
          </w:tcPr>
          <w:p w14:paraId="7E104E75">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业绩</w:t>
            </w:r>
          </w:p>
        </w:tc>
        <w:tc>
          <w:tcPr>
            <w:tcW w:w="6671" w:type="dxa"/>
            <w:vAlign w:val="center"/>
          </w:tcPr>
          <w:p w14:paraId="529ECC0C">
            <w:pPr>
              <w:spacing w:line="3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磋商供应商自2022年以来承接过与本次采购内容类似项目业绩的，每项得</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分，满分1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分。</w:t>
            </w:r>
          </w:p>
          <w:p w14:paraId="3106D7C7">
            <w:pPr>
              <w:spacing w:line="3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注：提供业绩合同或中标（成交）通知书复印件，否则不计分。</w:t>
            </w:r>
          </w:p>
        </w:tc>
        <w:tc>
          <w:tcPr>
            <w:tcW w:w="885" w:type="dxa"/>
            <w:vAlign w:val="center"/>
          </w:tcPr>
          <w:p w14:paraId="6E90CAF3">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分</w:t>
            </w:r>
          </w:p>
        </w:tc>
      </w:tr>
      <w:tr w14:paraId="0C87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27" w:type="dxa"/>
            <w:vAlign w:val="center"/>
          </w:tcPr>
          <w:p w14:paraId="6E08D498">
            <w:pPr>
              <w:spacing w:line="36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1322" w:type="dxa"/>
            <w:vAlign w:val="center"/>
          </w:tcPr>
          <w:p w14:paraId="63D0C234">
            <w:pPr>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诚信分</w:t>
            </w:r>
          </w:p>
        </w:tc>
        <w:tc>
          <w:tcPr>
            <w:tcW w:w="6671" w:type="dxa"/>
            <w:vAlign w:val="center"/>
          </w:tcPr>
          <w:p w14:paraId="5AB72FD0">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供应商在截标日前1年内在政府采购活动中存在违约违规情形的（以财政部门出具的书面材料为评分依据），每次扣除3分，最高扣分6分。</w:t>
            </w:r>
          </w:p>
        </w:tc>
        <w:tc>
          <w:tcPr>
            <w:tcW w:w="885" w:type="dxa"/>
            <w:vAlign w:val="center"/>
          </w:tcPr>
          <w:p w14:paraId="40B2201F">
            <w:pPr>
              <w:spacing w:line="360" w:lineRule="exac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~-6分</w:t>
            </w:r>
          </w:p>
        </w:tc>
      </w:tr>
    </w:tbl>
    <w:p w14:paraId="33DB5B7C">
      <w:pPr>
        <w:pStyle w:val="16"/>
        <w:spacing w:line="360" w:lineRule="auto"/>
        <w:ind w:firstLine="420" w:firstLineChars="200"/>
        <w:rPr>
          <w:rFonts w:hAnsi="宋体" w:cs="宋体"/>
          <w:color w:val="000000" w:themeColor="text1"/>
          <w:kern w:val="2"/>
          <w:sz w:val="21"/>
          <w:szCs w:val="24"/>
          <w:highlight w:val="none"/>
          <w14:textFill>
            <w14:solidFill>
              <w14:schemeClr w14:val="tx1"/>
            </w14:solidFill>
          </w14:textFill>
        </w:rPr>
      </w:pPr>
      <w:r>
        <w:rPr>
          <w:rFonts w:hint="eastAsia" w:hAnsi="宋体" w:cs="宋体"/>
          <w:color w:val="000000" w:themeColor="text1"/>
          <w:kern w:val="2"/>
          <w:sz w:val="21"/>
          <w:szCs w:val="24"/>
          <w:highlight w:val="none"/>
          <w14:textFill>
            <w14:solidFill>
              <w14:schemeClr w14:val="tx1"/>
            </w14:solidFill>
          </w14:textFill>
        </w:rPr>
        <w:t>8.2商务技术评审因素为客观评分项的，应在评分项目或评分标准中予以标注为“客观分”。对供应商的客观评分项目，各评审专家评分应当一致。</w:t>
      </w:r>
    </w:p>
    <w:p w14:paraId="01517280">
      <w:pPr>
        <w:spacing w:line="360" w:lineRule="auto"/>
        <w:ind w:firstLine="420" w:firstLineChars="200"/>
        <w:rPr>
          <w:rFonts w:ascii="宋体" w:hAnsi="宋体" w:cs="宋体"/>
          <w:color w:val="000000" w:themeColor="text1"/>
          <w:highlight w:val="none"/>
          <w14:textFill>
            <w14:solidFill>
              <w14:schemeClr w14:val="tx1"/>
            </w14:solidFill>
          </w14:textFill>
        </w:rPr>
      </w:pPr>
      <w:bookmarkStart w:id="65" w:name="_Toc80205935"/>
      <w:r>
        <w:rPr>
          <w:rFonts w:hint="eastAsia" w:ascii="宋体" w:hAnsi="宋体" w:cs="宋体"/>
          <w:color w:val="000000" w:themeColor="text1"/>
          <w:highlight w:val="none"/>
          <w14:textFill>
            <w14:solidFill>
              <w14:schemeClr w14:val="tx1"/>
            </w14:solidFill>
          </w14:textFill>
        </w:rPr>
        <w:t>8.3.终止竞争性磋商采购活动</w:t>
      </w:r>
    </w:p>
    <w:p w14:paraId="2CA252C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A4F1BB9">
      <w:pPr>
        <w:rPr>
          <w:color w:val="000000" w:themeColor="text1"/>
          <w:highlight w:val="none"/>
          <w14:textFill>
            <w14:solidFill>
              <w14:schemeClr w14:val="tx1"/>
            </w14:solidFill>
          </w14:textFill>
        </w:rPr>
      </w:pPr>
    </w:p>
    <w:p w14:paraId="77E775B6">
      <w:pPr>
        <w:rPr>
          <w:rFonts w:ascii="宋体" w:hAnsi="宋体" w:cs="宋体"/>
          <w:color w:val="000000" w:themeColor="text1"/>
          <w:highlight w:val="none"/>
          <w14:textFill>
            <w14:solidFill>
              <w14:schemeClr w14:val="tx1"/>
            </w14:solidFill>
          </w14:textFill>
        </w:rPr>
      </w:pPr>
      <w:bookmarkStart w:id="66" w:name="_Toc1930"/>
      <w:r>
        <w:rPr>
          <w:rFonts w:hint="eastAsia" w:ascii="宋体" w:hAnsi="宋体" w:cs="宋体"/>
          <w:color w:val="000000" w:themeColor="text1"/>
          <w:highlight w:val="none"/>
          <w14:textFill>
            <w14:solidFill>
              <w14:schemeClr w14:val="tx1"/>
            </w14:solidFill>
          </w14:textFill>
        </w:rPr>
        <w:br w:type="page"/>
      </w:r>
    </w:p>
    <w:p w14:paraId="059BC60D">
      <w:pPr>
        <w:pStyle w:val="5"/>
        <w:spacing w:before="0" w:after="0" w:line="360" w:lineRule="auto"/>
        <w:ind w:firstLine="640" w:firstLineChars="200"/>
        <w:jc w:val="center"/>
        <w:rPr>
          <w:rFonts w:ascii="宋体" w:hAnsi="宋体" w:cs="宋体"/>
          <w:b w:val="0"/>
          <w:color w:val="000000" w:themeColor="text1"/>
          <w:highlight w:val="none"/>
          <w14:textFill>
            <w14:solidFill>
              <w14:schemeClr w14:val="tx1"/>
            </w14:solidFill>
          </w14:textFill>
        </w:rPr>
      </w:pPr>
      <w:r>
        <w:rPr>
          <w:rFonts w:hint="eastAsia" w:ascii="宋体" w:hAnsi="宋体" w:cs="宋体"/>
          <w:b w:val="0"/>
          <w:color w:val="000000" w:themeColor="text1"/>
          <w:highlight w:val="none"/>
          <w14:textFill>
            <w14:solidFill>
              <w14:schemeClr w14:val="tx1"/>
            </w14:solidFill>
          </w14:textFill>
        </w:rPr>
        <w:t>第二节 评标报告</w:t>
      </w:r>
      <w:bookmarkEnd w:id="65"/>
      <w:bookmarkEnd w:id="66"/>
    </w:p>
    <w:p w14:paraId="440988C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1.成交标准</w:t>
      </w:r>
    </w:p>
    <w:p w14:paraId="3CD24DDB">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由磋商小组根据综合评分情况，按照评审得分由高到低顺序推荐3名以上成交候选供应商</w:t>
      </w:r>
      <w:r>
        <w:rPr>
          <w:rFonts w:hint="eastAsia" w:ascii="宋体" w:hAnsi="宋体" w:cs="宋体"/>
          <w:color w:val="000000" w:themeColor="text1"/>
          <w:highlight w:val="none"/>
          <w14:textFill>
            <w14:solidFill>
              <w14:schemeClr w14:val="tx1"/>
            </w14:solidFill>
          </w14:textFill>
        </w:rPr>
        <w:t>,并在线编写电子评审报告</w:t>
      </w:r>
      <w:r>
        <w:rPr>
          <w:rFonts w:hint="eastAsia" w:ascii="宋体" w:hAnsi="宋体" w:cs="宋体"/>
          <w:bCs/>
          <w:color w:val="000000" w:themeColor="text1"/>
          <w:szCs w:val="21"/>
          <w:highlight w:val="none"/>
          <w14:textFill>
            <w14:solidFill>
              <w14:schemeClr w14:val="tx1"/>
            </w14:solidFill>
          </w14:textFill>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B01B08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2.评标争议事项处理</w:t>
      </w:r>
    </w:p>
    <w:p w14:paraId="3ADE59C7">
      <w:pPr>
        <w:pStyle w:val="31"/>
        <w:spacing w:before="0"/>
        <w:ind w:firstLine="420"/>
        <w:rPr>
          <w:rFonts w:ascii="宋体" w:hAnsi="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7F26F13E">
      <w:pPr>
        <w:pStyle w:val="5"/>
        <w:spacing w:before="0" w:after="0" w:line="360" w:lineRule="auto"/>
        <w:ind w:firstLine="640" w:firstLineChars="200"/>
        <w:jc w:val="center"/>
        <w:rPr>
          <w:rFonts w:ascii="宋体" w:hAnsi="宋体" w:cs="宋体"/>
          <w:b w:val="0"/>
          <w:color w:val="000000" w:themeColor="text1"/>
          <w:highlight w:val="none"/>
          <w14:textFill>
            <w14:solidFill>
              <w14:schemeClr w14:val="tx1"/>
            </w14:solidFill>
          </w14:textFill>
        </w:rPr>
      </w:pPr>
      <w:bookmarkStart w:id="67" w:name="_Toc80205936"/>
      <w:bookmarkStart w:id="68" w:name="_Toc23409"/>
      <w:r>
        <w:rPr>
          <w:rFonts w:hint="eastAsia" w:ascii="宋体" w:hAnsi="宋体" w:cs="宋体"/>
          <w:b w:val="0"/>
          <w:color w:val="000000" w:themeColor="text1"/>
          <w:highlight w:val="none"/>
          <w14:textFill>
            <w14:solidFill>
              <w14:schemeClr w14:val="tx1"/>
            </w14:solidFill>
          </w14:textFill>
        </w:rPr>
        <w:t>第三节 评审过程的保密与录像</w:t>
      </w:r>
      <w:bookmarkEnd w:id="67"/>
      <w:bookmarkEnd w:id="68"/>
    </w:p>
    <w:p w14:paraId="1401E27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1.保密。</w:t>
      </w:r>
    </w:p>
    <w:p w14:paraId="2758D9E6">
      <w:pPr>
        <w:widowControl/>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6AC2606">
      <w:pPr>
        <w:widowControl/>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2.录音录像。</w:t>
      </w:r>
    </w:p>
    <w:p w14:paraId="653B630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采购代理机构对评审工作现场及操作屏幕进行全过程录音录像，录音录像资料作为采购项目文件随其他文件一并存档。</w:t>
      </w:r>
    </w:p>
    <w:p w14:paraId="325231B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64A5290">
      <w:pPr>
        <w:rPr>
          <w:color w:val="000000" w:themeColor="text1"/>
          <w:highlight w:val="none"/>
          <w14:textFill>
            <w14:solidFill>
              <w14:schemeClr w14:val="tx1"/>
            </w14:solidFill>
          </w14:textFill>
        </w:rPr>
      </w:pPr>
    </w:p>
    <w:p w14:paraId="3C4E154F">
      <w:pPr>
        <w:rPr>
          <w:color w:val="000000" w:themeColor="text1"/>
          <w:highlight w:val="none"/>
          <w14:textFill>
            <w14:solidFill>
              <w14:schemeClr w14:val="tx1"/>
            </w14:solidFill>
          </w14:textFill>
        </w:rPr>
      </w:pPr>
    </w:p>
    <w:p w14:paraId="1A945DFB">
      <w:pPr>
        <w:rPr>
          <w:color w:val="000000" w:themeColor="text1"/>
          <w:highlight w:val="none"/>
          <w14:textFill>
            <w14:solidFill>
              <w14:schemeClr w14:val="tx1"/>
            </w14:solidFill>
          </w14:textFill>
        </w:rPr>
      </w:pPr>
    </w:p>
    <w:p w14:paraId="48E61756">
      <w:pPr>
        <w:rPr>
          <w:color w:val="000000" w:themeColor="text1"/>
          <w:highlight w:val="none"/>
          <w14:textFill>
            <w14:solidFill>
              <w14:schemeClr w14:val="tx1"/>
            </w14:solidFill>
          </w14:textFill>
        </w:rPr>
      </w:pPr>
    </w:p>
    <w:p w14:paraId="3E1A1E13">
      <w:pPr>
        <w:rPr>
          <w:color w:val="000000" w:themeColor="text1"/>
          <w:highlight w:val="none"/>
          <w14:textFill>
            <w14:solidFill>
              <w14:schemeClr w14:val="tx1"/>
            </w14:solidFill>
          </w14:textFill>
        </w:rPr>
      </w:pPr>
    </w:p>
    <w:p w14:paraId="0B00A4F5">
      <w:pPr>
        <w:pStyle w:val="4"/>
        <w:jc w:val="center"/>
        <w:rPr>
          <w:rFonts w:ascii="宋体" w:hAnsi="宋体" w:cs="宋体"/>
          <w:color w:val="000000" w:themeColor="text1"/>
          <w:highlight w:val="none"/>
          <w14:textFill>
            <w14:solidFill>
              <w14:schemeClr w14:val="tx1"/>
            </w14:solidFill>
          </w14:textFill>
        </w:rPr>
      </w:pPr>
      <w:bookmarkStart w:id="69" w:name="_Toc13484"/>
      <w:r>
        <w:rPr>
          <w:rFonts w:hint="eastAsia" w:ascii="宋体" w:hAnsi="宋体" w:cs="宋体"/>
          <w:color w:val="000000" w:themeColor="text1"/>
          <w:highlight w:val="none"/>
          <w14:textFill>
            <w14:solidFill>
              <w14:schemeClr w14:val="tx1"/>
            </w14:solidFill>
          </w14:textFill>
        </w:rPr>
        <w:t>第五章 响应文件格式</w:t>
      </w:r>
      <w:bookmarkEnd w:id="69"/>
    </w:p>
    <w:p w14:paraId="32C50D9E">
      <w:pPr>
        <w:widowControl/>
        <w:spacing w:line="576" w:lineRule="auto"/>
        <w:jc w:val="left"/>
        <w:rPr>
          <w:rFonts w:ascii="宋体" w:hAnsi="宋体" w:cs="宋体"/>
          <w:b/>
          <w:bCs/>
          <w:color w:val="000000" w:themeColor="text1"/>
          <w:kern w:val="44"/>
          <w:sz w:val="44"/>
          <w:szCs w:val="44"/>
          <w:highlight w:val="none"/>
          <w14:textFill>
            <w14:solidFill>
              <w14:schemeClr w14:val="tx1"/>
            </w14:solidFill>
          </w14:textFill>
        </w:rPr>
        <w:sectPr>
          <w:pgSz w:w="11910" w:h="16840"/>
          <w:pgMar w:top="1340" w:right="1500" w:bottom="280" w:left="1680" w:header="720" w:footer="720" w:gutter="0"/>
          <w:cols w:space="720" w:num="1"/>
        </w:sectPr>
      </w:pPr>
    </w:p>
    <w:p w14:paraId="4CA82C3B">
      <w:pPr>
        <w:pStyle w:val="5"/>
        <w:jc w:val="center"/>
        <w:rPr>
          <w:rFonts w:ascii="宋体" w:hAnsi="宋体" w:cs="宋体"/>
          <w:b w:val="0"/>
          <w:color w:val="000000" w:themeColor="text1"/>
          <w:highlight w:val="none"/>
          <w14:textFill>
            <w14:solidFill>
              <w14:schemeClr w14:val="tx1"/>
            </w14:solidFill>
          </w14:textFill>
        </w:rPr>
      </w:pPr>
      <w:bookmarkStart w:id="70" w:name="_Toc80205938"/>
      <w:bookmarkStart w:id="71" w:name="_Toc7129"/>
      <w:r>
        <w:rPr>
          <w:rFonts w:hint="eastAsia" w:ascii="宋体" w:hAnsi="宋体" w:cs="宋体"/>
          <w:b w:val="0"/>
          <w:color w:val="000000" w:themeColor="text1"/>
          <w:highlight w:val="none"/>
          <w14:textFill>
            <w14:solidFill>
              <w14:schemeClr w14:val="tx1"/>
            </w14:solidFill>
          </w14:textFill>
        </w:rPr>
        <w:t>第一节 封面格式</w:t>
      </w:r>
      <w:bookmarkEnd w:id="70"/>
      <w:bookmarkEnd w:id="71"/>
    </w:p>
    <w:p w14:paraId="6AB5B85C">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586E94F6">
      <w:pPr>
        <w:snapToGrid w:val="0"/>
        <w:spacing w:before="120" w:beforeLines="50" w:after="50"/>
        <w:jc w:val="center"/>
        <w:rPr>
          <w:rFonts w:ascii="宋体" w:hAnsi="宋体" w:cs="宋体"/>
          <w:bCs/>
          <w:color w:val="000000" w:themeColor="text1"/>
          <w:sz w:val="24"/>
          <w:szCs w:val="20"/>
          <w:highlight w:val="none"/>
          <w14:textFill>
            <w14:solidFill>
              <w14:schemeClr w14:val="tx1"/>
            </w14:solidFill>
          </w14:textFill>
        </w:rPr>
      </w:pPr>
    </w:p>
    <w:p w14:paraId="25557EA8">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响  应  文  件</w:t>
      </w:r>
    </w:p>
    <w:p w14:paraId="5BE8ABFA">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081A717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97F74F6">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29B6EAF1">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72" w:name="PO_3000001868_PM002_2"/>
      <w:r>
        <w:rPr>
          <w:rFonts w:hint="eastAsia" w:ascii="宋体" w:hAnsi="宋体" w:cs="宋体"/>
          <w:bCs/>
          <w:color w:val="000000" w:themeColor="text1"/>
          <w:sz w:val="32"/>
          <w:szCs w:val="32"/>
          <w:highlight w:val="none"/>
          <w14:textFill>
            <w14:solidFill>
              <w14:schemeClr w14:val="tx1"/>
            </w14:solidFill>
          </w14:textFill>
        </w:rPr>
        <w:t>：[项目名称]</w:t>
      </w:r>
      <w:bookmarkEnd w:id="72"/>
    </w:p>
    <w:p w14:paraId="695FF6D7">
      <w:pPr>
        <w:snapToGrid w:val="0"/>
        <w:spacing w:before="120" w:beforeLines="50" w:after="50"/>
        <w:ind w:firstLine="480" w:firstLineChars="150"/>
        <w:rPr>
          <w:rFonts w:ascii="宋体" w:hAnsi="宋体" w:cs="宋体"/>
          <w:bCs/>
          <w:color w:val="000000" w:themeColor="text1"/>
          <w:sz w:val="32"/>
          <w:szCs w:val="32"/>
          <w:highlight w:val="none"/>
          <w14:textFill>
            <w14:solidFill>
              <w14:schemeClr w14:val="tx1"/>
            </w14:solidFill>
          </w14:textFill>
        </w:rPr>
      </w:pPr>
    </w:p>
    <w:p w14:paraId="218D8766">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73" w:name="PO_3000001868_PM001_4"/>
      <w:r>
        <w:rPr>
          <w:rFonts w:hint="eastAsia" w:ascii="宋体" w:hAnsi="宋体" w:cs="宋体"/>
          <w:bCs/>
          <w:color w:val="000000" w:themeColor="text1"/>
          <w:sz w:val="32"/>
          <w:szCs w:val="32"/>
          <w:highlight w:val="none"/>
          <w14:textFill>
            <w14:solidFill>
              <w14:schemeClr w14:val="tx1"/>
            </w14:solidFill>
          </w14:textFill>
        </w:rPr>
        <w:t>：[项目编号]</w:t>
      </w:r>
      <w:bookmarkEnd w:id="73"/>
    </w:p>
    <w:p w14:paraId="4D90201B">
      <w:pPr>
        <w:snapToGrid w:val="0"/>
        <w:spacing w:before="120" w:beforeLines="50" w:after="50"/>
        <w:ind w:firstLine="480" w:firstLineChars="150"/>
        <w:rPr>
          <w:rFonts w:ascii="宋体" w:hAnsi="宋体" w:cs="宋体"/>
          <w:bCs/>
          <w:color w:val="000000" w:themeColor="text1"/>
          <w:sz w:val="32"/>
          <w:szCs w:val="32"/>
          <w:highlight w:val="none"/>
          <w14:textFill>
            <w14:solidFill>
              <w14:schemeClr w14:val="tx1"/>
            </w14:solidFill>
          </w14:textFill>
        </w:rPr>
      </w:pPr>
    </w:p>
    <w:p w14:paraId="2D2C93A9">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22298ACB">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2EBE63C4">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59061DC2">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5AB08739">
      <w:pPr>
        <w:snapToGrid w:val="0"/>
        <w:spacing w:before="120" w:beforeLines="50" w:after="50"/>
        <w:ind w:firstLine="480" w:firstLineChars="150"/>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首次响应文件提交截止时间前不得解密</w:t>
      </w:r>
    </w:p>
    <w:p w14:paraId="41407730">
      <w:pPr>
        <w:snapToGrid w:val="0"/>
        <w:spacing w:before="120" w:beforeLines="50" w:after="50"/>
        <w:ind w:firstLine="5440" w:firstLineChars="1700"/>
        <w:jc w:val="center"/>
        <w:rPr>
          <w:rFonts w:ascii="宋体" w:hAnsi="宋体" w:cs="宋体"/>
          <w:bCs/>
          <w:color w:val="000000" w:themeColor="text1"/>
          <w:sz w:val="32"/>
          <w:szCs w:val="32"/>
          <w:highlight w:val="none"/>
          <w14:textFill>
            <w14:solidFill>
              <w14:schemeClr w14:val="tx1"/>
            </w14:solidFill>
          </w14:textFill>
        </w:rPr>
      </w:pPr>
    </w:p>
    <w:p w14:paraId="61295257">
      <w:pPr>
        <w:snapToGrid w:val="0"/>
        <w:spacing w:before="120" w:beforeLines="50" w:after="50"/>
        <w:ind w:firstLine="645"/>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年    月    日</w:t>
      </w:r>
    </w:p>
    <w:p w14:paraId="0948AEA6">
      <w:pPr>
        <w:widowControl/>
        <w:jc w:val="left"/>
        <w:rPr>
          <w:rFonts w:ascii="宋体" w:hAnsi="宋体" w:cs="宋体"/>
          <w:color w:val="000000" w:themeColor="text1"/>
          <w:highlight w:val="none"/>
          <w14:textFill>
            <w14:solidFill>
              <w14:schemeClr w14:val="tx1"/>
            </w14:solidFill>
          </w14:textFill>
        </w:rPr>
        <w:sectPr>
          <w:pgSz w:w="11910" w:h="16840"/>
          <w:pgMar w:top="1340" w:right="1500" w:bottom="280" w:left="1680" w:header="720" w:footer="720" w:gutter="0"/>
          <w:cols w:space="720" w:num="1"/>
        </w:sectPr>
      </w:pPr>
    </w:p>
    <w:p w14:paraId="4460BE04">
      <w:pPr>
        <w:pStyle w:val="5"/>
        <w:jc w:val="center"/>
        <w:rPr>
          <w:rFonts w:ascii="宋体" w:hAnsi="宋体" w:cs="宋体"/>
          <w:bCs w:val="0"/>
          <w:color w:val="000000" w:themeColor="text1"/>
          <w:highlight w:val="none"/>
          <w14:textFill>
            <w14:solidFill>
              <w14:schemeClr w14:val="tx1"/>
            </w14:solidFill>
          </w14:textFill>
        </w:rPr>
      </w:pPr>
      <w:bookmarkStart w:id="74" w:name="_Toc30886"/>
      <w:bookmarkStart w:id="75" w:name="_Toc80205939"/>
      <w:r>
        <w:rPr>
          <w:rFonts w:hint="eastAsia" w:ascii="宋体" w:hAnsi="宋体" w:cs="宋体"/>
          <w:bCs w:val="0"/>
          <w:color w:val="000000" w:themeColor="text1"/>
          <w:highlight w:val="none"/>
          <w14:textFill>
            <w14:solidFill>
              <w14:schemeClr w14:val="tx1"/>
            </w14:solidFill>
          </w14:textFill>
        </w:rPr>
        <w:t>第二节 资格证明文件格式</w:t>
      </w:r>
      <w:bookmarkEnd w:id="74"/>
      <w:bookmarkEnd w:id="75"/>
    </w:p>
    <w:p w14:paraId="4E6683A2">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4DD4B212">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3C03CAB">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30E46E0C">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资  格  证  明  文  件（封面）</w:t>
      </w:r>
    </w:p>
    <w:p w14:paraId="465E9B00">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366D2445">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41539AB">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0D521D5B">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223CE36F">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4EDD5B8">
      <w:pPr>
        <w:snapToGrid w:val="0"/>
        <w:spacing w:before="120" w:beforeLines="50" w:after="50"/>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项目名称</w:t>
      </w:r>
      <w:bookmarkStart w:id="76" w:name="PO_3000001868_PM002_3"/>
      <w:r>
        <w:rPr>
          <w:rFonts w:hint="eastAsia" w:ascii="宋体" w:hAnsi="宋体" w:cs="宋体"/>
          <w:bCs/>
          <w:color w:val="000000" w:themeColor="text1"/>
          <w:sz w:val="28"/>
          <w:szCs w:val="28"/>
          <w:highlight w:val="none"/>
          <w14:textFill>
            <w14:solidFill>
              <w14:schemeClr w14:val="tx1"/>
            </w14:solidFill>
          </w14:textFill>
        </w:rPr>
        <w:t>：[项目名称]</w:t>
      </w:r>
      <w:bookmarkEnd w:id="76"/>
    </w:p>
    <w:p w14:paraId="032CB6C2">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p>
    <w:p w14:paraId="656BEBD1">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项目编号</w:t>
      </w:r>
      <w:bookmarkStart w:id="77" w:name="PO_3000001868_PM001_5"/>
      <w:r>
        <w:rPr>
          <w:rFonts w:hint="eastAsia" w:ascii="宋体" w:hAnsi="宋体" w:cs="宋体"/>
          <w:bCs/>
          <w:color w:val="000000" w:themeColor="text1"/>
          <w:sz w:val="28"/>
          <w:szCs w:val="28"/>
          <w:highlight w:val="none"/>
          <w14:textFill>
            <w14:solidFill>
              <w14:schemeClr w14:val="tx1"/>
            </w14:solidFill>
          </w14:textFill>
        </w:rPr>
        <w:t>：[项目编号]</w:t>
      </w:r>
      <w:bookmarkEnd w:id="77"/>
    </w:p>
    <w:p w14:paraId="7842ABBC">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 </w:t>
      </w:r>
    </w:p>
    <w:p w14:paraId="30C330FA">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所竞分标（如有则填写，无分标时填写“无”或者留空）：</w:t>
      </w:r>
    </w:p>
    <w:p w14:paraId="4B3AAD07">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p>
    <w:p w14:paraId="250CC6F4">
      <w:pPr>
        <w:pStyle w:val="9"/>
        <w:snapToGrid w:val="0"/>
        <w:spacing w:before="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供应商名称：</w:t>
      </w:r>
    </w:p>
    <w:p w14:paraId="76393735">
      <w:pPr>
        <w:pStyle w:val="9"/>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C07F1C8">
      <w:pPr>
        <w:pStyle w:val="9"/>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7D32D25">
      <w:pPr>
        <w:pStyle w:val="9"/>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6B77B3B7">
      <w:pPr>
        <w:pStyle w:val="9"/>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6A365410">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4143C8E6">
      <w:pPr>
        <w:snapToGrid w:val="0"/>
        <w:spacing w:before="120" w:beforeLines="50" w:after="50" w:line="360" w:lineRule="auto"/>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 xml:space="preserve"> </w:t>
      </w:r>
    </w:p>
    <w:p w14:paraId="607EE649">
      <w:pPr>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资格证明文件目录</w:t>
      </w:r>
    </w:p>
    <w:p w14:paraId="7F556A56">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0ADD740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营业执照(或事业法人登记证或其他工商等登记证明材料)复印件（供应商为自然人的，须提供</w:t>
      </w:r>
      <w:r>
        <w:rPr>
          <w:rFonts w:hint="eastAsia" w:ascii="宋体" w:hAnsi="宋体" w:cs="宋体"/>
          <w:color w:val="000000" w:themeColor="text1"/>
          <w:kern w:val="0"/>
          <w:sz w:val="24"/>
          <w:highlight w:val="none"/>
          <w14:textFill>
            <w14:solidFill>
              <w14:schemeClr w14:val="tx1"/>
            </w14:solidFill>
          </w14:textFill>
        </w:rPr>
        <w:t>自然人的身份证明</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…………………………………………（页码）</w:t>
      </w:r>
    </w:p>
    <w:p w14:paraId="6CBA1F0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二、符合参与政府采购活动的资格条件依法缴纳税收、社会保障资金等方面的材料…………………………………………………………………………………（页码）</w:t>
      </w:r>
    </w:p>
    <w:p w14:paraId="3B44C5C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三、财务状况报告方面的材料…………………………………………………（页码）</w:t>
      </w:r>
    </w:p>
    <w:p w14:paraId="5865324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四、供应商直接控股股东信息</w:t>
      </w:r>
      <w:r>
        <w:rPr>
          <w:rFonts w:hint="eastAsia" w:ascii="宋体" w:hAnsi="宋体" w:cs="宋体"/>
          <w:color w:val="000000" w:themeColor="text1"/>
          <w:kern w:val="0"/>
          <w:sz w:val="24"/>
          <w:highlight w:val="none"/>
          <w14:textFill>
            <w14:solidFill>
              <w14:schemeClr w14:val="tx1"/>
            </w14:solidFill>
          </w14:textFill>
        </w:rPr>
        <w:t>…………………………………………………（页码）</w:t>
      </w:r>
    </w:p>
    <w:p w14:paraId="3D476BD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五、供应商直接关联关系信息表</w:t>
      </w:r>
      <w:r>
        <w:rPr>
          <w:rFonts w:hint="eastAsia" w:ascii="宋体" w:hAnsi="宋体" w:cs="宋体"/>
          <w:color w:val="000000" w:themeColor="text1"/>
          <w:kern w:val="0"/>
          <w:sz w:val="24"/>
          <w:highlight w:val="none"/>
          <w14:textFill>
            <w14:solidFill>
              <w14:schemeClr w14:val="tx1"/>
            </w14:solidFill>
          </w14:textFill>
        </w:rPr>
        <w:t>………………………………………………（页码）</w:t>
      </w:r>
    </w:p>
    <w:p w14:paraId="780210D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六、资格声明函…………………………………………………………………（页码）</w:t>
      </w:r>
    </w:p>
    <w:p w14:paraId="024C14B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七、具有自然资源行政主管部门颁发有效的乙级或以上测绘资质，专业须包含：地理信息系统工程、界线与不动产测绘等相应证明文件…………………（页码）</w:t>
      </w:r>
    </w:p>
    <w:p w14:paraId="3BC394C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八、中小企业声明函或者残疾人福利性单位声明函或者供应商属于监狱企业的证明材料</w:t>
      </w:r>
      <w:r>
        <w:rPr>
          <w:rFonts w:hint="eastAsia" w:ascii="宋体" w:hAnsi="宋体" w:cs="宋体"/>
          <w:color w:val="000000" w:themeColor="text1"/>
          <w:kern w:val="0"/>
          <w:sz w:val="24"/>
          <w:highlight w:val="none"/>
          <w14:textFill>
            <w14:solidFill>
              <w14:schemeClr w14:val="tx1"/>
            </w14:solidFill>
          </w14:textFill>
        </w:rPr>
        <w:t>………………（页码）</w:t>
      </w:r>
    </w:p>
    <w:p w14:paraId="5930AB5B">
      <w:pPr>
        <w:spacing w:line="360" w:lineRule="auto"/>
        <w:rPr>
          <w:rFonts w:ascii="宋体" w:hAnsi="宋体" w:cs="宋体"/>
          <w:b/>
          <w:bCs/>
          <w:color w:val="000000" w:themeColor="text1"/>
          <w:sz w:val="24"/>
          <w:highlight w:val="none"/>
          <w14:textFill>
            <w14:solidFill>
              <w14:schemeClr w14:val="tx1"/>
            </w14:solidFill>
          </w14:textFill>
        </w:rPr>
      </w:pPr>
    </w:p>
    <w:p w14:paraId="3B2AB0F4">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注：以上目录是编制供应商响应文件的基本格式要求，各供应商可根据自身情况进一步细化。</w:t>
      </w:r>
    </w:p>
    <w:p w14:paraId="6FD353E2">
      <w:pPr>
        <w:snapToGrid w:val="0"/>
        <w:spacing w:before="120" w:beforeLines="50" w:after="50" w:line="360" w:lineRule="auto"/>
        <w:ind w:left="142" w:firstLine="420" w:firstLineChars="200"/>
        <w:jc w:val="left"/>
        <w:rPr>
          <w:rFonts w:ascii="宋体" w:hAnsi="宋体" w:cs="宋体"/>
          <w:color w:val="000000" w:themeColor="text1"/>
          <w:szCs w:val="21"/>
          <w:highlight w:val="none"/>
          <w14:textFill>
            <w14:solidFill>
              <w14:schemeClr w14:val="tx1"/>
            </w14:solidFill>
          </w14:textFill>
        </w:rPr>
      </w:pPr>
    </w:p>
    <w:p w14:paraId="1945FDBD">
      <w:pPr>
        <w:spacing w:line="300" w:lineRule="auto"/>
        <w:rPr>
          <w:rFonts w:ascii="宋体" w:hAnsi="宋体" w:cs="宋体"/>
          <w:color w:val="000000" w:themeColor="text1"/>
          <w:szCs w:val="21"/>
          <w:highlight w:val="none"/>
          <w14:textFill>
            <w14:solidFill>
              <w14:schemeClr w14:val="tx1"/>
            </w14:solidFill>
          </w14:textFill>
        </w:rPr>
      </w:pPr>
    </w:p>
    <w:p w14:paraId="2D240039">
      <w:pPr>
        <w:spacing w:line="300" w:lineRule="auto"/>
        <w:rPr>
          <w:rFonts w:ascii="宋体" w:hAnsi="宋体" w:cs="宋体"/>
          <w:color w:val="000000" w:themeColor="text1"/>
          <w:szCs w:val="21"/>
          <w:highlight w:val="none"/>
          <w14:textFill>
            <w14:solidFill>
              <w14:schemeClr w14:val="tx1"/>
            </w14:solidFill>
          </w14:textFill>
        </w:rPr>
      </w:pPr>
    </w:p>
    <w:p w14:paraId="592945E6">
      <w:pPr>
        <w:spacing w:line="300" w:lineRule="auto"/>
        <w:rPr>
          <w:rFonts w:ascii="宋体" w:hAnsi="宋体" w:cs="宋体"/>
          <w:color w:val="000000" w:themeColor="text1"/>
          <w:szCs w:val="21"/>
          <w:highlight w:val="none"/>
          <w14:textFill>
            <w14:solidFill>
              <w14:schemeClr w14:val="tx1"/>
            </w14:solidFill>
          </w14:textFill>
        </w:rPr>
      </w:pPr>
    </w:p>
    <w:p w14:paraId="1F6B756E">
      <w:pPr>
        <w:spacing w:line="300" w:lineRule="auto"/>
        <w:rPr>
          <w:rFonts w:ascii="宋体" w:hAnsi="宋体" w:cs="宋体"/>
          <w:color w:val="000000" w:themeColor="text1"/>
          <w:szCs w:val="21"/>
          <w:highlight w:val="none"/>
          <w14:textFill>
            <w14:solidFill>
              <w14:schemeClr w14:val="tx1"/>
            </w14:solidFill>
          </w14:textFill>
        </w:rPr>
      </w:pPr>
    </w:p>
    <w:p w14:paraId="7884AD83">
      <w:pPr>
        <w:spacing w:line="300" w:lineRule="auto"/>
        <w:rPr>
          <w:rFonts w:ascii="宋体" w:hAnsi="宋体" w:cs="宋体"/>
          <w:color w:val="000000" w:themeColor="text1"/>
          <w:szCs w:val="21"/>
          <w:highlight w:val="none"/>
          <w14:textFill>
            <w14:solidFill>
              <w14:schemeClr w14:val="tx1"/>
            </w14:solidFill>
          </w14:textFill>
        </w:rPr>
      </w:pPr>
    </w:p>
    <w:p w14:paraId="15016F68">
      <w:pPr>
        <w:spacing w:line="300" w:lineRule="auto"/>
        <w:rPr>
          <w:rFonts w:ascii="宋体" w:hAnsi="宋体" w:cs="宋体"/>
          <w:color w:val="000000" w:themeColor="text1"/>
          <w:szCs w:val="21"/>
          <w:highlight w:val="none"/>
          <w14:textFill>
            <w14:solidFill>
              <w14:schemeClr w14:val="tx1"/>
            </w14:solidFill>
          </w14:textFill>
        </w:rPr>
      </w:pPr>
    </w:p>
    <w:p w14:paraId="731BA326">
      <w:pPr>
        <w:spacing w:line="300" w:lineRule="auto"/>
        <w:rPr>
          <w:rFonts w:ascii="宋体" w:hAnsi="宋体" w:cs="宋体"/>
          <w:color w:val="000000" w:themeColor="text1"/>
          <w:szCs w:val="21"/>
          <w:highlight w:val="none"/>
          <w14:textFill>
            <w14:solidFill>
              <w14:schemeClr w14:val="tx1"/>
            </w14:solidFill>
          </w14:textFill>
        </w:rPr>
      </w:pPr>
    </w:p>
    <w:p w14:paraId="064ED5C1">
      <w:pPr>
        <w:spacing w:line="300" w:lineRule="auto"/>
        <w:rPr>
          <w:rFonts w:ascii="宋体" w:hAnsi="宋体" w:cs="宋体"/>
          <w:color w:val="000000" w:themeColor="text1"/>
          <w:szCs w:val="21"/>
          <w:highlight w:val="none"/>
          <w14:textFill>
            <w14:solidFill>
              <w14:schemeClr w14:val="tx1"/>
            </w14:solidFill>
          </w14:textFill>
        </w:rPr>
      </w:pPr>
    </w:p>
    <w:p w14:paraId="196B04CA">
      <w:pPr>
        <w:spacing w:line="300" w:lineRule="auto"/>
        <w:rPr>
          <w:rFonts w:ascii="宋体" w:hAnsi="宋体" w:cs="宋体"/>
          <w:color w:val="000000" w:themeColor="text1"/>
          <w:szCs w:val="21"/>
          <w:highlight w:val="none"/>
          <w14:textFill>
            <w14:solidFill>
              <w14:schemeClr w14:val="tx1"/>
            </w14:solidFill>
          </w14:textFill>
        </w:rPr>
      </w:pPr>
    </w:p>
    <w:p w14:paraId="39A36B49">
      <w:pPr>
        <w:pStyle w:val="16"/>
        <w:spacing w:line="360" w:lineRule="auto"/>
        <w:ind w:firstLine="400" w:firstLineChars="200"/>
        <w:rPr>
          <w:rFonts w:hAnsi="宋体" w:cs="宋体"/>
          <w:b/>
          <w:color w:val="000000" w:themeColor="text1"/>
          <w:sz w:val="30"/>
          <w:szCs w:val="3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hAnsi="宋体" w:cs="宋体"/>
          <w:color w:val="000000" w:themeColor="text1"/>
          <w:highlight w:val="none"/>
          <w14:textFill>
            <w14:solidFill>
              <w14:schemeClr w14:val="tx1"/>
            </w14:solidFill>
          </w14:textFill>
        </w:rPr>
        <w:t xml:space="preserve">   </w:t>
      </w:r>
      <w:r>
        <w:rPr>
          <w:rFonts w:hint="eastAsia" w:hAnsi="宋体" w:cs="宋体"/>
          <w:b/>
          <w:color w:val="000000" w:themeColor="text1"/>
          <w:sz w:val="30"/>
          <w:szCs w:val="30"/>
          <w:highlight w:val="none"/>
          <w14:textFill>
            <w14:solidFill>
              <w14:schemeClr w14:val="tx1"/>
            </w14:solidFill>
          </w14:textFill>
        </w:rPr>
        <w:t>一、营业执照(或事业法人登记证或其他工商等登记证明材料)复印件（供应商为自然人的，提供自然人的身份证明）</w:t>
      </w:r>
    </w:p>
    <w:p w14:paraId="4D57A84F">
      <w:pPr>
        <w:pStyle w:val="16"/>
        <w:spacing w:line="360" w:lineRule="auto"/>
        <w:ind w:firstLine="602" w:firstLineChars="200"/>
        <w:rPr>
          <w:rFonts w:hAnsi="宋体" w:cs="宋体"/>
          <w:b/>
          <w:color w:val="000000" w:themeColor="text1"/>
          <w:sz w:val="30"/>
          <w:szCs w:val="30"/>
          <w:highlight w:val="none"/>
          <w14:textFill>
            <w14:solidFill>
              <w14:schemeClr w14:val="tx1"/>
            </w14:solidFill>
          </w14:textFill>
        </w:rPr>
      </w:pPr>
    </w:p>
    <w:p w14:paraId="36E0C1E8">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77BA7A3">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0DDB0790">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26BDCFA5">
      <w:pPr>
        <w:pStyle w:val="16"/>
        <w:spacing w:line="360" w:lineRule="auto"/>
        <w:ind w:firstLine="602" w:firstLineChars="200"/>
        <w:rPr>
          <w:rFonts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二、符合参与政府采购活动的资格条件依法缴纳税收、社会保障资金等方面的材料</w:t>
      </w:r>
    </w:p>
    <w:p w14:paraId="5AD3A67C">
      <w:pPr>
        <w:spacing w:line="300" w:lineRule="auto"/>
        <w:rPr>
          <w:rFonts w:ascii="宋体" w:hAnsi="宋体" w:cs="宋体"/>
          <w:color w:val="000000" w:themeColor="text1"/>
          <w:szCs w:val="21"/>
          <w:highlight w:val="none"/>
          <w14:textFill>
            <w14:solidFill>
              <w14:schemeClr w14:val="tx1"/>
            </w14:solidFill>
          </w14:textFill>
        </w:rPr>
      </w:pPr>
    </w:p>
    <w:p w14:paraId="04A6D012">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0E890108">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8F9561D">
      <w:pPr>
        <w:spacing w:line="300" w:lineRule="auto"/>
        <w:rPr>
          <w:rFonts w:ascii="宋体" w:hAnsi="宋体" w:cs="宋体"/>
          <w:color w:val="000000" w:themeColor="text1"/>
          <w:szCs w:val="21"/>
          <w:highlight w:val="none"/>
          <w14:textFill>
            <w14:solidFill>
              <w14:schemeClr w14:val="tx1"/>
            </w14:solidFill>
          </w14:textFill>
        </w:rPr>
      </w:pPr>
    </w:p>
    <w:p w14:paraId="506977F1">
      <w:pPr>
        <w:spacing w:line="300" w:lineRule="auto"/>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三、财务状况报告方面的材料</w:t>
      </w:r>
    </w:p>
    <w:p w14:paraId="792B377B">
      <w:pPr>
        <w:spacing w:line="300" w:lineRule="auto"/>
        <w:rPr>
          <w:rFonts w:ascii="宋体" w:hAnsi="宋体" w:cs="宋体"/>
          <w:color w:val="000000" w:themeColor="text1"/>
          <w:szCs w:val="21"/>
          <w:highlight w:val="none"/>
          <w14:textFill>
            <w14:solidFill>
              <w14:schemeClr w14:val="tx1"/>
            </w14:solidFill>
          </w14:textFill>
        </w:rPr>
      </w:pPr>
    </w:p>
    <w:p w14:paraId="09FC6F36">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443121B">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0C1A651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6BA4B736">
      <w:pPr>
        <w:snapToGrid w:val="0"/>
        <w:spacing w:before="120" w:beforeLines="50" w:after="50" w:line="360" w:lineRule="auto"/>
        <w:jc w:val="center"/>
        <w:rPr>
          <w:rFonts w:ascii="宋体" w:hAnsi="宋体" w:cs="宋体"/>
          <w:b/>
          <w:color w:val="000000" w:themeColor="text1"/>
          <w:sz w:val="24"/>
          <w:highlight w:val="none"/>
          <w14:textFill>
            <w14:solidFill>
              <w14:schemeClr w14:val="tx1"/>
            </w14:solidFill>
          </w14:textFill>
        </w:rPr>
      </w:pPr>
    </w:p>
    <w:p w14:paraId="291571A1">
      <w:pPr>
        <w:spacing w:line="360" w:lineRule="auto"/>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四、供应商直接控股股东信息</w:t>
      </w:r>
    </w:p>
    <w:p w14:paraId="36B4ED41">
      <w:pPr>
        <w:spacing w:line="360" w:lineRule="auto"/>
        <w:jc w:val="center"/>
        <w:rPr>
          <w:rFonts w:ascii="宋体" w:hAnsi="宋体" w:cs="宋体"/>
          <w:b/>
          <w:color w:val="000000" w:themeColor="text1"/>
          <w:sz w:val="24"/>
          <w:highlight w:val="none"/>
          <w14:textFill>
            <w14:solidFill>
              <w14:schemeClr w14:val="tx1"/>
            </w14:solidFill>
          </w14:textFill>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7E3C9B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FEA031">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45FE1">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EEF9AD">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ED51DE">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6A7A54">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1A33824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BDA20E">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FEDE9C">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AED340">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EB0A27">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F15415">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51B85C7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196656">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77BFD7">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789B3">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3A75C3">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C49C98">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CEC5E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C12F7B">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475621">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BFFEAA">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998EF4">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0E269E">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428AD1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F346CC">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EFCD5D">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A626AD">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26960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6B348">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078546B1">
      <w:pPr>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14:paraId="1EF5A708">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159042">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434C1037">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3.供应商不存在直接控股股东的，则填“无”。</w:t>
      </w:r>
    </w:p>
    <w:p w14:paraId="5816D875">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7F7AEF78">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2A41CF2C">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39B59923">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06C09881">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5A7369A">
      <w:pPr>
        <w:snapToGrid w:val="0"/>
        <w:rPr>
          <w:rFonts w:ascii="宋体" w:hAnsi="宋体" w:cs="宋体"/>
          <w:b/>
          <w:color w:val="000000" w:themeColor="text1"/>
          <w:kern w:val="0"/>
          <w:sz w:val="30"/>
          <w:szCs w:val="30"/>
          <w:highlight w:val="none"/>
          <w14:textFill>
            <w14:solidFill>
              <w14:schemeClr w14:val="tx1"/>
            </w14:solidFill>
          </w14:textFill>
        </w:rPr>
      </w:pPr>
    </w:p>
    <w:p w14:paraId="1AE66C18">
      <w:pPr>
        <w:snapToGrid w:val="0"/>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五、供应商直接管理关系信息表</w:t>
      </w:r>
    </w:p>
    <w:p w14:paraId="14CD8666">
      <w:pPr>
        <w:snapToGrid w:val="0"/>
        <w:spacing w:line="360" w:lineRule="auto"/>
        <w:jc w:val="center"/>
        <w:rPr>
          <w:rFonts w:ascii="宋体" w:hAnsi="宋体" w:cs="宋体"/>
          <w:b/>
          <w:color w:val="000000" w:themeColor="text1"/>
          <w:sz w:val="24"/>
          <w:highlight w:val="none"/>
          <w14:textFill>
            <w14:solidFill>
              <w14:schemeClr w14:val="tx1"/>
            </w14:solidFill>
          </w14:textFill>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0D7D8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A9BAF1">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7578C2">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66FB7">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186CA9">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7958F3E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95F192">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61511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70E480">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FAFA16">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4589A3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92FEC6">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44E1F2">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9CEFF5">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E6B56">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F4D57C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20C689">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6D431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B3DAF1">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E3269F">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C979BA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2D926F">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57930E">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B134B0">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3F0B0C">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5F3C579F">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14:paraId="28FA60E1">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286363B8">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2.本表所指的管理关系仅限于直接管理关系，不包括间接的管理关系。</w:t>
      </w:r>
    </w:p>
    <w:p w14:paraId="07F5445E">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3.供应商不存在直接管理关系的，则填“无”。</w:t>
      </w:r>
    </w:p>
    <w:p w14:paraId="674C784D">
      <w:pPr>
        <w:spacing w:line="360" w:lineRule="auto"/>
        <w:jc w:val="left"/>
        <w:rPr>
          <w:rFonts w:ascii="宋体" w:hAnsi="宋体" w:cs="宋体"/>
          <w:color w:val="000000" w:themeColor="text1"/>
          <w:sz w:val="24"/>
          <w:highlight w:val="none"/>
          <w14:textFill>
            <w14:solidFill>
              <w14:schemeClr w14:val="tx1"/>
            </w14:solidFill>
          </w14:textFill>
        </w:rPr>
      </w:pPr>
    </w:p>
    <w:p w14:paraId="7BB01DFA">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2E7AF143">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D86717B">
      <w:pPr>
        <w:spacing w:line="360" w:lineRule="auto"/>
        <w:ind w:right="480" w:firstLine="240" w:firstLineChars="100"/>
        <w:contextualSpacing/>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69BC42DD">
      <w:pPr>
        <w:spacing w:line="320" w:lineRule="exact"/>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kern w:val="0"/>
          <w:sz w:val="30"/>
          <w:szCs w:val="30"/>
          <w:highlight w:val="none"/>
          <w14:textFill>
            <w14:solidFill>
              <w14:schemeClr w14:val="tx1"/>
            </w14:solidFill>
          </w14:textFill>
        </w:rPr>
        <w:t>六、资格声明函</w:t>
      </w:r>
    </w:p>
    <w:p w14:paraId="765E078D">
      <w:pPr>
        <w:spacing w:line="320" w:lineRule="exact"/>
        <w:jc w:val="center"/>
        <w:rPr>
          <w:rFonts w:ascii="宋体" w:hAnsi="宋体" w:cs="宋体"/>
          <w:b/>
          <w:color w:val="000000" w:themeColor="text1"/>
          <w:sz w:val="32"/>
          <w:szCs w:val="32"/>
          <w:highlight w:val="none"/>
          <w14:textFill>
            <w14:solidFill>
              <w14:schemeClr w14:val="tx1"/>
            </w14:solidFill>
          </w14:textFill>
        </w:rPr>
      </w:pPr>
    </w:p>
    <w:p w14:paraId="1054A250">
      <w:pPr>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资格声明函</w:t>
      </w:r>
    </w:p>
    <w:p w14:paraId="19E394BB">
      <w:pPr>
        <w:spacing w:line="320" w:lineRule="exact"/>
        <w:jc w:val="center"/>
        <w:rPr>
          <w:rFonts w:ascii="宋体" w:hAnsi="宋体" w:cs="宋体"/>
          <w:color w:val="000000" w:themeColor="text1"/>
          <w:sz w:val="24"/>
          <w:szCs w:val="20"/>
          <w:highlight w:val="none"/>
          <w14:textFill>
            <w14:solidFill>
              <w14:schemeClr w14:val="tx1"/>
            </w14:solidFill>
          </w14:textFill>
        </w:rPr>
      </w:pPr>
    </w:p>
    <w:p w14:paraId="4ACD903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bookmarkStart w:id="78" w:name="PO_3000001868_PM031_6"/>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[采购组织机构]</w:t>
      </w:r>
      <w:bookmarkEnd w:id="78"/>
      <w:r>
        <w:rPr>
          <w:rFonts w:hint="eastAsia" w:ascii="宋体" w:hAnsi="宋体" w:cs="宋体"/>
          <w:color w:val="000000" w:themeColor="text1"/>
          <w:sz w:val="24"/>
          <w:highlight w:val="none"/>
          <w14:textFill>
            <w14:solidFill>
              <w14:schemeClr w14:val="tx1"/>
            </w14:solidFill>
          </w14:textFill>
        </w:rPr>
        <w:t>：</w:t>
      </w:r>
    </w:p>
    <w:p w14:paraId="4B22765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4235BE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bookmarkStart w:id="79" w:name="PO_3000001868_PM002_4"/>
      <w:r>
        <w:rPr>
          <w:rFonts w:hint="eastAsia" w:ascii="宋体" w:hAnsi="宋体" w:cs="宋体"/>
          <w:color w:val="000000" w:themeColor="text1"/>
          <w:sz w:val="24"/>
          <w:highlight w:val="none"/>
          <w:u w:val="single"/>
          <w14:textFill>
            <w14:solidFill>
              <w14:schemeClr w14:val="tx1"/>
            </w14:solidFill>
          </w14:textFill>
        </w:rPr>
        <w:t>[项目名称]</w:t>
      </w:r>
      <w:bookmarkEnd w:id="79"/>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5B88598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18E01A0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853C4B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70AEFE4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045D69B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0EAD8AC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（3）同意提供按照贵方可能要求的与谈判有关的一切数据或者资料；</w:t>
      </w:r>
    </w:p>
    <w:p w14:paraId="32B2442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7BED145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131F95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53841A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A3A4C9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099A642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2FFFCD7">
      <w:pPr>
        <w:pStyle w:val="16"/>
        <w:spacing w:line="360" w:lineRule="auto"/>
        <w:ind w:firstLine="480" w:firstLineChars="200"/>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7.与本磋商有关的一切正式往来信函请寄：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邮政编号：</w:t>
      </w:r>
      <w:r>
        <w:rPr>
          <w:rFonts w:hint="eastAsia" w:hAnsi="宋体" w:cs="宋体"/>
          <w:color w:val="000000" w:themeColor="text1"/>
          <w:sz w:val="24"/>
          <w:szCs w:val="24"/>
          <w:highlight w:val="none"/>
          <w:u w:val="single"/>
          <w14:textFill>
            <w14:solidFill>
              <w14:schemeClr w14:val="tx1"/>
            </w14:solidFill>
          </w14:textFill>
        </w:rPr>
        <w:t xml:space="preserve">        </w:t>
      </w:r>
    </w:p>
    <w:p w14:paraId="31937615">
      <w:pPr>
        <w:pStyle w:val="16"/>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电子邮寄：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p>
    <w:p w14:paraId="0125E365">
      <w:pPr>
        <w:pStyle w:val="14"/>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帐号：</w:t>
      </w:r>
      <w:r>
        <w:rPr>
          <w:rFonts w:hint="eastAsia" w:ascii="宋体" w:hAnsi="宋体" w:cs="宋体"/>
          <w:color w:val="000000" w:themeColor="text1"/>
          <w:sz w:val="24"/>
          <w:highlight w:val="none"/>
          <w:u w:val="single"/>
          <w14:textFill>
            <w14:solidFill>
              <w14:schemeClr w14:val="tx1"/>
            </w14:solidFill>
          </w14:textFill>
        </w:rPr>
        <w:t xml:space="preserve">                               </w:t>
      </w:r>
    </w:p>
    <w:p w14:paraId="2591430E">
      <w:pPr>
        <w:pStyle w:val="14"/>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50C62DC1">
      <w:pPr>
        <w:pStyle w:val="14"/>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5DD616E5">
      <w:pPr>
        <w:pStyle w:val="14"/>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注：如为联合体竞标，盖章处须加盖联合体各方公章并由联合体各方法定代表人签署，否则其响应文件按无效响应处理。</w:t>
      </w:r>
    </w:p>
    <w:p w14:paraId="7939462D">
      <w:pPr>
        <w:pStyle w:val="14"/>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p>
    <w:p w14:paraId="25461746">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0EA0782">
      <w:pPr>
        <w:autoSpaceDE w:val="0"/>
        <w:autoSpaceDN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sectPr>
          <w:pgSz w:w="11910" w:h="16840"/>
          <w:pgMar w:top="1340" w:right="1500" w:bottom="280" w:left="1680" w:header="720" w:footer="720" w:gutter="0"/>
          <w:cols w:space="720" w:num="1"/>
        </w:sect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12632376">
      <w:pPr>
        <w:snapToGrid w:val="0"/>
        <w:spacing w:line="360" w:lineRule="auto"/>
        <w:rPr>
          <w:rFonts w:ascii="宋体" w:hAnsi="宋体" w:cs="宋体"/>
          <w:b/>
          <w:color w:val="000000" w:themeColor="text1"/>
          <w:sz w:val="30"/>
          <w:szCs w:val="30"/>
          <w:highlight w:val="none"/>
          <w14:textFill>
            <w14:solidFill>
              <w14:schemeClr w14:val="tx1"/>
            </w14:solidFill>
          </w14:textFill>
        </w:rPr>
      </w:pPr>
    </w:p>
    <w:p w14:paraId="381A7716">
      <w:pPr>
        <w:pStyle w:val="5"/>
        <w:jc w:val="center"/>
        <w:rPr>
          <w:rFonts w:hint="eastAsia" w:ascii="宋体" w:hAnsi="宋体" w:eastAsia="宋体" w:cs="宋体"/>
          <w:bCs w:val="0"/>
          <w:color w:val="000000" w:themeColor="text1"/>
          <w:highlight w:val="none"/>
          <w14:textFill>
            <w14:solidFill>
              <w14:schemeClr w14:val="tx1"/>
            </w14:solidFill>
          </w14:textFill>
        </w:rPr>
      </w:pPr>
      <w:bookmarkStart w:id="80" w:name="_Toc10861"/>
      <w:bookmarkStart w:id="81" w:name="_Toc80205940"/>
      <w:r>
        <w:rPr>
          <w:rFonts w:hint="eastAsia" w:ascii="宋体" w:hAnsi="宋体" w:eastAsia="宋体" w:cs="宋体"/>
          <w:bCs w:val="0"/>
          <w:color w:val="000000" w:themeColor="text1"/>
          <w:highlight w:val="none"/>
          <w14:textFill>
            <w14:solidFill>
              <w14:schemeClr w14:val="tx1"/>
            </w14:solidFill>
          </w14:textFill>
        </w:rPr>
        <w:t>第三节 商务技术文件格式</w:t>
      </w:r>
      <w:bookmarkEnd w:id="80"/>
      <w:bookmarkEnd w:id="81"/>
    </w:p>
    <w:p w14:paraId="6A57584A">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33E2FA2E">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25A494BF">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35EB3BA7">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1C5C4E76">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  务  技  术  文  件（封面）</w:t>
      </w:r>
    </w:p>
    <w:p w14:paraId="1C3AC1B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526297A">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411F64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022BEA9">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FF95FBD">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CDAC9BA">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82" w:name="PO_3000001868_PM002_6"/>
      <w:r>
        <w:rPr>
          <w:rFonts w:hint="eastAsia" w:ascii="宋体" w:hAnsi="宋体" w:cs="宋体"/>
          <w:bCs/>
          <w:color w:val="000000" w:themeColor="text1"/>
          <w:sz w:val="32"/>
          <w:szCs w:val="32"/>
          <w:highlight w:val="none"/>
          <w14:textFill>
            <w14:solidFill>
              <w14:schemeClr w14:val="tx1"/>
            </w14:solidFill>
          </w14:textFill>
        </w:rPr>
        <w:t>：[项目名称]</w:t>
      </w:r>
      <w:bookmarkEnd w:id="82"/>
    </w:p>
    <w:p w14:paraId="1079A5FC">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5E17DFB">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83" w:name="PO_3000001868_PM001_7"/>
      <w:r>
        <w:rPr>
          <w:rFonts w:hint="eastAsia" w:ascii="宋体" w:hAnsi="宋体" w:cs="宋体"/>
          <w:bCs/>
          <w:color w:val="000000" w:themeColor="text1"/>
          <w:sz w:val="32"/>
          <w:szCs w:val="32"/>
          <w:highlight w:val="none"/>
          <w14:textFill>
            <w14:solidFill>
              <w14:schemeClr w14:val="tx1"/>
            </w14:solidFill>
          </w14:textFill>
        </w:rPr>
        <w:t>：[项目编号]</w:t>
      </w:r>
      <w:bookmarkEnd w:id="83"/>
    </w:p>
    <w:p w14:paraId="56AAB9F5">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6EACD98C">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7822BF20">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680B24C9">
      <w:pPr>
        <w:pStyle w:val="9"/>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0E8F1E18">
      <w:pPr>
        <w:pStyle w:val="9"/>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38247DA">
      <w:pPr>
        <w:pStyle w:val="9"/>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580B3476">
      <w:pPr>
        <w:pStyle w:val="9"/>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40E86A89">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2F4BD12D">
      <w:pPr>
        <w:widowControl/>
        <w:spacing w:line="360" w:lineRule="auto"/>
        <w:jc w:val="left"/>
        <w:rPr>
          <w:rFonts w:ascii="宋体" w:hAnsi="宋体" w:cs="宋体"/>
          <w:b/>
          <w:bCs/>
          <w:color w:val="000000" w:themeColor="text1"/>
          <w:sz w:val="32"/>
          <w:szCs w:val="32"/>
          <w:highlight w:val="none"/>
          <w14:textFill>
            <w14:solidFill>
              <w14:schemeClr w14:val="tx1"/>
            </w14:solidFill>
          </w14:textFill>
        </w:rPr>
        <w:sectPr>
          <w:pgSz w:w="11910" w:h="16840"/>
          <w:pgMar w:top="1340" w:right="1500" w:bottom="280" w:left="1680" w:header="720" w:footer="720" w:gutter="0"/>
          <w:cols w:space="720" w:num="1"/>
        </w:sectPr>
      </w:pPr>
    </w:p>
    <w:p w14:paraId="0AA48929">
      <w:pPr>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商务技术文件目录</w:t>
      </w:r>
    </w:p>
    <w:p w14:paraId="652EAD41">
      <w:pPr>
        <w:jc w:val="center"/>
        <w:rPr>
          <w:rFonts w:ascii="宋体" w:hAnsi="宋体" w:cs="宋体"/>
          <w:b/>
          <w:color w:val="000000" w:themeColor="text1"/>
          <w:kern w:val="0"/>
          <w:sz w:val="28"/>
          <w:szCs w:val="28"/>
          <w:highlight w:val="none"/>
          <w14:textFill>
            <w14:solidFill>
              <w14:schemeClr w14:val="tx1"/>
            </w14:solidFill>
          </w14:textFill>
        </w:rPr>
      </w:pPr>
    </w:p>
    <w:p w14:paraId="4AB97BC4">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一、无串标行为承诺函………………………………………………………（页码）</w:t>
      </w:r>
    </w:p>
    <w:p w14:paraId="48CDF049">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二、法定代表人身份证明及法定代表人有效身份证正反面复印件………（页码）</w:t>
      </w:r>
    </w:p>
    <w:p w14:paraId="1F87F172">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三、法定代表人授权委托书（如有委托时）………………………………（页码）</w:t>
      </w:r>
    </w:p>
    <w:p w14:paraId="3D465C7C">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w:t>
      </w:r>
      <w:r>
        <w:rPr>
          <w:rFonts w:hint="eastAsia" w:ascii="宋体" w:hAnsi="宋体" w:eastAsia="宋体" w:cs="宋体"/>
          <w:color w:val="000000" w:themeColor="text1"/>
          <w:highlight w:val="none"/>
          <w:lang w:val="zh-CN"/>
          <w14:textFill>
            <w14:solidFill>
              <w14:schemeClr w14:val="tx1"/>
            </w14:solidFill>
          </w14:textFill>
        </w:rPr>
        <w:t>商务条款偏离表………………………………</w:t>
      </w:r>
      <w:r>
        <w:rPr>
          <w:rFonts w:hint="eastAsia" w:ascii="宋体" w:hAnsi="宋体" w:eastAsia="宋体" w:cs="宋体"/>
          <w:color w:val="000000" w:themeColor="text1"/>
          <w:highlight w:val="none"/>
          <w14:textFill>
            <w14:solidFill>
              <w14:schemeClr w14:val="tx1"/>
            </w14:solidFill>
          </w14:textFill>
        </w:rPr>
        <w:t>…………………………（页码）</w:t>
      </w:r>
    </w:p>
    <w:p w14:paraId="4F56D21E">
      <w:pPr>
        <w:pStyle w:val="32"/>
        <w:spacing w:line="360" w:lineRule="auto"/>
        <w:rPr>
          <w:rFonts w:ascii="宋体" w:hAnsi="宋体" w:eastAsia="宋体" w:cs="宋体"/>
          <w:color w:val="000000" w:themeColor="text1"/>
          <w:highlight w:val="none"/>
          <w14:textFill>
            <w14:solidFill>
              <w14:schemeClr w14:val="tx1"/>
            </w14:solidFill>
          </w14:textFill>
        </w:rPr>
      </w:pPr>
      <w:bookmarkStart w:id="84" w:name="OLE_LINK6"/>
      <w:bookmarkStart w:id="85" w:name="OLE_LINK7"/>
      <w:bookmarkStart w:id="86" w:name="OLE_LINK5"/>
      <w:r>
        <w:rPr>
          <w:rFonts w:hint="eastAsia" w:ascii="宋体" w:hAnsi="宋体" w:eastAsia="宋体" w:cs="宋体"/>
          <w:color w:val="000000" w:themeColor="text1"/>
          <w:highlight w:val="none"/>
          <w14:textFill>
            <w14:solidFill>
              <w14:schemeClr w14:val="tx1"/>
            </w14:solidFill>
          </w14:textFill>
        </w:rPr>
        <w:t>五、竞标人情况介绍</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50C7B744">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六、供应商类似业绩的证明文件（如有要求）</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bookmarkEnd w:id="84"/>
      <w:bookmarkEnd w:id="85"/>
    </w:p>
    <w:bookmarkEnd w:id="86"/>
    <w:p w14:paraId="18CE9AE6">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七、服务需求偏离表…………………………………………………………（页码）</w:t>
      </w:r>
    </w:p>
    <w:p w14:paraId="4919324F">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八、组织服务方案……………………………………………………………（页码）</w:t>
      </w:r>
    </w:p>
    <w:p w14:paraId="66ABE8D9">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九、售后服务方案………………………………</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6C10B91A">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w:t>
      </w:r>
      <w:r>
        <w:rPr>
          <w:rFonts w:hint="eastAsia" w:ascii="宋体" w:hAnsi="宋体" w:eastAsia="宋体" w:cs="宋体"/>
          <w:color w:val="000000" w:themeColor="text1"/>
          <w:highlight w:val="none"/>
          <w:lang w:val="zh-CN"/>
          <w14:textFill>
            <w14:solidFill>
              <w14:schemeClr w14:val="tx1"/>
            </w14:solidFill>
          </w14:textFill>
        </w:rPr>
        <w:t>项目实施人员一览表………………………………</w:t>
      </w:r>
      <w:r>
        <w:rPr>
          <w:rFonts w:hint="eastAsia" w:ascii="宋体" w:hAnsi="宋体" w:eastAsia="宋体" w:cs="宋体"/>
          <w:color w:val="000000" w:themeColor="text1"/>
          <w:highlight w:val="none"/>
          <w14:textFill>
            <w14:solidFill>
              <w14:schemeClr w14:val="tx1"/>
            </w14:solidFill>
          </w14:textFill>
        </w:rPr>
        <w:t>……………………（页码）</w:t>
      </w:r>
    </w:p>
    <w:p w14:paraId="589A0657">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十一、服务需求、商务条款要求提供的其他材料</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27F22707">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注：以上目录是基本格式要求，各供应商可根据自身情况进一步向下增加内容或细化。</w:t>
      </w:r>
    </w:p>
    <w:p w14:paraId="0FCFEED8">
      <w:pPr>
        <w:spacing w:line="400" w:lineRule="exact"/>
        <w:rPr>
          <w:rFonts w:ascii="宋体" w:hAnsi="宋体" w:cs="宋体"/>
          <w:color w:val="000000" w:themeColor="text1"/>
          <w:sz w:val="32"/>
          <w:szCs w:val="32"/>
          <w:highlight w:val="none"/>
          <w14:textFill>
            <w14:solidFill>
              <w14:schemeClr w14:val="tx1"/>
            </w14:solidFill>
          </w14:textFill>
        </w:rPr>
      </w:pPr>
    </w:p>
    <w:p w14:paraId="370A89E5">
      <w:pPr>
        <w:spacing w:line="520" w:lineRule="exact"/>
        <w:ind w:firstLine="880" w:firstLineChars="200"/>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一、无串标行为承诺函</w:t>
      </w:r>
    </w:p>
    <w:p w14:paraId="2A58DD3A">
      <w:pPr>
        <w:spacing w:line="520" w:lineRule="exact"/>
        <w:jc w:val="center"/>
        <w:rPr>
          <w:rFonts w:ascii="宋体" w:hAnsi="宋体" w:cs="宋体"/>
          <w:color w:val="000000" w:themeColor="text1"/>
          <w:sz w:val="44"/>
          <w:szCs w:val="44"/>
          <w:highlight w:val="none"/>
          <w14:textFill>
            <w14:solidFill>
              <w14:schemeClr w14:val="tx1"/>
            </w14:solidFill>
          </w14:textFill>
        </w:rPr>
      </w:pPr>
    </w:p>
    <w:p w14:paraId="2E2BB50A">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无串通竞标行为的承诺函</w:t>
      </w:r>
    </w:p>
    <w:p w14:paraId="5DCD1899">
      <w:pPr>
        <w:spacing w:line="520" w:lineRule="exact"/>
        <w:ind w:firstLine="640" w:firstLineChars="200"/>
        <w:rPr>
          <w:rFonts w:ascii="宋体" w:hAnsi="宋体" w:cs="宋体"/>
          <w:color w:val="000000" w:themeColor="text1"/>
          <w:sz w:val="32"/>
          <w:szCs w:val="32"/>
          <w:highlight w:val="none"/>
          <w14:textFill>
            <w14:solidFill>
              <w14:schemeClr w14:val="tx1"/>
            </w14:solidFill>
          </w14:textFill>
        </w:rPr>
      </w:pPr>
    </w:p>
    <w:p w14:paraId="203588D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一、我方承诺无下列相互串通竞标的情形：</w:t>
      </w:r>
    </w:p>
    <w:p w14:paraId="40D0539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1.不同供应商的响应文件由同一单位或者个人编制；或者不同供应商报名的IP地址一致的；或者编制响应文件硬件设备CPU编号、硬盘编号、网卡地址一致的情况。  </w:t>
      </w:r>
    </w:p>
    <w:p w14:paraId="132472E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2.不同供应商委托同一单位或者个人办理竞标事宜；</w:t>
      </w:r>
    </w:p>
    <w:p w14:paraId="7858924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3.不同供应商的响应文件载明的项目管理员为同一个人；</w:t>
      </w:r>
    </w:p>
    <w:p w14:paraId="78EFCA5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w:t>
      </w:r>
      <w:r>
        <w:rPr>
          <w:rFonts w:hint="eastAsia" w:ascii="宋体" w:hAnsi="宋体" w:cs="宋体"/>
          <w:color w:val="000000" w:themeColor="text1"/>
          <w:spacing w:val="-6"/>
          <w:sz w:val="24"/>
          <w:highlight w:val="none"/>
          <w14:textFill>
            <w14:solidFill>
              <w14:schemeClr w14:val="tx1"/>
            </w14:solidFill>
          </w14:textFill>
        </w:rPr>
        <w:t>同供应商的响应文件异常一致或者响应报价呈规律性差异；</w:t>
      </w:r>
    </w:p>
    <w:p w14:paraId="22332A4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5.不同供应商的响应文件相互混装；</w:t>
      </w:r>
    </w:p>
    <w:p w14:paraId="1FE9AD3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6.不同供应商的磋商保证金从同一单位或者个人账户转出。</w:t>
      </w:r>
    </w:p>
    <w:p w14:paraId="62A65B5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二、我方承诺无下列恶意串通的情形：</w:t>
      </w:r>
    </w:p>
    <w:p w14:paraId="230ADBF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72A577E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2.供应商按照采购人或者采购代理机构的授意撤换、修改响应文件；</w:t>
      </w:r>
    </w:p>
    <w:p w14:paraId="50F4FB2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w:t>
      </w:r>
      <w:r>
        <w:rPr>
          <w:rFonts w:hint="eastAsia" w:ascii="宋体" w:hAnsi="宋体" w:cs="宋体"/>
          <w:color w:val="000000" w:themeColor="text1"/>
          <w:spacing w:val="-6"/>
          <w:sz w:val="24"/>
          <w:highlight w:val="none"/>
          <w14:textFill>
            <w14:solidFill>
              <w14:schemeClr w14:val="tx1"/>
            </w14:solidFill>
          </w14:textFill>
        </w:rPr>
        <w:t>应商之间协商报价、技术方案等响应文件的实质性内容；</w:t>
      </w:r>
    </w:p>
    <w:p w14:paraId="61550B1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4.属于同一集团、协会、商会等组织成员的供应商按照该组织要求协同参加政府采购活动；</w:t>
      </w:r>
    </w:p>
    <w:p w14:paraId="169698F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14:paraId="2A7622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6.供应商之间商定部分供应商放弃参加政府采购活动或者放弃成交；</w:t>
      </w:r>
    </w:p>
    <w:p w14:paraId="1116773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宋体"/>
          <w:color w:val="000000" w:themeColor="text1"/>
          <w:spacing w:val="-6"/>
          <w:sz w:val="24"/>
          <w:highlight w:val="none"/>
          <w14:textFill>
            <w14:solidFill>
              <w14:schemeClr w14:val="tx1"/>
            </w14:solidFill>
          </w14:textFill>
        </w:rPr>
        <w:t>谋求特定供应商成交或者排斥其他供应商的其他串通行为。</w:t>
      </w:r>
    </w:p>
    <w:p w14:paraId="25E9713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07A865AE">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25187DF">
      <w:pPr>
        <w:spacing w:line="520" w:lineRule="exact"/>
        <w:ind w:left="239" w:leftChars="114" w:firstLine="6120" w:firstLineChars="2550"/>
        <w:jc w:val="left"/>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日期：  年  月   日   </w:t>
      </w:r>
      <w:r>
        <w:rPr>
          <w:rFonts w:hint="eastAsia" w:ascii="宋体" w:hAnsi="宋体" w:cs="宋体"/>
          <w:b/>
          <w:bCs/>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二、法定代表人身份证明及法定代表人有效身份证正反面复印件</w:t>
      </w:r>
    </w:p>
    <w:p w14:paraId="6CD650AC">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法定代表人证明书</w:t>
      </w:r>
    </w:p>
    <w:p w14:paraId="74E1CE71">
      <w:pPr>
        <w:spacing w:line="360" w:lineRule="auto"/>
        <w:ind w:left="540"/>
        <w:contextualSpacing/>
        <w:rPr>
          <w:rFonts w:ascii="宋体" w:hAnsi="宋体" w:cs="宋体"/>
          <w:color w:val="000000" w:themeColor="text1"/>
          <w:sz w:val="32"/>
          <w:szCs w:val="32"/>
          <w:highlight w:val="none"/>
          <w14:textFill>
            <w14:solidFill>
              <w14:schemeClr w14:val="tx1"/>
            </w14:solidFill>
          </w14:textFill>
        </w:rPr>
      </w:pPr>
    </w:p>
    <w:p w14:paraId="15B9BDEA">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p>
    <w:p w14:paraId="11B76D0A">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44DEC07F">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     别：</w:t>
      </w:r>
      <w:r>
        <w:rPr>
          <w:rFonts w:hint="eastAsia" w:ascii="宋体" w:hAnsi="宋体" w:cs="宋体"/>
          <w:color w:val="000000" w:themeColor="text1"/>
          <w:sz w:val="24"/>
          <w:highlight w:val="none"/>
          <w:u w:val="single"/>
          <w14:textFill>
            <w14:solidFill>
              <w14:schemeClr w14:val="tx1"/>
            </w14:solidFill>
          </w14:textFill>
        </w:rPr>
        <w:t xml:space="preserve">                </w:t>
      </w:r>
    </w:p>
    <w:p w14:paraId="308B93E4">
      <w:pPr>
        <w:spacing w:line="360" w:lineRule="auto"/>
        <w:ind w:left="540"/>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p>
    <w:p w14:paraId="75B55DCD">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49DC88B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的法定代表人。</w:t>
      </w:r>
    </w:p>
    <w:p w14:paraId="2C75CF70">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3EA3D84D">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2EADC8EE">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5C022CD3">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5A7E76BD">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附件：法定代表人有效身份证正反面复印件</w:t>
      </w:r>
    </w:p>
    <w:p w14:paraId="409E1391">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0B617287">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4735825">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480958A2">
      <w:pPr>
        <w:spacing w:line="360" w:lineRule="auto"/>
        <w:jc w:val="left"/>
        <w:rPr>
          <w:rFonts w:ascii="宋体" w:hAnsi="宋体" w:cs="宋体"/>
          <w:color w:val="000000" w:themeColor="text1"/>
          <w:sz w:val="24"/>
          <w:highlight w:val="none"/>
          <w14:textFill>
            <w14:solidFill>
              <w14:schemeClr w14:val="tx1"/>
            </w14:solidFill>
          </w14:textFill>
        </w:rPr>
      </w:pPr>
    </w:p>
    <w:p w14:paraId="299A2CD9">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注：1.自然人竞标的无需提供，联合体竞标的只需牵头人出具。</w:t>
      </w:r>
    </w:p>
    <w:p w14:paraId="1AB74D30">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518E170">
      <w:pPr>
        <w:widowControl/>
        <w:spacing w:line="360" w:lineRule="auto"/>
        <w:jc w:val="left"/>
        <w:rPr>
          <w:rFonts w:ascii="宋体" w:hAnsi="宋体" w:cs="宋体"/>
          <w:color w:val="000000" w:themeColor="text1"/>
          <w:sz w:val="24"/>
          <w:highlight w:val="none"/>
          <w14:textFill>
            <w14:solidFill>
              <w14:schemeClr w14:val="tx1"/>
            </w14:solidFill>
          </w14:textFill>
        </w:rPr>
        <w:sectPr>
          <w:pgSz w:w="11910" w:h="16840"/>
          <w:pgMar w:top="1340" w:right="1500" w:bottom="280" w:left="1680" w:header="720" w:footer="720" w:gutter="0"/>
          <w:cols w:space="720" w:num="1"/>
        </w:sectPr>
      </w:pPr>
    </w:p>
    <w:tbl>
      <w:tblPr>
        <w:tblStyle w:val="2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7E9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268D459A">
            <w:pPr>
              <w:spacing w:line="360" w:lineRule="auto"/>
              <w:rPr>
                <w:rFonts w:ascii="宋体" w:hAnsi="宋体" w:cs="宋体"/>
                <w:b/>
                <w:color w:val="000000" w:themeColor="text1"/>
                <w:sz w:val="24"/>
                <w:highlight w:val="none"/>
                <w14:textFill>
                  <w14:solidFill>
                    <w14:schemeClr w14:val="tx1"/>
                  </w14:solidFill>
                </w14:textFill>
              </w:rPr>
            </w:pPr>
          </w:p>
          <w:p w14:paraId="14B3FC77">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法定代表身份证复印件粘帖处（正、反面）</w:t>
            </w:r>
          </w:p>
        </w:tc>
      </w:tr>
    </w:tbl>
    <w:p w14:paraId="24B22B15">
      <w:pPr>
        <w:spacing w:line="360" w:lineRule="auto"/>
        <w:ind w:firstLine="482" w:firstLineChars="200"/>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附件：</w:t>
      </w:r>
    </w:p>
    <w:p w14:paraId="622B873D">
      <w:pPr>
        <w:adjustRightInd w:val="0"/>
        <w:snapToGrid w:val="0"/>
        <w:spacing w:line="300" w:lineRule="auto"/>
        <w:jc w:val="left"/>
        <w:rPr>
          <w:rFonts w:ascii="宋体" w:hAnsi="宋体" w:cs="宋体"/>
          <w:b/>
          <w:color w:val="000000" w:themeColor="text1"/>
          <w:szCs w:val="21"/>
          <w:highlight w:val="none"/>
          <w14:textFill>
            <w14:solidFill>
              <w14:schemeClr w14:val="tx1"/>
            </w14:solidFill>
          </w14:textFill>
        </w:rPr>
      </w:pPr>
    </w:p>
    <w:p w14:paraId="3AF01B5B">
      <w:pPr>
        <w:spacing w:line="520" w:lineRule="exact"/>
        <w:ind w:firstLine="880"/>
        <w:jc w:val="left"/>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三、法定代表人授权委托书</w:t>
      </w:r>
    </w:p>
    <w:p w14:paraId="285656FD">
      <w:pPr>
        <w:spacing w:line="500" w:lineRule="exact"/>
        <w:jc w:val="center"/>
        <w:rPr>
          <w:rFonts w:ascii="宋体" w:hAnsi="宋体" w:cs="宋体"/>
          <w:color w:val="000000" w:themeColor="text1"/>
          <w:sz w:val="44"/>
          <w:szCs w:val="44"/>
          <w:highlight w:val="none"/>
          <w14:textFill>
            <w14:solidFill>
              <w14:schemeClr w14:val="tx1"/>
            </w14:solidFill>
          </w14:textFill>
        </w:rPr>
      </w:pPr>
    </w:p>
    <w:p w14:paraId="1353F517">
      <w:pPr>
        <w:spacing w:line="52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授权委托书</w:t>
      </w:r>
    </w:p>
    <w:p w14:paraId="16EE2A48">
      <w:pPr>
        <w:spacing w:line="52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（如有委托时）</w:t>
      </w:r>
    </w:p>
    <w:p w14:paraId="49D8C51A">
      <w:pPr>
        <w:spacing w:line="520" w:lineRule="exact"/>
        <w:rPr>
          <w:rFonts w:ascii="宋体" w:hAnsi="宋体" w:cs="宋体"/>
          <w:color w:val="000000" w:themeColor="text1"/>
          <w:sz w:val="32"/>
          <w:szCs w:val="32"/>
          <w:highlight w:val="none"/>
          <w14:textFill>
            <w14:solidFill>
              <w14:schemeClr w14:val="tx1"/>
            </w14:solidFill>
          </w14:textFill>
        </w:rPr>
      </w:pPr>
    </w:p>
    <w:p w14:paraId="1C0E521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bookmarkStart w:id="87" w:name="PO_3000001868_PM031_7"/>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[采购组织机构]</w:t>
      </w:r>
      <w:bookmarkEnd w:id="87"/>
      <w:r>
        <w:rPr>
          <w:rFonts w:hint="eastAsia" w:ascii="宋体" w:hAnsi="宋体" w:cs="宋体"/>
          <w:color w:val="000000" w:themeColor="text1"/>
          <w:sz w:val="24"/>
          <w:highlight w:val="none"/>
          <w14:textFill>
            <w14:solidFill>
              <w14:schemeClr w14:val="tx1"/>
            </w14:solidFill>
          </w14:textFill>
        </w:rPr>
        <w:t>：</w:t>
      </w:r>
    </w:p>
    <w:p w14:paraId="6C6FCF1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（供应商名称）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□法定代表人/□负责人/□自然人本人</w:t>
      </w:r>
      <w:r>
        <w:rPr>
          <w:rFonts w:hint="eastAsia" w:ascii="宋体" w:hAnsi="宋体" w:cs="宋体"/>
          <w:color w:val="000000" w:themeColor="text1"/>
          <w:sz w:val="24"/>
          <w:highlight w:val="none"/>
          <w14:textFill>
            <w14:solidFill>
              <w14:schemeClr w14:val="tx1"/>
            </w14:solidFill>
          </w14:textFill>
        </w:rPr>
        <w:t>），现授权</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以我方的名义参加</w:t>
      </w:r>
      <w:bookmarkStart w:id="88" w:name="PO_3000001868_PM002_7"/>
      <w:r>
        <w:rPr>
          <w:rFonts w:hint="eastAsia" w:ascii="宋体" w:hAnsi="宋体" w:cs="宋体"/>
          <w:color w:val="000000" w:themeColor="text1"/>
          <w:sz w:val="24"/>
          <w:highlight w:val="none"/>
          <w:u w:val="single"/>
          <w14:textFill>
            <w14:solidFill>
              <w14:schemeClr w14:val="tx1"/>
            </w14:solidFill>
          </w14:textFill>
        </w:rPr>
        <w:t>[项目名称]</w:t>
      </w:r>
      <w:bookmarkEnd w:id="88"/>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1868689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我方对委托代理人的签字事项负全部责任。</w:t>
      </w:r>
    </w:p>
    <w:p w14:paraId="788059F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F084A0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2C0C943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附：法定代表人身份证明书及委托代理人有效身份证正反面复印件</w:t>
      </w:r>
    </w:p>
    <w:p w14:paraId="799F835B">
      <w:pPr>
        <w:spacing w:line="360" w:lineRule="auto"/>
        <w:rPr>
          <w:rFonts w:ascii="宋体" w:hAnsi="宋体" w:cs="宋体"/>
          <w:color w:val="000000" w:themeColor="text1"/>
          <w:sz w:val="24"/>
          <w:highlight w:val="none"/>
          <w14:textFill>
            <w14:solidFill>
              <w14:schemeClr w14:val="tx1"/>
            </w14:solidFill>
          </w14:textFill>
        </w:rPr>
      </w:pPr>
    </w:p>
    <w:p w14:paraId="777F37C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委托代理人（签字）：         法定代表人（签字或盖章）：                    </w:t>
      </w:r>
    </w:p>
    <w:p w14:paraId="668C126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委托代理人身份证号码：                              </w:t>
      </w:r>
    </w:p>
    <w:p w14:paraId="26ABDBE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A2013D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供应商名称（电子签章）：</w:t>
      </w:r>
    </w:p>
    <w:p w14:paraId="2BA71B85">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44D7780F">
      <w:pPr>
        <w:spacing w:line="360" w:lineRule="auto"/>
        <w:rPr>
          <w:rFonts w:ascii="宋体" w:hAnsi="宋体" w:cs="宋体"/>
          <w:color w:val="000000" w:themeColor="text1"/>
          <w:sz w:val="24"/>
          <w:highlight w:val="none"/>
          <w14:textFill>
            <w14:solidFill>
              <w14:schemeClr w14:val="tx1"/>
            </w14:solidFill>
          </w14:textFill>
        </w:rPr>
      </w:pPr>
    </w:p>
    <w:p w14:paraId="1925C0E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法定代表人必须在授权委托书上亲笔签字或盖章，委托代理人必须在授权委托书上亲笔签字，</w:t>
      </w:r>
      <w:r>
        <w:rPr>
          <w:rFonts w:hint="eastAsia" w:ascii="宋体" w:hAnsi="宋体" w:cs="宋体"/>
          <w:b/>
          <w:color w:val="000000" w:themeColor="text1"/>
          <w:sz w:val="24"/>
          <w:highlight w:val="none"/>
          <w14:textFill>
            <w14:solidFill>
              <w14:schemeClr w14:val="tx1"/>
            </w14:solidFill>
          </w14:textFill>
        </w:rPr>
        <w:t>否则其响应文件按无效响应处理。</w:t>
      </w:r>
    </w:p>
    <w:p w14:paraId="58651AA7">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BC6B3C">
      <w:pPr>
        <w:spacing w:line="360" w:lineRule="auto"/>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法人、其他组织竞标时“我方”是指“我单位”，自然人竞标时“我方”是指“本人”。</w:t>
      </w:r>
    </w:p>
    <w:p w14:paraId="0C6AAC39">
      <w:pPr>
        <w:spacing w:line="520" w:lineRule="exact"/>
        <w:ind w:firstLine="420" w:firstLineChars="200"/>
        <w:jc w:val="lef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四、商务条款偏离表</w:t>
      </w:r>
    </w:p>
    <w:p w14:paraId="735DCEDC">
      <w:pPr>
        <w:spacing w:line="500" w:lineRule="exact"/>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商务条款偏离表</w:t>
      </w:r>
    </w:p>
    <w:p w14:paraId="70D5CB0D">
      <w:pPr>
        <w:spacing w:line="520" w:lineRule="exact"/>
        <w:rPr>
          <w:rFonts w:ascii="宋体" w:hAnsi="宋体" w:cs="宋体"/>
          <w:color w:val="000000" w:themeColor="text1"/>
          <w:sz w:val="32"/>
          <w:szCs w:val="32"/>
          <w:highlight w:val="none"/>
          <w14:textFill>
            <w14:solidFill>
              <w14:schemeClr w14:val="tx1"/>
            </w14:solidFill>
          </w14:textFill>
        </w:rPr>
      </w:pPr>
    </w:p>
    <w:p w14:paraId="54DB98C0">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single"/>
          <w14:textFill>
            <w14:solidFill>
              <w14:schemeClr w14:val="tx1"/>
            </w14:solidFill>
          </w14:textFill>
        </w:rPr>
        <w:t xml:space="preserve">  </w:t>
      </w:r>
      <w:bookmarkStart w:id="89" w:name="PO_3000001868_PM001_8"/>
      <w:r>
        <w:rPr>
          <w:rFonts w:hint="eastAsia" w:ascii="宋体" w:hAnsi="宋体" w:cs="宋体"/>
          <w:color w:val="000000" w:themeColor="text1"/>
          <w:sz w:val="24"/>
          <w:highlight w:val="none"/>
          <w:u w:val="single"/>
          <w14:textFill>
            <w14:solidFill>
              <w14:schemeClr w14:val="tx1"/>
            </w14:solidFill>
          </w14:textFill>
        </w:rPr>
        <w:t>[项目编号]</w:t>
      </w:r>
      <w:bookmarkEnd w:id="89"/>
      <w:r>
        <w:rPr>
          <w:rFonts w:hint="eastAsia" w:ascii="宋体" w:hAnsi="宋体" w:cs="宋体"/>
          <w:color w:val="000000" w:themeColor="text1"/>
          <w:sz w:val="24"/>
          <w:highlight w:val="none"/>
          <w:u w:val="single"/>
          <w14:textFill>
            <w14:solidFill>
              <w14:schemeClr w14:val="tx1"/>
            </w14:solidFill>
          </w14:textFill>
        </w:rPr>
        <w:t xml:space="preserve">  </w:t>
      </w:r>
    </w:p>
    <w:p w14:paraId="077FCE4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single"/>
          <w14:textFill>
            <w14:solidFill>
              <w14:schemeClr w14:val="tx1"/>
            </w14:solidFill>
          </w14:textFill>
        </w:rPr>
        <w:t xml:space="preserve"> </w:t>
      </w:r>
      <w:bookmarkStart w:id="90" w:name="PO_3000001868_PM002_8"/>
      <w:r>
        <w:rPr>
          <w:rFonts w:hint="eastAsia" w:ascii="宋体" w:hAnsi="宋体" w:cs="宋体"/>
          <w:color w:val="000000" w:themeColor="text1"/>
          <w:sz w:val="24"/>
          <w:highlight w:val="none"/>
          <w:u w:val="single"/>
          <w14:textFill>
            <w14:solidFill>
              <w14:schemeClr w14:val="tx1"/>
            </w14:solidFill>
          </w14:textFill>
        </w:rPr>
        <w:t>[项目名称]</w:t>
      </w:r>
      <w:bookmarkEnd w:id="90"/>
      <w:r>
        <w:rPr>
          <w:rFonts w:hint="eastAsia" w:ascii="宋体" w:hAnsi="宋体" w:cs="宋体"/>
          <w:color w:val="000000" w:themeColor="text1"/>
          <w:sz w:val="24"/>
          <w:highlight w:val="none"/>
          <w:u w:val="single"/>
          <w14:textFill>
            <w14:solidFill>
              <w14:schemeClr w14:val="tx1"/>
            </w14:solidFill>
          </w14:textFill>
        </w:rPr>
        <w:t xml:space="preserve"> </w:t>
      </w:r>
    </w:p>
    <w:p w14:paraId="4D1A1D90">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分标号</w:t>
      </w:r>
      <w:r>
        <w:rPr>
          <w:rFonts w:hint="eastAsia" w:ascii="宋体" w:hAnsi="宋体" w:cs="宋体"/>
          <w:color w:val="000000" w:themeColor="text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2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DDF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DED02FD">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8989069">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FE8C038">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7F230765">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2187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9DCB36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3926" w:type="dxa"/>
            <w:tcBorders>
              <w:top w:val="single" w:color="auto" w:sz="4" w:space="0"/>
              <w:left w:val="single" w:color="auto" w:sz="4" w:space="0"/>
              <w:bottom w:val="single" w:color="auto" w:sz="4" w:space="0"/>
              <w:right w:val="single" w:color="auto" w:sz="4" w:space="0"/>
            </w:tcBorders>
          </w:tcPr>
          <w:p w14:paraId="72DB536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631B803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3112AA1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3414856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124EB815">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0F8B42D">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1025052E">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77447FA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19E28150">
            <w:pPr>
              <w:spacing w:line="300" w:lineRule="exact"/>
              <w:rPr>
                <w:rFonts w:ascii="宋体" w:hAnsi="宋体" w:cs="宋体"/>
                <w:color w:val="000000" w:themeColor="text1"/>
                <w:szCs w:val="21"/>
                <w:highlight w:val="none"/>
                <w14:textFill>
                  <w14:solidFill>
                    <w14:schemeClr w14:val="tx1"/>
                  </w14:solidFill>
                </w14:textFill>
              </w:rPr>
            </w:pPr>
          </w:p>
        </w:tc>
      </w:tr>
      <w:tr w14:paraId="2D93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CB4861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3926" w:type="dxa"/>
            <w:tcBorders>
              <w:top w:val="single" w:color="auto" w:sz="4" w:space="0"/>
              <w:left w:val="single" w:color="auto" w:sz="4" w:space="0"/>
              <w:bottom w:val="single" w:color="auto" w:sz="4" w:space="0"/>
              <w:right w:val="single" w:color="auto" w:sz="4" w:space="0"/>
            </w:tcBorders>
          </w:tcPr>
          <w:p w14:paraId="6489B55D">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11FF9ED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167E0AE2">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7C7432F9">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10D4877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445E011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655D1B9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3FF90F5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50CEEE2C">
            <w:pPr>
              <w:spacing w:line="300" w:lineRule="exact"/>
              <w:rPr>
                <w:rFonts w:ascii="宋体" w:hAnsi="宋体" w:cs="宋体"/>
                <w:color w:val="000000" w:themeColor="text1"/>
                <w:szCs w:val="21"/>
                <w:highlight w:val="none"/>
                <w14:textFill>
                  <w14:solidFill>
                    <w14:schemeClr w14:val="tx1"/>
                  </w14:solidFill>
                </w14:textFill>
              </w:rPr>
            </w:pPr>
          </w:p>
        </w:tc>
      </w:tr>
      <w:tr w14:paraId="3098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1B232F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926" w:type="dxa"/>
            <w:tcBorders>
              <w:top w:val="single" w:color="auto" w:sz="4" w:space="0"/>
              <w:left w:val="single" w:color="auto" w:sz="4" w:space="0"/>
              <w:bottom w:val="single" w:color="auto" w:sz="4" w:space="0"/>
              <w:right w:val="single" w:color="auto" w:sz="4" w:space="0"/>
            </w:tcBorders>
          </w:tcPr>
          <w:p w14:paraId="4C5A666E">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431859F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1840F21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0E94122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61894C0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6B370EB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3A3CA90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442E031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343A032B">
            <w:pPr>
              <w:spacing w:line="300" w:lineRule="exact"/>
              <w:rPr>
                <w:rFonts w:ascii="宋体" w:hAnsi="宋体" w:cs="宋体"/>
                <w:color w:val="000000" w:themeColor="text1"/>
                <w:szCs w:val="21"/>
                <w:highlight w:val="none"/>
                <w14:textFill>
                  <w14:solidFill>
                    <w14:schemeClr w14:val="tx1"/>
                  </w14:solidFill>
                </w14:textFill>
              </w:rPr>
            </w:pPr>
          </w:p>
        </w:tc>
      </w:tr>
    </w:tbl>
    <w:p w14:paraId="5EAA75B2">
      <w:pPr>
        <w:pStyle w:val="13"/>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4C721C7C">
      <w:pPr>
        <w:pStyle w:val="13"/>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1.说明：应对照磋商文件“第二章 采购需求”中的商务条款逐条作出明确响应，并作出偏离说明。</w:t>
      </w:r>
    </w:p>
    <w:p w14:paraId="50BB8D53">
      <w:pPr>
        <w:pStyle w:val="13"/>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6297F8B">
      <w:pPr>
        <w:spacing w:line="4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3.表格内容均需按要求填写，不得留空，否则按竞标无效处理。</w:t>
      </w:r>
    </w:p>
    <w:p w14:paraId="410EE1E5">
      <w:pPr>
        <w:pStyle w:val="16"/>
        <w:spacing w:line="400" w:lineRule="exact"/>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72FCE555">
      <w:pPr>
        <w:spacing w:line="360" w:lineRule="auto"/>
        <w:ind w:firstLine="3840" w:firstLineChars="1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AF6D13B">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19C5BF3E">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52467C46">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五、竞标人情况介绍</w:t>
      </w:r>
    </w:p>
    <w:p w14:paraId="751A5F98">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0FD24614">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0D72A7C">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98599E2">
      <w:pPr>
        <w:snapToGrid w:val="0"/>
        <w:spacing w:before="120" w:beforeLines="50" w:after="50"/>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六、供应商类似的业绩证明文件</w:t>
      </w:r>
    </w:p>
    <w:p w14:paraId="056D4DD8">
      <w:pPr>
        <w:pStyle w:val="21"/>
        <w:snapToGrid w:val="0"/>
        <w:ind w:left="480" w:hanging="480"/>
        <w:rPr>
          <w:rFonts w:ascii="宋体" w:hAnsi="宋体" w:cs="宋体"/>
          <w:color w:val="000000" w:themeColor="text1"/>
          <w:sz w:val="24"/>
          <w:highlight w:val="none"/>
          <w14:textFill>
            <w14:solidFill>
              <w14:schemeClr w14:val="tx1"/>
            </w14:solidFill>
          </w14:textFill>
        </w:rPr>
      </w:pPr>
    </w:p>
    <w:tbl>
      <w:tblPr>
        <w:tblStyle w:val="25"/>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23D74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4D5009AC">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28FD9CA">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3A2C6BE">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w:t>
            </w:r>
          </w:p>
          <w:p w14:paraId="06AF2EE2">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金额</w:t>
            </w:r>
          </w:p>
          <w:p w14:paraId="09A64F00">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4C315DA2">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1CE1F741">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采购人联系人及联系电话</w:t>
            </w:r>
          </w:p>
        </w:tc>
      </w:tr>
      <w:tr w14:paraId="6F83D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1494940F">
            <w:pPr>
              <w:widowControl/>
              <w:jc w:val="left"/>
              <w:rPr>
                <w:rFonts w:ascii="宋体" w:hAnsi="宋体" w:cs="宋体"/>
                <w:color w:val="000000" w:themeColor="text1"/>
                <w:sz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300C8C3">
            <w:pPr>
              <w:widowControl/>
              <w:jc w:val="left"/>
              <w:rPr>
                <w:rFonts w:ascii="宋体" w:hAnsi="宋体" w:cs="宋体"/>
                <w:color w:val="000000" w:themeColor="text1"/>
                <w:sz w:val="24"/>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02294FD">
            <w:pPr>
              <w:widowControl/>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9BA97EE">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06638691">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332E1AF4">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0ACCD7EA">
            <w:pPr>
              <w:widowControl/>
              <w:jc w:val="left"/>
              <w:rPr>
                <w:rFonts w:ascii="宋体" w:hAnsi="宋体" w:cs="宋体"/>
                <w:color w:val="000000" w:themeColor="text1"/>
                <w:sz w:val="24"/>
                <w:highlight w:val="none"/>
                <w14:textFill>
                  <w14:solidFill>
                    <w14:schemeClr w14:val="tx1"/>
                  </w14:solidFill>
                </w14:textFill>
              </w:rPr>
            </w:pPr>
          </w:p>
        </w:tc>
      </w:tr>
      <w:tr w14:paraId="44384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2F723D1E">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4C9F85A2">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ED67A9C">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52A7596">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68EDB6D5">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28C0431">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5089741D">
            <w:pPr>
              <w:snapToGrid w:val="0"/>
              <w:spacing w:line="240" w:lineRule="exact"/>
              <w:jc w:val="left"/>
              <w:rPr>
                <w:rFonts w:ascii="宋体" w:hAnsi="宋体" w:cs="宋体"/>
                <w:color w:val="000000" w:themeColor="text1"/>
                <w:sz w:val="24"/>
                <w:highlight w:val="none"/>
                <w14:textFill>
                  <w14:solidFill>
                    <w14:schemeClr w14:val="tx1"/>
                  </w14:solidFill>
                </w14:textFill>
              </w:rPr>
            </w:pPr>
          </w:p>
        </w:tc>
      </w:tr>
      <w:tr w14:paraId="05FEF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3EBE5BE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27D8FA13">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49FE6B1E">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40602AE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445B9572">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8811DF8">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5C67679E">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r w14:paraId="05EE1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2285A9F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7CD6AF49">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530F910F">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73CCAF0">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12420E8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B348433">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78C0579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r w14:paraId="50138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1B4E13C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1D59EEEC">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E2F929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217E0A2">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091173A8">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7D8EAE79">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65C84BDE">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r w14:paraId="7E5AA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17B613DF">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3F25050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0A3F1ED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328FA9A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4C6D1DD3">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111E088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483A444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bl>
    <w:p w14:paraId="75CD261E">
      <w:pPr>
        <w:pStyle w:val="21"/>
        <w:snapToGrid w:val="0"/>
        <w:ind w:left="480" w:hanging="480"/>
        <w:rPr>
          <w:rFonts w:ascii="宋体" w:hAnsi="宋体" w:cs="宋体"/>
          <w:color w:val="000000" w:themeColor="text1"/>
          <w:sz w:val="24"/>
          <w:highlight w:val="none"/>
          <w14:textFill>
            <w14:solidFill>
              <w14:schemeClr w14:val="tx1"/>
            </w14:solidFill>
          </w14:textFill>
        </w:rPr>
      </w:pPr>
    </w:p>
    <w:p w14:paraId="5A3C4D66">
      <w:pPr>
        <w:pStyle w:val="21"/>
        <w:snapToGrid w:val="0"/>
        <w:ind w:left="480" w:hanging="480"/>
        <w:rPr>
          <w:rFonts w:ascii="宋体" w:hAnsi="宋体" w:cs="宋体"/>
          <w:color w:val="000000" w:themeColor="text1"/>
          <w:sz w:val="24"/>
          <w:highlight w:val="none"/>
          <w14:textFill>
            <w14:solidFill>
              <w14:schemeClr w14:val="tx1"/>
            </w14:solidFill>
          </w14:textFill>
        </w:rPr>
      </w:pPr>
    </w:p>
    <w:p w14:paraId="56722FAC">
      <w:pPr>
        <w:autoSpaceDE w:val="0"/>
        <w:autoSpaceDN w:val="0"/>
        <w:spacing w:line="360" w:lineRule="auto"/>
        <w:ind w:firstLine="12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 :相关项目业绩一览表</w:t>
      </w:r>
    </w:p>
    <w:p w14:paraId="759BCFB8">
      <w:pPr>
        <w:pStyle w:val="16"/>
        <w:spacing w:line="360" w:lineRule="auto"/>
        <w:ind w:left="7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注：供应商可按上述的格式自行编制，须随表提交相应的合同复印件或用户单位验收证明并注明所在供应商商务技术文件页码。</w:t>
      </w:r>
    </w:p>
    <w:p w14:paraId="757CB7CF">
      <w:pPr>
        <w:snapToGrid w:val="0"/>
        <w:spacing w:line="360" w:lineRule="auto"/>
        <w:ind w:firstLine="4935" w:firstLineChars="2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4CA464AD">
      <w:pPr>
        <w:snapToGrid w:val="0"/>
        <w:spacing w:line="360" w:lineRule="auto"/>
        <w:ind w:firstLine="4935" w:firstLineChars="2350"/>
        <w:rPr>
          <w:rFonts w:ascii="宋体" w:hAnsi="宋体" w:cs="宋体"/>
          <w:color w:val="000000" w:themeColor="text1"/>
          <w:szCs w:val="21"/>
          <w:highlight w:val="none"/>
          <w14:textFill>
            <w14:solidFill>
              <w14:schemeClr w14:val="tx1"/>
            </w14:solidFill>
          </w14:textFill>
        </w:rPr>
      </w:pPr>
    </w:p>
    <w:p w14:paraId="59B73104">
      <w:pPr>
        <w:snapToGrid w:val="0"/>
        <w:spacing w:line="360" w:lineRule="auto"/>
        <w:ind w:left="4410" w:leftChars="2100" w:firstLine="5670" w:firstLineChars="27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供应商名称(电子签章)：</w:t>
      </w:r>
    </w:p>
    <w:p w14:paraId="63E03D12">
      <w:pPr>
        <w:spacing w:line="50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2C93B47B">
      <w:pPr>
        <w:widowControl/>
        <w:jc w:val="left"/>
        <w:rPr>
          <w:rFonts w:ascii="宋体" w:hAnsi="宋体" w:cs="宋体"/>
          <w:color w:val="000000" w:themeColor="text1"/>
          <w:sz w:val="32"/>
          <w:szCs w:val="32"/>
          <w:highlight w:val="none"/>
          <w14:textFill>
            <w14:solidFill>
              <w14:schemeClr w14:val="tx1"/>
            </w14:solidFill>
          </w14:textFill>
        </w:rPr>
        <w:sectPr>
          <w:pgSz w:w="11910" w:h="16840"/>
          <w:pgMar w:top="1340" w:right="1500" w:bottom="280" w:left="1680" w:header="720" w:footer="720" w:gutter="0"/>
          <w:cols w:space="720" w:num="1"/>
        </w:sectPr>
      </w:pPr>
    </w:p>
    <w:p w14:paraId="397F9D76">
      <w:pPr>
        <w:snapToGrid w:val="0"/>
        <w:spacing w:line="360" w:lineRule="auto"/>
        <w:ind w:firstLine="602" w:firstLineChars="2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七、服务需求偏离表</w:t>
      </w:r>
    </w:p>
    <w:p w14:paraId="6FC89C58">
      <w:pPr>
        <w:spacing w:line="500" w:lineRule="exact"/>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竞标产品服务需求偏离表</w:t>
      </w:r>
    </w:p>
    <w:p w14:paraId="7E22CC0F">
      <w:pPr>
        <w:spacing w:line="50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(注：按采购需求具体条款修改)</w:t>
      </w:r>
    </w:p>
    <w:p w14:paraId="17FB5177">
      <w:pPr>
        <w:spacing w:line="360" w:lineRule="auto"/>
        <w:jc w:val="left"/>
        <w:rPr>
          <w:rFonts w:ascii="宋体" w:hAnsi="宋体" w:cs="宋体"/>
          <w:color w:val="000000" w:themeColor="text1"/>
          <w:sz w:val="24"/>
          <w:highlight w:val="none"/>
          <w14:textFill>
            <w14:solidFill>
              <w14:schemeClr w14:val="tx1"/>
            </w14:solidFill>
          </w14:textFill>
        </w:rPr>
      </w:pPr>
    </w:p>
    <w:p w14:paraId="1F70F901">
      <w:pPr>
        <w:pStyle w:val="16"/>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所竞分标：</w:t>
      </w:r>
      <w:r>
        <w:rPr>
          <w:rFonts w:hint="eastAsia" w:hAnsi="宋体" w:cs="宋体"/>
          <w:color w:val="000000" w:themeColor="text1"/>
          <w:sz w:val="24"/>
          <w:szCs w:val="24"/>
          <w:highlight w:val="none"/>
          <w:u w:val="single"/>
          <w14:textFill>
            <w14:solidFill>
              <w14:schemeClr w14:val="tx1"/>
            </w14:solidFill>
          </w14:textFill>
        </w:rPr>
        <w:t xml:space="preserve">              </w:t>
      </w:r>
    </w:p>
    <w:tbl>
      <w:tblPr>
        <w:tblStyle w:val="25"/>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54F9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4C0D6CB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3A114C2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4A4390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6B2DBEB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097A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10181DDF">
            <w:pPr>
              <w:widowControl/>
              <w:jc w:val="left"/>
              <w:rPr>
                <w:rFonts w:ascii="宋体" w:hAnsi="宋体" w:cs="宋体"/>
                <w:color w:val="000000" w:themeColor="text1"/>
                <w:szCs w:val="21"/>
                <w:highlight w:val="none"/>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vAlign w:val="center"/>
          </w:tcPr>
          <w:p w14:paraId="083EA89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66D7562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6E108B6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0BBFDC1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5A6AF55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54539B3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26759FA9">
            <w:pPr>
              <w:widowControl/>
              <w:jc w:val="left"/>
              <w:rPr>
                <w:rFonts w:ascii="宋体" w:hAnsi="宋体" w:cs="宋体"/>
                <w:color w:val="000000" w:themeColor="text1"/>
                <w:szCs w:val="21"/>
                <w:highlight w:val="none"/>
                <w14:textFill>
                  <w14:solidFill>
                    <w14:schemeClr w14:val="tx1"/>
                  </w14:solidFill>
                </w14:textFill>
              </w:rPr>
            </w:pPr>
          </w:p>
        </w:tc>
      </w:tr>
      <w:tr w14:paraId="2FCC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C4AE06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43" w:type="dxa"/>
            <w:tcBorders>
              <w:top w:val="single" w:color="auto" w:sz="4" w:space="0"/>
              <w:left w:val="single" w:color="auto" w:sz="4" w:space="0"/>
              <w:bottom w:val="single" w:color="auto" w:sz="4" w:space="0"/>
              <w:right w:val="single" w:color="auto" w:sz="4" w:space="0"/>
            </w:tcBorders>
            <w:vAlign w:val="center"/>
          </w:tcPr>
          <w:p w14:paraId="6F8E92B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736" w:type="dxa"/>
            <w:tcBorders>
              <w:top w:val="single" w:color="auto" w:sz="4" w:space="0"/>
              <w:left w:val="single" w:color="auto" w:sz="4" w:space="0"/>
              <w:bottom w:val="single" w:color="auto" w:sz="4" w:space="0"/>
              <w:right w:val="single" w:color="auto" w:sz="4" w:space="0"/>
            </w:tcBorders>
            <w:vAlign w:val="center"/>
          </w:tcPr>
          <w:p w14:paraId="4BA09B5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577" w:type="dxa"/>
            <w:tcBorders>
              <w:top w:val="single" w:color="auto" w:sz="4" w:space="0"/>
              <w:left w:val="single" w:color="auto" w:sz="4" w:space="0"/>
              <w:bottom w:val="single" w:color="auto" w:sz="4" w:space="0"/>
              <w:right w:val="single" w:color="auto" w:sz="4" w:space="0"/>
            </w:tcBorders>
            <w:vAlign w:val="center"/>
          </w:tcPr>
          <w:p w14:paraId="6B74B02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697781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2BE666E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4106FC2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1" w:type="dxa"/>
            <w:tcBorders>
              <w:top w:val="single" w:color="auto" w:sz="4" w:space="0"/>
              <w:left w:val="single" w:color="auto" w:sz="4" w:space="0"/>
              <w:bottom w:val="single" w:color="auto" w:sz="4" w:space="0"/>
              <w:right w:val="single" w:color="auto" w:sz="4" w:space="0"/>
            </w:tcBorders>
            <w:vAlign w:val="center"/>
          </w:tcPr>
          <w:p w14:paraId="4403E8D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658" w:type="dxa"/>
            <w:tcBorders>
              <w:top w:val="single" w:color="auto" w:sz="4" w:space="0"/>
              <w:left w:val="single" w:color="auto" w:sz="4" w:space="0"/>
              <w:bottom w:val="single" w:color="auto" w:sz="4" w:space="0"/>
              <w:right w:val="single" w:color="auto" w:sz="4" w:space="0"/>
            </w:tcBorders>
            <w:vAlign w:val="center"/>
          </w:tcPr>
          <w:p w14:paraId="6507577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7" w:type="dxa"/>
            <w:tcBorders>
              <w:top w:val="single" w:color="auto" w:sz="4" w:space="0"/>
              <w:left w:val="single" w:color="auto" w:sz="4" w:space="0"/>
              <w:bottom w:val="single" w:color="auto" w:sz="4" w:space="0"/>
              <w:right w:val="single" w:color="auto" w:sz="4" w:space="0"/>
            </w:tcBorders>
            <w:vAlign w:val="center"/>
          </w:tcPr>
          <w:p w14:paraId="65B268C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0869CB1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5DA131C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0BFFAC3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096" w:type="dxa"/>
            <w:tcBorders>
              <w:top w:val="single" w:color="auto" w:sz="4" w:space="0"/>
              <w:left w:val="single" w:color="auto" w:sz="4" w:space="0"/>
              <w:bottom w:val="single" w:color="auto" w:sz="4" w:space="0"/>
              <w:right w:val="single" w:color="auto" w:sz="4" w:space="0"/>
            </w:tcBorders>
            <w:vAlign w:val="center"/>
          </w:tcPr>
          <w:p w14:paraId="6A7F46D2">
            <w:pPr>
              <w:rPr>
                <w:rFonts w:ascii="宋体" w:hAnsi="宋体" w:cs="宋体"/>
                <w:color w:val="000000" w:themeColor="text1"/>
                <w:szCs w:val="21"/>
                <w:highlight w:val="none"/>
                <w14:textFill>
                  <w14:solidFill>
                    <w14:schemeClr w14:val="tx1"/>
                  </w14:solidFill>
                </w14:textFill>
              </w:rPr>
            </w:pPr>
          </w:p>
        </w:tc>
      </w:tr>
      <w:tr w14:paraId="27B1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120D38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143" w:type="dxa"/>
            <w:tcBorders>
              <w:top w:val="single" w:color="auto" w:sz="4" w:space="0"/>
              <w:left w:val="single" w:color="auto" w:sz="4" w:space="0"/>
              <w:bottom w:val="single" w:color="auto" w:sz="4" w:space="0"/>
              <w:right w:val="single" w:color="auto" w:sz="4" w:space="0"/>
            </w:tcBorders>
            <w:vAlign w:val="center"/>
          </w:tcPr>
          <w:p w14:paraId="4360A31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736" w:type="dxa"/>
            <w:tcBorders>
              <w:top w:val="single" w:color="auto" w:sz="4" w:space="0"/>
              <w:left w:val="single" w:color="auto" w:sz="4" w:space="0"/>
              <w:bottom w:val="single" w:color="auto" w:sz="4" w:space="0"/>
              <w:right w:val="single" w:color="auto" w:sz="4" w:space="0"/>
            </w:tcBorders>
            <w:vAlign w:val="center"/>
          </w:tcPr>
          <w:p w14:paraId="6D5E4FA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577" w:type="dxa"/>
            <w:tcBorders>
              <w:top w:val="single" w:color="auto" w:sz="4" w:space="0"/>
              <w:left w:val="single" w:color="auto" w:sz="4" w:space="0"/>
              <w:bottom w:val="single" w:color="auto" w:sz="4" w:space="0"/>
              <w:right w:val="single" w:color="auto" w:sz="4" w:space="0"/>
            </w:tcBorders>
            <w:vAlign w:val="center"/>
          </w:tcPr>
          <w:p w14:paraId="562365E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270948D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2A3BB4C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4F93D06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1" w:type="dxa"/>
            <w:tcBorders>
              <w:top w:val="single" w:color="auto" w:sz="4" w:space="0"/>
              <w:left w:val="single" w:color="auto" w:sz="4" w:space="0"/>
              <w:bottom w:val="single" w:color="auto" w:sz="4" w:space="0"/>
              <w:right w:val="single" w:color="auto" w:sz="4" w:space="0"/>
            </w:tcBorders>
            <w:vAlign w:val="center"/>
          </w:tcPr>
          <w:p w14:paraId="74AEAE2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658" w:type="dxa"/>
            <w:tcBorders>
              <w:top w:val="single" w:color="auto" w:sz="4" w:space="0"/>
              <w:left w:val="single" w:color="auto" w:sz="4" w:space="0"/>
              <w:bottom w:val="single" w:color="auto" w:sz="4" w:space="0"/>
              <w:right w:val="single" w:color="auto" w:sz="4" w:space="0"/>
            </w:tcBorders>
            <w:vAlign w:val="center"/>
          </w:tcPr>
          <w:p w14:paraId="6C5CB50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7" w:type="dxa"/>
            <w:tcBorders>
              <w:top w:val="single" w:color="auto" w:sz="4" w:space="0"/>
              <w:left w:val="single" w:color="auto" w:sz="4" w:space="0"/>
              <w:bottom w:val="single" w:color="auto" w:sz="4" w:space="0"/>
              <w:right w:val="single" w:color="auto" w:sz="4" w:space="0"/>
            </w:tcBorders>
            <w:vAlign w:val="center"/>
          </w:tcPr>
          <w:p w14:paraId="3B9904A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853C53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40C2C82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0B86022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096" w:type="dxa"/>
            <w:tcBorders>
              <w:top w:val="single" w:color="auto" w:sz="4" w:space="0"/>
              <w:left w:val="single" w:color="auto" w:sz="4" w:space="0"/>
              <w:bottom w:val="single" w:color="auto" w:sz="4" w:space="0"/>
              <w:right w:val="single" w:color="auto" w:sz="4" w:space="0"/>
            </w:tcBorders>
            <w:vAlign w:val="center"/>
          </w:tcPr>
          <w:p w14:paraId="2F0D2E31">
            <w:pPr>
              <w:rPr>
                <w:rFonts w:ascii="宋体" w:hAnsi="宋体" w:cs="宋体"/>
                <w:color w:val="000000" w:themeColor="text1"/>
                <w:szCs w:val="21"/>
                <w:highlight w:val="none"/>
                <w14:textFill>
                  <w14:solidFill>
                    <w14:schemeClr w14:val="tx1"/>
                  </w14:solidFill>
                </w14:textFill>
              </w:rPr>
            </w:pPr>
          </w:p>
        </w:tc>
      </w:tr>
      <w:tr w14:paraId="1C75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EAE94A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3" w:type="dxa"/>
            <w:tcBorders>
              <w:top w:val="single" w:color="auto" w:sz="4" w:space="0"/>
              <w:left w:val="single" w:color="auto" w:sz="4" w:space="0"/>
              <w:bottom w:val="single" w:color="auto" w:sz="4" w:space="0"/>
              <w:right w:val="single" w:color="auto" w:sz="4" w:space="0"/>
            </w:tcBorders>
            <w:vAlign w:val="center"/>
          </w:tcPr>
          <w:p w14:paraId="3A89705C">
            <w:pPr>
              <w:rPr>
                <w:rFonts w:ascii="宋体" w:hAnsi="宋体" w:cs="宋体"/>
                <w:color w:val="000000" w:themeColor="text1"/>
                <w:szCs w:val="21"/>
                <w:highlight w:val="none"/>
                <w14:textFill>
                  <w14:solidFill>
                    <w14:schemeClr w14:val="tx1"/>
                  </w14:solidFill>
                </w14:textFill>
              </w:rPr>
            </w:pPr>
          </w:p>
        </w:tc>
        <w:tc>
          <w:tcPr>
            <w:tcW w:w="736" w:type="dxa"/>
            <w:tcBorders>
              <w:top w:val="single" w:color="auto" w:sz="4" w:space="0"/>
              <w:left w:val="single" w:color="auto" w:sz="4" w:space="0"/>
              <w:bottom w:val="single" w:color="auto" w:sz="4" w:space="0"/>
              <w:right w:val="single" w:color="auto" w:sz="4" w:space="0"/>
            </w:tcBorders>
            <w:vAlign w:val="center"/>
          </w:tcPr>
          <w:p w14:paraId="45A83AFC">
            <w:pPr>
              <w:rPr>
                <w:rFonts w:ascii="宋体" w:hAnsi="宋体" w:cs="宋体"/>
                <w:color w:val="000000" w:themeColor="text1"/>
                <w:szCs w:val="21"/>
                <w:highlight w:val="none"/>
                <w14:textFill>
                  <w14:solidFill>
                    <w14:schemeClr w14:val="tx1"/>
                  </w14:solidFill>
                </w14:textFill>
              </w:rPr>
            </w:pPr>
          </w:p>
        </w:tc>
        <w:tc>
          <w:tcPr>
            <w:tcW w:w="1577" w:type="dxa"/>
            <w:tcBorders>
              <w:top w:val="single" w:color="auto" w:sz="4" w:space="0"/>
              <w:left w:val="single" w:color="auto" w:sz="4" w:space="0"/>
              <w:bottom w:val="single" w:color="auto" w:sz="4" w:space="0"/>
              <w:right w:val="single" w:color="auto" w:sz="4" w:space="0"/>
            </w:tcBorders>
            <w:vAlign w:val="center"/>
          </w:tcPr>
          <w:p w14:paraId="61EBACE9">
            <w:pPr>
              <w:rPr>
                <w:rFonts w:ascii="宋体" w:hAnsi="宋体" w:cs="宋体"/>
                <w:color w:val="000000" w:themeColor="text1"/>
                <w:szCs w:val="21"/>
                <w:highlight w:val="none"/>
                <w14:textFill>
                  <w14:solidFill>
                    <w14:schemeClr w14:val="tx1"/>
                  </w14:solidFill>
                </w14:textFill>
              </w:rPr>
            </w:pPr>
          </w:p>
        </w:tc>
        <w:tc>
          <w:tcPr>
            <w:tcW w:w="1141" w:type="dxa"/>
            <w:tcBorders>
              <w:top w:val="single" w:color="auto" w:sz="4" w:space="0"/>
              <w:left w:val="single" w:color="auto" w:sz="4" w:space="0"/>
              <w:bottom w:val="single" w:color="auto" w:sz="4" w:space="0"/>
              <w:right w:val="single" w:color="auto" w:sz="4" w:space="0"/>
            </w:tcBorders>
            <w:vAlign w:val="center"/>
          </w:tcPr>
          <w:p w14:paraId="29555EE8">
            <w:pPr>
              <w:rPr>
                <w:rFonts w:ascii="宋体" w:hAnsi="宋体" w:cs="宋体"/>
                <w:color w:val="000000" w:themeColor="text1"/>
                <w:szCs w:val="21"/>
                <w:highlight w:val="none"/>
                <w14:textFill>
                  <w14:solidFill>
                    <w14:schemeClr w14:val="tx1"/>
                  </w14:solidFill>
                </w14:textFill>
              </w:rPr>
            </w:pPr>
          </w:p>
        </w:tc>
        <w:tc>
          <w:tcPr>
            <w:tcW w:w="658" w:type="dxa"/>
            <w:tcBorders>
              <w:top w:val="single" w:color="auto" w:sz="4" w:space="0"/>
              <w:left w:val="single" w:color="auto" w:sz="4" w:space="0"/>
              <w:bottom w:val="single" w:color="auto" w:sz="4" w:space="0"/>
              <w:right w:val="single" w:color="auto" w:sz="4" w:space="0"/>
            </w:tcBorders>
            <w:vAlign w:val="center"/>
          </w:tcPr>
          <w:p w14:paraId="4B26B236">
            <w:pPr>
              <w:rPr>
                <w:rFonts w:ascii="宋体" w:hAnsi="宋体" w:cs="宋体"/>
                <w:color w:val="000000" w:themeColor="text1"/>
                <w:szCs w:val="21"/>
                <w:highlight w:val="none"/>
                <w14:textFill>
                  <w14:solidFill>
                    <w14:schemeClr w14:val="tx1"/>
                  </w14:solidFill>
                </w14:textFill>
              </w:rPr>
            </w:pPr>
          </w:p>
        </w:tc>
        <w:tc>
          <w:tcPr>
            <w:tcW w:w="1147" w:type="dxa"/>
            <w:tcBorders>
              <w:top w:val="single" w:color="auto" w:sz="4" w:space="0"/>
              <w:left w:val="single" w:color="auto" w:sz="4" w:space="0"/>
              <w:bottom w:val="single" w:color="auto" w:sz="4" w:space="0"/>
              <w:right w:val="single" w:color="auto" w:sz="4" w:space="0"/>
            </w:tcBorders>
            <w:vAlign w:val="center"/>
          </w:tcPr>
          <w:p w14:paraId="268FA9D8">
            <w:pPr>
              <w:rPr>
                <w:rFonts w:ascii="宋体" w:hAnsi="宋体" w:cs="宋体"/>
                <w:color w:val="000000" w:themeColor="text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vAlign w:val="center"/>
          </w:tcPr>
          <w:p w14:paraId="70739058">
            <w:pPr>
              <w:rPr>
                <w:rFonts w:ascii="宋体" w:hAnsi="宋体" w:cs="宋体"/>
                <w:color w:val="000000" w:themeColor="text1"/>
                <w:szCs w:val="21"/>
                <w:highlight w:val="none"/>
                <w14:textFill>
                  <w14:solidFill>
                    <w14:schemeClr w14:val="tx1"/>
                  </w14:solidFill>
                </w14:textFill>
              </w:rPr>
            </w:pPr>
          </w:p>
        </w:tc>
      </w:tr>
    </w:tbl>
    <w:p w14:paraId="5F19D3E4">
      <w:pPr>
        <w:pStyle w:val="11"/>
        <w:spacing w:after="0" w:line="360" w:lineRule="auto"/>
        <w:contextualSpacing/>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w:t>
      </w:r>
    </w:p>
    <w:p w14:paraId="7CE2B2EF">
      <w:pPr>
        <w:pStyle w:val="11"/>
        <w:spacing w:after="0" w:line="360" w:lineRule="auto"/>
        <w:contextualSpacing/>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w:t>
      </w:r>
    </w:p>
    <w:p w14:paraId="1FF76440">
      <w:pPr>
        <w:pStyle w:val="11"/>
        <w:spacing w:after="0" w:line="360" w:lineRule="auto"/>
        <w:contextualSpacing/>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1.说明：应对照磋商文件“第二章”中“服务需求一览表”的采购清单及技术参数条款逐条作出明确响应，并作出偏离说明。</w:t>
      </w:r>
    </w:p>
    <w:p w14:paraId="70CDB49A">
      <w:pPr>
        <w:pStyle w:val="13"/>
        <w:spacing w:line="400" w:lineRule="exact"/>
        <w:ind w:firstLine="0" w:firstLineChars="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E96717B">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3.表格内容均需按要求填写并盖章，不得留空，否则按竞标无效处理。</w:t>
      </w:r>
    </w:p>
    <w:p w14:paraId="0C8C4724">
      <w:pPr>
        <w:pStyle w:val="16"/>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7C91E02E">
      <w:pPr>
        <w:pStyle w:val="13"/>
        <w:spacing w:line="360" w:lineRule="auto"/>
        <w:ind w:firstLine="0" w:firstLineChars="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如技术偏离表中的竞标响应与佐证材料不一致的，以佐证材料为准。</w:t>
      </w:r>
    </w:p>
    <w:p w14:paraId="03523615">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03F1705D">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070641F">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2BDDCE8">
      <w:pPr>
        <w:adjustRightInd w:val="0"/>
        <w:snapToGrid w:val="0"/>
        <w:spacing w:line="520" w:lineRule="exact"/>
        <w:jc w:val="center"/>
        <w:rPr>
          <w:rFonts w:ascii="宋体" w:hAnsi="宋体" w:cs="宋体"/>
          <w:bCs/>
          <w:color w:val="000000" w:themeColor="text1"/>
          <w:sz w:val="44"/>
          <w:szCs w:val="44"/>
          <w:highlight w:val="none"/>
          <w14:textFill>
            <w14:solidFill>
              <w14:schemeClr w14:val="tx1"/>
            </w14:solidFill>
          </w14:textFill>
        </w:rPr>
      </w:pPr>
    </w:p>
    <w:p w14:paraId="58D0912A">
      <w:pPr>
        <w:pStyle w:val="33"/>
        <w:rPr>
          <w:rFonts w:ascii="宋体" w:hAnsi="宋体" w:eastAsia="宋体" w:cs="宋体"/>
          <w:color w:val="000000" w:themeColor="text1"/>
          <w:highlight w:val="none"/>
          <w14:textFill>
            <w14:solidFill>
              <w14:schemeClr w14:val="tx1"/>
            </w14:solidFill>
          </w14:textFill>
        </w:rPr>
      </w:pPr>
    </w:p>
    <w:p w14:paraId="545DCCC7">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2D85C3F0">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八、组织服务方案</w:t>
      </w:r>
    </w:p>
    <w:p w14:paraId="7FBA9943">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（由供应商根据采购需求及采购文件要求编制）</w:t>
      </w:r>
    </w:p>
    <w:p w14:paraId="4BA5D457">
      <w:pPr>
        <w:spacing w:line="500" w:lineRule="exact"/>
        <w:rPr>
          <w:rFonts w:ascii="宋体" w:hAnsi="宋体" w:cs="宋体"/>
          <w:color w:val="000000" w:themeColor="text1"/>
          <w:sz w:val="32"/>
          <w:szCs w:val="32"/>
          <w:highlight w:val="none"/>
          <w14:textFill>
            <w14:solidFill>
              <w14:schemeClr w14:val="tx1"/>
            </w14:solidFill>
          </w14:textFill>
        </w:rPr>
      </w:pPr>
    </w:p>
    <w:p w14:paraId="33CFE9D8">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4A4ACDF2">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2CBABE2">
      <w:pPr>
        <w:spacing w:line="500" w:lineRule="exact"/>
        <w:rPr>
          <w:rFonts w:ascii="宋体" w:hAnsi="宋体" w:cs="宋体"/>
          <w:color w:val="000000" w:themeColor="text1"/>
          <w:sz w:val="32"/>
          <w:szCs w:val="32"/>
          <w:highlight w:val="none"/>
          <w14:textFill>
            <w14:solidFill>
              <w14:schemeClr w14:val="tx1"/>
            </w14:solidFill>
          </w14:textFill>
        </w:rPr>
      </w:pPr>
    </w:p>
    <w:p w14:paraId="4A8DD751">
      <w:pPr>
        <w:snapToGrid w:val="0"/>
        <w:spacing w:before="120" w:beforeLines="50" w:after="50"/>
        <w:ind w:left="143" w:leftChars="68" w:firstLine="596" w:firstLineChars="198"/>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九、售后服务方案</w:t>
      </w:r>
    </w:p>
    <w:p w14:paraId="3E8A0C94">
      <w:pPr>
        <w:snapToGrid w:val="0"/>
        <w:spacing w:before="120" w:beforeLines="50" w:after="50"/>
        <w:ind w:left="143" w:leftChars="68"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由竞标人按本项目竞争性磋商采购文件第二章“服务需求一览表”中商务条款部分的售后服务要求自行填写，其中要包含售后服务承诺书。</w:t>
      </w:r>
    </w:p>
    <w:p w14:paraId="51114E8D">
      <w:pPr>
        <w:snapToGrid w:val="0"/>
        <w:spacing w:before="120" w:beforeLines="50" w:after="50"/>
        <w:ind w:left="142"/>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1、售后服务承诺</w:t>
      </w:r>
    </w:p>
    <w:p w14:paraId="2C031205">
      <w:pPr>
        <w:autoSpaceDE w:val="0"/>
        <w:autoSpaceDN w:val="0"/>
        <w:spacing w:line="360" w:lineRule="auto"/>
        <w:rPr>
          <w:rFonts w:ascii="宋体" w:hAnsi="宋体" w:cs="宋体"/>
          <w:color w:val="000000" w:themeColor="text1"/>
          <w:kern w:val="0"/>
          <w:sz w:val="24"/>
          <w:highlight w:val="none"/>
          <w14:textFill>
            <w14:solidFill>
              <w14:schemeClr w14:val="tx1"/>
            </w14:solidFill>
          </w14:textFill>
        </w:rPr>
      </w:pPr>
    </w:p>
    <w:p w14:paraId="0CD72023">
      <w:pPr>
        <w:autoSpaceDE w:val="0"/>
        <w:autoSpaceDN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附表</w:t>
      </w:r>
      <w:r>
        <w:rPr>
          <w:rFonts w:hint="eastAsia" w:ascii="宋体" w:hAnsi="宋体" w:cs="宋体"/>
          <w:b/>
          <w:color w:val="000000" w:themeColor="text1"/>
          <w:kern w:val="0"/>
          <w:sz w:val="24"/>
          <w:highlight w:val="none"/>
          <w:lang w:val="en-US" w:eastAsia="zh-CN"/>
          <w14:textFill>
            <w14:solidFill>
              <w14:schemeClr w14:val="tx1"/>
            </w14:solidFill>
          </w14:textFill>
        </w:rPr>
        <w:t>1</w:t>
      </w:r>
      <w:r>
        <w:rPr>
          <w:rFonts w:hint="eastAsia" w:ascii="宋体" w:hAnsi="宋体" w:cs="宋体"/>
          <w:b/>
          <w:color w:val="000000" w:themeColor="text1"/>
          <w:kern w:val="0"/>
          <w:sz w:val="24"/>
          <w:highlight w:val="none"/>
          <w14:textFill>
            <w14:solidFill>
              <w14:schemeClr w14:val="tx1"/>
            </w14:solidFill>
          </w14:textFill>
        </w:rPr>
        <w:t>：售后服务人员情况表</w:t>
      </w:r>
      <w:r>
        <w:rPr>
          <w:rFonts w:hint="eastAsia" w:ascii="宋体" w:hAnsi="宋体" w:cs="宋体"/>
          <w:color w:val="000000" w:themeColor="text1"/>
          <w:sz w:val="24"/>
          <w:highlight w:val="none"/>
          <w14:textFill>
            <w14:solidFill>
              <w14:schemeClr w14:val="tx1"/>
            </w14:solidFill>
          </w14:textFill>
        </w:rPr>
        <w:t>（按此格式自制）</w:t>
      </w:r>
    </w:p>
    <w:tbl>
      <w:tblPr>
        <w:tblStyle w:val="25"/>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BCA5D6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3F89BC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p w14:paraId="637D22E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vAlign w:val="center"/>
          </w:tcPr>
          <w:p w14:paraId="52B1745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CC97882">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8210EEF">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0746BC7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FB912A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3A0E2A7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4C80439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FACE2D2">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68687A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20DF05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到达现场时间</w:t>
            </w:r>
          </w:p>
        </w:tc>
      </w:tr>
      <w:tr w14:paraId="155CA42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4D6DEE7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0D61547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总协调人</w:t>
            </w:r>
          </w:p>
        </w:tc>
        <w:tc>
          <w:tcPr>
            <w:tcW w:w="787" w:type="dxa"/>
            <w:tcBorders>
              <w:top w:val="single" w:color="auto" w:sz="6" w:space="0"/>
              <w:left w:val="single" w:color="auto" w:sz="6" w:space="0"/>
              <w:bottom w:val="single" w:color="auto" w:sz="6" w:space="0"/>
              <w:right w:val="single" w:color="auto" w:sz="6" w:space="0"/>
            </w:tcBorders>
          </w:tcPr>
          <w:p w14:paraId="69F25D40">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1F0626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4DFBD073">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078AD1C">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4095E323">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13798FE">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CF53BF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470A379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6E0372EB">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596D197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E1111C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0FE2E073">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售后人员</w:t>
            </w:r>
          </w:p>
        </w:tc>
        <w:tc>
          <w:tcPr>
            <w:tcW w:w="787" w:type="dxa"/>
            <w:tcBorders>
              <w:top w:val="single" w:color="auto" w:sz="6" w:space="0"/>
              <w:left w:val="single" w:color="auto" w:sz="6" w:space="0"/>
              <w:bottom w:val="single" w:color="auto" w:sz="6" w:space="0"/>
              <w:right w:val="single" w:color="auto" w:sz="6" w:space="0"/>
            </w:tcBorders>
          </w:tcPr>
          <w:p w14:paraId="0DC94C4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7E7F477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3E5384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BAD07D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81262F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46AE5AE">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43FA498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3E2DF7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61A38689">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31F3668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978144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1EAE93EE">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2A6DC46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5014DDC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4B8C781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6E762DE">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5C8C30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1EFB2D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33AD029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F49AAA3">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1823D6C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7C2E7B7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1B1723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6F7820D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6E8FD48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ED940BF">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F95A30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A9CDE0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EFE5DC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F606DC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2160B7C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676F52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6CA7CB4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bl>
    <w:p w14:paraId="1E44982C">
      <w:pPr>
        <w:pStyle w:val="16"/>
        <w:spacing w:line="440" w:lineRule="exact"/>
        <w:ind w:firstLine="396" w:firstLineChars="198"/>
        <w:rPr>
          <w:rFonts w:hAnsi="宋体" w:cs="宋体"/>
          <w:color w:val="000000" w:themeColor="text1"/>
          <w:highlight w:val="none"/>
          <w14:textFill>
            <w14:solidFill>
              <w14:schemeClr w14:val="tx1"/>
            </w14:solidFill>
          </w14:textFill>
        </w:rPr>
      </w:pPr>
    </w:p>
    <w:p w14:paraId="488E8C27">
      <w:pPr>
        <w:spacing w:line="500" w:lineRule="exact"/>
        <w:rPr>
          <w:rFonts w:ascii="宋体" w:hAnsi="宋体" w:cs="宋体"/>
          <w:color w:val="000000" w:themeColor="text1"/>
          <w:sz w:val="32"/>
          <w:szCs w:val="32"/>
          <w:highlight w:val="none"/>
          <w14:textFill>
            <w14:solidFill>
              <w14:schemeClr w14:val="tx1"/>
            </w14:solidFill>
          </w14:textFill>
        </w:rPr>
      </w:pPr>
    </w:p>
    <w:p w14:paraId="1FA3888A">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5FB9DDD6">
      <w:pPr>
        <w:snapToGrid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7880546C">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5499B2EF">
      <w:pP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6E33B2D6">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十、项目实施人员一览表</w:t>
      </w:r>
    </w:p>
    <w:p w14:paraId="5060A278">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（由供应商根据采购需求及采购文件要求编制）</w:t>
      </w:r>
    </w:p>
    <w:p w14:paraId="0C17F0E7">
      <w:pPr>
        <w:autoSpaceDE w:val="0"/>
        <w:autoSpaceDN w:val="0"/>
        <w:spacing w:line="360" w:lineRule="auto"/>
        <w:rPr>
          <w:rFonts w:ascii="宋体" w:hAnsi="宋体" w:cs="宋体"/>
          <w:b/>
          <w:color w:val="000000" w:themeColor="text1"/>
          <w:sz w:val="24"/>
          <w:highlight w:val="none"/>
          <w14:textFill>
            <w14:solidFill>
              <w14:schemeClr w14:val="tx1"/>
            </w14:solidFill>
          </w14:textFill>
        </w:rPr>
      </w:pPr>
    </w:p>
    <w:p w14:paraId="0D8197F3">
      <w:pPr>
        <w:autoSpaceDE w:val="0"/>
        <w:autoSpaceDN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w:t>
      </w:r>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:本项目的项目小组人员情况表</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可</w:t>
      </w:r>
      <w:r>
        <w:rPr>
          <w:rFonts w:hint="eastAsia" w:ascii="宋体" w:hAnsi="宋体" w:cs="宋体"/>
          <w:color w:val="000000" w:themeColor="text1"/>
          <w:sz w:val="24"/>
          <w:highlight w:val="none"/>
          <w14:textFill>
            <w14:solidFill>
              <w14:schemeClr w14:val="tx1"/>
            </w14:solidFill>
          </w14:textFill>
        </w:rPr>
        <w:t>按此格式</w:t>
      </w:r>
      <w:r>
        <w:rPr>
          <w:rFonts w:hint="eastAsia" w:ascii="宋体" w:hAnsi="宋体" w:cs="宋体"/>
          <w:color w:val="000000" w:themeColor="text1"/>
          <w:sz w:val="24"/>
          <w:highlight w:val="none"/>
          <w:lang w:val="en-US" w:eastAsia="zh-CN"/>
          <w14:textFill>
            <w14:solidFill>
              <w14:schemeClr w14:val="tx1"/>
            </w14:solidFill>
          </w14:textFill>
        </w:rPr>
        <w:t>自行编制</w:t>
      </w:r>
      <w:r>
        <w:rPr>
          <w:rFonts w:hint="eastAsia" w:ascii="宋体" w:hAnsi="宋体" w:cs="宋体"/>
          <w:color w:val="000000" w:themeColor="text1"/>
          <w:sz w:val="24"/>
          <w:highlight w:val="none"/>
          <w14:textFill>
            <w14:solidFill>
              <w14:schemeClr w14:val="tx1"/>
            </w14:solidFill>
          </w14:textFill>
        </w:rPr>
        <w:t>）</w:t>
      </w:r>
    </w:p>
    <w:tbl>
      <w:tblPr>
        <w:tblStyle w:val="25"/>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08EB6B9">
        <w:tc>
          <w:tcPr>
            <w:tcW w:w="420" w:type="dxa"/>
            <w:tcBorders>
              <w:top w:val="single" w:color="auto" w:sz="6" w:space="0"/>
              <w:left w:val="single" w:color="auto" w:sz="6" w:space="0"/>
              <w:bottom w:val="single" w:color="auto" w:sz="6" w:space="0"/>
              <w:right w:val="single" w:color="auto" w:sz="6" w:space="0"/>
            </w:tcBorders>
            <w:vAlign w:val="center"/>
          </w:tcPr>
          <w:p w14:paraId="3FAF0A7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9303744">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9C4F79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45BCF3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129965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p w14:paraId="2379A99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D6C478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p w14:paraId="0E018E1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CB4E617">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p w14:paraId="72EBE31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E74929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928C0F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B7E8A5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参与本项目的到位情况</w:t>
            </w:r>
          </w:p>
        </w:tc>
      </w:tr>
      <w:tr w14:paraId="46F6AAD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E04C62D">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083386A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BC0F05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73D0D3E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2D5E3BC1">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3273841">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2A5C09F">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0BDB77A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D89AD49">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25C9BA2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01A75FE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0055ABF">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6876F3E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678C130">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519819F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5328F62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5789680">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E32A64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821122F">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7C3779C">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70D049A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bl>
    <w:p w14:paraId="0D178DC5">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注：供应商可按上述的格式自行编制，须随表提交相应的证书复印件并注明所在响应技术文件页码。</w:t>
      </w:r>
    </w:p>
    <w:p w14:paraId="5BA67869">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1C66422E">
      <w:pPr>
        <w:autoSpaceDE w:val="0"/>
        <w:autoSpaceDN w:val="0"/>
        <w:spacing w:line="360" w:lineRule="auto"/>
        <w:ind w:firstLine="6505" w:firstLineChars="2700"/>
        <w:rPr>
          <w:rFonts w:ascii="宋体" w:hAnsi="宋体" w:cs="宋体"/>
          <w:b/>
          <w:bCs/>
          <w:color w:val="000000" w:themeColor="text1"/>
          <w:sz w:val="24"/>
          <w:highlight w:val="none"/>
          <w14:textFill>
            <w14:solidFill>
              <w14:schemeClr w14:val="tx1"/>
            </w14:solidFill>
          </w14:textFill>
        </w:rPr>
      </w:pPr>
    </w:p>
    <w:p w14:paraId="1A059B68">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4279D33">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EC6A51D">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p>
    <w:p w14:paraId="05B91F7B">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十一、服务需求、商务条款要求提供的其他材料</w:t>
      </w:r>
    </w:p>
    <w:p w14:paraId="29F97246">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p>
    <w:p w14:paraId="61A1B0EF">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30DA1EF">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0D0A10E3">
      <w:pPr>
        <w:widowControl/>
        <w:spacing w:line="360" w:lineRule="auto"/>
        <w:jc w:val="left"/>
        <w:rPr>
          <w:rFonts w:ascii="宋体" w:hAnsi="宋体" w:cs="宋体"/>
          <w:b/>
          <w:bCs/>
          <w:color w:val="000000" w:themeColor="text1"/>
          <w:sz w:val="24"/>
          <w:highlight w:val="none"/>
          <w14:textFill>
            <w14:solidFill>
              <w14:schemeClr w14:val="tx1"/>
            </w14:solidFill>
          </w14:textFill>
        </w:rPr>
        <w:sectPr>
          <w:pgSz w:w="11910" w:h="16840"/>
          <w:pgMar w:top="1340" w:right="1500" w:bottom="280" w:left="1680" w:header="720" w:footer="720" w:gutter="0"/>
          <w:cols w:space="720" w:num="1"/>
        </w:sectPr>
      </w:pPr>
    </w:p>
    <w:p w14:paraId="56369DBE">
      <w:pPr>
        <w:autoSpaceDE w:val="0"/>
        <w:autoSpaceDN w:val="0"/>
        <w:spacing w:line="360" w:lineRule="auto"/>
        <w:ind w:firstLine="6505" w:firstLineChars="2700"/>
        <w:rPr>
          <w:rFonts w:ascii="宋体" w:hAnsi="宋体" w:cs="宋体"/>
          <w:b/>
          <w:bCs/>
          <w:color w:val="000000" w:themeColor="text1"/>
          <w:sz w:val="24"/>
          <w:highlight w:val="none"/>
          <w14:textFill>
            <w14:solidFill>
              <w14:schemeClr w14:val="tx1"/>
            </w14:solidFill>
          </w14:textFill>
        </w:rPr>
      </w:pPr>
    </w:p>
    <w:p w14:paraId="084E7498">
      <w:pPr>
        <w:pStyle w:val="5"/>
        <w:jc w:val="center"/>
        <w:rPr>
          <w:rFonts w:ascii="宋体" w:hAnsi="宋体" w:cs="宋体"/>
          <w:color w:val="000000" w:themeColor="text1"/>
          <w:highlight w:val="none"/>
          <w14:textFill>
            <w14:solidFill>
              <w14:schemeClr w14:val="tx1"/>
            </w14:solidFill>
          </w14:textFill>
        </w:rPr>
      </w:pPr>
      <w:bookmarkStart w:id="91" w:name="_Toc80205941"/>
      <w:bookmarkStart w:id="92" w:name="_Toc32512"/>
      <w:r>
        <w:rPr>
          <w:rFonts w:hint="eastAsia" w:ascii="宋体" w:hAnsi="宋体" w:cs="宋体"/>
          <w:color w:val="000000" w:themeColor="text1"/>
          <w:highlight w:val="none"/>
          <w14:textFill>
            <w14:solidFill>
              <w14:schemeClr w14:val="tx1"/>
            </w14:solidFill>
          </w14:textFill>
        </w:rPr>
        <w:t>第四节 报价文件格式</w:t>
      </w:r>
      <w:bookmarkEnd w:id="91"/>
      <w:bookmarkEnd w:id="92"/>
    </w:p>
    <w:p w14:paraId="44DB9448">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36D45650">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0B0011D5">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1CB8D8E5">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A658BB9">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报  价  文  件（封面）</w:t>
      </w:r>
    </w:p>
    <w:p w14:paraId="24AE43CD">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C6BD23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5F6D1B91">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7C7665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37AECBB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7C9DB5C">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93" w:name="PO_3000001868_PM002_9"/>
      <w:r>
        <w:rPr>
          <w:rFonts w:hint="eastAsia" w:ascii="宋体" w:hAnsi="宋体" w:cs="宋体"/>
          <w:bCs/>
          <w:color w:val="000000" w:themeColor="text1"/>
          <w:sz w:val="32"/>
          <w:szCs w:val="32"/>
          <w:highlight w:val="none"/>
          <w14:textFill>
            <w14:solidFill>
              <w14:schemeClr w14:val="tx1"/>
            </w14:solidFill>
          </w14:textFill>
        </w:rPr>
        <w:t>：[项目名称]</w:t>
      </w:r>
      <w:bookmarkEnd w:id="93"/>
    </w:p>
    <w:p w14:paraId="25F134E3">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186A17D">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94" w:name="PO_3000001868_PM001_9"/>
      <w:r>
        <w:rPr>
          <w:rFonts w:hint="eastAsia" w:ascii="宋体" w:hAnsi="宋体" w:cs="宋体"/>
          <w:bCs/>
          <w:color w:val="000000" w:themeColor="text1"/>
          <w:sz w:val="32"/>
          <w:szCs w:val="32"/>
          <w:highlight w:val="none"/>
          <w14:textFill>
            <w14:solidFill>
              <w14:schemeClr w14:val="tx1"/>
            </w14:solidFill>
          </w14:textFill>
        </w:rPr>
        <w:t>：[项目编号]</w:t>
      </w:r>
      <w:bookmarkEnd w:id="94"/>
    </w:p>
    <w:p w14:paraId="14EDF4A8">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07CF8602">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3F54BE50">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115D6C2">
      <w:pPr>
        <w:pStyle w:val="9"/>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2DDCA632">
      <w:pPr>
        <w:pStyle w:val="9"/>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4E09E37">
      <w:pPr>
        <w:pStyle w:val="9"/>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822537C">
      <w:pPr>
        <w:pStyle w:val="9"/>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17E99C08">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7813AC87">
      <w:pPr>
        <w:snapToGrid w:val="0"/>
        <w:spacing w:before="120" w:beforeLines="50" w:after="50" w:line="40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报价文件目录</w:t>
      </w:r>
    </w:p>
    <w:p w14:paraId="25CEBE24">
      <w:pPr>
        <w:rPr>
          <w:rFonts w:ascii="宋体" w:hAnsi="宋体" w:cs="宋体"/>
          <w:color w:val="000000" w:themeColor="text1"/>
          <w:highlight w:val="none"/>
          <w14:textFill>
            <w14:solidFill>
              <w14:schemeClr w14:val="tx1"/>
            </w14:solidFill>
          </w14:textFill>
        </w:rPr>
      </w:pPr>
    </w:p>
    <w:p w14:paraId="076131BD">
      <w:p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一、响应函………………………………………………………（页码）</w:t>
      </w:r>
    </w:p>
    <w:p w14:paraId="36BDDE27">
      <w:p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二、响应报价表………………………（页码）</w:t>
      </w:r>
    </w:p>
    <w:p w14:paraId="2D004461">
      <w:pPr>
        <w:pStyle w:val="9"/>
        <w:ind w:firstLine="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三、中小企业声明函或残疾人福利性单位声明函或属于监狱企业的证明文件…（页码）</w:t>
      </w:r>
    </w:p>
    <w:p w14:paraId="7E4BF847">
      <w:pPr>
        <w:snapToGrid w:val="0"/>
        <w:spacing w:before="120" w:beforeLines="50" w:after="50" w:line="360" w:lineRule="auto"/>
        <w:ind w:left="142" w:firstLine="640" w:firstLineChars="200"/>
        <w:jc w:val="left"/>
        <w:rPr>
          <w:rFonts w:ascii="宋体" w:hAnsi="宋体" w:cs="宋体"/>
          <w:color w:val="000000" w:themeColor="text1"/>
          <w:sz w:val="32"/>
          <w:szCs w:val="32"/>
          <w:highlight w:val="none"/>
          <w14:textFill>
            <w14:solidFill>
              <w14:schemeClr w14:val="tx1"/>
            </w14:solidFill>
          </w14:textFill>
        </w:rPr>
      </w:pPr>
    </w:p>
    <w:p w14:paraId="4380C117">
      <w:pPr>
        <w:snapToGrid w:val="0"/>
        <w:spacing w:before="120" w:beforeLines="50" w:after="50" w:line="360" w:lineRule="auto"/>
        <w:ind w:left="142"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一、响应函</w:t>
      </w:r>
    </w:p>
    <w:p w14:paraId="3D7C6E97">
      <w:pPr>
        <w:pStyle w:val="16"/>
        <w:spacing w:line="500" w:lineRule="exact"/>
        <w:jc w:val="center"/>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响应函</w:t>
      </w:r>
    </w:p>
    <w:p w14:paraId="69AB6B86">
      <w:pPr>
        <w:pStyle w:val="16"/>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致：</w:t>
      </w:r>
      <w:r>
        <w:rPr>
          <w:rFonts w:hint="eastAsia" w:hAnsi="宋体" w:cs="宋体"/>
          <w:color w:val="000000" w:themeColor="text1"/>
          <w:sz w:val="21"/>
          <w:highlight w:val="none"/>
          <w:u w:val="single"/>
          <w14:textFill>
            <w14:solidFill>
              <w14:schemeClr w14:val="tx1"/>
            </w14:solidFill>
          </w14:textFill>
        </w:rPr>
        <w:t xml:space="preserve"> </w:t>
      </w:r>
      <w:bookmarkStart w:id="95" w:name="PO_3000001868_PM031_4"/>
      <w:r>
        <w:rPr>
          <w:rFonts w:hint="eastAsia" w:hAnsi="宋体" w:cs="宋体"/>
          <w:color w:val="000000" w:themeColor="text1"/>
          <w:sz w:val="21"/>
          <w:highlight w:val="none"/>
          <w:u w:val="single"/>
          <w14:textFill>
            <w14:solidFill>
              <w14:schemeClr w14:val="tx1"/>
            </w14:solidFill>
          </w14:textFill>
        </w:rPr>
        <w:t>[采购组织机构]</w:t>
      </w:r>
      <w:bookmarkEnd w:id="95"/>
      <w:r>
        <w:rPr>
          <w:rFonts w:hint="eastAsia" w:hAnsi="宋体" w:cs="宋体"/>
          <w:color w:val="000000" w:themeColor="text1"/>
          <w:sz w:val="21"/>
          <w:highlight w:val="none"/>
          <w:u w:val="single"/>
          <w14:textFill>
            <w14:solidFill>
              <w14:schemeClr w14:val="tx1"/>
            </w14:solidFill>
          </w14:textFill>
        </w:rPr>
        <w:t xml:space="preserve"> </w:t>
      </w:r>
    </w:p>
    <w:p w14:paraId="7048D742">
      <w:pPr>
        <w:pStyle w:val="16"/>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我方已仔细阅读了贵方组织的</w:t>
      </w:r>
      <w:r>
        <w:rPr>
          <w:rFonts w:hint="eastAsia" w:hAnsi="宋体" w:cs="宋体"/>
          <w:color w:val="000000" w:themeColor="text1"/>
          <w:sz w:val="21"/>
          <w:highlight w:val="none"/>
          <w:u w:val="single"/>
          <w14:textFill>
            <w14:solidFill>
              <w14:schemeClr w14:val="tx1"/>
            </w14:solidFill>
          </w14:textFill>
        </w:rPr>
        <w:t xml:space="preserve"> </w:t>
      </w:r>
      <w:bookmarkStart w:id="96" w:name="PO_3000001868_PM002_10"/>
      <w:r>
        <w:rPr>
          <w:rFonts w:hint="eastAsia" w:hAnsi="宋体" w:cs="宋体"/>
          <w:color w:val="000000" w:themeColor="text1"/>
          <w:sz w:val="21"/>
          <w:highlight w:val="none"/>
          <w:u w:val="single"/>
          <w14:textFill>
            <w14:solidFill>
              <w14:schemeClr w14:val="tx1"/>
            </w14:solidFill>
          </w14:textFill>
        </w:rPr>
        <w:t>[项目名称]</w:t>
      </w:r>
      <w:bookmarkEnd w:id="96"/>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项目（项目编号：</w:t>
      </w:r>
      <w:r>
        <w:rPr>
          <w:rFonts w:hint="eastAsia" w:hAnsi="宋体" w:cs="宋体"/>
          <w:color w:val="000000" w:themeColor="text1"/>
          <w:sz w:val="21"/>
          <w:highlight w:val="none"/>
          <w:u w:val="single"/>
          <w14:textFill>
            <w14:solidFill>
              <w14:schemeClr w14:val="tx1"/>
            </w14:solidFill>
          </w14:textFill>
        </w:rPr>
        <w:t xml:space="preserve">  </w:t>
      </w:r>
      <w:bookmarkStart w:id="97" w:name="PO_3000001868_PM001_10"/>
      <w:r>
        <w:rPr>
          <w:rFonts w:hint="eastAsia" w:hAnsi="宋体" w:cs="宋体"/>
          <w:color w:val="000000" w:themeColor="text1"/>
          <w:sz w:val="21"/>
          <w:highlight w:val="none"/>
          <w:u w:val="single"/>
          <w14:textFill>
            <w14:solidFill>
              <w14:schemeClr w14:val="tx1"/>
            </w14:solidFill>
          </w14:textFill>
        </w:rPr>
        <w:t>[项目编号]</w:t>
      </w:r>
      <w:bookmarkEnd w:id="97"/>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）的竞争性磋商采购文件的全部内容，现正式递交下述文件参加贵方组织的本次政府采购活动： </w:t>
      </w:r>
    </w:p>
    <w:p w14:paraId="3576E82D">
      <w:pPr>
        <w:pStyle w:val="16"/>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一、首次报价文件电子版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w:t>
      </w:r>
    </w:p>
    <w:p w14:paraId="2DB5E116">
      <w:pPr>
        <w:pStyle w:val="16"/>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二、技术文件电子版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供应商须知”提交的全部文件）；商务文件电子版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供应商须知”提交的全部文件）；（商务技术文件已合并装订成册）；</w:t>
      </w:r>
    </w:p>
    <w:p w14:paraId="3588E18F">
      <w:pPr>
        <w:pStyle w:val="16"/>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三、资格证明文件电子版（包含按“第三章供应商须知”提交的全部文件）；</w:t>
      </w:r>
    </w:p>
    <w:p w14:paraId="5F41F93F">
      <w:pPr>
        <w:pStyle w:val="16"/>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据此函，签字人兹宣布：</w:t>
      </w:r>
    </w:p>
    <w:p w14:paraId="0103DEFA">
      <w:pPr>
        <w:pStyle w:val="16"/>
        <w:spacing w:line="360" w:lineRule="auto"/>
        <w:ind w:firstLine="482"/>
        <w:rPr>
          <w:rFonts w:hAnsi="宋体" w:cs="宋体"/>
          <w:color w:val="000000" w:themeColor="text1"/>
          <w:sz w:val="21"/>
          <w:szCs w:val="21"/>
          <w:highlight w:val="none"/>
          <w14:textFill>
            <w14:solidFill>
              <w14:schemeClr w14:val="tx1"/>
            </w14:solidFill>
          </w14:textFill>
        </w:rPr>
      </w:pPr>
      <w:bookmarkStart w:id="289" w:name="_GoBack"/>
      <w:r>
        <w:rPr>
          <w:rFonts w:hint="eastAsia" w:hAnsi="宋体" w:cs="宋体"/>
          <w:color w:val="000000" w:themeColor="text1"/>
          <w:sz w:val="21"/>
          <w:szCs w:val="21"/>
          <w:highlight w:val="none"/>
          <w14:textFill>
            <w14:solidFill>
              <w14:schemeClr w14:val="tx1"/>
            </w14:solidFill>
          </w14:textFill>
        </w:rPr>
        <w:t>1、我方愿意以</w:t>
      </w:r>
      <w:r>
        <w:rPr>
          <w:rFonts w:hint="eastAsia" w:hAnsi="宋体" w:eastAsia="宋体" w:cs="宋体"/>
          <w:color w:val="auto"/>
          <w:sz w:val="21"/>
          <w:szCs w:val="21"/>
          <w:lang w:val="en-US" w:eastAsia="zh-CN"/>
        </w:rPr>
        <w:t>下浮系数</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的竞标报价，服务时间（无分标时填写）：</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，提供本项目竞争性磋商采购文件第二章“服务需求一览表”中相应的采购内容。</w:t>
      </w:r>
    </w:p>
    <w:p w14:paraId="0C8DBE51">
      <w:pPr>
        <w:pStyle w:val="16"/>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其中（有分标时填写）：</w:t>
      </w:r>
    </w:p>
    <w:p w14:paraId="34CAE452">
      <w:pPr>
        <w:pStyle w:val="16"/>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分标</w:t>
      </w:r>
      <w:r>
        <w:rPr>
          <w:rFonts w:hint="eastAsia" w:hAnsi="宋体" w:eastAsia="宋体" w:cs="宋体"/>
          <w:color w:val="auto"/>
          <w:sz w:val="21"/>
          <w:szCs w:val="21"/>
          <w:lang w:val="en-US" w:eastAsia="zh-CN"/>
        </w:rPr>
        <w:t>下浮系数</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，服务时间：</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w:t>
      </w:r>
    </w:p>
    <w:p w14:paraId="66A5FA49">
      <w:pPr>
        <w:pStyle w:val="16"/>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分标</w:t>
      </w:r>
      <w:r>
        <w:rPr>
          <w:rFonts w:hint="eastAsia" w:hAnsi="宋体" w:eastAsia="宋体" w:cs="宋体"/>
          <w:color w:val="auto"/>
          <w:sz w:val="21"/>
          <w:szCs w:val="21"/>
          <w:lang w:val="en-US" w:eastAsia="zh-CN"/>
        </w:rPr>
        <w:t>下浮系数</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，服务时间：</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w:t>
      </w:r>
    </w:p>
    <w:bookmarkEnd w:id="289"/>
    <w:p w14:paraId="087FB893">
      <w:pPr>
        <w:pStyle w:val="16"/>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w:t>
      </w:r>
    </w:p>
    <w:p w14:paraId="26D8865E">
      <w:pPr>
        <w:pStyle w:val="16"/>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2、我方同意自本项目竞争性磋商采购文件采购公告规定的递交响应文件截止时间起遵循本响应函，并承诺在“第三章 供应商须知”规定的响应有效期内不修改、撤销响应文件。</w:t>
      </w:r>
    </w:p>
    <w:p w14:paraId="5BA78902">
      <w:pPr>
        <w:pStyle w:val="16"/>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3、我方在此声明，所递交的响应文件及有关资料内容完整、真实和准确。</w:t>
      </w:r>
    </w:p>
    <w:p w14:paraId="453FE8CB">
      <w:pPr>
        <w:pStyle w:val="16"/>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4、如本项目采购内容涉及须符合国家强制规定的，我方承诺我方本次竞标均符合国家有关强制规定。</w:t>
      </w:r>
    </w:p>
    <w:p w14:paraId="3FD29022">
      <w:pPr>
        <w:pStyle w:val="16"/>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BF040C5">
      <w:pPr>
        <w:pStyle w:val="16"/>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6、我方已详细审核竞争性磋商采购文件，我方知道必须放弃提出含糊不清或误解问题的权利。</w:t>
      </w:r>
    </w:p>
    <w:p w14:paraId="1AF185EF">
      <w:pPr>
        <w:pStyle w:val="16"/>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7、我方承诺满足竞争性磋商采购文件第六章“合同文本”的条款，承担完成合同的责任和义务。</w:t>
      </w:r>
    </w:p>
    <w:p w14:paraId="3EABD66D">
      <w:pPr>
        <w:pStyle w:val="16"/>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8、我方同意应贵方要求提供与本竞标有关的任何数据或资料。若贵方需要，我方愿意提供我方作出的一切承诺的证明材料。</w:t>
      </w:r>
    </w:p>
    <w:p w14:paraId="614DDAB4">
      <w:pPr>
        <w:pStyle w:val="16"/>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9、我方完全理解贵方不一定接受响应报价最低的竞标人为成交供应商的行为。</w:t>
      </w:r>
    </w:p>
    <w:p w14:paraId="02CC13B2">
      <w:pPr>
        <w:pStyle w:val="16"/>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1C4125">
      <w:pPr>
        <w:pStyle w:val="16"/>
        <w:numPr>
          <w:ilvl w:val="0"/>
          <w:numId w:val="3"/>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提供虚假材料谋取中标、成交的；</w:t>
      </w:r>
    </w:p>
    <w:p w14:paraId="58FC0C19">
      <w:pPr>
        <w:pStyle w:val="16"/>
        <w:numPr>
          <w:ilvl w:val="0"/>
          <w:numId w:val="3"/>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采取不正当手段诋毁、排挤其他供应商的；</w:t>
      </w:r>
    </w:p>
    <w:p w14:paraId="5868FBE3">
      <w:pPr>
        <w:pStyle w:val="16"/>
        <w:numPr>
          <w:ilvl w:val="0"/>
          <w:numId w:val="3"/>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与采购人、其他供应商或者采购代理机构恶意串通的；</w:t>
      </w:r>
    </w:p>
    <w:p w14:paraId="4E942761">
      <w:pPr>
        <w:pStyle w:val="16"/>
        <w:numPr>
          <w:ilvl w:val="0"/>
          <w:numId w:val="3"/>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向采购人、采购代理机构行贿或者提供其他不正当利益的；</w:t>
      </w:r>
    </w:p>
    <w:p w14:paraId="24B78E01">
      <w:pPr>
        <w:pStyle w:val="16"/>
        <w:numPr>
          <w:ilvl w:val="0"/>
          <w:numId w:val="3"/>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在采购过程中与采购人进行协商谈判的；</w:t>
      </w:r>
    </w:p>
    <w:p w14:paraId="30CF8711">
      <w:pPr>
        <w:pStyle w:val="16"/>
        <w:numPr>
          <w:ilvl w:val="0"/>
          <w:numId w:val="3"/>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拒绝有关部门监督检查或提供虚假情况的。</w:t>
      </w:r>
    </w:p>
    <w:p w14:paraId="247D74B0">
      <w:pPr>
        <w:pStyle w:val="16"/>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11.与本磋商有关的一切正式往来信函请寄：</w:t>
      </w:r>
      <w:r>
        <w:rPr>
          <w:rFonts w:hint="eastAsia" w:hAnsi="宋体" w:cs="宋体"/>
          <w:color w:val="000000" w:themeColor="text1"/>
          <w:sz w:val="21"/>
          <w:highlight w:val="none"/>
          <w:u w:val="single"/>
          <w14:textFill>
            <w14:solidFill>
              <w14:schemeClr w14:val="tx1"/>
            </w14:solidFill>
          </w14:textFill>
        </w:rPr>
        <w:t xml:space="preserve"> </w:t>
      </w:r>
    </w:p>
    <w:p w14:paraId="7BF251C9">
      <w:pPr>
        <w:pStyle w:val="16"/>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地址：</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w:t>
      </w:r>
    </w:p>
    <w:p w14:paraId="1A3881A9">
      <w:pPr>
        <w:pStyle w:val="16"/>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电话：</w:t>
      </w:r>
      <w:r>
        <w:rPr>
          <w:rFonts w:hint="eastAsia" w:hAnsi="宋体" w:cs="宋体"/>
          <w:color w:val="000000" w:themeColor="text1"/>
          <w:sz w:val="21"/>
          <w:highlight w:val="none"/>
          <w:u w:val="single"/>
          <w14:textFill>
            <w14:solidFill>
              <w14:schemeClr w14:val="tx1"/>
            </w14:solidFill>
          </w14:textFill>
        </w:rPr>
        <w:t xml:space="preserve">                                      　　　　　　　　　</w:t>
      </w:r>
    </w:p>
    <w:p w14:paraId="04D2EAC5">
      <w:pPr>
        <w:pStyle w:val="16"/>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传真：</w:t>
      </w:r>
      <w:r>
        <w:rPr>
          <w:rFonts w:hint="eastAsia" w:hAnsi="宋体" w:cs="宋体"/>
          <w:color w:val="000000" w:themeColor="text1"/>
          <w:sz w:val="21"/>
          <w:highlight w:val="none"/>
          <w:u w:val="single"/>
          <w14:textFill>
            <w14:solidFill>
              <w14:schemeClr w14:val="tx1"/>
            </w14:solidFill>
          </w14:textFill>
        </w:rPr>
        <w:t>　　　　　　　　　　　　　　　　　　　　　　　　　　　　</w:t>
      </w:r>
    </w:p>
    <w:p w14:paraId="2A8527CA">
      <w:pPr>
        <w:pStyle w:val="16"/>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邮政编码：</w:t>
      </w:r>
      <w:r>
        <w:rPr>
          <w:rFonts w:hint="eastAsia" w:hAnsi="宋体" w:cs="宋体"/>
          <w:color w:val="000000" w:themeColor="text1"/>
          <w:sz w:val="21"/>
          <w:highlight w:val="none"/>
          <w:u w:val="single"/>
          <w14:textFill>
            <w14:solidFill>
              <w14:schemeClr w14:val="tx1"/>
            </w14:solidFill>
          </w14:textFill>
        </w:rPr>
        <w:t xml:space="preserve">                                                    </w:t>
      </w:r>
    </w:p>
    <w:p w14:paraId="515427E7">
      <w:pPr>
        <w:pStyle w:val="16"/>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开户名称：</w:t>
      </w:r>
      <w:r>
        <w:rPr>
          <w:rFonts w:hint="eastAsia" w:hAnsi="宋体" w:cs="宋体"/>
          <w:color w:val="000000" w:themeColor="text1"/>
          <w:sz w:val="21"/>
          <w:highlight w:val="none"/>
          <w:u w:val="single"/>
          <w14:textFill>
            <w14:solidFill>
              <w14:schemeClr w14:val="tx1"/>
            </w14:solidFill>
          </w14:textFill>
        </w:rPr>
        <w:t xml:space="preserve">                                                    </w:t>
      </w:r>
    </w:p>
    <w:p w14:paraId="248BB99D">
      <w:pPr>
        <w:pStyle w:val="16"/>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w:t>
      </w:r>
      <w:r>
        <w:rPr>
          <w:rFonts w:hint="eastAsia" w:hAnsi="宋体" w:cs="宋体"/>
          <w:color w:val="000000" w:themeColor="text1"/>
          <w:sz w:val="21"/>
          <w:highlight w:val="none"/>
          <w:u w:val="single"/>
          <w14:textFill>
            <w14:solidFill>
              <w14:schemeClr w14:val="tx1"/>
            </w14:solidFill>
          </w14:textFill>
        </w:rPr>
        <w:t xml:space="preserve">                                                    </w:t>
      </w:r>
    </w:p>
    <w:p w14:paraId="1F5C76B5">
      <w:pPr>
        <w:pStyle w:val="16"/>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银行账号：</w:t>
      </w:r>
      <w:r>
        <w:rPr>
          <w:rFonts w:hint="eastAsia" w:hAnsi="宋体" w:cs="宋体"/>
          <w:color w:val="000000" w:themeColor="text1"/>
          <w:sz w:val="21"/>
          <w:highlight w:val="none"/>
          <w:u w:val="single"/>
          <w14:textFill>
            <w14:solidFill>
              <w14:schemeClr w14:val="tx1"/>
            </w14:solidFill>
          </w14:textFill>
        </w:rPr>
        <w:t xml:space="preserve">                                                    </w:t>
      </w:r>
    </w:p>
    <w:p w14:paraId="3942B9D9">
      <w:pPr>
        <w:pStyle w:val="14"/>
        <w:tabs>
          <w:tab w:val="left" w:pos="939"/>
        </w:tabs>
        <w:spacing w:line="360" w:lineRule="auto"/>
        <w:ind w:left="141" w:leftChars="67"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4FE0873B">
      <w:pPr>
        <w:spacing w:line="360" w:lineRule="auto"/>
        <w:jc w:val="left"/>
        <w:rPr>
          <w:rFonts w:ascii="宋体" w:hAnsi="宋体" w:cs="宋体"/>
          <w:color w:val="000000" w:themeColor="text1"/>
          <w:szCs w:val="21"/>
          <w:highlight w:val="none"/>
          <w14:textFill>
            <w14:solidFill>
              <w14:schemeClr w14:val="tx1"/>
            </w14:solidFill>
          </w14:textFill>
        </w:rPr>
      </w:pPr>
    </w:p>
    <w:p w14:paraId="73B0D49F">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1D9D112">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7C367C5F">
      <w:pPr>
        <w:widowControl/>
        <w:spacing w:line="360" w:lineRule="auto"/>
        <w:jc w:val="left"/>
        <w:rPr>
          <w:rFonts w:ascii="宋体" w:hAnsi="宋体" w:cs="宋体"/>
          <w:color w:val="000000" w:themeColor="text1"/>
          <w:kern w:val="0"/>
          <w:sz w:val="24"/>
          <w:highlight w:val="none"/>
          <w:lang w:val="zh-CN"/>
          <w14:textFill>
            <w14:solidFill>
              <w14:schemeClr w14:val="tx1"/>
            </w14:solidFill>
          </w14:textFill>
        </w:rPr>
        <w:sectPr>
          <w:pgSz w:w="11910" w:h="16840"/>
          <w:pgMar w:top="1340" w:right="1500" w:bottom="280" w:left="1680" w:header="720" w:footer="720" w:gutter="0"/>
          <w:cols w:space="720" w:num="1"/>
        </w:sectPr>
      </w:pPr>
    </w:p>
    <w:p w14:paraId="514E4ABD">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p>
    <w:p w14:paraId="439602CF">
      <w:pPr>
        <w:spacing w:line="520" w:lineRule="exact"/>
        <w:ind w:firstLine="643" w:firstLineChars="200"/>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二、响应报价表</w:t>
      </w:r>
    </w:p>
    <w:p w14:paraId="6CF6AA58">
      <w:pPr>
        <w:snapToGrid w:val="0"/>
        <w:spacing w:before="50" w:after="50" w:line="360" w:lineRule="auto"/>
        <w:jc w:val="center"/>
        <w:rPr>
          <w:rFonts w:ascii="宋体" w:hAnsi="宋体" w:cs="宋体"/>
          <w:b/>
          <w:bCs/>
          <w:color w:val="000000" w:themeColor="text1"/>
          <w:sz w:val="40"/>
          <w:szCs w:val="40"/>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响应报价表</w:t>
      </w:r>
    </w:p>
    <w:p w14:paraId="4DF1E86E">
      <w:pPr>
        <w:snapToGrid w:val="0"/>
        <w:spacing w:before="50" w:after="50"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bookmarkStart w:id="98" w:name="PO_3000001868_PM002_11"/>
      <w:r>
        <w:rPr>
          <w:rFonts w:hint="eastAsia" w:ascii="宋体" w:hAnsi="宋体" w:cs="宋体"/>
          <w:color w:val="000000" w:themeColor="text1"/>
          <w:sz w:val="24"/>
          <w:highlight w:val="none"/>
          <w:u w:val="single"/>
          <w14:textFill>
            <w14:solidFill>
              <w14:schemeClr w14:val="tx1"/>
            </w14:solidFill>
          </w14:textFill>
        </w:rPr>
        <w:t>[项目名称]</w:t>
      </w:r>
      <w:bookmarkEnd w:id="98"/>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项目编号：</w:t>
      </w:r>
      <w:r>
        <w:rPr>
          <w:rFonts w:hint="eastAsia" w:ascii="宋体" w:hAnsi="宋体" w:cs="宋体"/>
          <w:color w:val="000000" w:themeColor="text1"/>
          <w:sz w:val="24"/>
          <w:highlight w:val="none"/>
          <w:u w:val="single"/>
          <w14:textFill>
            <w14:solidFill>
              <w14:schemeClr w14:val="tx1"/>
            </w14:solidFill>
          </w14:textFill>
        </w:rPr>
        <w:t xml:space="preserve">  </w:t>
      </w:r>
      <w:bookmarkStart w:id="99" w:name="PO_3000001868_PM001_11"/>
      <w:r>
        <w:rPr>
          <w:rFonts w:hint="eastAsia" w:ascii="宋体" w:hAnsi="宋体" w:cs="宋体"/>
          <w:color w:val="000000" w:themeColor="text1"/>
          <w:sz w:val="24"/>
          <w:highlight w:val="none"/>
          <w:u w:val="single"/>
          <w14:textFill>
            <w14:solidFill>
              <w14:schemeClr w14:val="tx1"/>
            </w14:solidFill>
          </w14:textFill>
        </w:rPr>
        <w:t>[项目编号]</w:t>
      </w:r>
      <w:bookmarkEnd w:id="99"/>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46EA48B">
      <w:pPr>
        <w:snapToGrid w:val="0"/>
        <w:spacing w:before="50" w:after="50"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tbl>
      <w:tblPr>
        <w:tblStyle w:val="2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336"/>
        <w:gridCol w:w="939"/>
        <w:gridCol w:w="1573"/>
        <w:gridCol w:w="1659"/>
        <w:gridCol w:w="1326"/>
      </w:tblGrid>
      <w:tr w14:paraId="0290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3AB4782">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4CE305FD">
            <w:pPr>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auto"/>
                <w:szCs w:val="21"/>
                <w:lang w:val="en-US" w:eastAsia="zh-CN"/>
              </w:rPr>
              <w:t>服务</w:t>
            </w:r>
            <w:r>
              <w:rPr>
                <w:rFonts w:hint="eastAsia" w:ascii="宋体" w:hAnsi="宋体" w:eastAsia="宋体" w:cs="宋体"/>
                <w:color w:val="auto"/>
                <w:szCs w:val="21"/>
              </w:rPr>
              <w:t>名称</w:t>
            </w:r>
          </w:p>
        </w:tc>
        <w:tc>
          <w:tcPr>
            <w:tcW w:w="2336" w:type="dxa"/>
            <w:tcBorders>
              <w:top w:val="single" w:color="auto" w:sz="4" w:space="0"/>
              <w:left w:val="single" w:color="auto" w:sz="4" w:space="0"/>
              <w:bottom w:val="single" w:color="auto" w:sz="4" w:space="0"/>
              <w:right w:val="single" w:color="auto" w:sz="4" w:space="0"/>
            </w:tcBorders>
            <w:vAlign w:val="center"/>
          </w:tcPr>
          <w:p w14:paraId="3C69AADB">
            <w:pPr>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auto"/>
                <w:szCs w:val="22"/>
                <w:highlight w:val="none"/>
              </w:rPr>
              <w:t>具体服务内容</w:t>
            </w:r>
          </w:p>
        </w:tc>
        <w:tc>
          <w:tcPr>
            <w:tcW w:w="939" w:type="dxa"/>
            <w:tcBorders>
              <w:top w:val="single" w:color="auto" w:sz="4" w:space="0"/>
              <w:left w:val="single" w:color="auto" w:sz="4" w:space="0"/>
              <w:bottom w:val="single" w:color="auto" w:sz="4" w:space="0"/>
              <w:right w:val="single" w:color="auto" w:sz="4" w:space="0"/>
            </w:tcBorders>
            <w:vAlign w:val="center"/>
          </w:tcPr>
          <w:p w14:paraId="3CCC5545">
            <w:pPr>
              <w:ind w:firstLine="210" w:firstLineChars="10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auto"/>
                <w:szCs w:val="22"/>
              </w:rPr>
              <w:t>数量</w:t>
            </w:r>
          </w:p>
        </w:tc>
        <w:tc>
          <w:tcPr>
            <w:tcW w:w="1573" w:type="dxa"/>
            <w:tcBorders>
              <w:top w:val="single" w:color="auto" w:sz="4" w:space="0"/>
              <w:left w:val="single" w:color="auto" w:sz="4" w:space="0"/>
              <w:bottom w:val="single" w:color="auto" w:sz="4" w:space="0"/>
              <w:right w:val="single" w:color="auto" w:sz="4" w:space="0"/>
            </w:tcBorders>
            <w:vAlign w:val="center"/>
          </w:tcPr>
          <w:p w14:paraId="6ACCCA25">
            <w:pPr>
              <w:jc w:val="center"/>
              <w:rPr>
                <w:rFonts w:hint="eastAsia" w:ascii="宋体" w:hAnsi="宋体" w:eastAsia="宋体" w:cs="宋体"/>
                <w:color w:val="auto"/>
                <w:szCs w:val="22"/>
                <w:lang w:val="en-US" w:eastAsia="zh-CN"/>
              </w:rPr>
            </w:pPr>
            <w:r>
              <w:rPr>
                <w:rFonts w:hint="eastAsia" w:ascii="宋体" w:hAnsi="宋体" w:eastAsia="宋体" w:cs="宋体"/>
                <w:color w:val="auto"/>
                <w:szCs w:val="22"/>
                <w:lang w:val="en-US" w:eastAsia="zh-CN"/>
              </w:rPr>
              <w:t>竞标报价</w:t>
            </w:r>
          </w:p>
          <w:p w14:paraId="0EE8149A">
            <w:pPr>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auto"/>
                <w:szCs w:val="22"/>
              </w:rPr>
              <w:t>（</w:t>
            </w:r>
            <w:r>
              <w:rPr>
                <w:rFonts w:hint="eastAsia" w:ascii="宋体" w:hAnsi="宋体" w:eastAsia="宋体" w:cs="宋体"/>
                <w:color w:val="auto"/>
                <w:szCs w:val="22"/>
                <w:lang w:val="en-US" w:eastAsia="zh-CN"/>
              </w:rPr>
              <w:t>下浮系数</w:t>
            </w:r>
            <w:r>
              <w:rPr>
                <w:rFonts w:hint="eastAsia" w:ascii="宋体" w:hAnsi="宋体" w:eastAsia="宋体" w:cs="宋体"/>
                <w:color w:val="auto"/>
                <w:szCs w:val="22"/>
              </w:rPr>
              <w:t>）</w:t>
            </w:r>
          </w:p>
        </w:tc>
        <w:tc>
          <w:tcPr>
            <w:tcW w:w="1659" w:type="dxa"/>
            <w:tcBorders>
              <w:top w:val="single" w:color="auto" w:sz="4" w:space="0"/>
              <w:left w:val="single" w:color="auto" w:sz="4" w:space="0"/>
              <w:bottom w:val="single" w:color="auto" w:sz="4" w:space="0"/>
              <w:right w:val="single" w:color="auto" w:sz="4" w:space="0"/>
            </w:tcBorders>
            <w:vAlign w:val="center"/>
          </w:tcPr>
          <w:p w14:paraId="08B82D4E">
            <w:pPr>
              <w:ind w:firstLine="210" w:firstLineChars="10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auto"/>
                <w:szCs w:val="22"/>
                <w:lang w:val="en-US" w:eastAsia="zh-CN"/>
              </w:rPr>
              <w:t>服务期限</w:t>
            </w:r>
          </w:p>
        </w:tc>
        <w:tc>
          <w:tcPr>
            <w:tcW w:w="1326" w:type="dxa"/>
            <w:tcBorders>
              <w:top w:val="single" w:color="auto" w:sz="4" w:space="0"/>
              <w:left w:val="single" w:color="auto" w:sz="4" w:space="0"/>
              <w:bottom w:val="single" w:color="auto" w:sz="4" w:space="0"/>
              <w:right w:val="single" w:color="auto" w:sz="4" w:space="0"/>
            </w:tcBorders>
            <w:vAlign w:val="center"/>
          </w:tcPr>
          <w:p w14:paraId="77A7FC8F">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备注</w:t>
            </w:r>
          </w:p>
        </w:tc>
      </w:tr>
      <w:tr w14:paraId="54B3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BC01F9D">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1</w:t>
            </w:r>
          </w:p>
        </w:tc>
        <w:tc>
          <w:tcPr>
            <w:tcW w:w="1259" w:type="dxa"/>
            <w:tcBorders>
              <w:top w:val="single" w:color="auto" w:sz="4" w:space="0"/>
              <w:left w:val="single" w:color="auto" w:sz="4" w:space="0"/>
              <w:bottom w:val="single" w:color="auto" w:sz="4" w:space="0"/>
              <w:right w:val="single" w:color="auto" w:sz="4" w:space="0"/>
            </w:tcBorders>
            <w:vAlign w:val="center"/>
          </w:tcPr>
          <w:p w14:paraId="6489768B">
            <w:pPr>
              <w:rPr>
                <w:rFonts w:ascii="宋体" w:hAnsi="宋体" w:cs="宋体"/>
                <w:color w:val="000000" w:themeColor="text1"/>
                <w:szCs w:val="22"/>
                <w:highlight w:val="none"/>
                <w14:textFill>
                  <w14:solidFill>
                    <w14:schemeClr w14:val="tx1"/>
                  </w14:solidFill>
                </w14:textFill>
              </w:rPr>
            </w:pPr>
          </w:p>
        </w:tc>
        <w:tc>
          <w:tcPr>
            <w:tcW w:w="2336" w:type="dxa"/>
            <w:tcBorders>
              <w:top w:val="single" w:color="auto" w:sz="4" w:space="0"/>
              <w:left w:val="single" w:color="auto" w:sz="4" w:space="0"/>
              <w:bottom w:val="single" w:color="auto" w:sz="4" w:space="0"/>
              <w:right w:val="single" w:color="auto" w:sz="4" w:space="0"/>
            </w:tcBorders>
            <w:vAlign w:val="center"/>
          </w:tcPr>
          <w:p w14:paraId="08959F49">
            <w:pPr>
              <w:rPr>
                <w:rFonts w:ascii="宋体" w:hAnsi="宋体" w:cs="宋体"/>
                <w:color w:val="000000" w:themeColor="text1"/>
                <w:szCs w:val="22"/>
                <w:highlight w:val="none"/>
                <w14:textFill>
                  <w14:solidFill>
                    <w14:schemeClr w14:val="tx1"/>
                  </w14:solidFill>
                </w14:textFill>
              </w:rPr>
            </w:pPr>
          </w:p>
        </w:tc>
        <w:tc>
          <w:tcPr>
            <w:tcW w:w="939" w:type="dxa"/>
            <w:tcBorders>
              <w:top w:val="single" w:color="auto" w:sz="4" w:space="0"/>
              <w:left w:val="single" w:color="auto" w:sz="4" w:space="0"/>
              <w:bottom w:val="single" w:color="auto" w:sz="4" w:space="0"/>
              <w:right w:val="single" w:color="auto" w:sz="4" w:space="0"/>
            </w:tcBorders>
            <w:vAlign w:val="center"/>
          </w:tcPr>
          <w:p w14:paraId="6F0C742E">
            <w:pPr>
              <w:rPr>
                <w:rFonts w:ascii="宋体" w:hAnsi="宋体" w:cs="宋体"/>
                <w:color w:val="000000" w:themeColor="text1"/>
                <w:szCs w:val="22"/>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vAlign w:val="center"/>
          </w:tcPr>
          <w:p w14:paraId="4BD1FF8C">
            <w:pPr>
              <w:rPr>
                <w:rFonts w:ascii="宋体" w:hAnsi="宋体" w:cs="宋体"/>
                <w:color w:val="000000" w:themeColor="text1"/>
                <w:szCs w:val="22"/>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vAlign w:val="center"/>
          </w:tcPr>
          <w:p w14:paraId="52457AFF">
            <w:pPr>
              <w:rPr>
                <w:rFonts w:ascii="宋体" w:hAnsi="宋体" w:cs="宋体"/>
                <w:color w:val="000000" w:themeColor="text1"/>
                <w:szCs w:val="22"/>
                <w:highlight w:val="none"/>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14:paraId="7965E29A">
            <w:pPr>
              <w:rPr>
                <w:rFonts w:ascii="宋体" w:hAnsi="宋体" w:cs="宋体"/>
                <w:color w:val="000000" w:themeColor="text1"/>
                <w:szCs w:val="22"/>
                <w:highlight w:val="none"/>
                <w14:textFill>
                  <w14:solidFill>
                    <w14:schemeClr w14:val="tx1"/>
                  </w14:solidFill>
                </w14:textFill>
              </w:rPr>
            </w:pPr>
          </w:p>
        </w:tc>
      </w:tr>
      <w:tr w14:paraId="0F69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9B91111">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w:t>
            </w:r>
          </w:p>
        </w:tc>
        <w:tc>
          <w:tcPr>
            <w:tcW w:w="1259" w:type="dxa"/>
            <w:tcBorders>
              <w:top w:val="single" w:color="auto" w:sz="4" w:space="0"/>
              <w:left w:val="single" w:color="auto" w:sz="4" w:space="0"/>
              <w:bottom w:val="single" w:color="auto" w:sz="4" w:space="0"/>
              <w:right w:val="single" w:color="auto" w:sz="4" w:space="0"/>
            </w:tcBorders>
            <w:vAlign w:val="center"/>
          </w:tcPr>
          <w:p w14:paraId="4BD0B99A">
            <w:pPr>
              <w:rPr>
                <w:rFonts w:ascii="宋体" w:hAnsi="宋体" w:cs="宋体"/>
                <w:color w:val="000000" w:themeColor="text1"/>
                <w:szCs w:val="22"/>
                <w:highlight w:val="none"/>
                <w14:textFill>
                  <w14:solidFill>
                    <w14:schemeClr w14:val="tx1"/>
                  </w14:solidFill>
                </w14:textFill>
              </w:rPr>
            </w:pPr>
          </w:p>
        </w:tc>
        <w:tc>
          <w:tcPr>
            <w:tcW w:w="2336" w:type="dxa"/>
            <w:tcBorders>
              <w:top w:val="single" w:color="auto" w:sz="4" w:space="0"/>
              <w:left w:val="single" w:color="auto" w:sz="4" w:space="0"/>
              <w:bottom w:val="single" w:color="auto" w:sz="4" w:space="0"/>
              <w:right w:val="single" w:color="auto" w:sz="4" w:space="0"/>
            </w:tcBorders>
            <w:vAlign w:val="center"/>
          </w:tcPr>
          <w:p w14:paraId="216D2FAD">
            <w:pPr>
              <w:rPr>
                <w:rFonts w:ascii="宋体" w:hAnsi="宋体" w:cs="宋体"/>
                <w:color w:val="000000" w:themeColor="text1"/>
                <w:szCs w:val="22"/>
                <w:highlight w:val="none"/>
                <w14:textFill>
                  <w14:solidFill>
                    <w14:schemeClr w14:val="tx1"/>
                  </w14:solidFill>
                </w14:textFill>
              </w:rPr>
            </w:pPr>
          </w:p>
        </w:tc>
        <w:tc>
          <w:tcPr>
            <w:tcW w:w="939" w:type="dxa"/>
            <w:tcBorders>
              <w:top w:val="single" w:color="auto" w:sz="4" w:space="0"/>
              <w:left w:val="single" w:color="auto" w:sz="4" w:space="0"/>
              <w:bottom w:val="single" w:color="auto" w:sz="4" w:space="0"/>
              <w:right w:val="single" w:color="auto" w:sz="4" w:space="0"/>
            </w:tcBorders>
            <w:vAlign w:val="center"/>
          </w:tcPr>
          <w:p w14:paraId="74CAB472">
            <w:pPr>
              <w:rPr>
                <w:rFonts w:ascii="宋体" w:hAnsi="宋体" w:cs="宋体"/>
                <w:color w:val="000000" w:themeColor="text1"/>
                <w:szCs w:val="22"/>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vAlign w:val="center"/>
          </w:tcPr>
          <w:p w14:paraId="1F7966E3">
            <w:pPr>
              <w:rPr>
                <w:rFonts w:ascii="宋体" w:hAnsi="宋体" w:cs="宋体"/>
                <w:color w:val="000000" w:themeColor="text1"/>
                <w:szCs w:val="22"/>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vAlign w:val="center"/>
          </w:tcPr>
          <w:p w14:paraId="0F6CD47B">
            <w:pPr>
              <w:rPr>
                <w:rFonts w:ascii="宋体" w:hAnsi="宋体" w:cs="宋体"/>
                <w:color w:val="000000" w:themeColor="text1"/>
                <w:szCs w:val="22"/>
                <w:highlight w:val="none"/>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14:paraId="358A22E3">
            <w:pPr>
              <w:rPr>
                <w:rFonts w:ascii="宋体" w:hAnsi="宋体" w:cs="宋体"/>
                <w:color w:val="000000" w:themeColor="text1"/>
                <w:szCs w:val="22"/>
                <w:highlight w:val="none"/>
                <w14:textFill>
                  <w14:solidFill>
                    <w14:schemeClr w14:val="tx1"/>
                  </w14:solidFill>
                </w14:textFill>
              </w:rPr>
            </w:pPr>
          </w:p>
        </w:tc>
      </w:tr>
      <w:tr w14:paraId="6B55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0491509">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w:t>
            </w:r>
          </w:p>
        </w:tc>
        <w:tc>
          <w:tcPr>
            <w:tcW w:w="1259" w:type="dxa"/>
            <w:tcBorders>
              <w:top w:val="single" w:color="auto" w:sz="4" w:space="0"/>
              <w:left w:val="single" w:color="auto" w:sz="4" w:space="0"/>
              <w:bottom w:val="single" w:color="auto" w:sz="4" w:space="0"/>
              <w:right w:val="single" w:color="auto" w:sz="4" w:space="0"/>
            </w:tcBorders>
            <w:vAlign w:val="center"/>
          </w:tcPr>
          <w:p w14:paraId="1EB8E4F8">
            <w:pPr>
              <w:rPr>
                <w:rFonts w:ascii="宋体" w:hAnsi="宋体" w:cs="宋体"/>
                <w:color w:val="000000" w:themeColor="text1"/>
                <w:szCs w:val="22"/>
                <w:highlight w:val="none"/>
                <w14:textFill>
                  <w14:solidFill>
                    <w14:schemeClr w14:val="tx1"/>
                  </w14:solidFill>
                </w14:textFill>
              </w:rPr>
            </w:pPr>
          </w:p>
        </w:tc>
        <w:tc>
          <w:tcPr>
            <w:tcW w:w="2336" w:type="dxa"/>
            <w:tcBorders>
              <w:top w:val="single" w:color="auto" w:sz="4" w:space="0"/>
              <w:left w:val="single" w:color="auto" w:sz="4" w:space="0"/>
              <w:bottom w:val="single" w:color="auto" w:sz="4" w:space="0"/>
              <w:right w:val="single" w:color="auto" w:sz="4" w:space="0"/>
            </w:tcBorders>
            <w:vAlign w:val="center"/>
          </w:tcPr>
          <w:p w14:paraId="3634CABF">
            <w:pPr>
              <w:rPr>
                <w:rFonts w:ascii="宋体" w:hAnsi="宋体" w:cs="宋体"/>
                <w:color w:val="000000" w:themeColor="text1"/>
                <w:szCs w:val="22"/>
                <w:highlight w:val="none"/>
                <w14:textFill>
                  <w14:solidFill>
                    <w14:schemeClr w14:val="tx1"/>
                  </w14:solidFill>
                </w14:textFill>
              </w:rPr>
            </w:pPr>
          </w:p>
        </w:tc>
        <w:tc>
          <w:tcPr>
            <w:tcW w:w="939" w:type="dxa"/>
            <w:tcBorders>
              <w:top w:val="single" w:color="auto" w:sz="4" w:space="0"/>
              <w:left w:val="single" w:color="auto" w:sz="4" w:space="0"/>
              <w:bottom w:val="single" w:color="auto" w:sz="4" w:space="0"/>
              <w:right w:val="single" w:color="auto" w:sz="4" w:space="0"/>
            </w:tcBorders>
            <w:vAlign w:val="center"/>
          </w:tcPr>
          <w:p w14:paraId="2252D442">
            <w:pPr>
              <w:rPr>
                <w:rFonts w:ascii="宋体" w:hAnsi="宋体" w:cs="宋体"/>
                <w:color w:val="000000" w:themeColor="text1"/>
                <w:szCs w:val="22"/>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vAlign w:val="center"/>
          </w:tcPr>
          <w:p w14:paraId="5EA5BDC5">
            <w:pPr>
              <w:rPr>
                <w:rFonts w:ascii="宋体" w:hAnsi="宋体" w:cs="宋体"/>
                <w:color w:val="000000" w:themeColor="text1"/>
                <w:szCs w:val="22"/>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vAlign w:val="center"/>
          </w:tcPr>
          <w:p w14:paraId="176E0796">
            <w:pPr>
              <w:rPr>
                <w:rFonts w:ascii="宋体" w:hAnsi="宋体" w:cs="宋体"/>
                <w:color w:val="000000" w:themeColor="text1"/>
                <w:szCs w:val="22"/>
                <w:highlight w:val="none"/>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14:paraId="07FF61BD">
            <w:pPr>
              <w:rPr>
                <w:rFonts w:ascii="宋体" w:hAnsi="宋体" w:cs="宋体"/>
                <w:color w:val="000000" w:themeColor="text1"/>
                <w:szCs w:val="22"/>
                <w:highlight w:val="none"/>
                <w14:textFill>
                  <w14:solidFill>
                    <w14:schemeClr w14:val="tx1"/>
                  </w14:solidFill>
                </w14:textFill>
              </w:rPr>
            </w:pPr>
          </w:p>
        </w:tc>
      </w:tr>
      <w:tr w14:paraId="3B3E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vAlign w:val="center"/>
          </w:tcPr>
          <w:p w14:paraId="3EA78249">
            <w:pPr>
              <w:jc w:val="left"/>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auto"/>
                <w:szCs w:val="22"/>
                <w:lang w:val="en-US" w:eastAsia="zh-CN"/>
              </w:rPr>
              <w:t>竞标</w:t>
            </w:r>
            <w:r>
              <w:rPr>
                <w:rFonts w:hint="eastAsia" w:ascii="宋体" w:hAnsi="宋体" w:eastAsia="宋体" w:cs="宋体"/>
                <w:color w:val="auto"/>
                <w:szCs w:val="22"/>
              </w:rPr>
              <w:t>报价（包含税费等所有费用）：</w:t>
            </w:r>
            <w:r>
              <w:rPr>
                <w:rFonts w:hint="eastAsia" w:ascii="宋体" w:hAnsi="宋体" w:eastAsia="宋体" w:cs="宋体"/>
                <w:color w:val="auto"/>
                <w:szCs w:val="22"/>
                <w:u w:val="single"/>
                <w:lang w:val="en-US" w:eastAsia="zh-CN"/>
              </w:rPr>
              <w:t xml:space="preserve">       </w:t>
            </w:r>
            <w:r>
              <w:rPr>
                <w:rFonts w:hint="eastAsia" w:ascii="宋体" w:hAnsi="宋体" w:eastAsia="宋体" w:cs="宋体"/>
                <w:color w:val="auto"/>
                <w:szCs w:val="22"/>
                <w:u w:val="none"/>
                <w:lang w:val="en-US" w:eastAsia="zh-CN"/>
              </w:rPr>
              <w:t>%</w:t>
            </w:r>
            <w:r>
              <w:rPr>
                <w:rFonts w:hint="eastAsia" w:ascii="宋体" w:hAnsi="宋体" w:eastAsia="宋体" w:cs="宋体"/>
                <w:color w:val="auto"/>
                <w:szCs w:val="22"/>
                <w:lang w:eastAsia="zh-CN"/>
              </w:rPr>
              <w:t>（</w:t>
            </w:r>
            <w:r>
              <w:rPr>
                <w:rFonts w:hint="eastAsia" w:ascii="宋体" w:hAnsi="宋体" w:eastAsia="宋体" w:cs="宋体"/>
                <w:color w:val="auto"/>
                <w:szCs w:val="22"/>
                <w:lang w:val="en-US" w:eastAsia="zh-CN"/>
              </w:rPr>
              <w:t>下浮系数</w:t>
            </w:r>
            <w:r>
              <w:rPr>
                <w:rFonts w:hint="eastAsia" w:ascii="宋体" w:hAnsi="宋体" w:eastAsia="宋体" w:cs="宋体"/>
                <w:color w:val="auto"/>
                <w:szCs w:val="22"/>
                <w:lang w:eastAsia="zh-CN"/>
              </w:rPr>
              <w:t>）</w:t>
            </w:r>
          </w:p>
        </w:tc>
      </w:tr>
      <w:tr w14:paraId="46B1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572878D9">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分标（此处有分标时填写具体分标号，无分标时填写“无”）</w:t>
            </w:r>
          </w:p>
        </w:tc>
      </w:tr>
      <w:tr w14:paraId="3F47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10E51447">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验收标准：</w:t>
            </w:r>
          </w:p>
        </w:tc>
      </w:tr>
      <w:tr w14:paraId="1E29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38368216">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优惠及其它：</w:t>
            </w:r>
          </w:p>
        </w:tc>
      </w:tr>
    </w:tbl>
    <w:p w14:paraId="31E71BBA">
      <w:pPr>
        <w:snapToGrid w:val="0"/>
        <w:spacing w:before="50" w:after="5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注： </w:t>
      </w:r>
    </w:p>
    <w:p w14:paraId="0A1F8784">
      <w:pPr>
        <w:snapToGrid w:val="0"/>
        <w:spacing w:before="50" w:after="5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 供应商需按本表格式填写，不得自行更改，也不得留空, 如有多分标，按分标分别提供响应报价表</w:t>
      </w:r>
      <w:r>
        <w:rPr>
          <w:rFonts w:hint="eastAsia" w:ascii="宋体" w:hAnsi="宋体" w:cs="宋体"/>
          <w:b/>
          <w:color w:val="000000" w:themeColor="text1"/>
          <w:kern w:val="0"/>
          <w:sz w:val="24"/>
          <w:highlight w:val="none"/>
          <w:lang w:val="zh-CN"/>
          <w14:textFill>
            <w14:solidFill>
              <w14:schemeClr w14:val="tx1"/>
            </w14:solidFill>
          </w14:textFill>
        </w:rPr>
        <w:t>。</w:t>
      </w:r>
    </w:p>
    <w:p w14:paraId="769E775E">
      <w:pPr>
        <w:snapToGrid w:val="0"/>
        <w:spacing w:before="50" w:after="50"/>
        <w:ind w:firstLine="480" w:firstLineChars="2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2、如为联合体响应的，“供应商名称”处必须列明联合体各方名称，并标注联合体牵头人名称，且盖章处须加盖联合体各方公章，</w:t>
      </w:r>
      <w:r>
        <w:rPr>
          <w:rFonts w:hint="eastAsia" w:ascii="宋体" w:hAnsi="宋体" w:cs="宋体"/>
          <w:b/>
          <w:color w:val="000000" w:themeColor="text1"/>
          <w:kern w:val="0"/>
          <w:sz w:val="24"/>
          <w:highlight w:val="none"/>
          <w:lang w:val="zh-CN"/>
          <w14:textFill>
            <w14:solidFill>
              <w14:schemeClr w14:val="tx1"/>
            </w14:solidFill>
          </w14:textFill>
        </w:rPr>
        <w:t>否则其响应作无效响应处理。</w:t>
      </w:r>
    </w:p>
    <w:p w14:paraId="385635A1">
      <w:pPr>
        <w:snapToGrid w:val="0"/>
        <w:spacing w:before="50" w:after="50"/>
        <w:ind w:firstLine="480" w:firstLineChars="2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3、以上表格要求细分项目及报价，在“具体服务内容”一栏中，填写具体服务范围、服务标准。</w:t>
      </w:r>
    </w:p>
    <w:p w14:paraId="5E542B4B">
      <w:pPr>
        <w:snapToGrid w:val="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4、特别提示：采购机构将对项目名称和项目编号，成交供应商名称、地址和成交金额，主要成交标的的名称、服务范围、服务要求、服务时间、服务标准等予以公示。</w:t>
      </w:r>
    </w:p>
    <w:p w14:paraId="5E0DB2DD">
      <w:pPr>
        <w:snapToGrid w:val="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szCs w:val="22"/>
          <w:highlight w:val="none"/>
          <w:lang w:val="zh-CN"/>
          <w14:textFill>
            <w14:solidFill>
              <w14:schemeClr w14:val="tx1"/>
            </w14:solidFill>
          </w14:textFill>
        </w:rPr>
        <w:t>5、</w:t>
      </w:r>
      <w:r>
        <w:rPr>
          <w:rFonts w:hint="eastAsia" w:ascii="宋体" w:hAnsi="宋体" w:cs="宋体"/>
          <w:color w:val="000000" w:themeColor="text1"/>
          <w:kern w:val="0"/>
          <w:sz w:val="24"/>
          <w:highlight w:val="none"/>
          <w:lang w:val="zh-CN"/>
          <w14:textFill>
            <w14:solidFill>
              <w14:schemeClr w14:val="tx1"/>
            </w14:solidFill>
          </w14:textFill>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E93A139">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09CF8DA">
      <w:pPr>
        <w:pStyle w:val="16"/>
        <w:spacing w:line="500" w:lineRule="exact"/>
        <w:ind w:firstLine="6360" w:firstLineChars="2650"/>
        <w:rPr>
          <w:rFonts w:hAnsi="宋体" w:cs="宋体"/>
          <w:color w:val="000000" w:themeColor="text1"/>
          <w:sz w:val="24"/>
          <w:highlight w:val="none"/>
          <w:lang w:val="zh-CN"/>
          <w14:textFill>
            <w14:solidFill>
              <w14:schemeClr w14:val="tx1"/>
            </w14:solidFill>
          </w14:textFill>
        </w:rPr>
      </w:pPr>
      <w:r>
        <w:rPr>
          <w:rFonts w:hint="eastAsia" w:hAnsi="宋体" w:cs="宋体"/>
          <w:color w:val="000000" w:themeColor="text1"/>
          <w:sz w:val="24"/>
          <w:highlight w:val="none"/>
          <w:lang w:val="zh-CN"/>
          <w14:textFill>
            <w14:solidFill>
              <w14:schemeClr w14:val="tx1"/>
            </w14:solidFill>
          </w14:textFill>
        </w:rPr>
        <w:t>日期：  年  月   日</w:t>
      </w:r>
    </w:p>
    <w:p w14:paraId="7103814F">
      <w:pPr>
        <w:rPr>
          <w:rFonts w:ascii="宋体" w:hAnsi="宋体" w:cs="宋体"/>
          <w:color w:val="000000" w:themeColor="text1"/>
          <w:kern w:val="0"/>
          <w:sz w:val="24"/>
          <w:szCs w:val="21"/>
          <w:highlight w:val="none"/>
          <w:lang w:val="zh-CN"/>
          <w14:textFill>
            <w14:solidFill>
              <w14:schemeClr w14:val="tx1"/>
            </w14:solidFill>
          </w14:textFill>
        </w:rPr>
      </w:pPr>
      <w:r>
        <w:rPr>
          <w:rFonts w:ascii="宋体" w:hAnsi="宋体" w:cs="宋体"/>
          <w:color w:val="000000" w:themeColor="text1"/>
          <w:kern w:val="0"/>
          <w:sz w:val="24"/>
          <w:szCs w:val="21"/>
          <w:highlight w:val="none"/>
          <w:lang w:val="zh-CN"/>
          <w14:textFill>
            <w14:solidFill>
              <w14:schemeClr w14:val="tx1"/>
            </w14:solidFill>
          </w14:textFill>
        </w:rPr>
        <w:br w:type="page"/>
      </w:r>
    </w:p>
    <w:p w14:paraId="2E84A3CB">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三、中小企业声明函或残疾人福利性单位声明函或属于监狱企业的证明文件</w:t>
      </w:r>
    </w:p>
    <w:p w14:paraId="318C7265">
      <w:pPr>
        <w:spacing w:line="300" w:lineRule="auto"/>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中小企业声明函（服务）</w:t>
      </w:r>
    </w:p>
    <w:p w14:paraId="740D69C0">
      <w:pPr>
        <w:spacing w:line="360" w:lineRule="auto"/>
        <w:ind w:firstLine="550"/>
        <w:rPr>
          <w:rFonts w:ascii="宋体" w:hAnsi="宋体" w:cs="宋体"/>
          <w:color w:val="000000" w:themeColor="text1"/>
          <w:kern w:val="0"/>
          <w:sz w:val="24"/>
          <w:highlight w:val="none"/>
          <w14:textFill>
            <w14:solidFill>
              <w14:schemeClr w14:val="tx1"/>
            </w14:solidFill>
          </w14:textFill>
        </w:rPr>
      </w:pPr>
    </w:p>
    <w:p w14:paraId="419EDB84">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highlight w:val="none"/>
          <w:u w:val="single"/>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kern w:val="0"/>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6583F08">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 </w:t>
      </w:r>
      <w:r>
        <w:rPr>
          <w:rFonts w:hint="eastAsia" w:ascii="宋体" w:hAnsi="宋体" w:cs="宋体"/>
          <w:color w:val="000000" w:themeColor="text1"/>
          <w:kern w:val="0"/>
          <w:sz w:val="24"/>
          <w:highlight w:val="none"/>
          <w:u w:val="single"/>
          <w14:textFill>
            <w14:solidFill>
              <w14:schemeClr w14:val="tx1"/>
            </w14:solidFill>
          </w14:textFill>
        </w:rPr>
        <w:t>（标的名称）</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（采购文件中明确的所属行业：见服务需求一览表）</w:t>
      </w:r>
      <w:r>
        <w:rPr>
          <w:rFonts w:hint="eastAsia" w:ascii="宋体" w:hAnsi="宋体" w:cs="宋体"/>
          <w:color w:val="000000" w:themeColor="text1"/>
          <w:kern w:val="0"/>
          <w:sz w:val="24"/>
          <w:highlight w:val="none"/>
          <w14:textFill>
            <w14:solidFill>
              <w14:schemeClr w14:val="tx1"/>
            </w14:solidFill>
          </w14:textFill>
        </w:rPr>
        <w:t>行业；承建（承接）企业为</w:t>
      </w:r>
      <w:r>
        <w:rPr>
          <w:rFonts w:hint="eastAsia" w:ascii="宋体" w:hAnsi="宋体" w:cs="宋体"/>
          <w:color w:val="000000" w:themeColor="text1"/>
          <w:kern w:val="0"/>
          <w:sz w:val="24"/>
          <w:highlight w:val="none"/>
          <w:u w:val="single"/>
          <w14:textFill>
            <w14:solidFill>
              <w14:schemeClr w14:val="tx1"/>
            </w14:solidFill>
          </w14:textFill>
        </w:rPr>
        <w:t>（企业名称）</w:t>
      </w:r>
      <w:r>
        <w:rPr>
          <w:rFonts w:hint="eastAsia" w:ascii="宋体" w:hAnsi="宋体" w:cs="宋体"/>
          <w:color w:val="000000" w:themeColor="text1"/>
          <w:kern w:val="0"/>
          <w:sz w:val="24"/>
          <w:highlight w:val="none"/>
          <w14:textFill>
            <w14:solidFill>
              <w14:schemeClr w14:val="tx1"/>
            </w14:solidFill>
          </w14:textFill>
        </w:rPr>
        <w:t>，从业人员</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人，营业收入为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万元，资产总额为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w:t>
      </w:r>
      <w:r>
        <w:rPr>
          <w:rFonts w:hint="eastAsia" w:ascii="宋体" w:hAnsi="宋体" w:cs="宋体"/>
          <w:color w:val="000000" w:themeColor="text1"/>
          <w:sz w:val="24"/>
          <w:highlight w:val="none"/>
          <w:vertAlign w:val="superscript"/>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highlight w:val="none"/>
          <w14:textFill>
            <w14:solidFill>
              <w14:schemeClr w14:val="tx1"/>
            </w14:solidFill>
          </w14:textFill>
        </w:rPr>
        <w:t>；</w:t>
      </w:r>
    </w:p>
    <w:p w14:paraId="0276D4DA">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2. </w:t>
      </w:r>
      <w:r>
        <w:rPr>
          <w:rFonts w:hint="eastAsia" w:ascii="宋体" w:hAnsi="宋体" w:cs="宋体"/>
          <w:color w:val="000000" w:themeColor="text1"/>
          <w:kern w:val="0"/>
          <w:sz w:val="24"/>
          <w:highlight w:val="none"/>
          <w:u w:val="single"/>
          <w14:textFill>
            <w14:solidFill>
              <w14:schemeClr w14:val="tx1"/>
            </w14:solidFill>
          </w14:textFill>
        </w:rPr>
        <w:t>（标的名称）</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（采购文件中明确的所属行业：见服务需求一览表）</w:t>
      </w:r>
      <w:r>
        <w:rPr>
          <w:rFonts w:hint="eastAsia" w:ascii="宋体" w:hAnsi="宋体" w:cs="宋体"/>
          <w:color w:val="000000" w:themeColor="text1"/>
          <w:kern w:val="0"/>
          <w:sz w:val="24"/>
          <w:highlight w:val="none"/>
          <w14:textFill>
            <w14:solidFill>
              <w14:schemeClr w14:val="tx1"/>
            </w14:solidFill>
          </w14:textFill>
        </w:rPr>
        <w:t>行业；承建（承接）企业为</w:t>
      </w:r>
      <w:r>
        <w:rPr>
          <w:rFonts w:hint="eastAsia" w:ascii="宋体" w:hAnsi="宋体" w:cs="宋体"/>
          <w:color w:val="000000" w:themeColor="text1"/>
          <w:kern w:val="0"/>
          <w:sz w:val="24"/>
          <w:highlight w:val="none"/>
          <w:u w:val="single"/>
          <w14:textFill>
            <w14:solidFill>
              <w14:schemeClr w14:val="tx1"/>
            </w14:solidFill>
          </w14:textFill>
        </w:rPr>
        <w:t>（企业名称）</w:t>
      </w:r>
      <w:r>
        <w:rPr>
          <w:rFonts w:hint="eastAsia" w:ascii="宋体" w:hAnsi="宋体" w:cs="宋体"/>
          <w:color w:val="000000" w:themeColor="text1"/>
          <w:kern w:val="0"/>
          <w:sz w:val="24"/>
          <w:highlight w:val="none"/>
          <w14:textFill>
            <w14:solidFill>
              <w14:schemeClr w14:val="tx1"/>
            </w14:solidFill>
          </w14:textFill>
        </w:rPr>
        <w:t>，从业人员</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人，营业收入为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万元，资产总额为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万元，属于</w:t>
      </w:r>
      <w:r>
        <w:rPr>
          <w:rFonts w:hint="eastAsia" w:ascii="宋体" w:hAnsi="宋体" w:cs="宋体"/>
          <w:color w:val="000000" w:themeColor="text1"/>
          <w:kern w:val="0"/>
          <w:sz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highlight w:val="none"/>
          <w14:textFill>
            <w14:solidFill>
              <w14:schemeClr w14:val="tx1"/>
            </w14:solidFill>
          </w14:textFill>
        </w:rPr>
        <w:t>；</w:t>
      </w:r>
    </w:p>
    <w:p w14:paraId="23D0527D">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 </w:t>
      </w:r>
    </w:p>
    <w:p w14:paraId="09F94E19">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以上企业，不属于大企业的分支机构，不存在控股股东为大企业的情形，也不存在与大企业的负责人为同一人的情形。</w:t>
      </w:r>
    </w:p>
    <w:p w14:paraId="3C35C08A">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本企业对上述声明内容的真实性负责。如有虚假，将依法承担相应责任。</w:t>
      </w:r>
    </w:p>
    <w:p w14:paraId="75285575">
      <w:pPr>
        <w:ind w:firstLine="552"/>
        <w:rPr>
          <w:rFonts w:ascii="宋体" w:hAnsi="宋体" w:cs="宋体"/>
          <w:color w:val="000000" w:themeColor="text1"/>
          <w:kern w:val="0"/>
          <w:szCs w:val="21"/>
          <w:highlight w:val="none"/>
          <w14:textFill>
            <w14:solidFill>
              <w14:schemeClr w14:val="tx1"/>
            </w14:solidFill>
          </w14:textFill>
        </w:rPr>
      </w:pPr>
    </w:p>
    <w:p w14:paraId="276355DA">
      <w:pPr>
        <w:pStyle w:val="12"/>
        <w:spacing w:after="0" w:line="360" w:lineRule="auto"/>
        <w:contextualSpacing/>
        <w:rPr>
          <w:rFonts w:ascii="宋体" w:hAnsi="宋体" w:cs="宋体"/>
          <w:color w:val="000000" w:themeColor="text1"/>
          <w:kern w:val="0"/>
          <w:sz w:val="24"/>
          <w:szCs w:val="22"/>
          <w:highlight w:val="none"/>
          <w14:textFill>
            <w14:solidFill>
              <w14:schemeClr w14:val="tx1"/>
            </w14:solidFill>
          </w14:textFill>
        </w:rPr>
      </w:pPr>
      <w:r>
        <w:rPr>
          <w:rFonts w:hint="eastAsia" w:ascii="宋体" w:hAnsi="宋体" w:cs="宋体"/>
          <w:color w:val="000000" w:themeColor="text1"/>
          <w:kern w:val="0"/>
          <w:sz w:val="24"/>
          <w:szCs w:val="22"/>
          <w:highlight w:val="none"/>
          <w14:textFill>
            <w14:solidFill>
              <w14:schemeClr w14:val="tx1"/>
            </w14:solidFill>
          </w14:textFill>
        </w:rPr>
        <w:t>1从业人员、营业收入、资产总额填报上一年度数据，无上一年度数据的新成立企业可不填报。</w:t>
      </w:r>
    </w:p>
    <w:p w14:paraId="28E158D9">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81A4FB3">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470822F">
      <w:pPr>
        <w:pStyle w:val="12"/>
        <w:spacing w:after="0" w:line="360" w:lineRule="auto"/>
        <w:ind w:left="3960" w:right="1808"/>
        <w:contextualSpacing/>
        <w:rPr>
          <w:rFonts w:ascii="宋体" w:hAnsi="宋体" w:cs="宋体"/>
          <w:color w:val="000000" w:themeColor="text1"/>
          <w:highlight w:val="none"/>
          <w14:textFill>
            <w14:solidFill>
              <w14:schemeClr w14:val="tx1"/>
            </w14:solidFill>
          </w14:textFill>
        </w:rPr>
      </w:pPr>
    </w:p>
    <w:p w14:paraId="7B3F1E16">
      <w:pPr>
        <w:tabs>
          <w:tab w:val="left" w:pos="7980"/>
        </w:tabs>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3F722A1A">
      <w:pPr>
        <w:snapToGrid w:val="0"/>
        <w:spacing w:before="120" w:beforeLines="50" w:after="50" w:line="360" w:lineRule="auto"/>
        <w:outlineLvl w:val="1"/>
        <w:rPr>
          <w:rFonts w:ascii="宋体" w:hAnsi="宋体" w:cs="宋体"/>
          <w:b/>
          <w:bCs/>
          <w:color w:val="000000" w:themeColor="text1"/>
          <w:sz w:val="32"/>
          <w:szCs w:val="32"/>
          <w:highlight w:val="none"/>
          <w14:textFill>
            <w14:solidFill>
              <w14:schemeClr w14:val="tx1"/>
            </w14:solidFill>
          </w14:textFill>
        </w:rPr>
        <w:sectPr>
          <w:pgSz w:w="11910" w:h="16840"/>
          <w:pgMar w:top="1440" w:right="1440" w:bottom="1440" w:left="1440" w:header="720" w:footer="720" w:gutter="0"/>
          <w:cols w:space="720" w:num="1"/>
        </w:sectPr>
      </w:pPr>
    </w:p>
    <w:p w14:paraId="19C607E1">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残疾人福利性单位声明函</w:t>
      </w:r>
    </w:p>
    <w:p w14:paraId="5D2913CF">
      <w:pPr>
        <w:spacing w:line="520" w:lineRule="exact"/>
        <w:rPr>
          <w:rFonts w:ascii="宋体" w:hAnsi="宋体" w:cs="宋体"/>
          <w:color w:val="000000" w:themeColor="text1"/>
          <w:sz w:val="32"/>
          <w:szCs w:val="32"/>
          <w:highlight w:val="none"/>
          <w14:textFill>
            <w14:solidFill>
              <w14:schemeClr w14:val="tx1"/>
            </w14:solidFill>
          </w14:textFill>
        </w:rPr>
      </w:pPr>
    </w:p>
    <w:p w14:paraId="0BE9DA9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项目采购活动由本单位提供服务。</w:t>
      </w:r>
    </w:p>
    <w:p w14:paraId="2572DBD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4269C2C4">
      <w:pPr>
        <w:spacing w:line="360" w:lineRule="auto"/>
        <w:contextualSpacing/>
        <w:rPr>
          <w:rFonts w:ascii="宋体" w:hAnsi="宋体" w:cs="宋体"/>
          <w:color w:val="000000" w:themeColor="text1"/>
          <w:sz w:val="24"/>
          <w:highlight w:val="none"/>
          <w14:textFill>
            <w14:solidFill>
              <w14:schemeClr w14:val="tx1"/>
            </w14:solidFill>
          </w14:textFill>
        </w:rPr>
      </w:pPr>
    </w:p>
    <w:p w14:paraId="6E61C15A">
      <w:pPr>
        <w:spacing w:line="360" w:lineRule="auto"/>
        <w:contextualSpacing/>
        <w:rPr>
          <w:rFonts w:ascii="宋体" w:hAnsi="宋体" w:cs="宋体"/>
          <w:color w:val="000000" w:themeColor="text1"/>
          <w:sz w:val="24"/>
          <w:highlight w:val="none"/>
          <w14:textFill>
            <w14:solidFill>
              <w14:schemeClr w14:val="tx1"/>
            </w14:solidFill>
          </w14:textFill>
        </w:rPr>
      </w:pPr>
    </w:p>
    <w:p w14:paraId="374385F8">
      <w:pPr>
        <w:spacing w:line="360" w:lineRule="auto"/>
        <w:contextualSpacing/>
        <w:rPr>
          <w:rFonts w:ascii="宋体" w:hAnsi="宋体" w:cs="宋体"/>
          <w:color w:val="000000" w:themeColor="text1"/>
          <w:sz w:val="24"/>
          <w:highlight w:val="none"/>
          <w14:textFill>
            <w14:solidFill>
              <w14:schemeClr w14:val="tx1"/>
            </w14:solidFill>
          </w14:textFill>
        </w:rPr>
      </w:pPr>
    </w:p>
    <w:p w14:paraId="347740B4">
      <w:pPr>
        <w:spacing w:line="360" w:lineRule="auto"/>
        <w:ind w:firstLine="2400" w:firstLineChars="10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供应商名称（电子签章）：</w:t>
      </w:r>
    </w:p>
    <w:p w14:paraId="5DFA096A">
      <w:pPr>
        <w:spacing w:line="360" w:lineRule="auto"/>
        <w:ind w:firstLine="4320" w:firstLineChars="18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     年   月   日</w:t>
      </w:r>
    </w:p>
    <w:p w14:paraId="5C48010C">
      <w:pPr>
        <w:spacing w:line="360" w:lineRule="auto"/>
        <w:contextualSpacing/>
        <w:rPr>
          <w:rFonts w:ascii="宋体" w:hAnsi="宋体" w:cs="宋体"/>
          <w:color w:val="000000" w:themeColor="text1"/>
          <w:sz w:val="24"/>
          <w:highlight w:val="none"/>
          <w14:textFill>
            <w14:solidFill>
              <w14:schemeClr w14:val="tx1"/>
            </w14:solidFill>
          </w14:textFill>
        </w:rPr>
      </w:pPr>
    </w:p>
    <w:p w14:paraId="515D0585">
      <w:pPr>
        <w:spacing w:line="360" w:lineRule="auto"/>
        <w:contextualSpacing/>
        <w:rPr>
          <w:rFonts w:ascii="宋体" w:hAnsi="宋体" w:cs="宋体"/>
          <w:color w:val="000000" w:themeColor="text1"/>
          <w:sz w:val="24"/>
          <w:highlight w:val="none"/>
          <w14:textFill>
            <w14:solidFill>
              <w14:schemeClr w14:val="tx1"/>
            </w14:solidFill>
          </w14:textFill>
        </w:rPr>
      </w:pPr>
    </w:p>
    <w:p w14:paraId="78A9A930">
      <w:pPr>
        <w:spacing w:line="360" w:lineRule="auto"/>
        <w:contextualSpacing/>
        <w:rPr>
          <w:rFonts w:ascii="宋体" w:hAnsi="宋体" w:cs="宋体"/>
          <w:color w:val="000000" w:themeColor="text1"/>
          <w:sz w:val="24"/>
          <w:highlight w:val="none"/>
          <w14:textFill>
            <w14:solidFill>
              <w14:schemeClr w14:val="tx1"/>
            </w14:solidFill>
          </w14:textFill>
        </w:rPr>
      </w:pPr>
    </w:p>
    <w:p w14:paraId="1FCC8988">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注：请根据自己的真实情况出具《残疾人福利性单位声明函》。依法享受小微企业优惠政策的，采购人或者采购代理机构在公告中标结果时，同时公告其《残疾人福利性单位声明函》，接受社会监督。</w:t>
      </w:r>
    </w:p>
    <w:p w14:paraId="04C4D9E3">
      <w:pPr>
        <w:autoSpaceDE w:val="0"/>
        <w:autoSpaceDN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pPr>
    </w:p>
    <w:p w14:paraId="0EE784C7">
      <w:pPr>
        <w:snapToGrid w:val="0"/>
        <w:spacing w:line="360" w:lineRule="auto"/>
        <w:ind w:firstLine="600" w:firstLineChars="200"/>
        <w:rPr>
          <w:rFonts w:ascii="宋体" w:hAnsi="宋体" w:cs="宋体"/>
          <w:bCs/>
          <w:color w:val="000000" w:themeColor="text1"/>
          <w:sz w:val="30"/>
          <w:szCs w:val="30"/>
          <w:highlight w:val="none"/>
          <w14:textFill>
            <w14:solidFill>
              <w14:schemeClr w14:val="tx1"/>
            </w14:solidFill>
          </w14:textFill>
        </w:rPr>
      </w:pPr>
    </w:p>
    <w:p w14:paraId="62DD7951">
      <w:pP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65840D03">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四、符合特定资格条件（如果项目要求）的有关证明材料（复印件）</w:t>
      </w:r>
    </w:p>
    <w:p w14:paraId="15F41E35">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5137A33B">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5E7DEF50">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sectPr>
          <w:pgSz w:w="11910" w:h="16840"/>
          <w:pgMar w:top="1340" w:right="1500" w:bottom="280" w:left="1680" w:header="720" w:footer="720" w:gutter="0"/>
          <w:cols w:space="720" w:num="1"/>
        </w:sect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052CAF2">
      <w:pPr>
        <w:rPr>
          <w:color w:val="000000" w:themeColor="text1"/>
          <w:highlight w:val="none"/>
          <w14:textFill>
            <w14:solidFill>
              <w14:schemeClr w14:val="tx1"/>
            </w14:solidFill>
          </w14:textFill>
        </w:rPr>
      </w:pPr>
      <w:bookmarkStart w:id="100" w:name="_Toc35611516"/>
      <w:bookmarkEnd w:id="100"/>
      <w:bookmarkStart w:id="101" w:name="_Toc31728084"/>
      <w:bookmarkEnd w:id="101"/>
      <w:bookmarkStart w:id="102" w:name="_Toc31723070"/>
      <w:bookmarkEnd w:id="102"/>
      <w:bookmarkStart w:id="103" w:name="_Toc44229899"/>
      <w:bookmarkEnd w:id="103"/>
      <w:bookmarkStart w:id="104" w:name="_Toc35611438"/>
      <w:bookmarkEnd w:id="104"/>
      <w:bookmarkStart w:id="105" w:name="_Toc80205942"/>
      <w:bookmarkStart w:id="106" w:name="_Toc15428"/>
    </w:p>
    <w:p w14:paraId="23407B8F">
      <w:pPr>
        <w:rPr>
          <w:color w:val="000000" w:themeColor="text1"/>
          <w:highlight w:val="none"/>
          <w14:textFill>
            <w14:solidFill>
              <w14:schemeClr w14:val="tx1"/>
            </w14:solidFill>
          </w14:textFill>
        </w:rPr>
      </w:pPr>
    </w:p>
    <w:p w14:paraId="7BD0E806">
      <w:pPr>
        <w:pStyle w:val="5"/>
        <w:jc w:val="center"/>
        <w:rPr>
          <w:rFonts w:ascii="宋体" w:hAnsi="宋体" w:cs="宋体"/>
          <w:b w:val="0"/>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第五节 其他文书、文件格式</w:t>
      </w:r>
      <w:bookmarkEnd w:id="105"/>
      <w:bookmarkEnd w:id="106"/>
    </w:p>
    <w:p w14:paraId="18622E89">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知识产权合规性声明</w:t>
      </w:r>
    </w:p>
    <w:p w14:paraId="099FF718">
      <w:pP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p>
    <w:p w14:paraId="58D70578">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本企业（单位）自愿参与政府投资政府采购的</w:t>
      </w:r>
      <w:bookmarkStart w:id="107" w:name="PO_3000001868_PM002_14"/>
      <w:r>
        <w:rPr>
          <w:rFonts w:hint="eastAsia" w:ascii="宋体" w:hAnsi="宋体" w:cs="宋体"/>
          <w:color w:val="000000" w:themeColor="text1"/>
          <w:sz w:val="24"/>
          <w:highlight w:val="none"/>
          <w:u w:val="single"/>
          <w14:textFill>
            <w14:solidFill>
              <w14:schemeClr w14:val="tx1"/>
            </w14:solidFill>
          </w14:textFill>
        </w:rPr>
        <w:t>[项目名称]</w:t>
      </w:r>
      <w:bookmarkEnd w:id="107"/>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b/>
          <w:bCs/>
          <w:color w:val="000000" w:themeColor="text1"/>
          <w:sz w:val="24"/>
          <w:highlight w:val="none"/>
          <w14:textFill>
            <w14:solidFill>
              <w14:schemeClr w14:val="tx1"/>
            </w14:solidFill>
          </w14:textFill>
        </w:rPr>
        <w:t>在此郑重承诺：</w:t>
      </w:r>
      <w:r>
        <w:rPr>
          <w:rFonts w:hint="eastAsia" w:ascii="宋体" w:hAnsi="宋体" w:cs="宋体"/>
          <w:color w:val="000000" w:themeColor="text1"/>
          <w:sz w:val="24"/>
          <w:highlight w:val="none"/>
          <w14:textFill>
            <w14:solidFill>
              <w14:schemeClr w14:val="tx1"/>
            </w14:solidFill>
          </w14:textFill>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BF9BDCF">
      <w:pPr>
        <w:snapToGrid w:val="0"/>
        <w:spacing w:line="480" w:lineRule="auto"/>
        <w:ind w:left="5634" w:leftChars="1736" w:hanging="1988" w:hangingChars="825"/>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14:paraId="46F399A5">
      <w:pPr>
        <w:snapToGrid w:val="0"/>
        <w:spacing w:line="480" w:lineRule="auto"/>
        <w:ind w:left="5634" w:leftChars="1736" w:hanging="1988" w:hangingChars="825"/>
        <w:rPr>
          <w:rFonts w:ascii="宋体" w:hAnsi="宋体" w:cs="宋体"/>
          <w:b/>
          <w:color w:val="000000" w:themeColor="text1"/>
          <w:sz w:val="24"/>
          <w:highlight w:val="none"/>
          <w14:textFill>
            <w14:solidFill>
              <w14:schemeClr w14:val="tx1"/>
            </w14:solidFill>
          </w14:textFill>
        </w:rPr>
      </w:pPr>
    </w:p>
    <w:p w14:paraId="0A5A3AEB">
      <w:pPr>
        <w:snapToGrid w:val="0"/>
        <w:spacing w:line="480" w:lineRule="auto"/>
        <w:ind w:left="5634" w:leftChars="1736" w:hanging="1988" w:hangingChars="825"/>
        <w:rPr>
          <w:rFonts w:ascii="宋体" w:hAnsi="宋体" w:cs="宋体"/>
          <w:b/>
          <w:color w:val="000000" w:themeColor="text1"/>
          <w:sz w:val="24"/>
          <w:highlight w:val="none"/>
          <w14:textFill>
            <w14:solidFill>
              <w14:schemeClr w14:val="tx1"/>
            </w14:solidFill>
          </w14:textFill>
        </w:rPr>
      </w:pPr>
    </w:p>
    <w:p w14:paraId="4292F308">
      <w:pPr>
        <w:snapToGrid w:val="0"/>
        <w:spacing w:line="480" w:lineRule="auto"/>
        <w:ind w:left="5634" w:leftChars="1736" w:hanging="1988" w:hangingChars="825"/>
        <w:rPr>
          <w:rFonts w:ascii="宋体" w:hAnsi="宋体" w:cs="宋体"/>
          <w:b/>
          <w:color w:val="000000" w:themeColor="text1"/>
          <w:sz w:val="24"/>
          <w:highlight w:val="none"/>
          <w14:textFill>
            <w14:solidFill>
              <w14:schemeClr w14:val="tx1"/>
            </w14:solidFill>
          </w14:textFill>
        </w:rPr>
      </w:pPr>
    </w:p>
    <w:p w14:paraId="1A825373">
      <w:pPr>
        <w:snapToGrid w:val="0"/>
        <w:spacing w:line="480" w:lineRule="auto"/>
        <w:ind w:left="5634" w:leftChars="1736" w:hanging="1988" w:hangingChars="825"/>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供应商名称(电子签章)：</w:t>
      </w:r>
    </w:p>
    <w:p w14:paraId="14C81894">
      <w:pPr>
        <w:snapToGrid w:val="0"/>
        <w:spacing w:line="480" w:lineRule="auto"/>
        <w:ind w:firstLine="5160" w:firstLineChars="21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5B63A946">
      <w:pPr>
        <w:widowControl/>
        <w:jc w:val="left"/>
        <w:rPr>
          <w:rFonts w:ascii="宋体" w:hAnsi="宋体" w:cs="宋体"/>
          <w:color w:val="000000" w:themeColor="text1"/>
          <w:sz w:val="24"/>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1961D586">
      <w:pPr>
        <w:spacing w:line="520" w:lineRule="exact"/>
        <w:jc w:val="center"/>
        <w:rPr>
          <w:rFonts w:ascii="宋体" w:hAnsi="宋体" w:cs="宋体"/>
          <w:color w:val="000000" w:themeColor="text1"/>
          <w:sz w:val="24"/>
          <w:highlight w:val="none"/>
          <w14:textFill>
            <w14:solidFill>
              <w14:schemeClr w14:val="tx1"/>
            </w14:solidFill>
          </w14:textFill>
        </w:rPr>
      </w:pPr>
    </w:p>
    <w:p w14:paraId="59492927">
      <w:pPr>
        <w:spacing w:line="520" w:lineRule="exact"/>
        <w:jc w:val="center"/>
        <w:rPr>
          <w:rFonts w:ascii="宋体" w:hAnsi="宋体" w:cs="宋体"/>
          <w:color w:val="000000" w:themeColor="text1"/>
          <w:sz w:val="24"/>
          <w:highlight w:val="none"/>
          <w14:textFill>
            <w14:solidFill>
              <w14:schemeClr w14:val="tx1"/>
            </w14:solidFill>
          </w14:textFill>
        </w:rPr>
      </w:pPr>
    </w:p>
    <w:p w14:paraId="66BCB533">
      <w:pPr>
        <w:spacing w:line="520" w:lineRule="exact"/>
        <w:jc w:val="center"/>
        <w:rPr>
          <w:rFonts w:ascii="宋体" w:hAnsi="宋体" w:cs="宋体"/>
          <w:color w:val="000000" w:themeColor="text1"/>
          <w:sz w:val="24"/>
          <w:highlight w:val="none"/>
          <w14:textFill>
            <w14:solidFill>
              <w14:schemeClr w14:val="tx1"/>
            </w14:solidFill>
          </w14:textFill>
        </w:rPr>
      </w:pPr>
    </w:p>
    <w:p w14:paraId="70806547">
      <w:pPr>
        <w:spacing w:line="520" w:lineRule="exact"/>
        <w:jc w:val="center"/>
        <w:rPr>
          <w:rFonts w:ascii="宋体" w:hAnsi="宋体" w:cs="宋体"/>
          <w:color w:val="000000" w:themeColor="text1"/>
          <w:sz w:val="24"/>
          <w:highlight w:val="none"/>
          <w14:textFill>
            <w14:solidFill>
              <w14:schemeClr w14:val="tx1"/>
            </w14:solidFill>
          </w14:textFill>
        </w:rPr>
      </w:pPr>
    </w:p>
    <w:p w14:paraId="08BA4963">
      <w:pPr>
        <w:spacing w:line="520" w:lineRule="exact"/>
        <w:jc w:val="center"/>
        <w:rPr>
          <w:rFonts w:ascii="宋体" w:hAnsi="宋体" w:cs="宋体"/>
          <w:color w:val="000000" w:themeColor="text1"/>
          <w:sz w:val="24"/>
          <w:highlight w:val="none"/>
          <w14:textFill>
            <w14:solidFill>
              <w14:schemeClr w14:val="tx1"/>
            </w14:solidFill>
          </w14:textFill>
        </w:rPr>
      </w:pPr>
    </w:p>
    <w:p w14:paraId="6D9E005A">
      <w:pPr>
        <w:pStyle w:val="4"/>
        <w:jc w:val="center"/>
        <w:rPr>
          <w:rFonts w:ascii="宋体" w:hAnsi="宋体" w:cs="宋体"/>
          <w:b w:val="0"/>
          <w:bCs w:val="0"/>
          <w:color w:val="000000" w:themeColor="text1"/>
          <w:highlight w:val="none"/>
          <w14:textFill>
            <w14:solidFill>
              <w14:schemeClr w14:val="tx1"/>
            </w14:solidFill>
          </w14:textFill>
        </w:rPr>
      </w:pPr>
      <w:bookmarkStart w:id="108" w:name="_Toc10609"/>
      <w:r>
        <w:rPr>
          <w:rFonts w:hint="eastAsia" w:ascii="宋体" w:hAnsi="宋体" w:cs="宋体"/>
          <w:b w:val="0"/>
          <w:bCs w:val="0"/>
          <w:color w:val="000000" w:themeColor="text1"/>
          <w:highlight w:val="none"/>
          <w14:textFill>
            <w14:solidFill>
              <w14:schemeClr w14:val="tx1"/>
            </w14:solidFill>
          </w14:textFill>
        </w:rPr>
        <w:t>第六章  合同文本</w:t>
      </w:r>
      <w:r>
        <w:rPr>
          <w:rFonts w:hint="eastAsia" w:ascii="宋体" w:hAnsi="宋体" w:cs="宋体"/>
          <w:b w:val="0"/>
          <w:bCs w:val="0"/>
          <w:color w:val="000000" w:themeColor="text1"/>
          <w:highlight w:val="none"/>
          <w14:textFill>
            <w14:solidFill>
              <w14:schemeClr w14:val="tx1"/>
            </w14:solidFill>
          </w14:textFill>
        </w:rPr>
        <w:br w:type="page"/>
      </w:r>
      <w:bookmarkEnd w:id="108"/>
    </w:p>
    <w:p w14:paraId="61806F09">
      <w:pPr>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广西政府采购云平台合同编号：</w:t>
      </w:r>
    </w:p>
    <w:p w14:paraId="17308D4E">
      <w:pPr>
        <w:spacing w:line="360" w:lineRule="auto"/>
        <w:jc w:val="center"/>
        <w:rPr>
          <w:rFonts w:ascii="宋体" w:hAnsi="宋体" w:cs="宋体"/>
          <w:b/>
          <w:bCs/>
          <w:color w:val="000000" w:themeColor="text1"/>
          <w:sz w:val="52"/>
          <w:highlight w:val="none"/>
          <w14:textFill>
            <w14:solidFill>
              <w14:schemeClr w14:val="tx1"/>
            </w14:solidFill>
          </w14:textFill>
        </w:rPr>
      </w:pPr>
      <w:r>
        <w:rPr>
          <w:rFonts w:hint="eastAsia" w:ascii="宋体" w:hAnsi="宋体" w:cs="宋体"/>
          <w:b/>
          <w:bCs/>
          <w:color w:val="000000" w:themeColor="text1"/>
          <w:sz w:val="52"/>
          <w:highlight w:val="none"/>
          <w14:textFill>
            <w14:solidFill>
              <w14:schemeClr w14:val="tx1"/>
            </w14:solidFill>
          </w14:textFill>
        </w:rPr>
        <w:t>南 宁 市 政 府 采 购</w:t>
      </w:r>
    </w:p>
    <w:p w14:paraId="3CA9A56E">
      <w:pPr>
        <w:spacing w:line="360" w:lineRule="auto"/>
        <w:ind w:firstLine="420" w:firstLineChars="200"/>
        <w:rPr>
          <w:rFonts w:ascii="宋体" w:hAnsi="宋体" w:cs="宋体"/>
          <w:color w:val="000000" w:themeColor="text1"/>
          <w:highlight w:val="none"/>
          <w14:textFill>
            <w14:solidFill>
              <w14:schemeClr w14:val="tx1"/>
            </w14:solidFill>
          </w14:textFill>
        </w:rPr>
      </w:pPr>
    </w:p>
    <w:p w14:paraId="533C3A5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4897CD9D">
      <w:pPr>
        <w:spacing w:line="360" w:lineRule="auto"/>
        <w:jc w:val="center"/>
        <w:rPr>
          <w:rFonts w:ascii="宋体" w:hAnsi="宋体" w:cs="宋体"/>
          <w:b/>
          <w:bCs/>
          <w:color w:val="000000" w:themeColor="text1"/>
          <w:sz w:val="44"/>
          <w:highlight w:val="none"/>
          <w14:textFill>
            <w14:solidFill>
              <w14:schemeClr w14:val="tx1"/>
            </w14:solidFill>
          </w14:textFill>
        </w:rPr>
      </w:pPr>
      <w:r>
        <w:rPr>
          <w:rFonts w:hint="eastAsia" w:ascii="宋体" w:hAnsi="宋体" w:cs="宋体"/>
          <w:b/>
          <w:bCs/>
          <w:color w:val="000000" w:themeColor="text1"/>
          <w:sz w:val="44"/>
          <w:highlight w:val="none"/>
          <w:u w:val="single"/>
          <w14:textFill>
            <w14:solidFill>
              <w14:schemeClr w14:val="tx1"/>
            </w14:solidFill>
          </w14:textFill>
        </w:rPr>
        <w:t xml:space="preserve"> </w:t>
      </w:r>
      <w:bookmarkStart w:id="109" w:name="PO_3000001868_PM002_15"/>
      <w:r>
        <w:rPr>
          <w:rFonts w:hint="eastAsia" w:ascii="宋体" w:hAnsi="宋体" w:cs="宋体"/>
          <w:b/>
          <w:bCs/>
          <w:color w:val="000000" w:themeColor="text1"/>
          <w:sz w:val="44"/>
          <w:highlight w:val="none"/>
          <w:u w:val="single"/>
          <w14:textFill>
            <w14:solidFill>
              <w14:schemeClr w14:val="tx1"/>
            </w14:solidFill>
          </w14:textFill>
        </w:rPr>
        <w:t>[项目名称]</w:t>
      </w:r>
      <w:bookmarkEnd w:id="109"/>
      <w:r>
        <w:rPr>
          <w:rFonts w:hint="eastAsia" w:ascii="宋体" w:hAnsi="宋体" w:cs="宋体"/>
          <w:b/>
          <w:bCs/>
          <w:color w:val="000000" w:themeColor="text1"/>
          <w:sz w:val="44"/>
          <w:highlight w:val="none"/>
          <w14:textFill>
            <w14:solidFill>
              <w14:schemeClr w14:val="tx1"/>
            </w14:solidFill>
          </w14:textFill>
        </w:rPr>
        <w:t>合同</w:t>
      </w:r>
    </w:p>
    <w:p w14:paraId="02B7D2FC">
      <w:pPr>
        <w:spacing w:line="360" w:lineRule="auto"/>
        <w:jc w:val="center"/>
        <w:rPr>
          <w:rFonts w:ascii="宋体" w:hAnsi="宋体" w:cs="宋体"/>
          <w:b/>
          <w:bCs/>
          <w:color w:val="000000" w:themeColor="text1"/>
          <w:sz w:val="44"/>
          <w:highlight w:val="none"/>
          <w14:textFill>
            <w14:solidFill>
              <w14:schemeClr w14:val="tx1"/>
            </w14:solidFill>
          </w14:textFill>
        </w:rPr>
      </w:pPr>
    </w:p>
    <w:p w14:paraId="6125C3F1">
      <w:pPr>
        <w:spacing w:line="360" w:lineRule="auto"/>
        <w:ind w:firstLine="3507" w:firstLineChars="794"/>
        <w:rPr>
          <w:rFonts w:ascii="宋体" w:hAnsi="宋体" w:cs="宋体"/>
          <w:b/>
          <w:bCs/>
          <w:color w:val="000000" w:themeColor="text1"/>
          <w:sz w:val="44"/>
          <w:highlight w:val="none"/>
          <w14:textFill>
            <w14:solidFill>
              <w14:schemeClr w14:val="tx1"/>
            </w14:solidFill>
          </w14:textFill>
        </w:rPr>
      </w:pPr>
    </w:p>
    <w:p w14:paraId="00DAEFD0">
      <w:pPr>
        <w:spacing w:line="360" w:lineRule="auto"/>
        <w:ind w:firstLine="3507" w:firstLineChars="794"/>
        <w:rPr>
          <w:rFonts w:ascii="宋体" w:hAnsi="宋体" w:cs="宋体"/>
          <w:b/>
          <w:bCs/>
          <w:color w:val="000000" w:themeColor="text1"/>
          <w:sz w:val="44"/>
          <w:highlight w:val="none"/>
          <w14:textFill>
            <w14:solidFill>
              <w14:schemeClr w14:val="tx1"/>
            </w14:solidFill>
          </w14:textFill>
        </w:rPr>
      </w:pPr>
    </w:p>
    <w:p w14:paraId="6A2EC152">
      <w:pPr>
        <w:ind w:firstLine="1995" w:firstLineChars="552"/>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采购项目编号</w:t>
      </w:r>
      <w:bookmarkStart w:id="110" w:name="PO_3000001868_PM001_12"/>
      <w:r>
        <w:rPr>
          <w:rFonts w:hint="eastAsia" w:ascii="宋体" w:hAnsi="宋体" w:cs="宋体"/>
          <w:b/>
          <w:color w:val="000000" w:themeColor="text1"/>
          <w:sz w:val="36"/>
          <w:szCs w:val="36"/>
          <w:highlight w:val="none"/>
          <w14:textFill>
            <w14:solidFill>
              <w14:schemeClr w14:val="tx1"/>
            </w14:solidFill>
          </w14:textFill>
        </w:rPr>
        <w:t>：</w:t>
      </w:r>
      <w:r>
        <w:rPr>
          <w:rFonts w:hint="eastAsia" w:ascii="宋体" w:hAnsi="宋体" w:cs="宋体"/>
          <w:b/>
          <w:color w:val="000000" w:themeColor="text1"/>
          <w:sz w:val="36"/>
          <w:szCs w:val="36"/>
          <w:highlight w:val="none"/>
          <w:u w:val="single"/>
          <w14:textFill>
            <w14:solidFill>
              <w14:schemeClr w14:val="tx1"/>
            </w14:solidFill>
          </w14:textFill>
        </w:rPr>
        <w:t>[项目编号]</w:t>
      </w:r>
      <w:bookmarkEnd w:id="110"/>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1EBB60ED">
      <w:pPr>
        <w:ind w:firstLine="1995" w:firstLineChars="552"/>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采购计划编号：</w:t>
      </w:r>
      <w:r>
        <w:rPr>
          <w:rFonts w:hint="eastAsia" w:ascii="宋体" w:hAnsi="宋体" w:cs="宋体"/>
          <w:b/>
          <w:color w:val="000000" w:themeColor="text1"/>
          <w:sz w:val="36"/>
          <w:szCs w:val="36"/>
          <w:highlight w:val="none"/>
          <w:u w:val="single"/>
          <w14:textFill>
            <w14:solidFill>
              <w14:schemeClr w14:val="tx1"/>
            </w14:solidFill>
          </w14:textFill>
        </w:rPr>
        <w:t xml:space="preserve"> </w:t>
      </w:r>
      <w:bookmarkStart w:id="111" w:name="PO_3000001868_PM001WMC001"/>
      <w:r>
        <w:rPr>
          <w:rFonts w:hint="eastAsia" w:ascii="宋体" w:hAnsi="宋体" w:cs="宋体"/>
          <w:b/>
          <w:color w:val="000000" w:themeColor="text1"/>
          <w:sz w:val="36"/>
          <w:szCs w:val="36"/>
          <w:highlight w:val="none"/>
          <w:u w:val="single"/>
          <w14:textFill>
            <w14:solidFill>
              <w14:schemeClr w14:val="tx1"/>
            </w14:solidFill>
          </w14:textFill>
        </w:rPr>
        <w:t>[采购计划文号]</w:t>
      </w:r>
      <w:bookmarkEnd w:id="111"/>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158225E3">
      <w:pPr>
        <w:ind w:firstLine="1308" w:firstLineChars="545"/>
        <w:rPr>
          <w:rFonts w:ascii="宋体" w:hAnsi="宋体" w:cs="宋体"/>
          <w:color w:val="000000" w:themeColor="text1"/>
          <w:sz w:val="24"/>
          <w:highlight w:val="none"/>
          <w14:textFill>
            <w14:solidFill>
              <w14:schemeClr w14:val="tx1"/>
            </w14:solidFill>
          </w14:textFill>
        </w:rPr>
      </w:pPr>
    </w:p>
    <w:p w14:paraId="3CF43B60">
      <w:pPr>
        <w:ind w:firstLine="1995" w:firstLineChars="552"/>
        <w:rPr>
          <w:rFonts w:ascii="宋体" w:hAnsi="宋体" w:cs="宋体"/>
          <w:b/>
          <w:color w:val="000000" w:themeColor="text1"/>
          <w:sz w:val="36"/>
          <w:szCs w:val="36"/>
          <w:highlight w:val="none"/>
          <w:u w:val="single"/>
          <w14:textFill>
            <w14:solidFill>
              <w14:schemeClr w14:val="tx1"/>
            </w14:solidFill>
          </w14:textFill>
        </w:rPr>
      </w:pPr>
    </w:p>
    <w:p w14:paraId="0096976A">
      <w:pPr>
        <w:ind w:firstLine="1995" w:firstLineChars="552"/>
        <w:rPr>
          <w:rFonts w:ascii="宋体" w:hAnsi="宋体" w:cs="宋体"/>
          <w:b/>
          <w:color w:val="000000" w:themeColor="text1"/>
          <w:sz w:val="36"/>
          <w:szCs w:val="36"/>
          <w:highlight w:val="none"/>
          <w:u w:val="single"/>
          <w14:textFill>
            <w14:solidFill>
              <w14:schemeClr w14:val="tx1"/>
            </w14:solidFill>
          </w14:textFill>
        </w:rPr>
      </w:pPr>
    </w:p>
    <w:p w14:paraId="2C3B6033">
      <w:pPr>
        <w:tabs>
          <w:tab w:val="left" w:pos="7200"/>
        </w:tabs>
        <w:spacing w:line="360" w:lineRule="auto"/>
        <w:ind w:firstLine="1995" w:firstLineChars="552"/>
        <w:rPr>
          <w:rFonts w:ascii="宋体" w:hAnsi="宋体" w:cs="宋体"/>
          <w:b/>
          <w:color w:val="000000" w:themeColor="text1"/>
          <w:sz w:val="36"/>
          <w:szCs w:val="36"/>
          <w:highlight w:val="none"/>
          <w:u w:val="singl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采购人：</w:t>
      </w:r>
      <w:r>
        <w:rPr>
          <w:rFonts w:hint="eastAsia" w:ascii="宋体" w:hAnsi="宋体" w:cs="宋体"/>
          <w:b/>
          <w:color w:val="000000" w:themeColor="text1"/>
          <w:sz w:val="36"/>
          <w:szCs w:val="36"/>
          <w:highlight w:val="none"/>
          <w:u w:val="single"/>
          <w14:textFill>
            <w14:solidFill>
              <w14:schemeClr w14:val="tx1"/>
            </w14:solidFill>
          </w14:textFill>
        </w:rPr>
        <w:t xml:space="preserve"> </w:t>
      </w:r>
      <w:bookmarkStart w:id="112" w:name="PO_3000001868_PM026_4"/>
      <w:r>
        <w:rPr>
          <w:rFonts w:hint="eastAsia" w:ascii="宋体" w:hAnsi="宋体" w:cs="宋体"/>
          <w:b/>
          <w:color w:val="000000" w:themeColor="text1"/>
          <w:sz w:val="36"/>
          <w:szCs w:val="36"/>
          <w:highlight w:val="none"/>
          <w:u w:val="single"/>
          <w14:textFill>
            <w14:solidFill>
              <w14:schemeClr w14:val="tx1"/>
            </w14:solidFill>
          </w14:textFill>
        </w:rPr>
        <w:t>[采购人]</w:t>
      </w:r>
      <w:bookmarkEnd w:id="112"/>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7CE6622F">
      <w:pPr>
        <w:tabs>
          <w:tab w:val="left" w:pos="7380"/>
        </w:tabs>
        <w:spacing w:line="360" w:lineRule="auto"/>
        <w:ind w:firstLine="1995" w:firstLineChars="552"/>
        <w:rPr>
          <w:rFonts w:ascii="宋体" w:hAnsi="宋体" w:cs="宋体"/>
          <w:b/>
          <w:bCs/>
          <w:color w:val="000000" w:themeColor="text1"/>
          <w:sz w:val="44"/>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成交供应商：</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2D51B2BA">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32425F5D">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37514BCD">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44D5C938">
      <w:pPr>
        <w:tabs>
          <w:tab w:val="left" w:pos="7380"/>
        </w:tabs>
        <w:spacing w:line="360" w:lineRule="auto"/>
        <w:ind w:firstLine="3360" w:firstLineChars="14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签订时间：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日</w:t>
      </w:r>
    </w:p>
    <w:p w14:paraId="589549B3">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4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合同目录</w:t>
      </w:r>
    </w:p>
    <w:p w14:paraId="7239487E">
      <w:pPr>
        <w:snapToGrid w:val="0"/>
        <w:spacing w:line="360" w:lineRule="auto"/>
        <w:jc w:val="center"/>
        <w:rPr>
          <w:rFonts w:ascii="宋体" w:hAnsi="宋体" w:cs="宋体"/>
          <w:b/>
          <w:bCs/>
          <w:color w:val="000000" w:themeColor="text1"/>
          <w:sz w:val="44"/>
          <w:highlight w:val="none"/>
          <w14:textFill>
            <w14:solidFill>
              <w14:schemeClr w14:val="tx1"/>
            </w14:solidFill>
          </w14:textFill>
        </w:rPr>
      </w:pPr>
    </w:p>
    <w:p w14:paraId="1A9EFC4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第一部分 合同书</w:t>
      </w:r>
      <w:r>
        <w:rPr>
          <w:rFonts w:hint="eastAsia" w:ascii="宋体" w:hAnsi="宋体" w:cs="宋体"/>
          <w:color w:val="000000" w:themeColor="text1"/>
          <w:kern w:val="0"/>
          <w:sz w:val="24"/>
          <w:highlight w:val="none"/>
          <w14:textFill>
            <w14:solidFill>
              <w14:schemeClr w14:val="tx1"/>
            </w14:solidFill>
          </w14:textFill>
        </w:rPr>
        <w:t>……………………………………………………………（页码）</w:t>
      </w:r>
    </w:p>
    <w:p w14:paraId="6040852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二、第二部分 合同一般条款……………………………………………………（页码）</w:t>
      </w:r>
    </w:p>
    <w:p w14:paraId="2641422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三、第三部分 合同专用条款……………………………………………………（页码）</w:t>
      </w:r>
    </w:p>
    <w:p w14:paraId="3094686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w:t>
      </w:r>
      <w:r>
        <w:rPr>
          <w:rFonts w:hint="eastAsia" w:ascii="宋体" w:hAnsi="宋体" w:cs="宋体"/>
          <w:color w:val="000000" w:themeColor="text1"/>
          <w:sz w:val="24"/>
          <w:highlight w:val="none"/>
          <w14:textFill>
            <w14:solidFill>
              <w14:schemeClr w14:val="tx1"/>
            </w14:solidFill>
          </w14:textFill>
        </w:rPr>
        <w:t>第四部分 合同附件</w:t>
      </w:r>
      <w:r>
        <w:rPr>
          <w:rFonts w:hint="eastAsia" w:ascii="宋体" w:hAnsi="宋体" w:cs="宋体"/>
          <w:color w:val="000000" w:themeColor="text1"/>
          <w:kern w:val="0"/>
          <w:sz w:val="24"/>
          <w:highlight w:val="none"/>
          <w14:textFill>
            <w14:solidFill>
              <w14:schemeClr w14:val="tx1"/>
            </w14:solidFill>
          </w14:textFill>
        </w:rPr>
        <w:t>…………………………………………………………（页码）</w:t>
      </w:r>
    </w:p>
    <w:p w14:paraId="4875154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4.1成交通知书 …………………………………………………………………（页码）</w:t>
      </w:r>
    </w:p>
    <w:p w14:paraId="4EBDF59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4.2采购文件服务需求一览表 …………………………………………………（页码）</w:t>
      </w:r>
    </w:p>
    <w:p w14:paraId="6882C56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4.3采购文件的更改通知（如有） ……………………………………………（页码）</w:t>
      </w:r>
    </w:p>
    <w:p w14:paraId="7BDB87FB">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4.4响应函 ………………………………………………………………………（页码）</w:t>
      </w:r>
    </w:p>
    <w:p w14:paraId="2FFCB5A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4.5响应报价表 …………………………………………………………………（页码）</w:t>
      </w:r>
    </w:p>
    <w:p w14:paraId="0CD178C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4.6响应服务技术资料表 ………………………………………………………（页码）</w:t>
      </w:r>
    </w:p>
    <w:p w14:paraId="5B12104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4.7商务条款偏离表 ……………………………………………………………（页码）</w:t>
      </w:r>
    </w:p>
    <w:p w14:paraId="5F06516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4.8成交供应商澄清函（如有请提供） ………………………………………（页码）</w:t>
      </w:r>
    </w:p>
    <w:p w14:paraId="106E84D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4.9其他与本合同相关的资料（如有请提供） ………………………………（页码）</w:t>
      </w:r>
    </w:p>
    <w:p w14:paraId="7AEACF18">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1D17C541">
      <w:pPr>
        <w:widowControl/>
        <w:jc w:val="left"/>
        <w:rPr>
          <w:rFonts w:ascii="宋体" w:hAnsi="宋体" w:cs="宋体"/>
          <w:color w:val="000000" w:themeColor="text1"/>
          <w:kern w:val="0"/>
          <w:sz w:val="32"/>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33F71A11">
      <w:pPr>
        <w:pStyle w:val="34"/>
        <w:ind w:firstLine="562"/>
        <w:jc w:val="center"/>
        <w:outlineLvl w:val="1"/>
        <w:rPr>
          <w:rFonts w:ascii="宋体" w:hAnsi="宋体" w:cs="宋体"/>
          <w:b/>
          <w:color w:val="000000" w:themeColor="text1"/>
          <w:sz w:val="28"/>
          <w:szCs w:val="28"/>
          <w:highlight w:val="none"/>
          <w14:textFill>
            <w14:solidFill>
              <w14:schemeClr w14:val="tx1"/>
            </w14:solidFill>
          </w14:textFill>
        </w:rPr>
      </w:pPr>
      <w:bookmarkStart w:id="113" w:name="_Toc12590"/>
      <w:bookmarkStart w:id="114" w:name="_Toc80205944"/>
      <w:r>
        <w:rPr>
          <w:rFonts w:hint="eastAsia" w:ascii="宋体" w:hAnsi="宋体" w:cs="宋体"/>
          <w:b/>
          <w:color w:val="000000" w:themeColor="text1"/>
          <w:sz w:val="28"/>
          <w:szCs w:val="28"/>
          <w:highlight w:val="none"/>
          <w14:textFill>
            <w14:solidFill>
              <w14:schemeClr w14:val="tx1"/>
            </w14:solidFill>
          </w14:textFill>
        </w:rPr>
        <w:t>第一部分 合同书</w:t>
      </w:r>
      <w:bookmarkEnd w:id="113"/>
      <w:bookmarkEnd w:id="114"/>
    </w:p>
    <w:p w14:paraId="29AFD4A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bookmarkStart w:id="115" w:name="PO_3000001868_PM026_5"/>
      <w:r>
        <w:rPr>
          <w:rFonts w:hint="eastAsia" w:ascii="宋体" w:hAnsi="宋体" w:cs="宋体"/>
          <w:color w:val="000000" w:themeColor="text1"/>
          <w:sz w:val="24"/>
          <w:highlight w:val="none"/>
          <w:u w:val="single"/>
          <w14:textFill>
            <w14:solidFill>
              <w14:schemeClr w14:val="tx1"/>
            </w14:solidFill>
          </w14:textFill>
        </w:rPr>
        <w:t>[采购人]</w:t>
      </w:r>
      <w:bookmarkEnd w:id="115"/>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以</w:t>
      </w:r>
      <w:r>
        <w:rPr>
          <w:rFonts w:hint="eastAsia" w:ascii="宋体" w:hAnsi="宋体" w:cs="宋体"/>
          <w:color w:val="000000" w:themeColor="text1"/>
          <w:sz w:val="24"/>
          <w:highlight w:val="none"/>
          <w:u w:val="single"/>
          <w14:textFill>
            <w14:solidFill>
              <w14:schemeClr w14:val="tx1"/>
            </w14:solidFill>
          </w14:textFill>
        </w:rPr>
        <w:t xml:space="preserve">   竞争性磋商方式  </w:t>
      </w:r>
      <w:r>
        <w:rPr>
          <w:rFonts w:hint="eastAsia" w:ascii="宋体" w:hAnsi="宋体" w:cs="宋体"/>
          <w:color w:val="000000" w:themeColor="text1"/>
          <w:sz w:val="24"/>
          <w:highlight w:val="none"/>
          <w14:textFill>
            <w14:solidFill>
              <w14:schemeClr w14:val="tx1"/>
            </w14:solidFill>
          </w14:textFill>
        </w:rPr>
        <w:t>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项目进行了采购。经</w:t>
      </w:r>
      <w:r>
        <w:rPr>
          <w:rFonts w:hint="eastAsia" w:ascii="宋体" w:hAnsi="宋体" w:cs="宋体"/>
          <w:color w:val="000000" w:themeColor="text1"/>
          <w:sz w:val="24"/>
          <w:highlight w:val="none"/>
          <w:u w:val="single"/>
          <w14:textFill>
            <w14:solidFill>
              <w14:schemeClr w14:val="tx1"/>
            </w14:solidFill>
          </w14:textFill>
        </w:rPr>
        <w:t xml:space="preserve">   （相关评定主体名称）   </w:t>
      </w:r>
      <w:r>
        <w:rPr>
          <w:rFonts w:hint="eastAsia" w:ascii="宋体" w:hAnsi="宋体" w:cs="宋体"/>
          <w:color w:val="000000" w:themeColor="text1"/>
          <w:sz w:val="24"/>
          <w:highlight w:val="none"/>
          <w14:textFill>
            <w14:solidFill>
              <w14:schemeClr w14:val="tx1"/>
            </w14:solidFill>
          </w14:textFill>
        </w:rPr>
        <w:t>评定，</w:t>
      </w:r>
      <w:r>
        <w:rPr>
          <w:rFonts w:hint="eastAsia" w:ascii="宋体" w:hAnsi="宋体" w:cs="宋体"/>
          <w:color w:val="000000" w:themeColor="text1"/>
          <w:sz w:val="24"/>
          <w:highlight w:val="none"/>
          <w:u w:val="single"/>
          <w14:textFill>
            <w14:solidFill>
              <w14:schemeClr w14:val="tx1"/>
            </w14:solidFill>
          </w14:textFill>
        </w:rPr>
        <w:t xml:space="preserve">   （供应商名称）</w:t>
      </w:r>
      <w:r>
        <w:rPr>
          <w:rFonts w:hint="eastAsia" w:ascii="宋体" w:hAnsi="宋体" w:cs="宋体"/>
          <w:color w:val="000000" w:themeColor="text1"/>
          <w:sz w:val="24"/>
          <w:highlight w:val="none"/>
          <w14:textFill>
            <w14:solidFill>
              <w14:schemeClr w14:val="tx1"/>
            </w14:solidFill>
          </w14:textFill>
        </w:rPr>
        <w:t>为该项目成交供应商。现于成交通知书发出之日起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日（时限根据项目情况而定，不得超过25日）内，按照采购文件确定的事项签订本合同。</w:t>
      </w:r>
    </w:p>
    <w:p w14:paraId="597D88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宋体" w:hAnsi="宋体" w:cs="宋体"/>
          <w:color w:val="000000" w:themeColor="text1"/>
          <w:sz w:val="24"/>
          <w:highlight w:val="none"/>
          <w:u w:val="single"/>
          <w14:textFill>
            <w14:solidFill>
              <w14:schemeClr w14:val="tx1"/>
            </w14:solidFill>
          </w14:textFill>
        </w:rPr>
        <w:t xml:space="preserve"> </w:t>
      </w:r>
      <w:bookmarkStart w:id="116" w:name="PO_3000001868_PM026_6"/>
      <w:r>
        <w:rPr>
          <w:rFonts w:hint="eastAsia" w:ascii="宋体" w:hAnsi="宋体" w:cs="宋体"/>
          <w:color w:val="000000" w:themeColor="text1"/>
          <w:sz w:val="24"/>
          <w:highlight w:val="none"/>
          <w:u w:val="single"/>
          <w14:textFill>
            <w14:solidFill>
              <w14:schemeClr w14:val="tx1"/>
            </w14:solidFill>
          </w14:textFill>
        </w:rPr>
        <w:t>[采购人]</w:t>
      </w:r>
      <w:bookmarkEnd w:id="116"/>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(以下简称：甲方)和</w:t>
      </w:r>
      <w:r>
        <w:rPr>
          <w:rFonts w:hint="eastAsia" w:ascii="宋体" w:hAnsi="宋体" w:cs="宋体"/>
          <w:color w:val="000000" w:themeColor="text1"/>
          <w:sz w:val="24"/>
          <w:highlight w:val="none"/>
          <w:u w:val="single"/>
          <w14:textFill>
            <w14:solidFill>
              <w14:schemeClr w14:val="tx1"/>
            </w14:solidFill>
          </w14:textFill>
        </w:rPr>
        <w:t xml:space="preserve">   （成交供应商名称）   </w:t>
      </w:r>
      <w:r>
        <w:rPr>
          <w:rFonts w:hint="eastAsia" w:ascii="宋体" w:hAnsi="宋体" w:cs="宋体"/>
          <w:color w:val="000000" w:themeColor="text1"/>
          <w:sz w:val="24"/>
          <w:highlight w:val="none"/>
          <w:lang w:val="zh-CN"/>
          <w14:textFill>
            <w14:solidFill>
              <w14:schemeClr w14:val="tx1"/>
            </w14:solidFill>
          </w14:textFill>
        </w:rPr>
        <w:t>(以下简称：乙方)协商一致，约定以下合同</w:t>
      </w:r>
      <w:r>
        <w:rPr>
          <w:rFonts w:hint="eastAsia" w:ascii="宋体" w:hAnsi="宋体" w:cs="宋体"/>
          <w:color w:val="000000" w:themeColor="text1"/>
          <w:sz w:val="24"/>
          <w:highlight w:val="none"/>
          <w14:textFill>
            <w14:solidFill>
              <w14:schemeClr w14:val="tx1"/>
            </w14:solidFill>
          </w14:textFill>
        </w:rPr>
        <w:t>条款，以兹共同遵守、全面履行。</w:t>
      </w:r>
    </w:p>
    <w:p w14:paraId="3FFB7EEF">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17" w:name="_Toc3029"/>
      <w:bookmarkStart w:id="118" w:name="_Toc24059"/>
      <w:bookmarkStart w:id="119" w:name="_Toc2232"/>
      <w:r>
        <w:rPr>
          <w:rFonts w:hint="eastAsia" w:ascii="宋体" w:hAnsi="宋体" w:cs="宋体"/>
          <w:b/>
          <w:color w:val="000000" w:themeColor="text1"/>
          <w:sz w:val="24"/>
          <w:highlight w:val="none"/>
          <w14:textFill>
            <w14:solidFill>
              <w14:schemeClr w14:val="tx1"/>
            </w14:solidFill>
          </w14:textFill>
        </w:rPr>
        <w:t>1.1 合同组成部分</w:t>
      </w:r>
      <w:bookmarkEnd w:id="117"/>
      <w:bookmarkEnd w:id="118"/>
      <w:bookmarkEnd w:id="119"/>
    </w:p>
    <w:p w14:paraId="2E417A8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下列文件为本合同的组成部分，并构成一个整体，需综合解释、相互补充。如果下列文件内容出现不一致的情形，在保证按照采购文件确定的事项的前提下，组成本合同的多个文件的优先适用顺序如下：</w:t>
      </w:r>
    </w:p>
    <w:p w14:paraId="21076A5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本合同及其补充合同、变更协议；</w:t>
      </w:r>
    </w:p>
    <w:p w14:paraId="34881DE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 成交通知书；</w:t>
      </w:r>
    </w:p>
    <w:p w14:paraId="64F099A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竞标文件及“响应报价”（含澄清或者说明文件）；</w:t>
      </w:r>
    </w:p>
    <w:p w14:paraId="7D44BC3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 采购文件（含澄清或者修改文件）；</w:t>
      </w:r>
    </w:p>
    <w:p w14:paraId="50F49A0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 其他相关采购文件。</w:t>
      </w:r>
    </w:p>
    <w:p w14:paraId="52C63D62">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0" w:name="_Toc21295"/>
      <w:bookmarkStart w:id="121" w:name="_Toc27126"/>
      <w:bookmarkStart w:id="122" w:name="_Toc24300"/>
      <w:r>
        <w:rPr>
          <w:rFonts w:hint="eastAsia" w:ascii="宋体" w:hAnsi="宋体" w:cs="宋体"/>
          <w:b/>
          <w:color w:val="000000" w:themeColor="text1"/>
          <w:sz w:val="24"/>
          <w:highlight w:val="none"/>
          <w14:textFill>
            <w14:solidFill>
              <w14:schemeClr w14:val="tx1"/>
            </w14:solidFill>
          </w14:textFill>
        </w:rPr>
        <w:t>1.2 标的物</w:t>
      </w:r>
      <w:bookmarkEnd w:id="120"/>
      <w:bookmarkEnd w:id="121"/>
      <w:bookmarkEnd w:id="122"/>
    </w:p>
    <w:p w14:paraId="1A2DCA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标的物1信息</w:t>
      </w:r>
    </w:p>
    <w:p w14:paraId="69CF606E">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1.2.1.1名称：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3B356D8">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1.2.1.2数量：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217721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1.2.1.3质量：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8818D9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1D229A07">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3" w:name="_Toc21551"/>
      <w:bookmarkStart w:id="124" w:name="_Toc21631"/>
      <w:bookmarkStart w:id="125" w:name="_Toc23292"/>
      <w:r>
        <w:rPr>
          <w:rFonts w:hint="eastAsia" w:ascii="宋体" w:hAnsi="宋体" w:cs="宋体"/>
          <w:b/>
          <w:color w:val="000000" w:themeColor="text1"/>
          <w:sz w:val="24"/>
          <w:highlight w:val="none"/>
          <w14:textFill>
            <w14:solidFill>
              <w14:schemeClr w14:val="tx1"/>
            </w14:solidFill>
          </w14:textFill>
        </w:rPr>
        <w:t>1.3 价款</w:t>
      </w:r>
      <w:bookmarkEnd w:id="123"/>
      <w:bookmarkEnd w:id="124"/>
      <w:bookmarkEnd w:id="125"/>
    </w:p>
    <w:p w14:paraId="537BB7D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本合同总价为：人民币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元人民币，含税）。</w:t>
      </w:r>
    </w:p>
    <w:p w14:paraId="4C497167">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分项价格：</w:t>
      </w:r>
    </w:p>
    <w:tbl>
      <w:tblPr>
        <w:tblStyle w:val="2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129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890474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20B0D8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4D12469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分项价格</w:t>
            </w:r>
          </w:p>
        </w:tc>
      </w:tr>
      <w:tr w14:paraId="1726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C7706C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0D4C02D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3814F5C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1624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BF72C5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146DE3D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56C9C8A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8E7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2B9597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6BA9100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4FD8BD6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213E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009DDB6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42F7387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63B639C5">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6" w:name="_Toc22618"/>
      <w:bookmarkStart w:id="127" w:name="_Toc1814"/>
      <w:bookmarkStart w:id="128" w:name="_Toc10340"/>
      <w:r>
        <w:rPr>
          <w:rFonts w:hint="eastAsia" w:ascii="宋体" w:hAnsi="宋体" w:cs="宋体"/>
          <w:b/>
          <w:color w:val="000000" w:themeColor="text1"/>
          <w:sz w:val="24"/>
          <w:highlight w:val="none"/>
          <w14:textFill>
            <w14:solidFill>
              <w14:schemeClr w14:val="tx1"/>
            </w14:solidFill>
          </w14:textFill>
        </w:rPr>
        <w:t>1.4 付款方式和发票开具方式</w:t>
      </w:r>
      <w:bookmarkEnd w:id="126"/>
      <w:bookmarkEnd w:id="127"/>
      <w:bookmarkEnd w:id="128"/>
    </w:p>
    <w:p w14:paraId="64B4A622">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 付款方式：</w:t>
      </w:r>
    </w:p>
    <w:p w14:paraId="11245DDA">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、每月结算一次宣传广告品款项。</w:t>
      </w:r>
    </w:p>
    <w:p w14:paraId="6528DB4D">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、采购单位在所有货物及服务验收合格后，按照采购合同约定的支付时间，下载填写南宁市青秀区政府采购履约验收证明、南宁市青秀区政府采购项目</w:t>
      </w:r>
      <w:r>
        <w:rPr>
          <w:rFonts w:hint="eastAsia" w:ascii="宋体" w:hAnsi="宋体" w:cs="宋体"/>
          <w:color w:val="000000" w:themeColor="text1"/>
          <w:sz w:val="24"/>
          <w:highlight w:val="none"/>
          <w:u w:val="single"/>
          <w:lang w:eastAsia="zh-CN"/>
          <w14:textFill>
            <w14:solidFill>
              <w14:schemeClr w14:val="tx1"/>
            </w14:solidFill>
          </w14:textFill>
        </w:rPr>
        <w:t>成交</w:t>
      </w:r>
      <w:r>
        <w:rPr>
          <w:rFonts w:hint="eastAsia" w:ascii="宋体" w:hAnsi="宋体" w:cs="宋体"/>
          <w:color w:val="000000" w:themeColor="text1"/>
          <w:sz w:val="24"/>
          <w:highlight w:val="none"/>
          <w:u w:val="single"/>
          <w14:textFill>
            <w14:solidFill>
              <w14:schemeClr w14:val="tx1"/>
            </w14:solidFill>
          </w14:textFill>
        </w:rPr>
        <w:t>供应商履约服务评价表和资金支付申请表等支付申请材料，交给财政局进行审核，采购人按支付程序将款项直接支付给供应商。</w:t>
      </w:r>
    </w:p>
    <w:p w14:paraId="60D31574">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、供应商向采购单位开具正式的销售发票后</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五个工作日内</w:t>
      </w:r>
      <w:r>
        <w:rPr>
          <w:rFonts w:hint="eastAsia" w:ascii="宋体" w:hAnsi="宋体" w:cs="宋体"/>
          <w:color w:val="000000" w:themeColor="text1"/>
          <w:sz w:val="24"/>
          <w:highlight w:val="none"/>
          <w:u w:val="single"/>
          <w:lang w:val="en-US" w:eastAsia="zh-CN"/>
          <w14:textFill>
            <w14:solidFill>
              <w14:schemeClr w14:val="tx1"/>
            </w14:solidFill>
          </w14:textFill>
        </w:rPr>
        <w:t>付该月款项。</w:t>
      </w:r>
    </w:p>
    <w:p w14:paraId="1CEAE9A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 发票开具方式：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B1224FF">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9" w:name="_Toc2846"/>
      <w:bookmarkStart w:id="130" w:name="_Toc19304"/>
      <w:bookmarkStart w:id="131" w:name="_Toc32071"/>
      <w:r>
        <w:rPr>
          <w:rFonts w:hint="eastAsia" w:ascii="宋体" w:hAnsi="宋体" w:cs="宋体"/>
          <w:b/>
          <w:color w:val="000000" w:themeColor="text1"/>
          <w:sz w:val="24"/>
          <w:highlight w:val="none"/>
          <w14:textFill>
            <w14:solidFill>
              <w14:schemeClr w14:val="tx1"/>
            </w14:solidFill>
          </w14:textFill>
        </w:rPr>
        <w:t>1.5 标的物交付期限、地点、方式</w:t>
      </w:r>
      <w:bookmarkEnd w:id="129"/>
      <w:bookmarkEnd w:id="130"/>
      <w:bookmarkEnd w:id="131"/>
      <w:r>
        <w:rPr>
          <w:rFonts w:hint="eastAsia" w:ascii="宋体" w:hAnsi="宋体" w:cs="宋体"/>
          <w:b/>
          <w:color w:val="000000" w:themeColor="text1"/>
          <w:sz w:val="24"/>
          <w:highlight w:val="none"/>
          <w14:textFill>
            <w14:solidFill>
              <w14:schemeClr w14:val="tx1"/>
            </w14:solidFill>
          </w14:textFill>
        </w:rPr>
        <w:t>和服务期限</w:t>
      </w:r>
    </w:p>
    <w:p w14:paraId="02224479">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 交付期限：</w:t>
      </w:r>
      <w:r>
        <w:rPr>
          <w:rFonts w:hint="eastAsia" w:ascii="宋体" w:hAnsi="宋体" w:cs="宋体"/>
          <w:color w:val="000000" w:themeColor="text1"/>
          <w:sz w:val="24"/>
          <w:highlight w:val="none"/>
          <w:u w:val="single"/>
          <w14:textFill>
            <w14:solidFill>
              <w14:schemeClr w14:val="tx1"/>
            </w14:solidFill>
          </w14:textFill>
        </w:rPr>
        <w:t xml:space="preserve">                                                 ；</w:t>
      </w:r>
    </w:p>
    <w:p w14:paraId="77A996E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 交付地点：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400FA1B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 交付方式：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2BBF36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 服务及质保期限：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6F765F6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32" w:name="_Toc21423"/>
      <w:bookmarkStart w:id="133" w:name="_Toc27250"/>
      <w:bookmarkStart w:id="134" w:name="_Toc19554"/>
      <w:r>
        <w:rPr>
          <w:rFonts w:hint="eastAsia" w:ascii="宋体" w:hAnsi="宋体" w:cs="宋体"/>
          <w:b/>
          <w:color w:val="000000" w:themeColor="text1"/>
          <w:sz w:val="24"/>
          <w:highlight w:val="none"/>
          <w14:textFill>
            <w14:solidFill>
              <w14:schemeClr w14:val="tx1"/>
            </w14:solidFill>
          </w14:textFill>
        </w:rPr>
        <w:t>1.6 违约责任</w:t>
      </w:r>
      <w:bookmarkEnd w:id="132"/>
      <w:bookmarkEnd w:id="133"/>
      <w:bookmarkEnd w:id="134"/>
    </w:p>
    <w:p w14:paraId="2B38001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000000" w:themeColor="text1"/>
          <w:sz w:val="24"/>
          <w:highlight w:val="none"/>
          <w:u w:val="single"/>
          <w14:textFill>
            <w14:solidFill>
              <w14:schemeClr w14:val="tx1"/>
            </w14:solidFill>
          </w14:textFill>
        </w:rPr>
        <w:t>万分之五</w:t>
      </w:r>
      <w:r>
        <w:rPr>
          <w:rFonts w:hint="eastAsia" w:ascii="宋体" w:hAnsi="宋体" w:cs="宋体"/>
          <w:color w:val="000000" w:themeColor="text1"/>
          <w:sz w:val="24"/>
          <w:highlight w:val="none"/>
          <w14:textFill>
            <w14:solidFill>
              <w14:schemeClr w14:val="tx1"/>
            </w14:solidFill>
          </w14:textFill>
        </w:rPr>
        <w:t>（根据项目实际填写，一般为万分之五）计算，最高限额为本合同总价的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%（根据项目实际填写，一般为20%）；迟延超过【  】日的，甲方有权在要求乙方支付违约金的同时，书面通知乙方解除本合同，乙方应退回全部已收取的合同价款并按合同总金额的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%（根据项目实际填写，一般为20%）向甲方支付违约金；</w:t>
      </w:r>
    </w:p>
    <w:p w14:paraId="1E673E7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 除不可抗力外，如果甲方没有按照本合同约定的付款方式付款，乙方可要求甲方支付违约金，违约金按每迟延付款一日的应付而未付款的</w:t>
      </w:r>
      <w:r>
        <w:rPr>
          <w:rFonts w:hint="eastAsia" w:ascii="宋体" w:hAnsi="宋体" w:cs="宋体"/>
          <w:color w:val="000000" w:themeColor="text1"/>
          <w:sz w:val="24"/>
          <w:highlight w:val="none"/>
          <w:u w:val="single"/>
          <w14:textFill>
            <w14:solidFill>
              <w14:schemeClr w14:val="tx1"/>
            </w14:solidFill>
          </w14:textFill>
        </w:rPr>
        <w:t>万分之五</w:t>
      </w:r>
      <w:r>
        <w:rPr>
          <w:rFonts w:hint="eastAsia" w:ascii="宋体" w:hAnsi="宋体" w:cs="宋体"/>
          <w:color w:val="000000" w:themeColor="text1"/>
          <w:sz w:val="24"/>
          <w:highlight w:val="none"/>
          <w14:textFill>
            <w14:solidFill>
              <w14:schemeClr w14:val="tx1"/>
            </w14:solidFill>
          </w14:textFill>
        </w:rPr>
        <w:t>（根据项目实际填写，一般为万分之五）计算，最高限额为欠付金额的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%（根据项目实际填写，一般为20%）；迟延付款的违约金计算数额达到前述最高限额之日起，乙方有权在要求甲方支付违约金的同时，书面通知甲方解除本合同；</w:t>
      </w:r>
    </w:p>
    <w:p w14:paraId="79D3BD6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B1633BE">
      <w:pPr>
        <w:spacing w:line="360" w:lineRule="auto"/>
        <w:ind w:left="239" w:leftChars="114"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1.6.4乙方在质保期内未按承诺提供售后等服务的，每发生一次向甲方支付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元（根据项目实际填写，一般为2000元）的违约金。</w:t>
      </w:r>
    </w:p>
    <w:p w14:paraId="2DCBEEB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390E10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814C1F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1.6.7 如果出现政府采购监督管理部门在处理投诉事项期间，书面通知甲方暂停采购活动的情形，或者询问或质疑事项可能影响中标结果的，导致甲方中止履行合同的情形，均不视为甲方违约。</w:t>
      </w:r>
    </w:p>
    <w:p w14:paraId="7F633D48">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35" w:name="_Toc28375"/>
      <w:bookmarkStart w:id="136" w:name="_Toc15583"/>
      <w:bookmarkStart w:id="137" w:name="_Toc16021"/>
      <w:r>
        <w:rPr>
          <w:rFonts w:hint="eastAsia" w:ascii="宋体" w:hAnsi="宋体" w:cs="宋体"/>
          <w:b/>
          <w:color w:val="000000" w:themeColor="text1"/>
          <w:sz w:val="24"/>
          <w:highlight w:val="none"/>
          <w14:textFill>
            <w14:solidFill>
              <w14:schemeClr w14:val="tx1"/>
            </w14:solidFill>
          </w14:textFill>
        </w:rPr>
        <w:t>1.7 合同争议的解决</w:t>
      </w:r>
      <w:bookmarkEnd w:id="135"/>
      <w:bookmarkEnd w:id="136"/>
      <w:bookmarkEnd w:id="137"/>
    </w:p>
    <w:p w14:paraId="1D32F7B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种方式解决：</w:t>
      </w:r>
    </w:p>
    <w:p w14:paraId="47559AA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 将争议提交</w:t>
      </w:r>
      <w:r>
        <w:rPr>
          <w:rFonts w:hint="eastAsia" w:ascii="宋体" w:hAnsi="宋体" w:cs="宋体"/>
          <w:color w:val="000000" w:themeColor="text1"/>
          <w:sz w:val="24"/>
          <w:highlight w:val="none"/>
          <w:u w:val="single"/>
          <w14:textFill>
            <w14:solidFill>
              <w14:schemeClr w14:val="tx1"/>
            </w14:solidFill>
          </w14:textFill>
        </w:rPr>
        <w:t>南宁</w:t>
      </w:r>
      <w:r>
        <w:rPr>
          <w:rFonts w:hint="eastAsia" w:ascii="宋体" w:hAnsi="宋体" w:cs="宋体"/>
          <w:color w:val="000000" w:themeColor="text1"/>
          <w:sz w:val="24"/>
          <w:highlight w:val="none"/>
          <w14:textFill>
            <w14:solidFill>
              <w14:schemeClr w14:val="tx1"/>
            </w14:solidFill>
          </w14:textFill>
        </w:rPr>
        <w:t>仲裁委员会依申请仲裁时其现行有效的仲裁规则裁决；</w:t>
      </w:r>
    </w:p>
    <w:p w14:paraId="3A1B69A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向</w:t>
      </w:r>
      <w:r>
        <w:rPr>
          <w:rFonts w:hint="eastAsia" w:ascii="宋体" w:hAnsi="宋体" w:cs="宋体"/>
          <w:color w:val="000000" w:themeColor="text1"/>
          <w:sz w:val="24"/>
          <w:highlight w:val="none"/>
          <w:u w:val="single"/>
          <w14:textFill>
            <w14:solidFill>
              <w14:schemeClr w14:val="tx1"/>
            </w14:solidFill>
          </w14:textFill>
        </w:rPr>
        <w:t xml:space="preserve">   甲方所在地  </w:t>
      </w:r>
      <w:r>
        <w:rPr>
          <w:rFonts w:hint="eastAsia" w:ascii="宋体" w:hAnsi="宋体" w:cs="宋体"/>
          <w:color w:val="000000" w:themeColor="text1"/>
          <w:sz w:val="24"/>
          <w:highlight w:val="none"/>
          <w14:textFill>
            <w14:solidFill>
              <w14:schemeClr w14:val="tx1"/>
            </w14:solidFill>
          </w14:textFill>
        </w:rPr>
        <w:t>人民法院起诉。</w:t>
      </w:r>
    </w:p>
    <w:p w14:paraId="48B0720C">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38" w:name="_Toc15322"/>
      <w:bookmarkStart w:id="139" w:name="_Toc11173"/>
      <w:bookmarkStart w:id="140" w:name="_Toc7245"/>
      <w:r>
        <w:rPr>
          <w:rFonts w:hint="eastAsia" w:ascii="宋体" w:hAnsi="宋体" w:cs="宋体"/>
          <w:b/>
          <w:color w:val="000000" w:themeColor="text1"/>
          <w:sz w:val="24"/>
          <w:highlight w:val="none"/>
          <w14:textFill>
            <w14:solidFill>
              <w14:schemeClr w14:val="tx1"/>
            </w14:solidFill>
          </w14:textFill>
        </w:rPr>
        <w:t>1.8 合同生效</w:t>
      </w:r>
      <w:bookmarkEnd w:id="138"/>
      <w:bookmarkEnd w:id="139"/>
      <w:bookmarkEnd w:id="140"/>
    </w:p>
    <w:p w14:paraId="34141C6A">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本合同自双方当事人加盖有效电子公章时生效。</w:t>
      </w:r>
    </w:p>
    <w:p w14:paraId="0292D120">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甲方：                                   乙方：</w:t>
      </w:r>
    </w:p>
    <w:p w14:paraId="556D5818">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统一社会信用代码：                        统一社会信用代码或身份证号码：</w:t>
      </w:r>
    </w:p>
    <w:p w14:paraId="5ED975A6">
      <w:pPr>
        <w:spacing w:line="360" w:lineRule="auto"/>
        <w:ind w:firstLine="200"/>
        <w:rPr>
          <w:rFonts w:ascii="宋体" w:hAnsi="宋体" w:cs="宋体"/>
          <w:color w:val="000000" w:themeColor="text1"/>
          <w:sz w:val="24"/>
          <w:highlight w:val="none"/>
          <w:lang w:val="zh-CN"/>
          <w14:textFill>
            <w14:solidFill>
              <w14:schemeClr w14:val="tx1"/>
            </w14:solidFill>
          </w14:textFill>
        </w:rPr>
      </w:pPr>
    </w:p>
    <w:p w14:paraId="5783457C">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住所：                                   住所：</w:t>
      </w:r>
    </w:p>
    <w:p w14:paraId="620D7A44">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法定代表人或                             法定代表人</w:t>
      </w:r>
    </w:p>
    <w:p w14:paraId="3A1862D6">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授权代表（签字或盖章）：                 或授权代表（签字或盖章）: </w:t>
      </w:r>
    </w:p>
    <w:p w14:paraId="5494874E">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联系人：                                 联系人：</w:t>
      </w:r>
    </w:p>
    <w:p w14:paraId="611793D3">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约定送达地址：                           约定送达地址：</w:t>
      </w:r>
    </w:p>
    <w:p w14:paraId="608EF358">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邮政编码：                               邮政编码：</w:t>
      </w:r>
    </w:p>
    <w:p w14:paraId="671A742C">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电话:                                    电话: </w:t>
      </w:r>
    </w:p>
    <w:p w14:paraId="7CE7A9D3">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传真:                                    传真:</w:t>
      </w:r>
    </w:p>
    <w:p w14:paraId="5E6B0ECB">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电子邮箱：                               电子邮箱：</w:t>
      </w:r>
    </w:p>
    <w:p w14:paraId="4C23676C">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开户银行： </w:t>
      </w:r>
    </w:p>
    <w:p w14:paraId="054386BC">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开户名称： </w:t>
      </w:r>
    </w:p>
    <w:p w14:paraId="0A948E60">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开户账号：</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开户账号：</w:t>
      </w:r>
    </w:p>
    <w:p w14:paraId="0026B592">
      <w:pPr>
        <w:pStyle w:val="34"/>
        <w:ind w:firstLine="482"/>
        <w:jc w:val="center"/>
        <w:outlineLvl w:val="1"/>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bookmarkStart w:id="141" w:name="_Toc80205945"/>
      <w:bookmarkStart w:id="142" w:name="_Toc12702"/>
      <w:bookmarkStart w:id="143" w:name="_Toc331685783"/>
      <w:r>
        <w:rPr>
          <w:rFonts w:hint="eastAsia" w:ascii="宋体" w:hAnsi="宋体" w:cs="宋体"/>
          <w:b/>
          <w:color w:val="000000" w:themeColor="text1"/>
          <w:sz w:val="28"/>
          <w:szCs w:val="28"/>
          <w:highlight w:val="none"/>
          <w14:textFill>
            <w14:solidFill>
              <w14:schemeClr w14:val="tx1"/>
            </w14:solidFill>
          </w14:textFill>
        </w:rPr>
        <w:t>第二部分 合同一般条款</w:t>
      </w:r>
      <w:bookmarkEnd w:id="141"/>
      <w:bookmarkEnd w:id="142"/>
      <w:bookmarkEnd w:id="143"/>
    </w:p>
    <w:p w14:paraId="68105A75">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44" w:name="_Ref467379094"/>
      <w:bookmarkStart w:id="145" w:name="_Ref467379195"/>
      <w:bookmarkStart w:id="146" w:name="_Ref467378463"/>
      <w:bookmarkStart w:id="147" w:name="_Ref467379205"/>
      <w:bookmarkStart w:id="148" w:name="_Toc19614"/>
      <w:bookmarkStart w:id="149" w:name="_Ref467379109"/>
      <w:bookmarkStart w:id="150" w:name="_Toc487900349"/>
      <w:bookmarkStart w:id="151" w:name="_Ref467379101"/>
      <w:bookmarkStart w:id="152" w:name="_Toc16917"/>
      <w:bookmarkStart w:id="153" w:name="_Ref467379225"/>
      <w:bookmarkStart w:id="154" w:name="_Toc279701240"/>
      <w:bookmarkStart w:id="155" w:name="_Ref467378499"/>
      <w:bookmarkStart w:id="156" w:name="_Ref467378404"/>
      <w:bookmarkStart w:id="157" w:name="_Toc259093669"/>
      <w:bookmarkStart w:id="158" w:name="_Toc28763"/>
      <w:bookmarkStart w:id="159" w:name="_Ref467379214"/>
      <w:r>
        <w:rPr>
          <w:rFonts w:hint="eastAsia" w:ascii="宋体" w:hAnsi="宋体" w:cs="宋体"/>
          <w:b/>
          <w:color w:val="000000" w:themeColor="text1"/>
          <w:sz w:val="24"/>
          <w:highlight w:val="none"/>
          <w14:textFill>
            <w14:solidFill>
              <w14:schemeClr w14:val="tx1"/>
            </w14:solidFill>
          </w14:textFill>
        </w:rPr>
        <w:t>2.1 定义</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66B32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本合同中的下列词语应按以下内容进行解释：</w:t>
      </w:r>
    </w:p>
    <w:p w14:paraId="696D80A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 “合同”系指采购人和成交供应商签订的载明双方当事人所达成的协议，并包括所有的附件、附录和构成合同的其他文件。</w:t>
      </w:r>
    </w:p>
    <w:p w14:paraId="28EE9BB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 “合同价”系指根据合同约定，成交供应商在完全履行合同义务后，采购人应支付给成交供应商的价格。</w:t>
      </w:r>
    </w:p>
    <w:p w14:paraId="64D92CD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A9976F6">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60" w:name="_Ref467378840"/>
      <w:r>
        <w:rPr>
          <w:rFonts w:hint="eastAsia" w:ascii="宋体" w:hAnsi="宋体" w:cs="宋体"/>
          <w:color w:val="000000" w:themeColor="text1"/>
          <w:sz w:val="24"/>
          <w:highlight w:val="none"/>
          <w14:textFill>
            <w14:solidFill>
              <w14:schemeClr w14:val="tx1"/>
            </w14:solidFill>
          </w14:textFill>
        </w:rPr>
        <w:t>2.1.4 “甲方”系指与成交供应商签署合同的采购人</w:t>
      </w:r>
      <w:bookmarkEnd w:id="160"/>
      <w:r>
        <w:rPr>
          <w:rFonts w:hint="eastAsia" w:ascii="宋体" w:hAnsi="宋体" w:cs="宋体"/>
          <w:color w:val="000000" w:themeColor="text1"/>
          <w:sz w:val="24"/>
          <w:highlight w:val="none"/>
          <w14:textFill>
            <w14:solidFill>
              <w14:schemeClr w14:val="tx1"/>
            </w14:solidFill>
          </w14:textFill>
        </w:rPr>
        <w:t>；采购人委托采购机构代表其与乙方签订合同的，采购人的授权委托书作为合同附件。</w:t>
      </w:r>
    </w:p>
    <w:p w14:paraId="6C75B32D">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61" w:name="_Ref467379400"/>
      <w:r>
        <w:rPr>
          <w:rFonts w:hint="eastAsia" w:ascii="宋体" w:hAnsi="宋体" w:cs="宋体"/>
          <w:color w:val="000000" w:themeColor="text1"/>
          <w:sz w:val="24"/>
          <w:highlight w:val="none"/>
          <w14:textFill>
            <w14:solidFill>
              <w14:schemeClr w14:val="tx1"/>
            </w14:solidFill>
          </w14:textFill>
        </w:rPr>
        <w:t>2.1.5 “乙方”系指根据合同约定交付标的物的</w:t>
      </w:r>
      <w:bookmarkEnd w:id="161"/>
      <w:r>
        <w:rPr>
          <w:rFonts w:hint="eastAsia" w:ascii="宋体" w:hAnsi="宋体" w:cs="宋体"/>
          <w:color w:val="000000" w:themeColor="text1"/>
          <w:sz w:val="24"/>
          <w:highlight w:val="none"/>
          <w14:textFill>
            <w14:solidFill>
              <w14:schemeClr w14:val="tx1"/>
            </w14:solidFill>
          </w14:textFill>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A67B044">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62" w:name="_Ref467379436"/>
      <w:r>
        <w:rPr>
          <w:rFonts w:hint="eastAsia" w:ascii="宋体" w:hAnsi="宋体" w:cs="宋体"/>
          <w:color w:val="000000" w:themeColor="text1"/>
          <w:sz w:val="24"/>
          <w:highlight w:val="none"/>
          <w14:textFill>
            <w14:solidFill>
              <w14:schemeClr w14:val="tx1"/>
            </w14:solidFill>
          </w14:textFill>
        </w:rPr>
        <w:t>2.1.6 “现场”系指合同约定标的物将要运至或者实施或者安装的地点。</w:t>
      </w:r>
      <w:bookmarkEnd w:id="162"/>
    </w:p>
    <w:p w14:paraId="76E228B2">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63" w:name="_Toc13336"/>
      <w:bookmarkStart w:id="164" w:name="_Toc279701241"/>
      <w:bookmarkStart w:id="165" w:name="_Toc32504"/>
      <w:bookmarkStart w:id="166" w:name="_Toc487900350"/>
      <w:bookmarkStart w:id="167" w:name="_Toc27635"/>
      <w:bookmarkStart w:id="168" w:name="_Toc259093670"/>
      <w:r>
        <w:rPr>
          <w:rFonts w:hint="eastAsia" w:ascii="宋体" w:hAnsi="宋体" w:cs="宋体"/>
          <w:b/>
          <w:color w:val="000000" w:themeColor="text1"/>
          <w:sz w:val="24"/>
          <w:highlight w:val="none"/>
          <w14:textFill>
            <w14:solidFill>
              <w14:schemeClr w14:val="tx1"/>
            </w14:solidFill>
          </w14:textFill>
        </w:rPr>
        <w:t>2.2 技术规范</w:t>
      </w:r>
      <w:bookmarkEnd w:id="163"/>
      <w:bookmarkEnd w:id="164"/>
      <w:bookmarkEnd w:id="165"/>
      <w:bookmarkEnd w:id="166"/>
      <w:bookmarkEnd w:id="167"/>
      <w:bookmarkEnd w:id="168"/>
    </w:p>
    <w:p w14:paraId="5D40289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1618F9C">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69" w:name="_Toc27853"/>
      <w:bookmarkStart w:id="170" w:name="_Toc279701242"/>
      <w:bookmarkStart w:id="171" w:name="_Toc259093671"/>
      <w:bookmarkStart w:id="172" w:name="_Toc31634"/>
      <w:bookmarkStart w:id="173" w:name="_Toc9829"/>
      <w:bookmarkStart w:id="174" w:name="_Toc487900351"/>
      <w:r>
        <w:rPr>
          <w:rFonts w:hint="eastAsia" w:ascii="宋体" w:hAnsi="宋体" w:cs="宋体"/>
          <w:b/>
          <w:color w:val="000000" w:themeColor="text1"/>
          <w:sz w:val="24"/>
          <w:highlight w:val="none"/>
          <w14:textFill>
            <w14:solidFill>
              <w14:schemeClr w14:val="tx1"/>
            </w14:solidFill>
          </w14:textFill>
        </w:rPr>
        <w:t>2.3 知识产权</w:t>
      </w:r>
      <w:bookmarkEnd w:id="169"/>
      <w:bookmarkEnd w:id="170"/>
      <w:bookmarkEnd w:id="171"/>
      <w:bookmarkEnd w:id="172"/>
      <w:bookmarkEnd w:id="173"/>
      <w:bookmarkEnd w:id="174"/>
    </w:p>
    <w:p w14:paraId="16CEFEF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E18BC9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2.3.2具有知识产权的计算机软件等标的物的知识产权归属，详见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36072D21">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75" w:name="_Toc29149"/>
      <w:bookmarkStart w:id="176" w:name="_Toc11932"/>
      <w:bookmarkStart w:id="177" w:name="_Toc4194"/>
      <w:r>
        <w:rPr>
          <w:rFonts w:hint="eastAsia" w:ascii="宋体" w:hAnsi="宋体" w:cs="宋体"/>
          <w:b/>
          <w:color w:val="000000" w:themeColor="text1"/>
          <w:sz w:val="24"/>
          <w:highlight w:val="none"/>
          <w14:textFill>
            <w14:solidFill>
              <w14:schemeClr w14:val="tx1"/>
            </w14:solidFill>
          </w14:textFill>
        </w:rPr>
        <w:t>2.4 包装和装运</w:t>
      </w:r>
      <w:bookmarkEnd w:id="175"/>
      <w:bookmarkEnd w:id="176"/>
      <w:bookmarkEnd w:id="177"/>
    </w:p>
    <w:p w14:paraId="4C5B256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2.4.1除</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FB639C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 装运标的物的要求和通知，详见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6CD28571">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78" w:name="_Ref467379536"/>
      <w:bookmarkStart w:id="179" w:name="_Ref467379527"/>
      <w:bookmarkStart w:id="180" w:name="_Ref467378541"/>
      <w:bookmarkStart w:id="181" w:name="_Ref467378591"/>
      <w:bookmarkStart w:id="182" w:name="_Toc487900354"/>
      <w:bookmarkStart w:id="183" w:name="_Ref467379542"/>
      <w:bookmarkStart w:id="184" w:name="_Toc279701245"/>
      <w:bookmarkStart w:id="185" w:name="_Toc259093674"/>
      <w:bookmarkStart w:id="186" w:name="_Toc30272"/>
      <w:bookmarkStart w:id="187" w:name="_Toc19074"/>
      <w:bookmarkStart w:id="188" w:name="_Toc26182"/>
      <w:r>
        <w:rPr>
          <w:rFonts w:hint="eastAsia" w:ascii="宋体" w:hAnsi="宋体" w:cs="宋体"/>
          <w:b/>
          <w:color w:val="000000" w:themeColor="text1"/>
          <w:sz w:val="24"/>
          <w:highlight w:val="none"/>
          <w14:textFill>
            <w14:solidFill>
              <w14:schemeClr w14:val="tx1"/>
            </w14:solidFill>
          </w14:textFill>
        </w:rPr>
        <w:t>2.</w:t>
      </w:r>
      <w:bookmarkEnd w:id="178"/>
      <w:bookmarkEnd w:id="179"/>
      <w:bookmarkEnd w:id="180"/>
      <w:bookmarkEnd w:id="181"/>
      <w:bookmarkEnd w:id="182"/>
      <w:bookmarkEnd w:id="183"/>
      <w:bookmarkEnd w:id="184"/>
      <w:bookmarkEnd w:id="185"/>
      <w:r>
        <w:rPr>
          <w:rFonts w:hint="eastAsia" w:ascii="宋体" w:hAnsi="宋体" w:cs="宋体"/>
          <w:b/>
          <w:color w:val="000000" w:themeColor="text1"/>
          <w:sz w:val="24"/>
          <w:highlight w:val="none"/>
          <w14:textFill>
            <w14:solidFill>
              <w14:schemeClr w14:val="tx1"/>
            </w14:solidFill>
          </w14:textFill>
        </w:rPr>
        <w:t>5 履约检查和问题反馈</w:t>
      </w:r>
      <w:bookmarkEnd w:id="186"/>
      <w:bookmarkEnd w:id="187"/>
      <w:bookmarkEnd w:id="188"/>
    </w:p>
    <w:p w14:paraId="63562234">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89" w:name="_Ref467379657"/>
      <w:r>
        <w:rPr>
          <w:rFonts w:hint="eastAsia" w:ascii="宋体" w:hAnsi="宋体" w:cs="宋体"/>
          <w:color w:val="000000" w:themeColor="text1"/>
          <w:sz w:val="24"/>
          <w:highlight w:val="none"/>
          <w14:textFill>
            <w14:solidFill>
              <w14:schemeClr w14:val="tx1"/>
            </w14:solidFill>
          </w14:textFill>
        </w:rPr>
        <w:t>2.5.1</w:t>
      </w:r>
      <w:bookmarkEnd w:id="189"/>
      <w:bookmarkStart w:id="190" w:name="_Toc186431854"/>
      <w:bookmarkStart w:id="191" w:name="_Toc259093676"/>
      <w:bookmarkStart w:id="192" w:name="_Toc487900357"/>
      <w:bookmarkStart w:id="193" w:name="_Ref467379793"/>
      <w:bookmarkStart w:id="194" w:name="_Ref467379807"/>
      <w:bookmarkStart w:id="195" w:name="_Toc279701247"/>
      <w:r>
        <w:rPr>
          <w:rFonts w:hint="eastAsia" w:ascii="宋体" w:hAnsi="宋体" w:cs="宋体"/>
          <w:color w:val="000000" w:themeColor="text1"/>
          <w:sz w:val="24"/>
          <w:highlight w:val="none"/>
          <w14:textFill>
            <w14:solidFill>
              <w14:schemeClr w14:val="tx1"/>
            </w14:solidFill>
          </w14:textFill>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A6B234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合同履行期间，甲方有权将履行过程中出现的问题反馈给乙方，双方当事人应以书面形式约定需要完善和改进的内容</w:t>
      </w:r>
      <w:bookmarkEnd w:id="190"/>
      <w:bookmarkStart w:id="196" w:name="_Toc186431855"/>
      <w:r>
        <w:rPr>
          <w:rFonts w:hint="eastAsia" w:ascii="宋体" w:hAnsi="宋体" w:cs="宋体"/>
          <w:color w:val="000000" w:themeColor="text1"/>
          <w:sz w:val="24"/>
          <w:highlight w:val="none"/>
          <w14:textFill>
            <w14:solidFill>
              <w14:schemeClr w14:val="tx1"/>
            </w14:solidFill>
          </w14:textFill>
        </w:rPr>
        <w:t>。</w:t>
      </w:r>
    </w:p>
    <w:bookmarkEnd w:id="196"/>
    <w:p w14:paraId="7B35DE7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97" w:name="_Toc19219"/>
      <w:bookmarkStart w:id="198" w:name="_Toc28451"/>
      <w:bookmarkStart w:id="199" w:name="_Toc7836"/>
      <w:r>
        <w:rPr>
          <w:rFonts w:hint="eastAsia" w:ascii="宋体" w:hAnsi="宋体" w:cs="宋体"/>
          <w:b/>
          <w:color w:val="000000" w:themeColor="text1"/>
          <w:sz w:val="24"/>
          <w:highlight w:val="none"/>
          <w14:textFill>
            <w14:solidFill>
              <w14:schemeClr w14:val="tx1"/>
            </w14:solidFill>
          </w14:textFill>
        </w:rPr>
        <w:t>2.6 结算方式和付款条件</w:t>
      </w:r>
      <w:bookmarkEnd w:id="191"/>
      <w:bookmarkEnd w:id="192"/>
      <w:bookmarkEnd w:id="193"/>
      <w:bookmarkEnd w:id="194"/>
      <w:bookmarkEnd w:id="195"/>
      <w:bookmarkEnd w:id="197"/>
      <w:bookmarkEnd w:id="198"/>
      <w:bookmarkEnd w:id="199"/>
    </w:p>
    <w:p w14:paraId="5CA5777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52E5F005">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00" w:name="_Ref467379923"/>
      <w:bookmarkStart w:id="201" w:name="_Ref467379852"/>
      <w:bookmarkStart w:id="202" w:name="_Toc279701248"/>
      <w:bookmarkStart w:id="203" w:name="_Ref467379863"/>
      <w:bookmarkStart w:id="204" w:name="_Toc259093677"/>
      <w:bookmarkStart w:id="205" w:name="_Toc487900358"/>
      <w:bookmarkStart w:id="206" w:name="_Toc16110"/>
      <w:bookmarkStart w:id="207" w:name="_Toc3225"/>
      <w:bookmarkStart w:id="208" w:name="_Toc774"/>
      <w:r>
        <w:rPr>
          <w:rFonts w:hint="eastAsia" w:ascii="宋体" w:hAnsi="宋体" w:cs="宋体"/>
          <w:b/>
          <w:color w:val="000000" w:themeColor="text1"/>
          <w:sz w:val="24"/>
          <w:highlight w:val="none"/>
          <w14:textFill>
            <w14:solidFill>
              <w14:schemeClr w14:val="tx1"/>
            </w14:solidFill>
          </w14:textFill>
        </w:rPr>
        <w:t>2.7 技术资料</w:t>
      </w:r>
      <w:bookmarkEnd w:id="200"/>
      <w:bookmarkEnd w:id="201"/>
      <w:bookmarkEnd w:id="202"/>
      <w:bookmarkEnd w:id="203"/>
      <w:bookmarkEnd w:id="204"/>
      <w:bookmarkEnd w:id="205"/>
      <w:r>
        <w:rPr>
          <w:rFonts w:hint="eastAsia" w:ascii="宋体" w:hAnsi="宋体" w:cs="宋体"/>
          <w:b/>
          <w:color w:val="000000" w:themeColor="text1"/>
          <w:sz w:val="24"/>
          <w:highlight w:val="none"/>
          <w14:textFill>
            <w14:solidFill>
              <w14:schemeClr w14:val="tx1"/>
            </w14:solidFill>
          </w14:textFill>
        </w:rPr>
        <w:t>和保密义务</w:t>
      </w:r>
      <w:bookmarkEnd w:id="206"/>
      <w:bookmarkEnd w:id="207"/>
      <w:bookmarkEnd w:id="208"/>
    </w:p>
    <w:p w14:paraId="5A35C21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 乙方有权依据合同约定和项目需要，向甲方了解有关情况，调阅有关资料等，甲方应予积极配合；</w:t>
      </w:r>
    </w:p>
    <w:p w14:paraId="5B63B0C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 乙方有义务妥善保管和保护由甲方提供的前款信息和资料等；</w:t>
      </w:r>
    </w:p>
    <w:p w14:paraId="1A8122D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721C766">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09" w:name="_Toc7860"/>
      <w:r>
        <w:rPr>
          <w:rFonts w:hint="eastAsia" w:ascii="宋体" w:hAnsi="宋体" w:cs="宋体"/>
          <w:b/>
          <w:color w:val="000000" w:themeColor="text1"/>
          <w:sz w:val="24"/>
          <w:highlight w:val="none"/>
          <w14:textFill>
            <w14:solidFill>
              <w14:schemeClr w14:val="tx1"/>
            </w14:solidFill>
          </w14:textFill>
        </w:rPr>
        <w:t>2.8 质量保证</w:t>
      </w:r>
      <w:bookmarkEnd w:id="209"/>
    </w:p>
    <w:p w14:paraId="15EB909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2.8.1 乙方应建立和完善履行合同的内部质量保证体系，并提供相关内部规章制度给甲方，以便甲方进行监督检查；</w:t>
      </w:r>
    </w:p>
    <w:p w14:paraId="09169FF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2.8.2 乙方应保证履行合同的人员数量和素质、软件和硬件设备的配置、场地、环境和设施等满足全面履行合同的要求，并应接受甲方的监督检查。</w:t>
      </w:r>
    </w:p>
    <w:p w14:paraId="44046A0D">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2.8.3乙方应确保项目技术人员的数量和水平与响应文件一致。未经甲方书面同意，乙方不得擅自更换响应文件中注明的项目经理和技术负责人。否则</w:t>
      </w:r>
      <w:r>
        <w:rPr>
          <w:rFonts w:hint="eastAsia" w:ascii="宋体" w:hAnsi="宋体" w:cs="宋体"/>
          <w:color w:val="000000" w:themeColor="text1"/>
          <w:kern w:val="0"/>
          <w:sz w:val="24"/>
          <w:highlight w:val="none"/>
          <w14:textFill>
            <w14:solidFill>
              <w14:schemeClr w14:val="tx1"/>
            </w14:solidFill>
          </w14:textFill>
        </w:rPr>
        <w:t>甲方有权放弃或终止合同。</w:t>
      </w:r>
    </w:p>
    <w:p w14:paraId="786556F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000000" w:themeColor="text1"/>
          <w:sz w:val="24"/>
          <w:highlight w:val="none"/>
          <w:u w:val="single"/>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（根据项目实际情况填写，一般为30%）。</w:t>
      </w:r>
    </w:p>
    <w:p w14:paraId="62C5AD80">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10" w:name="_Toc17244"/>
      <w:bookmarkStart w:id="211" w:name="_Toc279701252"/>
      <w:bookmarkStart w:id="212" w:name="_Toc487900362"/>
      <w:bookmarkStart w:id="213" w:name="_Toc259093681"/>
      <w:r>
        <w:rPr>
          <w:rFonts w:hint="eastAsia" w:ascii="宋体" w:hAnsi="宋体" w:cs="宋体"/>
          <w:b/>
          <w:color w:val="000000" w:themeColor="text1"/>
          <w:sz w:val="24"/>
          <w:highlight w:val="none"/>
          <w14:textFill>
            <w14:solidFill>
              <w14:schemeClr w14:val="tx1"/>
            </w14:solidFill>
          </w14:textFill>
        </w:rPr>
        <w:t>2.9 标的物的风险负担</w:t>
      </w:r>
      <w:bookmarkEnd w:id="210"/>
    </w:p>
    <w:p w14:paraId="549DDFD7">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标的物或者在途标的物或者交付给第一承运人后的标的物毁损、灭失的风险负担详见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47A11ADD">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14" w:name="_Toc14055"/>
      <w:r>
        <w:rPr>
          <w:rFonts w:hint="eastAsia" w:ascii="宋体" w:hAnsi="宋体" w:cs="宋体"/>
          <w:b/>
          <w:color w:val="000000" w:themeColor="text1"/>
          <w:sz w:val="24"/>
          <w:highlight w:val="none"/>
          <w14:textFill>
            <w14:solidFill>
              <w14:schemeClr w14:val="tx1"/>
            </w14:solidFill>
          </w14:textFill>
        </w:rPr>
        <w:t>2.10 延迟交货</w:t>
      </w:r>
      <w:bookmarkEnd w:id="211"/>
      <w:bookmarkEnd w:id="212"/>
      <w:bookmarkEnd w:id="213"/>
      <w:bookmarkEnd w:id="214"/>
      <w:r>
        <w:rPr>
          <w:rFonts w:hint="eastAsia" w:ascii="宋体" w:hAnsi="宋体" w:cs="宋体"/>
          <w:b/>
          <w:color w:val="000000" w:themeColor="text1"/>
          <w:sz w:val="24"/>
          <w:highlight w:val="none"/>
          <w14:textFill>
            <w14:solidFill>
              <w14:schemeClr w14:val="tx1"/>
            </w14:solidFill>
          </w14:textFill>
        </w:rPr>
        <w:t>/交付</w:t>
      </w:r>
    </w:p>
    <w:p w14:paraId="0A906F5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20D563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15" w:name="_Toc7502"/>
      <w:bookmarkStart w:id="216" w:name="_Ref467378121"/>
      <w:bookmarkStart w:id="217" w:name="_Toc259093683"/>
      <w:bookmarkStart w:id="218" w:name="_Toc487900364"/>
      <w:bookmarkStart w:id="219" w:name="_Toc279701254"/>
      <w:r>
        <w:rPr>
          <w:rFonts w:hint="eastAsia" w:ascii="宋体" w:hAnsi="宋体" w:cs="宋体"/>
          <w:b/>
          <w:color w:val="000000" w:themeColor="text1"/>
          <w:sz w:val="24"/>
          <w:highlight w:val="none"/>
          <w14:textFill>
            <w14:solidFill>
              <w14:schemeClr w14:val="tx1"/>
            </w14:solidFill>
          </w14:textFill>
        </w:rPr>
        <w:t>2.11 合同变更</w:t>
      </w:r>
      <w:bookmarkEnd w:id="215"/>
    </w:p>
    <w:p w14:paraId="34B2745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D263C6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220" w:name="_Toc279701259"/>
      <w:bookmarkStart w:id="221" w:name="_Toc487900369"/>
      <w:bookmarkStart w:id="222" w:name="_Toc259093688"/>
    </w:p>
    <w:p w14:paraId="7EE8B6A6">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23" w:name="_Toc22955"/>
      <w:bookmarkStart w:id="224" w:name="_Toc10366"/>
      <w:bookmarkStart w:id="225" w:name="_Toc15237"/>
      <w:r>
        <w:rPr>
          <w:rFonts w:hint="eastAsia" w:ascii="宋体" w:hAnsi="宋体" w:cs="宋体"/>
          <w:b/>
          <w:color w:val="000000" w:themeColor="text1"/>
          <w:sz w:val="24"/>
          <w:highlight w:val="none"/>
          <w14:textFill>
            <w14:solidFill>
              <w14:schemeClr w14:val="tx1"/>
            </w14:solidFill>
          </w14:textFill>
        </w:rPr>
        <w:t>2.12 合同转让</w:t>
      </w:r>
      <w:bookmarkEnd w:id="220"/>
      <w:bookmarkEnd w:id="221"/>
      <w:bookmarkEnd w:id="222"/>
      <w:r>
        <w:rPr>
          <w:rFonts w:hint="eastAsia" w:ascii="宋体" w:hAnsi="宋体" w:cs="宋体"/>
          <w:b/>
          <w:color w:val="000000" w:themeColor="text1"/>
          <w:sz w:val="24"/>
          <w:highlight w:val="none"/>
          <w14:textFill>
            <w14:solidFill>
              <w14:schemeClr w14:val="tx1"/>
            </w14:solidFill>
          </w14:textFill>
        </w:rPr>
        <w:t>和分包</w:t>
      </w:r>
      <w:bookmarkEnd w:id="223"/>
      <w:bookmarkEnd w:id="224"/>
      <w:bookmarkEnd w:id="225"/>
    </w:p>
    <w:p w14:paraId="40B4001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473F02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26" w:name="_Toc13566"/>
      <w:bookmarkStart w:id="227" w:name="_Toc14066"/>
      <w:bookmarkStart w:id="228" w:name="_Toc16508"/>
      <w:r>
        <w:rPr>
          <w:rFonts w:hint="eastAsia" w:ascii="宋体" w:hAnsi="宋体" w:cs="宋体"/>
          <w:b/>
          <w:color w:val="000000" w:themeColor="text1"/>
          <w:sz w:val="24"/>
          <w:highlight w:val="none"/>
          <w14:textFill>
            <w14:solidFill>
              <w14:schemeClr w14:val="tx1"/>
            </w14:solidFill>
          </w14:textFill>
        </w:rPr>
        <w:t>2.13 不可抗力</w:t>
      </w:r>
      <w:bookmarkEnd w:id="226"/>
      <w:bookmarkEnd w:id="227"/>
      <w:bookmarkEnd w:id="228"/>
    </w:p>
    <w:p w14:paraId="7ED20AA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2.13.1如果任何一方遭遇法律规定的不可抗力，致使合同履行受阻时，履行合同的期限应予延长，延长的期限应相当于不可抗力所影响的时间；</w:t>
      </w:r>
    </w:p>
    <w:p w14:paraId="5AEF586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2.13.2受不可抗力影响的一方在不可抗力发生后，应在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约定时间内以书面形式通知对方当事人，并在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约定时间内，将有关部门出具的证明文件送达对方当事人。</w:t>
      </w:r>
    </w:p>
    <w:p w14:paraId="2B1F0FA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2.13.3 因不可抗力致使不能实现合同目的的，当事人可以解除合同；</w:t>
      </w:r>
    </w:p>
    <w:p w14:paraId="61A8684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2.13.4 因不可抗力致使合同有变更必要的，双方当事人应在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约定时间内以书面形式变更合同；</w:t>
      </w:r>
    </w:p>
    <w:p w14:paraId="14B4B014">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29" w:name="_Toc6969"/>
      <w:bookmarkStart w:id="230" w:name="_Toc689"/>
      <w:bookmarkStart w:id="231" w:name="_Toc487900365"/>
      <w:bookmarkStart w:id="232" w:name="_Toc279701255"/>
      <w:bookmarkStart w:id="233" w:name="_Toc30676"/>
      <w:bookmarkStart w:id="234" w:name="_Toc259093684"/>
      <w:r>
        <w:rPr>
          <w:rFonts w:hint="eastAsia" w:ascii="宋体" w:hAnsi="宋体" w:cs="宋体"/>
          <w:b/>
          <w:color w:val="000000" w:themeColor="text1"/>
          <w:sz w:val="24"/>
          <w:highlight w:val="none"/>
          <w14:textFill>
            <w14:solidFill>
              <w14:schemeClr w14:val="tx1"/>
            </w14:solidFill>
          </w14:textFill>
        </w:rPr>
        <w:t>2.14 税费</w:t>
      </w:r>
      <w:bookmarkEnd w:id="229"/>
      <w:bookmarkEnd w:id="230"/>
      <w:bookmarkEnd w:id="231"/>
      <w:bookmarkEnd w:id="232"/>
      <w:bookmarkEnd w:id="233"/>
      <w:bookmarkEnd w:id="234"/>
    </w:p>
    <w:p w14:paraId="72D3ABA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与合同有关的一切税费，均按照中华人民共和国法律的相关规定执行。</w:t>
      </w:r>
    </w:p>
    <w:p w14:paraId="3D6D354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35" w:name="_Toc487900368"/>
      <w:bookmarkStart w:id="236" w:name="_Toc16959"/>
      <w:bookmarkStart w:id="237" w:name="_Toc259093687"/>
      <w:bookmarkStart w:id="238" w:name="_Toc279701258"/>
      <w:bookmarkStart w:id="239" w:name="_Toc8298"/>
      <w:bookmarkStart w:id="240" w:name="_Toc7102"/>
      <w:r>
        <w:rPr>
          <w:rFonts w:hint="eastAsia" w:ascii="宋体" w:hAnsi="宋体" w:cs="宋体"/>
          <w:b/>
          <w:color w:val="000000" w:themeColor="text1"/>
          <w:sz w:val="24"/>
          <w:highlight w:val="none"/>
          <w14:textFill>
            <w14:solidFill>
              <w14:schemeClr w14:val="tx1"/>
            </w14:solidFill>
          </w14:textFill>
        </w:rPr>
        <w:t>2.15 乙方破产</w:t>
      </w:r>
      <w:bookmarkEnd w:id="235"/>
      <w:bookmarkEnd w:id="236"/>
      <w:bookmarkEnd w:id="237"/>
      <w:bookmarkEnd w:id="238"/>
      <w:bookmarkEnd w:id="239"/>
      <w:bookmarkEnd w:id="240"/>
    </w:p>
    <w:p w14:paraId="21A2D31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E8A014F">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41" w:name="_Toc15387"/>
      <w:bookmarkStart w:id="242" w:name="_Toc6134"/>
      <w:bookmarkStart w:id="243" w:name="_Toc29333"/>
      <w:r>
        <w:rPr>
          <w:rFonts w:hint="eastAsia" w:ascii="宋体" w:hAnsi="宋体" w:cs="宋体"/>
          <w:b/>
          <w:color w:val="000000" w:themeColor="text1"/>
          <w:sz w:val="24"/>
          <w:highlight w:val="none"/>
          <w14:textFill>
            <w14:solidFill>
              <w14:schemeClr w14:val="tx1"/>
            </w14:solidFill>
          </w14:textFill>
        </w:rPr>
        <w:t>2.16 合同中止、终止</w:t>
      </w:r>
      <w:bookmarkEnd w:id="241"/>
      <w:bookmarkEnd w:id="242"/>
      <w:bookmarkEnd w:id="243"/>
    </w:p>
    <w:p w14:paraId="0F61249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2.16.1 双方当事人不得擅自中止或者终止合同；</w:t>
      </w:r>
    </w:p>
    <w:p w14:paraId="1CC6910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14:paraId="08B7566D">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44" w:name="_Toc1125"/>
      <w:bookmarkStart w:id="245" w:name="_Toc14563"/>
      <w:bookmarkStart w:id="246" w:name="_Toc6596"/>
      <w:r>
        <w:rPr>
          <w:rFonts w:hint="eastAsia" w:ascii="宋体" w:hAnsi="宋体" w:cs="宋体"/>
          <w:b/>
          <w:color w:val="000000" w:themeColor="text1"/>
          <w:sz w:val="24"/>
          <w:highlight w:val="none"/>
          <w14:textFill>
            <w14:solidFill>
              <w14:schemeClr w14:val="tx1"/>
            </w14:solidFill>
          </w14:textFill>
        </w:rPr>
        <w:t>2.17 检验和验收</w:t>
      </w:r>
      <w:bookmarkEnd w:id="244"/>
      <w:bookmarkEnd w:id="245"/>
      <w:bookmarkEnd w:id="246"/>
    </w:p>
    <w:p w14:paraId="7C7B37A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2.17.1标的物交付前，乙方应对标的物的质量、数量等方面进行详细、全面的检验，并向甲方出具证明标的物符合合同约定的文件；标的物交付时，乙方在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约定时间内组织验收，并可依法邀请相关方参加，验收应出具验收书。</w:t>
      </w:r>
    </w:p>
    <w:p w14:paraId="1E12503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F9C2C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2.17.3 检验和验收标准、程序等具体内容以及前述验收书的效力详见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i/>
          <w:color w:val="000000" w:themeColor="text1"/>
          <w:sz w:val="24"/>
          <w:highlight w:val="none"/>
          <w14:textFill>
            <w14:solidFill>
              <w14:schemeClr w14:val="tx1"/>
            </w14:solidFill>
          </w14:textFill>
        </w:rPr>
        <w:t>。</w:t>
      </w:r>
    </w:p>
    <w:bookmarkEnd w:id="216"/>
    <w:bookmarkEnd w:id="217"/>
    <w:bookmarkEnd w:id="218"/>
    <w:bookmarkEnd w:id="219"/>
    <w:p w14:paraId="655CED33">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47" w:name="_Toc279701261"/>
      <w:bookmarkStart w:id="248" w:name="_Toc487900371"/>
      <w:bookmarkStart w:id="249" w:name="_Toc259093690"/>
      <w:bookmarkStart w:id="250" w:name="_Toc19604"/>
      <w:bookmarkStart w:id="251" w:name="_Toc25182"/>
      <w:bookmarkStart w:id="252" w:name="_Toc11284"/>
      <w:r>
        <w:rPr>
          <w:rFonts w:hint="eastAsia" w:ascii="宋体" w:hAnsi="宋体" w:cs="宋体"/>
          <w:b/>
          <w:color w:val="000000" w:themeColor="text1"/>
          <w:sz w:val="24"/>
          <w:highlight w:val="none"/>
          <w14:textFill>
            <w14:solidFill>
              <w14:schemeClr w14:val="tx1"/>
            </w14:solidFill>
          </w14:textFill>
        </w:rPr>
        <w:t>2.18 通知</w:t>
      </w:r>
      <w:bookmarkEnd w:id="247"/>
      <w:bookmarkEnd w:id="248"/>
      <w:bookmarkEnd w:id="249"/>
      <w:r>
        <w:rPr>
          <w:rFonts w:hint="eastAsia" w:ascii="宋体" w:hAnsi="宋体" w:cs="宋体"/>
          <w:b/>
          <w:color w:val="000000" w:themeColor="text1"/>
          <w:sz w:val="24"/>
          <w:highlight w:val="none"/>
          <w14:textFill>
            <w14:solidFill>
              <w14:schemeClr w14:val="tx1"/>
            </w14:solidFill>
          </w14:textFill>
        </w:rPr>
        <w:t>和送达</w:t>
      </w:r>
      <w:bookmarkEnd w:id="250"/>
      <w:bookmarkEnd w:id="251"/>
      <w:bookmarkEnd w:id="252"/>
    </w:p>
    <w:p w14:paraId="3904AC32">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253" w:name="_Toc3135"/>
      <w:bookmarkStart w:id="254" w:name="_Toc6698"/>
      <w:bookmarkStart w:id="255" w:name="_Toc279701262"/>
      <w:bookmarkStart w:id="256" w:name="_Toc487900372"/>
      <w:bookmarkStart w:id="257" w:name="_Toc259093691"/>
      <w:r>
        <w:rPr>
          <w:rFonts w:hint="eastAsia" w:ascii="宋体" w:hAnsi="宋体" w:cs="宋体"/>
          <w:color w:val="000000" w:themeColor="text1"/>
          <w:sz w:val="24"/>
          <w:highlight w:val="none"/>
          <w14:textFill>
            <w14:solidFill>
              <w14:schemeClr w14:val="tx1"/>
            </w14:solidFill>
          </w14:textFill>
        </w:rPr>
        <w:t>2.18.1 任何一方因履行合同而以合同第一部分尾部所列明的</w:t>
      </w:r>
      <w:r>
        <w:rPr>
          <w:rFonts w:hint="eastAsia" w:ascii="宋体" w:hAnsi="宋体" w:cs="宋体"/>
          <w:color w:val="000000" w:themeColor="text1"/>
          <w:sz w:val="24"/>
          <w:highlight w:val="none"/>
          <w:u w:val="single"/>
          <w14:textFill>
            <w14:solidFill>
              <w14:schemeClr w14:val="tx1"/>
            </w14:solidFill>
          </w14:textFill>
        </w:rPr>
        <w:t>“约定送达地址”</w:t>
      </w:r>
      <w:r>
        <w:rPr>
          <w:rFonts w:hint="eastAsia" w:ascii="宋体" w:hAnsi="宋体" w:cs="宋体"/>
          <w:color w:val="000000" w:themeColor="text1"/>
          <w:sz w:val="24"/>
          <w:highlight w:val="none"/>
          <w14:textFill>
            <w14:solidFill>
              <w14:schemeClr w14:val="tx1"/>
            </w14:solidFill>
          </w14:textFill>
        </w:rPr>
        <w:t>为收件地址的所有通知、文件、材料，均视为已向对方当事人送达；任何一方变更上述送达方式或者地址的，应于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个工作日内（根据项目实际填写）书面通知对方当事人，在对方当事人收到有关变更通知之前，变更前的约定送达方式或者地址仍视为有效。</w:t>
      </w:r>
      <w:bookmarkEnd w:id="253"/>
      <w:bookmarkEnd w:id="254"/>
    </w:p>
    <w:p w14:paraId="034EDEDF">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258" w:name="_Toc23294"/>
      <w:bookmarkStart w:id="259" w:name="_Toc23128"/>
      <w:r>
        <w:rPr>
          <w:rFonts w:hint="eastAsia" w:ascii="宋体" w:hAnsi="宋体" w:cs="宋体"/>
          <w:color w:val="000000" w:themeColor="text1"/>
          <w:sz w:val="24"/>
          <w:highlight w:val="none"/>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8"/>
      <w:bookmarkEnd w:id="259"/>
    </w:p>
    <w:p w14:paraId="03C8C949">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60" w:name="_Toc4355"/>
      <w:bookmarkStart w:id="261" w:name="_Toc18540"/>
      <w:bookmarkStart w:id="262" w:name="_Toc30599"/>
      <w:r>
        <w:rPr>
          <w:rFonts w:hint="eastAsia" w:ascii="宋体" w:hAnsi="宋体" w:cs="宋体"/>
          <w:b/>
          <w:color w:val="000000" w:themeColor="text1"/>
          <w:sz w:val="24"/>
          <w:highlight w:val="none"/>
          <w14:textFill>
            <w14:solidFill>
              <w14:schemeClr w14:val="tx1"/>
            </w14:solidFill>
          </w14:textFill>
        </w:rPr>
        <w:t>2.19 计量单位</w:t>
      </w:r>
      <w:bookmarkEnd w:id="255"/>
      <w:bookmarkEnd w:id="256"/>
      <w:bookmarkEnd w:id="257"/>
      <w:bookmarkEnd w:id="260"/>
      <w:bookmarkEnd w:id="261"/>
      <w:bookmarkEnd w:id="262"/>
    </w:p>
    <w:p w14:paraId="48DEB8C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除技术规范中另有规定外,合同的计量单位均使用国家法定计量单位。</w:t>
      </w:r>
    </w:p>
    <w:p w14:paraId="2364AC04">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63" w:name="_Toc279701263"/>
      <w:bookmarkStart w:id="264" w:name="_Toc18567"/>
      <w:bookmarkStart w:id="265" w:name="_Toc12773"/>
      <w:bookmarkStart w:id="266" w:name="_Toc10330"/>
      <w:bookmarkStart w:id="267" w:name="_Toc259093692"/>
      <w:bookmarkStart w:id="268" w:name="_Toc487900373"/>
      <w:r>
        <w:rPr>
          <w:rFonts w:hint="eastAsia" w:ascii="宋体" w:hAnsi="宋体" w:cs="宋体"/>
          <w:b/>
          <w:color w:val="000000" w:themeColor="text1"/>
          <w:sz w:val="24"/>
          <w:highlight w:val="none"/>
          <w14:textFill>
            <w14:solidFill>
              <w14:schemeClr w14:val="tx1"/>
            </w14:solidFill>
          </w14:textFill>
        </w:rPr>
        <w:t>2.20 合同使用的文字和适用的法律</w:t>
      </w:r>
      <w:bookmarkEnd w:id="263"/>
      <w:bookmarkEnd w:id="264"/>
      <w:bookmarkEnd w:id="265"/>
      <w:bookmarkEnd w:id="266"/>
      <w:bookmarkEnd w:id="267"/>
      <w:bookmarkEnd w:id="268"/>
    </w:p>
    <w:p w14:paraId="6827E34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2.20.1 合同使用汉语书就、变更和解释；</w:t>
      </w:r>
    </w:p>
    <w:p w14:paraId="5D47F69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2.20.2 合同适用中华人民共和国法律。</w:t>
      </w:r>
    </w:p>
    <w:p w14:paraId="2CCC9F42">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69" w:name="_Toc279701264"/>
      <w:bookmarkStart w:id="270" w:name="_Toc3148"/>
      <w:bookmarkStart w:id="271" w:name="_Toc16673"/>
      <w:bookmarkStart w:id="272" w:name="_Toc259093693"/>
      <w:bookmarkStart w:id="273" w:name="_Toc12004"/>
      <w:bookmarkStart w:id="274" w:name="_Toc487900374"/>
      <w:r>
        <w:rPr>
          <w:rFonts w:hint="eastAsia" w:ascii="宋体" w:hAnsi="宋体" w:cs="宋体"/>
          <w:b/>
          <w:color w:val="000000" w:themeColor="text1"/>
          <w:sz w:val="24"/>
          <w:highlight w:val="none"/>
          <w14:textFill>
            <w14:solidFill>
              <w14:schemeClr w14:val="tx1"/>
            </w14:solidFill>
          </w14:textFill>
        </w:rPr>
        <w:t>2.21 履约保证金</w:t>
      </w:r>
      <w:bookmarkEnd w:id="269"/>
      <w:bookmarkEnd w:id="270"/>
      <w:bookmarkEnd w:id="271"/>
      <w:bookmarkEnd w:id="272"/>
      <w:bookmarkEnd w:id="273"/>
    </w:p>
    <w:p w14:paraId="41065F9F">
      <w:pPr>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本项目不收取履约保证金</w:t>
      </w:r>
    </w:p>
    <w:p w14:paraId="2C8F3CE4">
      <w:pPr>
        <w:spacing w:line="360" w:lineRule="auto"/>
        <w:ind w:firstLine="482"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2.22 中小企业政策</w:t>
      </w:r>
    </w:p>
    <w:p w14:paraId="0E1FC069">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2.22.1本合同（□是  □否）为中小企业“政采贷”可融资合同，关于中小企业信用融资事项见采购文件“供应商须知正文”。</w:t>
      </w:r>
    </w:p>
    <w:p w14:paraId="73253DDB">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2.22.2本合同（□是  □否）为中小企业预留合同。</w:t>
      </w:r>
    </w:p>
    <w:bookmarkEnd w:id="274"/>
    <w:p w14:paraId="76C2DFDC">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75" w:name="_Toc19890"/>
      <w:bookmarkStart w:id="276" w:name="_Toc14001"/>
      <w:bookmarkStart w:id="277" w:name="_Toc6885"/>
      <w:r>
        <w:rPr>
          <w:rFonts w:hint="eastAsia" w:ascii="宋体" w:hAnsi="宋体" w:cs="宋体"/>
          <w:b/>
          <w:color w:val="000000" w:themeColor="text1"/>
          <w:sz w:val="24"/>
          <w:highlight w:val="none"/>
          <w14:textFill>
            <w14:solidFill>
              <w14:schemeClr w14:val="tx1"/>
            </w14:solidFill>
          </w14:textFill>
        </w:rPr>
        <w:t>2.23 合同份数</w:t>
      </w:r>
      <w:bookmarkEnd w:id="275"/>
      <w:bookmarkEnd w:id="276"/>
      <w:bookmarkEnd w:id="277"/>
    </w:p>
    <w:p w14:paraId="2D12EAF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份，甲方执</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份，乙方执</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份。每份均具有同等法律效力。</w:t>
      </w:r>
    </w:p>
    <w:p w14:paraId="49CBE84E">
      <w:pPr>
        <w:pStyle w:val="34"/>
        <w:jc w:val="center"/>
        <w:outlineLvl w:val="1"/>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278" w:name="_Toc80205946"/>
      <w:bookmarkStart w:id="279" w:name="_Toc6407"/>
      <w:bookmarkStart w:id="280" w:name="_Toc331685784"/>
      <w:r>
        <w:rPr>
          <w:rFonts w:hint="eastAsia" w:ascii="宋体" w:hAnsi="宋体" w:cs="宋体"/>
          <w:b/>
          <w:color w:val="000000" w:themeColor="text1"/>
          <w:sz w:val="28"/>
          <w:szCs w:val="28"/>
          <w:highlight w:val="none"/>
          <w14:textFill>
            <w14:solidFill>
              <w14:schemeClr w14:val="tx1"/>
            </w14:solidFill>
          </w14:textFill>
        </w:rPr>
        <w:t>第三部分  合同专用条款</w:t>
      </w:r>
      <w:bookmarkEnd w:id="278"/>
      <w:bookmarkEnd w:id="279"/>
      <w:bookmarkEnd w:id="280"/>
    </w:p>
    <w:p w14:paraId="2E9BE07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p w14:paraId="2CFFE15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2.3.2具有知识产权的标的物知识产权归属：</w:t>
      </w:r>
    </w:p>
    <w:p w14:paraId="6F73CC5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872553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2.4.1包装和装运专用条款（如果有）：</w:t>
      </w:r>
    </w:p>
    <w:p w14:paraId="653BAFFD">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3DDB5FA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2.4.2装运标的物的要求和通知：</w:t>
      </w:r>
    </w:p>
    <w:p w14:paraId="23F1E609">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1212A29E">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w:t>
      </w:r>
      <w:r>
        <w:rPr>
          <w:rFonts w:hint="eastAsia" w:ascii="宋体" w:hAnsi="宋体" w:cs="宋体"/>
          <w:b/>
          <w:color w:val="000000" w:themeColor="text1"/>
          <w:sz w:val="24"/>
          <w:highlight w:val="none"/>
          <w14:textFill>
            <w14:solidFill>
              <w14:schemeClr w14:val="tx1"/>
            </w14:solidFill>
          </w14:textFill>
        </w:rPr>
        <w:t>结算方式和付款条件</w:t>
      </w:r>
    </w:p>
    <w:p w14:paraId="6FF5357A">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本次项目合同总价为大写人民币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    元）。本项目采用以下勾选结算方式进行支付：</w:t>
      </w:r>
    </w:p>
    <w:p w14:paraId="2D117E5C">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□采用一次性支付方式，付款条件为：</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13295EC6">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□采用分期付款方式，付款条件为</w:t>
      </w:r>
      <w:r>
        <w:rPr>
          <w:rFonts w:hint="eastAsia" w:ascii="宋体" w:hAnsi="宋体" w:cs="宋体"/>
          <w:color w:val="000000" w:themeColor="text1"/>
          <w:kern w:val="0"/>
          <w:sz w:val="24"/>
          <w:highlight w:val="none"/>
          <w14:textFill>
            <w14:solidFill>
              <w14:schemeClr w14:val="tx1"/>
            </w14:solidFill>
          </w14:textFill>
        </w:rPr>
        <w:t>：</w:t>
      </w:r>
    </w:p>
    <w:p w14:paraId="3525931E">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第一期付款</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7D89C0C8">
      <w:pPr>
        <w:spacing w:line="360" w:lineRule="auto"/>
        <w:ind w:firstLine="480" w:firstLineChars="200"/>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第</w:t>
      </w:r>
      <w:r>
        <w:rPr>
          <w:rFonts w:hint="eastAsia" w:ascii="宋体" w:hAnsi="宋体" w:cs="宋体"/>
          <w:color w:val="000000" w:themeColor="text1"/>
          <w:kern w:val="0"/>
          <w:sz w:val="24"/>
          <w:highlight w:val="none"/>
          <w14:textFill>
            <w14:solidFill>
              <w14:schemeClr w14:val="tx1"/>
            </w14:solidFill>
          </w14:textFill>
        </w:rPr>
        <w:t>二</w:t>
      </w:r>
      <w:r>
        <w:rPr>
          <w:rFonts w:hint="eastAsia" w:ascii="宋体" w:hAnsi="宋体" w:cs="宋体"/>
          <w:color w:val="000000" w:themeColor="text1"/>
          <w:kern w:val="0"/>
          <w:sz w:val="24"/>
          <w:highlight w:val="none"/>
          <w:lang w:val="zh-CN"/>
          <w14:textFill>
            <w14:solidFill>
              <w14:schemeClr w14:val="tx1"/>
            </w14:solidFill>
          </w14:textFill>
        </w:rPr>
        <w:t>期付款</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28B5C586">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0676BB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甲方无故逾期支付服务费用的，按照每逾期一日支付欠付服务费额度的</w:t>
      </w:r>
      <w:r>
        <w:rPr>
          <w:rFonts w:hint="eastAsia" w:ascii="宋体" w:hAnsi="宋体" w:cs="宋体"/>
          <w:color w:val="000000" w:themeColor="text1"/>
          <w:sz w:val="24"/>
          <w:highlight w:val="none"/>
          <w:u w:val="single"/>
          <w14:textFill>
            <w14:solidFill>
              <w14:schemeClr w14:val="tx1"/>
            </w14:solidFill>
          </w14:textFill>
        </w:rPr>
        <w:t>万分之五</w:t>
      </w:r>
      <w:r>
        <w:rPr>
          <w:rFonts w:hint="eastAsia" w:ascii="宋体" w:hAnsi="宋体" w:cs="宋体"/>
          <w:color w:val="000000" w:themeColor="text1"/>
          <w:sz w:val="24"/>
          <w:highlight w:val="none"/>
          <w14:textFill>
            <w14:solidFill>
              <w14:schemeClr w14:val="tx1"/>
            </w14:solidFill>
          </w14:textFill>
        </w:rPr>
        <w:t>（根据项目实际填写，一般为万分之五）承担违约责任，违约金上限按照《合同书》约定执行。</w:t>
      </w:r>
    </w:p>
    <w:p w14:paraId="7A9D0521">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74DAAA29">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w:t>
      </w:r>
      <w:r>
        <w:rPr>
          <w:rFonts w:hint="eastAsia" w:ascii="宋体" w:hAnsi="宋体" w:cs="宋体"/>
          <w:b/>
          <w:color w:val="000000" w:themeColor="text1"/>
          <w:sz w:val="24"/>
          <w:highlight w:val="none"/>
          <w14:textFill>
            <w14:solidFill>
              <w14:schemeClr w14:val="tx1"/>
            </w14:solidFill>
          </w14:textFill>
        </w:rPr>
        <w:t>标的物的风险负担</w:t>
      </w:r>
    </w:p>
    <w:p w14:paraId="03BEEBB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标的物或者在途标的物或者交付给第一承运人后的标的物毁损、灭失的风险负担：</w:t>
      </w:r>
    </w:p>
    <w:p w14:paraId="4E66B3CF">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乙方                                                                       </w:t>
      </w:r>
    </w:p>
    <w:p w14:paraId="550CF99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2.13.2受不可抗力影响的一方在不可抗力发生后，应在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日内（根据项目实际填写）以书面形式通知对方当事人，并在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日内（根据项目实际填写），将有关部门出具的证明文件送达对方当事人。</w:t>
      </w:r>
    </w:p>
    <w:p w14:paraId="6DD01D8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2.13.4因不可抗力致使合同有变更必要的，双方当事人应在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日内（根据项目实际填写）以书面形式变更合同；</w:t>
      </w:r>
    </w:p>
    <w:p w14:paraId="640A823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2.17.1标的物交付前，乙方应对标的物的质量、数量等方面进行详细、全面的检验，并向甲方出具证明标的物符合合同约定的文件；标的物交付时，乙方在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日内（根据项目实际填写）发起验收，并可依法邀请相关方参加，验收应出具验收书。</w:t>
      </w:r>
    </w:p>
    <w:p w14:paraId="02314ED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2.17.3 检验和验收标准、程序等具体内容以及前述验收书的效力：</w:t>
      </w:r>
    </w:p>
    <w:p w14:paraId="38AB75E9">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24D74EA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其他：</w:t>
      </w:r>
    </w:p>
    <w:p w14:paraId="72F03EF1">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项目验收：</w:t>
      </w:r>
    </w:p>
    <w:p w14:paraId="05AB963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2ADAC5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BB97DF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6215574">
      <w:pPr>
        <w:tabs>
          <w:tab w:val="left" w:pos="904"/>
        </w:tabs>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4、验收产生的费用：首次验收费用由</w:t>
      </w:r>
      <w:r>
        <w:rPr>
          <w:rFonts w:hint="eastAsia" w:ascii="宋体" w:hAnsi="宋体" w:cs="宋体"/>
          <w:color w:val="000000" w:themeColor="text1"/>
          <w:sz w:val="24"/>
          <w:highlight w:val="none"/>
          <w:u w:val="single"/>
          <w14:textFill>
            <w14:solidFill>
              <w14:schemeClr w14:val="tx1"/>
            </w14:solidFill>
          </w14:textFill>
        </w:rPr>
        <w:t>乙方</w:t>
      </w:r>
      <w:r>
        <w:rPr>
          <w:rFonts w:hint="eastAsia" w:ascii="宋体" w:hAnsi="宋体" w:cs="宋体"/>
          <w:color w:val="000000" w:themeColor="text1"/>
          <w:sz w:val="24"/>
          <w:highlight w:val="none"/>
          <w14:textFill>
            <w14:solidFill>
              <w14:schemeClr w14:val="tx1"/>
            </w14:solidFill>
          </w14:textFill>
        </w:rPr>
        <w:t>承担，如首次验收不合格，后续验收费用由</w:t>
      </w:r>
      <w:r>
        <w:rPr>
          <w:rFonts w:hint="eastAsia" w:ascii="宋体" w:hAnsi="宋体" w:cs="宋体"/>
          <w:color w:val="000000" w:themeColor="text1"/>
          <w:sz w:val="24"/>
          <w:highlight w:val="none"/>
          <w:u w:val="single"/>
          <w14:textFill>
            <w14:solidFill>
              <w14:schemeClr w14:val="tx1"/>
            </w14:solidFill>
          </w14:textFill>
        </w:rPr>
        <w:t>乙方</w:t>
      </w:r>
      <w:r>
        <w:rPr>
          <w:rFonts w:hint="eastAsia" w:ascii="宋体" w:hAnsi="宋体" w:cs="宋体"/>
          <w:color w:val="000000" w:themeColor="text1"/>
          <w:sz w:val="24"/>
          <w:highlight w:val="none"/>
          <w14:textFill>
            <w14:solidFill>
              <w14:schemeClr w14:val="tx1"/>
            </w14:solidFill>
          </w14:textFill>
        </w:rPr>
        <w:t>支付。</w:t>
      </w:r>
    </w:p>
    <w:p w14:paraId="17D800F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5、验收内容及资料要求：</w:t>
      </w:r>
    </w:p>
    <w:p w14:paraId="54A98B3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根根据采购文件确定的技术指标或者服务要求确定验收指标和标准。未进行相应约定的，应当符合国家强制性规定、政策要求、安全标准、行业或企业有关标准等。</w:t>
      </w:r>
    </w:p>
    <w:p w14:paraId="074EE9D8">
      <w:pPr>
        <w:tabs>
          <w:tab w:val="left" w:pos="904"/>
        </w:tabs>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5.1验收内容</w:t>
      </w:r>
    </w:p>
    <w:tbl>
      <w:tblPr>
        <w:tblStyle w:val="2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992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796DB8AA">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0152509E">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4DEB5E71">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 xml:space="preserve"> 验收标准</w:t>
            </w:r>
          </w:p>
        </w:tc>
      </w:tr>
      <w:tr w14:paraId="65D2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57BD71B">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w:t>
            </w:r>
          </w:p>
        </w:tc>
        <w:tc>
          <w:tcPr>
            <w:tcW w:w="1914" w:type="dxa"/>
            <w:tcBorders>
              <w:top w:val="single" w:color="auto" w:sz="4" w:space="0"/>
              <w:left w:val="single" w:color="auto" w:sz="4" w:space="0"/>
              <w:bottom w:val="single" w:color="auto" w:sz="4" w:space="0"/>
              <w:right w:val="single" w:color="auto" w:sz="4" w:space="0"/>
            </w:tcBorders>
            <w:vAlign w:val="center"/>
          </w:tcPr>
          <w:p w14:paraId="2AF82A4F">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p>
        </w:tc>
        <w:tc>
          <w:tcPr>
            <w:tcW w:w="5930" w:type="dxa"/>
            <w:tcBorders>
              <w:top w:val="single" w:color="auto" w:sz="4" w:space="0"/>
              <w:left w:val="single" w:color="auto" w:sz="4" w:space="0"/>
              <w:bottom w:val="single" w:color="auto" w:sz="4" w:space="0"/>
              <w:right w:val="single" w:color="auto" w:sz="4" w:space="0"/>
            </w:tcBorders>
            <w:vAlign w:val="center"/>
          </w:tcPr>
          <w:p w14:paraId="0D7BEA26">
            <w:pPr>
              <w:widowControl/>
              <w:spacing w:line="360" w:lineRule="auto"/>
              <w:ind w:firstLine="200"/>
              <w:jc w:val="center"/>
              <w:rPr>
                <w:rFonts w:ascii="宋体" w:hAnsi="宋体" w:cs="宋体"/>
                <w:color w:val="000000" w:themeColor="text1"/>
                <w:kern w:val="0"/>
                <w:sz w:val="24"/>
                <w:highlight w:val="none"/>
                <w14:textFill>
                  <w14:solidFill>
                    <w14:schemeClr w14:val="tx1"/>
                  </w14:solidFill>
                </w14:textFill>
              </w:rPr>
            </w:pPr>
          </w:p>
        </w:tc>
      </w:tr>
      <w:tr w14:paraId="1647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65D8978">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w:t>
            </w:r>
          </w:p>
        </w:tc>
        <w:tc>
          <w:tcPr>
            <w:tcW w:w="1914" w:type="dxa"/>
            <w:tcBorders>
              <w:top w:val="single" w:color="auto" w:sz="4" w:space="0"/>
              <w:left w:val="single" w:color="auto" w:sz="4" w:space="0"/>
              <w:bottom w:val="single" w:color="auto" w:sz="4" w:space="0"/>
              <w:right w:val="single" w:color="auto" w:sz="4" w:space="0"/>
            </w:tcBorders>
            <w:vAlign w:val="center"/>
          </w:tcPr>
          <w:p w14:paraId="5D6FB196">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p>
        </w:tc>
        <w:tc>
          <w:tcPr>
            <w:tcW w:w="5930" w:type="dxa"/>
            <w:tcBorders>
              <w:top w:val="single" w:color="auto" w:sz="4" w:space="0"/>
              <w:left w:val="single" w:color="auto" w:sz="4" w:space="0"/>
              <w:bottom w:val="single" w:color="auto" w:sz="4" w:space="0"/>
              <w:right w:val="single" w:color="auto" w:sz="4" w:space="0"/>
            </w:tcBorders>
            <w:vAlign w:val="center"/>
          </w:tcPr>
          <w:p w14:paraId="20FC9E09">
            <w:pPr>
              <w:widowControl/>
              <w:spacing w:line="360" w:lineRule="auto"/>
              <w:ind w:firstLine="200"/>
              <w:jc w:val="center"/>
              <w:rPr>
                <w:rFonts w:ascii="宋体" w:hAnsi="宋体" w:cs="宋体"/>
                <w:color w:val="000000" w:themeColor="text1"/>
                <w:kern w:val="0"/>
                <w:sz w:val="24"/>
                <w:highlight w:val="none"/>
                <w14:textFill>
                  <w14:solidFill>
                    <w14:schemeClr w14:val="tx1"/>
                  </w14:solidFill>
                </w14:textFill>
              </w:rPr>
            </w:pPr>
          </w:p>
        </w:tc>
      </w:tr>
      <w:tr w14:paraId="38EA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29BC66C">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4</w:t>
            </w:r>
          </w:p>
        </w:tc>
        <w:tc>
          <w:tcPr>
            <w:tcW w:w="1914" w:type="dxa"/>
            <w:tcBorders>
              <w:top w:val="single" w:color="auto" w:sz="4" w:space="0"/>
              <w:left w:val="single" w:color="auto" w:sz="4" w:space="0"/>
              <w:bottom w:val="single" w:color="auto" w:sz="4" w:space="0"/>
              <w:right w:val="single" w:color="auto" w:sz="4" w:space="0"/>
            </w:tcBorders>
            <w:vAlign w:val="center"/>
          </w:tcPr>
          <w:p w14:paraId="3D180157">
            <w:pPr>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 xml:space="preserve">交 </w:t>
            </w:r>
          </w:p>
        </w:tc>
        <w:tc>
          <w:tcPr>
            <w:tcW w:w="5930" w:type="dxa"/>
            <w:tcBorders>
              <w:top w:val="single" w:color="auto" w:sz="4" w:space="0"/>
              <w:left w:val="single" w:color="auto" w:sz="4" w:space="0"/>
              <w:bottom w:val="single" w:color="auto" w:sz="4" w:space="0"/>
              <w:right w:val="single" w:color="auto" w:sz="4" w:space="0"/>
            </w:tcBorders>
            <w:vAlign w:val="center"/>
          </w:tcPr>
          <w:p w14:paraId="5CF833DB">
            <w:pPr>
              <w:pStyle w:val="12"/>
              <w:spacing w:after="0" w:line="360" w:lineRule="auto"/>
              <w:ind w:firstLine="200"/>
              <w:jc w:val="left"/>
              <w:rPr>
                <w:rFonts w:ascii="宋体" w:hAnsi="宋体" w:cs="宋体"/>
                <w:color w:val="000000" w:themeColor="text1"/>
                <w:highlight w:val="none"/>
                <w14:textFill>
                  <w14:solidFill>
                    <w14:schemeClr w14:val="tx1"/>
                  </w14:solidFill>
                </w14:textFill>
              </w:rPr>
            </w:pPr>
          </w:p>
        </w:tc>
      </w:tr>
      <w:tr w14:paraId="7AE3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D2BD2C1">
            <w:pPr>
              <w:widowControl/>
              <w:spacing w:line="360" w:lineRule="auto"/>
              <w:ind w:firstLine="20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c>
          <w:tcPr>
            <w:tcW w:w="1914" w:type="dxa"/>
            <w:tcBorders>
              <w:top w:val="single" w:color="auto" w:sz="4" w:space="0"/>
              <w:left w:val="single" w:color="auto" w:sz="4" w:space="0"/>
              <w:bottom w:val="single" w:color="auto" w:sz="4" w:space="0"/>
              <w:right w:val="single" w:color="auto" w:sz="4" w:space="0"/>
            </w:tcBorders>
            <w:vAlign w:val="center"/>
          </w:tcPr>
          <w:p w14:paraId="6540EBC3">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p>
        </w:tc>
        <w:tc>
          <w:tcPr>
            <w:tcW w:w="5930" w:type="dxa"/>
            <w:tcBorders>
              <w:top w:val="single" w:color="auto" w:sz="4" w:space="0"/>
              <w:left w:val="single" w:color="auto" w:sz="4" w:space="0"/>
              <w:bottom w:val="single" w:color="auto" w:sz="4" w:space="0"/>
              <w:right w:val="single" w:color="auto" w:sz="4" w:space="0"/>
            </w:tcBorders>
            <w:vAlign w:val="center"/>
          </w:tcPr>
          <w:p w14:paraId="06A173C8">
            <w:pPr>
              <w:widowControl/>
              <w:spacing w:line="360" w:lineRule="auto"/>
              <w:ind w:firstLine="200"/>
              <w:jc w:val="center"/>
              <w:rPr>
                <w:rFonts w:ascii="宋体" w:hAnsi="宋体" w:cs="宋体"/>
                <w:color w:val="000000" w:themeColor="text1"/>
                <w:kern w:val="0"/>
                <w:sz w:val="24"/>
                <w:highlight w:val="none"/>
                <w14:textFill>
                  <w14:solidFill>
                    <w14:schemeClr w14:val="tx1"/>
                  </w14:solidFill>
                </w14:textFill>
              </w:rPr>
            </w:pPr>
          </w:p>
        </w:tc>
      </w:tr>
      <w:tr w14:paraId="5C07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209D96F">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w:t>
            </w:r>
          </w:p>
        </w:tc>
        <w:tc>
          <w:tcPr>
            <w:tcW w:w="1914" w:type="dxa"/>
            <w:tcBorders>
              <w:top w:val="single" w:color="auto" w:sz="4" w:space="0"/>
              <w:left w:val="single" w:color="auto" w:sz="4" w:space="0"/>
              <w:bottom w:val="single" w:color="auto" w:sz="4" w:space="0"/>
              <w:right w:val="single" w:color="auto" w:sz="4" w:space="0"/>
            </w:tcBorders>
            <w:vAlign w:val="center"/>
          </w:tcPr>
          <w:p w14:paraId="4EE729C0">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p>
        </w:tc>
        <w:tc>
          <w:tcPr>
            <w:tcW w:w="5930" w:type="dxa"/>
            <w:tcBorders>
              <w:top w:val="single" w:color="auto" w:sz="4" w:space="0"/>
              <w:left w:val="single" w:color="auto" w:sz="4" w:space="0"/>
              <w:bottom w:val="single" w:color="auto" w:sz="4" w:space="0"/>
              <w:right w:val="single" w:color="auto" w:sz="4" w:space="0"/>
            </w:tcBorders>
            <w:vAlign w:val="center"/>
          </w:tcPr>
          <w:p w14:paraId="15398DF6">
            <w:pPr>
              <w:widowControl/>
              <w:spacing w:line="360" w:lineRule="auto"/>
              <w:ind w:firstLine="200"/>
              <w:jc w:val="left"/>
              <w:rPr>
                <w:rFonts w:ascii="宋体" w:hAnsi="宋体" w:cs="宋体"/>
                <w:color w:val="000000" w:themeColor="text1"/>
                <w:kern w:val="0"/>
                <w:sz w:val="24"/>
                <w:highlight w:val="none"/>
                <w14:textFill>
                  <w14:solidFill>
                    <w14:schemeClr w14:val="tx1"/>
                  </w14:solidFill>
                </w14:textFill>
              </w:rPr>
            </w:pPr>
          </w:p>
        </w:tc>
      </w:tr>
    </w:tbl>
    <w:p w14:paraId="325E4F10">
      <w:pPr>
        <w:tabs>
          <w:tab w:val="left" w:pos="904"/>
        </w:tabs>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670BF05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5.2验收资料要求</w:t>
      </w:r>
    </w:p>
    <w:p w14:paraId="500FA65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验收资料要求包括（不限于）以下内容：</w:t>
      </w:r>
    </w:p>
    <w:p w14:paraId="036D8A6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（1）采购文件；</w:t>
      </w:r>
    </w:p>
    <w:p w14:paraId="1C62BA9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（2）响应文件；</w:t>
      </w:r>
    </w:p>
    <w:p w14:paraId="129C859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（3）采购合同；</w:t>
      </w:r>
    </w:p>
    <w:p w14:paraId="19BE238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（4）其他需提供的相关材料：（由业主根据实际情况填写）。</w:t>
      </w:r>
    </w:p>
    <w:p w14:paraId="2E6525C4">
      <w:pPr>
        <w:widowControl/>
        <w:ind w:firstLine="720" w:firstLineChars="300"/>
        <w:jc w:val="left"/>
        <w:rPr>
          <w:rFonts w:ascii="宋体" w:hAnsi="宋体" w:cs="宋体"/>
          <w:bCs/>
          <w:color w:val="000000" w:themeColor="text1"/>
          <w:sz w:val="24"/>
          <w:highlight w:val="none"/>
          <w14:textFill>
            <w14:solidFill>
              <w14:schemeClr w14:val="tx1"/>
            </w14:solidFill>
          </w14:textFill>
        </w:rPr>
      </w:pPr>
    </w:p>
    <w:p w14:paraId="7966AD7C">
      <w:pPr>
        <w:spacing w:line="360" w:lineRule="auto"/>
        <w:ind w:firstLine="480" w:firstLineChars="200"/>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731A73B7">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58D6357B">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2CCE8F38">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0B592187">
      <w:pPr>
        <w:widowControl/>
        <w:spacing w:line="360" w:lineRule="auto"/>
        <w:jc w:val="left"/>
        <w:rPr>
          <w:rFonts w:ascii="宋体" w:hAnsi="宋体" w:cs="宋体"/>
          <w:b/>
          <w:bCs/>
          <w:color w:val="000000" w:themeColor="text1"/>
          <w:sz w:val="44"/>
          <w:szCs w:val="44"/>
          <w:highlight w:val="none"/>
          <w14:textFill>
            <w14:solidFill>
              <w14:schemeClr w14:val="tx1"/>
            </w14:solidFill>
          </w14:textFill>
        </w:rPr>
        <w:sectPr>
          <w:pgSz w:w="11910" w:h="16840"/>
          <w:pgMar w:top="1340" w:right="1500" w:bottom="280" w:left="1680" w:header="720" w:footer="720" w:gutter="0"/>
          <w:cols w:space="720" w:num="1"/>
        </w:sectPr>
      </w:pPr>
    </w:p>
    <w:p w14:paraId="7567E4C6">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2DC06AA1">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49C76F24">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02FF8AF4">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20826213">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44F9258E">
      <w:pPr>
        <w:pStyle w:val="4"/>
        <w:jc w:val="center"/>
        <w:rPr>
          <w:rFonts w:ascii="宋体" w:hAnsi="宋体" w:cs="宋体"/>
          <w:color w:val="000000" w:themeColor="text1"/>
          <w:highlight w:val="none"/>
          <w14:textFill>
            <w14:solidFill>
              <w14:schemeClr w14:val="tx1"/>
            </w14:solidFill>
          </w14:textFill>
        </w:rPr>
      </w:pPr>
      <w:bookmarkStart w:id="281" w:name="_Toc22933"/>
      <w:r>
        <w:rPr>
          <w:rFonts w:hint="eastAsia" w:ascii="宋体" w:hAnsi="宋体" w:cs="宋体"/>
          <w:b w:val="0"/>
          <w:color w:val="000000" w:themeColor="text1"/>
          <w:highlight w:val="none"/>
          <w14:textFill>
            <w14:solidFill>
              <w14:schemeClr w14:val="tx1"/>
            </w14:solidFill>
          </w14:textFill>
        </w:rPr>
        <w:t>第七章 质疑、投诉材料格式</w:t>
      </w:r>
      <w:bookmarkEnd w:id="281"/>
    </w:p>
    <w:p w14:paraId="2522A156">
      <w:pPr>
        <w:widowControl/>
        <w:spacing w:line="576" w:lineRule="auto"/>
        <w:jc w:val="left"/>
        <w:rPr>
          <w:rFonts w:ascii="宋体" w:hAnsi="宋体" w:cs="宋体"/>
          <w:b/>
          <w:bCs/>
          <w:color w:val="000000" w:themeColor="text1"/>
          <w:kern w:val="44"/>
          <w:sz w:val="44"/>
          <w:szCs w:val="44"/>
          <w:highlight w:val="none"/>
          <w14:textFill>
            <w14:solidFill>
              <w14:schemeClr w14:val="tx1"/>
            </w14:solidFill>
          </w14:textFill>
        </w:rPr>
        <w:sectPr>
          <w:pgSz w:w="11910" w:h="16840"/>
          <w:pgMar w:top="1340" w:right="1500" w:bottom="280" w:left="1680" w:header="720" w:footer="720" w:gutter="0"/>
          <w:cols w:space="720" w:num="1"/>
        </w:sectPr>
      </w:pPr>
    </w:p>
    <w:p w14:paraId="3C943789">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质疑函（格式）</w:t>
      </w:r>
    </w:p>
    <w:p w14:paraId="1D234DB3">
      <w:pPr>
        <w:pStyle w:val="16"/>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一、质疑供应商基本信息：</w:t>
      </w:r>
    </w:p>
    <w:p w14:paraId="6E689814">
      <w:pPr>
        <w:pStyle w:val="16"/>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3D9F1F1E">
      <w:pPr>
        <w:pStyle w:val="16"/>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C799273">
      <w:pPr>
        <w:pStyle w:val="16"/>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7EF4035D">
      <w:pPr>
        <w:pStyle w:val="16"/>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p>
    <w:p w14:paraId="723212D3">
      <w:pPr>
        <w:pStyle w:val="16"/>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0609153A">
      <w:pPr>
        <w:pStyle w:val="16"/>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5800D31">
      <w:pPr>
        <w:pStyle w:val="16"/>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二、质疑项目基本情况：</w:t>
      </w:r>
    </w:p>
    <w:p w14:paraId="3C86D057">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2" w:name="PO_3000001868_PM002_16"/>
      <w:r>
        <w:rPr>
          <w:rFonts w:hint="eastAsia" w:hAnsi="宋体" w:cs="宋体"/>
          <w:bCs/>
          <w:color w:val="000000" w:themeColor="text1"/>
          <w:sz w:val="24"/>
          <w:szCs w:val="24"/>
          <w:highlight w:val="none"/>
          <w:u w:val="single"/>
          <w14:textFill>
            <w14:solidFill>
              <w14:schemeClr w14:val="tx1"/>
            </w14:solidFill>
          </w14:textFill>
        </w:rPr>
        <w:t>[项目名称]</w:t>
      </w:r>
      <w:bookmarkEnd w:id="282"/>
      <w:r>
        <w:rPr>
          <w:rFonts w:hint="eastAsia" w:hAnsi="宋体" w:cs="宋体"/>
          <w:bCs/>
          <w:color w:val="000000" w:themeColor="text1"/>
          <w:sz w:val="24"/>
          <w:szCs w:val="24"/>
          <w:highlight w:val="none"/>
          <w:u w:val="single"/>
          <w14:textFill>
            <w14:solidFill>
              <w14:schemeClr w14:val="tx1"/>
            </w14:solidFill>
          </w14:textFill>
        </w:rPr>
        <w:t xml:space="preserve"> </w:t>
      </w:r>
    </w:p>
    <w:p w14:paraId="1AF374A5">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项目的编号</w:t>
      </w:r>
      <w:bookmarkStart w:id="283" w:name="PO_3000001868_PM001_13"/>
      <w:r>
        <w:rPr>
          <w:rFonts w:hint="eastAsia" w:hAnsi="宋体" w:cs="宋体"/>
          <w:color w:val="000000" w:themeColor="text1"/>
          <w:sz w:val="24"/>
          <w:szCs w:val="24"/>
          <w:highlight w:val="none"/>
          <w14:textFill>
            <w14:solidFill>
              <w14:schemeClr w14:val="tx1"/>
            </w14:solidFill>
          </w14:textFill>
        </w:rPr>
        <w:t>：</w:t>
      </w:r>
      <w:r>
        <w:rPr>
          <w:rFonts w:hint="eastAsia" w:hAnsi="宋体" w:cs="宋体"/>
          <w:bCs/>
          <w:color w:val="000000" w:themeColor="text1"/>
          <w:sz w:val="24"/>
          <w:szCs w:val="24"/>
          <w:highlight w:val="none"/>
          <w:u w:val="single"/>
          <w14:textFill>
            <w14:solidFill>
              <w14:schemeClr w14:val="tx1"/>
            </w14:solidFill>
          </w14:textFill>
        </w:rPr>
        <w:t>[项目编号]</w:t>
      </w:r>
      <w:bookmarkEnd w:id="283"/>
      <w:r>
        <w:rPr>
          <w:rFonts w:hint="eastAsia" w:hAnsi="宋体" w:cs="宋体"/>
          <w:bCs/>
          <w:color w:val="000000" w:themeColor="text1"/>
          <w:sz w:val="24"/>
          <w:szCs w:val="24"/>
          <w:highlight w:val="none"/>
          <w:u w:val="single"/>
          <w14:textFill>
            <w14:solidFill>
              <w14:schemeClr w14:val="tx1"/>
            </w14:solidFill>
          </w14:textFill>
        </w:rPr>
        <w:t xml:space="preserve"> </w:t>
      </w:r>
    </w:p>
    <w:p w14:paraId="08CEAC05">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4" w:name="PO_3000001868_PM026_7"/>
      <w:r>
        <w:rPr>
          <w:rFonts w:hint="eastAsia" w:hAnsi="宋体" w:cs="宋体"/>
          <w:bCs/>
          <w:color w:val="000000" w:themeColor="text1"/>
          <w:sz w:val="24"/>
          <w:szCs w:val="24"/>
          <w:highlight w:val="none"/>
          <w:u w:val="single"/>
          <w14:textFill>
            <w14:solidFill>
              <w14:schemeClr w14:val="tx1"/>
            </w14:solidFill>
          </w14:textFill>
        </w:rPr>
        <w:t>[采购人]</w:t>
      </w:r>
      <w:bookmarkEnd w:id="284"/>
      <w:r>
        <w:rPr>
          <w:rFonts w:hint="eastAsia" w:hAnsi="宋体" w:cs="宋体"/>
          <w:bCs/>
          <w:color w:val="000000" w:themeColor="text1"/>
          <w:sz w:val="24"/>
          <w:szCs w:val="24"/>
          <w:highlight w:val="none"/>
          <w:u w:val="single"/>
          <w14:textFill>
            <w14:solidFill>
              <w14:schemeClr w14:val="tx1"/>
            </w14:solidFill>
          </w14:textFill>
        </w:rPr>
        <w:t xml:space="preserve">  </w:t>
      </w:r>
    </w:p>
    <w:p w14:paraId="7BA9F9A1">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w:t>
      </w:r>
    </w:p>
    <w:p w14:paraId="42DA9012">
      <w:pPr>
        <w:pStyle w:val="16"/>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□采购文件   采购文件获取日期：</w:t>
      </w:r>
      <w:r>
        <w:rPr>
          <w:rFonts w:hint="eastAsia" w:hAnsi="宋体" w:cs="宋体"/>
          <w:bCs/>
          <w:color w:val="000000" w:themeColor="text1"/>
          <w:sz w:val="24"/>
          <w:szCs w:val="24"/>
          <w:highlight w:val="none"/>
          <w:u w:val="single"/>
          <w14:textFill>
            <w14:solidFill>
              <w14:schemeClr w14:val="tx1"/>
            </w14:solidFill>
          </w14:textFill>
        </w:rPr>
        <w:t xml:space="preserve">                                   </w:t>
      </w:r>
    </w:p>
    <w:p w14:paraId="55D5E2AC">
      <w:pPr>
        <w:pStyle w:val="16"/>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□采购过程   </w:t>
      </w:r>
    </w:p>
    <w:p w14:paraId="0965BC0D">
      <w:pPr>
        <w:pStyle w:val="16"/>
        <w:spacing w:line="360" w:lineRule="auto"/>
        <w:ind w:left="25" w:leftChars="12" w:firstLine="352" w:firstLineChars="147"/>
        <w:contextualSpacing/>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□成交结果   </w:t>
      </w:r>
    </w:p>
    <w:p w14:paraId="1EEBF0DA">
      <w:pPr>
        <w:pStyle w:val="16"/>
        <w:spacing w:line="360" w:lineRule="auto"/>
        <w:ind w:left="25" w:leftChars="12" w:firstLine="472" w:firstLineChars="196"/>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三、质疑事项具体内容</w:t>
      </w:r>
    </w:p>
    <w:p w14:paraId="5C83A287">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40FEEBE3">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事实依据：</w:t>
      </w:r>
      <w:r>
        <w:rPr>
          <w:rFonts w:hint="eastAsia" w:hAnsi="宋体" w:cs="宋体"/>
          <w:bCs/>
          <w:color w:val="000000" w:themeColor="text1"/>
          <w:sz w:val="24"/>
          <w:szCs w:val="24"/>
          <w:highlight w:val="none"/>
          <w:u w:val="single"/>
          <w14:textFill>
            <w14:solidFill>
              <w14:schemeClr w14:val="tx1"/>
            </w14:solidFill>
          </w14:textFill>
        </w:rPr>
        <w:t xml:space="preserve">                                                                      </w:t>
      </w:r>
    </w:p>
    <w:p w14:paraId="0EAC2AF3">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7DF86AB0">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质疑事项2</w:t>
      </w:r>
    </w:p>
    <w:p w14:paraId="3E21EDE7">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14:paraId="36B09C72">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四、与质疑事项相关的质疑请求：</w:t>
      </w:r>
    </w:p>
    <w:p w14:paraId="306E9FFA">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1EFBF624">
      <w:pPr>
        <w:pStyle w:val="16"/>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p>
    <w:p w14:paraId="431E7F05">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03FBC8A6">
      <w:pPr>
        <w:pStyle w:val="16"/>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p>
    <w:p w14:paraId="6D4D3602">
      <w:pPr>
        <w:pStyle w:val="16"/>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461DE349">
      <w:pPr>
        <w:pStyle w:val="16"/>
        <w:spacing w:line="360" w:lineRule="auto"/>
        <w:rPr>
          <w:rFonts w:hAnsi="宋体" w:cs="宋体"/>
          <w:b/>
          <w:color w:val="000000" w:themeColor="text1"/>
          <w:sz w:val="24"/>
          <w:szCs w:val="24"/>
          <w:highlight w:val="none"/>
          <w14:textFill>
            <w14:solidFill>
              <w14:schemeClr w14:val="tx1"/>
            </w14:solidFill>
          </w14:textFill>
        </w:rPr>
      </w:pPr>
    </w:p>
    <w:p w14:paraId="03A54B67">
      <w:pPr>
        <w:pStyle w:val="16"/>
        <w:spacing w:line="360" w:lineRule="auto"/>
        <w:rPr>
          <w:rFonts w:hAnsi="宋体" w:cs="宋体"/>
          <w:b/>
          <w:color w:val="000000" w:themeColor="text1"/>
          <w:sz w:val="24"/>
          <w:szCs w:val="24"/>
          <w:highlight w:val="none"/>
          <w14:textFill>
            <w14:solidFill>
              <w14:schemeClr w14:val="tx1"/>
            </w14:solidFill>
          </w14:textFill>
        </w:rPr>
      </w:pPr>
    </w:p>
    <w:p w14:paraId="774A66C3">
      <w:pPr>
        <w:pStyle w:val="16"/>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7C553774">
      <w:pPr>
        <w:pStyle w:val="16"/>
        <w:spacing w:line="360" w:lineRule="auto"/>
        <w:ind w:left="25" w:leftChars="12" w:firstLine="354" w:firstLineChars="147"/>
        <w:contextualSpacing/>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cs="宋体"/>
          <w:b/>
          <w:bCs/>
          <w:color w:val="000000" w:themeColor="text1"/>
          <w:sz w:val="24"/>
          <w:szCs w:val="24"/>
          <w:highlight w:val="none"/>
          <w14:textFill>
            <w14:solidFill>
              <w14:schemeClr w14:val="tx1"/>
            </w14:solidFill>
          </w14:textFill>
        </w:rPr>
        <w:t>。</w:t>
      </w:r>
    </w:p>
    <w:p w14:paraId="6C3D5DA4">
      <w:pPr>
        <w:pStyle w:val="16"/>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3E4A34">
      <w:pPr>
        <w:pStyle w:val="16"/>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3.质疑函的质疑事项应具体、明确，并有必要的事实依据和法律依据。</w:t>
      </w:r>
    </w:p>
    <w:p w14:paraId="35B1567A">
      <w:pPr>
        <w:pStyle w:val="16"/>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4.质疑函的质疑请求应与质疑事项相关。</w:t>
      </w:r>
    </w:p>
    <w:p w14:paraId="6F4F58E4">
      <w:pPr>
        <w:pStyle w:val="16"/>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5212031C">
      <w:pPr>
        <w:pStyle w:val="16"/>
        <w:snapToGrid w:val="0"/>
        <w:rPr>
          <w:rFonts w:hAnsi="宋体" w:cs="宋体"/>
          <w:b/>
          <w:color w:val="000000" w:themeColor="text1"/>
          <w:sz w:val="24"/>
          <w:szCs w:val="24"/>
          <w:highlight w:val="none"/>
          <w14:textFill>
            <w14:solidFill>
              <w14:schemeClr w14:val="tx1"/>
            </w14:solidFill>
          </w14:textFill>
        </w:rPr>
      </w:pPr>
    </w:p>
    <w:p w14:paraId="180E32C0">
      <w:pPr>
        <w:spacing w:line="4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73BDA09A">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投诉书（格式）</w:t>
      </w:r>
    </w:p>
    <w:p w14:paraId="4CC71E45">
      <w:pPr>
        <w:pStyle w:val="16"/>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一、投诉相关主体基本情况：</w:t>
      </w:r>
    </w:p>
    <w:p w14:paraId="0DE10D51">
      <w:pPr>
        <w:pStyle w:val="16"/>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DC8A483">
      <w:pPr>
        <w:pStyle w:val="16"/>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655BDF06">
      <w:pPr>
        <w:pStyle w:val="16"/>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法定代表人/主要负责人：</w:t>
      </w:r>
      <w:r>
        <w:rPr>
          <w:rFonts w:hint="eastAsia" w:hAnsi="宋体" w:cs="宋体"/>
          <w:bCs/>
          <w:color w:val="000000" w:themeColor="text1"/>
          <w:sz w:val="24"/>
          <w:szCs w:val="24"/>
          <w:highlight w:val="none"/>
          <w:u w:val="single"/>
          <w14:textFill>
            <w14:solidFill>
              <w14:schemeClr w14:val="tx1"/>
            </w14:solidFill>
          </w14:textFill>
        </w:rPr>
        <w:t xml:space="preserve">                                                         </w:t>
      </w:r>
    </w:p>
    <w:p w14:paraId="1087D42E">
      <w:pPr>
        <w:pStyle w:val="16"/>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45E3AADF">
      <w:pPr>
        <w:pStyle w:val="16"/>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4A1F15C3">
      <w:pPr>
        <w:pStyle w:val="16"/>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2592B122">
      <w:pPr>
        <w:pStyle w:val="16"/>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7A23049">
      <w:pPr>
        <w:pStyle w:val="16"/>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被投诉人1：</w:t>
      </w:r>
    </w:p>
    <w:p w14:paraId="74230635">
      <w:pPr>
        <w:pStyle w:val="16"/>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7EB2071A">
      <w:pPr>
        <w:pStyle w:val="16"/>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EC7675C">
      <w:pPr>
        <w:pStyle w:val="16"/>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12D4F217">
      <w:pPr>
        <w:pStyle w:val="16"/>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被投诉人2：</w:t>
      </w:r>
    </w:p>
    <w:p w14:paraId="0E5822A4">
      <w:pPr>
        <w:pStyle w:val="16"/>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6635AF97">
      <w:pPr>
        <w:pStyle w:val="16"/>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相关供应商：</w:t>
      </w:r>
      <w:r>
        <w:rPr>
          <w:rFonts w:hint="eastAsia" w:hAnsi="宋体" w:cs="宋体"/>
          <w:bCs/>
          <w:color w:val="000000" w:themeColor="text1"/>
          <w:sz w:val="24"/>
          <w:szCs w:val="24"/>
          <w:highlight w:val="none"/>
          <w:u w:val="single"/>
          <w14:textFill>
            <w14:solidFill>
              <w14:schemeClr w14:val="tx1"/>
            </w14:solidFill>
          </w14:textFill>
        </w:rPr>
        <w:t xml:space="preserve">                                                                       </w:t>
      </w:r>
    </w:p>
    <w:p w14:paraId="349E0EAB">
      <w:pPr>
        <w:pStyle w:val="16"/>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p>
    <w:p w14:paraId="2EA595A8">
      <w:pPr>
        <w:pStyle w:val="16"/>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16B1836">
      <w:pPr>
        <w:pStyle w:val="16"/>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二、投诉项目基本情况：</w:t>
      </w:r>
    </w:p>
    <w:p w14:paraId="248CA2B7">
      <w:pPr>
        <w:pStyle w:val="1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5" w:name="PO_3000001868_PM002_17"/>
      <w:r>
        <w:rPr>
          <w:rFonts w:hint="eastAsia" w:hAnsi="宋体" w:cs="宋体"/>
          <w:bCs/>
          <w:color w:val="000000" w:themeColor="text1"/>
          <w:sz w:val="24"/>
          <w:szCs w:val="24"/>
          <w:highlight w:val="none"/>
          <w:u w:val="single"/>
          <w14:textFill>
            <w14:solidFill>
              <w14:schemeClr w14:val="tx1"/>
            </w14:solidFill>
          </w14:textFill>
        </w:rPr>
        <w:t>[项目名称]</w:t>
      </w:r>
      <w:bookmarkEnd w:id="285"/>
      <w:r>
        <w:rPr>
          <w:rFonts w:hint="eastAsia" w:hAnsi="宋体" w:cs="宋体"/>
          <w:bCs/>
          <w:color w:val="000000" w:themeColor="text1"/>
          <w:sz w:val="24"/>
          <w:szCs w:val="24"/>
          <w:highlight w:val="none"/>
          <w:u w:val="single"/>
          <w14:textFill>
            <w14:solidFill>
              <w14:schemeClr w14:val="tx1"/>
            </w14:solidFill>
          </w14:textFill>
        </w:rPr>
        <w:t xml:space="preserve">    </w:t>
      </w:r>
    </w:p>
    <w:p w14:paraId="424B0AD1">
      <w:pPr>
        <w:pStyle w:val="1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6" w:name="PO_3000001868_PM001_14"/>
      <w:r>
        <w:rPr>
          <w:rFonts w:hint="eastAsia" w:hAnsi="宋体" w:cs="宋体"/>
          <w:bCs/>
          <w:color w:val="000000" w:themeColor="text1"/>
          <w:sz w:val="24"/>
          <w:szCs w:val="24"/>
          <w:highlight w:val="none"/>
          <w:u w:val="single"/>
          <w14:textFill>
            <w14:solidFill>
              <w14:schemeClr w14:val="tx1"/>
            </w14:solidFill>
          </w14:textFill>
        </w:rPr>
        <w:t>[项目编号]</w:t>
      </w:r>
      <w:bookmarkEnd w:id="286"/>
      <w:r>
        <w:rPr>
          <w:rFonts w:hint="eastAsia" w:hAnsi="宋体" w:cs="宋体"/>
          <w:bCs/>
          <w:color w:val="000000" w:themeColor="text1"/>
          <w:sz w:val="24"/>
          <w:szCs w:val="24"/>
          <w:highlight w:val="none"/>
          <w:u w:val="single"/>
          <w14:textFill>
            <w14:solidFill>
              <w14:schemeClr w14:val="tx1"/>
            </w14:solidFill>
          </w14:textFill>
        </w:rPr>
        <w:t xml:space="preserve">    </w:t>
      </w:r>
    </w:p>
    <w:p w14:paraId="53EAC094">
      <w:pPr>
        <w:pStyle w:val="16"/>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7" w:name="PO_3000001868_PM026_8"/>
      <w:r>
        <w:rPr>
          <w:rFonts w:hint="eastAsia" w:hAnsi="宋体" w:cs="宋体"/>
          <w:bCs/>
          <w:color w:val="000000" w:themeColor="text1"/>
          <w:sz w:val="24"/>
          <w:szCs w:val="24"/>
          <w:highlight w:val="none"/>
          <w:u w:val="single"/>
          <w14:textFill>
            <w14:solidFill>
              <w14:schemeClr w14:val="tx1"/>
            </w14:solidFill>
          </w14:textFill>
        </w:rPr>
        <w:t>[采购人]</w:t>
      </w:r>
      <w:bookmarkEnd w:id="287"/>
      <w:r>
        <w:rPr>
          <w:rFonts w:hint="eastAsia" w:hAnsi="宋体" w:cs="宋体"/>
          <w:bCs/>
          <w:color w:val="000000" w:themeColor="text1"/>
          <w:sz w:val="24"/>
          <w:szCs w:val="24"/>
          <w:highlight w:val="none"/>
          <w:u w:val="single"/>
          <w14:textFill>
            <w14:solidFill>
              <w14:schemeClr w14:val="tx1"/>
            </w14:solidFill>
          </w14:textFill>
        </w:rPr>
        <w:t xml:space="preserve">                </w:t>
      </w:r>
    </w:p>
    <w:p w14:paraId="6FEAC0A2">
      <w:pPr>
        <w:pStyle w:val="16"/>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代理机构名称：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8" w:name="PO_3000001868_PM031_5"/>
      <w:r>
        <w:rPr>
          <w:rFonts w:hint="eastAsia" w:hAnsi="宋体" w:cs="宋体"/>
          <w:bCs/>
          <w:color w:val="000000" w:themeColor="text1"/>
          <w:sz w:val="24"/>
          <w:szCs w:val="24"/>
          <w:highlight w:val="none"/>
          <w:u w:val="single"/>
          <w14:textFill>
            <w14:solidFill>
              <w14:schemeClr w14:val="tx1"/>
            </w14:solidFill>
          </w14:textFill>
        </w:rPr>
        <w:t>[采购组织机构]</w:t>
      </w:r>
      <w:bookmarkEnd w:id="288"/>
      <w:r>
        <w:rPr>
          <w:rFonts w:hint="eastAsia" w:hAnsi="宋体" w:cs="宋体"/>
          <w:bCs/>
          <w:color w:val="000000" w:themeColor="text1"/>
          <w:sz w:val="24"/>
          <w:szCs w:val="24"/>
          <w:highlight w:val="none"/>
          <w:u w:val="single"/>
          <w14:textFill>
            <w14:solidFill>
              <w14:schemeClr w14:val="tx1"/>
            </w14:solidFill>
          </w14:textFill>
        </w:rPr>
        <w:t xml:space="preserve">                </w:t>
      </w:r>
    </w:p>
    <w:p w14:paraId="1BED0303">
      <w:pPr>
        <w:pStyle w:val="16"/>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招标文件公告：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6E993CD0">
      <w:pPr>
        <w:pStyle w:val="16"/>
        <w:spacing w:line="360" w:lineRule="auto"/>
        <w:ind w:left="25" w:leftChars="12" w:firstLine="472" w:firstLineChars="197"/>
        <w:rPr>
          <w:rFonts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采购结果公告：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07BEF6A5">
      <w:pPr>
        <w:pStyle w:val="16"/>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三、质疑基本情况</w:t>
      </w:r>
    </w:p>
    <w:p w14:paraId="4408CDD1">
      <w:pPr>
        <w:pStyle w:val="16"/>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投诉人于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日，向</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提出质疑，质疑事项为：</w:t>
      </w:r>
    </w:p>
    <w:p w14:paraId="20CC9568">
      <w:pPr>
        <w:pStyle w:val="16"/>
        <w:spacing w:line="360" w:lineRule="auto"/>
        <w:ind w:firstLine="241"/>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638C7F63">
      <w:pPr>
        <w:pStyle w:val="16"/>
        <w:spacing w:line="360" w:lineRule="auto"/>
        <w:ind w:firstLine="241"/>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1FFFD32E">
      <w:pPr>
        <w:pStyle w:val="16"/>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采购人/代理机构</w:t>
      </w:r>
      <w:r>
        <w:rPr>
          <w:rFonts w:hint="eastAsia" w:hAnsi="宋体" w:cs="宋体"/>
          <w:bCs/>
          <w:color w:val="000000" w:themeColor="text1"/>
          <w:sz w:val="24"/>
          <w:szCs w:val="24"/>
          <w:highlight w:val="none"/>
          <w14:textFill>
            <w14:solidFill>
              <w14:schemeClr w14:val="tx1"/>
            </w14:solidFill>
          </w14:textFill>
        </w:rPr>
        <w:t>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w:t>
      </w:r>
      <w:r>
        <w:rPr>
          <w:rFonts w:hint="eastAsia" w:hAnsi="宋体" w:cs="宋体"/>
          <w:bCs/>
          <w:color w:val="000000" w:themeColor="text1"/>
          <w:sz w:val="24"/>
          <w:szCs w:val="24"/>
          <w:highlight w:val="none"/>
          <w14:textFill>
            <w14:solidFill>
              <w14:schemeClr w14:val="tx1"/>
            </w14:solidFill>
          </w14:textFill>
        </w:rPr>
        <w:t xml:space="preserve">就质疑事项作出了答复/没有在法定期限内作出答复。                                                                                             </w:t>
      </w:r>
    </w:p>
    <w:p w14:paraId="345559DD">
      <w:pPr>
        <w:pStyle w:val="16"/>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四、投诉事项具体内容</w:t>
      </w:r>
    </w:p>
    <w:p w14:paraId="49653812">
      <w:pPr>
        <w:pStyle w:val="16"/>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4B24DAA3">
      <w:pPr>
        <w:pStyle w:val="16"/>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事实依据：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5FE47FB9">
      <w:pPr>
        <w:pStyle w:val="1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 xml:space="preserve">                                                                                        </w:t>
      </w:r>
    </w:p>
    <w:p w14:paraId="5C04B43F">
      <w:pPr>
        <w:pStyle w:val="16"/>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3B83BF23">
      <w:pPr>
        <w:pStyle w:val="16"/>
        <w:spacing w:line="360" w:lineRule="auto"/>
        <w:ind w:left="25" w:leftChars="12" w:firstLine="352" w:firstLineChars="14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48486AEB">
      <w:pPr>
        <w:pStyle w:val="16"/>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投诉事项2  </w:t>
      </w:r>
      <w:r>
        <w:rPr>
          <w:rFonts w:hint="eastAsia" w:hAnsi="宋体" w:cs="宋体"/>
          <w:bCs/>
          <w:color w:val="000000" w:themeColor="text1"/>
          <w:sz w:val="24"/>
          <w:szCs w:val="24"/>
          <w:highlight w:val="none"/>
          <w14:textFill>
            <w14:solidFill>
              <w14:schemeClr w14:val="tx1"/>
            </w14:solidFill>
          </w14:textFill>
        </w:rPr>
        <w:t xml:space="preserve">   </w:t>
      </w:r>
    </w:p>
    <w:p w14:paraId="1D3AA4F8">
      <w:pPr>
        <w:pStyle w:val="16"/>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6DD791A3">
      <w:pPr>
        <w:pStyle w:val="16"/>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五、与投诉事项相关的投诉请求：</w:t>
      </w:r>
    </w:p>
    <w:p w14:paraId="01FB085D">
      <w:pPr>
        <w:pStyle w:val="1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167C8BDD">
      <w:pPr>
        <w:pStyle w:val="16"/>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430E59FB">
      <w:pPr>
        <w:pStyle w:val="1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189EC19C">
      <w:pPr>
        <w:pStyle w:val="16"/>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1D7645D5">
      <w:pPr>
        <w:pStyle w:val="1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5D61ACC8">
      <w:pPr>
        <w:pStyle w:val="1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p>
    <w:p w14:paraId="072E5B89">
      <w:pPr>
        <w:pStyle w:val="16"/>
        <w:snapToGrid w:val="0"/>
        <w:spacing w:line="360" w:lineRule="auto"/>
        <w:rPr>
          <w:rFonts w:hAnsi="宋体" w:cs="宋体"/>
          <w:b/>
          <w:color w:val="000000" w:themeColor="text1"/>
          <w:sz w:val="24"/>
          <w:szCs w:val="24"/>
          <w:highlight w:val="none"/>
          <w14:textFill>
            <w14:solidFill>
              <w14:schemeClr w14:val="tx1"/>
            </w14:solidFill>
          </w14:textFill>
        </w:rPr>
      </w:pPr>
    </w:p>
    <w:p w14:paraId="187A594F">
      <w:pPr>
        <w:pStyle w:val="16"/>
        <w:snapToGrid w:val="0"/>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28C0EA91">
      <w:pPr>
        <w:pStyle w:val="16"/>
        <w:spacing w:line="360" w:lineRule="auto"/>
        <w:ind w:left="25" w:leftChars="12" w:firstLine="354" w:firstLineChars="147"/>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14:textFill>
            <w14:solidFill>
              <w14:schemeClr w14:val="tx1"/>
            </w14:solidFill>
          </w14:textFill>
        </w:rPr>
        <w:t>。</w:t>
      </w:r>
    </w:p>
    <w:p w14:paraId="0BF37F5E">
      <w:pPr>
        <w:pStyle w:val="16"/>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769DF97">
      <w:pPr>
        <w:pStyle w:val="16"/>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3.投诉书应简要列明质疑事项，质疑函、质疑答复等作为附件材料提供。</w:t>
      </w:r>
    </w:p>
    <w:p w14:paraId="53B35E4C">
      <w:pPr>
        <w:pStyle w:val="16"/>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4.投诉书的投诉事项应具体、明确，并有必要的事实依据和法律依据。</w:t>
      </w:r>
    </w:p>
    <w:p w14:paraId="23357D87">
      <w:pPr>
        <w:pStyle w:val="16"/>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5.投诉书的投诉请求应与投诉事项相关。</w:t>
      </w:r>
    </w:p>
    <w:p w14:paraId="561D5771">
      <w:pPr>
        <w:rPr>
          <w:color w:val="000000" w:themeColor="text1"/>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6.投诉人为法人或者其他组织的，投诉书应由法定代表人、主要负责人，或者其授权代表签字或者盖章，并加盖公章。</w:t>
      </w:r>
    </w:p>
    <w:sectPr>
      <w:footerReference r:id="rId8" w:type="first"/>
      <w:footerReference r:id="rId7"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4561C">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4F6B6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784F6B6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587A">
    <w:pPr>
      <w:pStyle w:val="35"/>
      <w:tabs>
        <w:tab w:val="clear" w:pos="4153"/>
        <w:tab w:val="clear" w:pos="8306"/>
      </w:tabs>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80B0DCC">
                          <w:pPr>
                            <w:pStyle w:val="35"/>
                            <w:tabs>
                              <w:tab w:val="clear" w:pos="4153"/>
                              <w:tab w:val="clear" w:pos="8306"/>
                            </w:tabs>
                            <w:ind w:firstLine="1260" w:firstLineChars="700"/>
                          </w:pPr>
                          <w:r>
                            <w:fldChar w:fldCharType="begin"/>
                          </w:r>
                          <w:r>
                            <w:instrText xml:space="preserve"> PAGE  \* MERGEFORMAT </w:instrText>
                          </w:r>
                          <w:r>
                            <w:fldChar w:fldCharType="separate"/>
                          </w:r>
                          <w:r>
                            <w:t>4</w:t>
                          </w:r>
                          <w:r>
                            <w:fldChar w:fldCharType="end"/>
                          </w:r>
                        </w:p>
                        <w:p w14:paraId="2B1CF85E"/>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I4iZ8G7AQAAhgMAAA4AAAAAAAAAAQAgAAAAIgEAAGRycy9lMm9Eb2MueG1sUEsFBgAA&#10;AAAGAAYAWQEAAE8FAAAAAA==&#10;">
              <v:fill on="f" focussize="0,0"/>
              <v:stroke on="f"/>
              <v:imagedata o:title=""/>
              <o:lock v:ext="edit" aspectratio="f"/>
              <v:textbox>
                <w:txbxContent>
                  <w:p w14:paraId="080B0DCC">
                    <w:pPr>
                      <w:pStyle w:val="35"/>
                      <w:tabs>
                        <w:tab w:val="clear" w:pos="4153"/>
                        <w:tab w:val="clear" w:pos="8306"/>
                      </w:tabs>
                      <w:ind w:firstLine="1260" w:firstLineChars="700"/>
                    </w:pPr>
                    <w:r>
                      <w:fldChar w:fldCharType="begin"/>
                    </w:r>
                    <w:r>
                      <w:instrText xml:space="preserve"> PAGE  \* MERGEFORMAT </w:instrText>
                    </w:r>
                    <w:r>
                      <w:fldChar w:fldCharType="separate"/>
                    </w:r>
                    <w:r>
                      <w:t>4</w:t>
                    </w:r>
                    <w:r>
                      <w:fldChar w:fldCharType="end"/>
                    </w:r>
                  </w:p>
                  <w:p w14:paraId="2B1CF85E"/>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19E2">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A2D9B9">
                          <w:pPr>
                            <w:pStyle w:val="1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6A2D9B9">
                    <w:pPr>
                      <w:pStyle w:val="1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DF9A">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08AD89">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508AD89">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40C8DD74">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47E5">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B57813">
                          <w:pPr>
                            <w:pStyle w:val="18"/>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54B57813">
                    <w:pPr>
                      <w:pStyle w:val="1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76EBC">
    <w:pPr>
      <w:pStyle w:val="19"/>
    </w:pPr>
    <w:r>
      <w:rPr>
        <w:rFonts w:hint="eastAsia"/>
      </w:rPr>
      <w:t>南宁市政府采购竞争性磋商采购文件（项目编号：</w:t>
    </w:r>
    <w:r>
      <w:rPr>
        <w:rFonts w:hint="eastAsia"/>
        <w:lang w:eastAsia="zh-CN"/>
      </w:rPr>
      <w:t>NNZC2025-C3-030195-GXHJ</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12D1"/>
    <w:multiLevelType w:val="singleLevel"/>
    <w:tmpl w:val="EFFE12D1"/>
    <w:lvl w:ilvl="0" w:tentative="0">
      <w:start w:val="1"/>
      <w:numFmt w:val="decimal"/>
      <w:pStyle w:val="8"/>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08D7A92"/>
    <w:multiLevelType w:val="singleLevel"/>
    <w:tmpl w:val="508D7A92"/>
    <w:lvl w:ilvl="0" w:tentative="0">
      <w:start w:val="1"/>
      <w:numFmt w:val="decimal"/>
      <w:suff w:val="nothing"/>
      <w:lvlText w:val="（%1）"/>
      <w:lvlJc w:val="left"/>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jg3M2Q4NzllZmQ1MTMyZmY5ZjA2MGQxYjBkYWUifQ=="/>
  </w:docVars>
  <w:rsids>
    <w:rsidRoot w:val="00BE08E3"/>
    <w:rsid w:val="00052A18"/>
    <w:rsid w:val="000E5D71"/>
    <w:rsid w:val="00351550"/>
    <w:rsid w:val="003E6F55"/>
    <w:rsid w:val="004E76B4"/>
    <w:rsid w:val="00591265"/>
    <w:rsid w:val="005E0D7A"/>
    <w:rsid w:val="00635FEF"/>
    <w:rsid w:val="007244F1"/>
    <w:rsid w:val="00756C9B"/>
    <w:rsid w:val="007A3265"/>
    <w:rsid w:val="00863E4E"/>
    <w:rsid w:val="009A6109"/>
    <w:rsid w:val="00BE08E3"/>
    <w:rsid w:val="00DB139E"/>
    <w:rsid w:val="00ED6432"/>
    <w:rsid w:val="00F94959"/>
    <w:rsid w:val="00FA36EF"/>
    <w:rsid w:val="0141128E"/>
    <w:rsid w:val="01EF0919"/>
    <w:rsid w:val="026B14AD"/>
    <w:rsid w:val="027A76EE"/>
    <w:rsid w:val="02F60098"/>
    <w:rsid w:val="032A2EC2"/>
    <w:rsid w:val="03791753"/>
    <w:rsid w:val="03AF786B"/>
    <w:rsid w:val="03EE3EEF"/>
    <w:rsid w:val="040C25C7"/>
    <w:rsid w:val="046213D9"/>
    <w:rsid w:val="04F82425"/>
    <w:rsid w:val="050F3C3A"/>
    <w:rsid w:val="060E19D4"/>
    <w:rsid w:val="062F259D"/>
    <w:rsid w:val="06DC5298"/>
    <w:rsid w:val="06E63BAC"/>
    <w:rsid w:val="07283BBC"/>
    <w:rsid w:val="073C31C4"/>
    <w:rsid w:val="07465DF0"/>
    <w:rsid w:val="076923D2"/>
    <w:rsid w:val="079B41BF"/>
    <w:rsid w:val="07DD72A9"/>
    <w:rsid w:val="07E3172A"/>
    <w:rsid w:val="07E31891"/>
    <w:rsid w:val="08964B56"/>
    <w:rsid w:val="08A9458E"/>
    <w:rsid w:val="08ED5578"/>
    <w:rsid w:val="09A20D44"/>
    <w:rsid w:val="09EA14AA"/>
    <w:rsid w:val="0A13281B"/>
    <w:rsid w:val="0A19163F"/>
    <w:rsid w:val="0AA073B0"/>
    <w:rsid w:val="0BA53A2D"/>
    <w:rsid w:val="0BB83A54"/>
    <w:rsid w:val="0C1939C9"/>
    <w:rsid w:val="0C407BAB"/>
    <w:rsid w:val="0C547201"/>
    <w:rsid w:val="0CB207EB"/>
    <w:rsid w:val="0CEA4532"/>
    <w:rsid w:val="0D2E35AF"/>
    <w:rsid w:val="0D696CDD"/>
    <w:rsid w:val="0D906017"/>
    <w:rsid w:val="0D933D59"/>
    <w:rsid w:val="0E3E3CC5"/>
    <w:rsid w:val="0E587CF1"/>
    <w:rsid w:val="0EAC0C2F"/>
    <w:rsid w:val="0EE91E83"/>
    <w:rsid w:val="0F1B4006"/>
    <w:rsid w:val="0F2B48BF"/>
    <w:rsid w:val="0F7C6497"/>
    <w:rsid w:val="0FB32491"/>
    <w:rsid w:val="0FE268D2"/>
    <w:rsid w:val="0FF7412C"/>
    <w:rsid w:val="10354C54"/>
    <w:rsid w:val="10675755"/>
    <w:rsid w:val="10F17B8D"/>
    <w:rsid w:val="110F3BCA"/>
    <w:rsid w:val="1111746F"/>
    <w:rsid w:val="11323006"/>
    <w:rsid w:val="117A3266"/>
    <w:rsid w:val="11AA7B36"/>
    <w:rsid w:val="11DF30C9"/>
    <w:rsid w:val="11FD4774"/>
    <w:rsid w:val="121537A8"/>
    <w:rsid w:val="124D1165"/>
    <w:rsid w:val="129B127F"/>
    <w:rsid w:val="12D93FBD"/>
    <w:rsid w:val="12E017EF"/>
    <w:rsid w:val="13066480"/>
    <w:rsid w:val="130D1EB8"/>
    <w:rsid w:val="13144FF5"/>
    <w:rsid w:val="13182D37"/>
    <w:rsid w:val="13596EAB"/>
    <w:rsid w:val="13857CA0"/>
    <w:rsid w:val="13A246A7"/>
    <w:rsid w:val="14264FE0"/>
    <w:rsid w:val="1488047C"/>
    <w:rsid w:val="14CB7DA9"/>
    <w:rsid w:val="14D257C4"/>
    <w:rsid w:val="150C68CB"/>
    <w:rsid w:val="15130791"/>
    <w:rsid w:val="15425864"/>
    <w:rsid w:val="15712BD2"/>
    <w:rsid w:val="1572577C"/>
    <w:rsid w:val="157E37D3"/>
    <w:rsid w:val="159D7523"/>
    <w:rsid w:val="15EE4F48"/>
    <w:rsid w:val="160F3802"/>
    <w:rsid w:val="16A975BA"/>
    <w:rsid w:val="16B5202F"/>
    <w:rsid w:val="16D03928"/>
    <w:rsid w:val="16FE1B4A"/>
    <w:rsid w:val="170576D4"/>
    <w:rsid w:val="17173305"/>
    <w:rsid w:val="174074F7"/>
    <w:rsid w:val="17991F6C"/>
    <w:rsid w:val="17C06D01"/>
    <w:rsid w:val="17CF1E32"/>
    <w:rsid w:val="185346AA"/>
    <w:rsid w:val="18626802"/>
    <w:rsid w:val="18891FE1"/>
    <w:rsid w:val="18AD0FCD"/>
    <w:rsid w:val="18AF49FF"/>
    <w:rsid w:val="18E1708D"/>
    <w:rsid w:val="18F448AA"/>
    <w:rsid w:val="192A5572"/>
    <w:rsid w:val="193113B7"/>
    <w:rsid w:val="19B77F9F"/>
    <w:rsid w:val="1A7D532B"/>
    <w:rsid w:val="1ABC6588"/>
    <w:rsid w:val="1B1433AE"/>
    <w:rsid w:val="1B687FD1"/>
    <w:rsid w:val="1C063DFC"/>
    <w:rsid w:val="1C424981"/>
    <w:rsid w:val="1CB95B26"/>
    <w:rsid w:val="1D027794"/>
    <w:rsid w:val="1D5675C9"/>
    <w:rsid w:val="1DF56AA7"/>
    <w:rsid w:val="1DF91397"/>
    <w:rsid w:val="1E041FEE"/>
    <w:rsid w:val="1E5F62A6"/>
    <w:rsid w:val="1E91195F"/>
    <w:rsid w:val="1ED15A24"/>
    <w:rsid w:val="1F574CD6"/>
    <w:rsid w:val="1F78690B"/>
    <w:rsid w:val="1FBE07C2"/>
    <w:rsid w:val="1FC7758A"/>
    <w:rsid w:val="1FE50445"/>
    <w:rsid w:val="1FE866C5"/>
    <w:rsid w:val="200C595D"/>
    <w:rsid w:val="20802819"/>
    <w:rsid w:val="20B708DE"/>
    <w:rsid w:val="20BC39D9"/>
    <w:rsid w:val="20ED6439"/>
    <w:rsid w:val="21671CA2"/>
    <w:rsid w:val="217376FA"/>
    <w:rsid w:val="21C30312"/>
    <w:rsid w:val="21EF5AF7"/>
    <w:rsid w:val="22471AEE"/>
    <w:rsid w:val="22AD10AC"/>
    <w:rsid w:val="22DC19ED"/>
    <w:rsid w:val="22FF3A0F"/>
    <w:rsid w:val="23187722"/>
    <w:rsid w:val="235E5C65"/>
    <w:rsid w:val="23CB015D"/>
    <w:rsid w:val="23FE3883"/>
    <w:rsid w:val="24101808"/>
    <w:rsid w:val="242001D4"/>
    <w:rsid w:val="246C65FB"/>
    <w:rsid w:val="24F7370B"/>
    <w:rsid w:val="25207829"/>
    <w:rsid w:val="257D44BF"/>
    <w:rsid w:val="25F01D8E"/>
    <w:rsid w:val="26CF59AB"/>
    <w:rsid w:val="26E06790"/>
    <w:rsid w:val="26F86CAF"/>
    <w:rsid w:val="272D25CB"/>
    <w:rsid w:val="274F2E71"/>
    <w:rsid w:val="27B34984"/>
    <w:rsid w:val="27BE33B3"/>
    <w:rsid w:val="27E47234"/>
    <w:rsid w:val="284A3B14"/>
    <w:rsid w:val="286D7229"/>
    <w:rsid w:val="28C13CF8"/>
    <w:rsid w:val="28EA687F"/>
    <w:rsid w:val="29A71AA7"/>
    <w:rsid w:val="29B260BA"/>
    <w:rsid w:val="29D26071"/>
    <w:rsid w:val="29E65B4C"/>
    <w:rsid w:val="2ACD2201"/>
    <w:rsid w:val="2B163BA8"/>
    <w:rsid w:val="2B4D34A4"/>
    <w:rsid w:val="2B9227B1"/>
    <w:rsid w:val="2BEB7764"/>
    <w:rsid w:val="2C093135"/>
    <w:rsid w:val="2C5A5D16"/>
    <w:rsid w:val="2CA70830"/>
    <w:rsid w:val="2CAF5258"/>
    <w:rsid w:val="2CD15E1D"/>
    <w:rsid w:val="2CE33F5E"/>
    <w:rsid w:val="2CE81A18"/>
    <w:rsid w:val="2CEA709A"/>
    <w:rsid w:val="2D8F19F0"/>
    <w:rsid w:val="2D9467B6"/>
    <w:rsid w:val="2DEB1AC3"/>
    <w:rsid w:val="2DF41744"/>
    <w:rsid w:val="2EA74DCF"/>
    <w:rsid w:val="2ED022C0"/>
    <w:rsid w:val="2EE0565D"/>
    <w:rsid w:val="2F140826"/>
    <w:rsid w:val="2FA07EE4"/>
    <w:rsid w:val="2FD1009E"/>
    <w:rsid w:val="2FDE5B8D"/>
    <w:rsid w:val="2FE06533"/>
    <w:rsid w:val="3028207E"/>
    <w:rsid w:val="303C70F6"/>
    <w:rsid w:val="306E6ACF"/>
    <w:rsid w:val="30EB33E1"/>
    <w:rsid w:val="30FC55EE"/>
    <w:rsid w:val="31540F86"/>
    <w:rsid w:val="31C45EFF"/>
    <w:rsid w:val="31FD45B5"/>
    <w:rsid w:val="32024E86"/>
    <w:rsid w:val="32124221"/>
    <w:rsid w:val="327A2EC5"/>
    <w:rsid w:val="3287538B"/>
    <w:rsid w:val="32D761FE"/>
    <w:rsid w:val="32DD688E"/>
    <w:rsid w:val="32F42348"/>
    <w:rsid w:val="33354DE7"/>
    <w:rsid w:val="3341553A"/>
    <w:rsid w:val="3394038A"/>
    <w:rsid w:val="33D0211A"/>
    <w:rsid w:val="34637DC3"/>
    <w:rsid w:val="34F52A80"/>
    <w:rsid w:val="353A66E5"/>
    <w:rsid w:val="355F7EFA"/>
    <w:rsid w:val="35887450"/>
    <w:rsid w:val="362D1B61"/>
    <w:rsid w:val="36422E07"/>
    <w:rsid w:val="364F4AF1"/>
    <w:rsid w:val="36764AC8"/>
    <w:rsid w:val="36A33D10"/>
    <w:rsid w:val="36B95C41"/>
    <w:rsid w:val="37230A3C"/>
    <w:rsid w:val="37B02C8E"/>
    <w:rsid w:val="37BC1633"/>
    <w:rsid w:val="37C14E9C"/>
    <w:rsid w:val="38190834"/>
    <w:rsid w:val="38221308"/>
    <w:rsid w:val="383B4C4E"/>
    <w:rsid w:val="389C73C8"/>
    <w:rsid w:val="38BB6BE2"/>
    <w:rsid w:val="391D07F7"/>
    <w:rsid w:val="395C1320"/>
    <w:rsid w:val="39A95947"/>
    <w:rsid w:val="39BC39CB"/>
    <w:rsid w:val="39EE7CE4"/>
    <w:rsid w:val="3A744447"/>
    <w:rsid w:val="3AA54005"/>
    <w:rsid w:val="3B4F1D2C"/>
    <w:rsid w:val="3BF72B85"/>
    <w:rsid w:val="3C7C14AE"/>
    <w:rsid w:val="3CA704FD"/>
    <w:rsid w:val="3D0957A2"/>
    <w:rsid w:val="3E0E070F"/>
    <w:rsid w:val="3E543980"/>
    <w:rsid w:val="3E792E86"/>
    <w:rsid w:val="3EAB0813"/>
    <w:rsid w:val="3F3C12AC"/>
    <w:rsid w:val="3F4104B3"/>
    <w:rsid w:val="3F4F6042"/>
    <w:rsid w:val="3F8D6D09"/>
    <w:rsid w:val="3F984734"/>
    <w:rsid w:val="3FAB3877"/>
    <w:rsid w:val="3FBA2BE9"/>
    <w:rsid w:val="3FD127A4"/>
    <w:rsid w:val="406867FC"/>
    <w:rsid w:val="408A0C77"/>
    <w:rsid w:val="40913720"/>
    <w:rsid w:val="40CE2809"/>
    <w:rsid w:val="40CE7F86"/>
    <w:rsid w:val="41007633"/>
    <w:rsid w:val="414D77A0"/>
    <w:rsid w:val="419D3F2B"/>
    <w:rsid w:val="41C34AFD"/>
    <w:rsid w:val="41F34296"/>
    <w:rsid w:val="41F46116"/>
    <w:rsid w:val="425D3C88"/>
    <w:rsid w:val="430434EE"/>
    <w:rsid w:val="43195B8C"/>
    <w:rsid w:val="43482915"/>
    <w:rsid w:val="43707776"/>
    <w:rsid w:val="43741014"/>
    <w:rsid w:val="43892764"/>
    <w:rsid w:val="43BB4E95"/>
    <w:rsid w:val="44DC0EBA"/>
    <w:rsid w:val="451707F1"/>
    <w:rsid w:val="454B2456"/>
    <w:rsid w:val="45964673"/>
    <w:rsid w:val="469C2049"/>
    <w:rsid w:val="46AC3AE4"/>
    <w:rsid w:val="46FD342E"/>
    <w:rsid w:val="477F442B"/>
    <w:rsid w:val="47A87534"/>
    <w:rsid w:val="48133B02"/>
    <w:rsid w:val="4846500A"/>
    <w:rsid w:val="4851461E"/>
    <w:rsid w:val="485B0CC3"/>
    <w:rsid w:val="48654C31"/>
    <w:rsid w:val="488131FF"/>
    <w:rsid w:val="48884486"/>
    <w:rsid w:val="48CB2196"/>
    <w:rsid w:val="495E0F3F"/>
    <w:rsid w:val="49852229"/>
    <w:rsid w:val="499A1418"/>
    <w:rsid w:val="49A466F8"/>
    <w:rsid w:val="49A81A17"/>
    <w:rsid w:val="49C8030C"/>
    <w:rsid w:val="49CF40FD"/>
    <w:rsid w:val="4A0D5D1E"/>
    <w:rsid w:val="4A4640A6"/>
    <w:rsid w:val="4A6A3171"/>
    <w:rsid w:val="4AAD6BC6"/>
    <w:rsid w:val="4AE660EE"/>
    <w:rsid w:val="4AEB42B2"/>
    <w:rsid w:val="4B6F79E4"/>
    <w:rsid w:val="4BDE1E62"/>
    <w:rsid w:val="4BF67562"/>
    <w:rsid w:val="4C2A0E0A"/>
    <w:rsid w:val="4C35519B"/>
    <w:rsid w:val="4CB75AE0"/>
    <w:rsid w:val="4CDE39A2"/>
    <w:rsid w:val="4D6B41F5"/>
    <w:rsid w:val="4DC13B58"/>
    <w:rsid w:val="4DC86B2C"/>
    <w:rsid w:val="4DD74FC1"/>
    <w:rsid w:val="4E235B10"/>
    <w:rsid w:val="4E2A3343"/>
    <w:rsid w:val="4E636855"/>
    <w:rsid w:val="4EC54E1A"/>
    <w:rsid w:val="4EE80B08"/>
    <w:rsid w:val="4F4515CF"/>
    <w:rsid w:val="4F532425"/>
    <w:rsid w:val="4F83534C"/>
    <w:rsid w:val="4FB37368"/>
    <w:rsid w:val="4FD000BB"/>
    <w:rsid w:val="4FE70DC0"/>
    <w:rsid w:val="50DD4F71"/>
    <w:rsid w:val="51AE1727"/>
    <w:rsid w:val="51CD3FF4"/>
    <w:rsid w:val="51D4683E"/>
    <w:rsid w:val="521D54F6"/>
    <w:rsid w:val="523148BB"/>
    <w:rsid w:val="5262435B"/>
    <w:rsid w:val="52A55003"/>
    <w:rsid w:val="53187214"/>
    <w:rsid w:val="53226CDE"/>
    <w:rsid w:val="53232781"/>
    <w:rsid w:val="532E0611"/>
    <w:rsid w:val="538279AA"/>
    <w:rsid w:val="5406215C"/>
    <w:rsid w:val="540C5780"/>
    <w:rsid w:val="54216F96"/>
    <w:rsid w:val="543F3BC9"/>
    <w:rsid w:val="54BF40B9"/>
    <w:rsid w:val="54E01871"/>
    <w:rsid w:val="555149C4"/>
    <w:rsid w:val="555A14BE"/>
    <w:rsid w:val="55822BB4"/>
    <w:rsid w:val="55C23FDF"/>
    <w:rsid w:val="561D553B"/>
    <w:rsid w:val="563A5DA1"/>
    <w:rsid w:val="56AF0889"/>
    <w:rsid w:val="56C567DF"/>
    <w:rsid w:val="56D402F0"/>
    <w:rsid w:val="573334BE"/>
    <w:rsid w:val="575907F5"/>
    <w:rsid w:val="57611B96"/>
    <w:rsid w:val="578F360F"/>
    <w:rsid w:val="57BD5228"/>
    <w:rsid w:val="58354516"/>
    <w:rsid w:val="585A2A77"/>
    <w:rsid w:val="588C6D72"/>
    <w:rsid w:val="59645E7F"/>
    <w:rsid w:val="597B18E8"/>
    <w:rsid w:val="5981755B"/>
    <w:rsid w:val="59967ADE"/>
    <w:rsid w:val="59B30690"/>
    <w:rsid w:val="59C3464B"/>
    <w:rsid w:val="5A1A070F"/>
    <w:rsid w:val="5A415416"/>
    <w:rsid w:val="5A516C4B"/>
    <w:rsid w:val="5A86634D"/>
    <w:rsid w:val="5AEE4FF9"/>
    <w:rsid w:val="5B841BB9"/>
    <w:rsid w:val="5CF17D2F"/>
    <w:rsid w:val="5D822667"/>
    <w:rsid w:val="5D885990"/>
    <w:rsid w:val="5DCA7D57"/>
    <w:rsid w:val="5DD575E7"/>
    <w:rsid w:val="5E2F3DFD"/>
    <w:rsid w:val="5EB1103F"/>
    <w:rsid w:val="5ED335C0"/>
    <w:rsid w:val="5EEC17B0"/>
    <w:rsid w:val="5F040392"/>
    <w:rsid w:val="5F1774B2"/>
    <w:rsid w:val="5F700DD2"/>
    <w:rsid w:val="5F894234"/>
    <w:rsid w:val="5FDB3D2E"/>
    <w:rsid w:val="607451EF"/>
    <w:rsid w:val="607E00F6"/>
    <w:rsid w:val="60D82128"/>
    <w:rsid w:val="61820DAE"/>
    <w:rsid w:val="61977BA4"/>
    <w:rsid w:val="62427853"/>
    <w:rsid w:val="624D606B"/>
    <w:rsid w:val="627A1305"/>
    <w:rsid w:val="62EC076F"/>
    <w:rsid w:val="630C7BFE"/>
    <w:rsid w:val="63696264"/>
    <w:rsid w:val="637C4FE4"/>
    <w:rsid w:val="64073741"/>
    <w:rsid w:val="64153CF6"/>
    <w:rsid w:val="64522045"/>
    <w:rsid w:val="64D025D1"/>
    <w:rsid w:val="64D14D06"/>
    <w:rsid w:val="64F32289"/>
    <w:rsid w:val="65B302F4"/>
    <w:rsid w:val="6618608F"/>
    <w:rsid w:val="676F7BC1"/>
    <w:rsid w:val="67D31EFE"/>
    <w:rsid w:val="6841155D"/>
    <w:rsid w:val="68464DAF"/>
    <w:rsid w:val="68591325"/>
    <w:rsid w:val="68C644C5"/>
    <w:rsid w:val="68D221B5"/>
    <w:rsid w:val="69036580"/>
    <w:rsid w:val="69280027"/>
    <w:rsid w:val="69600487"/>
    <w:rsid w:val="69735811"/>
    <w:rsid w:val="6A1B6DCC"/>
    <w:rsid w:val="6A28059B"/>
    <w:rsid w:val="6A2D5BE7"/>
    <w:rsid w:val="6AED1528"/>
    <w:rsid w:val="6B032AFA"/>
    <w:rsid w:val="6B6A223F"/>
    <w:rsid w:val="6C090A25"/>
    <w:rsid w:val="6CA1589A"/>
    <w:rsid w:val="6D491D85"/>
    <w:rsid w:val="6DB72C1E"/>
    <w:rsid w:val="6E1F50EF"/>
    <w:rsid w:val="6EBF5DD9"/>
    <w:rsid w:val="6ECB392F"/>
    <w:rsid w:val="6F081249"/>
    <w:rsid w:val="6F7D5F0D"/>
    <w:rsid w:val="6FC0372E"/>
    <w:rsid w:val="6FD20CED"/>
    <w:rsid w:val="7001594E"/>
    <w:rsid w:val="701A2DBF"/>
    <w:rsid w:val="703A67E5"/>
    <w:rsid w:val="70455963"/>
    <w:rsid w:val="706A53C9"/>
    <w:rsid w:val="70700C31"/>
    <w:rsid w:val="70937C64"/>
    <w:rsid w:val="709B1ECD"/>
    <w:rsid w:val="70D016D0"/>
    <w:rsid w:val="70D44021"/>
    <w:rsid w:val="713E6586"/>
    <w:rsid w:val="71F82EAA"/>
    <w:rsid w:val="72565C05"/>
    <w:rsid w:val="727147ED"/>
    <w:rsid w:val="727E1346"/>
    <w:rsid w:val="729854FD"/>
    <w:rsid w:val="72C25048"/>
    <w:rsid w:val="72E97230"/>
    <w:rsid w:val="72EE408F"/>
    <w:rsid w:val="73084B30"/>
    <w:rsid w:val="732A7995"/>
    <w:rsid w:val="73332645"/>
    <w:rsid w:val="7399224D"/>
    <w:rsid w:val="73D96AEE"/>
    <w:rsid w:val="73FE0302"/>
    <w:rsid w:val="74273725"/>
    <w:rsid w:val="74877833"/>
    <w:rsid w:val="759A1C1A"/>
    <w:rsid w:val="75B3511C"/>
    <w:rsid w:val="75FC6E18"/>
    <w:rsid w:val="760A3A78"/>
    <w:rsid w:val="76124539"/>
    <w:rsid w:val="764D5571"/>
    <w:rsid w:val="76811B2E"/>
    <w:rsid w:val="769E7B7B"/>
    <w:rsid w:val="7750504D"/>
    <w:rsid w:val="77505319"/>
    <w:rsid w:val="775F4545"/>
    <w:rsid w:val="77B1573E"/>
    <w:rsid w:val="77B84C6C"/>
    <w:rsid w:val="78D66ABB"/>
    <w:rsid w:val="78F36363"/>
    <w:rsid w:val="79472DD2"/>
    <w:rsid w:val="7A450BF8"/>
    <w:rsid w:val="7A9B68AB"/>
    <w:rsid w:val="7BB638B9"/>
    <w:rsid w:val="7C2830E3"/>
    <w:rsid w:val="7C8E3944"/>
    <w:rsid w:val="7CE00EED"/>
    <w:rsid w:val="7D1B0091"/>
    <w:rsid w:val="7D5E0064"/>
    <w:rsid w:val="7D83508E"/>
    <w:rsid w:val="7D975387"/>
    <w:rsid w:val="7DFC1D56"/>
    <w:rsid w:val="7E2F6A52"/>
    <w:rsid w:val="7E665422"/>
    <w:rsid w:val="7ED700CE"/>
    <w:rsid w:val="7EE614EB"/>
    <w:rsid w:val="7FA475E5"/>
    <w:rsid w:val="7FBB20C7"/>
    <w:rsid w:val="7FE50C4C"/>
    <w:rsid w:val="9FF5C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qFormat="1" w:unhideWhenUsed="0" w:uiPriority="0" w:semiHidden="0" w:name="List Number"/>
    <w:lsdException w:qFormat="1" w:uiPriority="99"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widowControl/>
      <w:spacing w:after="120"/>
      <w:ind w:left="420" w:leftChars="200" w:firstLine="420" w:firstLineChars="200"/>
      <w:textAlignment w:val="baseline"/>
    </w:pPr>
    <w:rPr>
      <w:szCs w:val="22"/>
    </w:rPr>
  </w:style>
  <w:style w:type="paragraph" w:customStyle="1" w:styleId="3">
    <w:name w:val="BodyTextIndent"/>
    <w:basedOn w:val="1"/>
    <w:qFormat/>
    <w:uiPriority w:val="0"/>
    <w:pPr>
      <w:spacing w:after="120"/>
      <w:ind w:left="420" w:leftChars="200"/>
      <w:textAlignment w:val="baseline"/>
    </w:pPr>
    <w:rPr>
      <w:rFonts w:ascii="Times New Roman" w:hAnsi="Times New Roman" w:eastAsia="宋体" w:cs="Times New Roman"/>
    </w:rPr>
  </w:style>
  <w:style w:type="paragraph" w:styleId="7">
    <w:name w:val="index 8"/>
    <w:basedOn w:val="1"/>
    <w:next w:val="1"/>
    <w:qFormat/>
    <w:uiPriority w:val="0"/>
    <w:pPr>
      <w:ind w:left="2940"/>
    </w:pPr>
  </w:style>
  <w:style w:type="paragraph" w:styleId="8">
    <w:name w:val="List Number"/>
    <w:basedOn w:val="1"/>
    <w:autoRedefine/>
    <w:qFormat/>
    <w:uiPriority w:val="0"/>
    <w:pPr>
      <w:numPr>
        <w:ilvl w:val="0"/>
        <w:numId w:val="1"/>
      </w:numPr>
    </w:pPr>
  </w:style>
  <w:style w:type="paragraph" w:styleId="9">
    <w:name w:val="Normal Indent"/>
    <w:basedOn w:val="1"/>
    <w:autoRedefine/>
    <w:qFormat/>
    <w:uiPriority w:val="99"/>
    <w:pPr>
      <w:ind w:firstLine="420"/>
    </w:pPr>
    <w:rPr>
      <w:szCs w:val="20"/>
    </w:rPr>
  </w:style>
  <w:style w:type="paragraph" w:styleId="10">
    <w:name w:val="annotation text"/>
    <w:basedOn w:val="1"/>
    <w:link w:val="37"/>
    <w:autoRedefine/>
    <w:qFormat/>
    <w:uiPriority w:val="0"/>
    <w:pPr>
      <w:jc w:val="left"/>
    </w:pPr>
  </w:style>
  <w:style w:type="paragraph" w:styleId="11">
    <w:name w:val="Body Text 3"/>
    <w:basedOn w:val="1"/>
    <w:autoRedefine/>
    <w:unhideWhenUsed/>
    <w:qFormat/>
    <w:uiPriority w:val="99"/>
    <w:pPr>
      <w:spacing w:after="120"/>
    </w:pPr>
    <w:rPr>
      <w:sz w:val="16"/>
      <w:szCs w:val="16"/>
    </w:rPr>
  </w:style>
  <w:style w:type="paragraph" w:styleId="12">
    <w:name w:val="Body Text"/>
    <w:basedOn w:val="1"/>
    <w:autoRedefine/>
    <w:unhideWhenUsed/>
    <w:qFormat/>
    <w:uiPriority w:val="0"/>
    <w:pPr>
      <w:spacing w:after="120"/>
    </w:pPr>
  </w:style>
  <w:style w:type="paragraph" w:styleId="13">
    <w:name w:val="Body Text Indent"/>
    <w:basedOn w:val="1"/>
    <w:autoRedefine/>
    <w:qFormat/>
    <w:uiPriority w:val="0"/>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toc 3"/>
    <w:basedOn w:val="1"/>
    <w:next w:val="1"/>
    <w:autoRedefine/>
    <w:unhideWhenUsed/>
    <w:qFormat/>
    <w:uiPriority w:val="39"/>
    <w:pPr>
      <w:ind w:left="840" w:leftChars="400"/>
    </w:pPr>
  </w:style>
  <w:style w:type="paragraph" w:styleId="16">
    <w:name w:val="Plain Text"/>
    <w:basedOn w:val="1"/>
    <w:next w:val="1"/>
    <w:autoRedefine/>
    <w:qFormat/>
    <w:uiPriority w:val="0"/>
    <w:rPr>
      <w:rFonts w:ascii="宋体" w:hAnsi="Courier New"/>
      <w:kern w:val="0"/>
      <w:sz w:val="20"/>
      <w:szCs w:val="21"/>
    </w:rPr>
  </w:style>
  <w:style w:type="paragraph" w:styleId="17">
    <w:name w:val="Balloon Text"/>
    <w:basedOn w:val="1"/>
    <w:link w:val="39"/>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toc 2"/>
    <w:basedOn w:val="1"/>
    <w:next w:val="1"/>
    <w:autoRedefine/>
    <w:unhideWhenUsed/>
    <w:qFormat/>
    <w:uiPriority w:val="39"/>
    <w:pPr>
      <w:tabs>
        <w:tab w:val="right" w:leader="dot" w:pos="8296"/>
      </w:tabs>
      <w:ind w:left="420" w:leftChars="200"/>
    </w:pPr>
  </w:style>
  <w:style w:type="paragraph" w:styleId="23">
    <w:name w:val="annotation subject"/>
    <w:basedOn w:val="10"/>
    <w:next w:val="10"/>
    <w:link w:val="38"/>
    <w:qFormat/>
    <w:uiPriority w:val="0"/>
    <w:rPr>
      <w:b/>
      <w:bCs/>
    </w:rPr>
  </w:style>
  <w:style w:type="paragraph" w:styleId="24">
    <w:name w:val="Body Text First Indent 2"/>
    <w:basedOn w:val="13"/>
    <w:next w:val="1"/>
    <w:qFormat/>
    <w:uiPriority w:val="0"/>
    <w:pPr>
      <w:ind w:firstLine="420" w:firstLineChars="200"/>
    </w:pPr>
    <w:rPr>
      <w:rFonts w:ascii="Calibri"/>
      <w:kern w:val="2"/>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autoRedefine/>
    <w:unhideWhenUsed/>
    <w:qFormat/>
    <w:uiPriority w:val="99"/>
    <w:rPr>
      <w:color w:val="0000FF"/>
      <w:u w:val="single"/>
    </w:rPr>
  </w:style>
  <w:style w:type="character" w:styleId="29">
    <w:name w:val="annotation reference"/>
    <w:basedOn w:val="27"/>
    <w:qFormat/>
    <w:uiPriority w:val="0"/>
    <w:rPr>
      <w:sz w:val="21"/>
      <w:szCs w:val="21"/>
    </w:rPr>
  </w:style>
  <w:style w:type="paragraph" w:customStyle="1" w:styleId="30">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31">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2">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3">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4">
    <w:name w:val="正文缩进1"/>
    <w:basedOn w:val="1"/>
    <w:next w:val="13"/>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5">
    <w:name w:val="页脚1"/>
    <w:basedOn w:val="1"/>
    <w:autoRedefine/>
    <w:qFormat/>
    <w:uiPriority w:val="0"/>
    <w:pPr>
      <w:tabs>
        <w:tab w:val="center" w:pos="4153"/>
        <w:tab w:val="right" w:pos="8306"/>
      </w:tabs>
      <w:snapToGrid w:val="0"/>
      <w:jc w:val="left"/>
    </w:pPr>
    <w:rPr>
      <w:sz w:val="18"/>
      <w:szCs w:val="18"/>
    </w:rPr>
  </w:style>
  <w:style w:type="paragraph" w:customStyle="1" w:styleId="36">
    <w:name w:val="纯文本11"/>
    <w:basedOn w:val="1"/>
    <w:autoRedefine/>
    <w:qFormat/>
    <w:uiPriority w:val="0"/>
    <w:rPr>
      <w:rFonts w:ascii="宋体" w:hAnsi="Courier New"/>
      <w:szCs w:val="20"/>
    </w:rPr>
  </w:style>
  <w:style w:type="character" w:customStyle="1" w:styleId="37">
    <w:name w:val="批注文字 字符"/>
    <w:basedOn w:val="27"/>
    <w:link w:val="10"/>
    <w:qFormat/>
    <w:uiPriority w:val="0"/>
    <w:rPr>
      <w:rFonts w:ascii="Calibri" w:hAnsi="Calibri"/>
      <w:kern w:val="2"/>
      <w:sz w:val="21"/>
      <w:szCs w:val="24"/>
    </w:rPr>
  </w:style>
  <w:style w:type="character" w:customStyle="1" w:styleId="38">
    <w:name w:val="批注主题 字符"/>
    <w:basedOn w:val="37"/>
    <w:link w:val="23"/>
    <w:qFormat/>
    <w:uiPriority w:val="0"/>
    <w:rPr>
      <w:rFonts w:ascii="Calibri" w:hAnsi="Calibri"/>
      <w:b/>
      <w:bCs/>
      <w:kern w:val="2"/>
      <w:sz w:val="21"/>
      <w:szCs w:val="24"/>
    </w:rPr>
  </w:style>
  <w:style w:type="character" w:customStyle="1" w:styleId="39">
    <w:name w:val="批注框文本 字符"/>
    <w:basedOn w:val="27"/>
    <w:link w:val="1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b075c3ec-ad73-4708-b88c-4bd9e5b6020b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17848816</paraID>
      <start>0</start>
      <end>2</end>
      <status>ignored</status>
      <modifiedWord/>
      <trackRevisions>false</trackRevisions>
    </reviewItem>
    <reviewItem>
      <errorID>fa7ded82-cf94-4c5a-96bb-7dc1b3e4b96f</errorID>
      <errorWord>材制</errorWord>
      <group>L1_Word</group>
      <groupName>字词问题</groupName>
      <ability>L2_Typo</ability>
      <abilityName>字词错误</abilityName>
      <candidateList>
        <item>材质</item>
      </candidateList>
      <explain>存在发音相同字词的误用。</explain>
      <paraID>668BEAB3</paraID>
      <start>3</start>
      <end>5</end>
      <status>modified</status>
      <modifiedWord>材质</modifiedWord>
      <trackRevisions>false</trackRevisions>
    </reviewItem>
    <reviewItem>
      <errorID>23e29363-0371-48e6-873a-cf639f4bbcad</errorID>
      <errorWord>)</errorWord>
      <group>L1_Format</group>
      <groupName>格式问题</groupName>
      <ability>L2_HalfPunc</ability>
      <abilityName>全半角检查</abilityName>
      <candidateList>
        <item>）</item>
      </candidateList>
      <explain>文本全半角错误。</explain>
      <paraID>41882556</paraID>
      <start>56</start>
      <end>57</end>
      <status>modified</status>
      <modifiedWord>）</modifiedWord>
      <trackRevisions>false</trackRevisions>
    </reviewItem>
    <reviewItem>
      <errorID>8664525b-76a1-4925-8faa-282c703b38f2</errorID>
      <errorWord>(</errorWord>
      <group>L1_Format</group>
      <groupName>格式问题</groupName>
      <ability>L2_HalfPunc</ability>
      <abilityName>全半角检查</abilityName>
      <candidateList>
        <item>（</item>
      </candidateList>
      <explain>文本全半角错误。</explain>
      <paraID>2B79D150</paraID>
      <start>12</start>
      <end>13</end>
      <status>modified</status>
      <modifiedWord>（</modifiedWord>
      <trackRevisions>false</trackRevisions>
    </reviewItem>
    <reviewItem>
      <errorID>25124679-e108-44f1-b428-1572824b8a52</errorID>
      <errorWord>)</errorWord>
      <group>L1_Format</group>
      <groupName>格式问题</groupName>
      <ability>L2_HalfPunc</ability>
      <abilityName>全半角检查</abilityName>
      <candidateList>
        <item>）</item>
      </candidateList>
      <explain>文本全半角错误。</explain>
      <paraID>2B79D150</paraID>
      <start>35</start>
      <end>36</end>
      <status>modified</status>
      <modifiedWord>）</modifiedWord>
      <trackRevisions>false</trackRevisions>
    </reviewItem>
    <reviewItem>
      <errorID>8bfd4213-d3bb-4efe-ba69-0ae8148b177b</errorID>
      <errorWord>(</errorWord>
      <group>L1_Format</group>
      <groupName>格式问题</groupName>
      <ability>L2_HalfPunc</ability>
      <abilityName>全半角检查</abilityName>
      <candidateList>
        <item>（</item>
      </candidateList>
      <explain>文本全半角错误。</explain>
      <paraID>2B79D150</paraID>
      <start>45</start>
      <end>46</end>
      <status>modified</status>
      <modifiedWord>（</modifiedWord>
      <trackRevisions>false</trackRevisions>
    </reviewItem>
    <reviewItem>
      <errorID>48f6071d-9c6a-4f80-998a-58ead6c4fa52</errorID>
      <errorWord>)</errorWord>
      <group>L1_Format</group>
      <groupName>格式问题</groupName>
      <ability>L2_HalfPunc</ability>
      <abilityName>全半角检查</abilityName>
      <candidateList>
        <item>）</item>
      </candidateList>
      <explain>文本全半角错误。</explain>
      <paraID>2B79D150</paraID>
      <start>61</start>
      <end>62</end>
      <status>modified</status>
      <modifiedWord>）</modifiedWord>
      <trackRevisions>false</trackRevisions>
    </reviewItem>
    <reviewItem>
      <errorID>9e1594b5-c13c-476f-8551-54f0f899e381</errorID>
      <errorWord>:</errorWord>
      <group>L1_Format</group>
      <groupName>格式问题</groupName>
      <ability>L2_HalfPunc</ability>
      <abilityName>全半角检查</abilityName>
      <candidateList>
        <item>：</item>
      </candidateList>
      <explain>文本全半角错误。</explain>
      <paraID>65619E01</paraID>
      <start>4</start>
      <end>5</end>
      <status>modified</status>
      <modifiedWord>：</modifiedWord>
      <trackRevisions>false</trackRevisions>
    </reviewItem>
    <reviewItem>
      <errorID>fb171f17-2ccb-41ca-9343-a9b6d2da2626</errorID>
      <errorWord>-</errorWord>
      <group>L1_Format</group>
      <groupName>格式问题</groupName>
      <ability>L2_HalfPunc</ability>
      <abilityName>全半角检查</abilityName>
      <candidateList>
        <item>－</item>
      </candidateList>
      <explain>文本全半角错误。</explain>
      <paraID>65619E01</paraID>
      <start>111</start>
      <end>112</end>
      <status>modified</status>
      <modifiedWord>－</modifiedWord>
      <trackRevisions>false</trackRevisions>
    </reviewItem>
    <reviewItem>
      <errorID>d0e207dc-b9e2-4bf1-a19c-ef34c70cf9c1</errorID>
      <errorWord>-</errorWord>
      <group>L1_Format</group>
      <groupName>格式问题</groupName>
      <ability>L2_HalfPunc</ability>
      <abilityName>全半角检查</abilityName>
      <candidateList>
        <item>－</item>
      </candidateList>
      <explain>文本全半角错误。</explain>
      <paraID>65619E01</paraID>
      <start>116</start>
      <end>117</end>
      <status>modified</status>
      <modifiedWord>－</modifiedWord>
      <trackRevisions>false</trackRevisions>
    </reviewItem>
    <reviewItem>
      <errorID>2fcb3b65-0804-4483-a82d-8514f448aa8e</errorID>
      <errorWord>-</errorWord>
      <group>L1_Format</group>
      <groupName>格式问题</groupName>
      <ability>L2_HalfPunc</ability>
      <abilityName>全半角检查</abilityName>
      <candidateList>
        <item>－</item>
      </candidateList>
      <explain>文本全半角错误。</explain>
      <paraID>65619E01</paraID>
      <start>123</start>
      <end>124</end>
      <status>modified</status>
      <modifiedWord>－</modifiedWord>
      <trackRevisions>false</trackRevisions>
    </reviewItem>
    <reviewItem>
      <errorID>ee1c8d3f-8147-43d4-a8be-0844bbcfdb1a</errorID>
      <errorWord>-</errorWord>
      <group>L1_Format</group>
      <groupName>格式问题</groupName>
      <ability>L2_HalfPunc</ability>
      <abilityName>全半角检查</abilityName>
      <candidateList>
        <item>－</item>
      </candidateList>
      <explain>文本全半角错误。</explain>
      <paraID>65619E01</paraID>
      <start>129</start>
      <end>130</end>
      <status>modified</status>
      <modifiedWord>－</modifiedWord>
      <trackRevisions>false</trackRevisions>
    </reviewItem>
    <reviewItem>
      <errorID>fba101cc-52a0-4d47-945e-44e063eea781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7412AE86</paraID>
      <start>0</start>
      <end>2</end>
      <status>modified</status>
      <modifiedWord>1.</modifiedWord>
      <trackRevisions>false</trackRevisions>
    </reviewItem>
    <reviewItem>
      <errorID>0a54bb4e-130b-4783-905c-1c5ab0299d67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BBE335C</paraID>
      <start>0</start>
      <end>2</end>
      <status>modified</status>
      <modifiedWord>2.</modifiedWord>
      <trackRevisions>false</trackRevisions>
    </reviewItem>
    <reviewItem>
      <errorID>045ef6e9-68ce-4910-bf78-ec044193fc0a</errorID>
      <errorWord>操作合</errorWord>
      <group>L1_Word</group>
      <groupName>字词问题</groupName>
      <ability>L2_Typo</ability>
      <abilityName>字词错误</abilityName>
      <candidateList>
        <item>操作台</item>
      </candidateList>
      <explain/>
      <paraID>6E574C3C</paraID>
      <start>8</start>
      <end>11</end>
      <status>ignored</status>
      <modifiedWord/>
      <trackRevisions>false</trackRevisions>
    </reviewItem>
    <reviewItem>
      <errorID>227a9b96-78b7-4ad2-8d39-382807c0cb7d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3EA24A77</paraID>
      <start>0</start>
      <end>2</end>
      <status>modified</status>
      <modifiedWord>4.</modifiedWord>
      <trackRevisions>false</trackRevisions>
    </reviewItem>
    <reviewItem>
      <errorID>c16e74d8-66a5-477b-9412-078eb2de809e</errorID>
      <errorWord>具备有</errorWord>
      <group>L1_Word</group>
      <groupName>字词问题</groupName>
      <ability>L2_Typo</ability>
      <abilityName>字词错误</abilityName>
      <candidateList>
        <item>具备</item>
      </candidateList>
      <explain/>
      <paraID>3EA24A77</paraID>
      <start>8</start>
      <end>10</end>
      <status>modified</status>
      <modifiedWord>具备</modifiedWord>
      <trackRevisions>false</trackRevisions>
    </reviewItem>
    <reviewItem>
      <errorID>bf6f9643-8997-4bda-97f7-6c47cbd80493</errorID>
      <errorWord>登录</errorWord>
      <group>L1_AI</group>
      <groupName>深度校对</groupName>
      <ability>L2_AI_Word</ability>
      <abilityName>字词纠错</abilityName>
      <candidateList>
        <item>上登录</item>
      </candidateList>
      <explain/>
      <paraID>3EA24A77</paraID>
      <start>31</start>
      <end>33</end>
      <status>ignored</status>
      <modifiedWord/>
      <trackRevisions>false</trackRevisions>
    </reviewItem>
    <reviewItem>
      <errorID>2a8031d7-e39d-41d7-a6e3-6f5c51d914a6</errorID>
      <errorWord>2025</errorWord>
      <group>L1_AI</group>
      <groupName>深度校对</groupName>
      <ability>L2_AI_Punc</ability>
      <abilityName>标点纠错</abilityName>
      <candidateList>
        <item>：2025</item>
      </candidateList>
      <explain/>
      <paraID>3634BD1C</paraID>
      <start>10</start>
      <end>14</end>
      <status>ignored</status>
      <modifiedWord/>
      <trackRevisions>false</trackRevisions>
    </reviewItem>
    <reviewItem>
      <errorID>d528b7d8-a0b0-483c-b94b-67bde1ebcae5</errorID>
      <errorWord>(</errorWord>
      <group>L1_Format</group>
      <groupName>格式问题</groupName>
      <ability>L2_HalfPunc</ability>
      <abilityName>全半角检查</abilityName>
      <candidateList>
        <item>（</item>
      </candidateList>
      <explain>文本全半角错误。</explain>
      <paraID>5FE38FF1</paraID>
      <start>74</start>
      <end>75</end>
      <status>modified</status>
      <modifiedWord>（</modifiedWord>
      <trackRevisions>false</trackRevisions>
    </reviewItem>
    <reviewItem>
      <errorID>0077fd49-b1b4-40f5-b7a8-bc9cb49f1cb2</errorID>
      <errorWord>)</errorWord>
      <group>L1_Format</group>
      <groupName>格式问题</groupName>
      <ability>L2_HalfPunc</ability>
      <abilityName>全半角检查</abilityName>
      <candidateList>
        <item>）</item>
      </candidateList>
      <explain>文本全半角错误。</explain>
      <paraID>5FE38FF1</paraID>
      <start>80</start>
      <end>81</end>
      <status>modified</status>
      <modifiedWord>）</modifiedWord>
      <trackRevisions>false</trackRevisions>
    </reviewItem>
    <reviewItem>
      <errorID>a0cca34a-e9c2-42d3-9e6d-ee05b2250563</errorID>
      <errorWord>。</errorWord>
      <group>L1_AI</group>
      <groupName>深度校对</groupName>
      <ability>L2_AI_Grammar</ability>
      <abilityName>语法纠错</abilityName>
      <candidateList>
        <item>政策。</item>
      </candidateList>
      <explain/>
      <paraID>3D1E20DF</paraID>
      <start>15</start>
      <end>16</end>
      <status>ignored</status>
      <modifiedWord/>
      <trackRevisions>false</trackRevisions>
    </reviewItem>
    <reviewItem>
      <errorID>8a372832-bfc8-4bec-9289-39582495f612</errorID>
      <errorWord>。</errorWord>
      <group>L1_AI</group>
      <groupName>深度校对</groupName>
      <ability>L2_AI_Grammar</ability>
      <abilityName>语法纠错</abilityName>
      <candidateList>
        <item>政策。</item>
      </candidateList>
      <explain/>
      <paraID>21895483</paraID>
      <start>15</start>
      <end>16</end>
      <status>ignored</status>
      <modifiedWord/>
      <trackRevisions>false</trackRevisions>
    </reviewItem>
    <reviewItem>
      <errorID>ca7c9c87-c674-4449-8dc9-add805158203</errorID>
      <errorWord>采购</errorWord>
      <group>L1_AI</group>
      <groupName>深度校对</groupName>
      <ability>L2_AI_Punc</ability>
      <abilityName>标点纠错</abilityName>
      <candidateList>
        <item>，采购</item>
      </candidateList>
      <explain/>
      <paraID>2C7BF7A3</paraID>
      <start>120</start>
      <end>122</end>
      <status>ignored</status>
      <modifiedWord/>
      <trackRevisions>false</trackRevisions>
    </reviewItem>
    <reviewItem>
      <errorID>2f3cdf44-f158-4547-ba6d-6679a3dbb59b</errorID>
      <errorWord>登陆</errorWord>
      <group>L1_AI</group>
      <groupName>深度校对</groupName>
      <ability>L2_AI_Word</ability>
      <abilityName>字词纠错</abilityName>
      <candidateList>
        <item>登录</item>
      </candidateList>
      <explain/>
      <paraID>76AFB623</paraID>
      <start>24</start>
      <end>26</end>
      <status>ignored</status>
      <modifiedWord/>
      <trackRevisions>false</trackRevisions>
    </reviewItem>
    <reviewItem>
      <errorID>ff2f8de5-3415-4c60-8041-f49f44c8fd89</errorID>
      <errorWord>（</errorWord>
      <group>L1_Punc</group>
      <groupName>标点问题</groupName>
      <ability>L2_Punc</ability>
      <abilityName>标点符号检查</abilityName>
      <candidateList/>
      <explain>同一形式括号套用。</explain>
      <paraID>76AFB623</paraID>
      <start>96</start>
      <end>97</end>
      <status>unmodified</status>
      <modifiedWord/>
      <trackRevisions>false</trackRevisions>
    </reviewItem>
    <reviewItem>
      <errorID>a9f63d92-85cf-4d3d-9474-1e7ddd299243</errorID>
      <errorWord>）</errorWord>
      <group>L1_Punc</group>
      <groupName>标点问题</groupName>
      <ability>L2_Punc</ability>
      <abilityName>标点符号检查</abilityName>
      <candidateList/>
      <explain>同一形式括号套用。</explain>
      <paraID>76AFB623</paraID>
      <start>106</start>
      <end>107</end>
      <status>unmodified</status>
      <modifiedWord/>
      <trackRevisions>false</trackRevisions>
    </reviewItem>
    <reviewItem>
      <errorID>759cf05f-6510-4f69-96a9-6e5811408407</errorID>
      <errorWord>-</errorWord>
      <group>L1_Format</group>
      <groupName>格式问题</groupName>
      <ability>L2_HalfPunc</ability>
      <abilityName>全半角检查</abilityName>
      <candidateList>
        <item>－</item>
      </candidateList>
      <explain>文本全半角错误。</explain>
      <paraID>76AFB623</paraID>
      <start>107</start>
      <end>108</end>
      <status>unmodified</status>
      <modifiedWord/>
      <trackRevisions>false</trackRevisions>
    </reviewItem>
    <reviewItem>
      <errorID>192c285b-4f7d-4a56-bcd7-2a3ebae87225</errorID>
      <errorWord>-</errorWord>
      <group>L1_Format</group>
      <groupName>格式问题</groupName>
      <ability>L2_HalfPunc</ability>
      <abilityName>全半角检查</abilityName>
      <candidateList>
        <item>－</item>
      </candidateList>
      <explain>文本全半角错误。</explain>
      <paraID>76AFB623</paraID>
      <start>112</start>
      <end>113</end>
      <status>unmodified</status>
      <modifiedWord/>
      <trackRevisions>false</trackRevisions>
    </reviewItem>
    <reviewItem>
      <errorID>0daf7a52-d3fc-4f69-81ad-1108c435a88a</errorID>
      <errorWord>-</errorWord>
      <group>L1_Format</group>
      <groupName>格式问题</groupName>
      <ability>L2_HalfPunc</ability>
      <abilityName>全半角检查</abilityName>
      <candidateList>
        <item>－</item>
      </candidateList>
      <explain>文本全半角错误。</explain>
      <paraID>76AFB623</paraID>
      <start>121</start>
      <end>122</end>
      <status>unmodified</status>
      <modifiedWord/>
      <trackRevisions>false</trackRevisions>
    </reviewItem>
    <reviewItem>
      <errorID>cfce1d9c-a547-4aea-80fb-0e065379eeef</errorID>
      <errorWord>-</errorWord>
      <group>L1_Format</group>
      <groupName>格式问题</groupName>
      <ability>L2_HalfPunc</ability>
      <abilityName>全半角检查</abilityName>
      <candidateList>
        <item>－</item>
      </candidateList>
      <explain>文本全半角错误。</explain>
      <paraID>76AFB623</paraID>
      <start>126</start>
      <end>127</end>
      <status>unmodified</status>
      <modifiedWord/>
      <trackRevisions>false</trackRevisions>
    </reviewItem>
    <reviewItem>
      <errorID>ff3d3397-80ed-4e36-a410-2f89540f2416</errorID>
      <errorWord>（</errorWord>
      <group>L1_Punc</group>
      <groupName>标点问题</groupName>
      <ability>L2_Punc</ability>
      <abilityName>标点符号检查</abilityName>
      <candidateList/>
      <explain>同一形式括号套用。</explain>
      <paraID>4DEB52CD</paraID>
      <start>93</start>
      <end>94</end>
      <status>unmodified</status>
      <modifiedWord/>
      <trackRevisions>false</trackRevisions>
    </reviewItem>
    <reviewItem>
      <errorID>7e00e9e6-f863-4d5a-93c2-df9888c8001d</errorID>
      <errorWord>）</errorWord>
      <group>L1_Punc</group>
      <groupName>标点问题</groupName>
      <ability>L2_Punc</ability>
      <abilityName>标点符号检查</abilityName>
      <candidateList/>
      <explain>同一形式括号套用。</explain>
      <paraID>4DEB52CD</paraID>
      <start>103</start>
      <end>104</end>
      <status>unmodified</status>
      <modifiedWord/>
      <trackRevisions>false</trackRevisions>
    </reviewItem>
    <reviewItem>
      <errorID>3c02aacc-851a-4a83-821d-0bbb0100a6b3</errorID>
      <errorWord>-</errorWord>
      <group>L1_Format</group>
      <groupName>格式问题</groupName>
      <ability>L2_HalfPunc</ability>
      <abilityName>全半角检查</abilityName>
      <candidateList>
        <item>－</item>
      </candidateList>
      <explain>文本全半角错误。</explain>
      <paraID>4DEB52CD</paraID>
      <start>104</start>
      <end>105</end>
      <status>unmodified</status>
      <modifiedWord/>
      <trackRevisions>false</trackRevisions>
    </reviewItem>
    <reviewItem>
      <errorID>d4372a56-fd4a-40ad-a3c0-ab1100f59ea2</errorID>
      <errorWord>-</errorWord>
      <group>L1_Format</group>
      <groupName>格式问题</groupName>
      <ability>L2_HalfPunc</ability>
      <abilityName>全半角检查</abilityName>
      <candidateList>
        <item>－</item>
      </candidateList>
      <explain>文本全半角错误。</explain>
      <paraID>4DEB52CD</paraID>
      <start>109</start>
      <end>110</end>
      <status>unmodified</status>
      <modifiedWord/>
      <trackRevisions>false</trackRevisions>
    </reviewItem>
    <reviewItem>
      <errorID>cbcf6562-6f44-4cd8-97c7-6d0816ccd8d1</errorID>
      <errorWord>-</errorWord>
      <group>L1_Format</group>
      <groupName>格式问题</groupName>
      <ability>L2_HalfPunc</ability>
      <abilityName>全半角检查</abilityName>
      <candidateList>
        <item>－</item>
      </candidateList>
      <explain>文本全半角错误。</explain>
      <paraID>4DEB52CD</paraID>
      <start>118</start>
      <end>119</end>
      <status>unmodified</status>
      <modifiedWord/>
      <trackRevisions>false</trackRevisions>
    </reviewItem>
    <reviewItem>
      <errorID>f1b4618f-8011-4d85-a036-f7f27fdc29fe</errorID>
      <errorWord>-</errorWord>
      <group>L1_Format</group>
      <groupName>格式问题</groupName>
      <ability>L2_HalfPunc</ability>
      <abilityName>全半角检查</abilityName>
      <candidateList>
        <item>－</item>
      </candidateList>
      <explain>文本全半角错误。</explain>
      <paraID>4DEB52CD</paraID>
      <start>123</start>
      <end>124</end>
      <status>unmodified</status>
      <modifiedWord/>
      <trackRevisions>false</trackRevisions>
    </reviewItem>
    <reviewItem>
      <errorID>acc0503f-05eb-4164-ae65-0bad5eab964c</errorID>
      <errorWord>:</errorWord>
      <group>L1_Format</group>
      <groupName>格式问题</groupName>
      <ability>L2_HalfPunc</ability>
      <abilityName>全半角检查</abilityName>
      <candidateList>
        <item>：</item>
      </candidateList>
      <explain>文本全半角错误。</explain>
      <paraID>57D46680</paraID>
      <start>3</start>
      <end>4</end>
      <status>unmodified</status>
      <modifiedWord/>
      <trackRevisions>false</trackRevisions>
    </reviewItem>
    <reviewItem>
      <errorID>17cff4b2-bd4e-4374-9830-e9ce18163e82</errorID>
      <errorWord>:</errorWord>
      <group>L1_Format</group>
      <groupName>格式问题</groupName>
      <ability>L2_HalfPunc</ability>
      <abilityName>全半角检查</abilityName>
      <candidateList>
        <item>：</item>
      </candidateList>
      <explain>文本全半角错误。</explain>
      <paraID> A6D2926</paraID>
      <start>6</start>
      <end>7</end>
      <status>unmodified</status>
      <modifiedWord/>
      <trackRevisions>false</trackRevisions>
    </reviewItem>
    <reviewItem>
      <errorID>40db4851-3783-45c8-9cca-435527499d22</errorID>
      <errorWord>（</errorWord>
      <group>L1_Punc</group>
      <groupName>标点问题</groupName>
      <ability>L2_Punc</ability>
      <abilityName>标点符号检查</abilityName>
      <candidateList/>
      <explain>同一形式括号套用。</explain>
      <paraID>3E6C28E0</paraID>
      <start>160</start>
      <end>161</end>
      <status>unmodified</status>
      <modifiedWord/>
      <trackRevisions>false</trackRevisions>
    </reviewItem>
    <reviewItem>
      <errorID>8a2c7aa2-2c17-4bca-8179-86925844a6d3</errorID>
      <errorWord>）</errorWord>
      <group>L1_Punc</group>
      <groupName>标点问题</groupName>
      <ability>L2_Punc</ability>
      <abilityName>标点符号检查</abilityName>
      <candidateList/>
      <explain>同一形式括号套用。</explain>
      <paraID>3E6C28E0</paraID>
      <start>164</start>
      <end>165</end>
      <status>unmodified</status>
      <modifiedWord/>
      <trackRevisions>false</trackRevisions>
    </reviewItem>
    <reviewItem>
      <errorID>850bc9fa-db11-439f-bc1e-ca87dbc07b74</errorID>
      <errorWord>不能负</errorWord>
      <group>L1_Word</group>
      <groupName>字词问题</groupName>
      <ability>L2_Typo</ability>
      <abilityName>字词错误</abilityName>
      <candidateList>
        <item>不能</item>
      </candidateList>
      <explain/>
      <paraID>12AC1DA4</paraID>
      <start>25</start>
      <end>28</end>
      <status>unmodified</status>
      <modifiedWord/>
      <trackRevisions>false</trackRevisions>
    </reviewItem>
    <reviewItem>
      <errorID>c515d5b3-2350-477b-ada5-1a23903e16a4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68215C71</paraID>
      <start>0</start>
      <end>2</end>
      <status>unmodified</status>
      <modifiedWord/>
      <trackRevisions>false</trackRevisions>
    </reviewItem>
    <reviewItem>
      <errorID>d15911e8-425f-43ce-9ecc-4936f7cda68e</errorID>
      <errorWord>材制</errorWord>
      <group>L1_Word</group>
      <groupName>字词问题</groupName>
      <ability>L2_Typo</ability>
      <abilityName>字词错误</abilityName>
      <candidateList>
        <item>材质</item>
      </candidateList>
      <explain>存在发音相同字词的误用。</explain>
      <paraID>582202D6</paraID>
      <start>3</start>
      <end>5</end>
      <status>unmodified</status>
      <modifiedWord/>
      <trackRevisions>false</trackRevisions>
    </reviewItem>
    <reviewItem>
      <errorID>dda1ba31-f8d1-41c3-9284-b06d68f8477f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16D1E142</paraID>
      <start>0</start>
      <end>2</end>
      <status>unmodified</status>
      <modifiedWord/>
      <trackRevisions>false</trackRevisions>
    </reviewItem>
    <reviewItem>
      <errorID>94659dd3-e97d-4747-9f0e-d2815ac79a41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683BECDC</paraID>
      <start>0</start>
      <end>2</end>
      <status>unmodified</status>
      <modifiedWord/>
      <trackRevisions>false</trackRevisions>
    </reviewItem>
    <reviewItem>
      <errorID>72c67b45-ed37-4b7a-8dc2-c6456299e5fc</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683BECDC</paraID>
      <start>74</start>
      <end>76</end>
      <status>unmodified</status>
      <modifiedWord/>
      <trackRevisions>false</trackRevisions>
    </reviewItem>
    <reviewItem>
      <errorID>02297926-2176-4db9-ac5f-d6efde36b1a5</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683BECDC</paraID>
      <start>79</start>
      <end>81</end>
      <status>unmodified</status>
      <modifiedWord/>
      <trackRevisions>false</trackRevisions>
    </reviewItem>
    <reviewItem>
      <errorID>b9c8e77c-b5a4-4738-9909-23553023b514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1FFB96CA</paraID>
      <start>0</start>
      <end>2</end>
      <status>unmodified</status>
      <modifiedWord/>
      <trackRevisions>false</trackRevisions>
    </reviewItem>
    <reviewItem>
      <errorID>044a5f8c-bde9-4365-897a-8b718d64fde4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CC99AC2</paraID>
      <start>0</start>
      <end>2</end>
      <status>unmodified</status>
      <modifiedWord/>
      <trackRevisions>false</trackRevisions>
    </reviewItem>
    <reviewItem>
      <errorID>33e3ff0d-4966-4ce7-b066-c4c4ad288049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2F526F9F</paraID>
      <start>0</start>
      <end>2</end>
      <status>unmodified</status>
      <modifiedWord/>
      <trackRevisions>false</trackRevisions>
    </reviewItem>
    <reviewItem>
      <errorID>7cf5fa63-79e8-46ce-9e74-5e3f65c8fcf2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1AF8C143</paraID>
      <start>0</start>
      <end>2</end>
      <status>unmodified</status>
      <modifiedWord/>
      <trackRevisions>false</trackRevisions>
    </reviewItem>
    <reviewItem>
      <errorID>2dd889a4-9d3f-4e04-b51a-72e86d8a6cf1</errorID>
      <errorWord>其它</errorWord>
      <group>L1_Word</group>
      <groupName>字词问题</groupName>
      <ability>L2_Alias</ability>
      <abilityName>也作/曾用词</abilityName>
      <candidateList>
        <item>其他</item>
      </candidateList>
      <explain>词汇[其它]为不规范表述或旧称，其规范书面表述为[其他]。</explain>
      <paraID>1AF8C143</paraID>
      <start>59</start>
      <end>61</end>
      <status>unmodified</status>
      <modifiedWord/>
      <trackRevisions>false</trackRevisions>
    </reviewItem>
    <reviewItem>
      <errorID>e0e4e4e2-69d2-4826-85e7-f744b47e6d9e</errorID>
      <errorWord>其它</errorWord>
      <group>L1_Word</group>
      <groupName>字词问题</groupName>
      <ability>L2_Alias</ability>
      <abilityName>也作/曾用词</abilityName>
      <candidateList>
        <item>其他</item>
      </candidateList>
      <explain>词汇[其它]为不规范表述或旧称，其规范书面表述为[其他]。</explain>
      <paraID>1AF8C143</paraID>
      <start>74</start>
      <end>76</end>
      <status>unmodified</status>
      <modifiedWord/>
      <trackRevisions>false</trackRevisions>
    </reviewItem>
    <reviewItem>
      <errorID>a736ea6a-2e67-4f6a-8549-43096c8ff80c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44E89AB5</paraID>
      <start>0</start>
      <end>2</end>
      <status>unmodified</status>
      <modifiedWord/>
      <trackRevisions>false</trackRevisions>
    </reviewItem>
    <reviewItem>
      <errorID>fdb3cdfc-8f27-4a8d-9b02-6373994054b2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E76BA43</paraID>
      <start>0</start>
      <end>2</end>
      <status>unmodified</status>
      <modifiedWord/>
      <trackRevisions>false</trackRevisions>
    </reviewItem>
    <reviewItem>
      <errorID>3c71b6b2-8c06-4435-b3ba-04d903d4b5c1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1804285B</paraID>
      <start>0</start>
      <end>2</end>
      <status>unmodified</status>
      <modifiedWord/>
      <trackRevisions>false</trackRevisions>
    </reviewItem>
    <reviewItem>
      <errorID>6740e5fa-063c-4fb9-ba8e-0489f9809474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5A92189C</paraID>
      <start>0</start>
      <end>2</end>
      <status>unmodified</status>
      <modifiedWord/>
      <trackRevisions>false</trackRevisions>
    </reviewItem>
    <reviewItem>
      <errorID>03ab9bb7-3f07-493b-b1a2-36e49acdd801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76620B9D</paraID>
      <start>0</start>
      <end>2</end>
      <status>unmodified</status>
      <modifiedWord/>
      <trackRevisions>false</trackRevisions>
    </reviewItem>
    <reviewItem>
      <errorID>202ef8a8-d372-473b-917e-b511e9d17284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7F942FA</paraID>
      <start>0</start>
      <end>2</end>
      <status>unmodified</status>
      <modifiedWord/>
      <trackRevisions>false</trackRevisions>
    </reviewItem>
    <reviewItem>
      <errorID>2a5e7d34-e2d9-42ad-934c-678a895cefd2</errorID>
      <errorWord>内</errorWord>
      <group>L1_Word</group>
      <groupName>字词问题</groupName>
      <ability>L2_Typo</ability>
      <abilityName>字词错误</abilityName>
      <candidateList>
        <item>内支</item>
      </candidateList>
      <explain/>
      <paraID> 7F942FA</paraID>
      <start>26</start>
      <end>27</end>
      <status>unmodified</status>
      <modifiedWord/>
      <trackRevisions>false</trackRevisions>
    </reviewItem>
    <reviewItem>
      <errorID>8acbef0c-3987-419c-8d91-c659d19933ba</errorID>
      <errorWord>成交下</errorWord>
      <group>L1_Word</group>
      <groupName>字词问题</groupName>
      <ability>L2_Typo</ability>
      <abilityName>字词错误</abilityName>
      <candidateList>
        <item>成交价</item>
      </candidateList>
      <explain/>
      <paraID> DFE1E39</paraID>
      <start>32</start>
      <end>35</end>
      <status>unmodified</status>
      <modifiedWord/>
      <trackRevisions>false</trackRevisions>
    </reviewItem>
    <reviewItem>
      <errorID>b89445fe-6f25-4149-9c24-321794b69638</errorID>
      <errorWord>（</errorWord>
      <group>L1_Punc</group>
      <groupName>标点问题</groupName>
      <ability>L2_Punc</ability>
      <abilityName>标点符号检查</abilityName>
      <candidateList/>
      <explain/>
      <paraID> 7D93BBD</paraID>
      <start>8</start>
      <end>9</end>
      <status>unmodified</status>
      <modifiedWord/>
      <trackRevisions>false</trackRevisions>
    </reviewItem>
    <reviewItem>
      <errorID>99a13342-83dc-4759-856a-30503aa7073c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2FE31AC2</paraID>
      <start>0</start>
      <end>2</end>
      <status>unmodified</status>
      <modifiedWord/>
      <trackRevisions>false</trackRevisions>
    </reviewItem>
    <reviewItem>
      <errorID>e00f923f-7d0e-4891-9729-1e4c4bf32bad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76BB6769</paraID>
      <start>0</start>
      <end>2</end>
      <status>unmodified</status>
      <modifiedWord/>
      <trackRevisions>false</trackRevisions>
    </reviewItem>
    <reviewItem>
      <errorID>3c744c00-b5df-4924-9e23-1eae7bcbe15d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29BB0B84</paraID>
      <start>0</start>
      <end>2</end>
      <status>unmodified</status>
      <modifiedWord/>
      <trackRevisions>false</trackRevisions>
    </reviewItem>
    <reviewItem>
      <errorID>f4e2d811-532a-44d6-b728-6a7780685fcf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F3C5A4</paraID>
      <start>0</start>
      <end>2</end>
      <status>unmodified</status>
      <modifiedWord/>
      <trackRevisions>false</trackRevisions>
    </reviewItem>
    <reviewItem>
      <errorID>07f2dd1a-a48e-4be6-860c-ef1835c1aa15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2593E54A</paraID>
      <start>0</start>
      <end>2</end>
      <status>unmodified</status>
      <modifiedWord/>
      <trackRevisions>false</trackRevisions>
    </reviewItem>
    <reviewItem>
      <errorID>dcae2314-5306-4e99-b217-10f761dffc93</errorID>
      <errorWord>:</errorWord>
      <group>L1_Format</group>
      <groupName>格式问题</groupName>
      <ability>L2_HalfPunc</ability>
      <abilityName>全半角检查</abilityName>
      <candidateList>
        <item>：</item>
      </candidateList>
      <explain>文本全半角错误。</explain>
      <paraID>2593E54A</paraID>
      <start>31</start>
      <end>32</end>
      <status>unmodified</status>
      <modifiedWord/>
      <trackRevisions>false</trackRevisions>
    </reviewItem>
    <reviewItem>
      <errorID>c217862f-ad9e-4193-85d3-c19a3fac5cc5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976999A</paraID>
      <start>0</start>
      <end>2</end>
      <status>unmodified</status>
      <modifiedWord/>
      <trackRevisions>false</trackRevisions>
    </reviewItem>
    <reviewItem>
      <errorID>65f92b4e-9a2a-4020-89de-36115075adef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8AE8F48</paraID>
      <start>0</start>
      <end>2</end>
      <status>unmodified</status>
      <modifiedWord/>
      <trackRevisions>false</trackRevisions>
    </reviewItem>
    <reviewItem>
      <errorID>62c9adea-26a3-403d-9100-ba8428959348</errorID>
      <errorWord>:</errorWord>
      <group>L1_Format</group>
      <groupName>格式问题</groupName>
      <ability>L2_HalfPunc</ability>
      <abilityName>全半角检查</abilityName>
      <candidateList>
        <item>：</item>
      </candidateList>
      <explain>文本全半角错误。</explain>
      <paraID> 8AE8F48</paraID>
      <start>10</start>
      <end>11</end>
      <status>unmodified</status>
      <modifiedWord/>
      <trackRevisions>false</trackRevisions>
    </reviewItem>
    <reviewItem>
      <errorID>4c2d9758-3795-4efd-9ed6-e75a37b283d8</errorID>
      <errorWord>(</errorWord>
      <group>L1_Format</group>
      <groupName>格式问题</groupName>
      <ability>L2_HalfPunc</ability>
      <abilityName>全半角检查</abilityName>
      <candidateList>
        <item>（</item>
      </candidateList>
      <explain>文本全半角错误。</explain>
      <paraID> 8AE8F48</paraID>
      <start>45</start>
      <end>46</end>
      <status>unmodified</status>
      <modifiedWord/>
      <trackRevisions>false</trackRevisions>
    </reviewItem>
    <reviewItem>
      <errorID>a4605ffb-9c63-4f8c-908c-669b0502cd08</errorID>
      <errorWord>用</errorWord>
      <group>L1_Word</group>
      <groupName>字词问题</groupName>
      <ability>L2_Typo</ability>
      <abilityName>字词错误</abilityName>
      <candidateList>
        <item>用由</item>
      </candidateList>
      <explain/>
      <paraID> 8AE8F48</paraID>
      <start>47</start>
      <end>48</end>
      <status>unmodified</status>
      <modifiedWord/>
      <trackRevisions>false</trackRevisions>
    </reviewItem>
    <reviewItem>
      <errorID>78c4feb5-cdce-4ea5-adc9-aa201550c194</errorID>
      <errorWord>)</errorWord>
      <group>L1_Format</group>
      <groupName>格式问题</groupName>
      <ability>L2_HalfPunc</ability>
      <abilityName>全半角检查</abilityName>
      <candidateList>
        <item>）</item>
      </candidateList>
      <explain>文本全半角错误。</explain>
      <paraID> 8AE8F48</paraID>
      <start>53</start>
      <end>54</end>
      <status>unmodified</status>
      <modifiedWord/>
      <trackRevisions>false</trackRevisions>
    </reviewItem>
    <reviewItem>
      <errorID>62829292-46ed-496d-8c2d-e85786c13a79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651563A5</paraID>
      <start>0</start>
      <end>1</end>
      <status>unmodified</status>
      <modifiedWord/>
      <trackRevisions>false</trackRevisions>
    </reviewItem>
    <reviewItem>
      <errorID>1d6c449e-6083-412d-b9e0-8158455fa545</errorID>
      <errorWord>[2011]300号</errorWord>
      <group>L1_Knowledge</group>
      <groupName>知识性问题</groupName>
      <ability>L2_Knowledge</ability>
      <abilityName>其他知识</abilityName>
      <candidateList>
        <item>〔2011〕300号</item>
      </candidateList>
      <explain>发文字号格式错误。</explain>
      <paraID>482C4E97</paraID>
      <start>35</start>
      <end>45</end>
      <status>unmodified</status>
      <modifiedWord/>
      <trackRevisions>false</trackRevisions>
    </reviewItem>
    <reviewItem>
      <errorID>1666e9aa-dfb3-45ca-96f7-3e4af8876be3</errorID>
      <errorWord>须</errorWord>
      <group>L1_Word</group>
      <groupName>字词问题</groupName>
      <ability>L2_Typo</ability>
      <abilityName>字词错误</abilityName>
      <candidateList>
        <item>需</item>
      </candidateList>
      <explain>存在发音相同字词的误用。</explain>
      <paraID>482C4E97</paraID>
      <start>82</start>
      <end>83</end>
      <status>unmodified</status>
      <modifiedWord/>
      <trackRevisions>false</trackRevisions>
    </reviewItem>
    <reviewItem>
      <errorID>400e88e3-1a86-48b0-9c08-1e83c367628f</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65874FC0</paraID>
      <start>159</start>
      <end>161</end>
      <status>unmodified</status>
      <modifiedWord/>
      <trackRevisions>false</trackRevisions>
    </reviewItem>
    <reviewItem>
      <errorID>fe837154-7e59-462b-8c59-19bc71815b2c</errorID>
      <errorWord>]</errorWord>
      <group>L1_Punc</group>
      <groupName>标点问题</groupName>
      <ability>L2_Punc</ability>
      <abilityName>标点符号检查</abilityName>
      <candidateList/>
      <explain/>
      <paraID>65874FC0</paraID>
      <start>178</start>
      <end>179</end>
      <status>unmodified</status>
      <modifiedWord/>
      <trackRevisions>false</trackRevisions>
    </reviewItem>
    <reviewItem>
      <errorID>95a8e08b-9aa2-466b-816b-b20c08966170</errorID>
      <errorWord>)</errorWord>
      <group>L1_Format</group>
      <groupName>格式问题</groupName>
      <ability>L2_HalfPunc</ability>
      <abilityName>全半角检查</abilityName>
      <candidateList>
        <item>）</item>
      </candidateList>
      <explain>文本全半角错误。</explain>
      <paraID>130B578A</paraID>
      <start>234</start>
      <end>235</end>
      <status>unmodified</status>
      <modifiedWord/>
      <trackRevisions>false</trackRevisions>
    </reviewItem>
    <reviewItem>
      <errorID>44640c94-9977-4cf1-ac89-9fb35c18c185</errorID>
      <errorWord>(</errorWord>
      <group>L1_Format</group>
      <groupName>格式问题</groupName>
      <ability>L2_HalfPunc</ability>
      <abilityName>全半角检查</abilityName>
      <candidateList>
        <item>（</item>
      </candidateList>
      <explain>文本全半角错误。</explain>
      <paraID>36A50354</paraID>
      <start>39</start>
      <end>40</end>
      <status>unmodified</status>
      <modifiedWord/>
      <trackRevisions>false</trackRevisions>
    </reviewItem>
    <reviewItem>
      <errorID>6827930c-b7ac-433e-be65-ff8903605dd4</errorID>
      <errorWord>)</errorWord>
      <group>L1_Format</group>
      <groupName>格式问题</groupName>
      <ability>L2_HalfPunc</ability>
      <abilityName>全半角检查</abilityName>
      <candidateList>
        <item>）</item>
      </candidateList>
      <explain>文本全半角错误。</explain>
      <paraID>36A50354</paraID>
      <start>58</start>
      <end>59</end>
      <status>unmodified</status>
      <modifiedWord/>
      <trackRevisions>false</trackRevisions>
    </reviewItem>
    <reviewItem>
      <errorID>35fc1f73-8bc0-4fa9-8f63-6eae6f1542c6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72FD893F</paraID>
      <start>0</start>
      <end>2</end>
      <status>unmodified</status>
      <modifiedWord/>
      <trackRevisions>false</trackRevisions>
    </reviewItem>
    <reviewItem>
      <errorID>c578b018-ec34-4794-9817-dfbe9928df90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3873292</paraID>
      <start>0</start>
      <end>2</end>
      <status>unmodified</status>
      <modifiedWord/>
      <trackRevisions>false</trackRevisions>
    </reviewItem>
    <reviewItem>
      <errorID>8470315d-6281-4338-ab1a-cb1e786fc963</errorID>
      <errorWord>“</errorWord>
      <group>L1_Punc</group>
      <groupName>标点问题</groupName>
      <ability>L2_Punc</ability>
      <abilityName>标点符号检查</abilityName>
      <candidateList/>
      <explain/>
      <paraID>1ABAE392</paraID>
      <start>12</start>
      <end>13</end>
      <status>unmodified</status>
      <modifiedWord/>
      <trackRevisions>false</trackRevisions>
    </reviewItem>
    <reviewItem>
      <errorID>e81cb628-e0c2-460f-9d18-14f0e877ba0e</errorID>
      <errorWord>[2011]534号</errorWord>
      <group>L1_Knowledge</group>
      <groupName>知识性问题</groupName>
      <ability>L2_Knowledge</ability>
      <abilityName>其他知识</abilityName>
      <candidateList>
        <item>〔2011〕534号</item>
      </candidateList>
      <explain>发文字号格式错误。</explain>
      <paraID>1ABAE392</paraID>
      <start>54</start>
      <end>64</end>
      <status>unmodified</status>
      <modifiedWord/>
      <trackRevisions>false</trackRevisions>
    </reviewItem>
    <reviewItem>
      <errorID>e6383e5a-841c-4866-886a-a379132024c3</errorID>
      <errorWord>)</errorWord>
      <group>L1_Format</group>
      <groupName>格式问题</groupName>
      <ability>L2_HalfPunc</ability>
      <abilityName>全半角检查</abilityName>
      <candidateList>
        <item>）</item>
      </candidateList>
      <explain>文本全半角错误。</explain>
      <paraID>1ABAE392</paraID>
      <start>64</start>
      <end>65</end>
      <status>unmodified</status>
      <modifiedWord/>
      <trackRevisions>false</trackRevisions>
    </reviewItem>
    <reviewItem>
      <errorID>5597a448-b093-4e87-9913-e55b3173b5ee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430CCC14</paraID>
      <start>22</start>
      <end>25</end>
      <status>unmodified</status>
      <modifiedWord/>
      <trackRevisions>false</trackRevisions>
    </reviewItem>
    <reviewItem>
      <errorID>496a8fc6-6e7d-42c2-8d44-87fe2b7a7a91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430CCC14</paraID>
      <start>54</start>
      <end>57</end>
      <status>unmodified</status>
      <modifiedWord/>
      <trackRevisions>false</trackRevisions>
    </reviewItem>
    <reviewItem>
      <errorID>ae0d2602-c81c-4486-bdc5-e6985344ad69</errorID>
      <errorWord>法律、法规</errorWord>
      <group>L1_Word</group>
      <groupName>字词问题</groupName>
      <ability>L2_Typo</ability>
      <abilityName>字词错误</abilityName>
      <candidateList>
        <item>法律法规</item>
      </candidateList>
      <explain/>
      <paraID>430CCC14</paraID>
      <start>80</start>
      <end>85</end>
      <status>unmodified</status>
      <modifiedWord/>
      <trackRevisions>false</trackRevisions>
    </reviewItem>
    <reviewItem>
      <errorID>9a0bb82b-0a73-4a2e-b7c4-bd470bbbafce</errorID>
      <errorWord>，</errorWord>
      <group>L1_Word</group>
      <groupName>字词问题</groupName>
      <ability>L2_Typo</ability>
      <abilityName>字词错误</abilityName>
      <candidateList>
        <item>，使</item>
      </candidateList>
      <explain/>
      <paraID> B584204</paraID>
      <start>32</start>
      <end>33</end>
      <status>unmodified</status>
      <modifiedWord/>
      <trackRevisions>false</trackRevisions>
    </reviewItem>
    <reviewItem>
      <errorID>fc3d6d78-ff92-469f-86d2-d41c5f90e5f6</errorID>
      <errorWord>法律、法规</errorWord>
      <group>L1_Word</group>
      <groupName>字词问题</groupName>
      <ability>L2_Typo</ability>
      <abilityName>字词错误</abilityName>
      <candidateList>
        <item>法律法规</item>
      </candidateList>
      <explain/>
      <paraID>24E5C35F</paraID>
      <start>38</start>
      <end>43</end>
      <status>unmodified</status>
      <modifiedWord/>
      <trackRevisions>false</trackRevisions>
    </reviewItem>
    <reviewItem>
      <errorID>88088a61-c13c-4f78-b6d9-1251bd8c2518</errorID>
      <errorWord>[2020]46号</errorWord>
      <group>L1_Knowledge</group>
      <groupName>知识性问题</groupName>
      <ability>L2_Knowledge</ability>
      <abilityName>其他知识</abilityName>
      <candidateList>
        <item>〔2020〕46号</item>
      </candidateList>
      <explain>发文字号格式错误。</explain>
      <paraID>2C341A2E</paraID>
      <start>26</start>
      <end>35</end>
      <status>unmodified</status>
      <modifiedWord/>
      <trackRevisions>false</trackRevisions>
    </reviewItem>
    <reviewItem>
      <errorID>650390cc-ea7e-4806-ae82-a53dd5c12a42</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2C341A2E</paraID>
      <start>170</start>
      <end>175</end>
      <status>unmodified</status>
      <modifiedWord/>
      <trackRevisions>false</trackRevisions>
    </reviewItem>
    <reviewItem>
      <errorID>b5f8921a-deb0-4796-9066-885a54770f61</errorID>
      <errorWord>[2020]46号</errorWord>
      <group>L1_Knowledge</group>
      <groupName>知识性问题</groupName>
      <ability>L2_Knowledge</ability>
      <abilityName>其他知识</abilityName>
      <candidateList>
        <item>〔2020〕46号</item>
      </candidateList>
      <explain>发文字号格式错误。</explain>
      <paraID> E84C4B1</paraID>
      <start>26</start>
      <end>35</end>
      <status>unmodified</status>
      <modifiedWord/>
      <trackRevisions>false</trackRevisions>
    </reviewItem>
    <reviewItem>
      <errorID>32b3bd87-343d-4e27-a7f9-c209688e99e0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E84C4B1</paraID>
      <start>177</start>
      <end>182</end>
      <status>unmodified</status>
      <modifiedWord/>
      <trackRevisions>false</trackRevisions>
    </reviewItem>
    <reviewItem>
      <errorID>e69a1ac8-74f3-4642-b3f1-1ece1bf98522</errorID>
      <errorWord>理</errorWord>
      <group>L1_Word</group>
      <groupName>字词问题</groupName>
      <ability>L2_Typo</ability>
      <abilityName>字词错误</abilityName>
      <candidateList>
        <item>理人</item>
      </candidateList>
      <explain/>
      <paraID>632C9335</paraID>
      <start>20</start>
      <end>21</end>
      <status>unmodified</status>
      <modifiedWord/>
      <trackRevisions>false</trackRevisions>
    </reviewItem>
    <reviewItem>
      <errorID>2908a751-8eee-42d8-8a04-7b5e9d9910d7</errorID>
      <errorWord>供应商尽</errorWord>
      <group>L1_Word</group>
      <groupName>字词问题</groupName>
      <ability>L2_Typo</ability>
      <abilityName>字词错误</abilityName>
      <candidateList>
        <item>供应商</item>
      </candidateList>
      <explain/>
      <paraID>4F1207F7</paraID>
      <start>48</start>
      <end>52</end>
      <status>unmodified</status>
      <modifiedWord/>
      <trackRevisions>false</trackRevisions>
    </reviewItem>
    <reviewItem>
      <errorID>27cfd83b-245e-4410-b20a-9beb3c991d41</errorID>
      <errorWord>操作合</errorWord>
      <group>L1_Word</group>
      <groupName>字词问题</groupName>
      <ability>L2_Typo</ability>
      <abilityName>字词错误</abilityName>
      <candidateList>
        <item>操作台</item>
      </candidateList>
      <explain/>
      <paraID>5AA6683B</paraID>
      <start>9</start>
      <end>12</end>
      <status>unmodified</status>
      <modifiedWord/>
      <trackRevisions>false</trackRevisions>
    </reviewItem>
    <reviewItem>
      <errorID>be3042e8-b142-40d6-af14-1b4678e4b074</errorID>
      <errorWord>详见在</errorWord>
      <group>L1_Word</group>
      <groupName>字词问题</groupName>
      <ability>L2_Typo</ability>
      <abilityName>字词错误</abilityName>
      <candidateList>
        <item>详见</item>
      </candidateList>
      <explain/>
      <paraID>29D41252</paraID>
      <start>11</start>
      <end>14</end>
      <status>unmodified</status>
      <modifiedWord/>
      <trackRevisions>false</trackRevisions>
    </reviewItem>
    <reviewItem>
      <errorID>0f9dea59-866b-4fa8-a1d2-32cd5aa2bced</errorID>
      <errorWord>（</errorWord>
      <group>L1_Punc</group>
      <groupName>标点问题</groupName>
      <ability>L2_Punc</ability>
      <abilityName>标点符号检查</abilityName>
      <candidateList/>
      <explain>同一形式括号套用。</explain>
      <paraID>3FC664C0</paraID>
      <start>100</start>
      <end>101</end>
      <status>unmodified</status>
      <modifiedWord/>
      <trackRevisions>false</trackRevisions>
    </reviewItem>
    <reviewItem>
      <errorID>1221aaa7-ab38-403a-b272-e5aad471b4fb</errorID>
      <errorWord>）</errorWord>
      <group>L1_Punc</group>
      <groupName>标点问题</groupName>
      <ability>L2_Punc</ability>
      <abilityName>标点符号检查</abilityName>
      <candidateList/>
      <explain>同一形式括号套用。</explain>
      <paraID>3FC664C0</paraID>
      <start>107</start>
      <end>108</end>
      <status>unmodified</status>
      <modifiedWord/>
      <trackRevisions>false</trackRevisions>
    </reviewItem>
    <reviewItem>
      <errorID>ef371ebe-ead6-4fd5-8e5e-899c90ec86c5</errorID>
      <errorWord>，</errorWord>
      <group>L1_Word</group>
      <groupName>字词问题</groupName>
      <ability>L2_Typo</ability>
      <abilityName>字词错误</abilityName>
      <candidateList>
        <item>，在</item>
      </candidateList>
      <explain/>
      <paraID>4A166053</paraID>
      <start>50</start>
      <end>51</end>
      <status>unmodified</status>
      <modifiedWord/>
      <trackRevisions>false</trackRevisions>
    </reviewItem>
    <reviewItem>
      <errorID>803a35e4-c10c-4ece-9006-18185298c8e1</errorID>
      <errorWord>合同中</errorWord>
      <group>L1_Word</group>
      <groupName>字词问题</groupName>
      <ability>L2_Typo</ability>
      <abilityName>字词错误</abilityName>
      <candidateList>
        <item>合同</item>
      </candidateList>
      <explain/>
      <paraID> 28BAFE7</paraID>
      <start>93</start>
      <end>96</end>
      <status>unmodified</status>
      <modifiedWord/>
      <trackRevisions>false</trackRevisions>
    </reviewItem>
    <reviewItem>
      <errorID>f3547011-0901-4084-a5b9-a17abf11f961</errorID>
      <errorWord>交纳</errorWord>
      <group>L1_Word</group>
      <groupName>字词问题</groupName>
      <ability>L2_Typo</ability>
      <abilityName>字词错误</abilityName>
      <candidateList>
        <item>缴纳</item>
      </candidateList>
      <explain>〈动〉交纳：～税款。</explain>
      <paraID>7A3BE140</paraID>
      <start>51</start>
      <end>53</end>
      <status>unmodified</status>
      <modifiedWord/>
      <trackRevisions>false</trackRevisions>
    </reviewItem>
    <reviewItem>
      <errorID>f220c1e6-f168-4fc6-819f-53c6a2b99a69</errorID>
      <errorWord>-</errorWord>
      <group>L1_Format</group>
      <groupName>格式问题</groupName>
      <ability>L2_HalfPunc</ability>
      <abilityName>全半角检查</abilityName>
      <candidateList>
        <item>－</item>
      </candidateList>
      <explain>文本全半角错误。</explain>
      <paraID>1608FB3E</paraID>
      <start>62</start>
      <end>63</end>
      <status>unmodified</status>
      <modifiedWord/>
      <trackRevisions>false</trackRevisions>
    </reviewItem>
    <reviewItem>
      <errorID>d1d519d2-8531-48b0-af48-1239d3e3ce91</errorID>
      <errorWord>(</errorWord>
      <group>L1_Format</group>
      <groupName>格式问题</groupName>
      <ability>L2_HalfPunc</ability>
      <abilityName>全半角检查</abilityName>
      <candidateList>
        <item>（</item>
      </candidateList>
      <explain>文本全半角错误。</explain>
      <paraID> AC5DD1B</paraID>
      <start>25</start>
      <end>26</end>
      <status>unmodified</status>
      <modifiedWord/>
      <trackRevisions>false</trackRevisions>
    </reviewItem>
    <reviewItem>
      <errorID>6ebe02fc-41d8-4135-967c-c7b5798903bc</errorID>
      <errorWord>)</errorWord>
      <group>L1_Format</group>
      <groupName>格式问题</groupName>
      <ability>L2_HalfPunc</ability>
      <abilityName>全半角检查</abilityName>
      <candidateList>
        <item>）</item>
      </candidateList>
      <explain>文本全半角错误。</explain>
      <paraID> AC5DD1B</paraID>
      <start>93</start>
      <end>94</end>
      <status>unmodified</status>
      <modifiedWord/>
      <trackRevisions>false</trackRevisions>
    </reviewItem>
    <reviewItem>
      <errorID>b55ea746-8803-49d6-9bb5-25debb823552</errorID>
      <errorWord>(</errorWord>
      <group>L1_Format</group>
      <groupName>格式问题</groupName>
      <ability>L2_HalfPunc</ability>
      <abilityName>全半角检查</abilityName>
      <candidateList>
        <item>（</item>
      </candidateList>
      <explain>文本全半角错误。</explain>
      <paraID> AC5DD1B</paraID>
      <start>103</start>
      <end>104</end>
      <status>unmodified</status>
      <modifiedWord/>
      <trackRevisions>false</trackRevisions>
    </reviewItem>
    <reviewItem>
      <errorID>e4260850-8b07-4bdd-b8a9-3bb77026030f</errorID>
      <errorWord>)</errorWord>
      <group>L1_Format</group>
      <groupName>格式问题</groupName>
      <ability>L2_HalfPunc</ability>
      <abilityName>全半角检查</abilityName>
      <candidateList>
        <item>）</item>
      </candidateList>
      <explain>文本全半角错误。</explain>
      <paraID> AC5DD1B</paraID>
      <start>157</start>
      <end>158</end>
      <status>unmodified</status>
      <modifiedWord/>
      <trackRevisions>false</trackRevisions>
    </reviewItem>
    <reviewItem>
      <errorID>ac8616a4-2009-418e-9094-661a3bb4c97e</errorID>
      <errorWord>(</errorWord>
      <group>L1_Format</group>
      <groupName>格式问题</groupName>
      <ability>L2_HalfPunc</ability>
      <abilityName>全半角检查</abilityName>
      <candidateList>
        <item>（</item>
      </candidateList>
      <explain>文本全半角错误。</explain>
      <paraID>7D886097</paraID>
      <start>22</start>
      <end>23</end>
      <status>unmodified</status>
      <modifiedWord/>
      <trackRevisions>false</trackRevisions>
    </reviewItem>
    <reviewItem>
      <errorID>d4fea143-df8d-4411-b8fd-b2eb68813f5d</errorID>
      <errorWord>)</errorWord>
      <group>L1_Format</group>
      <groupName>格式问题</groupName>
      <ability>L2_HalfPunc</ability>
      <abilityName>全半角检查</abilityName>
      <candidateList>
        <item>）</item>
      </candidateList>
      <explain>文本全半角错误。</explain>
      <paraID>7D886097</paraID>
      <start>45</start>
      <end>46</end>
      <status>unmodified</status>
      <modifiedWord/>
      <trackRevisions>false</trackRevisions>
    </reviewItem>
    <reviewItem>
      <errorID>d4117e55-5c77-43a0-9468-ab351c1e8db1</errorID>
      <errorWord>(</errorWord>
      <group>L1_Format</group>
      <groupName>格式问题</groupName>
      <ability>L2_HalfPunc</ability>
      <abilityName>全半角检查</abilityName>
      <candidateList>
        <item>（</item>
      </candidateList>
      <explain>文本全半角错误。</explain>
      <paraID>7D886097</paraID>
      <start>55</start>
      <end>56</end>
      <status>unmodified</status>
      <modifiedWord/>
      <trackRevisions>false</trackRevisions>
    </reviewItem>
    <reviewItem>
      <errorID>51954ed1-e297-4246-bde8-b4391940315b</errorID>
      <errorWord>)</errorWord>
      <group>L1_Format</group>
      <groupName>格式问题</groupName>
      <ability>L2_HalfPunc</ability>
      <abilityName>全半角检查</abilityName>
      <candidateList>
        <item>）</item>
      </candidateList>
      <explain>文本全半角错误。</explain>
      <paraID>7D886097</paraID>
      <start>71</start>
      <end>72</end>
      <status>unmodified</status>
      <modifiedWord/>
      <trackRevisions>false</trackRevisions>
    </reviewItem>
    <reviewItem>
      <errorID>cc6d8e92-23f8-403d-ad9b-ca9c90806daa</errorID>
      <errorWord>-</errorWord>
      <group>L1_Format</group>
      <groupName>格式问题</groupName>
      <ability>L2_HalfPunc</ability>
      <abilityName>全半角检查</abilityName>
      <candidateList>
        <item>－</item>
      </candidateList>
      <explain>文本全半角错误。</explain>
      <paraID>16EC9D31</paraID>
      <start>20</start>
      <end>21</end>
      <status>unmodified</status>
      <modifiedWord/>
      <trackRevisions>false</trackRevisions>
    </reviewItem>
    <reviewItem>
      <errorID>08072b92-2f86-4202-b824-7fb9768d0082</errorID>
      <errorWord>法律、法规</errorWord>
      <group>L1_Word</group>
      <groupName>字词问题</groupName>
      <ability>L2_Typo</ability>
      <abilityName>字词错误</abilityName>
      <candidateList>
        <item>法律法规</item>
      </candidateList>
      <explain/>
      <paraID>7F40C3C6</paraID>
      <start>3</start>
      <end>8</end>
      <status>unmodified</status>
      <modifiedWord/>
      <trackRevisions>false</trackRevisions>
    </reviewItem>
    <reviewItem>
      <errorID>e285620b-fd36-4e1e-9332-fdf3ed4ea871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2ABC68D</paraID>
      <start>0</start>
      <end>2</end>
      <status>unmodified</status>
      <modifiedWord/>
      <trackRevisions>false</trackRevisions>
    </reviewItem>
    <reviewItem>
      <errorID>0866333a-ab34-434f-aba5-f8c068d8017b</errorID>
      <errorWord>，</errorWord>
      <group>L1_Word</group>
      <groupName>字词问题</groupName>
      <ability>L2_Typo</ability>
      <abilityName>字词错误</abilityName>
      <candidateList>
        <item>，在</item>
      </candidateList>
      <explain/>
      <paraID>3A8E071A</paraID>
      <start>49</start>
      <end>50</end>
      <status>unmodified</status>
      <modifiedWord/>
      <trackRevisions>false</trackRevisions>
    </reviewItem>
    <reviewItem>
      <errorID>0862bd5c-21a9-495b-b8bf-09357e235253</errorID>
      <errorWord>)</errorWord>
      <group>L1_Format</group>
      <groupName>格式问题</groupName>
      <ability>L2_HalfPunc</ability>
      <abilityName>全半角检查</abilityName>
      <candidateList>
        <item>）</item>
      </candidateList>
      <explain>文本全半角错误。</explain>
      <paraID>1CEE2169</paraID>
      <start>43</start>
      <end>44</end>
      <status>unmodified</status>
      <modifiedWord/>
      <trackRevisions>false</trackRevisions>
    </reviewItem>
    <reviewItem>
      <errorID>79abb652-ff42-4bbb-b92c-37d44e921310</errorID>
      <errorWord>描</errorWord>
      <group>L1_Word</group>
      <groupName>字词问题</groupName>
      <ability>L2_Typo</ability>
      <abilityName>字词错误</abilityName>
      <candidateList>
        <item>较</item>
      </candidateList>
      <explain>存在发音相近字词的误用。</explain>
      <paraID>175D9AE3</paraID>
      <start>44</start>
      <end>45</end>
      <status>unmodified</status>
      <modifiedWord/>
      <trackRevisions>false</trackRevisions>
    </reviewItem>
    <reviewItem>
      <errorID>a31c551c-f86a-4a20-9c49-a0fe507d228e</errorID>
      <errorWord>，</errorWord>
      <group>L1_Word</group>
      <groupName>字词问题</groupName>
      <ability>L2_Typo</ability>
      <abilityName>字词错误</abilityName>
      <candidateList>
        <item>，具</item>
      </candidateList>
      <explain/>
      <paraID>45AB3B64</paraID>
      <start>58</start>
      <end>59</end>
      <status>unmodified</status>
      <modifiedWord/>
      <trackRevisions>false</trackRevisions>
    </reviewItem>
    <reviewItem>
      <errorID>486ec80f-e8a9-4029-accd-ca3d04b5267b</errorID>
      <errorWord>项</errorWord>
      <group>L1_Word</group>
      <groupName>字词问题</groupName>
      <ability>L2_Typo</ability>
      <abilityName>字词错误</abilityName>
      <candidateList>
        <item>项目</item>
      </candidateList>
      <explain>〈名〉事物分成的门类：服务～｜体育～｜建设～。</explain>
      <paraID>43B25982</paraID>
      <start>22</start>
      <end>23</end>
      <status>unmodified</status>
      <modifiedWord/>
      <trackRevisions>false</trackRevisions>
    </reviewItem>
    <reviewItem>
      <errorID>996ba782-dff0-4eaf-924a-ce12f819bb64</errorID>
      <errorWord>(</errorWord>
      <group>L1_Format</group>
      <groupName>格式问题</groupName>
      <ability>L2_HalfPunc</ability>
      <abilityName>全半角检查</abilityName>
      <candidateList>
        <item>（</item>
      </candidateList>
      <explain>文本全半角错误。</explain>
      <paraID>26F803FB</paraID>
      <start>2</start>
      <end>3</end>
      <status>unmodified</status>
      <modifiedWord/>
      <trackRevisions>false</trackRevisions>
    </reviewItem>
    <reviewItem>
      <errorID>e58d0865-fdc6-499a-ac33-6eb3fe83c8c4</errorID>
      <errorWord>):</errorWord>
      <group>L1_Format</group>
      <groupName>格式问题</groupName>
      <ability>L2_HalfPunc</ability>
      <abilityName>全半角检查</abilityName>
      <candidateList>
        <item>）：</item>
      </candidateList>
      <explain>文本全半角错误。</explain>
      <paraID>26F803FB</paraID>
      <start>5</start>
      <end>7</end>
      <status>unmodified</status>
      <modifiedWord/>
      <trackRevisions>false</trackRevisions>
    </reviewItem>
    <reviewItem>
      <errorID>8b481d93-6dc8-4a95-90de-34be94e3912f</errorID>
      <errorWord>(</errorWord>
      <group>L1_Format</group>
      <groupName>格式问题</groupName>
      <ability>L2_HalfPunc</ability>
      <abilityName>全半角检查</abilityName>
      <candidateList>
        <item>（</item>
      </candidateList>
      <explain>文本全半角错误。</explain>
      <paraID>5F0A1E24</paraID>
      <start>2</start>
      <end>3</end>
      <status>unmodified</status>
      <modifiedWord/>
      <trackRevisions>false</trackRevisions>
    </reviewItem>
    <reviewItem>
      <errorID>f13f7f73-dbbd-4d5b-8739-70604dd57803</errorID>
      <errorWord>):</errorWord>
      <group>L1_Format</group>
      <groupName>格式问题</groupName>
      <ability>L2_HalfPunc</ability>
      <abilityName>全半角检查</abilityName>
      <candidateList>
        <item>）：</item>
      </candidateList>
      <explain>文本全半角错误。</explain>
      <paraID>5F0A1E24</paraID>
      <start>5</start>
      <end>7</end>
      <status>unmodified</status>
      <modifiedWord/>
      <trackRevisions>false</trackRevisions>
    </reviewItem>
    <reviewItem>
      <errorID>0f39f8ed-cf77-4153-b849-45b56130fe25</errorID>
      <errorWord>(</errorWord>
      <group>L1_Format</group>
      <groupName>格式问题</groupName>
      <ability>L2_HalfPunc</ability>
      <abilityName>全半角检查</abilityName>
      <candidateList>
        <item>（</item>
      </candidateList>
      <explain>文本全半角错误。</explain>
      <paraID>75934A4E</paraID>
      <start>2</start>
      <end>3</end>
      <status>unmodified</status>
      <modifiedWord/>
      <trackRevisions>false</trackRevisions>
    </reviewItem>
    <reviewItem>
      <errorID>b4f185a0-9bb5-4a8d-a583-b36c3e4752e2</errorID>
      <errorWord>):</errorWord>
      <group>L1_Format</group>
      <groupName>格式问题</groupName>
      <ability>L2_HalfPunc</ability>
      <abilityName>全半角检查</abilityName>
      <candidateList>
        <item>）：</item>
      </candidateList>
      <explain>文本全半角错误。</explain>
      <paraID>75934A4E</paraID>
      <start>6</start>
      <end>8</end>
      <status>unmodified</status>
      <modifiedWord/>
      <trackRevisions>false</trackRevisions>
    </reviewItem>
    <reviewItem>
      <errorID>fc54c5ae-1c45-463f-ab5f-80cdb5cf8346</errorID>
      <errorWord>,</errorWord>
      <group>L1_Format</group>
      <groupName>格式问题</groupName>
      <ability>L2_HalfPunc</ability>
      <abilityName>全半角检查</abilityName>
      <candidateList>
        <item>，</item>
      </candidateList>
      <explain>文本全半角错误。</explain>
      <paraID>75934A4E</paraID>
      <start>16</start>
      <end>17</end>
      <status>unmodified</status>
      <modifiedWord/>
      <trackRevisions>false</trackRevisions>
    </reviewItem>
    <reviewItem>
      <errorID>b9ca3478-c3ec-42a6-a9ae-b664606ca716</errorID>
      <errorWord>供应商人</errorWord>
      <group>L1_Word</group>
      <groupName>字词问题</groupName>
      <ability>L2_Typo</ability>
      <abilityName>字词错误</abilityName>
      <candidateList>
        <item>供应商</item>
      </candidateList>
      <explain/>
      <paraID>5AB72FD0</paraID>
      <start>0</start>
      <end>4</end>
      <status>unmodified</status>
      <modifiedWord/>
      <trackRevisions>false</trackRevisions>
    </reviewItem>
    <reviewItem>
      <errorID>197503a6-b344-4630-a03c-832cc80d0237</errorID>
      <errorWord>,</errorWord>
      <group>L1_Format</group>
      <groupName>格式问题</groupName>
      <ability>L2_HalfPunc</ability>
      <abilityName>全半角检查</abilityName>
      <candidateList>
        <item>，</item>
      </candidateList>
      <explain>文本全半角错误。</explain>
      <paraID>3CD24DDB</paraID>
      <start>39</start>
      <end>40</end>
      <status>unmodified</status>
      <modifiedWord/>
      <trackRevisions>false</trackRevisions>
    </reviewItem>
    <reviewItem>
      <errorID>d1215f0d-2d95-45b1-b058-b905e45bf354</errorID>
      <errorWord>(</errorWord>
      <group>L1_Format</group>
      <groupName>格式问题</groupName>
      <ability>L2_HalfPunc</ability>
      <abilityName>全半角检查</abilityName>
      <candidateList>
        <item>（</item>
      </candidateList>
      <explain>文本全半角错误。</explain>
      <paraID> ADD740F</paraID>
      <start>6</start>
      <end>7</end>
      <status>unmodified</status>
      <modifiedWord/>
      <trackRevisions>false</trackRevisions>
    </reviewItem>
    <reviewItem>
      <errorID>f30c3580-dc33-4b35-81db-95978e902e37</errorID>
      <errorWord>)</errorWord>
      <group>L1_Format</group>
      <groupName>格式问题</groupName>
      <ability>L2_HalfPunc</ability>
      <abilityName>全半角检查</abilityName>
      <candidateList>
        <item>）</item>
      </candidateList>
      <explain>文本全半角错误。</explain>
      <paraID> ADD740F</paraID>
      <start>27</start>
      <end>28</end>
      <status>unmodified</status>
      <modifiedWord/>
      <trackRevisions>false</trackRevisions>
    </reviewItem>
    <reviewItem>
      <errorID>93bf86ef-024a-4d4c-a9e6-45c9bc677513</errorID>
      <errorWord>(</errorWord>
      <group>L1_Format</group>
      <groupName>格式问题</groupName>
      <ability>L2_HalfPunc</ability>
      <abilityName>全半角检查</abilityName>
      <candidateList>
        <item>（</item>
      </candidateList>
      <explain>文本全半角错误。</explain>
      <paraID>39A36B49</paraID>
      <start>10</start>
      <end>11</end>
      <status>unmodified</status>
      <modifiedWord/>
      <trackRevisions>false</trackRevisions>
    </reviewItem>
    <reviewItem>
      <errorID>b00465c5-c105-4d50-8273-6bb2068636ba</errorID>
      <errorWord>)</errorWord>
      <group>L1_Format</group>
      <groupName>格式问题</groupName>
      <ability>L2_HalfPunc</ability>
      <abilityName>全半角检查</abilityName>
      <candidateList>
        <item>）</item>
      </candidateList>
      <explain>文本全半角错误。</explain>
      <paraID>39A36B49</paraID>
      <start>31</start>
      <end>32</end>
      <status>unmodified</status>
      <modifiedWord/>
      <trackRevisions>false</trackRevisions>
    </reviewItem>
    <reviewItem>
      <errorID>b0ce75e6-13bd-464e-bafa-7b3e67a7f38b</errorID>
      <errorWord>股东大会</errorWord>
      <group>L1_Word</group>
      <groupName>字词问题</groupName>
      <ability>L2_Typo</ability>
      <abilityName>字词错误</abilityName>
      <candidateList>
        <item>股东会</item>
      </candidateList>
      <explain/>
      <paraID>1EF5A708</paraID>
      <start>113</start>
      <end>117</end>
      <status>unmodified</status>
      <modifiedWord/>
      <trackRevisions>false</trackRevisions>
    </reviewItem>
    <reviewItem>
      <errorID>8e7ed675-a4eb-4aaf-8575-a752f8d709c2</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125E365</paraID>
      <start>32</start>
      <end>34</end>
      <status>unmodified</status>
      <modifiedWord/>
      <trackRevisions>false</trackRevisions>
    </reviewItem>
    <reviewItem>
      <errorID>b4fee09c-369f-4687-950d-08c69d0b77fe</errorID>
      <errorWord>………</errorWord>
      <group>L1_Punc</group>
      <groupName>标点问题</groupName>
      <ability>L2_Punc</ability>
      <abilityName>标点符号检查</abilityName>
      <candidateList>
        <item>…</item>
      </candidateList>
      <explain/>
      <paraID>48CDF049</paraID>
      <start>28</start>
      <end>31</end>
      <status>unmodified</status>
      <modifiedWord/>
      <trackRevisions>false</trackRevisions>
    </reviewItem>
    <reviewItem>
      <errorID>adf1c50d-a701-4c42-b416-84914fd91a48</errorID>
      <errorWord>理</errorWord>
      <group>L1_Word</group>
      <groupName>字词问题</groupName>
      <ability>L2_Typo</ability>
      <abilityName>字词错误</abilityName>
      <candidateList>
        <item>理人</item>
      </candidateList>
      <explain/>
      <paraID>78589241</paraID>
      <start>18</start>
      <end>19</end>
      <status>unmodified</status>
      <modifiedWord/>
      <trackRevisions>false</trackRevisions>
    </reviewItem>
    <reviewItem>
      <errorID>dac5a811-3d59-4bae-85cc-5031b095ec82</errorID>
      <errorWord>表</errorWord>
      <group>L1_Word</group>
      <groupName>字词问题</groupName>
      <ability>L2_Typo</ability>
      <abilityName>字词错误</abilityName>
      <candidateList>
        <item>表人</item>
      </candidateList>
      <explain/>
      <paraID>14B3FC77</paraID>
      <start>3</start>
      <end>4</end>
      <status>unmodified</status>
      <modifiedWord/>
      <trackRevisions>false</trackRevisions>
    </reviewItem>
    <reviewItem>
      <errorID>1dfb346e-f74a-46e2-9879-b91ae1f52260</errorID>
      <errorWord>粘帖</errorWord>
      <group>L1_Word</group>
      <groupName>字词问题</groupName>
      <ability>L2_Typo</ability>
      <abilityName>字词错误</abilityName>
      <candidateList>
        <item>粘贴</item>
      </candidateList>
      <explain>存在发音相同字词的误用。</explain>
      <paraID>14B3FC77</paraID>
      <start>10</start>
      <end>12</end>
      <status>unmodified</status>
      <modifiedWord/>
      <trackRevisions>false</trackRevisions>
    </reviewItem>
    <reviewItem>
      <errorID>2909ac92-3b69-428e-9020-e298abb1975f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50BB8D53</paraID>
      <start>37</start>
      <end>40</end>
      <status>unmodified</status>
      <modifiedWord/>
      <trackRevisions>false</trackRevisions>
    </reviewItem>
    <reviewItem>
      <errorID>cc96fb67-9678-4778-8c8a-9eba2f46031b</errorID>
      <errorWord>:</errorWord>
      <group>L1_Format</group>
      <groupName>格式问题</groupName>
      <ability>L2_HalfPunc</ability>
      <abilityName>全半角检查</abilityName>
      <candidateList>
        <item>：</item>
      </candidateList>
      <explain>文本全半角错误。</explain>
      <paraID>56722FAC</paraID>
      <start>3</start>
      <end>4</end>
      <status>unmodified</status>
      <modifiedWord/>
      <trackRevisions>false</trackRevisions>
    </reviewItem>
    <reviewItem>
      <errorID>2b1c1d78-14bd-4b72-8bea-92b9d4de3411</errorID>
      <errorWord>上述的</errorWord>
      <group>L1_Word</group>
      <groupName>字词问题</groupName>
      <ability>L2_Typo</ability>
      <abilityName>字词错误</abilityName>
      <candidateList>
        <item>上述</item>
      </candidateList>
      <explain>〈形〉属性词。上面所说的：～各条，望切实执行。</explain>
      <paraID>759BCFB8</paraID>
      <start>7</start>
      <end>10</end>
      <status>unmodified</status>
      <modifiedWord/>
      <trackRevisions>false</trackRevisions>
    </reviewItem>
    <reviewItem>
      <errorID>1c364188-4406-47dd-890c-080b326e43f8</errorID>
      <errorWord>(</errorWord>
      <group>L1_Format</group>
      <groupName>格式问题</groupName>
      <ability>L2_HalfPunc</ability>
      <abilityName>全半角检查</abilityName>
      <candidateList>
        <item>（</item>
      </candidateList>
      <explain>文本全半角错误。</explain>
      <paraID>59B73104</paraID>
      <start>6</start>
      <end>7</end>
      <status>unmodified</status>
      <modifiedWord/>
      <trackRevisions>false</trackRevisions>
    </reviewItem>
    <reviewItem>
      <errorID>8c346df7-883b-4d31-9e68-c3d6b01bf83d</errorID>
      <errorWord>)</errorWord>
      <group>L1_Format</group>
      <groupName>格式问题</groupName>
      <ability>L2_HalfPunc</ability>
      <abilityName>全半角检查</abilityName>
      <candidateList>
        <item>）</item>
      </candidateList>
      <explain>文本全半角错误。</explain>
      <paraID>59B73104</paraID>
      <start>11</start>
      <end>12</end>
      <status>unmodified</status>
      <modifiedWord/>
      <trackRevisions>false</trackRevisions>
    </reviewItem>
    <reviewItem>
      <errorID>60cb1dc1-99c5-4d58-889d-90b232ea0c49</errorID>
      <errorWord>(</errorWord>
      <group>L1_Format</group>
      <groupName>格式问题</groupName>
      <ability>L2_HalfPunc</ability>
      <abilityName>全半角检查</abilityName>
      <candidateList>
        <item>（</item>
      </candidateList>
      <explain>文本全半角错误。</explain>
      <paraID>7E22CC0F</paraID>
      <start>0</start>
      <end>1</end>
      <status>unmodified</status>
      <modifiedWord/>
      <trackRevisions>false</trackRevisions>
    </reviewItem>
    <reviewItem>
      <errorID>eb33e784-3e4e-4e61-abf0-2785c76b0403</errorID>
      <errorWord>)</errorWord>
      <group>L1_Format</group>
      <groupName>格式问题</groupName>
      <ability>L2_HalfPunc</ability>
      <abilityName>全半角检查</abilityName>
      <candidateList>
        <item>）</item>
      </candidateList>
      <explain>文本全半角错误。</explain>
      <paraID>7E22CC0F</paraID>
      <start>14</start>
      <end>15</end>
      <status>unmodified</status>
      <modifiedWord/>
      <trackRevisions>false</trackRevisions>
    </reviewItem>
    <reviewItem>
      <errorID>caf91737-fbee-4bbe-8fa9-f4f6eb821628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70CDB49A</paraID>
      <start>37</start>
      <end>40</end>
      <status>unmodified</status>
      <modifiedWord/>
      <trackRevisions>false</trackRevisions>
    </reviewItem>
    <reviewItem>
      <errorID>f68b7e06-1b87-4d6e-9b83-2023b0031262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51114E8D</paraID>
      <start>0</start>
      <end>2</end>
      <status>unmodified</status>
      <modifiedWord/>
      <trackRevisions>false</trackRevisions>
    </reviewItem>
    <reviewItem>
      <errorID>98d166bd-4419-4ffc-bedc-30076cc1cad3</errorID>
      <errorWord>:</errorWord>
      <group>L1_Format</group>
      <groupName>格式问题</groupName>
      <ability>L2_HalfPunc</ability>
      <abilityName>全半角检查</abilityName>
      <candidateList>
        <item>：</item>
      </candidateList>
      <explain>文本全半角错误。</explain>
      <paraID> D8197F3</paraID>
      <start>3</start>
      <end>4</end>
      <status>unmodified</status>
      <modifiedWord/>
      <trackRevisions>false</trackRevisions>
    </reviewItem>
    <reviewItem>
      <errorID>87564520-a5cd-45ae-ac2c-7e8bdc28c7ed</errorID>
      <errorWord>(</errorWord>
      <group>L1_Format</group>
      <groupName>格式问题</groupName>
      <ability>L2_HalfPunc</ability>
      <abilityName>全半角检查</abilityName>
      <candidateList>
        <item>（</item>
      </candidateList>
      <explain>文本全半角错误。</explain>
      <paraID>2379A99A</paraID>
      <start>0</start>
      <end>1</end>
      <status>unmodified</status>
      <modifiedWord/>
      <trackRevisions>false</trackRevisions>
    </reviewItem>
    <reviewItem>
      <errorID>38ccfa30-577c-4ebc-822f-39693911ef40</errorID>
      <errorWord>)</errorWord>
      <group>L1_Format</group>
      <groupName>格式问题</groupName>
      <ability>L2_HalfPunc</ability>
      <abilityName>全半角检查</abilityName>
      <candidateList>
        <item>）</item>
      </candidateList>
      <explain>文本全半角错误。</explain>
      <paraID>2379A99A</paraID>
      <start>3</start>
      <end>4</end>
      <status>unmodified</status>
      <modifiedWord/>
      <trackRevisions>false</trackRevisions>
    </reviewItem>
    <reviewItem>
      <errorID>b3aae60d-4375-45ee-a6c7-6820fc1bde14</errorID>
      <errorWord>(</errorWord>
      <group>L1_Format</group>
      <groupName>格式问题</groupName>
      <ability>L2_HalfPunc</ability>
      <abilityName>全半角检查</abilityName>
      <candidateList>
        <item>（</item>
      </candidateList>
      <explain>文本全半角错误。</explain>
      <paraID> E018E18</paraID>
      <start>0</start>
      <end>1</end>
      <status>unmodified</status>
      <modifiedWord/>
      <trackRevisions>false</trackRevisions>
    </reviewItem>
    <reviewItem>
      <errorID>86a63fd1-cedf-478c-bf62-6656ef880a98</errorID>
      <errorWord>)</errorWord>
      <group>L1_Format</group>
      <groupName>格式问题</groupName>
      <ability>L2_HalfPunc</ability>
      <abilityName>全半角检查</abilityName>
      <candidateList>
        <item>）</item>
      </candidateList>
      <explain>文本全半角错误。</explain>
      <paraID> E018E18</paraID>
      <start>3</start>
      <end>4</end>
      <status>unmodified</status>
      <modifiedWord/>
      <trackRevisions>false</trackRevisions>
    </reviewItem>
    <reviewItem>
      <errorID>4ffcaa8d-b4ca-4c15-831e-8e16c8a799a9</errorID>
      <errorWord>(</errorWord>
      <group>L1_Format</group>
      <groupName>格式问题</groupName>
      <ability>L2_HalfPunc</ability>
      <abilityName>全半角检查</abilityName>
      <candidateList>
        <item>（</item>
      </candidateList>
      <explain>文本全半角错误。</explain>
      <paraID>72EBE31C</paraID>
      <start>0</start>
      <end>1</end>
      <status>unmodified</status>
      <modifiedWord/>
      <trackRevisions>false</trackRevisions>
    </reviewItem>
    <reviewItem>
      <errorID>57d5a53e-7475-4406-bb33-99a73a4900c6</errorID>
      <errorWord>)</errorWord>
      <group>L1_Format</group>
      <groupName>格式问题</groupName>
      <ability>L2_HalfPunc</ability>
      <abilityName>全半角检查</abilityName>
      <candidateList>
        <item>）</item>
      </candidateList>
      <explain>文本全半角错误。</explain>
      <paraID>72EBE31C</paraID>
      <start>3</start>
      <end>4</end>
      <status>unmodified</status>
      <modifiedWord/>
      <trackRevisions>false</trackRevisions>
    </reviewItem>
    <reviewItem>
      <errorID>2ce4124d-4904-4309-b01f-613a9fd14f62</errorID>
      <errorWord>份</errorWord>
      <group>L1_Word</group>
      <groupName>字词问题</groupName>
      <ability>L2_Typo</ability>
      <abilityName>字词错误</abilityName>
      <candidateList>
        <item/>
      </candidateList>
      <explain/>
      <paraID>3576E82D</paraID>
      <start>14</start>
      <end>15</end>
      <status>unmodified</status>
      <modifiedWord/>
      <trackRevisions>false</trackRevisions>
    </reviewItem>
    <reviewItem>
      <errorID>79394cc3-2756-4798-8926-a0b433f15846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103DEFA</paraID>
      <start>0</start>
      <end>2</end>
      <status>unmodified</status>
      <modifiedWord/>
      <trackRevisions>false</trackRevisions>
    </reviewItem>
    <reviewItem>
      <errorID>f61e227d-91ab-4598-97f0-24fa37fdfb4e</errorID>
      <errorWord>......</errorWord>
      <group>L1_Punc</group>
      <groupName>标点问题</groupName>
      <ability>L2_Punc</ability>
      <abilityName>标点符号检查</abilityName>
      <candidateList>
        <item>……</item>
      </candidateList>
      <explain/>
      <paraID> 87FB893</paraID>
      <start>0</start>
      <end>6</end>
      <status>unmodified</status>
      <modifiedWord/>
      <trackRevisions>false</trackRevisions>
    </reviewItem>
    <reviewItem>
      <errorID>19597178-0f9c-4835-95ea-6af2f5622b88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26D8865E</paraID>
      <start>0</start>
      <end>2</end>
      <status>unmodified</status>
      <modifiedWord/>
      <trackRevisions>false</trackRevisions>
    </reviewItem>
    <reviewItem>
      <errorID>dc9604d0-eb98-4b92-89ca-654ba59a70fa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5BA78902</paraID>
      <start>0</start>
      <end>2</end>
      <status>unmodified</status>
      <modifiedWord/>
      <trackRevisions>false</trackRevisions>
    </reviewItem>
    <reviewItem>
      <errorID>406ae694-61d4-44e6-87cc-9c29105cc553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453FE8CB</paraID>
      <start>0</start>
      <end>2</end>
      <status>unmodified</status>
      <modifiedWord/>
      <trackRevisions>false</trackRevisions>
    </reviewItem>
    <reviewItem>
      <errorID>d256417d-cdd1-4039-aed7-377e4a9132ee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3FD29022</paraID>
      <start>0</start>
      <end>2</end>
      <status>unmodified</status>
      <modifiedWord/>
      <trackRevisions>false</trackRevisions>
    </reviewItem>
    <reviewItem>
      <errorID>09609f7a-2e3f-4ced-828d-3bdad59f43cd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BF040C5</paraID>
      <start>0</start>
      <end>2</end>
      <status>unmodified</status>
      <modifiedWord/>
      <trackRevisions>false</trackRevisions>
    </reviewItem>
    <reviewItem>
      <errorID>6aa34c37-858c-4afe-aad5-12d3b4a3aee4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1AF185EF</paraID>
      <start>0</start>
      <end>2</end>
      <status>unmodified</status>
      <modifiedWord/>
      <trackRevisions>false</trackRevisions>
    </reviewItem>
    <reviewItem>
      <errorID>a1459d8d-e3d2-474d-a8eb-fac8f7a9cbdb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3EABD66D</paraID>
      <start>0</start>
      <end>2</end>
      <status>unmodified</status>
      <modifiedWord/>
      <trackRevisions>false</trackRevisions>
    </reviewItem>
    <reviewItem>
      <errorID>66320521-c7e0-4951-8588-33689412e82a</errorID>
      <errorWord>本</errorWord>
      <group>L1_Word</group>
      <groupName>字词问题</groupName>
      <ability>L2_Typo</ability>
      <abilityName>字词错误</abilityName>
      <candidateList>
        <item>本次</item>
      </candidateList>
      <explain/>
      <paraID>3EABD66D</paraID>
      <start>14</start>
      <end>15</end>
      <status>unmodified</status>
      <modifiedWord/>
      <trackRevisions>false</trackRevisions>
    </reviewItem>
    <reviewItem>
      <errorID>6cc12f5f-f50c-48a7-b7a4-bbb549bdd1a5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614DDAB4</paraID>
      <start>0</start>
      <end>2</end>
      <status>unmodified</status>
      <modifiedWord/>
      <trackRevisions>false</trackRevisions>
    </reviewItem>
    <reviewItem>
      <errorID>e7937fae-cb1e-4f77-9089-acadad86a809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2CC13B2</paraID>
      <start>0</start>
      <end>3</end>
      <status>unmodified</status>
      <modifiedWord/>
      <trackRevisions>false</trackRevisions>
    </reviewItem>
    <reviewItem>
      <errorID>abc343df-f069-434e-b208-451e8581c370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A1F8784</paraID>
      <start>0</start>
      <end>2</end>
      <status>unmodified</status>
      <modifiedWord/>
      <trackRevisions>false</trackRevisions>
    </reviewItem>
    <reviewItem>
      <errorID>6d32e0e6-c274-4f41-90d8-ef695e256585</errorID>
      <errorWord>,</errorWord>
      <group>L1_Format</group>
      <groupName>格式问题</groupName>
      <ability>L2_HalfPunc</ability>
      <abilityName>全半角检查</abilityName>
      <candidateList>
        <item>，</item>
      </candidateList>
      <explain>文本全半角错误。</explain>
      <paraID> A1F8784</paraID>
      <start>27</start>
      <end>28</end>
      <status>unmodified</status>
      <modifiedWord/>
      <trackRevisions>false</trackRevisions>
    </reviewItem>
    <reviewItem>
      <errorID>033b76f5-8c42-46d7-8ce3-8a6d605bec59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769E775E</paraID>
      <start>0</start>
      <end>2</end>
      <status>unmodified</status>
      <modifiedWord/>
      <trackRevisions>false</trackRevisions>
    </reviewItem>
    <reviewItem>
      <errorID>79944969-2b84-4100-9aaa-7812b48d5f22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385635A1</paraID>
      <start>0</start>
      <end>2</end>
      <status>unmodified</status>
      <modifiedWord/>
      <trackRevisions>false</trackRevisions>
    </reviewItem>
    <reviewItem>
      <errorID>e24f2576-3ea5-4b33-a84a-f33d8c1fb510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5E542B4B</paraID>
      <start>0</start>
      <end>2</end>
      <status>unmodified</status>
      <modifiedWord/>
      <trackRevisions>false</trackRevisions>
    </reviewItem>
    <reviewItem>
      <errorID>43f1dbeb-4234-472f-b6ea-31764ea7a1a7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5E0DB2DD</paraID>
      <start>0</start>
      <end>2</end>
      <status>unmodified</status>
      <modifiedWord/>
      <trackRevisions>false</trackRevisions>
    </reviewItem>
    <reviewItem>
      <errorID>4deb41d0-7b02-4e47-899e-60d4042d4dcf</errorID>
      <errorWord>法律、法规</errorWord>
      <group>L1_Word</group>
      <groupName>字词问题</groupName>
      <ability>L2_Typo</ability>
      <abilityName>字词错误</abilityName>
      <candidateList>
        <item>法律法规</item>
      </candidateList>
      <explain/>
      <paraID>58D70578</paraID>
      <start>48</start>
      <end>53</end>
      <status>unmodified</status>
      <modifiedWord/>
      <trackRevisions>false</trackRevisions>
    </reviewItem>
    <reviewItem>
      <errorID>d0e2973c-66e3-4513-8ecf-7a80672e184c</errorID>
      <errorWord>法律、法规</errorWord>
      <group>L1_Word</group>
      <groupName>字词问题</groupName>
      <ability>L2_Typo</ability>
      <abilityName>字词错误</abilityName>
      <candidateList>
        <item>法律法规</item>
      </candidateList>
      <explain/>
      <paraID>58D70578</paraID>
      <start>125</start>
      <end>130</end>
      <status>unmodified</status>
      <modifiedWord/>
      <trackRevisions>false</trackRevisions>
    </reviewItem>
    <reviewItem>
      <errorID>3a3f5a42-bd08-49ea-9a45-55cd7e528c13</errorID>
      <errorWord>(</errorWord>
      <group>L1_Format</group>
      <groupName>格式问题</groupName>
      <ability>L2_HalfPunc</ability>
      <abilityName>全半角检查</abilityName>
      <candidateList>
        <item>（</item>
      </candidateList>
      <explain>文本全半角错误。</explain>
      <paraID>1A825373</paraID>
      <start>11</start>
      <end>12</end>
      <status>unmodified</status>
      <modifiedWord/>
      <trackRevisions>false</trackRevisions>
    </reviewItem>
    <reviewItem>
      <errorID>b57a537f-bbf7-4800-bdf2-4d6742d9934f</errorID>
      <errorWord>)</errorWord>
      <group>L1_Format</group>
      <groupName>格式问题</groupName>
      <ability>L2_HalfPunc</ability>
      <abilityName>全半角检查</abilityName>
      <candidateList>
        <item>）</item>
      </candidateList>
      <explain>文本全半角错误。</explain>
      <paraID>1A825373</paraID>
      <start>16</start>
      <end>17</end>
      <status>unmodified</status>
      <modifiedWord/>
      <trackRevisions>false</trackRevisions>
    </reviewItem>
    <reviewItem>
      <errorID>db195dcc-f487-4849-bca7-d8285a51f06e</errorID>
      <errorWord>日</errorWord>
      <group>L1_Word</group>
      <groupName>字词问题</groupName>
      <ability>L2_Typo</ability>
      <abilityName>字词错误</abilityName>
      <candidateList>
        <item/>
      </candidateList>
      <explain/>
      <paraID>29AFD4A5</paraID>
      <start>113</start>
      <end>114</end>
      <status>unmodified</status>
      <modifiedWord/>
      <trackRevisions>false</trackRevisions>
    </reviewItem>
    <reviewItem>
      <errorID>4d3b5c99-0135-4fb5-bec8-d759e654b82b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597D88F2</paraID>
      <start>13</start>
      <end>16</end>
      <status>unmodified</status>
      <modifiedWord/>
      <trackRevisions>false</trackRevisions>
    </reviewItem>
    <reviewItem>
      <errorID>b8a73d9e-83ec-4b80-b2b4-ed5e8f3db0ad</errorID>
      <errorWord>(</errorWord>
      <group>L1_Format</group>
      <groupName>格式问题</groupName>
      <ability>L2_HalfPunc</ability>
      <abilityName>全半角检查</abilityName>
      <candidateList>
        <item>（</item>
      </candidateList>
      <explain>文本全半角错误。</explain>
      <paraID>597D88F2</paraID>
      <start>68</start>
      <end>69</end>
      <status>unmodified</status>
      <modifiedWord/>
      <trackRevisions>false</trackRevisions>
    </reviewItem>
    <reviewItem>
      <errorID>c25b06d9-a6ae-4df2-bf19-e3b3cf2d2d93</errorID>
      <errorWord>)</errorWord>
      <group>L1_Format</group>
      <groupName>格式问题</groupName>
      <ability>L2_HalfPunc</ability>
      <abilityName>全半角检查</abilityName>
      <candidateList>
        <item>）</item>
      </candidateList>
      <explain>文本全半角错误。</explain>
      <paraID>597D88F2</paraID>
      <start>76</start>
      <end>77</end>
      <status>unmodified</status>
      <modifiedWord/>
      <trackRevisions>false</trackRevisions>
    </reviewItem>
    <reviewItem>
      <errorID>8be7f3a9-7148-4f72-85e3-4080ec79813c</errorID>
      <errorWord>(</errorWord>
      <group>L1_Format</group>
      <groupName>格式问题</groupName>
      <ability>L2_HalfPunc</ability>
      <abilityName>全半角检查</abilityName>
      <candidateList>
        <item>（</item>
      </candidateList>
      <explain>文本全半角错误。</explain>
      <paraID>597D88F2</paraID>
      <start>93</start>
      <end>94</end>
      <status>unmodified</status>
      <modifiedWord/>
      <trackRevisions>false</trackRevisions>
    </reviewItem>
    <reviewItem>
      <errorID>b1c0f499-ac82-4f35-8283-e9becc5b72e1</errorID>
      <errorWord>)</errorWord>
      <group>L1_Format</group>
      <groupName>格式问题</groupName>
      <ability>L2_HalfPunc</ability>
      <abilityName>全半角检查</abilityName>
      <candidateList>
        <item>）</item>
      </candidateList>
      <explain>文本全半角错误。</explain>
      <paraID>597D88F2</paraID>
      <start>101</start>
      <end>102</end>
      <status>unmodified</status>
      <modifiedWord/>
      <trackRevisions>false</trackRevisions>
    </reviewItem>
    <reviewItem>
      <errorID>8e6a3934-e4ba-4164-b7f1-59683b51411d</errorID>
      <errorWord>个文件</errorWord>
      <group>L1_Knowledge</group>
      <groupName>知识性问题</groupName>
      <ability>L2_Knowledge</ability>
      <abilityName>其他知识</abilityName>
      <candidateList>
        <item>份文件</item>
      </candidateList>
      <explain/>
      <paraID>2E417A8E</paraID>
      <start>76</start>
      <end>79</end>
      <status>unmodified</status>
      <modifiedWord/>
      <trackRevisions>false</trackRevisions>
    </reviewItem>
    <reviewItem>
      <errorID>57492b35-2bee-46bc-86f6-dd5aabee056d</errorID>
      <errorWord>适用</errorWord>
      <group>L1_Word</group>
      <groupName>字词问题</groupName>
      <ability>L2_Typo</ability>
      <abilityName>字词错误</abilityName>
      <candidateList>
        <item>使用</item>
      </candidateList>
      <explain>〈动〉使人员、器物、资金等为某种目的服务：～干部｜合理～资金。</explain>
      <paraID>2E417A8E</paraID>
      <start>82</start>
      <end>84</end>
      <status>unmodified</status>
      <modifiedWord/>
      <trackRevisions>false</trackRevisions>
    </reviewItem>
    <reviewItem>
      <errorID>01754bf8-244c-4634-bd30-0049e9f7d37d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11245DDA</paraID>
      <start>0</start>
      <end>4</end>
      <status>unmodified</status>
      <modifiedWord/>
      <trackRevisions>false</trackRevisions>
    </reviewItem>
    <reviewItem>
      <errorID>f7edd2a8-a8b6-4916-befa-127bdb70762d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6528DB4D</paraID>
      <start>0</start>
      <end>4</end>
      <status>unmodified</status>
      <modifiedWord/>
      <trackRevisions>false</trackRevisions>
    </reviewItem>
    <reviewItem>
      <errorID>0bef4ec1-0cbe-44e3-b9e9-335b359815bb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60D31574</paraID>
      <start>0</start>
      <end>4</end>
      <status>unmodified</status>
      <modifiedWord/>
      <trackRevisions>false</trackRevisions>
    </reviewItem>
    <reviewItem>
      <errorID>8a7046a0-c73b-4370-8362-68747a4dbe3e</errorID>
      <errorWord>内</errorWord>
      <group>L1_Word</group>
      <groupName>字词问题</groupName>
      <ability>L2_Typo</ability>
      <abilityName>字词错误</abilityName>
      <candidateList>
        <item>内支</item>
      </candidateList>
      <explain/>
      <paraID>60D31574</paraID>
      <start>28</start>
      <end>29</end>
      <status>unmodified</status>
      <modifiedWord/>
      <trackRevisions>false</trackRevisions>
    </reviewItem>
    <reviewItem>
      <errorID>02f4029b-b7de-404e-b4c7-1ea02ff18816</errorID>
      <errorWord>:</errorWord>
      <group>L1_Format</group>
      <groupName>格式问题</groupName>
      <ability>L2_HalfPunc</ability>
      <abilityName>全半角检查</abilityName>
      <candidateList>
        <item>：</item>
      </candidateList>
      <explain>文本全半角错误。</explain>
      <paraID>3A1862D6</paraID>
      <start>41</start>
      <end>42</end>
      <status>unmodified</status>
      <modifiedWord/>
      <trackRevisions>false</trackRevisions>
    </reviewItem>
    <reviewItem>
      <errorID>8f9722fd-e2fa-4d20-b431-c336ef56c7bf</errorID>
      <errorWord>:</errorWord>
      <group>L1_Format</group>
      <groupName>格式问题</groupName>
      <ability>L2_HalfPunc</ability>
      <abilityName>全半角检查</abilityName>
      <candidateList>
        <item>：</item>
      </candidateList>
      <explain>文本全半角错误。</explain>
      <paraID>671A742C</paraID>
      <start>2</start>
      <end>3</end>
      <status>unmodified</status>
      <modifiedWord/>
      <trackRevisions>false</trackRevisions>
    </reviewItem>
    <reviewItem>
      <errorID>05846dc5-f70c-4bd5-8c79-d455bb4524d6</errorID>
      <errorWord>:</errorWord>
      <group>L1_Format</group>
      <groupName>格式问题</groupName>
      <ability>L2_HalfPunc</ability>
      <abilityName>全半角检查</abilityName>
      <candidateList>
        <item>：</item>
      </candidateList>
      <explain>文本全半角错误。</explain>
      <paraID>671A742C</paraID>
      <start>41</start>
      <end>42</end>
      <status>unmodified</status>
      <modifiedWord/>
      <trackRevisions>false</trackRevisions>
    </reviewItem>
    <reviewItem>
      <errorID>c1656181-538d-47ca-81dc-f0cdc8a0c762</errorID>
      <errorWord>:</errorWord>
      <group>L1_Format</group>
      <groupName>格式问题</groupName>
      <ability>L2_HalfPunc</ability>
      <abilityName>全半角检查</abilityName>
      <candidateList>
        <item>：</item>
      </candidateList>
      <explain>文本全半角错误。</explain>
      <paraID>7CE7A9D3</paraID>
      <start>2</start>
      <end>3</end>
      <status>unmodified</status>
      <modifiedWord/>
      <trackRevisions>false</trackRevisions>
    </reviewItem>
    <reviewItem>
      <errorID>24145c44-80b2-4633-9772-5e914ecbbf07</errorID>
      <errorWord>:</errorWord>
      <group>L1_Format</group>
      <groupName>格式问题</groupName>
      <ability>L2_HalfPunc</ability>
      <abilityName>全半角检查</abilityName>
      <candidateList>
        <item>：</item>
      </candidateList>
      <explain>文本全半角错误。</explain>
      <paraID>7CE7A9D3</paraID>
      <start>41</start>
      <end>42</end>
      <status>unmodified</status>
      <modifiedWord/>
      <trackRevisions>false</trackRevisions>
    </reviewItem>
    <reviewItem>
      <errorID>002cf450-d7f3-46d2-aa0a-1f0fc3a0e691</errorID>
      <errorWord>(</errorWord>
      <group>L1_Format</group>
      <groupName>格式问题</groupName>
      <ability>L2_HalfPunc</ability>
      <abilityName>全半角检查</abilityName>
      <candidateList>
        <item>（</item>
      </candidateList>
      <explain>文本全半角错误。</explain>
      <paraID>5D402894</paraID>
      <start>32</start>
      <end>33</end>
      <status>unmodified</status>
      <modifiedWord/>
      <trackRevisions>false</trackRevisions>
    </reviewItem>
    <reviewItem>
      <errorID>fca1a15c-36ae-4eaf-80d2-9aff7255f3ba</errorID>
      <errorWord>)</errorWord>
      <group>L1_Format</group>
      <groupName>格式问题</groupName>
      <ability>L2_HalfPunc</ability>
      <abilityName>全半角检查</abilityName>
      <candidateList>
        <item>）</item>
      </candidateList>
      <explain>文本全半角错误。</explain>
      <paraID>5D402894</paraID>
      <start>38</start>
      <end>39</end>
      <status>unmodified</status>
      <modifiedWord/>
      <trackRevisions>false</trackRevisions>
    </reviewItem>
    <reviewItem>
      <errorID>205193f1-717d-473e-9d16-bc5b100ed402</errorID>
      <errorWord>(</errorWord>
      <group>L1_Format</group>
      <groupName>格式问题</groupName>
      <ability>L2_HalfPunc</ability>
      <abilityName>全半角检查</abilityName>
      <candidateList>
        <item>（</item>
      </candidateList>
      <explain>文本全半角错误。</explain>
      <paraID>5D402894</paraID>
      <start>48</start>
      <end>49</end>
      <status>unmodified</status>
      <modifiedWord/>
      <trackRevisions>false</trackRevisions>
    </reviewItem>
    <reviewItem>
      <errorID>5097f934-1672-433a-a172-505f45d36474</errorID>
      <errorWord>)</errorWord>
      <group>L1_Format</group>
      <groupName>格式问题</groupName>
      <ability>L2_HalfPunc</ability>
      <abilityName>全半角检查</abilityName>
      <candidateList>
        <item>）</item>
      </candidateList>
      <explain>文本全半角错误。</explain>
      <paraID>5D402894</paraID>
      <start>58</start>
      <end>59</end>
      <status>unmodified</status>
      <modifiedWord/>
      <trackRevisions>false</trackRevisions>
    </reviewItem>
    <reviewItem>
      <errorID>21649720-1eea-4cf2-8699-9474cfdf5c25</errorID>
      <errorWord>,</errorWord>
      <group>L1_Format</group>
      <groupName>格式问题</groupName>
      <ability>L2_HalfPunc</ability>
      <abilityName>全半角检查</abilityName>
      <candidateList>
        <item>，</item>
      </candidateList>
      <explain>文本全半角错误。</explain>
      <paraID>4C5B2564</paraID>
      <start>17</start>
      <end>18</end>
      <status>unmodified</status>
      <modifiedWord/>
      <trackRevisions>false</trackRevisions>
    </reviewItem>
    <reviewItem>
      <errorID>661186dd-d328-46ea-9947-de9d66345682</errorID>
      <errorWord>,</errorWord>
      <group>L1_Format</group>
      <groupName>格式问题</groupName>
      <ability>L2_HalfPunc</ability>
      <abilityName>全半角检查</abilityName>
      <candidateList>
        <item>，</item>
      </candidateList>
      <explain>文本全半角错误。</explain>
      <paraID>4C5B2564</paraID>
      <start>28</start>
      <end>29</end>
      <status>unmodified</status>
      <modifiedWord/>
      <trackRevisions>false</trackRevisions>
    </reviewItem>
    <reviewItem>
      <errorID>356337fd-f547-4fcb-a6b0-200ddf10035a</errorID>
      <errorWord>法律、法规</errorWord>
      <group>L1_Word</group>
      <groupName>字词问题</groupName>
      <ability>L2_Typo</ability>
      <abilityName>字词错误</abilityName>
      <candidateList>
        <item>法律法规</item>
      </candidateList>
      <explain/>
      <paraID>4C5B2564</paraID>
      <start>85</start>
      <end>90</end>
      <status>unmodified</status>
      <modifiedWord/>
      <trackRevisions>false</trackRevisions>
    </reviewItem>
    <reviewItem>
      <errorID>96e0a1e5-bfad-458c-823c-e2cd58915d87</errorID>
      <errorWord>，</errorWord>
      <group>L1_Word</group>
      <groupName>字词问题</groupName>
      <ability>L2_Typo</ability>
      <abilityName>字词错误</abilityName>
      <candidateList>
        <item>，在</item>
      </candidateList>
      <explain/>
      <paraID> 34EDEDF</paraID>
      <start>78</start>
      <end>79</end>
      <status>unmodified</status>
      <modifiedWord/>
      <trackRevisions>false</trackRevisions>
    </reviewItem>
    <reviewItem>
      <errorID>4a6e52ef-df76-49bb-aff3-3fd09f70dbc9</errorID>
      <errorWord>,</errorWord>
      <group>L1_Format</group>
      <groupName>格式问题</groupName>
      <ability>L2_HalfPunc</ability>
      <abilityName>全半角检查</abilityName>
      <candidateList>
        <item>，</item>
      </candidateList>
      <explain>文本全半角错误。</explain>
      <paraID>48DEB8CF</paraID>
      <start>11</start>
      <end>12</end>
      <status>unmodified</status>
      <modifiedWord/>
      <trackRevisions>false</trackRevisions>
    </reviewItem>
    <reviewItem>
      <errorID>a0facdea-7915-4a2f-9d7b-16d5c0caaf0a</errorID>
      <errorWord>（</errorWord>
      <group>L1_Punc</group>
      <groupName>标点问题</groupName>
      <ability>L2_Punc</ability>
      <abilityName>标点符号检查</abilityName>
      <candidateList/>
      <explain>同一形式括号套用。</explain>
      <paraID>7A9D0521</paraID>
      <start>44</start>
      <end>45</end>
      <status>unmodified</status>
      <modifiedWord/>
      <trackRevisions>false</trackRevisions>
    </reviewItem>
    <reviewItem>
      <errorID>886e4561-068a-41a4-b061-4616ff3e03a8</errorID>
      <errorWord>）</errorWord>
      <group>L1_Punc</group>
      <groupName>标点问题</groupName>
      <ability>L2_Punc</ability>
      <abilityName>标点符号检查</abilityName>
      <candidateList/>
      <explain>同一形式括号套用。</explain>
      <paraID>7A9D0521</paraID>
      <start>57</start>
      <end>58</end>
      <status>unmodified</status>
      <modifiedWord/>
      <trackRevisions>false</trackRevisions>
    </reviewItem>
    <reviewItem>
      <errorID>78b5b68d-c34c-4660-ac50-44fa712fecdb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5AB9632</paraID>
      <start>0</start>
      <end>2</end>
      <status>unmodified</status>
      <modifiedWord/>
      <trackRevisions>false</trackRevisions>
    </reviewItem>
    <reviewItem>
      <errorID>aadc5282-55ac-4f61-b831-7663169b49e7</errorID>
      <errorWord>[2019]217号</errorWord>
      <group>L1_Knowledge</group>
      <groupName>知识性问题</groupName>
      <ability>L2_Knowledge</ability>
      <abilityName>其他知识</abilityName>
      <candidateList>
        <item>〔2019〕217号</item>
      </candidateList>
      <explain>发文字号格式错误。</explain>
      <paraID> 5AB9632</paraID>
      <start>32</start>
      <end>42</end>
      <status>unmodified</status>
      <modifiedWord/>
      <trackRevisions>false</trackRevisions>
    </reviewItem>
    <reviewItem>
      <errorID>35497a2b-690b-4bea-b725-bb6493680dd3</errorID>
      <errorWord>合同中</errorWord>
      <group>L1_Word</group>
      <groupName>字词问题</groupName>
      <ability>L2_Typo</ability>
      <abilityName>字词错误</abilityName>
      <candidateList>
        <item>合同</item>
      </candidateList>
      <explain/>
      <paraID> 5AB9632</paraID>
      <start>87</start>
      <end>90</end>
      <status>unmodified</status>
      <modifiedWord/>
      <trackRevisions>false</trackRevisions>
    </reviewItem>
    <reviewItem>
      <errorID>c98a0972-49eb-4521-bdce-b44fea0b08cf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22ADAC58</paraID>
      <start>0</start>
      <end>2</end>
      <status>unmodified</status>
      <modifiedWord/>
      <trackRevisions>false</trackRevisions>
    </reviewItem>
    <reviewItem>
      <errorID>c0c9fa37-8a5b-470b-9680-3b45ba5acfb7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7BB97DF0</paraID>
      <start>0</start>
      <end>2</end>
      <status>unmodified</status>
      <modifiedWord/>
      <trackRevisions>false</trackRevisions>
    </reviewItem>
    <reviewItem>
      <errorID>b4a03532-2c44-4e34-b2e0-19d919948db9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16215574</paraID>
      <start>0</start>
      <end>2</end>
      <status>unmodified</status>
      <modifiedWord/>
      <trackRevisions>false</trackRevisions>
    </reviewItem>
    <reviewItem>
      <errorID>1cc99a51-37e6-4783-a5d2-2824154433f5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17D800F6</paraID>
      <start>0</start>
      <end>2</end>
      <status>unmodified</status>
      <modifiedWord/>
      <trackRevisions>false</trackRevisions>
    </reviewItem>
    <reviewItem>
      <errorID>4ff3db13-596f-47f2-b9e9-07d5eeb6f30f</errorID>
      <errorWord>根根据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54A98B39</paraID>
      <start>0</start>
      <end>3</end>
      <status>unmodified</status>
      <modifiedWord/>
      <trackRevisions>false</trackRevisions>
    </reviewItem>
    <reviewItem>
      <errorID>0d9503c8-8b86-48a8-a733-511efc89cb3a</errorID>
      <errorWord>提出质疑</errorWord>
      <group>L1_Word</group>
      <groupName>字词问题</groupName>
      <ability>L2_Typo</ability>
      <abilityName>字词错误</abilityName>
      <candidateList>
        <item>质疑</item>
      </candidateList>
      <explain>〈动〉提出疑问：～问难。</explain>
      <paraID>4408CDD1</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982b01-4bea-49fa-8359-19aa93816d0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84</Pages>
  <Words>45331</Words>
  <Characters>47986</Characters>
  <Lines>414</Lines>
  <Paragraphs>116</Paragraphs>
  <TotalTime>8</TotalTime>
  <ScaleCrop>false</ScaleCrop>
  <LinksUpToDate>false</LinksUpToDate>
  <CharactersWithSpaces>54336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2025-12-18T06:12:00Z</cp:lastPrinted>
  <dcterms:modified xsi:type="dcterms:W3CDTF">2025-12-23T01:30:39Z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11425BCBF58E45CAA8ED654B348E63D7_13</vt:lpwstr>
  </property>
  <property fmtid="{D5CDD505-2E9C-101B-9397-08002B2CF9AE}" pid="4" name="KSOTemplateDocerSaveRecord">
    <vt:lpwstr>eyJoZGlkIjoiM2Q5Mjg3M2Q4NzllZmQ1MTMyZmY5ZjA2MGQxYjBkYWUiLCJ1c2VySWQiOiIzNzE1NTA0NTAifQ==</vt:lpwstr>
  </property>
</Properties>
</file>