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5855C">
      <w:pPr>
        <w:tabs>
          <w:tab w:val="left" w:pos="1710"/>
        </w:tabs>
      </w:pPr>
      <w:bookmarkStart w:id="0" w:name="_Toc217446030"/>
      <w:bookmarkStart w:id="1" w:name="_Toc183682338"/>
      <w:r>
        <w:rPr>
          <w:rFonts w:hint="eastAsia"/>
          <w:color w:val="000000" w:themeColor="text1"/>
          <w14:textFill>
            <w14:solidFill>
              <w14:schemeClr w14:val="tx1"/>
            </w14:solidFill>
          </w14:textFill>
        </w:rPr>
        <w:drawing>
          <wp:anchor distT="0" distB="0" distL="114300" distR="114300" simplePos="0" relativeHeight="251660288" behindDoc="1" locked="0" layoutInCell="1" allowOverlap="1">
            <wp:simplePos x="0" y="0"/>
            <wp:positionH relativeFrom="column">
              <wp:posOffset>-909955</wp:posOffset>
            </wp:positionH>
            <wp:positionV relativeFrom="paragraph">
              <wp:posOffset>-888365</wp:posOffset>
            </wp:positionV>
            <wp:extent cx="7576820" cy="11343640"/>
            <wp:effectExtent l="0" t="0" r="12700" b="10160"/>
            <wp:wrapNone/>
            <wp:docPr id="18" name="图片 18"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辅助图形3白底"/>
                    <pic:cNvPicPr>
                      <a:picLocks noChangeAspect="1"/>
                    </pic:cNvPicPr>
                  </pic:nvPicPr>
                  <pic:blipFill>
                    <a:blip r:embed="rId21"/>
                    <a:stretch>
                      <a:fillRect/>
                    </a:stretch>
                  </pic:blipFill>
                  <pic:spPr>
                    <a:xfrm>
                      <a:off x="0" y="0"/>
                      <a:ext cx="7576820" cy="11343640"/>
                    </a:xfrm>
                    <a:prstGeom prst="rect">
                      <a:avLst/>
                    </a:prstGeom>
                  </pic:spPr>
                </pic:pic>
              </a:graphicData>
            </a:graphic>
          </wp:anchor>
        </w:drawing>
      </w:r>
    </w:p>
    <w:p w14:paraId="7459EF50">
      <w:pPr>
        <w:tabs>
          <w:tab w:val="left" w:pos="1710"/>
        </w:tabs>
      </w:pPr>
    </w:p>
    <w:p w14:paraId="393EC88C">
      <w:pPr>
        <w:tabs>
          <w:tab w:val="left" w:pos="1710"/>
        </w:tabs>
      </w:pPr>
      <w:r>
        <w:rPr>
          <w:rFonts w:hint="eastAsia"/>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441960</wp:posOffset>
            </wp:positionH>
            <wp:positionV relativeFrom="paragraph">
              <wp:posOffset>53340</wp:posOffset>
            </wp:positionV>
            <wp:extent cx="4937760" cy="737870"/>
            <wp:effectExtent l="0" t="0" r="0" b="8890"/>
            <wp:wrapNone/>
            <wp:docPr id="19" name="图片 19"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LOGO中英文全称横式"/>
                    <pic:cNvPicPr>
                      <a:picLocks noChangeAspect="1"/>
                    </pic:cNvPicPr>
                  </pic:nvPicPr>
                  <pic:blipFill>
                    <a:blip r:embed="rId22"/>
                    <a:stretch>
                      <a:fillRect/>
                    </a:stretch>
                  </pic:blipFill>
                  <pic:spPr>
                    <a:xfrm>
                      <a:off x="0" y="0"/>
                      <a:ext cx="4937760" cy="737870"/>
                    </a:xfrm>
                    <a:prstGeom prst="rect">
                      <a:avLst/>
                    </a:prstGeom>
                  </pic:spPr>
                </pic:pic>
              </a:graphicData>
            </a:graphic>
          </wp:anchor>
        </w:drawing>
      </w:r>
    </w:p>
    <w:p w14:paraId="38A07FB2">
      <w:pPr>
        <w:tabs>
          <w:tab w:val="left" w:pos="1710"/>
        </w:tabs>
      </w:pPr>
    </w:p>
    <w:p w14:paraId="004FAB88">
      <w:pPr>
        <w:tabs>
          <w:tab w:val="left" w:pos="1710"/>
        </w:tabs>
      </w:pPr>
    </w:p>
    <w:tbl>
      <w:tblPr>
        <w:tblStyle w:val="52"/>
        <w:tblpPr w:leftFromText="180" w:rightFromText="180" w:vertAnchor="text" w:horzAnchor="page" w:tblpX="2468" w:tblpY="2012"/>
        <w:tblOverlap w:val="never"/>
        <w:tblW w:w="7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0231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197" w:type="dxa"/>
            <w:gridSpan w:val="2"/>
            <w:tcBorders>
              <w:top w:val="nil"/>
              <w:left w:val="nil"/>
              <w:right w:val="nil"/>
            </w:tcBorders>
          </w:tcPr>
          <w:p w14:paraId="0B74280C">
            <w:pPr>
              <w:snapToGrid w:val="0"/>
              <w:spacing w:line="240" w:lineRule="atLeast"/>
              <w:jc w:val="center"/>
              <w:rPr>
                <w:b/>
                <w:sz w:val="60"/>
                <w:szCs w:val="60"/>
              </w:rPr>
            </w:pPr>
            <w:r>
              <w:rPr>
                <w:rFonts w:hint="eastAsia"/>
                <w:b/>
                <w:sz w:val="60"/>
                <w:szCs w:val="60"/>
              </w:rPr>
              <w:t xml:space="preserve"> 采购文件</w:t>
            </w:r>
          </w:p>
        </w:tc>
      </w:tr>
      <w:tr w14:paraId="6814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1764" w:type="dxa"/>
            <w:vAlign w:val="center"/>
          </w:tcPr>
          <w:p w14:paraId="2E87D6F9">
            <w:pPr>
              <w:rPr>
                <w:b/>
                <w:sz w:val="32"/>
                <w:szCs w:val="32"/>
              </w:rPr>
            </w:pPr>
            <w:r>
              <w:rPr>
                <w:b/>
                <w:sz w:val="32"/>
                <w:szCs w:val="32"/>
              </w:rPr>
              <w:t>项目名称：</w:t>
            </w:r>
          </w:p>
        </w:tc>
        <w:tc>
          <w:tcPr>
            <w:tcW w:w="5433" w:type="dxa"/>
            <w:vAlign w:val="center"/>
          </w:tcPr>
          <w:p w14:paraId="2C4EDA2B">
            <w:pPr>
              <w:rPr>
                <w:b/>
                <w:sz w:val="32"/>
                <w:szCs w:val="32"/>
              </w:rPr>
            </w:pPr>
            <w:r>
              <w:rPr>
                <w:rFonts w:hint="eastAsia" w:hAnsi="宋体"/>
                <w:b/>
                <w:bCs/>
                <w:sz w:val="30"/>
                <w:szCs w:val="30"/>
              </w:rPr>
              <w:t>自治区水文中心水文测报系统运行维护服务项目</w:t>
            </w:r>
          </w:p>
        </w:tc>
      </w:tr>
      <w:tr w14:paraId="5E61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vAlign w:val="center"/>
          </w:tcPr>
          <w:p w14:paraId="70CE1B33">
            <w:pPr>
              <w:rPr>
                <w:b/>
                <w:sz w:val="32"/>
                <w:szCs w:val="32"/>
                <w:highlight w:val="none"/>
              </w:rPr>
            </w:pPr>
            <w:r>
              <w:rPr>
                <w:b/>
                <w:sz w:val="32"/>
                <w:szCs w:val="32"/>
                <w:highlight w:val="none"/>
              </w:rPr>
              <w:t>项目编号：</w:t>
            </w:r>
          </w:p>
        </w:tc>
        <w:tc>
          <w:tcPr>
            <w:tcW w:w="5433" w:type="dxa"/>
            <w:vAlign w:val="center"/>
          </w:tcPr>
          <w:p w14:paraId="2DF65682">
            <w:pPr>
              <w:rPr>
                <w:rFonts w:hint="eastAsia" w:eastAsia="宋体"/>
                <w:b/>
                <w:sz w:val="32"/>
                <w:szCs w:val="32"/>
                <w:highlight w:val="none"/>
                <w:lang w:eastAsia="zh-CN"/>
              </w:rPr>
            </w:pPr>
            <w:r>
              <w:rPr>
                <w:rFonts w:hint="eastAsia" w:eastAsia="宋体"/>
                <w:b/>
                <w:sz w:val="32"/>
                <w:szCs w:val="32"/>
                <w:highlight w:val="none"/>
                <w:lang w:eastAsia="zh-CN"/>
              </w:rPr>
              <w:t>GXZC2026-C3-000472-JDZB</w:t>
            </w:r>
          </w:p>
        </w:tc>
      </w:tr>
      <w:tr w14:paraId="163D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vAlign w:val="center"/>
          </w:tcPr>
          <w:p w14:paraId="60090835">
            <w:pPr>
              <w:rPr>
                <w:b/>
                <w:sz w:val="32"/>
                <w:szCs w:val="32"/>
              </w:rPr>
            </w:pPr>
            <w:r>
              <w:rPr>
                <w:b/>
                <w:sz w:val="32"/>
                <w:szCs w:val="32"/>
              </w:rPr>
              <w:t>联系电话：</w:t>
            </w:r>
          </w:p>
        </w:tc>
        <w:tc>
          <w:tcPr>
            <w:tcW w:w="5433" w:type="dxa"/>
            <w:vAlign w:val="center"/>
          </w:tcPr>
          <w:p w14:paraId="558CD110">
            <w:pPr>
              <w:rPr>
                <w:b/>
                <w:sz w:val="32"/>
                <w:szCs w:val="32"/>
              </w:rPr>
            </w:pPr>
            <w:r>
              <w:rPr>
                <w:rFonts w:hint="eastAsia"/>
                <w:b/>
                <w:sz w:val="32"/>
                <w:szCs w:val="32"/>
              </w:rPr>
              <w:t>0771-2808981</w:t>
            </w:r>
          </w:p>
        </w:tc>
      </w:tr>
      <w:tr w14:paraId="1E91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64" w:type="dxa"/>
            <w:vAlign w:val="center"/>
          </w:tcPr>
          <w:p w14:paraId="467356FC">
            <w:pPr>
              <w:rPr>
                <w:b/>
                <w:sz w:val="32"/>
                <w:szCs w:val="32"/>
              </w:rPr>
            </w:pPr>
            <w:r>
              <w:rPr>
                <w:rFonts w:hint="eastAsia"/>
                <w:b/>
                <w:sz w:val="32"/>
                <w:szCs w:val="32"/>
              </w:rPr>
              <w:t>采购方式：</w:t>
            </w:r>
          </w:p>
        </w:tc>
        <w:tc>
          <w:tcPr>
            <w:tcW w:w="5433" w:type="dxa"/>
            <w:vAlign w:val="center"/>
          </w:tcPr>
          <w:p w14:paraId="51DCCC2D">
            <w:pPr>
              <w:rPr>
                <w:b/>
                <w:sz w:val="32"/>
                <w:szCs w:val="32"/>
              </w:rPr>
            </w:pPr>
            <w:r>
              <w:rPr>
                <w:rFonts w:hint="eastAsia"/>
                <w:b/>
                <w:sz w:val="32"/>
                <w:szCs w:val="32"/>
              </w:rPr>
              <w:t>竞争性磋商</w:t>
            </w:r>
          </w:p>
        </w:tc>
      </w:tr>
    </w:tbl>
    <w:p w14:paraId="563BECCC">
      <w:pPr>
        <w:tabs>
          <w:tab w:val="left" w:pos="1710"/>
        </w:tabs>
      </w:pPr>
    </w:p>
    <w:p w14:paraId="53F8435F"/>
    <w:p w14:paraId="763D779D"/>
    <w:p w14:paraId="2F22B5A7"/>
    <w:p w14:paraId="619F85A2"/>
    <w:p w14:paraId="3FD67A02"/>
    <w:p w14:paraId="2213769F"/>
    <w:p w14:paraId="5FBA67B5"/>
    <w:p w14:paraId="0D298291"/>
    <w:p w14:paraId="0C82B92A"/>
    <w:p w14:paraId="0E06347C"/>
    <w:p w14:paraId="1F1843AE"/>
    <w:p w14:paraId="00E91A65"/>
    <w:p w14:paraId="09A6404E"/>
    <w:p w14:paraId="49FD98DF"/>
    <w:tbl>
      <w:tblPr>
        <w:tblStyle w:val="52"/>
        <w:tblpPr w:leftFromText="180" w:rightFromText="180" w:vertAnchor="text" w:horzAnchor="page" w:tblpX="1856" w:tblpY="4044"/>
        <w:tblOverlap w:val="never"/>
        <w:tblW w:w="8284" w:type="dxa"/>
        <w:tblInd w:w="0" w:type="dxa"/>
        <w:tblLayout w:type="fixed"/>
        <w:tblCellMar>
          <w:top w:w="0" w:type="dxa"/>
          <w:left w:w="108" w:type="dxa"/>
          <w:bottom w:w="0" w:type="dxa"/>
          <w:right w:w="108" w:type="dxa"/>
        </w:tblCellMar>
      </w:tblPr>
      <w:tblGrid>
        <w:gridCol w:w="2707"/>
        <w:gridCol w:w="6"/>
        <w:gridCol w:w="5571"/>
      </w:tblGrid>
      <w:tr w14:paraId="723D3F56">
        <w:tblPrEx>
          <w:tblCellMar>
            <w:top w:w="0" w:type="dxa"/>
            <w:left w:w="108" w:type="dxa"/>
            <w:bottom w:w="0" w:type="dxa"/>
            <w:right w:w="108" w:type="dxa"/>
          </w:tblCellMar>
        </w:tblPrEx>
        <w:trPr>
          <w:trHeight w:val="703" w:hRule="atLeast"/>
        </w:trPr>
        <w:tc>
          <w:tcPr>
            <w:tcW w:w="2707" w:type="dxa"/>
            <w:vAlign w:val="center"/>
          </w:tcPr>
          <w:p w14:paraId="20DE929F">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15AB9343">
            <w:pPr>
              <w:autoSpaceDE w:val="0"/>
              <w:autoSpaceDN w:val="0"/>
              <w:adjustRightInd w:val="0"/>
              <w:rPr>
                <w:b/>
                <w:sz w:val="32"/>
                <w:szCs w:val="32"/>
              </w:rPr>
            </w:pPr>
            <w:r>
              <w:rPr>
                <w:rFonts w:hint="eastAsia"/>
                <w:b/>
                <w:sz w:val="32"/>
                <w:szCs w:val="32"/>
              </w:rPr>
              <w:t>广西壮族自治区水文中心</w:t>
            </w:r>
          </w:p>
        </w:tc>
      </w:tr>
      <w:tr w14:paraId="09EC2377">
        <w:tblPrEx>
          <w:tblCellMar>
            <w:top w:w="0" w:type="dxa"/>
            <w:left w:w="108" w:type="dxa"/>
            <w:bottom w:w="0" w:type="dxa"/>
            <w:right w:w="108" w:type="dxa"/>
          </w:tblCellMar>
        </w:tblPrEx>
        <w:trPr>
          <w:trHeight w:val="703" w:hRule="atLeast"/>
        </w:trPr>
        <w:tc>
          <w:tcPr>
            <w:tcW w:w="2713" w:type="dxa"/>
            <w:gridSpan w:val="2"/>
            <w:vAlign w:val="center"/>
          </w:tcPr>
          <w:p w14:paraId="32B3C9D1">
            <w:pPr>
              <w:autoSpaceDE w:val="0"/>
              <w:autoSpaceDN w:val="0"/>
              <w:adjustRightInd w:val="0"/>
              <w:jc w:val="right"/>
              <w:rPr>
                <w:b/>
                <w:sz w:val="32"/>
                <w:szCs w:val="32"/>
              </w:rPr>
            </w:pPr>
            <w:r>
              <w:rPr>
                <w:b/>
                <w:sz w:val="32"/>
                <w:szCs w:val="32"/>
              </w:rPr>
              <w:t>采购代理机构：</w:t>
            </w:r>
          </w:p>
        </w:tc>
        <w:tc>
          <w:tcPr>
            <w:tcW w:w="5571" w:type="dxa"/>
            <w:vAlign w:val="center"/>
          </w:tcPr>
          <w:p w14:paraId="36522F44">
            <w:pPr>
              <w:autoSpaceDE w:val="0"/>
              <w:autoSpaceDN w:val="0"/>
              <w:adjustRightInd w:val="0"/>
              <w:rPr>
                <w:b/>
                <w:sz w:val="32"/>
                <w:szCs w:val="32"/>
                <w:u w:val="single"/>
              </w:rPr>
            </w:pPr>
            <w:r>
              <w:rPr>
                <w:b/>
                <w:sz w:val="32"/>
                <w:szCs w:val="32"/>
              </w:rPr>
              <w:t>广西机电设备招标有限公司</w:t>
            </w:r>
          </w:p>
        </w:tc>
      </w:tr>
    </w:tbl>
    <w:p w14:paraId="431944F4"/>
    <w:p w14:paraId="3B770B60">
      <w:pPr>
        <w:autoSpaceDE w:val="0"/>
        <w:autoSpaceDN w:val="0"/>
        <w:adjustRightInd w:val="0"/>
        <w:jc w:val="center"/>
        <w:rPr>
          <w:b/>
          <w:sz w:val="32"/>
          <w:szCs w:val="32"/>
        </w:rPr>
      </w:pPr>
    </w:p>
    <w:p w14:paraId="60FC2755">
      <w:pPr>
        <w:autoSpaceDE w:val="0"/>
        <w:autoSpaceDN w:val="0"/>
        <w:adjustRightInd w:val="0"/>
        <w:jc w:val="center"/>
        <w:rPr>
          <w:b/>
          <w:sz w:val="32"/>
          <w:szCs w:val="32"/>
        </w:rPr>
      </w:pPr>
    </w:p>
    <w:p w14:paraId="447DD054">
      <w:pPr>
        <w:autoSpaceDE w:val="0"/>
        <w:autoSpaceDN w:val="0"/>
        <w:adjustRightInd w:val="0"/>
        <w:jc w:val="center"/>
        <w:rPr>
          <w:b/>
          <w:sz w:val="32"/>
          <w:szCs w:val="32"/>
        </w:rPr>
      </w:pPr>
    </w:p>
    <w:p w14:paraId="29AE084C">
      <w:pPr>
        <w:autoSpaceDE w:val="0"/>
        <w:autoSpaceDN w:val="0"/>
        <w:adjustRightInd w:val="0"/>
        <w:jc w:val="center"/>
        <w:rPr>
          <w:b/>
          <w:sz w:val="32"/>
          <w:szCs w:val="32"/>
        </w:rPr>
      </w:pPr>
    </w:p>
    <w:p w14:paraId="14812706">
      <w:pPr>
        <w:autoSpaceDE w:val="0"/>
        <w:autoSpaceDN w:val="0"/>
        <w:adjustRightInd w:val="0"/>
        <w:jc w:val="center"/>
        <w:rPr>
          <w:b/>
          <w:sz w:val="32"/>
          <w:szCs w:val="32"/>
        </w:rPr>
      </w:pPr>
    </w:p>
    <w:p w14:paraId="39C2DBBC">
      <w:pPr>
        <w:autoSpaceDE w:val="0"/>
        <w:autoSpaceDN w:val="0"/>
        <w:adjustRightInd w:val="0"/>
        <w:jc w:val="center"/>
        <w:rPr>
          <w:b/>
          <w:sz w:val="32"/>
          <w:szCs w:val="32"/>
        </w:rPr>
      </w:pPr>
    </w:p>
    <w:p w14:paraId="03748AE0">
      <w:pPr>
        <w:autoSpaceDE w:val="0"/>
        <w:autoSpaceDN w:val="0"/>
        <w:adjustRightInd w:val="0"/>
        <w:jc w:val="center"/>
        <w:rPr>
          <w:b/>
          <w:sz w:val="32"/>
          <w:szCs w:val="32"/>
        </w:rPr>
      </w:pPr>
    </w:p>
    <w:p w14:paraId="2900631B">
      <w:pPr>
        <w:autoSpaceDE w:val="0"/>
        <w:autoSpaceDN w:val="0"/>
        <w:adjustRightInd w:val="0"/>
        <w:jc w:val="center"/>
        <w:rPr>
          <w:b/>
          <w:sz w:val="32"/>
          <w:szCs w:val="32"/>
        </w:rPr>
      </w:pPr>
    </w:p>
    <w:p w14:paraId="0EE6D156">
      <w:pPr>
        <w:autoSpaceDE w:val="0"/>
        <w:autoSpaceDN w:val="0"/>
        <w:adjustRightInd w:val="0"/>
        <w:jc w:val="center"/>
        <w:rPr>
          <w:b/>
          <w:sz w:val="32"/>
          <w:szCs w:val="32"/>
        </w:rPr>
      </w:pPr>
    </w:p>
    <w:p w14:paraId="47F99181">
      <w:pPr>
        <w:autoSpaceDE w:val="0"/>
        <w:autoSpaceDN w:val="0"/>
        <w:adjustRightInd w:val="0"/>
        <w:jc w:val="center"/>
        <w:rPr>
          <w:b/>
          <w:sz w:val="32"/>
          <w:szCs w:val="32"/>
        </w:rPr>
      </w:pPr>
    </w:p>
    <w:p w14:paraId="4C4FE3B8">
      <w:pPr>
        <w:autoSpaceDE w:val="0"/>
        <w:autoSpaceDN w:val="0"/>
        <w:adjustRightInd w:val="0"/>
        <w:jc w:val="center"/>
        <w:rPr>
          <w:b/>
          <w:sz w:val="32"/>
          <w:szCs w:val="32"/>
        </w:rPr>
      </w:pPr>
    </w:p>
    <w:p w14:paraId="2FDFEC3A">
      <w:pPr>
        <w:autoSpaceDE w:val="0"/>
        <w:autoSpaceDN w:val="0"/>
        <w:adjustRightInd w:val="0"/>
        <w:jc w:val="center"/>
        <w:rPr>
          <w:b/>
          <w:sz w:val="32"/>
          <w:szCs w:val="32"/>
        </w:rPr>
      </w:pPr>
    </w:p>
    <w:p w14:paraId="3C763381">
      <w:pPr>
        <w:autoSpaceDE w:val="0"/>
        <w:autoSpaceDN w:val="0"/>
        <w:adjustRightInd w:val="0"/>
        <w:jc w:val="center"/>
        <w:rPr>
          <w:b/>
          <w:sz w:val="32"/>
          <w:szCs w:val="32"/>
        </w:rPr>
      </w:pPr>
    </w:p>
    <w:p w14:paraId="1DA2ABD0">
      <w:pPr>
        <w:autoSpaceDE w:val="0"/>
        <w:autoSpaceDN w:val="0"/>
        <w:adjustRightInd w:val="0"/>
        <w:jc w:val="center"/>
        <w:rPr>
          <w:b/>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sz w:val="32"/>
          <w:szCs w:val="32"/>
        </w:rPr>
        <w:t>202</w:t>
      </w:r>
      <w:r>
        <w:rPr>
          <w:rFonts w:hint="eastAsia"/>
          <w:b/>
          <w:sz w:val="32"/>
          <w:szCs w:val="32"/>
        </w:rPr>
        <w:t>6</w:t>
      </w:r>
      <w:r>
        <w:rPr>
          <w:b/>
          <w:sz w:val="32"/>
          <w:szCs w:val="32"/>
        </w:rPr>
        <w:t>年</w:t>
      </w:r>
      <w:r>
        <w:rPr>
          <w:rFonts w:hint="eastAsia"/>
          <w:b/>
          <w:sz w:val="32"/>
          <w:szCs w:val="32"/>
        </w:rPr>
        <w:t xml:space="preserve"> 3</w:t>
      </w:r>
      <w:r>
        <w:rPr>
          <w:b/>
          <w:sz w:val="32"/>
          <w:szCs w:val="32"/>
        </w:rPr>
        <w:t>月</w:t>
      </w:r>
    </w:p>
    <w:p w14:paraId="04A61D23">
      <w:pPr>
        <w:rPr>
          <w:sz w:val="32"/>
          <w:szCs w:val="32"/>
        </w:rPr>
      </w:pPr>
    </w:p>
    <w:p w14:paraId="73B881A2">
      <w:pPr>
        <w:pStyle w:val="27"/>
        <w:snapToGrid w:val="0"/>
        <w:spacing w:before="120" w:after="120" w:line="320" w:lineRule="exact"/>
        <w:jc w:val="center"/>
        <w:outlineLvl w:val="0"/>
        <w:rPr>
          <w:rFonts w:ascii="Times New Roman" w:hAnsi="Times New Roman" w:cs="Times New Roman"/>
          <w:sz w:val="32"/>
          <w:szCs w:val="32"/>
        </w:rPr>
      </w:pPr>
      <w:bookmarkStart w:id="2" w:name="_Toc17133"/>
      <w:bookmarkStart w:id="3" w:name="_Toc28372"/>
      <w:r>
        <w:rPr>
          <w:rFonts w:ascii="Times New Roman" w:hAnsi="Times New Roman" w:cs="Times New Roman"/>
          <w:sz w:val="32"/>
          <w:szCs w:val="32"/>
        </w:rPr>
        <w:t>目    录</w:t>
      </w:r>
      <w:bookmarkEnd w:id="2"/>
      <w:bookmarkEnd w:id="3"/>
    </w:p>
    <w:p w14:paraId="08520D5B">
      <w:pPr>
        <w:pStyle w:val="34"/>
        <w:tabs>
          <w:tab w:val="right" w:leader="dot" w:pos="9070"/>
          <w:tab w:val="clear" w:pos="8398"/>
        </w:tabs>
        <w:ind w:firstLine="241"/>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p>
    <w:p w14:paraId="4ED705F1">
      <w:pPr>
        <w:pStyle w:val="34"/>
        <w:tabs>
          <w:tab w:val="right" w:leader="dot" w:pos="9070"/>
          <w:tab w:val="clear" w:pos="8398"/>
        </w:tabs>
        <w:ind w:firstLine="241"/>
      </w:pPr>
      <w:r>
        <w:fldChar w:fldCharType="begin"/>
      </w:r>
      <w:r>
        <w:instrText xml:space="preserve"> HYPERLINK \l "_Toc14799" </w:instrText>
      </w:r>
      <w:r>
        <w:fldChar w:fldCharType="separate"/>
      </w:r>
      <w:r>
        <w:rPr>
          <w:rFonts w:ascii="Times New Roman" w:hAnsi="Times New Roman"/>
          <w:szCs w:val="32"/>
        </w:rPr>
        <w:t>第一章  竞争性磋商公告</w:t>
      </w:r>
      <w:r>
        <w:tab/>
      </w:r>
      <w:r>
        <w:fldChar w:fldCharType="begin"/>
      </w:r>
      <w:r>
        <w:instrText xml:space="preserve"> PAGEREF _Toc14799 \h </w:instrText>
      </w:r>
      <w:r>
        <w:fldChar w:fldCharType="separate"/>
      </w:r>
      <w:r>
        <w:t>1</w:t>
      </w:r>
      <w:r>
        <w:fldChar w:fldCharType="end"/>
      </w:r>
      <w:r>
        <w:fldChar w:fldCharType="end"/>
      </w:r>
    </w:p>
    <w:p w14:paraId="2A0BDCFF">
      <w:pPr>
        <w:pStyle w:val="34"/>
        <w:tabs>
          <w:tab w:val="right" w:leader="dot" w:pos="9070"/>
          <w:tab w:val="clear" w:pos="8398"/>
        </w:tabs>
        <w:ind w:firstLine="241"/>
      </w:pPr>
      <w:r>
        <w:fldChar w:fldCharType="begin"/>
      </w:r>
      <w:r>
        <w:instrText xml:space="preserve"> HYPERLINK \l "_Toc8343" </w:instrText>
      </w:r>
      <w:r>
        <w:fldChar w:fldCharType="separate"/>
      </w:r>
      <w:r>
        <w:rPr>
          <w:rFonts w:ascii="Times New Roman" w:hAnsi="Times New Roman"/>
          <w:szCs w:val="32"/>
        </w:rPr>
        <w:t>第二章  采购需求</w:t>
      </w:r>
      <w:r>
        <w:tab/>
      </w:r>
      <w:r>
        <w:fldChar w:fldCharType="begin"/>
      </w:r>
      <w:r>
        <w:instrText xml:space="preserve"> PAGEREF _Toc8343 \h </w:instrText>
      </w:r>
      <w:r>
        <w:fldChar w:fldCharType="separate"/>
      </w:r>
      <w:r>
        <w:t>5</w:t>
      </w:r>
      <w:r>
        <w:fldChar w:fldCharType="end"/>
      </w:r>
      <w:r>
        <w:fldChar w:fldCharType="end"/>
      </w:r>
    </w:p>
    <w:p w14:paraId="2429F270">
      <w:pPr>
        <w:pStyle w:val="34"/>
        <w:tabs>
          <w:tab w:val="right" w:leader="dot" w:pos="9070"/>
          <w:tab w:val="clear" w:pos="8398"/>
        </w:tabs>
        <w:ind w:firstLine="241"/>
      </w:pPr>
      <w:r>
        <w:fldChar w:fldCharType="begin"/>
      </w:r>
      <w:r>
        <w:instrText xml:space="preserve"> HYPERLINK \l "_Toc30660" </w:instrText>
      </w:r>
      <w:r>
        <w:fldChar w:fldCharType="separate"/>
      </w:r>
      <w:r>
        <w:rPr>
          <w:rFonts w:ascii="Times New Roman" w:hAnsi="Times New Roman"/>
          <w:szCs w:val="32"/>
        </w:rPr>
        <w:t>第三章  供应商须知</w:t>
      </w:r>
      <w:r>
        <w:tab/>
      </w:r>
      <w:r>
        <w:fldChar w:fldCharType="begin"/>
      </w:r>
      <w:r>
        <w:instrText xml:space="preserve"> PAGEREF _Toc30660 \h </w:instrText>
      </w:r>
      <w:r>
        <w:fldChar w:fldCharType="separate"/>
      </w:r>
      <w:r>
        <w:t>26</w:t>
      </w:r>
      <w:r>
        <w:fldChar w:fldCharType="end"/>
      </w:r>
      <w:r>
        <w:fldChar w:fldCharType="end"/>
      </w:r>
    </w:p>
    <w:p w14:paraId="78467752">
      <w:pPr>
        <w:pStyle w:val="34"/>
        <w:tabs>
          <w:tab w:val="right" w:leader="dot" w:pos="9070"/>
          <w:tab w:val="clear" w:pos="8398"/>
        </w:tabs>
        <w:ind w:firstLine="241"/>
      </w:pPr>
      <w:r>
        <w:fldChar w:fldCharType="begin"/>
      </w:r>
      <w:r>
        <w:instrText xml:space="preserve"> HYPERLINK \l "_Toc26527" </w:instrText>
      </w:r>
      <w:r>
        <w:fldChar w:fldCharType="separate"/>
      </w:r>
      <w:r>
        <w:rPr>
          <w:rFonts w:ascii="Times New Roman" w:hAnsi="Times New Roman"/>
          <w:szCs w:val="32"/>
        </w:rPr>
        <w:t>第四章  评审方法及标准</w:t>
      </w:r>
      <w:r>
        <w:tab/>
      </w:r>
      <w:r>
        <w:fldChar w:fldCharType="begin"/>
      </w:r>
      <w:r>
        <w:instrText xml:space="preserve"> PAGEREF _Toc26527 \h </w:instrText>
      </w:r>
      <w:r>
        <w:fldChar w:fldCharType="separate"/>
      </w:r>
      <w:r>
        <w:t>46</w:t>
      </w:r>
      <w:r>
        <w:fldChar w:fldCharType="end"/>
      </w:r>
      <w:r>
        <w:fldChar w:fldCharType="end"/>
      </w:r>
    </w:p>
    <w:p w14:paraId="425C6D50">
      <w:pPr>
        <w:pStyle w:val="34"/>
        <w:tabs>
          <w:tab w:val="right" w:leader="dot" w:pos="9070"/>
          <w:tab w:val="clear" w:pos="8398"/>
        </w:tabs>
        <w:ind w:firstLine="241"/>
      </w:pPr>
      <w:r>
        <w:fldChar w:fldCharType="begin"/>
      </w:r>
      <w:r>
        <w:instrText xml:space="preserve"> HYPERLINK \l "_Toc12317" </w:instrText>
      </w:r>
      <w:r>
        <w:fldChar w:fldCharType="separate"/>
      </w:r>
      <w:r>
        <w:rPr>
          <w:rFonts w:ascii="Times New Roman" w:hAnsi="Times New Roman"/>
          <w:szCs w:val="32"/>
        </w:rPr>
        <w:t>第五章  合同主要条款格式</w:t>
      </w:r>
      <w:r>
        <w:tab/>
      </w:r>
      <w:r>
        <w:fldChar w:fldCharType="begin"/>
      </w:r>
      <w:r>
        <w:instrText xml:space="preserve"> PAGEREF _Toc12317 \h </w:instrText>
      </w:r>
      <w:r>
        <w:fldChar w:fldCharType="separate"/>
      </w:r>
      <w:r>
        <w:t>66</w:t>
      </w:r>
      <w:r>
        <w:fldChar w:fldCharType="end"/>
      </w:r>
      <w:r>
        <w:fldChar w:fldCharType="end"/>
      </w:r>
    </w:p>
    <w:p w14:paraId="6EDA7EE2">
      <w:pPr>
        <w:pStyle w:val="34"/>
        <w:tabs>
          <w:tab w:val="right" w:leader="dot" w:pos="9070"/>
          <w:tab w:val="clear" w:pos="8398"/>
        </w:tabs>
        <w:ind w:firstLine="241"/>
      </w:pPr>
      <w:r>
        <w:fldChar w:fldCharType="begin"/>
      </w:r>
      <w:r>
        <w:instrText xml:space="preserve"> HYPERLINK \l "_Toc26086" </w:instrText>
      </w:r>
      <w:r>
        <w:fldChar w:fldCharType="separate"/>
      </w:r>
      <w:r>
        <w:rPr>
          <w:szCs w:val="32"/>
        </w:rPr>
        <w:t>第六章  响应文件格式</w:t>
      </w:r>
      <w:r>
        <w:tab/>
      </w:r>
      <w:r>
        <w:fldChar w:fldCharType="begin"/>
      </w:r>
      <w:r>
        <w:instrText xml:space="preserve"> PAGEREF _Toc26086 \h </w:instrText>
      </w:r>
      <w:r>
        <w:fldChar w:fldCharType="separate"/>
      </w:r>
      <w:r>
        <w:t>73</w:t>
      </w:r>
      <w:r>
        <w:fldChar w:fldCharType="end"/>
      </w:r>
      <w:r>
        <w:fldChar w:fldCharType="end"/>
      </w:r>
    </w:p>
    <w:p w14:paraId="4F42A8B9">
      <w:pPr>
        <w:pStyle w:val="34"/>
        <w:ind w:firstLine="241"/>
        <w:rPr>
          <w:rFonts w:ascii="Times New Roman" w:hAnsi="Times New Roman"/>
          <w:sz w:val="28"/>
          <w:szCs w:val="28"/>
        </w:rPr>
      </w:pPr>
      <w:r>
        <w:rPr>
          <w:rFonts w:ascii="Times New Roman" w:hAnsi="Times New Roman"/>
          <w:szCs w:val="28"/>
        </w:rPr>
        <w:fldChar w:fldCharType="end"/>
      </w:r>
    </w:p>
    <w:p w14:paraId="4B4FAE87">
      <w:pPr>
        <w:spacing w:before="120" w:beforeLines="50" w:line="480" w:lineRule="exact"/>
        <w:rPr>
          <w:sz w:val="28"/>
          <w:szCs w:val="28"/>
        </w:rPr>
      </w:pPr>
    </w:p>
    <w:p w14:paraId="4AE74B68">
      <w:pPr>
        <w:spacing w:before="120" w:beforeLines="50" w:line="480" w:lineRule="exact"/>
        <w:rPr>
          <w:sz w:val="30"/>
        </w:rPr>
        <w:sectPr>
          <w:headerReference r:id="rId7" w:type="first"/>
          <w:pgSz w:w="11906" w:h="16838"/>
          <w:pgMar w:top="1418" w:right="1418" w:bottom="1246" w:left="1418" w:header="851" w:footer="992" w:gutter="0"/>
          <w:pgNumType w:start="0"/>
          <w:cols w:space="720" w:num="1"/>
          <w:titlePg/>
          <w:docGrid w:linePitch="312" w:charSpace="0"/>
        </w:sectPr>
      </w:pPr>
    </w:p>
    <w:p w14:paraId="2644B0DF">
      <w:bookmarkStart w:id="4" w:name="_Toc254970630"/>
      <w:bookmarkStart w:id="5" w:name="_Toc254970489"/>
    </w:p>
    <w:p w14:paraId="3442178E">
      <w:pPr>
        <w:pStyle w:val="27"/>
        <w:snapToGrid w:val="0"/>
        <w:spacing w:before="120" w:after="120" w:line="320" w:lineRule="exact"/>
        <w:jc w:val="center"/>
        <w:outlineLvl w:val="0"/>
        <w:rPr>
          <w:rFonts w:ascii="Times New Roman" w:hAnsi="Times New Roman" w:cs="Times New Roman"/>
          <w:sz w:val="32"/>
          <w:szCs w:val="32"/>
        </w:rPr>
      </w:pPr>
      <w:bookmarkStart w:id="6" w:name="_Toc14799"/>
      <w:r>
        <w:rPr>
          <w:rFonts w:ascii="Times New Roman" w:hAnsi="Times New Roman" w:cs="Times New Roman"/>
          <w:sz w:val="32"/>
          <w:szCs w:val="32"/>
        </w:rPr>
        <w:t xml:space="preserve">第一章  </w:t>
      </w:r>
      <w:bookmarkEnd w:id="4"/>
      <w:bookmarkEnd w:id="5"/>
      <w:r>
        <w:rPr>
          <w:rFonts w:ascii="Times New Roman" w:hAnsi="Times New Roman" w:cs="Times New Roman"/>
          <w:sz w:val="32"/>
          <w:szCs w:val="32"/>
        </w:rPr>
        <w:t>竞争性磋商公告</w:t>
      </w:r>
      <w:bookmarkEnd w:id="6"/>
    </w:p>
    <w:p w14:paraId="668E736E">
      <w:pPr>
        <w:spacing w:line="400" w:lineRule="exact"/>
        <w:jc w:val="center"/>
        <w:rPr>
          <w:rFonts w:hint="eastAsia" w:eastAsia="宋体"/>
          <w:kern w:val="0"/>
          <w:sz w:val="24"/>
          <w:lang w:eastAsia="zh-CN"/>
        </w:rPr>
      </w:pPr>
      <w:r>
        <w:rPr>
          <w:kern w:val="0"/>
          <w:sz w:val="24"/>
        </w:rPr>
        <w:t>广西机电设备招标有限公司关于</w:t>
      </w:r>
      <w:r>
        <w:rPr>
          <w:rFonts w:hint="eastAsia"/>
          <w:kern w:val="0"/>
          <w:sz w:val="24"/>
          <w:lang w:eastAsia="zh-CN"/>
        </w:rPr>
        <w:t>自治区水文中心水文测报系统运行维护服务项目</w:t>
      </w:r>
    </w:p>
    <w:p w14:paraId="01EF42CB">
      <w:pPr>
        <w:spacing w:line="400" w:lineRule="exact"/>
        <w:jc w:val="center"/>
        <w:rPr>
          <w:kern w:val="0"/>
          <w:sz w:val="24"/>
        </w:rPr>
      </w:pPr>
      <w:r>
        <w:rPr>
          <w:sz w:val="24"/>
          <w:highlight w:val="none"/>
        </w:rPr>
        <w:t>(</w:t>
      </w:r>
      <w:r>
        <w:rPr>
          <w:rFonts w:hint="eastAsia"/>
          <w:sz w:val="24"/>
          <w:highlight w:val="none"/>
        </w:rPr>
        <w:t>项目编号：</w:t>
      </w:r>
      <w:r>
        <w:rPr>
          <w:rFonts w:hint="eastAsia"/>
          <w:sz w:val="24"/>
          <w:highlight w:val="none"/>
          <w:lang w:eastAsia="zh-CN"/>
        </w:rPr>
        <w:t>GXZC2026-C3-000472-JDZB</w:t>
      </w:r>
      <w:r>
        <w:rPr>
          <w:rFonts w:hint="eastAsia"/>
          <w:sz w:val="24"/>
          <w:highlight w:val="none"/>
        </w:rPr>
        <w:t xml:space="preserve"> </w:t>
      </w:r>
      <w:r>
        <w:rPr>
          <w:sz w:val="24"/>
          <w:highlight w:val="none"/>
        </w:rPr>
        <w:t>)</w:t>
      </w:r>
      <w:r>
        <w:rPr>
          <w:kern w:val="0"/>
          <w:sz w:val="24"/>
        </w:rPr>
        <w:t>竞争性磋商公告</w:t>
      </w:r>
    </w:p>
    <w:p w14:paraId="52E21493">
      <w:pPr>
        <w:spacing w:line="312" w:lineRule="auto"/>
        <w:jc w:val="left"/>
        <w:rPr>
          <w:b/>
          <w:bCs/>
          <w:kern w:val="0"/>
          <w:sz w:val="22"/>
          <w:szCs w:val="22"/>
        </w:rPr>
      </w:pPr>
    </w:p>
    <w:p w14:paraId="463C3966">
      <w:pPr>
        <w:spacing w:line="312" w:lineRule="auto"/>
        <w:ind w:firstLine="420" w:firstLineChars="200"/>
        <w:jc w:val="left"/>
        <w:rPr>
          <w:b/>
          <w:bCs/>
          <w:kern w:val="0"/>
          <w:sz w:val="22"/>
          <w:szCs w:val="22"/>
        </w:rPr>
      </w:pPr>
      <w:bookmarkStart w:id="7" w:name="_Hlk132795121"/>
      <w:r>
        <w:rPr>
          <w:rFonts w:hint="eastAsia"/>
          <w:szCs w:val="21"/>
        </w:rPr>
        <w:t>项目概况：</w:t>
      </w:r>
      <w:r>
        <w:rPr>
          <w:rFonts w:hint="eastAsia"/>
          <w:szCs w:val="21"/>
          <w:lang w:eastAsia="zh-CN"/>
        </w:rPr>
        <w:t>自治区水文中心水文测报系统运行维护服务项目</w:t>
      </w:r>
      <w:r>
        <w:rPr>
          <w:rFonts w:hint="eastAsia"/>
          <w:szCs w:val="21"/>
        </w:rPr>
        <w:t>采购项目的潜在供应商应在广西政府采购云平台（https://www.gcy.zfcg.gxzf.gov.cn/）获取采购文件，并</w:t>
      </w:r>
      <w:r>
        <w:rPr>
          <w:rFonts w:hint="eastAsia"/>
          <w:szCs w:val="21"/>
          <w:highlight w:val="none"/>
        </w:rPr>
        <w:t>于 2026年</w:t>
      </w:r>
      <w:r>
        <w:rPr>
          <w:rFonts w:hint="eastAsia"/>
          <w:szCs w:val="21"/>
          <w:highlight w:val="none"/>
          <w:lang w:val="en-US" w:eastAsia="zh-CN"/>
        </w:rPr>
        <w:t>3</w:t>
      </w:r>
      <w:r>
        <w:rPr>
          <w:rFonts w:hint="eastAsia"/>
          <w:szCs w:val="21"/>
          <w:highlight w:val="none"/>
        </w:rPr>
        <w:t>月</w:t>
      </w:r>
      <w:r>
        <w:rPr>
          <w:rFonts w:hint="eastAsia"/>
          <w:szCs w:val="21"/>
          <w:highlight w:val="none"/>
          <w:lang w:val="en-US" w:eastAsia="zh-CN"/>
        </w:rPr>
        <w:t>24</w:t>
      </w:r>
      <w:r>
        <w:rPr>
          <w:rFonts w:hint="eastAsia"/>
          <w:szCs w:val="21"/>
          <w:highlight w:val="none"/>
        </w:rPr>
        <w:t xml:space="preserve">日 </w:t>
      </w:r>
      <w:r>
        <w:rPr>
          <w:rFonts w:hint="eastAsia"/>
          <w:szCs w:val="21"/>
        </w:rPr>
        <w:t>09:30（北京时间）前提交响应文件。</w:t>
      </w:r>
      <w:bookmarkEnd w:id="7"/>
    </w:p>
    <w:p w14:paraId="0F72E16A">
      <w:pPr>
        <w:spacing w:line="312" w:lineRule="auto"/>
        <w:ind w:firstLine="442" w:firstLineChars="200"/>
        <w:jc w:val="left"/>
        <w:rPr>
          <w:b/>
          <w:bCs/>
          <w:kern w:val="0"/>
          <w:sz w:val="22"/>
          <w:szCs w:val="22"/>
        </w:rPr>
      </w:pPr>
      <w:r>
        <w:rPr>
          <w:rFonts w:hint="eastAsia"/>
          <w:b/>
          <w:bCs/>
          <w:kern w:val="0"/>
          <w:sz w:val="22"/>
          <w:szCs w:val="22"/>
        </w:rPr>
        <w:t>一、项目基本情况</w:t>
      </w:r>
    </w:p>
    <w:p w14:paraId="453E4D70">
      <w:pPr>
        <w:spacing w:line="312" w:lineRule="auto"/>
        <w:ind w:firstLine="420" w:firstLineChars="200"/>
        <w:jc w:val="left"/>
        <w:rPr>
          <w:rFonts w:hint="eastAsia" w:eastAsia="宋体"/>
          <w:kern w:val="0"/>
          <w:szCs w:val="21"/>
          <w:highlight w:val="none"/>
          <w:lang w:eastAsia="zh-CN"/>
        </w:rPr>
      </w:pPr>
      <w:r>
        <w:rPr>
          <w:kern w:val="0"/>
          <w:szCs w:val="21"/>
          <w:highlight w:val="none"/>
        </w:rPr>
        <w:t>项目编号：</w:t>
      </w:r>
      <w:bookmarkStart w:id="123" w:name="_GoBack"/>
      <w:bookmarkEnd w:id="123"/>
      <w:r>
        <w:rPr>
          <w:rFonts w:hint="eastAsia"/>
          <w:kern w:val="0"/>
          <w:szCs w:val="21"/>
          <w:highlight w:val="none"/>
          <w:lang w:eastAsia="zh-CN"/>
        </w:rPr>
        <w:t>GXZC2026-C3-000472-JDZB</w:t>
      </w:r>
      <w:r>
        <w:rPr>
          <w:rFonts w:hint="eastAsia"/>
          <w:kern w:val="0"/>
          <w:szCs w:val="21"/>
          <w:highlight w:val="none"/>
          <w:lang w:val="en-US" w:eastAsia="zh-CN"/>
        </w:rPr>
        <w:t xml:space="preserve"> </w:t>
      </w:r>
    </w:p>
    <w:p w14:paraId="022DA8CB">
      <w:pPr>
        <w:spacing w:line="312" w:lineRule="auto"/>
        <w:ind w:firstLine="420" w:firstLineChars="200"/>
        <w:jc w:val="left"/>
        <w:rPr>
          <w:rFonts w:hint="eastAsia" w:eastAsia="宋体"/>
          <w:kern w:val="0"/>
          <w:szCs w:val="21"/>
          <w:lang w:eastAsia="zh-CN"/>
        </w:rPr>
      </w:pPr>
      <w:r>
        <w:rPr>
          <w:kern w:val="0"/>
          <w:szCs w:val="21"/>
        </w:rPr>
        <w:t>项目名称：</w:t>
      </w:r>
      <w:r>
        <w:rPr>
          <w:rFonts w:hint="eastAsia"/>
          <w:kern w:val="0"/>
          <w:szCs w:val="21"/>
          <w:lang w:eastAsia="zh-CN"/>
        </w:rPr>
        <w:t>自治区水文中心水文测报系统运行维护服务项目</w:t>
      </w:r>
    </w:p>
    <w:p w14:paraId="2CB124D3">
      <w:pPr>
        <w:spacing w:line="312" w:lineRule="auto"/>
        <w:ind w:firstLine="420" w:firstLineChars="200"/>
        <w:jc w:val="left"/>
        <w:rPr>
          <w:kern w:val="0"/>
          <w:szCs w:val="21"/>
        </w:rPr>
      </w:pPr>
      <w:r>
        <w:rPr>
          <w:rFonts w:hint="eastAsia"/>
          <w:kern w:val="0"/>
          <w:szCs w:val="21"/>
        </w:rPr>
        <w:t>采购方式：竞争性磋商</w:t>
      </w:r>
    </w:p>
    <w:p w14:paraId="22DE8B86">
      <w:pPr>
        <w:spacing w:line="312" w:lineRule="auto"/>
        <w:ind w:firstLine="420" w:firstLineChars="200"/>
        <w:jc w:val="left"/>
        <w:rPr>
          <w:kern w:val="0"/>
          <w:szCs w:val="21"/>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rFonts w:hint="eastAsia"/>
          <w:kern w:val="0"/>
          <w:szCs w:val="21"/>
        </w:rPr>
        <w:t>1880000</w:t>
      </w:r>
    </w:p>
    <w:p w14:paraId="4E9B4821">
      <w:pPr>
        <w:spacing w:line="312" w:lineRule="auto"/>
        <w:ind w:firstLine="420" w:firstLineChars="200"/>
        <w:jc w:val="left"/>
        <w:rPr>
          <w:kern w:val="0"/>
          <w:szCs w:val="21"/>
        </w:rPr>
      </w:pPr>
      <w:r>
        <w:rPr>
          <w:rFonts w:hint="eastAsia"/>
          <w:kern w:val="0"/>
          <w:szCs w:val="21"/>
        </w:rPr>
        <w:t>采购需求</w:t>
      </w:r>
      <w:r>
        <w:rPr>
          <w:kern w:val="0"/>
          <w:szCs w:val="21"/>
        </w:rPr>
        <w:t>：</w:t>
      </w:r>
      <w:bookmarkStart w:id="8" w:name="_Hlk77608065"/>
    </w:p>
    <w:p w14:paraId="362AF986">
      <w:pPr>
        <w:spacing w:line="312" w:lineRule="auto"/>
        <w:ind w:firstLine="630" w:firstLineChars="300"/>
        <w:jc w:val="left"/>
        <w:rPr>
          <w:kern w:val="0"/>
          <w:szCs w:val="21"/>
        </w:rPr>
      </w:pPr>
      <w:r>
        <w:rPr>
          <w:rFonts w:hint="eastAsia"/>
          <w:kern w:val="0"/>
          <w:szCs w:val="21"/>
        </w:rPr>
        <w:t>标项一：</w:t>
      </w:r>
    </w:p>
    <w:p w14:paraId="29B353DC">
      <w:pPr>
        <w:spacing w:line="312" w:lineRule="auto"/>
        <w:ind w:firstLine="630" w:firstLineChars="300"/>
        <w:jc w:val="left"/>
        <w:rPr>
          <w:kern w:val="0"/>
          <w:szCs w:val="21"/>
        </w:rPr>
      </w:pPr>
      <w:r>
        <w:rPr>
          <w:rFonts w:hint="eastAsia"/>
          <w:kern w:val="0"/>
          <w:szCs w:val="21"/>
        </w:rPr>
        <w:t>标项名称：硬件运维服务</w:t>
      </w:r>
    </w:p>
    <w:p w14:paraId="5FA4F204">
      <w:pPr>
        <w:spacing w:line="312" w:lineRule="auto"/>
        <w:ind w:firstLine="630" w:firstLineChars="300"/>
        <w:jc w:val="left"/>
        <w:rPr>
          <w:kern w:val="0"/>
          <w:szCs w:val="21"/>
        </w:rPr>
      </w:pPr>
      <w:r>
        <w:rPr>
          <w:rFonts w:hint="eastAsia"/>
          <w:kern w:val="0"/>
          <w:szCs w:val="21"/>
        </w:rPr>
        <w:t>数量：1</w:t>
      </w:r>
    </w:p>
    <w:p w14:paraId="55E56E26">
      <w:pPr>
        <w:spacing w:line="312" w:lineRule="auto"/>
        <w:ind w:firstLine="630" w:firstLineChars="300"/>
        <w:jc w:val="left"/>
        <w:rPr>
          <w:kern w:val="0"/>
          <w:szCs w:val="21"/>
        </w:rPr>
      </w:pPr>
      <w:r>
        <w:rPr>
          <w:rFonts w:hint="eastAsia"/>
          <w:kern w:val="0"/>
          <w:szCs w:val="21"/>
        </w:rPr>
        <w:t>预算金额（元）：1260000.00</w:t>
      </w:r>
    </w:p>
    <w:p w14:paraId="5DBF9AD1">
      <w:pPr>
        <w:spacing w:line="312" w:lineRule="auto"/>
        <w:ind w:firstLine="630" w:firstLineChars="300"/>
        <w:jc w:val="left"/>
        <w:rPr>
          <w:kern w:val="0"/>
          <w:szCs w:val="21"/>
        </w:rPr>
      </w:pPr>
      <w:r>
        <w:rPr>
          <w:rFonts w:hint="eastAsia"/>
          <w:kern w:val="0"/>
          <w:szCs w:val="21"/>
        </w:rPr>
        <w:t>简要规格描述或项目基本概况介绍、用途：</w:t>
      </w:r>
      <w:r>
        <w:rPr>
          <w:rFonts w:hint="eastAsia"/>
        </w:rPr>
        <w:t>广西壮族自治区水文中心硬件运维服务（含人员驻场）及</w:t>
      </w:r>
      <w:r>
        <w:rPr>
          <w:rFonts w:hint="eastAsia" w:ascii="宋体" w:hAnsi="宋体" w:cs="宋体"/>
          <w:szCs w:val="21"/>
        </w:rPr>
        <w:t>广西水文中心机房设备续保服务</w:t>
      </w:r>
      <w:r>
        <w:rPr>
          <w:rFonts w:hint="eastAsia"/>
          <w:kern w:val="0"/>
          <w:szCs w:val="21"/>
        </w:rPr>
        <w:t>1项。具体详见采购文件。</w:t>
      </w:r>
    </w:p>
    <w:p w14:paraId="1AA33D2A">
      <w:pPr>
        <w:spacing w:line="312" w:lineRule="auto"/>
        <w:ind w:firstLine="630" w:firstLineChars="300"/>
        <w:jc w:val="left"/>
        <w:rPr>
          <w:kern w:val="0"/>
          <w:szCs w:val="21"/>
        </w:rPr>
      </w:pPr>
      <w:r>
        <w:rPr>
          <w:rFonts w:hint="eastAsia"/>
          <w:kern w:val="0"/>
          <w:szCs w:val="21"/>
        </w:rPr>
        <w:t>最高限价（如有）：1260000.00</w:t>
      </w:r>
    </w:p>
    <w:p w14:paraId="036E23B1">
      <w:pPr>
        <w:spacing w:line="312" w:lineRule="auto"/>
        <w:ind w:firstLine="630" w:firstLineChars="300"/>
        <w:jc w:val="left"/>
        <w:rPr>
          <w:kern w:val="0"/>
          <w:szCs w:val="21"/>
        </w:rPr>
      </w:pPr>
      <w:r>
        <w:rPr>
          <w:rFonts w:hint="eastAsia"/>
          <w:kern w:val="0"/>
          <w:szCs w:val="21"/>
        </w:rPr>
        <w:t>合同履约期限：详见采购文件《第三章采购需求》“商务要求”。</w:t>
      </w:r>
    </w:p>
    <w:p w14:paraId="335BEFF4">
      <w:pPr>
        <w:spacing w:line="312" w:lineRule="auto"/>
        <w:ind w:firstLine="630" w:firstLineChars="300"/>
        <w:jc w:val="left"/>
        <w:rPr>
          <w:kern w:val="0"/>
          <w:szCs w:val="21"/>
        </w:rPr>
      </w:pPr>
      <w:r>
        <w:rPr>
          <w:kern w:val="0"/>
          <w:szCs w:val="21"/>
        </w:rPr>
        <w:t>本项目</w:t>
      </w:r>
      <w:r>
        <w:rPr>
          <w:rFonts w:hint="eastAsia"/>
          <w:kern w:val="0"/>
          <w:szCs w:val="21"/>
        </w:rPr>
        <w:t>否接受</w:t>
      </w:r>
      <w:r>
        <w:rPr>
          <w:kern w:val="0"/>
          <w:szCs w:val="21"/>
        </w:rPr>
        <w:t>联合体。</w:t>
      </w:r>
    </w:p>
    <w:p w14:paraId="69113563">
      <w:pPr>
        <w:spacing w:line="312" w:lineRule="auto"/>
        <w:ind w:firstLine="630" w:firstLineChars="300"/>
        <w:jc w:val="left"/>
        <w:rPr>
          <w:kern w:val="0"/>
          <w:szCs w:val="21"/>
        </w:rPr>
      </w:pPr>
      <w:r>
        <w:rPr>
          <w:rFonts w:hint="eastAsia"/>
          <w:kern w:val="0"/>
          <w:szCs w:val="21"/>
        </w:rPr>
        <w:t>备注：采购计划号：广西政采[2026]1464号-005</w:t>
      </w:r>
    </w:p>
    <w:p w14:paraId="5439F752">
      <w:pPr>
        <w:spacing w:line="312" w:lineRule="auto"/>
        <w:ind w:firstLine="630" w:firstLineChars="300"/>
        <w:jc w:val="left"/>
        <w:rPr>
          <w:kern w:val="0"/>
          <w:szCs w:val="21"/>
        </w:rPr>
      </w:pPr>
      <w:r>
        <w:rPr>
          <w:rFonts w:hint="eastAsia"/>
          <w:kern w:val="0"/>
          <w:szCs w:val="21"/>
        </w:rPr>
        <w:t xml:space="preserve"> 标项二：</w:t>
      </w:r>
    </w:p>
    <w:p w14:paraId="4ED1F541">
      <w:pPr>
        <w:spacing w:line="312" w:lineRule="auto"/>
        <w:ind w:firstLine="630" w:firstLineChars="300"/>
        <w:jc w:val="left"/>
        <w:rPr>
          <w:kern w:val="0"/>
          <w:szCs w:val="21"/>
        </w:rPr>
      </w:pPr>
      <w:r>
        <w:rPr>
          <w:rFonts w:hint="eastAsia"/>
          <w:kern w:val="0"/>
          <w:szCs w:val="21"/>
        </w:rPr>
        <w:t>标项名称：</w:t>
      </w:r>
      <w:r>
        <w:rPr>
          <w:rFonts w:hint="eastAsia"/>
        </w:rPr>
        <w:t>软件运维服务</w:t>
      </w:r>
    </w:p>
    <w:p w14:paraId="67BAB11A">
      <w:pPr>
        <w:spacing w:line="312" w:lineRule="auto"/>
        <w:ind w:firstLine="630" w:firstLineChars="300"/>
        <w:jc w:val="left"/>
        <w:rPr>
          <w:kern w:val="0"/>
          <w:szCs w:val="21"/>
        </w:rPr>
      </w:pPr>
      <w:r>
        <w:rPr>
          <w:rFonts w:hint="eastAsia"/>
          <w:kern w:val="0"/>
          <w:szCs w:val="21"/>
        </w:rPr>
        <w:t>数量：1</w:t>
      </w:r>
    </w:p>
    <w:p w14:paraId="00292145">
      <w:pPr>
        <w:spacing w:line="312" w:lineRule="auto"/>
        <w:ind w:firstLine="630" w:firstLineChars="300"/>
        <w:jc w:val="left"/>
        <w:rPr>
          <w:kern w:val="0"/>
          <w:szCs w:val="21"/>
        </w:rPr>
      </w:pPr>
      <w:r>
        <w:rPr>
          <w:rFonts w:hint="eastAsia"/>
          <w:kern w:val="0"/>
          <w:szCs w:val="21"/>
        </w:rPr>
        <w:t>预算金额（元）：230000.00</w:t>
      </w:r>
    </w:p>
    <w:p w14:paraId="44EDF9FB">
      <w:pPr>
        <w:spacing w:line="312" w:lineRule="auto"/>
        <w:ind w:firstLine="630" w:firstLineChars="300"/>
        <w:jc w:val="left"/>
        <w:rPr>
          <w:kern w:val="0"/>
          <w:szCs w:val="21"/>
        </w:rPr>
      </w:pPr>
      <w:r>
        <w:rPr>
          <w:rFonts w:hint="eastAsia"/>
          <w:kern w:val="0"/>
          <w:szCs w:val="21"/>
        </w:rPr>
        <w:t>简要规格描述或项目基本概况介绍、用途：</w:t>
      </w:r>
      <w:r>
        <w:rPr>
          <w:rFonts w:hint="eastAsia"/>
        </w:rPr>
        <w:t>广西壮族自治区水文中心软件运维服务（含人员驻场）</w:t>
      </w:r>
      <w:r>
        <w:rPr>
          <w:rFonts w:hint="eastAsia"/>
          <w:kern w:val="0"/>
          <w:szCs w:val="21"/>
        </w:rPr>
        <w:t>1项。具体详见采购文件。</w:t>
      </w:r>
    </w:p>
    <w:p w14:paraId="789BE893">
      <w:pPr>
        <w:spacing w:line="312" w:lineRule="auto"/>
        <w:ind w:firstLine="630" w:firstLineChars="300"/>
        <w:jc w:val="left"/>
        <w:rPr>
          <w:kern w:val="0"/>
          <w:szCs w:val="21"/>
        </w:rPr>
      </w:pPr>
      <w:r>
        <w:rPr>
          <w:rFonts w:hint="eastAsia"/>
          <w:kern w:val="0"/>
          <w:szCs w:val="21"/>
        </w:rPr>
        <w:t>最高限价（如有）：230000.00</w:t>
      </w:r>
    </w:p>
    <w:p w14:paraId="10364831">
      <w:pPr>
        <w:spacing w:line="312" w:lineRule="auto"/>
        <w:ind w:firstLine="630" w:firstLineChars="300"/>
        <w:jc w:val="left"/>
        <w:rPr>
          <w:kern w:val="0"/>
          <w:szCs w:val="21"/>
        </w:rPr>
      </w:pPr>
      <w:r>
        <w:rPr>
          <w:rFonts w:hint="eastAsia"/>
          <w:kern w:val="0"/>
          <w:szCs w:val="21"/>
        </w:rPr>
        <w:t>合同履约期限：详见采购文件《第三章采购需求》“商务要求”。</w:t>
      </w:r>
    </w:p>
    <w:p w14:paraId="0D7C2BC9">
      <w:pPr>
        <w:spacing w:line="312" w:lineRule="auto"/>
        <w:ind w:firstLine="630" w:firstLineChars="300"/>
        <w:jc w:val="left"/>
        <w:rPr>
          <w:kern w:val="0"/>
          <w:szCs w:val="21"/>
        </w:rPr>
      </w:pPr>
      <w:r>
        <w:rPr>
          <w:kern w:val="0"/>
          <w:szCs w:val="21"/>
        </w:rPr>
        <w:t>本项目</w:t>
      </w:r>
      <w:r>
        <w:rPr>
          <w:rFonts w:hint="eastAsia"/>
          <w:kern w:val="0"/>
          <w:szCs w:val="21"/>
        </w:rPr>
        <w:t>否接受</w:t>
      </w:r>
      <w:r>
        <w:rPr>
          <w:kern w:val="0"/>
          <w:szCs w:val="21"/>
        </w:rPr>
        <w:t>联合体。</w:t>
      </w:r>
    </w:p>
    <w:p w14:paraId="6FA88965">
      <w:pPr>
        <w:spacing w:line="312" w:lineRule="auto"/>
        <w:ind w:firstLine="630" w:firstLineChars="300"/>
        <w:jc w:val="left"/>
        <w:rPr>
          <w:kern w:val="0"/>
          <w:szCs w:val="21"/>
        </w:rPr>
      </w:pPr>
      <w:r>
        <w:rPr>
          <w:rFonts w:hint="eastAsia"/>
          <w:kern w:val="0"/>
          <w:szCs w:val="21"/>
        </w:rPr>
        <w:t>备注：采购计划号：广西政采[2026]1464号-004</w:t>
      </w:r>
    </w:p>
    <w:p w14:paraId="2FABDD8E">
      <w:pPr>
        <w:spacing w:line="312" w:lineRule="auto"/>
        <w:ind w:firstLine="630" w:firstLineChars="300"/>
        <w:jc w:val="left"/>
        <w:rPr>
          <w:kern w:val="0"/>
          <w:szCs w:val="21"/>
        </w:rPr>
      </w:pPr>
      <w:r>
        <w:rPr>
          <w:rFonts w:hint="eastAsia"/>
          <w:kern w:val="0"/>
          <w:szCs w:val="21"/>
        </w:rPr>
        <w:t xml:space="preserve"> 标项三：</w:t>
      </w:r>
    </w:p>
    <w:p w14:paraId="6F5F5FC8">
      <w:pPr>
        <w:spacing w:line="312" w:lineRule="auto"/>
        <w:ind w:firstLine="630" w:firstLineChars="300"/>
        <w:jc w:val="left"/>
        <w:rPr>
          <w:kern w:val="0"/>
          <w:szCs w:val="21"/>
        </w:rPr>
      </w:pPr>
      <w:r>
        <w:rPr>
          <w:rFonts w:hint="eastAsia"/>
          <w:kern w:val="0"/>
          <w:szCs w:val="21"/>
        </w:rPr>
        <w:t>标项名称：网络安全服务</w:t>
      </w:r>
    </w:p>
    <w:p w14:paraId="38EA7BA2">
      <w:pPr>
        <w:spacing w:line="312" w:lineRule="auto"/>
        <w:ind w:firstLine="630" w:firstLineChars="300"/>
        <w:jc w:val="left"/>
        <w:rPr>
          <w:kern w:val="0"/>
          <w:szCs w:val="21"/>
        </w:rPr>
      </w:pPr>
      <w:r>
        <w:rPr>
          <w:rFonts w:hint="eastAsia"/>
          <w:kern w:val="0"/>
          <w:szCs w:val="21"/>
        </w:rPr>
        <w:t>数量：1</w:t>
      </w:r>
    </w:p>
    <w:p w14:paraId="1695D8FC">
      <w:pPr>
        <w:spacing w:line="312" w:lineRule="auto"/>
        <w:ind w:firstLine="630" w:firstLineChars="300"/>
        <w:jc w:val="left"/>
        <w:rPr>
          <w:kern w:val="0"/>
          <w:szCs w:val="21"/>
        </w:rPr>
      </w:pPr>
      <w:r>
        <w:rPr>
          <w:rFonts w:hint="eastAsia"/>
          <w:kern w:val="0"/>
          <w:szCs w:val="21"/>
        </w:rPr>
        <w:t>预算金额（元）：150000.00</w:t>
      </w:r>
    </w:p>
    <w:p w14:paraId="0DB1FAF1">
      <w:pPr>
        <w:spacing w:line="312" w:lineRule="auto"/>
        <w:ind w:firstLine="630" w:firstLineChars="300"/>
        <w:jc w:val="left"/>
        <w:rPr>
          <w:kern w:val="0"/>
          <w:szCs w:val="21"/>
        </w:rPr>
      </w:pPr>
      <w:r>
        <w:rPr>
          <w:rFonts w:hint="eastAsia"/>
          <w:kern w:val="0"/>
          <w:szCs w:val="21"/>
        </w:rPr>
        <w:t>简要规格描述或项目基本概况介绍、用途：广西壮族自治区水文中心网络安全服务1项。具体详见采购文件。</w:t>
      </w:r>
    </w:p>
    <w:p w14:paraId="7FF49649">
      <w:pPr>
        <w:spacing w:line="312" w:lineRule="auto"/>
        <w:ind w:firstLine="630" w:firstLineChars="300"/>
        <w:jc w:val="left"/>
        <w:rPr>
          <w:kern w:val="0"/>
          <w:szCs w:val="21"/>
        </w:rPr>
      </w:pPr>
      <w:r>
        <w:rPr>
          <w:rFonts w:hint="eastAsia"/>
          <w:kern w:val="0"/>
          <w:szCs w:val="21"/>
        </w:rPr>
        <w:t>最高限价（如有）：150000.00</w:t>
      </w:r>
    </w:p>
    <w:p w14:paraId="65366B33">
      <w:pPr>
        <w:spacing w:line="312" w:lineRule="auto"/>
        <w:ind w:firstLine="630" w:firstLineChars="300"/>
        <w:jc w:val="left"/>
        <w:rPr>
          <w:kern w:val="0"/>
          <w:szCs w:val="21"/>
        </w:rPr>
      </w:pPr>
      <w:r>
        <w:rPr>
          <w:rFonts w:hint="eastAsia"/>
          <w:kern w:val="0"/>
          <w:szCs w:val="21"/>
        </w:rPr>
        <w:t>合同履约期限：详见采购文件《第三章采购需求》“商务要求”。</w:t>
      </w:r>
    </w:p>
    <w:p w14:paraId="73BB66F4">
      <w:pPr>
        <w:spacing w:line="312" w:lineRule="auto"/>
        <w:ind w:firstLine="630" w:firstLineChars="300"/>
        <w:jc w:val="left"/>
        <w:rPr>
          <w:kern w:val="0"/>
          <w:szCs w:val="21"/>
        </w:rPr>
      </w:pPr>
      <w:r>
        <w:rPr>
          <w:kern w:val="0"/>
          <w:szCs w:val="21"/>
        </w:rPr>
        <w:t>本项目</w:t>
      </w:r>
      <w:r>
        <w:rPr>
          <w:rFonts w:hint="eastAsia"/>
          <w:kern w:val="0"/>
          <w:szCs w:val="21"/>
        </w:rPr>
        <w:t>否接受</w:t>
      </w:r>
      <w:r>
        <w:rPr>
          <w:kern w:val="0"/>
          <w:szCs w:val="21"/>
        </w:rPr>
        <w:t>联合体。</w:t>
      </w:r>
    </w:p>
    <w:p w14:paraId="7769A043">
      <w:pPr>
        <w:spacing w:line="312" w:lineRule="auto"/>
        <w:ind w:firstLine="630" w:firstLineChars="300"/>
        <w:jc w:val="left"/>
        <w:rPr>
          <w:kern w:val="0"/>
          <w:szCs w:val="21"/>
        </w:rPr>
      </w:pPr>
      <w:r>
        <w:rPr>
          <w:rFonts w:hint="eastAsia"/>
          <w:kern w:val="0"/>
          <w:szCs w:val="21"/>
        </w:rPr>
        <w:t>备注：采购计划号： 广西政采[2026]1464号-003</w:t>
      </w:r>
    </w:p>
    <w:p w14:paraId="2A3633D6">
      <w:pPr>
        <w:spacing w:line="312" w:lineRule="auto"/>
        <w:ind w:firstLine="630" w:firstLineChars="300"/>
        <w:jc w:val="left"/>
        <w:rPr>
          <w:kern w:val="0"/>
          <w:szCs w:val="21"/>
        </w:rPr>
      </w:pPr>
      <w:r>
        <w:rPr>
          <w:rFonts w:hint="eastAsia"/>
          <w:kern w:val="0"/>
          <w:szCs w:val="21"/>
        </w:rPr>
        <w:t xml:space="preserve"> 标项四：</w:t>
      </w:r>
    </w:p>
    <w:p w14:paraId="7C6F5834">
      <w:pPr>
        <w:spacing w:line="312" w:lineRule="auto"/>
        <w:ind w:firstLine="630" w:firstLineChars="300"/>
        <w:jc w:val="left"/>
        <w:rPr>
          <w:kern w:val="0"/>
          <w:szCs w:val="21"/>
        </w:rPr>
      </w:pPr>
      <w:r>
        <w:rPr>
          <w:rFonts w:hint="eastAsia"/>
          <w:kern w:val="0"/>
          <w:szCs w:val="21"/>
        </w:rPr>
        <w:t>标项名称：等保和商密测评服务</w:t>
      </w:r>
    </w:p>
    <w:p w14:paraId="5697BD53">
      <w:pPr>
        <w:spacing w:line="312" w:lineRule="auto"/>
        <w:ind w:firstLine="630" w:firstLineChars="300"/>
        <w:jc w:val="left"/>
        <w:rPr>
          <w:kern w:val="0"/>
          <w:szCs w:val="21"/>
        </w:rPr>
      </w:pPr>
      <w:r>
        <w:rPr>
          <w:rFonts w:hint="eastAsia"/>
          <w:kern w:val="0"/>
          <w:szCs w:val="21"/>
        </w:rPr>
        <w:t>数量：1</w:t>
      </w:r>
    </w:p>
    <w:p w14:paraId="1646EB80">
      <w:pPr>
        <w:spacing w:line="312" w:lineRule="auto"/>
        <w:ind w:firstLine="630" w:firstLineChars="300"/>
        <w:jc w:val="left"/>
        <w:rPr>
          <w:kern w:val="0"/>
          <w:szCs w:val="21"/>
        </w:rPr>
      </w:pPr>
      <w:r>
        <w:rPr>
          <w:rFonts w:hint="eastAsia"/>
          <w:kern w:val="0"/>
          <w:szCs w:val="21"/>
        </w:rPr>
        <w:t>预算金额（元）：140000.00</w:t>
      </w:r>
    </w:p>
    <w:p w14:paraId="39C558E1">
      <w:pPr>
        <w:spacing w:line="312" w:lineRule="auto"/>
        <w:ind w:firstLine="630" w:firstLineChars="300"/>
        <w:jc w:val="left"/>
        <w:rPr>
          <w:kern w:val="0"/>
          <w:szCs w:val="21"/>
        </w:rPr>
      </w:pPr>
      <w:r>
        <w:rPr>
          <w:rFonts w:hint="eastAsia"/>
          <w:kern w:val="0"/>
          <w:szCs w:val="21"/>
        </w:rPr>
        <w:t>简要规格描述或项目基本概况介绍、用途：广西壮族自治区水文中心</w:t>
      </w:r>
      <w:r>
        <w:rPr>
          <w:rFonts w:hint="eastAsia" w:ascii="宋体" w:hAnsi="宋体" w:cs="宋体"/>
          <w:szCs w:val="21"/>
        </w:rPr>
        <w:t>信息系统等保测评服务</w:t>
      </w:r>
      <w:r>
        <w:rPr>
          <w:rFonts w:hint="eastAsia"/>
          <w:kern w:val="0"/>
          <w:szCs w:val="21"/>
        </w:rPr>
        <w:t>及</w:t>
      </w:r>
      <w:r>
        <w:rPr>
          <w:rFonts w:hint="eastAsia" w:ascii="宋体" w:hAnsi="宋体" w:cs="宋体"/>
          <w:szCs w:val="21"/>
        </w:rPr>
        <w:t>商用密码应用安全性评估服务</w:t>
      </w:r>
      <w:r>
        <w:rPr>
          <w:rFonts w:hint="eastAsia"/>
          <w:kern w:val="0"/>
          <w:szCs w:val="21"/>
        </w:rPr>
        <w:t>1项。具体详见采购文件。</w:t>
      </w:r>
    </w:p>
    <w:p w14:paraId="62EF7F3C">
      <w:pPr>
        <w:spacing w:line="312" w:lineRule="auto"/>
        <w:ind w:firstLine="630" w:firstLineChars="300"/>
        <w:jc w:val="left"/>
        <w:rPr>
          <w:kern w:val="0"/>
          <w:szCs w:val="21"/>
        </w:rPr>
      </w:pPr>
      <w:r>
        <w:rPr>
          <w:rFonts w:hint="eastAsia"/>
          <w:kern w:val="0"/>
          <w:szCs w:val="21"/>
        </w:rPr>
        <w:t>最高限价（如有）：140000.00</w:t>
      </w:r>
    </w:p>
    <w:p w14:paraId="18F1164A">
      <w:pPr>
        <w:spacing w:line="312" w:lineRule="auto"/>
        <w:ind w:firstLine="630" w:firstLineChars="300"/>
        <w:jc w:val="left"/>
        <w:rPr>
          <w:kern w:val="0"/>
          <w:szCs w:val="21"/>
        </w:rPr>
      </w:pPr>
      <w:r>
        <w:rPr>
          <w:rFonts w:hint="eastAsia"/>
          <w:kern w:val="0"/>
          <w:szCs w:val="21"/>
        </w:rPr>
        <w:t>合同履约期限：详见采购文件《第三章采购需求》“商务要求”。</w:t>
      </w:r>
    </w:p>
    <w:p w14:paraId="73F0C12A">
      <w:pPr>
        <w:spacing w:line="312" w:lineRule="auto"/>
        <w:ind w:firstLine="630" w:firstLineChars="300"/>
        <w:jc w:val="left"/>
        <w:rPr>
          <w:kern w:val="0"/>
          <w:szCs w:val="21"/>
        </w:rPr>
      </w:pPr>
      <w:r>
        <w:rPr>
          <w:kern w:val="0"/>
          <w:szCs w:val="21"/>
        </w:rPr>
        <w:t>本项目</w:t>
      </w:r>
      <w:r>
        <w:rPr>
          <w:rFonts w:hint="eastAsia"/>
          <w:kern w:val="0"/>
          <w:szCs w:val="21"/>
        </w:rPr>
        <w:t>否接受</w:t>
      </w:r>
      <w:r>
        <w:rPr>
          <w:kern w:val="0"/>
          <w:szCs w:val="21"/>
        </w:rPr>
        <w:t>联合体。</w:t>
      </w:r>
    </w:p>
    <w:p w14:paraId="762F4F82">
      <w:pPr>
        <w:spacing w:line="312" w:lineRule="auto"/>
        <w:ind w:firstLine="630" w:firstLineChars="300"/>
        <w:jc w:val="left"/>
        <w:rPr>
          <w:kern w:val="0"/>
          <w:szCs w:val="21"/>
        </w:rPr>
      </w:pPr>
      <w:r>
        <w:rPr>
          <w:rFonts w:hint="eastAsia"/>
          <w:kern w:val="0"/>
          <w:szCs w:val="21"/>
        </w:rPr>
        <w:t>备注：采购计划号： 广西政采[2026]1464号-002</w:t>
      </w:r>
    </w:p>
    <w:p w14:paraId="100A13C2">
      <w:pPr>
        <w:spacing w:line="312" w:lineRule="auto"/>
        <w:ind w:firstLine="630" w:firstLineChars="300"/>
        <w:jc w:val="left"/>
        <w:rPr>
          <w:kern w:val="0"/>
          <w:szCs w:val="21"/>
        </w:rPr>
      </w:pPr>
      <w:r>
        <w:rPr>
          <w:rFonts w:hint="eastAsia"/>
          <w:kern w:val="0"/>
          <w:szCs w:val="21"/>
        </w:rPr>
        <w:t xml:space="preserve"> 标项五：</w:t>
      </w:r>
    </w:p>
    <w:p w14:paraId="6DA4B1BF">
      <w:pPr>
        <w:spacing w:line="312" w:lineRule="auto"/>
        <w:ind w:firstLine="630" w:firstLineChars="300"/>
        <w:jc w:val="left"/>
        <w:rPr>
          <w:kern w:val="0"/>
          <w:szCs w:val="21"/>
        </w:rPr>
      </w:pPr>
      <w:r>
        <w:rPr>
          <w:rFonts w:hint="eastAsia"/>
          <w:kern w:val="0"/>
          <w:szCs w:val="21"/>
        </w:rPr>
        <w:t>标项名称：网络安全防护检测服务</w:t>
      </w:r>
    </w:p>
    <w:p w14:paraId="6243D609">
      <w:pPr>
        <w:spacing w:line="312" w:lineRule="auto"/>
        <w:ind w:firstLine="630" w:firstLineChars="300"/>
        <w:jc w:val="left"/>
        <w:rPr>
          <w:kern w:val="0"/>
          <w:szCs w:val="21"/>
        </w:rPr>
      </w:pPr>
      <w:r>
        <w:rPr>
          <w:rFonts w:hint="eastAsia"/>
          <w:kern w:val="0"/>
          <w:szCs w:val="21"/>
        </w:rPr>
        <w:t>数量：1</w:t>
      </w:r>
    </w:p>
    <w:p w14:paraId="5F76F59A">
      <w:pPr>
        <w:spacing w:line="312" w:lineRule="auto"/>
        <w:ind w:firstLine="630" w:firstLineChars="300"/>
        <w:jc w:val="left"/>
        <w:rPr>
          <w:kern w:val="0"/>
          <w:szCs w:val="21"/>
        </w:rPr>
      </w:pPr>
      <w:r>
        <w:rPr>
          <w:rFonts w:hint="eastAsia"/>
          <w:kern w:val="0"/>
          <w:szCs w:val="21"/>
        </w:rPr>
        <w:t>预算金额（元）：100000.00</w:t>
      </w:r>
    </w:p>
    <w:p w14:paraId="71B90915">
      <w:pPr>
        <w:spacing w:line="312" w:lineRule="auto"/>
        <w:ind w:firstLine="630" w:firstLineChars="300"/>
        <w:jc w:val="left"/>
        <w:rPr>
          <w:kern w:val="0"/>
          <w:szCs w:val="21"/>
        </w:rPr>
      </w:pPr>
      <w:r>
        <w:rPr>
          <w:rFonts w:hint="eastAsia"/>
          <w:kern w:val="0"/>
          <w:szCs w:val="21"/>
        </w:rPr>
        <w:t>简要规格描述或项目基本概况介绍、用途：广西壮族自治区水文中心网络安全防护检测服务1项。具体详见采购文件。</w:t>
      </w:r>
    </w:p>
    <w:p w14:paraId="629E594C">
      <w:pPr>
        <w:spacing w:line="312" w:lineRule="auto"/>
        <w:ind w:firstLine="630" w:firstLineChars="300"/>
        <w:jc w:val="left"/>
        <w:rPr>
          <w:kern w:val="0"/>
          <w:szCs w:val="21"/>
        </w:rPr>
      </w:pPr>
      <w:r>
        <w:rPr>
          <w:rFonts w:hint="eastAsia"/>
          <w:kern w:val="0"/>
          <w:szCs w:val="21"/>
        </w:rPr>
        <w:t>最高限价（如有）：100000.00</w:t>
      </w:r>
    </w:p>
    <w:p w14:paraId="6FD49D63">
      <w:pPr>
        <w:spacing w:line="312" w:lineRule="auto"/>
        <w:ind w:firstLine="630" w:firstLineChars="300"/>
        <w:jc w:val="left"/>
        <w:rPr>
          <w:kern w:val="0"/>
          <w:szCs w:val="21"/>
        </w:rPr>
      </w:pPr>
      <w:r>
        <w:rPr>
          <w:rFonts w:hint="eastAsia"/>
          <w:kern w:val="0"/>
          <w:szCs w:val="21"/>
        </w:rPr>
        <w:t>合同履约期限：详见采购文件《第三章采购需求》“商务要求”。</w:t>
      </w:r>
    </w:p>
    <w:p w14:paraId="4AA6C491">
      <w:pPr>
        <w:spacing w:line="312" w:lineRule="auto"/>
        <w:ind w:firstLine="630" w:firstLineChars="300"/>
        <w:jc w:val="left"/>
        <w:rPr>
          <w:kern w:val="0"/>
          <w:szCs w:val="21"/>
        </w:rPr>
      </w:pPr>
      <w:r>
        <w:rPr>
          <w:kern w:val="0"/>
          <w:szCs w:val="21"/>
        </w:rPr>
        <w:t>本项目</w:t>
      </w:r>
      <w:r>
        <w:rPr>
          <w:rFonts w:hint="eastAsia"/>
          <w:kern w:val="0"/>
          <w:szCs w:val="21"/>
        </w:rPr>
        <w:t>否接受</w:t>
      </w:r>
      <w:r>
        <w:rPr>
          <w:kern w:val="0"/>
          <w:szCs w:val="21"/>
        </w:rPr>
        <w:t>联合体。</w:t>
      </w:r>
    </w:p>
    <w:p w14:paraId="7ACFD433">
      <w:pPr>
        <w:spacing w:line="312" w:lineRule="auto"/>
        <w:ind w:firstLine="630" w:firstLineChars="300"/>
        <w:jc w:val="left"/>
        <w:rPr>
          <w:kern w:val="0"/>
          <w:szCs w:val="21"/>
        </w:rPr>
      </w:pPr>
      <w:r>
        <w:rPr>
          <w:rFonts w:hint="eastAsia"/>
          <w:kern w:val="0"/>
          <w:szCs w:val="21"/>
        </w:rPr>
        <w:t>备注：采购计划号： 广西政采[2026]1464号-001</w:t>
      </w:r>
    </w:p>
    <w:bookmarkEnd w:id="8"/>
    <w:p w14:paraId="120CAD74">
      <w:pPr>
        <w:spacing w:line="312" w:lineRule="auto"/>
        <w:ind w:firstLine="442" w:firstLineChars="200"/>
        <w:jc w:val="left"/>
        <w:rPr>
          <w:b/>
          <w:bCs/>
          <w:kern w:val="0"/>
          <w:sz w:val="22"/>
          <w:szCs w:val="22"/>
        </w:rPr>
      </w:pPr>
      <w:r>
        <w:rPr>
          <w:rFonts w:hint="eastAsia"/>
          <w:b/>
          <w:bCs/>
          <w:kern w:val="0"/>
          <w:sz w:val="22"/>
          <w:szCs w:val="22"/>
        </w:rPr>
        <w:t>二、申请人的资格要求</w:t>
      </w:r>
    </w:p>
    <w:p w14:paraId="0B66F79C">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w:t>
      </w:r>
    </w:p>
    <w:p w14:paraId="0835E58E">
      <w:pPr>
        <w:spacing w:line="312" w:lineRule="auto"/>
        <w:ind w:firstLine="420" w:firstLineChars="200"/>
        <w:jc w:val="left"/>
        <w:rPr>
          <w:kern w:val="0"/>
          <w:szCs w:val="21"/>
        </w:rPr>
      </w:pPr>
      <w:r>
        <w:rPr>
          <w:rFonts w:hint="eastAsia"/>
          <w:szCs w:val="21"/>
        </w:rPr>
        <w:t>2.落实政府采购政策需满足的资格要求：无 。</w:t>
      </w:r>
    </w:p>
    <w:p w14:paraId="16B42FD0">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199AED05">
      <w:pPr>
        <w:spacing w:line="312" w:lineRule="auto"/>
        <w:ind w:firstLine="420" w:firstLineChars="200"/>
        <w:jc w:val="left"/>
        <w:rPr>
          <w:kern w:val="0"/>
          <w:szCs w:val="21"/>
        </w:rPr>
      </w:pPr>
      <w:r>
        <w:rPr>
          <w:kern w:val="0"/>
          <w:szCs w:val="21"/>
        </w:rPr>
        <w:t>（1）资质要求：标项四：供应商必须具备公安部第三研究所颁发的《网络安全服务认证证书等级保护测评服务认证》，且必须具备国家密码管理局颁发的《商用密码检测机构资质证书》（业务范围：商用密码应用安全性评估）。 </w:t>
      </w:r>
    </w:p>
    <w:p w14:paraId="6783A3F8">
      <w:pPr>
        <w:spacing w:line="312" w:lineRule="auto"/>
        <w:ind w:firstLine="420" w:firstLineChars="200"/>
        <w:jc w:val="left"/>
        <w:rPr>
          <w:kern w:val="0"/>
          <w:szCs w:val="21"/>
        </w:rPr>
      </w:pPr>
      <w:r>
        <w:rPr>
          <w:kern w:val="0"/>
          <w:szCs w:val="21"/>
        </w:rPr>
        <w:t>（2）业绩要求：</w:t>
      </w:r>
      <w:r>
        <w:rPr>
          <w:rFonts w:hint="eastAsia"/>
          <w:kern w:val="0"/>
          <w:szCs w:val="21"/>
        </w:rPr>
        <w:t>无。</w:t>
      </w:r>
    </w:p>
    <w:p w14:paraId="4036420D">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7C90C835">
      <w:pPr>
        <w:spacing w:line="312" w:lineRule="auto"/>
        <w:ind w:firstLine="420" w:firstLineChars="200"/>
        <w:jc w:val="left"/>
        <w:rPr>
          <w:kern w:val="0"/>
          <w:szCs w:val="21"/>
        </w:rPr>
      </w:pPr>
      <w:r>
        <w:rPr>
          <w:rFonts w:hint="eastAsia"/>
          <w:kern w:val="0"/>
          <w:szCs w:val="21"/>
        </w:rPr>
        <w:t>（4）</w:t>
      </w:r>
      <w:r>
        <w:rPr>
          <w:kern w:val="0"/>
          <w:szCs w:val="21"/>
        </w:rPr>
        <w:t>未被列入失信被执行人、重大税收违法失信主体、政府采购严重违法失信行为记录名单。</w:t>
      </w:r>
    </w:p>
    <w:p w14:paraId="595D9123">
      <w:pPr>
        <w:spacing w:line="312" w:lineRule="auto"/>
        <w:ind w:firstLine="420" w:firstLineChars="200"/>
        <w:jc w:val="left"/>
        <w:rPr>
          <w:kern w:val="0"/>
          <w:szCs w:val="21"/>
        </w:rPr>
      </w:pPr>
      <w:r>
        <w:rPr>
          <w:rFonts w:hint="eastAsia"/>
          <w:kern w:val="0"/>
          <w:szCs w:val="21"/>
        </w:rPr>
        <w:t>（5）本项目不允许分公司参与响应。</w:t>
      </w:r>
    </w:p>
    <w:p w14:paraId="7595DD87">
      <w:pPr>
        <w:spacing w:line="312" w:lineRule="auto"/>
        <w:ind w:firstLine="420" w:firstLineChars="200"/>
        <w:jc w:val="left"/>
        <w:rPr>
          <w:kern w:val="0"/>
          <w:szCs w:val="21"/>
        </w:rPr>
      </w:pPr>
      <w:r>
        <w:rPr>
          <w:rFonts w:hint="eastAsia"/>
          <w:kern w:val="0"/>
          <w:szCs w:val="21"/>
        </w:rPr>
        <w:t>（6）本项目不允许分包。</w:t>
      </w:r>
    </w:p>
    <w:p w14:paraId="116080E0">
      <w:pPr>
        <w:spacing w:line="312" w:lineRule="auto"/>
        <w:ind w:firstLine="420" w:firstLineChars="200"/>
        <w:jc w:val="left"/>
        <w:rPr>
          <w:kern w:val="0"/>
          <w:szCs w:val="21"/>
        </w:rPr>
      </w:pPr>
      <w:r>
        <w:rPr>
          <w:rFonts w:hint="eastAsia"/>
          <w:kern w:val="0"/>
          <w:szCs w:val="21"/>
        </w:rPr>
        <w:t>（7）</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3E3CDC87">
      <w:pPr>
        <w:spacing w:line="312" w:lineRule="auto"/>
        <w:ind w:firstLine="442" w:firstLineChars="200"/>
        <w:jc w:val="left"/>
        <w:rPr>
          <w:b/>
          <w:bCs/>
          <w:kern w:val="0"/>
          <w:sz w:val="22"/>
          <w:szCs w:val="22"/>
        </w:rPr>
      </w:pPr>
      <w:r>
        <w:rPr>
          <w:rFonts w:hint="eastAsia"/>
          <w:b/>
          <w:bCs/>
          <w:kern w:val="0"/>
          <w:sz w:val="22"/>
          <w:szCs w:val="22"/>
        </w:rPr>
        <w:t>三、获取采购文件</w:t>
      </w:r>
    </w:p>
    <w:p w14:paraId="3FE50800">
      <w:pPr>
        <w:spacing w:line="312" w:lineRule="auto"/>
        <w:ind w:firstLine="420" w:firstLineChars="200"/>
        <w:jc w:val="left"/>
        <w:rPr>
          <w:kern w:val="0"/>
          <w:szCs w:val="21"/>
        </w:rPr>
      </w:pPr>
      <w:r>
        <w:rPr>
          <w:rFonts w:hint="eastAsia"/>
          <w:kern w:val="0"/>
          <w:szCs w:val="21"/>
        </w:rPr>
        <w:t>时间：2026年</w:t>
      </w:r>
      <w:r>
        <w:rPr>
          <w:rFonts w:hint="eastAsia"/>
          <w:kern w:val="0"/>
          <w:szCs w:val="21"/>
          <w:lang w:val="en-US" w:eastAsia="zh-CN"/>
        </w:rPr>
        <w:t>3</w:t>
      </w:r>
      <w:r>
        <w:rPr>
          <w:rFonts w:hint="eastAsia"/>
          <w:kern w:val="0"/>
          <w:szCs w:val="21"/>
        </w:rPr>
        <w:t>月</w:t>
      </w:r>
      <w:r>
        <w:rPr>
          <w:rFonts w:hint="eastAsia"/>
          <w:kern w:val="0"/>
          <w:szCs w:val="21"/>
          <w:lang w:val="en-US" w:eastAsia="zh-CN"/>
        </w:rPr>
        <w:t>13</w:t>
      </w:r>
      <w:r>
        <w:rPr>
          <w:rFonts w:hint="eastAsia"/>
          <w:kern w:val="0"/>
          <w:szCs w:val="21"/>
        </w:rPr>
        <w:t>日起至2026年</w:t>
      </w:r>
      <w:r>
        <w:rPr>
          <w:rFonts w:hint="eastAsia"/>
          <w:kern w:val="0"/>
          <w:szCs w:val="21"/>
          <w:lang w:val="en-US" w:eastAsia="zh-CN"/>
        </w:rPr>
        <w:t>3</w:t>
      </w:r>
      <w:r>
        <w:rPr>
          <w:rFonts w:hint="eastAsia"/>
          <w:kern w:val="0"/>
          <w:szCs w:val="21"/>
        </w:rPr>
        <w:t>月</w:t>
      </w:r>
      <w:r>
        <w:rPr>
          <w:rFonts w:hint="eastAsia"/>
          <w:kern w:val="0"/>
          <w:szCs w:val="21"/>
          <w:lang w:val="en-US" w:eastAsia="zh-CN"/>
        </w:rPr>
        <w:t>20</w:t>
      </w:r>
      <w:r>
        <w:rPr>
          <w:rFonts w:hint="eastAsia"/>
          <w:kern w:val="0"/>
          <w:szCs w:val="21"/>
        </w:rPr>
        <w:t>日，每天上午8时30分至12时00分，下午14时30分至17时30分。</w:t>
      </w:r>
    </w:p>
    <w:p w14:paraId="5070C37D">
      <w:pPr>
        <w:spacing w:line="312" w:lineRule="auto"/>
        <w:ind w:firstLine="420" w:firstLineChars="200"/>
        <w:jc w:val="left"/>
        <w:rPr>
          <w:kern w:val="0"/>
          <w:szCs w:val="21"/>
        </w:rPr>
      </w:pPr>
      <w:bookmarkStart w:id="9" w:name="_Hlk46137393"/>
      <w:r>
        <w:rPr>
          <w:rFonts w:hint="eastAsia"/>
          <w:kern w:val="0"/>
          <w:szCs w:val="21"/>
        </w:rPr>
        <w:t>地点（网址）：</w:t>
      </w:r>
      <w:bookmarkEnd w:id="9"/>
      <w:r>
        <w:rPr>
          <w:rFonts w:hint="eastAsia"/>
          <w:kern w:val="0"/>
          <w:szCs w:val="21"/>
        </w:rPr>
        <w:t>广西政府采购云平台（https://www.gcy.zfcg.gxzf.gov.cn/）</w:t>
      </w:r>
    </w:p>
    <w:p w14:paraId="110863EF">
      <w:pPr>
        <w:spacing w:line="312" w:lineRule="auto"/>
        <w:ind w:firstLine="420" w:firstLineChars="200"/>
        <w:jc w:val="left"/>
        <w:rPr>
          <w:kern w:val="0"/>
          <w:szCs w:val="21"/>
        </w:rPr>
      </w:pPr>
      <w:r>
        <w:rPr>
          <w:rFonts w:hint="eastAsia"/>
          <w:kern w:val="0"/>
          <w:szCs w:val="21"/>
        </w:rPr>
        <w:t>方式：供应商登录广西政府采购云平台在线申请获取采购文件（进入“项目采购”应用，在获取采购文件菜单中选择项目，申请获取采购文件）</w:t>
      </w:r>
    </w:p>
    <w:p w14:paraId="09EE9348">
      <w:pPr>
        <w:spacing w:line="312" w:lineRule="auto"/>
        <w:ind w:firstLine="420" w:firstLineChars="200"/>
        <w:jc w:val="left"/>
        <w:rPr>
          <w:kern w:val="0"/>
          <w:szCs w:val="21"/>
        </w:rPr>
      </w:pPr>
      <w:r>
        <w:rPr>
          <w:rFonts w:hint="eastAsia"/>
          <w:kern w:val="0"/>
          <w:szCs w:val="21"/>
        </w:rPr>
        <w:t>售价（元）：0</w:t>
      </w:r>
    </w:p>
    <w:p w14:paraId="2094E143">
      <w:pPr>
        <w:spacing w:line="312" w:lineRule="auto"/>
        <w:ind w:firstLine="420" w:firstLineChars="200"/>
        <w:jc w:val="left"/>
        <w:rPr>
          <w:kern w:val="0"/>
          <w:szCs w:val="21"/>
        </w:rPr>
      </w:pPr>
      <w:r>
        <w:rPr>
          <w:rFonts w:hint="eastAsia"/>
          <w:kern w:val="0"/>
          <w:szCs w:val="21"/>
        </w:rPr>
        <w:t>四、响应文件提交</w:t>
      </w:r>
    </w:p>
    <w:p w14:paraId="0A929259">
      <w:pPr>
        <w:spacing w:line="312" w:lineRule="auto"/>
        <w:ind w:firstLine="420" w:firstLineChars="200"/>
        <w:jc w:val="left"/>
        <w:rPr>
          <w:kern w:val="0"/>
          <w:szCs w:val="21"/>
        </w:rPr>
      </w:pPr>
      <w:r>
        <w:rPr>
          <w:rFonts w:hint="eastAsia"/>
          <w:kern w:val="0"/>
          <w:szCs w:val="21"/>
        </w:rPr>
        <w:t>截止时间：2026年</w:t>
      </w:r>
      <w:r>
        <w:rPr>
          <w:rFonts w:hint="eastAsia"/>
          <w:kern w:val="0"/>
          <w:szCs w:val="21"/>
          <w:lang w:val="en-US" w:eastAsia="zh-CN"/>
        </w:rPr>
        <w:t>3</w:t>
      </w:r>
      <w:r>
        <w:rPr>
          <w:rFonts w:hint="eastAsia"/>
          <w:kern w:val="0"/>
          <w:szCs w:val="21"/>
        </w:rPr>
        <w:t>月</w:t>
      </w:r>
      <w:r>
        <w:rPr>
          <w:rFonts w:hint="eastAsia"/>
          <w:kern w:val="0"/>
          <w:szCs w:val="21"/>
          <w:lang w:val="en-US" w:eastAsia="zh-CN"/>
        </w:rPr>
        <w:t>24</w:t>
      </w:r>
      <w:r>
        <w:rPr>
          <w:rFonts w:hint="eastAsia"/>
          <w:kern w:val="0"/>
          <w:szCs w:val="21"/>
        </w:rPr>
        <w:t>日</w:t>
      </w:r>
      <w:r>
        <w:rPr>
          <w:rFonts w:hint="eastAsia"/>
          <w:szCs w:val="21"/>
        </w:rPr>
        <w:t>09:30</w:t>
      </w:r>
      <w:r>
        <w:rPr>
          <w:rFonts w:hint="eastAsia"/>
          <w:kern w:val="0"/>
          <w:szCs w:val="21"/>
        </w:rPr>
        <w:t>（北京时间）</w:t>
      </w:r>
    </w:p>
    <w:p w14:paraId="34050CFE">
      <w:pPr>
        <w:spacing w:line="312" w:lineRule="auto"/>
        <w:ind w:firstLine="420" w:firstLineChars="200"/>
        <w:jc w:val="left"/>
        <w:rPr>
          <w:kern w:val="0"/>
          <w:szCs w:val="21"/>
        </w:rPr>
      </w:pPr>
      <w:r>
        <w:rPr>
          <w:rFonts w:hint="eastAsia"/>
          <w:kern w:val="0"/>
          <w:szCs w:val="21"/>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40D029A4">
      <w:pPr>
        <w:spacing w:line="312" w:lineRule="auto"/>
        <w:ind w:firstLine="420" w:firstLineChars="200"/>
        <w:jc w:val="left"/>
        <w:rPr>
          <w:kern w:val="0"/>
          <w:szCs w:val="21"/>
        </w:rPr>
      </w:pPr>
      <w:r>
        <w:rPr>
          <w:rFonts w:hint="eastAsia"/>
          <w:kern w:val="0"/>
          <w:szCs w:val="21"/>
        </w:rPr>
        <w:t>五、开启</w:t>
      </w:r>
    </w:p>
    <w:p w14:paraId="0CDA495B">
      <w:pPr>
        <w:spacing w:line="312" w:lineRule="auto"/>
        <w:ind w:firstLine="420" w:firstLineChars="200"/>
        <w:jc w:val="left"/>
        <w:rPr>
          <w:kern w:val="0"/>
          <w:szCs w:val="21"/>
        </w:rPr>
      </w:pPr>
      <w:r>
        <w:rPr>
          <w:rFonts w:hint="eastAsia"/>
          <w:kern w:val="0"/>
          <w:szCs w:val="21"/>
        </w:rPr>
        <w:t>开启时间：2026年</w:t>
      </w:r>
      <w:r>
        <w:rPr>
          <w:rFonts w:hint="eastAsia"/>
          <w:kern w:val="0"/>
          <w:szCs w:val="21"/>
          <w:lang w:val="en-US" w:eastAsia="zh-CN"/>
        </w:rPr>
        <w:t>3</w:t>
      </w:r>
      <w:r>
        <w:rPr>
          <w:rFonts w:hint="eastAsia"/>
          <w:kern w:val="0"/>
          <w:szCs w:val="21"/>
        </w:rPr>
        <w:t>月</w:t>
      </w:r>
      <w:r>
        <w:rPr>
          <w:rFonts w:hint="eastAsia"/>
          <w:kern w:val="0"/>
          <w:szCs w:val="21"/>
          <w:lang w:val="en-US" w:eastAsia="zh-CN"/>
        </w:rPr>
        <w:t>24</w:t>
      </w:r>
      <w:r>
        <w:rPr>
          <w:rFonts w:hint="eastAsia"/>
          <w:kern w:val="0"/>
          <w:szCs w:val="21"/>
        </w:rPr>
        <w:t>日</w:t>
      </w:r>
      <w:r>
        <w:rPr>
          <w:rFonts w:hint="eastAsia"/>
          <w:szCs w:val="21"/>
        </w:rPr>
        <w:t>09:30</w:t>
      </w:r>
      <w:r>
        <w:rPr>
          <w:rFonts w:hint="eastAsia"/>
          <w:kern w:val="0"/>
          <w:szCs w:val="21"/>
        </w:rPr>
        <w:t>（北京时间）</w:t>
      </w:r>
    </w:p>
    <w:p w14:paraId="2D3CD431">
      <w:pPr>
        <w:spacing w:line="312" w:lineRule="auto"/>
        <w:ind w:firstLine="420" w:firstLineChars="200"/>
        <w:jc w:val="left"/>
        <w:rPr>
          <w:kern w:val="0"/>
          <w:szCs w:val="21"/>
        </w:rPr>
      </w:pPr>
      <w:r>
        <w:rPr>
          <w:rFonts w:hint="eastAsia"/>
          <w:kern w:val="0"/>
          <w:szCs w:val="21"/>
        </w:rPr>
        <w:t>地点：供应商登录广西政府采购云平台电子开标大厅截标。</w:t>
      </w:r>
    </w:p>
    <w:p w14:paraId="11A5351E">
      <w:pPr>
        <w:spacing w:line="312" w:lineRule="auto"/>
        <w:ind w:firstLine="442" w:firstLineChars="200"/>
        <w:jc w:val="left"/>
        <w:rPr>
          <w:b/>
          <w:bCs/>
          <w:kern w:val="0"/>
          <w:sz w:val="22"/>
          <w:szCs w:val="22"/>
        </w:rPr>
      </w:pPr>
      <w:r>
        <w:rPr>
          <w:rFonts w:hint="eastAsia"/>
          <w:b/>
          <w:bCs/>
          <w:kern w:val="0"/>
          <w:sz w:val="22"/>
          <w:szCs w:val="22"/>
        </w:rPr>
        <w:t>六、公告期限</w:t>
      </w:r>
    </w:p>
    <w:p w14:paraId="09F38729">
      <w:pPr>
        <w:spacing w:line="312" w:lineRule="auto"/>
        <w:ind w:firstLine="420" w:firstLineChars="200"/>
        <w:jc w:val="left"/>
        <w:rPr>
          <w:kern w:val="0"/>
          <w:szCs w:val="21"/>
        </w:rPr>
      </w:pPr>
      <w:r>
        <w:rPr>
          <w:rFonts w:hint="eastAsia"/>
          <w:kern w:val="0"/>
          <w:szCs w:val="21"/>
        </w:rPr>
        <w:t>自本公告发布之日起5个工作日。</w:t>
      </w:r>
    </w:p>
    <w:p w14:paraId="5E94D967">
      <w:pPr>
        <w:spacing w:line="312" w:lineRule="auto"/>
        <w:ind w:firstLine="442" w:firstLineChars="200"/>
        <w:jc w:val="left"/>
        <w:rPr>
          <w:b/>
          <w:bCs/>
          <w:kern w:val="0"/>
          <w:sz w:val="22"/>
          <w:szCs w:val="22"/>
        </w:rPr>
      </w:pPr>
      <w:r>
        <w:rPr>
          <w:rFonts w:hint="eastAsia"/>
          <w:b/>
          <w:bCs/>
          <w:kern w:val="0"/>
          <w:sz w:val="22"/>
          <w:szCs w:val="22"/>
        </w:rPr>
        <w:t>七、其他补充事宜</w:t>
      </w:r>
    </w:p>
    <w:p w14:paraId="0F653663">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w:t>
      </w:r>
    </w:p>
    <w:p w14:paraId="38E43202">
      <w:pPr>
        <w:spacing w:line="312" w:lineRule="auto"/>
        <w:ind w:firstLine="420" w:firstLineChars="200"/>
        <w:jc w:val="left"/>
        <w:rPr>
          <w:color w:val="000000"/>
          <w:kern w:val="0"/>
          <w:szCs w:val="21"/>
        </w:rPr>
      </w:pPr>
      <w:r>
        <w:rPr>
          <w:rFonts w:hint="eastAsia"/>
          <w:color w:val="000000"/>
          <w:kern w:val="0"/>
          <w:szCs w:val="21"/>
        </w:rPr>
        <w:t>2.需落实的政府采购政策：政府采购促进中小企业、监狱企业发展、促进残疾人就业、节能环保</w:t>
      </w:r>
      <w:r>
        <w:rPr>
          <w:rFonts w:hint="eastAsia"/>
          <w:kern w:val="0"/>
          <w:szCs w:val="21"/>
        </w:rPr>
        <w:t>、对本国产品的支持</w:t>
      </w:r>
      <w:r>
        <w:rPr>
          <w:rFonts w:hint="eastAsia"/>
          <w:color w:val="000000"/>
          <w:kern w:val="0"/>
          <w:szCs w:val="21"/>
        </w:rPr>
        <w:t>等有关政策，具体详见采购文件。</w:t>
      </w:r>
    </w:p>
    <w:p w14:paraId="255F397D">
      <w:pPr>
        <w:spacing w:line="312" w:lineRule="auto"/>
        <w:ind w:firstLine="420" w:firstLineChars="200"/>
        <w:jc w:val="left"/>
      </w:pPr>
      <w:r>
        <w:rPr>
          <w:kern w:val="0"/>
          <w:szCs w:val="21"/>
        </w:rPr>
        <w:t>3</w:t>
      </w:r>
      <w:r>
        <w:rPr>
          <w:rFonts w:hint="eastAsia"/>
          <w:kern w:val="0"/>
          <w:szCs w:val="21"/>
        </w:rPr>
        <w:t>.本项目供应商的产生方式：</w:t>
      </w:r>
      <w:r>
        <w:t>发布</w:t>
      </w:r>
      <w:r>
        <w:rPr>
          <w:rFonts w:hint="eastAsia"/>
        </w:rPr>
        <w:t>公告征集。</w:t>
      </w:r>
    </w:p>
    <w:p w14:paraId="512D442E">
      <w:pPr>
        <w:spacing w:line="312" w:lineRule="auto"/>
        <w:ind w:firstLine="420" w:firstLineChars="200"/>
        <w:jc w:val="left"/>
        <w:rPr>
          <w:kern w:val="0"/>
          <w:szCs w:val="21"/>
        </w:rPr>
      </w:pPr>
      <w:r>
        <w:rPr>
          <w:kern w:val="0"/>
          <w:szCs w:val="21"/>
        </w:rPr>
        <w:t>4</w:t>
      </w:r>
      <w:r>
        <w:rPr>
          <w:rFonts w:hint="eastAsia"/>
          <w:kern w:val="0"/>
          <w:szCs w:val="21"/>
        </w:rPr>
        <w:t>.注意事项：</w:t>
      </w:r>
    </w:p>
    <w:p w14:paraId="509D7566">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3AD97FB">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75AC4E6C">
      <w:pPr>
        <w:spacing w:line="276"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p>
    <w:p w14:paraId="6E49880F">
      <w:pPr>
        <w:spacing w:line="276" w:lineRule="auto"/>
        <w:ind w:firstLine="420" w:firstLineChars="200"/>
        <w:rPr>
          <w:rFonts w:ascii="宋体" w:hAnsi="宋体" w:cs="宋体"/>
          <w:kern w:val="0"/>
          <w:szCs w:val="21"/>
        </w:rPr>
      </w:pPr>
    </w:p>
    <w:p w14:paraId="15F586FC">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07483BCE">
      <w:pPr>
        <w:spacing w:line="312" w:lineRule="auto"/>
        <w:ind w:firstLine="420" w:firstLineChars="200"/>
        <w:jc w:val="left"/>
        <w:rPr>
          <w:kern w:val="0"/>
          <w:szCs w:val="21"/>
        </w:rPr>
      </w:pPr>
      <w:r>
        <w:rPr>
          <w:rFonts w:hint="eastAsia"/>
          <w:kern w:val="0"/>
          <w:szCs w:val="21"/>
        </w:rPr>
        <w:t>1.采购人信息</w:t>
      </w:r>
    </w:p>
    <w:p w14:paraId="792B0189">
      <w:pPr>
        <w:spacing w:line="312" w:lineRule="auto"/>
        <w:ind w:firstLine="420" w:firstLineChars="200"/>
        <w:jc w:val="left"/>
        <w:rPr>
          <w:kern w:val="0"/>
          <w:szCs w:val="21"/>
        </w:rPr>
      </w:pPr>
      <w:bookmarkStart w:id="10" w:name="_Hlk19048373"/>
      <w:r>
        <w:rPr>
          <w:rFonts w:hint="eastAsia"/>
          <w:kern w:val="0"/>
          <w:szCs w:val="21"/>
        </w:rPr>
        <w:t>名 称：广西壮族自治区水文中心</w:t>
      </w:r>
    </w:p>
    <w:p w14:paraId="01E6CB5A">
      <w:pPr>
        <w:spacing w:line="312" w:lineRule="auto"/>
        <w:ind w:firstLine="420" w:firstLineChars="200"/>
        <w:jc w:val="left"/>
        <w:rPr>
          <w:kern w:val="0"/>
          <w:szCs w:val="21"/>
        </w:rPr>
      </w:pPr>
      <w:r>
        <w:rPr>
          <w:rFonts w:hint="eastAsia"/>
          <w:kern w:val="0"/>
          <w:szCs w:val="21"/>
        </w:rPr>
        <w:t>地址：南宁市青秀区建政路12号</w:t>
      </w:r>
    </w:p>
    <w:p w14:paraId="0E13E270">
      <w:pPr>
        <w:spacing w:line="312" w:lineRule="auto"/>
        <w:ind w:firstLine="420" w:firstLineChars="200"/>
        <w:jc w:val="left"/>
        <w:rPr>
          <w:kern w:val="0"/>
          <w:szCs w:val="21"/>
        </w:rPr>
      </w:pPr>
      <w:r>
        <w:rPr>
          <w:rFonts w:hint="eastAsia"/>
          <w:kern w:val="0"/>
          <w:szCs w:val="21"/>
        </w:rPr>
        <w:t>项目联系人：梁工</w:t>
      </w:r>
    </w:p>
    <w:p w14:paraId="2BE292A5">
      <w:pPr>
        <w:spacing w:line="312" w:lineRule="auto"/>
        <w:ind w:firstLine="420" w:firstLineChars="200"/>
        <w:jc w:val="left"/>
        <w:rPr>
          <w:kern w:val="0"/>
          <w:szCs w:val="21"/>
        </w:rPr>
      </w:pPr>
      <w:r>
        <w:rPr>
          <w:rFonts w:hint="eastAsia"/>
          <w:kern w:val="0"/>
          <w:szCs w:val="21"/>
        </w:rPr>
        <w:t>项目联系方式：0771-2185109</w:t>
      </w:r>
    </w:p>
    <w:p w14:paraId="2E209803">
      <w:pPr>
        <w:spacing w:line="312" w:lineRule="auto"/>
        <w:ind w:firstLine="420" w:firstLineChars="200"/>
        <w:jc w:val="left"/>
        <w:rPr>
          <w:kern w:val="0"/>
          <w:szCs w:val="21"/>
        </w:rPr>
      </w:pPr>
      <w:r>
        <w:rPr>
          <w:rFonts w:hint="eastAsia"/>
          <w:kern w:val="0"/>
          <w:szCs w:val="21"/>
        </w:rPr>
        <w:t>2.采购代理机构信息</w:t>
      </w:r>
    </w:p>
    <w:p w14:paraId="33747D4A">
      <w:pPr>
        <w:spacing w:line="312" w:lineRule="auto"/>
        <w:ind w:firstLine="420" w:firstLineChars="200"/>
        <w:jc w:val="left"/>
        <w:rPr>
          <w:kern w:val="0"/>
          <w:szCs w:val="21"/>
        </w:rPr>
      </w:pPr>
      <w:r>
        <w:rPr>
          <w:rFonts w:hint="eastAsia"/>
          <w:kern w:val="0"/>
          <w:szCs w:val="21"/>
        </w:rPr>
        <w:t>名称</w:t>
      </w:r>
      <w:r>
        <w:rPr>
          <w:kern w:val="0"/>
          <w:szCs w:val="21"/>
        </w:rPr>
        <w:t>：广西机电设备招标有限公司</w:t>
      </w:r>
    </w:p>
    <w:p w14:paraId="16F73D54">
      <w:pPr>
        <w:spacing w:line="312" w:lineRule="auto"/>
        <w:ind w:firstLine="420" w:firstLineChars="200"/>
        <w:jc w:val="left"/>
        <w:rPr>
          <w:kern w:val="0"/>
          <w:szCs w:val="21"/>
        </w:rPr>
      </w:pPr>
      <w:r>
        <w:rPr>
          <w:kern w:val="0"/>
          <w:szCs w:val="21"/>
        </w:rPr>
        <w:t>地址：</w:t>
      </w:r>
      <w:bookmarkStart w:id="11" w:name="_Hlk43198245"/>
      <w:r>
        <w:t>广西南宁市金湖路63号金源CBD现代城B座7层</w:t>
      </w:r>
      <w:bookmarkEnd w:id="11"/>
    </w:p>
    <w:bookmarkEnd w:id="10"/>
    <w:p w14:paraId="25F870E5">
      <w:pPr>
        <w:spacing w:line="312" w:lineRule="auto"/>
        <w:ind w:firstLine="420" w:firstLineChars="200"/>
        <w:jc w:val="left"/>
      </w:pPr>
      <w:r>
        <w:rPr>
          <w:rFonts w:hint="eastAsia"/>
          <w:kern w:val="0"/>
          <w:szCs w:val="21"/>
        </w:rPr>
        <w:t>项目联系人：</w:t>
      </w:r>
      <w:r>
        <w:rPr>
          <w:rFonts w:hint="eastAsia"/>
        </w:rPr>
        <w:t>梁艳冰、彭瑶、陆丽春</w:t>
      </w:r>
    </w:p>
    <w:p w14:paraId="470FCF91">
      <w:pPr>
        <w:spacing w:line="312" w:lineRule="auto"/>
        <w:ind w:right="420" w:firstLine="420" w:firstLineChars="200"/>
        <w:rPr>
          <w:kern w:val="0"/>
          <w:szCs w:val="21"/>
        </w:rPr>
      </w:pPr>
      <w:r>
        <w:rPr>
          <w:rFonts w:hint="eastAsia"/>
          <w:kern w:val="0"/>
          <w:szCs w:val="21"/>
        </w:rPr>
        <w:t>项目联系方式：</w:t>
      </w:r>
      <w:r>
        <w:rPr>
          <w:rFonts w:hint="eastAsia"/>
          <w:u w:val="single"/>
        </w:rPr>
        <w:t>0771-2808981</w:t>
      </w:r>
      <w:r>
        <w:rPr>
          <w:kern w:val="0"/>
          <w:szCs w:val="21"/>
          <w:u w:val="single"/>
        </w:rPr>
        <w:t xml:space="preserve"> </w:t>
      </w:r>
    </w:p>
    <w:p w14:paraId="449AC75D">
      <w:pPr>
        <w:spacing w:line="312" w:lineRule="auto"/>
        <w:ind w:firstLine="420" w:firstLineChars="200"/>
        <w:jc w:val="right"/>
        <w:rPr>
          <w:kern w:val="0"/>
          <w:szCs w:val="21"/>
        </w:rPr>
      </w:pPr>
    </w:p>
    <w:p w14:paraId="00DF24E3">
      <w:pPr>
        <w:spacing w:line="312" w:lineRule="auto"/>
        <w:ind w:firstLine="420" w:firstLineChars="200"/>
        <w:jc w:val="right"/>
        <w:rPr>
          <w:kern w:val="0"/>
          <w:szCs w:val="21"/>
        </w:rPr>
      </w:pPr>
    </w:p>
    <w:p w14:paraId="0B96D3BD">
      <w:pPr>
        <w:spacing w:line="312" w:lineRule="auto"/>
        <w:ind w:firstLine="420" w:firstLineChars="200"/>
        <w:jc w:val="right"/>
        <w:rPr>
          <w:kern w:val="0"/>
          <w:szCs w:val="21"/>
        </w:rPr>
      </w:pPr>
    </w:p>
    <w:p w14:paraId="3445A0C6">
      <w:pPr>
        <w:spacing w:line="312" w:lineRule="auto"/>
        <w:ind w:firstLine="420" w:firstLineChars="200"/>
        <w:jc w:val="right"/>
        <w:rPr>
          <w:kern w:val="0"/>
          <w:szCs w:val="21"/>
        </w:rPr>
      </w:pPr>
      <w:r>
        <w:rPr>
          <w:kern w:val="0"/>
          <w:szCs w:val="21"/>
        </w:rPr>
        <w:t>广西机电设备招标有限公司</w:t>
      </w:r>
    </w:p>
    <w:p w14:paraId="6E35AA39">
      <w:pPr>
        <w:spacing w:line="312" w:lineRule="auto"/>
        <w:ind w:firstLine="420" w:firstLineChars="200"/>
        <w:jc w:val="right"/>
        <w:rPr>
          <w:kern w:val="0"/>
          <w:szCs w:val="21"/>
          <w:highlight w:val="none"/>
        </w:rPr>
      </w:pPr>
      <w:r>
        <w:rPr>
          <w:kern w:val="0"/>
          <w:szCs w:val="21"/>
          <w:highlight w:val="none"/>
        </w:rPr>
        <w:t>20</w:t>
      </w:r>
      <w:r>
        <w:rPr>
          <w:rFonts w:hint="eastAsia"/>
          <w:kern w:val="0"/>
          <w:szCs w:val="21"/>
          <w:highlight w:val="none"/>
        </w:rPr>
        <w:t>26</w:t>
      </w:r>
      <w:r>
        <w:rPr>
          <w:kern w:val="0"/>
          <w:szCs w:val="21"/>
          <w:highlight w:val="none"/>
        </w:rPr>
        <w:t>年</w:t>
      </w:r>
      <w:r>
        <w:rPr>
          <w:rFonts w:hint="eastAsia"/>
          <w:kern w:val="0"/>
          <w:szCs w:val="21"/>
          <w:highlight w:val="none"/>
          <w:lang w:val="en-US" w:eastAsia="zh-CN"/>
        </w:rPr>
        <w:t>3月13</w:t>
      </w:r>
      <w:r>
        <w:rPr>
          <w:kern w:val="0"/>
          <w:szCs w:val="21"/>
          <w:highlight w:val="none"/>
        </w:rPr>
        <w:t>日</w:t>
      </w:r>
    </w:p>
    <w:p w14:paraId="1BD0508C">
      <w:pPr>
        <w:ind w:firstLine="409" w:firstLineChars="195"/>
        <w:jc w:val="left"/>
        <w:rPr>
          <w:kern w:val="0"/>
          <w:szCs w:val="21"/>
        </w:rPr>
      </w:pPr>
    </w:p>
    <w:p w14:paraId="21AEC215">
      <w:pPr>
        <w:spacing w:line="312" w:lineRule="auto"/>
        <w:ind w:right="105" w:firstLine="360" w:firstLineChars="200"/>
        <w:jc w:val="right"/>
        <w:rPr>
          <w:kern w:val="0"/>
          <w:sz w:val="18"/>
          <w:szCs w:val="18"/>
        </w:rPr>
      </w:pPr>
    </w:p>
    <w:p w14:paraId="48587473">
      <w:pPr>
        <w:pStyle w:val="27"/>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04782AEF"/>
    <w:p w14:paraId="1113CD6C">
      <w:pPr>
        <w:pStyle w:val="27"/>
        <w:snapToGrid w:val="0"/>
        <w:spacing w:before="120" w:after="120" w:line="320" w:lineRule="exact"/>
        <w:jc w:val="center"/>
        <w:outlineLvl w:val="0"/>
        <w:rPr>
          <w:rFonts w:ascii="Times New Roman" w:hAnsi="Times New Roman" w:cs="Times New Roman"/>
          <w:sz w:val="32"/>
          <w:szCs w:val="32"/>
        </w:rPr>
      </w:pPr>
      <w:bookmarkStart w:id="12" w:name="_Toc8343"/>
      <w:r>
        <w:rPr>
          <w:rFonts w:ascii="Times New Roman" w:hAnsi="Times New Roman" w:cs="Times New Roman"/>
          <w:sz w:val="32"/>
          <w:szCs w:val="32"/>
        </w:rPr>
        <w:t>第二章  采购需求</w:t>
      </w:r>
      <w:bookmarkEnd w:id="12"/>
    </w:p>
    <w:p w14:paraId="3FBC5D5C">
      <w:pPr>
        <w:spacing w:before="120"/>
        <w:rPr>
          <w:rFonts w:ascii="宋体" w:hAnsi="宋体" w:cs="宋体"/>
          <w:b/>
          <w:bCs/>
          <w:sz w:val="28"/>
          <w:szCs w:val="28"/>
        </w:rPr>
      </w:pPr>
      <w:bookmarkStart w:id="13" w:name="_Toc254970631"/>
      <w:bookmarkStart w:id="14" w:name="_Toc254970490"/>
    </w:p>
    <w:p w14:paraId="385663F2">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6545065D">
      <w:pPr>
        <w:spacing w:line="360" w:lineRule="auto"/>
        <w:rPr>
          <w:szCs w:val="21"/>
        </w:rPr>
      </w:pPr>
      <w:r>
        <w:rPr>
          <w:szCs w:val="21"/>
        </w:rPr>
        <w:t>1</w:t>
      </w:r>
      <w:r>
        <w:rPr>
          <w:rFonts w:hint="eastAsia"/>
          <w:szCs w:val="21"/>
        </w:rPr>
        <w:t>.政府采购政策的应用</w:t>
      </w:r>
    </w:p>
    <w:p w14:paraId="24121A9E">
      <w:pPr>
        <w:spacing w:line="360" w:lineRule="auto"/>
        <w:rPr>
          <w:szCs w:val="21"/>
        </w:rPr>
      </w:pPr>
      <w:r>
        <w:rPr>
          <w:rFonts w:hint="eastAsia"/>
          <w:szCs w:val="21"/>
        </w:rPr>
        <w:t>详见采购文件“评审方法及标准/政府采购政策应用说明”。</w:t>
      </w:r>
    </w:p>
    <w:p w14:paraId="6593EA66">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采购人与成交供应商</w:t>
      </w:r>
      <w:r>
        <w:rPr>
          <w:szCs w:val="21"/>
        </w:rPr>
        <w:t>在采购合同中约定。</w:t>
      </w:r>
    </w:p>
    <w:p w14:paraId="7694446F">
      <w:pPr>
        <w:spacing w:line="360" w:lineRule="auto"/>
        <w:rPr>
          <w:szCs w:val="21"/>
        </w:rPr>
      </w:pPr>
      <w:r>
        <w:rPr>
          <w:szCs w:val="21"/>
        </w:rPr>
        <w:t>3</w:t>
      </w:r>
      <w:r>
        <w:rPr>
          <w:rFonts w:hint="eastAsia"/>
          <w:szCs w:val="21"/>
        </w:rPr>
        <w:t>.</w:t>
      </w:r>
      <w:r>
        <w:rPr>
          <w:szCs w:val="21"/>
        </w:rPr>
        <w:t>标注“▲”的条款或要求系指实质性条款或实质性要求，必须满足，如存在负偏离将导致响应被否决。</w:t>
      </w:r>
    </w:p>
    <w:p w14:paraId="3112606B">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2909B9B8">
      <w:pPr>
        <w:spacing w:line="360" w:lineRule="auto"/>
        <w:rPr>
          <w:szCs w:val="21"/>
        </w:rPr>
      </w:pPr>
      <w:r>
        <w:rPr>
          <w:rFonts w:hint="eastAsia"/>
          <w:szCs w:val="21"/>
        </w:rPr>
        <w:t>1.需实现的功能、目标及应用场景</w:t>
      </w:r>
    </w:p>
    <w:p w14:paraId="7526A14E">
      <w:pPr>
        <w:spacing w:line="360" w:lineRule="auto"/>
        <w:rPr>
          <w:szCs w:val="21"/>
        </w:rPr>
      </w:pPr>
      <w:r>
        <w:rPr>
          <w:rFonts w:hint="eastAsia"/>
          <w:szCs w:val="21"/>
        </w:rPr>
        <w:t>满足采购文件要求，验收达到合格标准。</w:t>
      </w:r>
    </w:p>
    <w:p w14:paraId="660728E4">
      <w:pPr>
        <w:spacing w:line="360" w:lineRule="auto"/>
        <w:rPr>
          <w:szCs w:val="21"/>
        </w:rPr>
      </w:pPr>
      <w:bookmarkStart w:id="15" w:name="_Hlk89170486"/>
      <w:r>
        <w:rPr>
          <w:szCs w:val="21"/>
        </w:rPr>
        <w:t>2</w:t>
      </w:r>
      <w:r>
        <w:rPr>
          <w:rFonts w:hint="eastAsia"/>
          <w:szCs w:val="21"/>
        </w:rPr>
        <w:t>.是否接受进口产品：</w:t>
      </w:r>
    </w:p>
    <w:p w14:paraId="3BB8A0E6">
      <w:pPr>
        <w:spacing w:line="360" w:lineRule="auto"/>
        <w:rPr>
          <w:szCs w:val="21"/>
        </w:rPr>
      </w:pPr>
      <w:r>
        <w:rPr>
          <w:szCs w:val="21"/>
        </w:rPr>
        <w:sym w:font="Wingdings 2" w:char="F052"/>
      </w:r>
      <w:r>
        <w:rPr>
          <w:rFonts w:hint="eastAsia"/>
          <w:szCs w:val="21"/>
        </w:rPr>
        <w:t>否</w:t>
      </w:r>
    </w:p>
    <w:p w14:paraId="35016AE0">
      <w:pPr>
        <w:spacing w:line="360" w:lineRule="auto"/>
        <w:rPr>
          <w:szCs w:val="21"/>
        </w:rPr>
      </w:pPr>
      <w:r>
        <w:rPr>
          <w:rFonts w:hint="eastAsia"/>
          <w:szCs w:val="21"/>
        </w:rPr>
        <w:t>□是</w:t>
      </w:r>
    </w:p>
    <w:p w14:paraId="126DEC9E">
      <w:pPr>
        <w:spacing w:line="360" w:lineRule="auto"/>
        <w:rPr>
          <w:szCs w:val="21"/>
        </w:rPr>
      </w:pPr>
      <w:r>
        <w:rPr>
          <w:rFonts w:hint="eastAsia"/>
          <w:szCs w:val="21"/>
        </w:rPr>
        <w:t>3.</w:t>
      </w:r>
      <w:r>
        <w:rPr>
          <w:szCs w:val="21"/>
        </w:rPr>
        <w:t>需执行的国家相关标准、行业标准、地方标准或者其他标准、规范</w:t>
      </w:r>
    </w:p>
    <w:p w14:paraId="1E1B29B0">
      <w:pPr>
        <w:spacing w:line="360" w:lineRule="auto"/>
        <w:rPr>
          <w:i/>
          <w:szCs w:val="21"/>
          <w:u w:val="single"/>
        </w:rPr>
      </w:pPr>
      <w:r>
        <w:rPr>
          <w:rFonts w:hint="eastAsia"/>
          <w:szCs w:val="21"/>
        </w:rPr>
        <w:t>本项目应执行的国家相关标准、行业标准、地方标准或者其他标准、规范为：</w:t>
      </w:r>
      <w:r>
        <w:rPr>
          <w:rFonts w:hint="eastAsia"/>
          <w:szCs w:val="21"/>
          <w:u w:val="single"/>
        </w:rPr>
        <w:t>详见技术指标要求</w:t>
      </w:r>
    </w:p>
    <w:bookmarkEnd w:id="15"/>
    <w:p w14:paraId="131B18EF">
      <w:pPr>
        <w:spacing w:line="360" w:lineRule="auto"/>
        <w:rPr>
          <w:szCs w:val="21"/>
        </w:rPr>
      </w:pPr>
      <w:r>
        <w:rPr>
          <w:rFonts w:hint="eastAsia"/>
          <w:szCs w:val="21"/>
        </w:rPr>
        <w:t>4标的所属行业：</w:t>
      </w:r>
      <w:r>
        <w:rPr>
          <w:rFonts w:hint="eastAsia"/>
          <w:b/>
          <w:bCs/>
          <w:szCs w:val="21"/>
        </w:rPr>
        <w:t>软件和信息技术服务业</w:t>
      </w:r>
    </w:p>
    <w:p w14:paraId="1198540E">
      <w:pPr>
        <w:spacing w:line="360" w:lineRule="auto"/>
        <w:rPr>
          <w:szCs w:val="21"/>
        </w:rPr>
      </w:pPr>
      <w:r>
        <w:rPr>
          <w:rFonts w:hint="eastAsia"/>
          <w:szCs w:val="21"/>
        </w:rPr>
        <w:t>5.核心产品：</w:t>
      </w:r>
    </w:p>
    <w:p w14:paraId="1BDD5EA7">
      <w:pPr>
        <w:spacing w:line="360" w:lineRule="auto"/>
        <w:rPr>
          <w:szCs w:val="21"/>
        </w:rPr>
      </w:pPr>
      <w:r>
        <w:rPr>
          <w:rFonts w:hint="eastAsia"/>
          <w:szCs w:val="21"/>
        </w:rPr>
        <w:t>本项目为服务项目，不适用核心产品规定。</w:t>
      </w:r>
    </w:p>
    <w:p w14:paraId="1684DDAD">
      <w:pPr>
        <w:spacing w:line="360" w:lineRule="auto"/>
        <w:rPr>
          <w:szCs w:val="21"/>
        </w:rPr>
      </w:pPr>
      <w:r>
        <w:rPr>
          <w:rFonts w:hint="eastAsia"/>
          <w:szCs w:val="21"/>
        </w:rPr>
        <w:t>6.服务内容和标准：</w:t>
      </w:r>
    </w:p>
    <w:p w14:paraId="0238E163">
      <w:pPr>
        <w:spacing w:line="360" w:lineRule="auto"/>
        <w:outlineLvl w:val="1"/>
        <w:rPr>
          <w:b/>
          <w:bCs/>
          <w:szCs w:val="21"/>
        </w:rPr>
      </w:pPr>
      <w:r>
        <w:rPr>
          <w:rFonts w:hint="eastAsia"/>
          <w:b/>
          <w:bCs/>
          <w:szCs w:val="21"/>
        </w:rPr>
        <w:t>标项一：</w:t>
      </w:r>
    </w:p>
    <w:tbl>
      <w:tblPr>
        <w:tblStyle w:val="52"/>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34"/>
        <w:gridCol w:w="709"/>
        <w:gridCol w:w="709"/>
        <w:gridCol w:w="6237"/>
      </w:tblGrid>
      <w:tr w14:paraId="7B00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75" w:type="dxa"/>
            <w:vAlign w:val="center"/>
          </w:tcPr>
          <w:p w14:paraId="5B2B3488">
            <w:pPr>
              <w:widowControl/>
              <w:jc w:val="center"/>
              <w:rPr>
                <w:b/>
                <w:szCs w:val="21"/>
                <w:highlight w:val="yellow"/>
              </w:rPr>
            </w:pPr>
            <w:r>
              <w:rPr>
                <w:rFonts w:hint="eastAsia"/>
                <w:b/>
                <w:szCs w:val="21"/>
              </w:rPr>
              <w:t>项号</w:t>
            </w:r>
          </w:p>
        </w:tc>
        <w:tc>
          <w:tcPr>
            <w:tcW w:w="1134" w:type="dxa"/>
            <w:vAlign w:val="center"/>
          </w:tcPr>
          <w:p w14:paraId="238B2DA3">
            <w:pPr>
              <w:widowControl/>
              <w:jc w:val="center"/>
              <w:rPr>
                <w:b/>
                <w:szCs w:val="21"/>
                <w:highlight w:val="yellow"/>
              </w:rPr>
            </w:pPr>
            <w:r>
              <w:rPr>
                <w:rFonts w:hint="eastAsia"/>
                <w:b/>
                <w:szCs w:val="21"/>
              </w:rPr>
              <w:t>服务名称</w:t>
            </w:r>
          </w:p>
        </w:tc>
        <w:tc>
          <w:tcPr>
            <w:tcW w:w="709" w:type="dxa"/>
            <w:vAlign w:val="center"/>
          </w:tcPr>
          <w:p w14:paraId="2D6283BC">
            <w:pPr>
              <w:widowControl/>
              <w:jc w:val="center"/>
              <w:rPr>
                <w:b/>
                <w:szCs w:val="21"/>
                <w:highlight w:val="yellow"/>
              </w:rPr>
            </w:pPr>
            <w:r>
              <w:rPr>
                <w:rFonts w:hint="eastAsia"/>
                <w:b/>
                <w:szCs w:val="21"/>
              </w:rPr>
              <w:t>数量</w:t>
            </w:r>
          </w:p>
        </w:tc>
        <w:tc>
          <w:tcPr>
            <w:tcW w:w="709" w:type="dxa"/>
            <w:vAlign w:val="center"/>
          </w:tcPr>
          <w:p w14:paraId="37647BA5">
            <w:pPr>
              <w:widowControl/>
              <w:jc w:val="center"/>
              <w:rPr>
                <w:b/>
                <w:szCs w:val="21"/>
                <w:highlight w:val="yellow"/>
              </w:rPr>
            </w:pPr>
            <w:r>
              <w:rPr>
                <w:rFonts w:hint="eastAsia"/>
                <w:b/>
                <w:szCs w:val="21"/>
              </w:rPr>
              <w:t>单位</w:t>
            </w:r>
          </w:p>
        </w:tc>
        <w:tc>
          <w:tcPr>
            <w:tcW w:w="6237" w:type="dxa"/>
            <w:vAlign w:val="center"/>
          </w:tcPr>
          <w:p w14:paraId="24E83333">
            <w:pPr>
              <w:widowControl/>
              <w:jc w:val="center"/>
              <w:rPr>
                <w:b/>
                <w:szCs w:val="21"/>
                <w:highlight w:val="yellow"/>
              </w:rPr>
            </w:pPr>
            <w:r>
              <w:rPr>
                <w:rFonts w:hint="eastAsia"/>
                <w:b/>
                <w:szCs w:val="21"/>
              </w:rPr>
              <w:t>技术参数及性能（配置）要求</w:t>
            </w:r>
          </w:p>
        </w:tc>
      </w:tr>
      <w:tr w14:paraId="4FAE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75" w:type="dxa"/>
            <w:vAlign w:val="center"/>
          </w:tcPr>
          <w:p w14:paraId="6B809AA5">
            <w:pPr>
              <w:jc w:val="center"/>
            </w:pPr>
            <w:r>
              <w:rPr>
                <w:rFonts w:hint="eastAsia"/>
              </w:rPr>
              <w:t>1</w:t>
            </w:r>
          </w:p>
        </w:tc>
        <w:tc>
          <w:tcPr>
            <w:tcW w:w="1134" w:type="dxa"/>
            <w:vAlign w:val="center"/>
          </w:tcPr>
          <w:p w14:paraId="3FB99F68">
            <w:pPr>
              <w:jc w:val="center"/>
            </w:pPr>
            <w:r>
              <w:rPr>
                <w:rFonts w:hint="eastAsia"/>
              </w:rPr>
              <w:t>硬件运维服务</w:t>
            </w:r>
          </w:p>
        </w:tc>
        <w:tc>
          <w:tcPr>
            <w:tcW w:w="709" w:type="dxa"/>
            <w:vAlign w:val="center"/>
          </w:tcPr>
          <w:p w14:paraId="4F252F2C">
            <w:pPr>
              <w:jc w:val="center"/>
            </w:pPr>
            <w:r>
              <w:rPr>
                <w:rFonts w:hint="eastAsia"/>
              </w:rPr>
              <w:t>1</w:t>
            </w:r>
          </w:p>
        </w:tc>
        <w:tc>
          <w:tcPr>
            <w:tcW w:w="709" w:type="dxa"/>
            <w:vAlign w:val="center"/>
          </w:tcPr>
          <w:p w14:paraId="608F9562">
            <w:pPr>
              <w:jc w:val="center"/>
            </w:pPr>
            <w:r>
              <w:rPr>
                <w:rFonts w:hint="eastAsia"/>
              </w:rPr>
              <w:t>项</w:t>
            </w:r>
          </w:p>
        </w:tc>
        <w:tc>
          <w:tcPr>
            <w:tcW w:w="6237" w:type="dxa"/>
            <w:vAlign w:val="center"/>
          </w:tcPr>
          <w:p w14:paraId="7F62A7BD">
            <w:pPr>
              <w:snapToGrid w:val="0"/>
              <w:ind w:firstLine="422" w:firstLineChars="200"/>
              <w:rPr>
                <w:rFonts w:ascii="宋体" w:hAnsi="宋体" w:cs="宋体"/>
                <w:b/>
                <w:szCs w:val="21"/>
              </w:rPr>
            </w:pPr>
            <w:r>
              <w:rPr>
                <w:rFonts w:hint="eastAsia"/>
                <w:b/>
                <w:bCs/>
                <w:kern w:val="1"/>
                <w:szCs w:val="21"/>
              </w:rPr>
              <w:t>硬件</w:t>
            </w:r>
            <w:r>
              <w:rPr>
                <w:b/>
                <w:bCs/>
                <w:kern w:val="1"/>
                <w:szCs w:val="21"/>
              </w:rPr>
              <w:t>运维服务（含人员驻场）</w:t>
            </w:r>
            <w:r>
              <w:rPr>
                <w:rFonts w:hint="eastAsia"/>
                <w:b/>
                <w:bCs/>
                <w:kern w:val="1"/>
                <w:szCs w:val="21"/>
              </w:rPr>
              <w:t>服务</w:t>
            </w:r>
            <w:r>
              <w:rPr>
                <w:b/>
                <w:bCs/>
                <w:kern w:val="1"/>
                <w:szCs w:val="21"/>
              </w:rPr>
              <w:t>内容</w:t>
            </w:r>
            <w:r>
              <w:rPr>
                <w:rFonts w:hint="eastAsia" w:ascii="宋体" w:hAnsi="宋体" w:cs="宋体"/>
                <w:b/>
                <w:szCs w:val="21"/>
              </w:rPr>
              <w:t>清单：</w:t>
            </w:r>
          </w:p>
          <w:p w14:paraId="06CA0762">
            <w:pPr>
              <w:snapToGrid w:val="0"/>
              <w:ind w:firstLine="420" w:firstLineChars="200"/>
              <w:rPr>
                <w:rFonts w:ascii="宋体" w:hAnsi="宋体" w:cs="宋体"/>
                <w:szCs w:val="21"/>
              </w:rPr>
            </w:pPr>
            <w:r>
              <w:rPr>
                <w:rFonts w:hint="eastAsia" w:ascii="宋体" w:hAnsi="宋体" w:cs="宋体"/>
                <w:szCs w:val="21"/>
              </w:rPr>
              <w:t>一、服务商要求</w:t>
            </w:r>
          </w:p>
          <w:p w14:paraId="0F89E8B0">
            <w:pPr>
              <w:snapToGrid w:val="0"/>
              <w:ind w:firstLine="420" w:firstLineChars="200"/>
              <w:rPr>
                <w:rFonts w:ascii="宋体" w:hAnsi="宋体" w:cs="宋体"/>
                <w:szCs w:val="21"/>
              </w:rPr>
            </w:pPr>
            <w:r>
              <w:rPr>
                <w:rFonts w:hint="eastAsia" w:ascii="宋体" w:hAnsi="宋体" w:cs="宋体"/>
                <w:szCs w:val="21"/>
              </w:rPr>
              <w:t>服务商的要求包括：团队能力要求、日常运维及故障处理、定期巡检及预防性维护服务、重大系统变更现场服务、系统性能诊断及优化调整服务、培训服务等。</w:t>
            </w:r>
          </w:p>
          <w:p w14:paraId="38B05040">
            <w:pPr>
              <w:snapToGrid w:val="0"/>
              <w:ind w:firstLine="420" w:firstLineChars="200"/>
              <w:rPr>
                <w:rFonts w:ascii="宋体" w:hAnsi="宋体" w:cs="宋体"/>
                <w:szCs w:val="21"/>
              </w:rPr>
            </w:pPr>
            <w:r>
              <w:rPr>
                <w:rFonts w:hint="eastAsia" w:ascii="宋体" w:hAnsi="宋体" w:cs="宋体"/>
                <w:szCs w:val="21"/>
              </w:rPr>
              <w:t>（一）团队能力要求</w:t>
            </w:r>
          </w:p>
          <w:p w14:paraId="5F037673">
            <w:pPr>
              <w:snapToGrid w:val="0"/>
              <w:ind w:firstLine="420" w:firstLineChars="200"/>
              <w:rPr>
                <w:rFonts w:ascii="宋体" w:hAnsi="宋体" w:cs="宋体"/>
                <w:szCs w:val="21"/>
              </w:rPr>
            </w:pPr>
            <w:r>
              <w:rPr>
                <w:rFonts w:hint="eastAsia" w:ascii="宋体" w:hAnsi="宋体" w:cs="宋体"/>
                <w:szCs w:val="21"/>
              </w:rPr>
              <w:t>要求供应商具有规范的服务响应体系以及质量管控体系，能保障维保项目的顺利实施。</w:t>
            </w:r>
          </w:p>
          <w:p w14:paraId="22E3F365">
            <w:pPr>
              <w:snapToGrid w:val="0"/>
              <w:ind w:firstLine="420" w:firstLineChars="200"/>
              <w:rPr>
                <w:rFonts w:ascii="宋体" w:hAnsi="宋体" w:cs="宋体"/>
                <w:szCs w:val="21"/>
              </w:rPr>
            </w:pPr>
            <w:r>
              <w:rPr>
                <w:rFonts w:hint="eastAsia" w:ascii="宋体" w:hAnsi="宋体" w:cs="宋体"/>
                <w:szCs w:val="21"/>
              </w:rPr>
              <w:t>1、服务级别及响应时间</w:t>
            </w:r>
          </w:p>
          <w:p w14:paraId="1DFD2676">
            <w:pPr>
              <w:snapToGrid w:val="0"/>
              <w:ind w:firstLine="420" w:firstLineChars="200"/>
              <w:rPr>
                <w:rFonts w:ascii="宋体" w:hAnsi="宋体" w:cs="宋体"/>
                <w:szCs w:val="21"/>
              </w:rPr>
            </w:pPr>
            <w:r>
              <w:rPr>
                <w:rFonts w:hint="eastAsia" w:ascii="宋体" w:hAnsi="宋体" w:cs="宋体"/>
                <w:szCs w:val="21"/>
              </w:rPr>
              <w:t>采购人对系统硬件平台设备以及软件环境具有极高的可靠性要求。因此对于服务级别具有以下要求：</w:t>
            </w:r>
          </w:p>
          <w:p w14:paraId="13B93C42">
            <w:pPr>
              <w:snapToGrid w:val="0"/>
              <w:ind w:firstLine="420" w:firstLineChars="200"/>
              <w:rPr>
                <w:rFonts w:ascii="宋体" w:hAnsi="宋体" w:cs="宋体"/>
                <w:szCs w:val="21"/>
              </w:rPr>
            </w:pPr>
            <w:r>
              <w:rPr>
                <w:rFonts w:hint="eastAsia" w:ascii="宋体" w:hAnsi="宋体" w:cs="宋体"/>
                <w:szCs w:val="21"/>
              </w:rPr>
              <w:t>1.1.要求提供具有全年提供7×24的服务级别；</w:t>
            </w:r>
          </w:p>
          <w:p w14:paraId="44497D14">
            <w:pPr>
              <w:snapToGrid w:val="0"/>
              <w:ind w:firstLine="420" w:firstLineChars="200"/>
              <w:rPr>
                <w:rFonts w:ascii="宋体" w:hAnsi="宋体" w:cs="宋体"/>
                <w:szCs w:val="21"/>
              </w:rPr>
            </w:pPr>
            <w:r>
              <w:rPr>
                <w:rFonts w:hint="eastAsia" w:ascii="宋体" w:hAnsi="宋体" w:cs="宋体"/>
                <w:szCs w:val="21"/>
              </w:rPr>
              <w:t>1.2.7×24服务级别要求供应商能够提供7×24小时全年无休的电话（网络）支持服务和现场技术服务；</w:t>
            </w:r>
          </w:p>
          <w:p w14:paraId="52503E95">
            <w:pPr>
              <w:snapToGrid w:val="0"/>
              <w:ind w:firstLine="420" w:firstLineChars="200"/>
              <w:rPr>
                <w:rFonts w:ascii="宋体" w:hAnsi="宋体" w:cs="宋体"/>
                <w:szCs w:val="21"/>
              </w:rPr>
            </w:pPr>
            <w:r>
              <w:rPr>
                <w:rFonts w:hint="eastAsia" w:ascii="宋体" w:hAnsi="宋体" w:cs="宋体"/>
                <w:szCs w:val="21"/>
              </w:rPr>
              <w:t>2、问题升级机制。</w:t>
            </w:r>
          </w:p>
          <w:p w14:paraId="6B7DBD8E">
            <w:pPr>
              <w:snapToGrid w:val="0"/>
              <w:ind w:firstLine="420" w:firstLineChars="200"/>
              <w:rPr>
                <w:rFonts w:ascii="宋体" w:hAnsi="宋体" w:cs="宋体"/>
                <w:szCs w:val="21"/>
              </w:rPr>
            </w:pPr>
            <w:r>
              <w:rPr>
                <w:rFonts w:hint="eastAsia" w:ascii="宋体" w:hAnsi="宋体" w:cs="宋体"/>
                <w:szCs w:val="21"/>
              </w:rPr>
              <w:t>问题是否应该升级处理的标准为：</w:t>
            </w:r>
          </w:p>
          <w:p w14:paraId="51DDF236">
            <w:pPr>
              <w:snapToGrid w:val="0"/>
              <w:ind w:firstLine="420" w:firstLineChars="200"/>
              <w:rPr>
                <w:rFonts w:ascii="宋体" w:hAnsi="宋体" w:cs="宋体"/>
                <w:szCs w:val="21"/>
              </w:rPr>
            </w:pPr>
            <w:r>
              <w:rPr>
                <w:rFonts w:hint="eastAsia" w:ascii="宋体" w:hAnsi="宋体" w:cs="宋体"/>
                <w:szCs w:val="21"/>
              </w:rPr>
              <w:t>2.1.发生故障并严重影响业务，在故障响应后无法及时找到解决方案；</w:t>
            </w:r>
          </w:p>
          <w:p w14:paraId="4AA1E4BF">
            <w:pPr>
              <w:snapToGrid w:val="0"/>
              <w:ind w:firstLine="420" w:firstLineChars="200"/>
              <w:rPr>
                <w:rFonts w:ascii="宋体" w:hAnsi="宋体" w:cs="宋体"/>
                <w:szCs w:val="21"/>
              </w:rPr>
            </w:pPr>
            <w:r>
              <w:rPr>
                <w:rFonts w:hint="eastAsia" w:ascii="宋体" w:hAnsi="宋体" w:cs="宋体"/>
                <w:szCs w:val="21"/>
              </w:rPr>
              <w:t>2.2.重要问题可能影响业务，在故障响应后无法及时找到解决方案；</w:t>
            </w:r>
          </w:p>
          <w:p w14:paraId="3FD15924">
            <w:pPr>
              <w:snapToGrid w:val="0"/>
              <w:ind w:firstLine="420" w:firstLineChars="200"/>
              <w:rPr>
                <w:rFonts w:ascii="宋体" w:hAnsi="宋体" w:cs="宋体"/>
                <w:szCs w:val="21"/>
              </w:rPr>
            </w:pPr>
            <w:r>
              <w:rPr>
                <w:rFonts w:hint="eastAsia" w:ascii="宋体" w:hAnsi="宋体" w:cs="宋体"/>
                <w:szCs w:val="21"/>
              </w:rPr>
              <w:t>2.3.不是单一设备的问题，需要更多资源协调解决的复杂问题。供应商应建有问题升级机制，能及时将疑难问题上报给相关责任部门和人员，能充分调动各种资源，采取有效途径将问题升级处理。供应商应针对问题升级机制有明确的责任人及职责，使客户满意。</w:t>
            </w:r>
          </w:p>
          <w:p w14:paraId="5D55872E">
            <w:pPr>
              <w:snapToGrid w:val="0"/>
              <w:ind w:firstLine="420" w:firstLineChars="200"/>
              <w:rPr>
                <w:rFonts w:ascii="宋体" w:hAnsi="宋体" w:cs="宋体"/>
                <w:szCs w:val="21"/>
              </w:rPr>
            </w:pPr>
            <w:r>
              <w:rPr>
                <w:rFonts w:hint="eastAsia" w:ascii="宋体" w:hAnsi="宋体" w:cs="宋体"/>
                <w:szCs w:val="21"/>
              </w:rPr>
              <w:t>3、维保服务流程</w:t>
            </w:r>
          </w:p>
          <w:p w14:paraId="352FC608">
            <w:pPr>
              <w:snapToGrid w:val="0"/>
              <w:ind w:firstLine="420" w:firstLineChars="200"/>
              <w:rPr>
                <w:rFonts w:ascii="宋体" w:hAnsi="宋体" w:cs="宋体"/>
                <w:szCs w:val="21"/>
              </w:rPr>
            </w:pPr>
            <w:r>
              <w:rPr>
                <w:rFonts w:hint="eastAsia" w:ascii="宋体" w:hAnsi="宋体" w:cs="宋体"/>
                <w:szCs w:val="21"/>
              </w:rPr>
              <w:t>3.1.供应商应具有清晰流畅、责任明确的维保服务界面和具体服务流程，以确保迅速有效地解决客户系统的问题或故障。</w:t>
            </w:r>
          </w:p>
          <w:p w14:paraId="04CCDDFA">
            <w:pPr>
              <w:snapToGrid w:val="0"/>
              <w:ind w:firstLine="420" w:firstLineChars="200"/>
              <w:rPr>
                <w:rFonts w:ascii="宋体" w:hAnsi="宋体" w:cs="宋体"/>
                <w:szCs w:val="21"/>
              </w:rPr>
            </w:pPr>
            <w:r>
              <w:rPr>
                <w:rFonts w:hint="eastAsia" w:ascii="宋体" w:hAnsi="宋体" w:cs="宋体"/>
                <w:szCs w:val="21"/>
              </w:rPr>
              <w:t>3.2.通过对服务界面的合理划分，能清晰各阶段所提供的服务内容和责任归属，便于合理迅速地调用供应商所拥有的资源。供应商须制定有规整、细化的内部响应、服务、维修和技术支持流程，使服务快而有序，做到了责任到人，步步可查。</w:t>
            </w:r>
          </w:p>
          <w:p w14:paraId="426C74B8">
            <w:pPr>
              <w:snapToGrid w:val="0"/>
              <w:ind w:firstLine="420" w:firstLineChars="200"/>
              <w:rPr>
                <w:rFonts w:ascii="宋体" w:hAnsi="宋体" w:cs="宋体"/>
                <w:szCs w:val="21"/>
              </w:rPr>
            </w:pPr>
            <w:r>
              <w:rPr>
                <w:rFonts w:hint="eastAsia" w:ascii="宋体" w:hAnsi="宋体" w:cs="宋体"/>
                <w:szCs w:val="21"/>
              </w:rPr>
              <w:t>4、供应商具有较强的综合技术服务团队，团队技术人员不少于4人。</w:t>
            </w:r>
          </w:p>
          <w:p w14:paraId="55C699D3">
            <w:pPr>
              <w:pStyle w:val="2"/>
              <w:jc w:val="left"/>
              <w:rPr>
                <w:rFonts w:ascii="宋体" w:hAnsi="宋体" w:eastAsia="宋体" w:cs="宋体"/>
                <w:kern w:val="2"/>
                <w:sz w:val="21"/>
                <w:szCs w:val="21"/>
              </w:rPr>
            </w:pPr>
            <w:r>
              <w:rPr>
                <w:rFonts w:hint="eastAsia" w:ascii="宋体" w:hAnsi="宋体" w:eastAsia="宋体" w:cs="宋体"/>
                <w:kern w:val="2"/>
                <w:sz w:val="21"/>
                <w:szCs w:val="21"/>
              </w:rPr>
              <w:t xml:space="preserve">    5、视频会议系统在采购人办公楼2层会议室视频会议系统设备发生故障时，供应商须实现将24层视频会议设备无缝兼容对接到2层会议室联动视频继续进行会议，</w:t>
            </w:r>
          </w:p>
          <w:p w14:paraId="3F080B78">
            <w:pPr>
              <w:snapToGrid w:val="0"/>
              <w:ind w:firstLine="422" w:firstLineChars="200"/>
              <w:rPr>
                <w:rFonts w:ascii="宋体" w:hAnsi="宋体"/>
                <w:b/>
                <w:szCs w:val="21"/>
              </w:rPr>
            </w:pPr>
            <w:r>
              <w:rPr>
                <w:rFonts w:hint="eastAsia" w:ascii="宋体" w:hAnsi="宋体"/>
                <w:b/>
                <w:szCs w:val="21"/>
              </w:rPr>
              <w:t>（二）日常运维及故障处理服务</w:t>
            </w:r>
          </w:p>
          <w:p w14:paraId="32ACCFF0">
            <w:pPr>
              <w:snapToGrid w:val="0"/>
              <w:ind w:firstLine="420" w:firstLineChars="200"/>
              <w:rPr>
                <w:rFonts w:ascii="宋体" w:hAnsi="宋体"/>
                <w:szCs w:val="21"/>
              </w:rPr>
            </w:pPr>
            <w:r>
              <w:rPr>
                <w:rFonts w:ascii="宋体" w:hAnsi="宋体"/>
                <w:szCs w:val="21"/>
              </w:rPr>
              <w:t>1</w:t>
            </w:r>
            <w:r>
              <w:rPr>
                <w:rFonts w:hint="eastAsia" w:ascii="宋体" w:hAnsi="宋体"/>
                <w:szCs w:val="21"/>
              </w:rPr>
              <w:t>、日常运维</w:t>
            </w:r>
          </w:p>
          <w:p w14:paraId="2AB1FFC2">
            <w:pPr>
              <w:snapToGrid w:val="0"/>
              <w:ind w:firstLine="420" w:firstLineChars="200"/>
              <w:rPr>
                <w:rFonts w:ascii="宋体" w:hAnsi="宋体" w:cs="宋体"/>
                <w:szCs w:val="21"/>
              </w:rPr>
            </w:pPr>
            <w:r>
              <w:rPr>
                <w:rFonts w:hint="eastAsia" w:ascii="宋体" w:hAnsi="宋体" w:cs="宋体"/>
                <w:szCs w:val="21"/>
              </w:rPr>
              <w:t>广西防汛大楼25楼机房里的服务器、存储、网络及保障设备，水文中心各楼层间网络节点设备及骨干网络；水文中心本部至各市（沿海）中心、中心水文站的水情纵向二、三级骨干网络，</w:t>
            </w:r>
            <w:r>
              <w:rPr>
                <w:rFonts w:hint="eastAsia" w:ascii="宋体" w:hAnsi="宋体" w:cs="宋体"/>
                <w:color w:val="auto"/>
                <w:szCs w:val="21"/>
                <w:highlight w:val="none"/>
              </w:rPr>
              <w:t>横</w:t>
            </w:r>
            <w:r>
              <w:rPr>
                <w:rFonts w:hint="eastAsia" w:ascii="宋体" w:hAnsi="宋体" w:cs="宋体"/>
                <w:szCs w:val="21"/>
              </w:rPr>
              <w:t>纵向视频会议系统，</w:t>
            </w:r>
            <w:r>
              <w:rPr>
                <w:rFonts w:hint="eastAsia" w:ascii="宋体" w:hAnsi="宋体"/>
                <w:kern w:val="0"/>
                <w:szCs w:val="21"/>
              </w:rPr>
              <w:t>水文中心</w:t>
            </w:r>
            <w:r>
              <w:rPr>
                <w:rFonts w:hint="eastAsia" w:ascii="宋体" w:hAnsi="宋体" w:cs="宋体"/>
                <w:szCs w:val="21"/>
              </w:rPr>
              <w:t>本部桌面终端办公设备与局域网设备以及采购人安排的其它需要维护的设备。</w:t>
            </w:r>
          </w:p>
          <w:p w14:paraId="09AD7997">
            <w:pPr>
              <w:snapToGrid w:val="0"/>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.区中心本部服务器及存储设备</w:t>
            </w:r>
          </w:p>
          <w:p w14:paraId="5F1E4D9A">
            <w:pPr>
              <w:snapToGrid w:val="0"/>
              <w:ind w:firstLine="420" w:firstLineChars="200"/>
              <w:jc w:val="left"/>
              <w:rPr>
                <w:rFonts w:ascii="宋体" w:hAnsi="宋体" w:cs="宋体"/>
                <w:szCs w:val="21"/>
              </w:rPr>
            </w:pPr>
            <w:r>
              <w:rPr>
                <w:rFonts w:hint="eastAsia" w:ascii="宋体" w:hAnsi="宋体" w:cs="宋体"/>
                <w:szCs w:val="21"/>
              </w:rPr>
              <w:t>(1)IBM X3850 X5：11台</w:t>
            </w:r>
          </w:p>
          <w:p w14:paraId="2893EC2E">
            <w:pPr>
              <w:snapToGrid w:val="0"/>
              <w:ind w:firstLine="420" w:firstLineChars="200"/>
              <w:jc w:val="left"/>
              <w:rPr>
                <w:rFonts w:ascii="宋体" w:hAnsi="宋体" w:cs="宋体"/>
                <w:szCs w:val="21"/>
              </w:rPr>
            </w:pPr>
            <w:r>
              <w:rPr>
                <w:rFonts w:hint="eastAsia" w:ascii="宋体" w:hAnsi="宋体" w:cs="宋体"/>
                <w:szCs w:val="21"/>
              </w:rPr>
              <w:t>(2)HP DL580 G9：1台</w:t>
            </w:r>
          </w:p>
          <w:p w14:paraId="4DD87561">
            <w:pPr>
              <w:snapToGrid w:val="0"/>
              <w:ind w:firstLine="420" w:firstLineChars="200"/>
              <w:jc w:val="left"/>
              <w:rPr>
                <w:rFonts w:ascii="宋体" w:hAnsi="宋体" w:cs="宋体"/>
                <w:szCs w:val="21"/>
              </w:rPr>
            </w:pPr>
            <w:r>
              <w:rPr>
                <w:rFonts w:hint="eastAsia" w:ascii="宋体" w:hAnsi="宋体" w:cs="宋体"/>
                <w:szCs w:val="21"/>
              </w:rPr>
              <w:t>(3)HP DL580 G5：1台</w:t>
            </w:r>
          </w:p>
          <w:p w14:paraId="041BEDD2">
            <w:pPr>
              <w:snapToGrid w:val="0"/>
              <w:ind w:firstLine="420" w:firstLineChars="200"/>
              <w:jc w:val="left"/>
              <w:rPr>
                <w:rFonts w:ascii="宋体" w:hAnsi="宋体" w:cs="宋体"/>
                <w:szCs w:val="21"/>
              </w:rPr>
            </w:pPr>
            <w:r>
              <w:rPr>
                <w:rFonts w:hint="eastAsia" w:ascii="宋体" w:hAnsi="宋体" w:cs="宋体"/>
                <w:szCs w:val="21"/>
              </w:rPr>
              <w:t>(4)HP DL580 G7：2台</w:t>
            </w:r>
          </w:p>
          <w:p w14:paraId="3E7F5420">
            <w:pPr>
              <w:snapToGrid w:val="0"/>
              <w:ind w:firstLine="420" w:firstLineChars="200"/>
              <w:jc w:val="left"/>
              <w:rPr>
                <w:rFonts w:ascii="宋体" w:hAnsi="宋体" w:cs="宋体"/>
                <w:szCs w:val="21"/>
              </w:rPr>
            </w:pPr>
            <w:r>
              <w:rPr>
                <w:rFonts w:hint="eastAsia" w:ascii="宋体" w:hAnsi="宋体" w:cs="宋体"/>
                <w:szCs w:val="21"/>
              </w:rPr>
              <w:t>(5)HP DL388 G7：2台</w:t>
            </w:r>
          </w:p>
          <w:p w14:paraId="35CB2A5D">
            <w:pPr>
              <w:snapToGrid w:val="0"/>
              <w:ind w:firstLine="420" w:firstLineChars="200"/>
              <w:jc w:val="left"/>
              <w:rPr>
                <w:rFonts w:ascii="宋体" w:hAnsi="宋体" w:cs="宋体"/>
                <w:szCs w:val="21"/>
              </w:rPr>
            </w:pPr>
            <w:r>
              <w:rPr>
                <w:rFonts w:hint="eastAsia" w:ascii="宋体" w:hAnsi="宋体" w:cs="宋体"/>
                <w:szCs w:val="21"/>
              </w:rPr>
              <w:t>(6)HP DL380 G6：3台</w:t>
            </w:r>
          </w:p>
          <w:p w14:paraId="4E250A5A">
            <w:pPr>
              <w:snapToGrid w:val="0"/>
              <w:ind w:firstLine="420" w:firstLineChars="200"/>
              <w:jc w:val="left"/>
              <w:rPr>
                <w:rFonts w:ascii="宋体" w:hAnsi="宋体" w:cs="宋体"/>
                <w:szCs w:val="21"/>
              </w:rPr>
            </w:pPr>
            <w:r>
              <w:rPr>
                <w:rFonts w:hint="eastAsia" w:ascii="宋体" w:hAnsi="宋体" w:cs="宋体"/>
                <w:szCs w:val="21"/>
              </w:rPr>
              <w:t>(7)EMC VNX5500:  2台</w:t>
            </w:r>
          </w:p>
          <w:p w14:paraId="7E0AECFE">
            <w:pPr>
              <w:snapToGrid w:val="0"/>
              <w:ind w:firstLine="420" w:firstLineChars="200"/>
              <w:jc w:val="left"/>
              <w:rPr>
                <w:rFonts w:ascii="宋体" w:hAnsi="宋体" w:cs="宋体"/>
                <w:szCs w:val="21"/>
              </w:rPr>
            </w:pPr>
            <w:r>
              <w:rPr>
                <w:rFonts w:hint="eastAsia" w:ascii="宋体" w:hAnsi="宋体" w:cs="宋体"/>
                <w:szCs w:val="21"/>
              </w:rPr>
              <w:t>(8)EMC DS300B SAN交换机：2台</w:t>
            </w:r>
          </w:p>
          <w:p w14:paraId="0432C55D">
            <w:pPr>
              <w:snapToGrid w:val="0"/>
              <w:ind w:firstLine="420" w:firstLineChars="200"/>
              <w:jc w:val="left"/>
              <w:rPr>
                <w:rFonts w:ascii="宋体" w:hAnsi="宋体" w:cs="宋体"/>
                <w:szCs w:val="21"/>
              </w:rPr>
            </w:pPr>
            <w:r>
              <w:rPr>
                <w:rFonts w:hint="eastAsia" w:ascii="宋体" w:hAnsi="宋体" w:cs="宋体"/>
                <w:szCs w:val="21"/>
              </w:rPr>
              <w:t>(9)Dell poweredge R230服务器：1台</w:t>
            </w:r>
          </w:p>
          <w:p w14:paraId="2ACA2248">
            <w:pPr>
              <w:snapToGrid w:val="0"/>
              <w:ind w:firstLine="420" w:firstLineChars="200"/>
              <w:jc w:val="left"/>
              <w:rPr>
                <w:rFonts w:ascii="宋体" w:hAnsi="宋体" w:cs="宋体"/>
                <w:szCs w:val="21"/>
              </w:rPr>
            </w:pPr>
            <w:r>
              <w:rPr>
                <w:rFonts w:hint="eastAsia" w:ascii="宋体" w:hAnsi="宋体" w:cs="宋体"/>
                <w:szCs w:val="21"/>
              </w:rPr>
              <w:t>(10)EMC RPA：2台</w:t>
            </w:r>
          </w:p>
          <w:p w14:paraId="2791DF0D">
            <w:pPr>
              <w:snapToGrid w:val="0"/>
              <w:ind w:firstLine="420" w:firstLineChars="200"/>
              <w:jc w:val="left"/>
              <w:rPr>
                <w:rFonts w:ascii="宋体" w:hAnsi="宋体" w:cs="宋体"/>
                <w:szCs w:val="21"/>
              </w:rPr>
            </w:pPr>
            <w:r>
              <w:rPr>
                <w:rFonts w:hint="eastAsia" w:ascii="宋体" w:hAnsi="宋体" w:cs="宋体"/>
                <w:szCs w:val="21"/>
              </w:rPr>
              <w:t>(11)EMC Avamar：2台</w:t>
            </w:r>
          </w:p>
          <w:p w14:paraId="2226C6B9">
            <w:pPr>
              <w:snapToGrid w:val="0"/>
              <w:ind w:firstLine="420" w:firstLineChars="200"/>
              <w:jc w:val="left"/>
              <w:rPr>
                <w:rFonts w:ascii="宋体" w:hAnsi="宋体" w:cs="宋体"/>
                <w:szCs w:val="21"/>
              </w:rPr>
            </w:pPr>
            <w:r>
              <w:rPr>
                <w:rFonts w:hint="eastAsia" w:ascii="宋体" w:hAnsi="宋体" w:cs="宋体"/>
                <w:szCs w:val="21"/>
              </w:rPr>
              <w:t>(12)联想 SR158服务器：1台</w:t>
            </w:r>
          </w:p>
          <w:p w14:paraId="44A2683F">
            <w:pPr>
              <w:snapToGrid w:val="0"/>
              <w:ind w:firstLine="420" w:firstLineChars="200"/>
              <w:jc w:val="left"/>
              <w:rPr>
                <w:rFonts w:ascii="宋体" w:hAnsi="宋体" w:cs="宋体"/>
                <w:szCs w:val="21"/>
              </w:rPr>
            </w:pPr>
            <w:r>
              <w:rPr>
                <w:rFonts w:hint="eastAsia" w:ascii="宋体" w:hAnsi="宋体" w:cs="宋体"/>
                <w:szCs w:val="21"/>
              </w:rPr>
              <w:t>(13)华为RH885H V3 服务器：2台</w:t>
            </w:r>
          </w:p>
          <w:p w14:paraId="258605D7">
            <w:pPr>
              <w:snapToGrid w:val="0"/>
              <w:ind w:firstLine="420" w:firstLineChars="200"/>
              <w:jc w:val="left"/>
              <w:rPr>
                <w:rFonts w:ascii="宋体" w:hAnsi="宋体" w:cs="宋体"/>
                <w:szCs w:val="21"/>
              </w:rPr>
            </w:pPr>
            <w:r>
              <w:rPr>
                <w:rFonts w:hint="eastAsia" w:ascii="宋体" w:hAnsi="宋体" w:cs="宋体"/>
                <w:szCs w:val="21"/>
              </w:rPr>
              <w:t xml:space="preserve">(14)HP </w:t>
            </w:r>
            <w:r>
              <w:rPr>
                <w:rFonts w:hint="eastAsia" w:ascii="宋体" w:hAnsi="宋体" w:cs="宋体"/>
                <w:szCs w:val="21"/>
                <w:lang w:bidi="en-US"/>
              </w:rPr>
              <w:t>DL580 Gen8</w:t>
            </w:r>
            <w:r>
              <w:rPr>
                <w:rFonts w:hint="eastAsia" w:ascii="宋体" w:hAnsi="宋体" w:cs="宋体"/>
                <w:szCs w:val="21"/>
              </w:rPr>
              <w:t>：3台</w:t>
            </w:r>
          </w:p>
          <w:p w14:paraId="219AD17D">
            <w:pPr>
              <w:snapToGrid w:val="0"/>
              <w:ind w:firstLine="420" w:firstLineChars="200"/>
              <w:jc w:val="left"/>
              <w:rPr>
                <w:rFonts w:ascii="宋体" w:hAnsi="宋体" w:cs="宋体"/>
                <w:szCs w:val="21"/>
              </w:rPr>
            </w:pPr>
            <w:r>
              <w:rPr>
                <w:rFonts w:hint="eastAsia" w:ascii="宋体" w:hAnsi="宋体" w:cs="宋体"/>
                <w:szCs w:val="21"/>
              </w:rPr>
              <w:t>(15)联想</w:t>
            </w:r>
            <w:r>
              <w:rPr>
                <w:rFonts w:hint="eastAsia" w:ascii="宋体" w:hAnsi="宋体" w:cs="宋体"/>
                <w:szCs w:val="21"/>
                <w:lang w:bidi="en-US"/>
              </w:rPr>
              <w:t>LENOVOX3850 X6</w:t>
            </w:r>
            <w:r>
              <w:rPr>
                <w:rFonts w:hint="eastAsia" w:ascii="宋体" w:hAnsi="宋体" w:cs="宋体"/>
                <w:szCs w:val="21"/>
              </w:rPr>
              <w:t>：2台</w:t>
            </w:r>
          </w:p>
          <w:p w14:paraId="4B636DB8">
            <w:pPr>
              <w:snapToGrid w:val="0"/>
              <w:ind w:firstLine="420" w:firstLineChars="200"/>
              <w:jc w:val="left"/>
              <w:rPr>
                <w:rFonts w:ascii="宋体" w:hAnsi="宋体" w:cs="宋体"/>
                <w:szCs w:val="21"/>
              </w:rPr>
            </w:pPr>
            <w:r>
              <w:rPr>
                <w:rFonts w:hint="eastAsia" w:ascii="宋体" w:hAnsi="宋体" w:cs="宋体"/>
                <w:szCs w:val="21"/>
              </w:rPr>
              <w:t>(16)联想</w:t>
            </w:r>
            <w:r>
              <w:rPr>
                <w:rFonts w:hint="eastAsia" w:ascii="宋体" w:hAnsi="宋体" w:cs="宋体"/>
                <w:szCs w:val="21"/>
                <w:lang w:bidi="en-US"/>
              </w:rPr>
              <w:t>LENOVOX3860 X6</w:t>
            </w:r>
            <w:r>
              <w:rPr>
                <w:rFonts w:hint="eastAsia" w:ascii="宋体" w:hAnsi="宋体" w:cs="宋体"/>
                <w:szCs w:val="21"/>
              </w:rPr>
              <w:t>：2台</w:t>
            </w:r>
          </w:p>
          <w:p w14:paraId="4075065C">
            <w:pPr>
              <w:snapToGrid w:val="0"/>
              <w:ind w:firstLine="420" w:firstLineChars="200"/>
              <w:jc w:val="left"/>
              <w:rPr>
                <w:rFonts w:ascii="宋体" w:hAnsi="宋体" w:cs="宋体"/>
                <w:szCs w:val="21"/>
              </w:rPr>
            </w:pPr>
            <w:r>
              <w:rPr>
                <w:rFonts w:hint="eastAsia" w:ascii="宋体" w:hAnsi="宋体" w:cs="宋体"/>
                <w:szCs w:val="21"/>
              </w:rPr>
              <w:t>(17)H3C uniserver R4900 G3 服务器：1台</w:t>
            </w:r>
          </w:p>
          <w:p w14:paraId="6481BB15">
            <w:pPr>
              <w:snapToGrid w:val="0"/>
              <w:ind w:firstLine="420" w:firstLineChars="200"/>
              <w:jc w:val="left"/>
              <w:rPr>
                <w:rFonts w:ascii="宋体" w:hAnsi="宋体" w:cs="宋体"/>
                <w:szCs w:val="21"/>
              </w:rPr>
            </w:pPr>
            <w:r>
              <w:rPr>
                <w:rFonts w:hint="eastAsia" w:ascii="宋体" w:hAnsi="宋体" w:cs="宋体"/>
                <w:szCs w:val="21"/>
              </w:rPr>
              <w:t xml:space="preserve">(18)H3C </w:t>
            </w:r>
            <w:r>
              <w:rPr>
                <w:rFonts w:ascii="宋体" w:hAnsi="宋体" w:cs="宋体"/>
                <w:szCs w:val="21"/>
              </w:rPr>
              <w:t>uniserver R6900 G3</w:t>
            </w:r>
            <w:r>
              <w:rPr>
                <w:rFonts w:hint="eastAsia" w:ascii="宋体" w:hAnsi="宋体" w:cs="宋体"/>
                <w:szCs w:val="21"/>
              </w:rPr>
              <w:t xml:space="preserve"> 服务器：2台</w:t>
            </w:r>
          </w:p>
          <w:p w14:paraId="5FF2EF4A">
            <w:pPr>
              <w:snapToGrid w:val="0"/>
              <w:ind w:firstLine="420" w:firstLineChars="200"/>
              <w:jc w:val="left"/>
              <w:rPr>
                <w:rFonts w:ascii="宋体" w:hAnsi="宋体" w:cs="宋体"/>
                <w:szCs w:val="21"/>
              </w:rPr>
            </w:pPr>
            <w:r>
              <w:rPr>
                <w:rFonts w:hint="eastAsia" w:ascii="宋体" w:hAnsi="宋体" w:cs="宋体"/>
                <w:szCs w:val="21"/>
              </w:rPr>
              <w:t>(19)</w:t>
            </w:r>
            <w:r>
              <w:rPr>
                <w:rFonts w:ascii="宋体" w:hAnsi="宋体" w:cs="宋体"/>
                <w:szCs w:val="21"/>
              </w:rPr>
              <w:t>Dell EMC R740xd</w:t>
            </w:r>
            <w:r>
              <w:rPr>
                <w:rFonts w:hint="eastAsia" w:ascii="宋体" w:hAnsi="宋体" w:cs="宋体"/>
                <w:szCs w:val="21"/>
              </w:rPr>
              <w:t xml:space="preserve"> 服务器：2台</w:t>
            </w:r>
          </w:p>
          <w:p w14:paraId="05D2E1D9">
            <w:pPr>
              <w:snapToGrid w:val="0"/>
              <w:ind w:firstLine="420" w:firstLineChars="200"/>
              <w:jc w:val="left"/>
              <w:rPr>
                <w:rFonts w:ascii="宋体" w:hAnsi="宋体" w:cs="宋体"/>
                <w:szCs w:val="21"/>
              </w:rPr>
            </w:pPr>
            <w:r>
              <w:rPr>
                <w:rFonts w:hint="eastAsia" w:ascii="宋体" w:hAnsi="宋体" w:cs="宋体"/>
                <w:szCs w:val="21"/>
              </w:rPr>
              <w:t xml:space="preserve">(20) </w:t>
            </w:r>
            <w:r>
              <w:rPr>
                <w:rFonts w:ascii="宋体" w:hAnsi="宋体" w:cs="宋体"/>
                <w:szCs w:val="21"/>
              </w:rPr>
              <w:t>H3C CN3300B</w:t>
            </w:r>
            <w:r>
              <w:rPr>
                <w:rFonts w:hint="eastAsia" w:ascii="宋体" w:hAnsi="宋体" w:cs="宋体"/>
                <w:szCs w:val="21"/>
              </w:rPr>
              <w:t xml:space="preserve"> 光纤交换机：2台</w:t>
            </w:r>
          </w:p>
          <w:p w14:paraId="062EEDE5">
            <w:pPr>
              <w:snapToGrid w:val="0"/>
              <w:ind w:firstLine="420" w:firstLineChars="200"/>
              <w:jc w:val="left"/>
              <w:rPr>
                <w:rFonts w:ascii="宋体" w:hAnsi="宋体" w:cs="宋体"/>
                <w:szCs w:val="21"/>
              </w:rPr>
            </w:pPr>
            <w:r>
              <w:rPr>
                <w:rFonts w:hint="eastAsia" w:ascii="宋体" w:hAnsi="宋体" w:cs="宋体"/>
                <w:szCs w:val="21"/>
              </w:rPr>
              <w:t>(21)</w:t>
            </w:r>
            <w:r>
              <w:rPr>
                <w:rFonts w:ascii="宋体" w:hAnsi="宋体"/>
                <w:szCs w:val="21"/>
              </w:rPr>
              <w:t xml:space="preserve"> </w:t>
            </w:r>
            <w:r>
              <w:rPr>
                <w:rFonts w:ascii="宋体" w:hAnsi="宋体" w:cs="宋体"/>
                <w:szCs w:val="21"/>
              </w:rPr>
              <w:t>H3C CF22050 G2</w:t>
            </w:r>
            <w:r>
              <w:rPr>
                <w:rFonts w:hint="eastAsia" w:ascii="宋体" w:hAnsi="宋体" w:cs="宋体"/>
                <w:szCs w:val="21"/>
              </w:rPr>
              <w:t xml:space="preserve"> 集中式存储：1台</w:t>
            </w:r>
          </w:p>
          <w:p w14:paraId="5169162C">
            <w:pPr>
              <w:snapToGrid w:val="0"/>
              <w:ind w:firstLine="420" w:firstLineChars="200"/>
              <w:jc w:val="left"/>
              <w:rPr>
                <w:rFonts w:ascii="宋体" w:hAnsi="宋体" w:cs="宋体"/>
                <w:szCs w:val="21"/>
              </w:rPr>
            </w:pPr>
            <w:r>
              <w:rPr>
                <w:rFonts w:hint="eastAsia" w:ascii="宋体" w:hAnsi="宋体" w:cs="宋体"/>
                <w:szCs w:val="21"/>
              </w:rPr>
              <w:t>(22)</w:t>
            </w:r>
            <w:r>
              <w:rPr>
                <w:rFonts w:ascii="宋体" w:hAnsi="宋体"/>
                <w:szCs w:val="21"/>
              </w:rPr>
              <w:t xml:space="preserve"> </w:t>
            </w:r>
            <w:r>
              <w:rPr>
                <w:rFonts w:ascii="宋体" w:hAnsi="宋体" w:cs="宋体"/>
                <w:szCs w:val="21"/>
              </w:rPr>
              <w:t>H3C UniStor CP5520</w:t>
            </w:r>
            <w:r>
              <w:rPr>
                <w:rFonts w:hint="eastAsia" w:ascii="宋体" w:hAnsi="宋体" w:cs="宋体"/>
                <w:szCs w:val="21"/>
              </w:rPr>
              <w:t>专业磁盘备份设备：1台</w:t>
            </w:r>
          </w:p>
          <w:p w14:paraId="478487BA">
            <w:pPr>
              <w:snapToGrid w:val="0"/>
              <w:ind w:firstLine="420" w:firstLineChars="200"/>
              <w:jc w:val="left"/>
              <w:rPr>
                <w:rFonts w:ascii="宋体" w:hAnsi="宋体" w:cs="宋体"/>
                <w:szCs w:val="21"/>
              </w:rPr>
            </w:pPr>
            <w:r>
              <w:rPr>
                <w:rFonts w:ascii="宋体" w:hAnsi="宋体" w:cs="宋体"/>
                <w:szCs w:val="21"/>
              </w:rPr>
              <w:t>1.</w:t>
            </w:r>
            <w:r>
              <w:rPr>
                <w:rFonts w:hint="eastAsia" w:ascii="宋体" w:hAnsi="宋体" w:cs="宋体"/>
                <w:szCs w:val="21"/>
              </w:rPr>
              <w:t>2.区中心网络设备交换机，路由器，安全设备</w:t>
            </w:r>
          </w:p>
          <w:p w14:paraId="4257BA12">
            <w:pPr>
              <w:snapToGrid w:val="0"/>
              <w:ind w:firstLine="420" w:firstLineChars="200"/>
              <w:jc w:val="left"/>
              <w:rPr>
                <w:rFonts w:ascii="宋体" w:hAnsi="宋体" w:cs="宋体"/>
                <w:szCs w:val="21"/>
              </w:rPr>
            </w:pPr>
            <w:r>
              <w:rPr>
                <w:rFonts w:hint="eastAsia" w:ascii="宋体" w:hAnsi="宋体" w:cs="宋体"/>
                <w:szCs w:val="21"/>
              </w:rPr>
              <w:t>(1)深信服 AF-1000-FH1600B：2台</w:t>
            </w:r>
          </w:p>
          <w:p w14:paraId="3A8A13AA">
            <w:pPr>
              <w:snapToGrid w:val="0"/>
              <w:ind w:firstLine="420" w:firstLineChars="200"/>
              <w:jc w:val="left"/>
              <w:rPr>
                <w:rFonts w:ascii="宋体" w:hAnsi="宋体" w:cs="宋体"/>
                <w:szCs w:val="21"/>
              </w:rPr>
            </w:pPr>
            <w:r>
              <w:rPr>
                <w:rFonts w:hint="eastAsia" w:ascii="宋体" w:hAnsi="宋体" w:cs="宋体"/>
                <w:szCs w:val="21"/>
              </w:rPr>
              <w:t>(2)深信服AF-2000-B2150-5H：1台</w:t>
            </w:r>
          </w:p>
          <w:p w14:paraId="5E213367">
            <w:pPr>
              <w:snapToGrid w:val="0"/>
              <w:ind w:firstLine="420" w:firstLineChars="200"/>
              <w:jc w:val="left"/>
              <w:rPr>
                <w:rFonts w:ascii="宋体" w:hAnsi="宋体" w:cs="宋体"/>
                <w:szCs w:val="21"/>
              </w:rPr>
            </w:pPr>
            <w:r>
              <w:rPr>
                <w:rFonts w:hint="eastAsia" w:ascii="宋体" w:hAnsi="宋体" w:cs="宋体"/>
                <w:szCs w:val="21"/>
              </w:rPr>
              <w:t>(3)深信服日志审计系统LAS-1000-C600-5H：1台</w:t>
            </w:r>
          </w:p>
          <w:p w14:paraId="3ABDDDAB">
            <w:pPr>
              <w:snapToGrid w:val="0"/>
              <w:ind w:firstLine="420" w:firstLineChars="200"/>
              <w:jc w:val="left"/>
              <w:rPr>
                <w:rFonts w:ascii="宋体" w:hAnsi="宋体" w:cs="宋体"/>
                <w:szCs w:val="21"/>
              </w:rPr>
            </w:pPr>
            <w:r>
              <w:rPr>
                <w:rFonts w:hint="eastAsia" w:ascii="宋体" w:hAnsi="宋体" w:cs="宋体"/>
                <w:szCs w:val="21"/>
              </w:rPr>
              <w:t>(4)深信服SIP-1000-B400-5H：1台</w:t>
            </w:r>
          </w:p>
          <w:p w14:paraId="20EDCE80">
            <w:pPr>
              <w:snapToGrid w:val="0"/>
              <w:ind w:firstLine="420" w:firstLineChars="200"/>
              <w:jc w:val="left"/>
              <w:rPr>
                <w:rFonts w:ascii="宋体" w:hAnsi="宋体" w:cs="宋体"/>
                <w:szCs w:val="21"/>
              </w:rPr>
            </w:pPr>
            <w:r>
              <w:rPr>
                <w:rFonts w:hint="eastAsia" w:ascii="宋体" w:hAnsi="宋体" w:cs="宋体"/>
                <w:szCs w:val="21"/>
              </w:rPr>
              <w:t>(5)深信服STA-100-B420-5H探针：1台</w:t>
            </w:r>
          </w:p>
          <w:p w14:paraId="5E17D51F">
            <w:pPr>
              <w:snapToGrid w:val="0"/>
              <w:ind w:firstLine="420" w:firstLineChars="200"/>
              <w:jc w:val="left"/>
              <w:rPr>
                <w:rFonts w:ascii="宋体" w:hAnsi="宋体" w:cs="宋体"/>
                <w:szCs w:val="21"/>
              </w:rPr>
            </w:pPr>
            <w:r>
              <w:rPr>
                <w:rFonts w:hint="eastAsia" w:ascii="宋体" w:hAnsi="宋体" w:cs="宋体"/>
                <w:szCs w:val="21"/>
              </w:rPr>
              <w:t>(6)深信服 AD-1000 V7.0应用交付网关：2台</w:t>
            </w:r>
          </w:p>
          <w:p w14:paraId="5357F12F">
            <w:pPr>
              <w:snapToGrid w:val="0"/>
              <w:ind w:firstLine="420" w:firstLineChars="200"/>
              <w:jc w:val="left"/>
              <w:rPr>
                <w:rFonts w:ascii="宋体" w:hAnsi="宋体" w:cs="宋体"/>
                <w:szCs w:val="21"/>
              </w:rPr>
            </w:pPr>
            <w:r>
              <w:rPr>
                <w:rFonts w:hint="eastAsia" w:ascii="宋体" w:hAnsi="宋体" w:cs="宋体"/>
                <w:szCs w:val="21"/>
              </w:rPr>
              <w:t>(7)深信服终端安全管理系统EDR：1套</w:t>
            </w:r>
          </w:p>
          <w:p w14:paraId="6FCC79A1">
            <w:pPr>
              <w:snapToGrid w:val="0"/>
              <w:ind w:firstLine="420" w:firstLineChars="200"/>
              <w:jc w:val="left"/>
              <w:rPr>
                <w:rFonts w:ascii="宋体" w:hAnsi="宋体" w:cs="宋体"/>
                <w:szCs w:val="21"/>
                <w:highlight w:val="none"/>
              </w:rPr>
            </w:pPr>
            <w:r>
              <w:rPr>
                <w:rFonts w:hint="eastAsia" w:ascii="宋体" w:hAnsi="宋体" w:cs="宋体"/>
                <w:szCs w:val="21"/>
                <w:highlight w:val="none"/>
              </w:rPr>
              <w:t>(8)深信服 aTrust-1000-S1080M：1台</w:t>
            </w:r>
          </w:p>
          <w:p w14:paraId="1263025D">
            <w:pPr>
              <w:snapToGrid w:val="0"/>
              <w:ind w:firstLine="420" w:firstLineChars="200"/>
              <w:jc w:val="left"/>
              <w:rPr>
                <w:rFonts w:ascii="宋体" w:hAnsi="宋体" w:cs="宋体"/>
                <w:szCs w:val="21"/>
              </w:rPr>
            </w:pPr>
            <w:r>
              <w:rPr>
                <w:rFonts w:hint="eastAsia" w:ascii="宋体" w:hAnsi="宋体" w:cs="宋体"/>
                <w:szCs w:val="21"/>
              </w:rPr>
              <w:t>(9)网御星云 LeadsecACM-N2010:1台</w:t>
            </w:r>
          </w:p>
          <w:p w14:paraId="7B5E5A69">
            <w:pPr>
              <w:snapToGrid w:val="0"/>
              <w:ind w:firstLine="420" w:firstLineChars="200"/>
              <w:jc w:val="left"/>
              <w:rPr>
                <w:rFonts w:ascii="宋体" w:hAnsi="宋体" w:cs="宋体"/>
                <w:szCs w:val="21"/>
              </w:rPr>
            </w:pPr>
            <w:r>
              <w:rPr>
                <w:rFonts w:hint="eastAsia" w:ascii="宋体" w:hAnsi="宋体" w:cs="宋体"/>
                <w:szCs w:val="21"/>
              </w:rPr>
              <w:t>(10)网御星云 Leadsec-700WAF-A：1台</w:t>
            </w:r>
          </w:p>
          <w:p w14:paraId="6DBF69EC">
            <w:pPr>
              <w:snapToGrid w:val="0"/>
              <w:ind w:firstLine="420" w:firstLineChars="200"/>
              <w:jc w:val="left"/>
              <w:rPr>
                <w:rFonts w:ascii="宋体" w:hAnsi="宋体" w:cs="宋体"/>
                <w:szCs w:val="21"/>
              </w:rPr>
            </w:pPr>
            <w:r>
              <w:rPr>
                <w:rFonts w:hint="eastAsia" w:ascii="宋体" w:hAnsi="宋体" w:cs="宋体"/>
                <w:szCs w:val="21"/>
              </w:rPr>
              <w:t>(11)网御星云Leadsec-6500IPS：1台</w:t>
            </w:r>
          </w:p>
          <w:p w14:paraId="634F85A2">
            <w:pPr>
              <w:snapToGrid w:val="0"/>
              <w:ind w:firstLine="420" w:firstLineChars="200"/>
              <w:jc w:val="left"/>
              <w:rPr>
                <w:rFonts w:ascii="宋体" w:hAnsi="宋体" w:cs="宋体"/>
                <w:szCs w:val="21"/>
              </w:rPr>
            </w:pPr>
            <w:r>
              <w:rPr>
                <w:rFonts w:hint="eastAsia" w:ascii="宋体" w:hAnsi="宋体" w:cs="宋体"/>
                <w:szCs w:val="21"/>
              </w:rPr>
              <w:t>(12)华为USG5000防火墙：2台</w:t>
            </w:r>
          </w:p>
          <w:p w14:paraId="7CC67E46">
            <w:pPr>
              <w:snapToGrid w:val="0"/>
              <w:ind w:firstLine="420" w:firstLineChars="200"/>
              <w:jc w:val="left"/>
              <w:rPr>
                <w:rFonts w:ascii="宋体" w:hAnsi="宋体" w:cs="宋体"/>
                <w:szCs w:val="21"/>
              </w:rPr>
            </w:pPr>
            <w:r>
              <w:rPr>
                <w:rFonts w:hint="eastAsia" w:ascii="宋体" w:hAnsi="宋体" w:cs="宋体"/>
                <w:szCs w:val="21"/>
              </w:rPr>
              <w:t>(13)</w:t>
            </w:r>
            <w:r>
              <w:rPr>
                <w:rFonts w:hint="eastAsia" w:ascii="宋体" w:hAnsi="宋体" w:cs="宋体"/>
                <w:szCs w:val="21"/>
                <w:lang w:bidi="en-US"/>
              </w:rPr>
              <w:t>华为S5700-28X-LI-AC</w:t>
            </w:r>
            <w:r>
              <w:rPr>
                <w:rFonts w:hint="eastAsia" w:ascii="宋体" w:hAnsi="宋体" w:cs="宋体"/>
                <w:szCs w:val="21"/>
              </w:rPr>
              <w:t>：2台</w:t>
            </w:r>
          </w:p>
          <w:p w14:paraId="65E74F3E">
            <w:pPr>
              <w:snapToGrid w:val="0"/>
              <w:ind w:firstLine="420" w:firstLineChars="200"/>
              <w:jc w:val="left"/>
              <w:rPr>
                <w:rFonts w:ascii="宋体" w:hAnsi="宋体" w:cs="宋体"/>
                <w:szCs w:val="21"/>
              </w:rPr>
            </w:pPr>
            <w:r>
              <w:rPr>
                <w:rFonts w:hint="eastAsia" w:ascii="宋体" w:hAnsi="宋体" w:cs="宋体"/>
                <w:szCs w:val="21"/>
              </w:rPr>
              <w:t>(14)</w:t>
            </w:r>
            <w:r>
              <w:rPr>
                <w:rFonts w:ascii="宋体" w:hAnsi="宋体" w:cs="宋体"/>
                <w:szCs w:val="21"/>
              </w:rPr>
              <w:t>H3C SecPath  WG-W-G</w:t>
            </w:r>
            <w:r>
              <w:rPr>
                <w:rFonts w:hint="eastAsia" w:ascii="宋体" w:hAnsi="宋体" w:cs="宋体"/>
                <w:szCs w:val="21"/>
              </w:rPr>
              <w:t>：1台</w:t>
            </w:r>
          </w:p>
          <w:p w14:paraId="75D7FBA0">
            <w:pPr>
              <w:snapToGrid w:val="0"/>
              <w:ind w:firstLine="420" w:firstLineChars="200"/>
              <w:jc w:val="left"/>
              <w:rPr>
                <w:rFonts w:ascii="宋体" w:hAnsi="宋体" w:cs="宋体"/>
                <w:szCs w:val="21"/>
              </w:rPr>
            </w:pPr>
            <w:r>
              <w:rPr>
                <w:rFonts w:hint="eastAsia" w:ascii="宋体" w:hAnsi="宋体" w:cs="宋体"/>
                <w:szCs w:val="21"/>
              </w:rPr>
              <w:t>(15)</w:t>
            </w:r>
            <w:r>
              <w:rPr>
                <w:rFonts w:ascii="宋体" w:hAnsi="宋体" w:cs="宋体"/>
                <w:szCs w:val="21"/>
              </w:rPr>
              <w:t>H3C SecPath A2020-G</w:t>
            </w:r>
            <w:r>
              <w:rPr>
                <w:rFonts w:hint="eastAsia" w:ascii="宋体" w:hAnsi="宋体" w:cs="宋体"/>
                <w:szCs w:val="21"/>
              </w:rPr>
              <w:t>：2台</w:t>
            </w:r>
          </w:p>
          <w:p w14:paraId="79DD1DDC">
            <w:pPr>
              <w:snapToGrid w:val="0"/>
              <w:ind w:firstLine="420" w:firstLineChars="200"/>
              <w:jc w:val="left"/>
              <w:rPr>
                <w:rFonts w:ascii="宋体" w:hAnsi="宋体" w:cs="宋体"/>
                <w:szCs w:val="21"/>
              </w:rPr>
            </w:pPr>
            <w:r>
              <w:rPr>
                <w:rFonts w:hint="eastAsia" w:ascii="宋体" w:hAnsi="宋体" w:cs="宋体"/>
                <w:szCs w:val="21"/>
              </w:rPr>
              <w:t>(16)</w:t>
            </w:r>
            <w:r>
              <w:rPr>
                <w:rFonts w:hint="eastAsia" w:ascii="宋体" w:hAnsi="宋体" w:cs="宋体"/>
                <w:szCs w:val="21"/>
                <w:lang w:bidi="en-US"/>
              </w:rPr>
              <w:t>H3C S12508-S</w:t>
            </w:r>
            <w:r>
              <w:rPr>
                <w:rFonts w:hint="eastAsia" w:ascii="宋体" w:hAnsi="宋体" w:cs="宋体"/>
                <w:szCs w:val="21"/>
              </w:rPr>
              <w:t>：2台</w:t>
            </w:r>
          </w:p>
          <w:p w14:paraId="32CF8120">
            <w:pPr>
              <w:snapToGrid w:val="0"/>
              <w:ind w:firstLine="420" w:firstLineChars="200"/>
              <w:jc w:val="left"/>
              <w:rPr>
                <w:rFonts w:ascii="宋体" w:hAnsi="宋体" w:cs="宋体"/>
                <w:szCs w:val="21"/>
              </w:rPr>
            </w:pPr>
            <w:r>
              <w:rPr>
                <w:rFonts w:hint="eastAsia" w:ascii="宋体" w:hAnsi="宋体" w:cs="宋体"/>
                <w:szCs w:val="21"/>
              </w:rPr>
              <w:t>(17)</w:t>
            </w:r>
            <w:r>
              <w:rPr>
                <w:rFonts w:hint="eastAsia" w:ascii="宋体" w:hAnsi="宋体" w:cs="宋体"/>
                <w:szCs w:val="21"/>
                <w:lang w:bidi="en-US"/>
              </w:rPr>
              <w:t>H3C S7506E-S</w:t>
            </w:r>
            <w:r>
              <w:rPr>
                <w:rFonts w:hint="eastAsia" w:ascii="宋体" w:hAnsi="宋体" w:cs="宋体"/>
                <w:szCs w:val="21"/>
              </w:rPr>
              <w:t>：2台</w:t>
            </w:r>
          </w:p>
          <w:p w14:paraId="5D997A5F">
            <w:pPr>
              <w:snapToGrid w:val="0"/>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bidi="en-US"/>
              </w:rPr>
              <w:t>H3C S5130-54S-HI</w:t>
            </w:r>
            <w:r>
              <w:rPr>
                <w:rFonts w:hint="eastAsia" w:ascii="宋体" w:hAnsi="宋体" w:cs="宋体"/>
                <w:szCs w:val="21"/>
              </w:rPr>
              <w:t>：11台</w:t>
            </w:r>
          </w:p>
          <w:p w14:paraId="63F86EDE">
            <w:pPr>
              <w:snapToGrid w:val="0"/>
              <w:ind w:firstLine="420" w:firstLineChars="200"/>
              <w:jc w:val="left"/>
              <w:rPr>
                <w:rFonts w:ascii="宋体" w:hAnsi="宋体" w:cs="宋体"/>
                <w:szCs w:val="21"/>
              </w:rPr>
            </w:pPr>
            <w:r>
              <w:rPr>
                <w:rFonts w:hint="eastAsia" w:ascii="宋体" w:hAnsi="宋体" w:cs="宋体"/>
                <w:szCs w:val="21"/>
              </w:rPr>
              <w:t>(19)</w:t>
            </w:r>
            <w:r>
              <w:rPr>
                <w:rFonts w:hint="eastAsia" w:ascii="宋体" w:hAnsi="宋体" w:cs="宋体"/>
                <w:szCs w:val="21"/>
                <w:lang w:bidi="en-US"/>
              </w:rPr>
              <w:t>H3C S5130-28S-EI</w:t>
            </w:r>
            <w:r>
              <w:rPr>
                <w:rFonts w:hint="eastAsia" w:ascii="宋体" w:hAnsi="宋体" w:cs="宋体"/>
                <w:szCs w:val="21"/>
              </w:rPr>
              <w:t>：5台</w:t>
            </w:r>
          </w:p>
          <w:p w14:paraId="4CC22B1E">
            <w:pPr>
              <w:snapToGrid w:val="0"/>
              <w:ind w:firstLine="420" w:firstLineChars="200"/>
              <w:jc w:val="left"/>
              <w:rPr>
                <w:rFonts w:ascii="宋体" w:hAnsi="宋体" w:cs="宋体"/>
                <w:szCs w:val="21"/>
              </w:rPr>
            </w:pPr>
            <w:r>
              <w:rPr>
                <w:rFonts w:hint="eastAsia" w:ascii="宋体" w:hAnsi="宋体" w:cs="宋体"/>
                <w:szCs w:val="21"/>
              </w:rPr>
              <w:t>(20)</w:t>
            </w:r>
            <w:r>
              <w:rPr>
                <w:rFonts w:hint="eastAsia" w:ascii="宋体" w:hAnsi="宋体" w:cs="宋体"/>
                <w:szCs w:val="21"/>
                <w:lang w:bidi="en-US"/>
              </w:rPr>
              <w:t>H3C WX5540E</w:t>
            </w:r>
            <w:r>
              <w:rPr>
                <w:rFonts w:hint="eastAsia" w:ascii="宋体" w:hAnsi="宋体" w:cs="宋体"/>
                <w:szCs w:val="21"/>
              </w:rPr>
              <w:t>：1台</w:t>
            </w:r>
          </w:p>
          <w:p w14:paraId="4FFCEA06">
            <w:pPr>
              <w:snapToGrid w:val="0"/>
              <w:ind w:firstLine="420" w:firstLineChars="200"/>
              <w:jc w:val="left"/>
              <w:rPr>
                <w:rFonts w:ascii="宋体" w:hAnsi="宋体" w:cs="宋体"/>
                <w:szCs w:val="21"/>
              </w:rPr>
            </w:pPr>
            <w:r>
              <w:rPr>
                <w:rFonts w:hint="eastAsia" w:ascii="宋体" w:hAnsi="宋体" w:cs="宋体"/>
                <w:szCs w:val="21"/>
              </w:rPr>
              <w:t>(21)</w:t>
            </w:r>
            <w:r>
              <w:rPr>
                <w:rFonts w:hint="eastAsia" w:ascii="宋体" w:hAnsi="宋体" w:cs="宋体"/>
                <w:szCs w:val="21"/>
                <w:lang w:bidi="en-US"/>
              </w:rPr>
              <w:t>H3C WA4620i-ACN</w:t>
            </w:r>
            <w:r>
              <w:rPr>
                <w:rFonts w:hint="eastAsia" w:ascii="宋体" w:hAnsi="宋体" w:cs="宋体"/>
                <w:szCs w:val="21"/>
              </w:rPr>
              <w:t>：1台</w:t>
            </w:r>
          </w:p>
          <w:p w14:paraId="34AAD700">
            <w:pPr>
              <w:snapToGrid w:val="0"/>
              <w:ind w:firstLine="420" w:firstLineChars="200"/>
              <w:jc w:val="left"/>
              <w:rPr>
                <w:rFonts w:ascii="宋体" w:hAnsi="宋体" w:cs="宋体"/>
                <w:szCs w:val="21"/>
              </w:rPr>
            </w:pPr>
            <w:r>
              <w:rPr>
                <w:rFonts w:hint="eastAsia" w:ascii="宋体" w:hAnsi="宋体" w:cs="宋体"/>
                <w:szCs w:val="21"/>
              </w:rPr>
              <w:t>(22)</w:t>
            </w:r>
            <w:r>
              <w:rPr>
                <w:rFonts w:hint="eastAsia" w:ascii="宋体" w:hAnsi="宋体" w:cs="宋体"/>
                <w:szCs w:val="21"/>
                <w:lang w:bidi="en-US"/>
              </w:rPr>
              <w:t>H3C WA4320H-ACN</w:t>
            </w:r>
            <w:r>
              <w:rPr>
                <w:rFonts w:hint="eastAsia" w:ascii="宋体" w:hAnsi="宋体" w:cs="宋体"/>
                <w:szCs w:val="21"/>
              </w:rPr>
              <w:t>：20台</w:t>
            </w:r>
          </w:p>
          <w:p w14:paraId="1906E748">
            <w:pPr>
              <w:snapToGrid w:val="0"/>
              <w:ind w:firstLine="420" w:firstLineChars="200"/>
              <w:jc w:val="left"/>
              <w:rPr>
                <w:rFonts w:ascii="宋体" w:hAnsi="宋体" w:cs="宋体"/>
                <w:szCs w:val="21"/>
              </w:rPr>
            </w:pPr>
            <w:r>
              <w:rPr>
                <w:rFonts w:hint="eastAsia" w:ascii="宋体" w:hAnsi="宋体" w:cs="宋体"/>
                <w:szCs w:val="21"/>
              </w:rPr>
              <w:t>(23)</w:t>
            </w:r>
            <w:r>
              <w:rPr>
                <w:rFonts w:hint="eastAsia" w:ascii="宋体" w:hAnsi="宋体" w:cs="宋体"/>
                <w:szCs w:val="21"/>
                <w:lang w:bidi="en-US"/>
              </w:rPr>
              <w:t>H3C S5110-28P-PWR</w:t>
            </w:r>
            <w:r>
              <w:rPr>
                <w:rFonts w:hint="eastAsia" w:ascii="宋体" w:hAnsi="宋体" w:cs="宋体"/>
                <w:szCs w:val="21"/>
              </w:rPr>
              <w:t>：10台</w:t>
            </w:r>
          </w:p>
          <w:p w14:paraId="38E36530">
            <w:pPr>
              <w:snapToGrid w:val="0"/>
              <w:ind w:firstLine="420" w:firstLineChars="200"/>
              <w:jc w:val="left"/>
              <w:rPr>
                <w:rFonts w:ascii="宋体" w:hAnsi="宋体" w:cs="宋体"/>
                <w:szCs w:val="21"/>
              </w:rPr>
            </w:pPr>
            <w:r>
              <w:rPr>
                <w:rFonts w:hint="eastAsia" w:ascii="宋体" w:hAnsi="宋体" w:cs="宋体"/>
                <w:szCs w:val="21"/>
              </w:rPr>
              <w:t>(24)</w:t>
            </w:r>
            <w:r>
              <w:rPr>
                <w:rFonts w:hint="eastAsia" w:ascii="宋体" w:hAnsi="宋体" w:cs="宋体"/>
                <w:szCs w:val="21"/>
                <w:lang w:bidi="en-US"/>
              </w:rPr>
              <w:t>H3C SecPath F5020</w:t>
            </w:r>
            <w:r>
              <w:rPr>
                <w:rFonts w:hint="eastAsia" w:ascii="宋体" w:hAnsi="宋体" w:cs="宋体"/>
                <w:szCs w:val="21"/>
              </w:rPr>
              <w:t>：2台</w:t>
            </w:r>
          </w:p>
          <w:p w14:paraId="06ADA67A">
            <w:pPr>
              <w:snapToGrid w:val="0"/>
              <w:ind w:firstLine="420" w:firstLineChars="200"/>
              <w:jc w:val="left"/>
              <w:rPr>
                <w:rFonts w:ascii="宋体" w:hAnsi="宋体" w:cs="宋体"/>
                <w:szCs w:val="21"/>
              </w:rPr>
            </w:pPr>
            <w:r>
              <w:rPr>
                <w:rFonts w:hint="eastAsia" w:ascii="宋体" w:hAnsi="宋体" w:cs="宋体"/>
                <w:szCs w:val="21"/>
              </w:rPr>
              <w:t>(25)</w:t>
            </w:r>
            <w:r>
              <w:rPr>
                <w:rFonts w:ascii="宋体" w:hAnsi="宋体" w:cs="宋体"/>
                <w:szCs w:val="21"/>
                <w:lang w:bidi="en-US"/>
              </w:rPr>
              <w:t>H3C</w:t>
            </w:r>
            <w:r>
              <w:rPr>
                <w:rFonts w:hint="eastAsia" w:ascii="宋体" w:hAnsi="宋体" w:cs="宋体"/>
                <w:szCs w:val="21"/>
                <w:lang w:bidi="en-US"/>
              </w:rPr>
              <w:t xml:space="preserve"> </w:t>
            </w:r>
            <w:r>
              <w:rPr>
                <w:rFonts w:ascii="宋体" w:hAnsi="宋体" w:cs="宋体"/>
                <w:szCs w:val="21"/>
                <w:lang w:bidi="en-US"/>
              </w:rPr>
              <w:t>S5560X-54C-EI</w:t>
            </w:r>
            <w:r>
              <w:rPr>
                <w:rFonts w:hint="eastAsia" w:ascii="宋体" w:hAnsi="宋体" w:cs="宋体"/>
                <w:szCs w:val="21"/>
              </w:rPr>
              <w:t>：2台</w:t>
            </w:r>
          </w:p>
          <w:p w14:paraId="4ED84719">
            <w:pPr>
              <w:snapToGrid w:val="0"/>
              <w:ind w:firstLine="420" w:firstLineChars="200"/>
              <w:jc w:val="left"/>
              <w:rPr>
                <w:rFonts w:ascii="宋体" w:hAnsi="宋体" w:cs="宋体"/>
                <w:szCs w:val="21"/>
              </w:rPr>
            </w:pPr>
            <w:r>
              <w:rPr>
                <w:rFonts w:ascii="宋体" w:hAnsi="宋体" w:cs="宋体"/>
                <w:szCs w:val="21"/>
              </w:rPr>
              <w:t>1.</w:t>
            </w:r>
            <w:r>
              <w:rPr>
                <w:rFonts w:hint="eastAsia" w:ascii="宋体" w:hAnsi="宋体" w:cs="宋体"/>
                <w:szCs w:val="21"/>
              </w:rPr>
              <w:t>3区中心本部视频会议系统设备</w:t>
            </w:r>
          </w:p>
          <w:p w14:paraId="5A2C6D70">
            <w:pPr>
              <w:snapToGrid w:val="0"/>
              <w:ind w:firstLine="420" w:firstLineChars="200"/>
              <w:jc w:val="left"/>
              <w:rPr>
                <w:rFonts w:ascii="宋体" w:hAnsi="宋体" w:cs="宋体"/>
                <w:szCs w:val="21"/>
              </w:rPr>
            </w:pPr>
            <w:r>
              <w:rPr>
                <w:rFonts w:hint="eastAsia" w:ascii="宋体" w:hAnsi="宋体" w:cs="宋体"/>
                <w:szCs w:val="21"/>
              </w:rPr>
              <w:t xml:space="preserve">(1)Polycom RMX </w:t>
            </w:r>
            <w:r>
              <w:rPr>
                <w:rFonts w:hint="eastAsia" w:ascii="宋体" w:hAnsi="宋体" w:cs="宋体"/>
                <w:szCs w:val="21"/>
                <w:lang w:bidi="en-US"/>
              </w:rPr>
              <w:t>RMX1800</w:t>
            </w:r>
            <w:r>
              <w:rPr>
                <w:rFonts w:hint="eastAsia" w:ascii="宋体" w:hAnsi="宋体" w:cs="宋体"/>
                <w:szCs w:val="21"/>
              </w:rPr>
              <w:t>：1台</w:t>
            </w:r>
          </w:p>
          <w:p w14:paraId="756F35FB">
            <w:pPr>
              <w:snapToGrid w:val="0"/>
              <w:ind w:firstLine="420" w:firstLineChars="200"/>
              <w:jc w:val="left"/>
              <w:rPr>
                <w:rFonts w:ascii="宋体" w:hAnsi="宋体" w:cs="宋体"/>
                <w:szCs w:val="21"/>
              </w:rPr>
            </w:pPr>
            <w:r>
              <w:rPr>
                <w:rFonts w:hint="eastAsia" w:ascii="宋体" w:hAnsi="宋体" w:cs="宋体"/>
                <w:szCs w:val="21"/>
              </w:rPr>
              <w:t>(2)Polycom Group550 及配套设备：1套</w:t>
            </w:r>
          </w:p>
          <w:p w14:paraId="4676C549">
            <w:pPr>
              <w:snapToGrid w:val="0"/>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bidi="en-US"/>
              </w:rPr>
              <w:t>音响系统ITC TS-P880C</w:t>
            </w:r>
            <w:r>
              <w:rPr>
                <w:rFonts w:hint="eastAsia" w:ascii="宋体" w:hAnsi="宋体" w:cs="宋体"/>
                <w:szCs w:val="21"/>
              </w:rPr>
              <w:t>：1套</w:t>
            </w:r>
          </w:p>
          <w:p w14:paraId="557B58F6">
            <w:pPr>
              <w:snapToGrid w:val="0"/>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lang w:bidi="en-US"/>
              </w:rPr>
              <w:t>蓝光播放机PHILIPS BDP3400/93</w:t>
            </w:r>
            <w:r>
              <w:rPr>
                <w:rFonts w:hint="eastAsia" w:ascii="宋体" w:hAnsi="宋体" w:cs="宋体"/>
                <w:szCs w:val="21"/>
              </w:rPr>
              <w:t>：1台</w:t>
            </w:r>
          </w:p>
          <w:p w14:paraId="7810AE3B">
            <w:pPr>
              <w:snapToGrid w:val="0"/>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)科达H</w:t>
            </w:r>
            <w:r>
              <w:rPr>
                <w:rFonts w:ascii="宋体" w:hAnsi="宋体" w:cs="宋体"/>
                <w:szCs w:val="21"/>
              </w:rPr>
              <w:t>700</w:t>
            </w:r>
            <w:r>
              <w:rPr>
                <w:rFonts w:hint="eastAsia" w:ascii="宋体" w:hAnsi="宋体" w:cs="宋体"/>
                <w:szCs w:val="21"/>
              </w:rPr>
              <w:t>视频终端：1台</w:t>
            </w:r>
          </w:p>
          <w:p w14:paraId="32F8F79C">
            <w:pPr>
              <w:snapToGrid w:val="0"/>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)雷曼Y</w:t>
            </w:r>
            <w:r>
              <w:rPr>
                <w:rFonts w:ascii="宋体" w:hAnsi="宋体" w:cs="宋体"/>
                <w:szCs w:val="21"/>
              </w:rPr>
              <w:t>S0.4</w:t>
            </w:r>
            <w:r>
              <w:rPr>
                <w:rFonts w:hint="eastAsia" w:ascii="宋体" w:hAnsi="宋体" w:cs="宋体"/>
                <w:szCs w:val="21"/>
              </w:rPr>
              <w:t>大屏：1套</w:t>
            </w:r>
          </w:p>
          <w:p w14:paraId="143FDDFD">
            <w:pPr>
              <w:snapToGrid w:val="0"/>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)快捷C</w:t>
            </w:r>
            <w:r>
              <w:rPr>
                <w:rFonts w:ascii="宋体" w:hAnsi="宋体" w:cs="宋体"/>
                <w:szCs w:val="21"/>
              </w:rPr>
              <w:t>R-PGMIV</w:t>
            </w:r>
            <w:r>
              <w:rPr>
                <w:rFonts w:hint="eastAsia" w:ascii="宋体" w:hAnsi="宋体" w:cs="宋体"/>
                <w:szCs w:val="21"/>
              </w:rPr>
              <w:t>矩阵：</w:t>
            </w:r>
            <w:r>
              <w:rPr>
                <w:rFonts w:ascii="宋体" w:hAnsi="宋体" w:cs="宋体"/>
                <w:szCs w:val="21"/>
              </w:rPr>
              <w:t>1</w:t>
            </w:r>
            <w:r>
              <w:rPr>
                <w:rFonts w:hint="eastAsia" w:ascii="宋体" w:hAnsi="宋体" w:cs="宋体"/>
                <w:szCs w:val="21"/>
              </w:rPr>
              <w:t>套</w:t>
            </w:r>
          </w:p>
          <w:p w14:paraId="7133DCDE">
            <w:pPr>
              <w:snapToGrid w:val="0"/>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)快捷E</w:t>
            </w:r>
            <w:r>
              <w:rPr>
                <w:rFonts w:ascii="宋体" w:hAnsi="宋体" w:cs="宋体"/>
                <w:szCs w:val="21"/>
              </w:rPr>
              <w:t>SP-MAX3636</w:t>
            </w:r>
            <w:r>
              <w:rPr>
                <w:rFonts w:hint="eastAsia" w:ascii="宋体" w:hAnsi="宋体" w:cs="宋体"/>
                <w:szCs w:val="21"/>
              </w:rPr>
              <w:t>中控：1套</w:t>
            </w:r>
          </w:p>
          <w:p w14:paraId="6DAD260F">
            <w:pPr>
              <w:snapToGrid w:val="0"/>
              <w:ind w:firstLine="420" w:firstLineChars="200"/>
              <w:jc w:val="left"/>
              <w:rPr>
                <w:rFonts w:ascii="宋体" w:hAnsi="宋体" w:cs="宋体"/>
                <w:szCs w:val="21"/>
              </w:rPr>
            </w:pPr>
            <w:r>
              <w:rPr>
                <w:rFonts w:ascii="宋体" w:hAnsi="宋体" w:cs="宋体"/>
                <w:szCs w:val="21"/>
              </w:rPr>
              <w:t>1.</w:t>
            </w:r>
            <w:r>
              <w:rPr>
                <w:rFonts w:hint="eastAsia" w:ascii="宋体" w:hAnsi="宋体" w:cs="宋体"/>
                <w:szCs w:val="21"/>
              </w:rPr>
              <w:t>4.区中心本部机房保障设备</w:t>
            </w:r>
          </w:p>
          <w:p w14:paraId="2699FF91">
            <w:pPr>
              <w:snapToGrid w:val="0"/>
              <w:ind w:firstLine="420" w:firstLineChars="200"/>
              <w:jc w:val="left"/>
              <w:rPr>
                <w:rFonts w:ascii="宋体" w:hAnsi="宋体" w:cs="宋体"/>
                <w:szCs w:val="21"/>
              </w:rPr>
            </w:pPr>
            <w:r>
              <w:rPr>
                <w:rFonts w:hint="eastAsia" w:ascii="宋体" w:hAnsi="宋体" w:cs="宋体"/>
                <w:szCs w:val="21"/>
              </w:rPr>
              <w:t>(1)施耐德 APC SY32K160H 供电系统及电池：1套</w:t>
            </w:r>
          </w:p>
          <w:p w14:paraId="7CEE29B9">
            <w:pPr>
              <w:snapToGrid w:val="0"/>
              <w:ind w:firstLine="420" w:firstLineChars="200"/>
              <w:jc w:val="left"/>
              <w:rPr>
                <w:rFonts w:ascii="宋体" w:hAnsi="宋体" w:cs="宋体"/>
                <w:szCs w:val="21"/>
              </w:rPr>
            </w:pPr>
            <w:r>
              <w:rPr>
                <w:rFonts w:hint="eastAsia" w:ascii="宋体" w:hAnsi="宋体" w:cs="宋体"/>
                <w:szCs w:val="21"/>
              </w:rPr>
              <w:t>(2)施耐德 TUAR1122精密空调系统：1套</w:t>
            </w:r>
          </w:p>
          <w:p w14:paraId="57C3AC6B">
            <w:pPr>
              <w:snapToGrid w:val="0"/>
              <w:ind w:firstLine="420" w:firstLineChars="200"/>
              <w:jc w:val="left"/>
              <w:rPr>
                <w:rFonts w:ascii="宋体" w:hAnsi="宋体" w:cs="宋体"/>
                <w:szCs w:val="21"/>
              </w:rPr>
            </w:pPr>
            <w:r>
              <w:rPr>
                <w:rFonts w:ascii="宋体" w:hAnsi="宋体" w:cs="宋体"/>
                <w:szCs w:val="21"/>
              </w:rPr>
              <w:t>1.</w:t>
            </w:r>
            <w:r>
              <w:rPr>
                <w:rFonts w:hint="eastAsia" w:ascii="宋体" w:hAnsi="宋体" w:cs="宋体"/>
                <w:szCs w:val="21"/>
              </w:rPr>
              <w:t>5.区中心本部桌面终端办公设备:台式机、笔记本电脑、打印机、复印机、扫描仪等1批</w:t>
            </w:r>
          </w:p>
          <w:p w14:paraId="08BA7BC9">
            <w:pPr>
              <w:snapToGrid w:val="0"/>
              <w:ind w:firstLine="420" w:firstLineChars="200"/>
              <w:jc w:val="left"/>
              <w:rPr>
                <w:rFonts w:ascii="宋体" w:hAnsi="宋体" w:cs="宋体"/>
                <w:szCs w:val="21"/>
              </w:rPr>
            </w:pPr>
            <w:r>
              <w:rPr>
                <w:rFonts w:ascii="宋体" w:hAnsi="宋体" w:cs="宋体"/>
                <w:szCs w:val="21"/>
              </w:rPr>
              <w:t>1.</w:t>
            </w:r>
            <w:r>
              <w:rPr>
                <w:rFonts w:hint="eastAsia" w:ascii="宋体" w:hAnsi="宋体" w:cs="宋体"/>
                <w:szCs w:val="21"/>
              </w:rPr>
              <w:t>6.区中心本部系统软件</w:t>
            </w:r>
          </w:p>
          <w:p w14:paraId="752B8B9C">
            <w:pPr>
              <w:snapToGrid w:val="0"/>
              <w:ind w:firstLine="420" w:firstLineChars="200"/>
              <w:jc w:val="left"/>
              <w:rPr>
                <w:rFonts w:ascii="宋体" w:hAnsi="宋体" w:cs="宋体"/>
                <w:szCs w:val="21"/>
              </w:rPr>
            </w:pPr>
            <w:r>
              <w:rPr>
                <w:rFonts w:hint="eastAsia" w:ascii="宋体" w:hAnsi="宋体" w:cs="宋体"/>
                <w:szCs w:val="21"/>
              </w:rPr>
              <w:t>(1)VMware</w:t>
            </w:r>
          </w:p>
          <w:p w14:paraId="2297C55A">
            <w:pPr>
              <w:snapToGrid w:val="0"/>
              <w:ind w:firstLine="420" w:firstLineChars="200"/>
              <w:jc w:val="left"/>
              <w:rPr>
                <w:rFonts w:ascii="宋体" w:hAnsi="宋体" w:cs="宋体"/>
                <w:szCs w:val="21"/>
              </w:rPr>
            </w:pPr>
            <w:r>
              <w:rPr>
                <w:rFonts w:hint="eastAsia" w:ascii="宋体" w:hAnsi="宋体" w:cs="宋体"/>
                <w:szCs w:val="21"/>
              </w:rPr>
              <w:t>(2)Sqlserver 数据库</w:t>
            </w:r>
          </w:p>
          <w:p w14:paraId="337AD3E7">
            <w:pPr>
              <w:snapToGrid w:val="0"/>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H3C CAS</w:t>
            </w:r>
            <w:r>
              <w:rPr>
                <w:rFonts w:hint="eastAsia" w:ascii="宋体" w:hAnsi="宋体" w:cs="宋体"/>
                <w:szCs w:val="21"/>
              </w:rPr>
              <w:t xml:space="preserve"> 服务器虚拟化管理软件</w:t>
            </w:r>
          </w:p>
          <w:p w14:paraId="0A202654">
            <w:pPr>
              <w:snapToGrid w:val="0"/>
              <w:ind w:firstLine="420" w:firstLineChars="200"/>
              <w:jc w:val="left"/>
              <w:rPr>
                <w:rFonts w:ascii="宋体" w:hAnsi="宋体" w:cs="宋体"/>
                <w:szCs w:val="21"/>
                <w:lang w:bidi="en-US"/>
              </w:rPr>
            </w:pPr>
            <w:r>
              <w:rPr>
                <w:rFonts w:ascii="宋体" w:hAnsi="宋体" w:cs="宋体"/>
                <w:szCs w:val="21"/>
              </w:rPr>
              <w:t>1.</w:t>
            </w:r>
            <w:r>
              <w:rPr>
                <w:rFonts w:hint="eastAsia" w:ascii="宋体" w:hAnsi="宋体" w:cs="宋体"/>
                <w:szCs w:val="21"/>
              </w:rPr>
              <w:t>7.区中心本部</w:t>
            </w:r>
            <w:r>
              <w:rPr>
                <w:rFonts w:hint="eastAsia" w:ascii="宋体" w:hAnsi="宋体" w:cs="宋体"/>
                <w:szCs w:val="21"/>
                <w:lang w:bidi="en-US"/>
              </w:rPr>
              <w:t>机房监控</w:t>
            </w:r>
            <w:r>
              <w:rPr>
                <w:rFonts w:hint="eastAsia" w:ascii="宋体" w:hAnsi="宋体" w:cs="宋体"/>
                <w:szCs w:val="21"/>
              </w:rPr>
              <w:t>：</w:t>
            </w:r>
            <w:r>
              <w:rPr>
                <w:rFonts w:hint="eastAsia" w:ascii="宋体" w:hAnsi="宋体" w:cs="宋体"/>
                <w:szCs w:val="21"/>
                <w:lang w:bidi="en-US"/>
              </w:rPr>
              <w:t>1套</w:t>
            </w:r>
          </w:p>
          <w:p w14:paraId="0E6B1D17">
            <w:pPr>
              <w:snapToGrid w:val="0"/>
              <w:ind w:firstLine="420" w:firstLineChars="200"/>
              <w:rPr>
                <w:rFonts w:ascii="宋体" w:hAnsi="宋体"/>
                <w:szCs w:val="21"/>
              </w:rPr>
            </w:pPr>
          </w:p>
          <w:p w14:paraId="3E47B427">
            <w:pPr>
              <w:snapToGrid w:val="0"/>
              <w:ind w:firstLine="420" w:firstLineChars="200"/>
              <w:rPr>
                <w:rFonts w:ascii="宋体" w:hAnsi="宋体"/>
                <w:szCs w:val="21"/>
              </w:rPr>
            </w:pPr>
            <w:r>
              <w:rPr>
                <w:rFonts w:ascii="宋体" w:hAnsi="宋体"/>
                <w:szCs w:val="21"/>
              </w:rPr>
              <w:t>2</w:t>
            </w:r>
            <w:r>
              <w:rPr>
                <w:rFonts w:hint="eastAsia" w:ascii="宋体" w:hAnsi="宋体"/>
                <w:szCs w:val="21"/>
              </w:rPr>
              <w:t>、紧急故障处理</w:t>
            </w:r>
          </w:p>
          <w:p w14:paraId="5FD709DE">
            <w:pPr>
              <w:snapToGrid w:val="0"/>
              <w:ind w:firstLine="420" w:firstLineChars="200"/>
              <w:rPr>
                <w:rFonts w:ascii="宋体" w:hAnsi="宋体"/>
                <w:szCs w:val="21"/>
              </w:rPr>
            </w:pPr>
            <w:r>
              <w:rPr>
                <w:rFonts w:hint="eastAsia" w:ascii="宋体" w:hAnsi="宋体"/>
                <w:szCs w:val="21"/>
              </w:rPr>
              <w:t>非正常工作时间，当系统发生紧急故障时，供应商应及时响应并进行故障处理，通过多种渠道提供技术支持服务。供应商在接到故障申告后应于10分钟内由相关工程师做出响应并开始处理，同时应根据要求3小时内派遣工程师。</w:t>
            </w:r>
          </w:p>
          <w:p w14:paraId="57A27159">
            <w:pPr>
              <w:snapToGrid w:val="0"/>
              <w:rPr>
                <w:rFonts w:ascii="宋体" w:hAnsi="宋体"/>
                <w:szCs w:val="21"/>
              </w:rPr>
            </w:pPr>
          </w:p>
          <w:p w14:paraId="0DE34C29">
            <w:pPr>
              <w:snapToGrid w:val="0"/>
              <w:ind w:firstLine="422" w:firstLineChars="200"/>
              <w:rPr>
                <w:rFonts w:ascii="宋体" w:hAnsi="宋体"/>
                <w:b/>
                <w:szCs w:val="21"/>
              </w:rPr>
            </w:pPr>
            <w:r>
              <w:rPr>
                <w:rFonts w:hint="eastAsia" w:ascii="宋体" w:hAnsi="宋体"/>
                <w:b/>
                <w:szCs w:val="21"/>
              </w:rPr>
              <w:t>（三）</w:t>
            </w:r>
            <w:r>
              <w:rPr>
                <w:rFonts w:hint="eastAsia" w:ascii="宋体" w:hAnsi="宋体" w:cs="宋体"/>
                <w:b/>
                <w:szCs w:val="21"/>
              </w:rPr>
              <w:t>定期巡检及预防性维护服务</w:t>
            </w:r>
          </w:p>
          <w:p w14:paraId="63ED78CA">
            <w:pPr>
              <w:snapToGrid w:val="0"/>
              <w:ind w:firstLine="420" w:firstLineChars="200"/>
              <w:rPr>
                <w:rFonts w:ascii="宋体" w:hAnsi="宋体" w:cs="宋体"/>
                <w:szCs w:val="21"/>
              </w:rPr>
            </w:pPr>
            <w:r>
              <w:rPr>
                <w:rFonts w:hint="eastAsia" w:ascii="宋体" w:hAnsi="宋体" w:cs="宋体"/>
                <w:szCs w:val="21"/>
              </w:rPr>
              <w:t>1、定期巡检服务</w:t>
            </w:r>
          </w:p>
          <w:p w14:paraId="283FCA8E">
            <w:pPr>
              <w:snapToGrid w:val="0"/>
              <w:ind w:firstLine="420" w:firstLineChars="200"/>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进行每年12个市（沿海）</w:t>
            </w:r>
            <w:bookmarkStart w:id="16" w:name="OLE_LINK2"/>
            <w:r>
              <w:rPr>
                <w:rFonts w:hint="eastAsia" w:ascii="宋体" w:hAnsi="宋体" w:cs="宋体"/>
                <w:szCs w:val="21"/>
              </w:rPr>
              <w:t>水文中心</w:t>
            </w:r>
            <w:bookmarkEnd w:id="16"/>
            <w:r>
              <w:rPr>
                <w:rFonts w:hint="eastAsia" w:ascii="宋体" w:hAnsi="宋体" w:cs="宋体"/>
                <w:szCs w:val="21"/>
              </w:rPr>
              <w:t>（南宁、崇左、柳州、来宾、桂林、贺州、梧州、贵港、玉林、百色、河池、沿海）汛前和汛后两次的定期检测、保养，巡检完成后一周内出具巡检报告，报告需由被巡检采购人签字确认并存档。巡检服务内容主要包括：环境检查、主机设备检查、存储设备检查、操作系统与系统软件检查、外设检查、设备清洁、系统日志检查、文件系统检查与清理、系统配置检查、系统和数据备份检查、系统运行情况分析、系统总体性能评估等。</w:t>
            </w:r>
          </w:p>
          <w:p w14:paraId="324A7604">
            <w:pPr>
              <w:snapToGrid w:val="0"/>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各水文中心的设备清单如下：</w:t>
            </w:r>
          </w:p>
          <w:p w14:paraId="6D9E356B">
            <w:pPr>
              <w:snapToGrid w:val="0"/>
              <w:ind w:firstLine="420" w:firstLineChars="200"/>
              <w:rPr>
                <w:rFonts w:ascii="宋体" w:hAnsi="宋体" w:cs="宋体"/>
                <w:szCs w:val="21"/>
              </w:rPr>
            </w:pPr>
            <w:r>
              <w:rPr>
                <w:rFonts w:hint="eastAsia" w:ascii="宋体" w:hAnsi="宋体" w:cs="宋体"/>
                <w:szCs w:val="21"/>
              </w:rPr>
              <w:t>（1）视频会议系统 （POLYCOM）：2套</w:t>
            </w:r>
          </w:p>
          <w:p w14:paraId="69742C06">
            <w:pPr>
              <w:snapToGrid w:val="0"/>
              <w:ind w:firstLine="420" w:firstLineChars="200"/>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服务器 （HP、华为）：5台</w:t>
            </w:r>
          </w:p>
          <w:p w14:paraId="28C9E096">
            <w:pPr>
              <w:snapToGrid w:val="0"/>
              <w:ind w:firstLine="420" w:firstLineChars="200"/>
              <w:rPr>
                <w:rFonts w:ascii="宋体" w:hAnsi="宋体" w:cs="宋体"/>
                <w:szCs w:val="21"/>
              </w:rPr>
            </w:pPr>
            <w:r>
              <w:rPr>
                <w:rFonts w:hint="eastAsia" w:ascii="宋体" w:hAnsi="宋体" w:cs="宋体"/>
                <w:szCs w:val="21"/>
              </w:rPr>
              <w:t>（3）防火墙 （深信服、H3C）：4台</w:t>
            </w:r>
          </w:p>
          <w:p w14:paraId="63B99E60">
            <w:pPr>
              <w:snapToGrid w:val="0"/>
              <w:ind w:firstLine="420" w:firstLineChars="200"/>
              <w:rPr>
                <w:rFonts w:ascii="宋体" w:hAnsi="宋体" w:cs="宋体"/>
                <w:szCs w:val="21"/>
              </w:rPr>
            </w:pPr>
            <w:r>
              <w:rPr>
                <w:rFonts w:hint="eastAsia" w:ascii="宋体" w:hAnsi="宋体" w:cs="宋体"/>
                <w:szCs w:val="21"/>
              </w:rPr>
              <w:t>（4）核心交换机（DCN、H3C）：4台</w:t>
            </w:r>
          </w:p>
          <w:p w14:paraId="62FDB871">
            <w:pPr>
              <w:snapToGrid w:val="0"/>
              <w:ind w:firstLine="420" w:firstLineChars="200"/>
              <w:rPr>
                <w:rFonts w:ascii="宋体" w:hAnsi="宋体" w:cs="宋体"/>
                <w:szCs w:val="21"/>
              </w:rPr>
            </w:pPr>
            <w:r>
              <w:rPr>
                <w:rFonts w:hint="eastAsia" w:ascii="宋体" w:hAnsi="宋体" w:cs="宋体"/>
                <w:szCs w:val="21"/>
              </w:rPr>
              <w:t>（5）大屏幕显示系统（威创）：1套</w:t>
            </w:r>
          </w:p>
          <w:p w14:paraId="3A99B2A6">
            <w:pPr>
              <w:snapToGrid w:val="0"/>
              <w:ind w:firstLine="420" w:firstLineChars="200"/>
              <w:rPr>
                <w:rFonts w:ascii="宋体" w:hAnsi="宋体" w:cs="宋体"/>
                <w:szCs w:val="21"/>
              </w:rPr>
            </w:pPr>
            <w:r>
              <w:rPr>
                <w:rFonts w:hint="eastAsia" w:ascii="宋体" w:hAnsi="宋体" w:cs="宋体"/>
                <w:szCs w:val="21"/>
              </w:rPr>
              <w:t>2、重要时段系统全面检查服务</w:t>
            </w:r>
          </w:p>
          <w:p w14:paraId="35675DDA">
            <w:pPr>
              <w:snapToGrid w:val="0"/>
              <w:ind w:firstLine="420" w:firstLineChars="200"/>
              <w:rPr>
                <w:rFonts w:ascii="宋体" w:hAnsi="宋体" w:cs="宋体"/>
                <w:szCs w:val="21"/>
              </w:rPr>
            </w:pPr>
            <w:r>
              <w:rPr>
                <w:rFonts w:hint="eastAsia" w:ascii="宋体" w:hAnsi="宋体" w:cs="宋体"/>
                <w:szCs w:val="21"/>
              </w:rPr>
              <w:t>在包括应急响应、重要视频会议会商期间，供应商需在重点保障时段来临之前，提前对参保设备和系统进行全面检查，确保系统稳定运行。</w:t>
            </w:r>
          </w:p>
          <w:p w14:paraId="59883BFA">
            <w:pPr>
              <w:snapToGrid w:val="0"/>
              <w:ind w:firstLine="420" w:firstLineChars="200"/>
              <w:rPr>
                <w:rFonts w:ascii="宋体" w:hAnsi="宋体" w:cs="宋体"/>
                <w:szCs w:val="21"/>
              </w:rPr>
            </w:pPr>
            <w:r>
              <w:rPr>
                <w:rFonts w:hint="eastAsia" w:ascii="宋体" w:hAnsi="宋体" w:cs="宋体"/>
                <w:szCs w:val="21"/>
              </w:rPr>
              <w:t>3、三级骨干网（中心水文站）故障处理：保障三级骨干网畅通，远程技术指导。</w:t>
            </w:r>
          </w:p>
          <w:p w14:paraId="5A71C01C">
            <w:pPr>
              <w:snapToGrid w:val="0"/>
              <w:ind w:firstLine="420" w:firstLineChars="200"/>
              <w:rPr>
                <w:rFonts w:ascii="宋体" w:hAnsi="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每个中心水文站设备清单如下：</w:t>
            </w:r>
          </w:p>
          <w:p w14:paraId="58E3C74A">
            <w:pPr>
              <w:snapToGrid w:val="0"/>
              <w:ind w:firstLine="420" w:firstLineChars="200"/>
              <w:rPr>
                <w:rFonts w:ascii="宋体" w:hAnsi="宋体" w:cs="宋体"/>
                <w:szCs w:val="21"/>
              </w:rPr>
            </w:pPr>
            <w:r>
              <w:rPr>
                <w:rFonts w:hint="eastAsia" w:ascii="宋体" w:hAnsi="宋体" w:cs="宋体"/>
                <w:szCs w:val="21"/>
              </w:rPr>
              <w:t>（1）防火墙 ：1台</w:t>
            </w:r>
          </w:p>
          <w:p w14:paraId="356148E9">
            <w:pPr>
              <w:snapToGrid w:val="0"/>
              <w:ind w:firstLine="420" w:firstLineChars="200"/>
              <w:rPr>
                <w:rFonts w:ascii="宋体" w:hAnsi="宋体" w:cs="宋体"/>
                <w:szCs w:val="21"/>
              </w:rPr>
            </w:pPr>
            <w:r>
              <w:rPr>
                <w:rFonts w:hint="eastAsia" w:ascii="宋体" w:hAnsi="宋体" w:cs="宋体"/>
                <w:szCs w:val="21"/>
              </w:rPr>
              <w:t>（2）核心交换机：2台</w:t>
            </w:r>
          </w:p>
          <w:p w14:paraId="7036E31D">
            <w:pPr>
              <w:snapToGrid w:val="0"/>
              <w:ind w:firstLine="420" w:firstLineChars="200"/>
              <w:rPr>
                <w:rFonts w:ascii="宋体" w:hAnsi="宋体"/>
                <w:szCs w:val="21"/>
              </w:rPr>
            </w:pPr>
          </w:p>
          <w:p w14:paraId="04B3D2E3">
            <w:pPr>
              <w:snapToGrid w:val="0"/>
              <w:ind w:firstLine="422" w:firstLineChars="200"/>
              <w:rPr>
                <w:rFonts w:ascii="宋体" w:hAnsi="宋体"/>
                <w:b/>
                <w:szCs w:val="21"/>
              </w:rPr>
            </w:pPr>
            <w:r>
              <w:rPr>
                <w:rFonts w:hint="eastAsia" w:ascii="宋体" w:hAnsi="宋体"/>
                <w:b/>
                <w:szCs w:val="21"/>
              </w:rPr>
              <w:t>（四）重大系统变更现场服务</w:t>
            </w:r>
          </w:p>
          <w:p w14:paraId="01AE11FB">
            <w:pPr>
              <w:snapToGrid w:val="0"/>
              <w:ind w:firstLine="420" w:firstLineChars="200"/>
              <w:rPr>
                <w:rFonts w:ascii="宋体" w:hAnsi="宋体" w:cs="宋体"/>
                <w:szCs w:val="21"/>
              </w:rPr>
            </w:pPr>
            <w:r>
              <w:rPr>
                <w:rFonts w:hint="eastAsia" w:ascii="宋体" w:hAnsi="宋体" w:cs="宋体"/>
                <w:szCs w:val="21"/>
              </w:rPr>
              <w:t>1、服务期内，采购人在出现新系统上线、系统割接、设备扩容、移机、机房调整等重大系统变更事件时，供应商对维保设备提供设备安装调试、配置调整、数据迁移、辅助工具软件安装等现场服务。</w:t>
            </w:r>
          </w:p>
          <w:p w14:paraId="0DF4708D">
            <w:pPr>
              <w:snapToGrid w:val="0"/>
              <w:ind w:firstLine="420" w:firstLineChars="200"/>
              <w:rPr>
                <w:rFonts w:ascii="宋体" w:hAnsi="宋体" w:cs="宋体"/>
                <w:szCs w:val="21"/>
              </w:rPr>
            </w:pPr>
            <w:r>
              <w:rPr>
                <w:rFonts w:hint="eastAsia" w:ascii="宋体" w:hAnsi="宋体" w:cs="宋体"/>
                <w:szCs w:val="21"/>
              </w:rPr>
              <w:t>2、对于不属于供应商维保设备范围内设备，需现场配合采购人及其他厂家，并提供必要的辅助服务。</w:t>
            </w:r>
          </w:p>
          <w:p w14:paraId="758E84B3">
            <w:pPr>
              <w:snapToGrid w:val="0"/>
              <w:ind w:firstLine="420" w:firstLineChars="200"/>
              <w:rPr>
                <w:rFonts w:ascii="宋体" w:hAnsi="宋体" w:cs="宋体"/>
                <w:szCs w:val="21"/>
              </w:rPr>
            </w:pPr>
          </w:p>
          <w:p w14:paraId="7785AFB3">
            <w:pPr>
              <w:snapToGrid w:val="0"/>
              <w:ind w:firstLine="422" w:firstLineChars="200"/>
              <w:rPr>
                <w:rFonts w:ascii="宋体" w:hAnsi="宋体" w:cs="宋体"/>
                <w:b/>
                <w:szCs w:val="21"/>
              </w:rPr>
            </w:pPr>
            <w:r>
              <w:rPr>
                <w:rFonts w:hint="eastAsia" w:ascii="宋体" w:hAnsi="宋体" w:cs="宋体"/>
                <w:b/>
                <w:szCs w:val="21"/>
              </w:rPr>
              <w:t>（五）系统性能诊断及优化调整服务</w:t>
            </w:r>
          </w:p>
          <w:p w14:paraId="5EB25CCA">
            <w:pPr>
              <w:snapToGrid w:val="0"/>
              <w:ind w:firstLine="420" w:firstLineChars="200"/>
              <w:rPr>
                <w:rFonts w:ascii="宋体" w:hAnsi="宋体" w:cs="宋体"/>
                <w:szCs w:val="21"/>
              </w:rPr>
            </w:pPr>
            <w:r>
              <w:rPr>
                <w:rFonts w:ascii="宋体" w:hAnsi="宋体" w:cs="宋体"/>
                <w:szCs w:val="21"/>
              </w:rPr>
              <w:t>1、</w:t>
            </w:r>
            <w:r>
              <w:rPr>
                <w:rFonts w:hint="eastAsia" w:ascii="宋体" w:hAnsi="宋体" w:cs="宋体"/>
                <w:szCs w:val="21"/>
              </w:rPr>
              <w:t>通过一段时间对系统的检测，收集系统性能数据，根据收集到的数据，对系统硬件、软件，虚拟化资源性能进行评估，根据评估结果，制定参数调整计划，与采购人对计划进行讨论，在得到采购人确认后，准备实施，根据计划书对相应的参数进行优化调整，实施后对系统性能进行整体测试，确认实施效果，提交相关技术文档。</w:t>
            </w:r>
          </w:p>
          <w:p w14:paraId="7B9E8779">
            <w:pPr>
              <w:snapToGrid w:val="0"/>
              <w:ind w:firstLine="420" w:firstLineChars="200"/>
              <w:rPr>
                <w:rFonts w:ascii="宋体" w:hAnsi="宋体" w:cs="宋体"/>
                <w:szCs w:val="21"/>
              </w:rPr>
            </w:pPr>
            <w:r>
              <w:rPr>
                <w:rFonts w:hint="eastAsia" w:ascii="宋体" w:hAnsi="宋体" w:cs="宋体"/>
                <w:szCs w:val="21"/>
              </w:rPr>
              <w:t>系统性能评估主要内容如下：</w:t>
            </w:r>
          </w:p>
          <w:tbl>
            <w:tblPr>
              <w:tblStyle w:val="52"/>
              <w:tblW w:w="5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752"/>
              <w:gridCol w:w="3056"/>
            </w:tblGrid>
            <w:tr w14:paraId="66FD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0" w:type="dxa"/>
                  <w:vAlign w:val="center"/>
                </w:tcPr>
                <w:p w14:paraId="0BC021D9">
                  <w:pPr>
                    <w:snapToGrid w:val="0"/>
                    <w:ind w:firstLine="420" w:firstLineChars="200"/>
                    <w:rPr>
                      <w:rFonts w:ascii="宋体" w:hAnsi="宋体" w:cs="宋体"/>
                      <w:szCs w:val="21"/>
                    </w:rPr>
                  </w:pPr>
                  <w:r>
                    <w:rPr>
                      <w:rFonts w:hint="eastAsia" w:ascii="宋体" w:hAnsi="宋体" w:cs="宋体"/>
                      <w:szCs w:val="21"/>
                    </w:rPr>
                    <w:t>序号</w:t>
                  </w:r>
                </w:p>
              </w:tc>
              <w:tc>
                <w:tcPr>
                  <w:tcW w:w="1752" w:type="dxa"/>
                  <w:vAlign w:val="center"/>
                </w:tcPr>
                <w:p w14:paraId="64DF4318">
                  <w:pPr>
                    <w:snapToGrid w:val="0"/>
                    <w:ind w:firstLine="420" w:firstLineChars="200"/>
                    <w:rPr>
                      <w:rFonts w:ascii="宋体" w:hAnsi="宋体" w:cs="宋体"/>
                      <w:szCs w:val="21"/>
                    </w:rPr>
                  </w:pPr>
                  <w:r>
                    <w:rPr>
                      <w:rFonts w:hint="eastAsia" w:ascii="宋体" w:hAnsi="宋体" w:cs="宋体"/>
                      <w:szCs w:val="21"/>
                    </w:rPr>
                    <w:t>评估方向</w:t>
                  </w:r>
                </w:p>
              </w:tc>
              <w:tc>
                <w:tcPr>
                  <w:tcW w:w="3056" w:type="dxa"/>
                  <w:vAlign w:val="center"/>
                </w:tcPr>
                <w:p w14:paraId="641DD193">
                  <w:pPr>
                    <w:snapToGrid w:val="0"/>
                    <w:ind w:firstLine="420" w:firstLineChars="200"/>
                    <w:rPr>
                      <w:rFonts w:ascii="宋体" w:hAnsi="宋体" w:cs="宋体"/>
                      <w:szCs w:val="21"/>
                    </w:rPr>
                  </w:pPr>
                  <w:r>
                    <w:rPr>
                      <w:rFonts w:hint="eastAsia" w:ascii="宋体" w:hAnsi="宋体" w:cs="宋体"/>
                      <w:szCs w:val="21"/>
                    </w:rPr>
                    <w:t>性能评估内容</w:t>
                  </w:r>
                </w:p>
              </w:tc>
            </w:tr>
            <w:tr w14:paraId="5A2C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110" w:type="dxa"/>
                  <w:vAlign w:val="center"/>
                </w:tcPr>
                <w:p w14:paraId="3325A374">
                  <w:pPr>
                    <w:snapToGrid w:val="0"/>
                    <w:ind w:firstLine="420" w:firstLineChars="200"/>
                    <w:jc w:val="left"/>
                    <w:rPr>
                      <w:rFonts w:ascii="宋体" w:hAnsi="宋体" w:cs="宋体"/>
                      <w:szCs w:val="21"/>
                    </w:rPr>
                  </w:pPr>
                  <w:r>
                    <w:rPr>
                      <w:rFonts w:hint="eastAsia" w:ascii="宋体" w:hAnsi="宋体" w:cs="宋体"/>
                      <w:szCs w:val="21"/>
                    </w:rPr>
                    <w:t>1</w:t>
                  </w:r>
                </w:p>
              </w:tc>
              <w:tc>
                <w:tcPr>
                  <w:tcW w:w="1752" w:type="dxa"/>
                  <w:vAlign w:val="center"/>
                </w:tcPr>
                <w:p w14:paraId="45FC6917">
                  <w:pPr>
                    <w:snapToGrid w:val="0"/>
                    <w:rPr>
                      <w:rFonts w:ascii="宋体" w:hAnsi="宋体" w:cs="宋体"/>
                      <w:szCs w:val="21"/>
                    </w:rPr>
                  </w:pPr>
                  <w:r>
                    <w:rPr>
                      <w:rFonts w:hint="eastAsia" w:ascii="宋体" w:hAnsi="宋体" w:cs="宋体"/>
                      <w:szCs w:val="21"/>
                    </w:rPr>
                    <w:t>主机性能评估</w:t>
                  </w:r>
                </w:p>
              </w:tc>
              <w:tc>
                <w:tcPr>
                  <w:tcW w:w="3056" w:type="dxa"/>
                  <w:vAlign w:val="center"/>
                </w:tcPr>
                <w:p w14:paraId="7F5869EC">
                  <w:pPr>
                    <w:snapToGrid w:val="0"/>
                    <w:ind w:firstLine="420" w:firstLineChars="200"/>
                    <w:rPr>
                      <w:rFonts w:ascii="宋体" w:hAnsi="宋体" w:cs="宋体"/>
                      <w:szCs w:val="21"/>
                    </w:rPr>
                  </w:pPr>
                  <w:r>
                    <w:rPr>
                      <w:rFonts w:hint="eastAsia" w:ascii="宋体" w:hAnsi="宋体" w:cs="宋体"/>
                      <w:szCs w:val="21"/>
                    </w:rPr>
                    <w:t>主机CPU使用情况</w:t>
                  </w:r>
                </w:p>
                <w:p w14:paraId="7DE48961">
                  <w:pPr>
                    <w:snapToGrid w:val="0"/>
                    <w:ind w:firstLine="420" w:firstLineChars="200"/>
                    <w:rPr>
                      <w:rFonts w:ascii="宋体" w:hAnsi="宋体" w:cs="宋体"/>
                      <w:szCs w:val="21"/>
                    </w:rPr>
                  </w:pPr>
                  <w:r>
                    <w:rPr>
                      <w:rFonts w:hint="eastAsia" w:ascii="宋体" w:hAnsi="宋体" w:cs="宋体"/>
                      <w:szCs w:val="21"/>
                    </w:rPr>
                    <w:t>主机内存使用情况</w:t>
                  </w:r>
                </w:p>
                <w:p w14:paraId="437737D0">
                  <w:pPr>
                    <w:snapToGrid w:val="0"/>
                    <w:ind w:firstLine="420" w:firstLineChars="200"/>
                    <w:rPr>
                      <w:rFonts w:ascii="宋体" w:hAnsi="宋体" w:cs="宋体"/>
                      <w:szCs w:val="21"/>
                    </w:rPr>
                  </w:pPr>
                  <w:r>
                    <w:rPr>
                      <w:rFonts w:hint="eastAsia" w:ascii="宋体" w:hAnsi="宋体" w:cs="宋体"/>
                      <w:szCs w:val="21"/>
                    </w:rPr>
                    <w:t>主机磁盘使用情况</w:t>
                  </w:r>
                </w:p>
                <w:p w14:paraId="4FA4FDDA">
                  <w:pPr>
                    <w:snapToGrid w:val="0"/>
                    <w:ind w:firstLine="420" w:firstLineChars="200"/>
                    <w:rPr>
                      <w:rFonts w:ascii="宋体" w:hAnsi="宋体" w:cs="宋体"/>
                      <w:szCs w:val="21"/>
                    </w:rPr>
                  </w:pPr>
                  <w:r>
                    <w:rPr>
                      <w:rFonts w:hint="eastAsia" w:ascii="宋体" w:hAnsi="宋体" w:cs="宋体"/>
                      <w:szCs w:val="21"/>
                    </w:rPr>
                    <w:t>主机文件系统使用情况</w:t>
                  </w:r>
                </w:p>
                <w:p w14:paraId="07AB857E">
                  <w:pPr>
                    <w:snapToGrid w:val="0"/>
                    <w:ind w:firstLine="420" w:firstLineChars="200"/>
                    <w:rPr>
                      <w:rFonts w:ascii="宋体" w:hAnsi="宋体" w:cs="宋体"/>
                      <w:szCs w:val="21"/>
                    </w:rPr>
                  </w:pPr>
                  <w:r>
                    <w:rPr>
                      <w:rFonts w:hint="eastAsia" w:ascii="宋体" w:hAnsi="宋体" w:cs="宋体"/>
                      <w:szCs w:val="21"/>
                    </w:rPr>
                    <w:t>主机进程管理状态</w:t>
                  </w:r>
                </w:p>
              </w:tc>
            </w:tr>
            <w:tr w14:paraId="076E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110" w:type="dxa"/>
                  <w:vAlign w:val="center"/>
                </w:tcPr>
                <w:p w14:paraId="05790EB9">
                  <w:pPr>
                    <w:snapToGrid w:val="0"/>
                    <w:ind w:firstLine="420" w:firstLineChars="200"/>
                    <w:jc w:val="left"/>
                    <w:rPr>
                      <w:rFonts w:ascii="宋体" w:hAnsi="宋体" w:cs="宋体"/>
                      <w:szCs w:val="21"/>
                    </w:rPr>
                  </w:pPr>
                  <w:r>
                    <w:rPr>
                      <w:rFonts w:hint="eastAsia" w:ascii="宋体" w:hAnsi="宋体" w:cs="宋体"/>
                      <w:szCs w:val="21"/>
                    </w:rPr>
                    <w:t>2</w:t>
                  </w:r>
                </w:p>
              </w:tc>
              <w:tc>
                <w:tcPr>
                  <w:tcW w:w="1752" w:type="dxa"/>
                  <w:vAlign w:val="center"/>
                </w:tcPr>
                <w:p w14:paraId="1036793F">
                  <w:pPr>
                    <w:snapToGrid w:val="0"/>
                    <w:rPr>
                      <w:rFonts w:ascii="宋体" w:hAnsi="宋体" w:cs="宋体"/>
                      <w:szCs w:val="21"/>
                    </w:rPr>
                  </w:pPr>
                  <w:r>
                    <w:rPr>
                      <w:rFonts w:hint="eastAsia" w:ascii="宋体" w:hAnsi="宋体" w:cs="宋体"/>
                      <w:szCs w:val="21"/>
                    </w:rPr>
                    <w:t>存储性能评估</w:t>
                  </w:r>
                </w:p>
              </w:tc>
              <w:tc>
                <w:tcPr>
                  <w:tcW w:w="3056" w:type="dxa"/>
                  <w:vAlign w:val="center"/>
                </w:tcPr>
                <w:p w14:paraId="14D6158B">
                  <w:pPr>
                    <w:snapToGrid w:val="0"/>
                    <w:ind w:firstLine="420" w:firstLineChars="200"/>
                    <w:rPr>
                      <w:rFonts w:ascii="宋体" w:hAnsi="宋体" w:cs="宋体"/>
                      <w:szCs w:val="21"/>
                    </w:rPr>
                  </w:pPr>
                  <w:r>
                    <w:rPr>
                      <w:rFonts w:hint="eastAsia" w:ascii="宋体" w:hAnsi="宋体" w:cs="宋体"/>
                      <w:szCs w:val="21"/>
                    </w:rPr>
                    <w:t>CACHE读命中率</w:t>
                  </w:r>
                </w:p>
                <w:p w14:paraId="74053D0D">
                  <w:pPr>
                    <w:snapToGrid w:val="0"/>
                    <w:ind w:firstLine="420" w:firstLineChars="200"/>
                    <w:rPr>
                      <w:rFonts w:ascii="宋体" w:hAnsi="宋体" w:cs="宋体"/>
                      <w:szCs w:val="21"/>
                    </w:rPr>
                  </w:pPr>
                  <w:r>
                    <w:rPr>
                      <w:rFonts w:hint="eastAsia" w:ascii="宋体" w:hAnsi="宋体" w:cs="宋体"/>
                      <w:szCs w:val="21"/>
                    </w:rPr>
                    <w:t>CACHE写命中率</w:t>
                  </w:r>
                </w:p>
                <w:p w14:paraId="08040779">
                  <w:pPr>
                    <w:snapToGrid w:val="0"/>
                    <w:ind w:firstLine="420" w:firstLineChars="200"/>
                    <w:rPr>
                      <w:rFonts w:ascii="宋体" w:hAnsi="宋体" w:cs="宋体"/>
                      <w:szCs w:val="21"/>
                    </w:rPr>
                  </w:pPr>
                  <w:r>
                    <w:rPr>
                      <w:rFonts w:hint="eastAsia" w:ascii="宋体" w:hAnsi="宋体" w:cs="宋体"/>
                      <w:szCs w:val="21"/>
                    </w:rPr>
                    <w:t>磁盘IO利用率</w:t>
                  </w:r>
                </w:p>
                <w:p w14:paraId="1D9F683A">
                  <w:pPr>
                    <w:snapToGrid w:val="0"/>
                    <w:ind w:firstLine="420" w:firstLineChars="200"/>
                    <w:rPr>
                      <w:rFonts w:ascii="宋体" w:hAnsi="宋体" w:cs="宋体"/>
                      <w:szCs w:val="21"/>
                    </w:rPr>
                  </w:pPr>
                  <w:r>
                    <w:rPr>
                      <w:rFonts w:hint="eastAsia" w:ascii="宋体" w:hAnsi="宋体" w:cs="宋体"/>
                      <w:szCs w:val="21"/>
                    </w:rPr>
                    <w:t>LUN的IO利用率</w:t>
                  </w:r>
                </w:p>
              </w:tc>
            </w:tr>
          </w:tbl>
          <w:p w14:paraId="2C953BA8">
            <w:pPr>
              <w:snapToGrid w:val="0"/>
              <w:ind w:firstLine="420" w:firstLineChars="200"/>
              <w:rPr>
                <w:rFonts w:ascii="宋体" w:hAnsi="宋体" w:cs="宋体"/>
                <w:szCs w:val="21"/>
              </w:rPr>
            </w:pPr>
          </w:p>
          <w:p w14:paraId="741E6ADA">
            <w:pPr>
              <w:snapToGrid w:val="0"/>
              <w:ind w:firstLine="420" w:firstLineChars="200"/>
              <w:rPr>
                <w:rFonts w:ascii="宋体" w:hAnsi="宋体" w:cs="宋体"/>
                <w:szCs w:val="21"/>
              </w:rPr>
            </w:pPr>
            <w:r>
              <w:rPr>
                <w:rFonts w:hint="eastAsia" w:ascii="宋体" w:hAnsi="宋体" w:cs="宋体"/>
                <w:szCs w:val="21"/>
              </w:rPr>
              <w:t>2、根据应用系统运行情况及时诊断及优化调整、虚拟化资源整合，日常情况下，每季度不少于2次的检测诊断。</w:t>
            </w:r>
          </w:p>
          <w:p w14:paraId="4DF630B2">
            <w:pPr>
              <w:snapToGrid w:val="0"/>
              <w:ind w:firstLine="422" w:firstLineChars="200"/>
              <w:rPr>
                <w:rFonts w:ascii="宋体" w:hAnsi="宋体"/>
                <w:b/>
                <w:szCs w:val="21"/>
              </w:rPr>
            </w:pPr>
            <w:r>
              <w:rPr>
                <w:rFonts w:hint="eastAsia" w:ascii="宋体" w:hAnsi="宋体"/>
                <w:b/>
                <w:szCs w:val="21"/>
              </w:rPr>
              <w:t>（六）培训服务</w:t>
            </w:r>
          </w:p>
          <w:p w14:paraId="78B6EE1C">
            <w:pPr>
              <w:snapToGrid w:val="0"/>
              <w:ind w:firstLine="420" w:firstLineChars="200"/>
              <w:rPr>
                <w:rFonts w:ascii="宋体" w:hAnsi="宋体"/>
                <w:szCs w:val="21"/>
              </w:rPr>
            </w:pPr>
            <w:r>
              <w:rPr>
                <w:rFonts w:hint="eastAsia" w:ascii="宋体" w:hAnsi="宋体"/>
                <w:szCs w:val="21"/>
              </w:rPr>
              <w:t>供应商需为采购人提供1次/年的培训服务，培训内容主要包括日常培训、常见故障的处理方法、软件重装与版本升级、设备巡检四项内容。</w:t>
            </w:r>
          </w:p>
          <w:p w14:paraId="1CD99306">
            <w:pPr>
              <w:snapToGrid w:val="0"/>
              <w:ind w:firstLine="420" w:firstLineChars="200"/>
              <w:rPr>
                <w:rFonts w:ascii="宋体" w:hAnsi="宋体"/>
                <w:szCs w:val="21"/>
              </w:rPr>
            </w:pPr>
          </w:p>
          <w:p w14:paraId="61EA018E">
            <w:pPr>
              <w:snapToGrid w:val="0"/>
              <w:ind w:firstLine="422" w:firstLineChars="200"/>
              <w:rPr>
                <w:rFonts w:ascii="宋体" w:hAnsi="宋体"/>
                <w:b/>
                <w:szCs w:val="21"/>
              </w:rPr>
            </w:pPr>
            <w:r>
              <w:rPr>
                <w:rFonts w:hint="eastAsia" w:ascii="宋体" w:hAnsi="宋体"/>
                <w:b/>
                <w:szCs w:val="21"/>
              </w:rPr>
              <w:t>二、驻场工程师工作内容</w:t>
            </w:r>
          </w:p>
          <w:p w14:paraId="694A7D26">
            <w:pPr>
              <w:snapToGrid w:val="0"/>
              <w:ind w:firstLine="420" w:firstLineChars="200"/>
              <w:rPr>
                <w:rFonts w:ascii="宋体" w:hAnsi="宋体" w:cs="宋体"/>
                <w:szCs w:val="21"/>
              </w:rPr>
            </w:pPr>
            <w:r>
              <w:rPr>
                <w:rFonts w:hint="eastAsia" w:ascii="宋体" w:hAnsi="宋体" w:cs="宋体"/>
                <w:szCs w:val="21"/>
              </w:rPr>
              <w:t>提供至少3名工程师5×</w:t>
            </w:r>
            <w:r>
              <w:rPr>
                <w:rFonts w:ascii="宋体" w:hAnsi="宋体" w:cs="宋体"/>
                <w:szCs w:val="21"/>
              </w:rPr>
              <w:t>7</w:t>
            </w:r>
            <w:r>
              <w:rPr>
                <w:rFonts w:hint="eastAsia" w:ascii="宋体" w:hAnsi="宋体" w:cs="宋体"/>
                <w:szCs w:val="21"/>
              </w:rPr>
              <w:t>小时现场值守服务（由采购人进行考勤），响应时需提供相关证明材料（注：服务期内节假日，若出现故障必须提供远程或现场故障处理服务），现场处理各种故障，对设备运行情况进行日常监控管理，驻场工程师必须具备服务器、存储、数据库、网络、视频会商、云平台维护等技术服务能力。</w:t>
            </w:r>
          </w:p>
          <w:p w14:paraId="69B00F77">
            <w:pPr>
              <w:snapToGrid w:val="0"/>
              <w:ind w:firstLine="420" w:firstLineChars="200"/>
              <w:rPr>
                <w:rFonts w:ascii="宋体" w:hAnsi="宋体" w:cs="宋体"/>
                <w:szCs w:val="21"/>
              </w:rPr>
            </w:pPr>
            <w:r>
              <w:rPr>
                <w:rFonts w:hint="eastAsia" w:ascii="宋体" w:hAnsi="宋体" w:cs="宋体"/>
                <w:szCs w:val="21"/>
              </w:rPr>
              <w:t>1、驻场技术支持服务</w:t>
            </w:r>
          </w:p>
          <w:p w14:paraId="224E4151">
            <w:pPr>
              <w:snapToGrid w:val="0"/>
              <w:ind w:firstLine="420" w:firstLineChars="200"/>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故障处理</w:t>
            </w:r>
          </w:p>
          <w:p w14:paraId="2F2C8849">
            <w:pPr>
              <w:snapToGrid w:val="0"/>
              <w:ind w:firstLine="420" w:firstLineChars="200"/>
              <w:rPr>
                <w:rFonts w:ascii="宋体" w:hAnsi="宋体" w:cs="宋体"/>
                <w:szCs w:val="21"/>
              </w:rPr>
            </w:pPr>
            <w:r>
              <w:rPr>
                <w:rFonts w:hint="eastAsia" w:ascii="宋体" w:hAnsi="宋体" w:cs="宋体"/>
                <w:szCs w:val="21"/>
              </w:rPr>
              <w:t>采购人出现与各类硬件设备相关但难以准确定位故障原因的系统问题时，为了保证故障得到及时、准确的定位和处理，驻场工程师应根据采购人的合理安排提供技术支持服务。驻场工程师应配合采购人和其他相关厂商工程师对故障进行分析定位并及时解决。</w:t>
            </w:r>
          </w:p>
          <w:p w14:paraId="5A751369">
            <w:pPr>
              <w:snapToGrid w:val="0"/>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配合采购人对系统进行优化实施</w:t>
            </w:r>
          </w:p>
          <w:p w14:paraId="58769A81">
            <w:pPr>
              <w:snapToGrid w:val="0"/>
              <w:ind w:firstLine="420" w:firstLineChars="200"/>
              <w:rPr>
                <w:rFonts w:ascii="宋体" w:hAnsi="宋体" w:cs="宋体"/>
                <w:szCs w:val="21"/>
              </w:rPr>
            </w:pPr>
            <w:r>
              <w:rPr>
                <w:rFonts w:hint="eastAsia" w:ascii="宋体" w:hAnsi="宋体" w:cs="宋体"/>
                <w:szCs w:val="21"/>
              </w:rPr>
              <w:t>根据各类硬件设备的运行情况，按照采购人的优化实施安排，供应商应提供驻场技术支持服务。驻场工程师应配合采购人和其他相关厂商工程师对系统参数和运行情况进行分析，提出改进方案并协助采购人进行调整。</w:t>
            </w:r>
          </w:p>
          <w:p w14:paraId="59122E43">
            <w:pPr>
              <w:snapToGrid w:val="0"/>
              <w:ind w:firstLine="420" w:firstLineChars="200"/>
              <w:rPr>
                <w:rFonts w:ascii="宋体" w:hAnsi="宋体" w:cs="宋体"/>
                <w:szCs w:val="21"/>
              </w:rPr>
            </w:pPr>
            <w:r>
              <w:rPr>
                <w:rFonts w:hint="eastAsia" w:ascii="宋体" w:hAnsi="宋体" w:cs="宋体"/>
                <w:szCs w:val="21"/>
              </w:rPr>
              <w:t>2、云技术支持服务</w:t>
            </w:r>
          </w:p>
          <w:p w14:paraId="2985B3A8">
            <w:pPr>
              <w:snapToGrid w:val="0"/>
              <w:ind w:firstLine="420" w:firstLineChars="200"/>
              <w:rPr>
                <w:rFonts w:ascii="宋体" w:hAnsi="宋体" w:cs="宋体"/>
                <w:szCs w:val="21"/>
              </w:rPr>
            </w:pPr>
            <w:r>
              <w:rPr>
                <w:rFonts w:ascii="宋体" w:hAnsi="宋体" w:cs="宋体"/>
                <w:szCs w:val="21"/>
              </w:rPr>
              <w:t>2.1.</w:t>
            </w:r>
            <w:r>
              <w:rPr>
                <w:rFonts w:hint="eastAsia" w:ascii="宋体" w:hAnsi="宋体" w:cs="宋体"/>
                <w:szCs w:val="21"/>
              </w:rPr>
              <w:t>服务期内协助采购人部署或迁移应用到云平台中；</w:t>
            </w:r>
          </w:p>
          <w:p w14:paraId="0949FC6A">
            <w:pPr>
              <w:snapToGrid w:val="0"/>
              <w:ind w:firstLine="420" w:firstLineChars="200"/>
              <w:rPr>
                <w:rFonts w:ascii="宋体" w:hAnsi="宋体" w:cs="宋体"/>
                <w:szCs w:val="21"/>
              </w:rPr>
            </w:pPr>
            <w:r>
              <w:rPr>
                <w:rFonts w:ascii="宋体" w:hAnsi="宋体" w:cs="宋体"/>
                <w:szCs w:val="21"/>
              </w:rPr>
              <w:t>2.2.</w:t>
            </w:r>
            <w:r>
              <w:rPr>
                <w:rFonts w:hint="eastAsia" w:ascii="宋体" w:hAnsi="宋体" w:cs="宋体"/>
                <w:szCs w:val="21"/>
              </w:rPr>
              <w:t>提供云技术支持，为采购人或第三方软件商云应用提供技术支持；</w:t>
            </w:r>
          </w:p>
          <w:p w14:paraId="766533D0">
            <w:pPr>
              <w:snapToGrid w:val="0"/>
              <w:ind w:firstLine="420" w:firstLineChars="200"/>
              <w:rPr>
                <w:rFonts w:ascii="宋体" w:hAnsi="宋体" w:cs="宋体"/>
                <w:szCs w:val="21"/>
              </w:rPr>
            </w:pPr>
            <w:r>
              <w:rPr>
                <w:rFonts w:ascii="宋体" w:hAnsi="宋体" w:cs="宋体"/>
                <w:szCs w:val="21"/>
              </w:rPr>
              <w:t>2.3.</w:t>
            </w:r>
            <w:r>
              <w:rPr>
                <w:rFonts w:hint="eastAsia" w:ascii="宋体" w:hAnsi="宋体" w:cs="宋体"/>
                <w:szCs w:val="21"/>
              </w:rPr>
              <w:t>日常维护云平台的故障处理，保障云平台正常运行；</w:t>
            </w:r>
          </w:p>
          <w:p w14:paraId="2381B371">
            <w:pPr>
              <w:snapToGrid w:val="0"/>
              <w:ind w:firstLine="420" w:firstLineChars="200"/>
              <w:rPr>
                <w:rFonts w:ascii="宋体" w:hAnsi="宋体" w:cs="宋体"/>
                <w:szCs w:val="21"/>
              </w:rPr>
            </w:pPr>
            <w:r>
              <w:rPr>
                <w:rFonts w:ascii="宋体" w:hAnsi="宋体" w:cs="宋体"/>
                <w:szCs w:val="21"/>
              </w:rPr>
              <w:t>2.4</w:t>
            </w:r>
            <w:r>
              <w:rPr>
                <w:rFonts w:hint="eastAsia" w:ascii="宋体" w:hAnsi="宋体" w:cs="宋体"/>
                <w:szCs w:val="21"/>
              </w:rPr>
              <w:t>云平台出现故障时，提供解决方案保障云应用的正常运行。</w:t>
            </w:r>
          </w:p>
          <w:p w14:paraId="41CDB9B6">
            <w:pPr>
              <w:snapToGrid w:val="0"/>
              <w:ind w:firstLine="420" w:firstLineChars="200"/>
              <w:rPr>
                <w:rFonts w:ascii="宋体" w:hAnsi="宋体" w:cs="宋体"/>
                <w:szCs w:val="21"/>
              </w:rPr>
            </w:pPr>
            <w:r>
              <w:rPr>
                <w:rFonts w:ascii="宋体" w:hAnsi="宋体" w:cs="宋体"/>
                <w:szCs w:val="21"/>
              </w:rPr>
              <w:t>3、</w:t>
            </w:r>
            <w:r>
              <w:rPr>
                <w:rFonts w:hint="eastAsia" w:ascii="宋体" w:hAnsi="宋体" w:cs="宋体"/>
                <w:szCs w:val="21"/>
              </w:rPr>
              <w:t>网络技术支持服务</w:t>
            </w:r>
          </w:p>
          <w:p w14:paraId="0C5A55C9">
            <w:pPr>
              <w:snapToGrid w:val="0"/>
              <w:ind w:firstLine="420" w:firstLineChars="200"/>
              <w:rPr>
                <w:rFonts w:ascii="宋体" w:hAnsi="宋体" w:cs="宋体"/>
                <w:szCs w:val="21"/>
              </w:rPr>
            </w:pPr>
            <w:r>
              <w:rPr>
                <w:rFonts w:ascii="宋体" w:hAnsi="宋体" w:cs="宋体"/>
                <w:szCs w:val="21"/>
              </w:rPr>
              <w:t>3.1.</w:t>
            </w:r>
            <w:r>
              <w:rPr>
                <w:rFonts w:hint="eastAsia" w:ascii="宋体" w:hAnsi="宋体" w:cs="宋体"/>
                <w:szCs w:val="21"/>
              </w:rPr>
              <w:t>熟悉采购人网络结构，驻场工程师需具备网络设备情况分析、节点连通及网络冗余性分析、IP网络总体运行状况分析技术的能力；服务期内协助采购人或第三方集成商进行网络规划、调整；</w:t>
            </w:r>
          </w:p>
          <w:p w14:paraId="0099AB42">
            <w:pPr>
              <w:snapToGrid w:val="0"/>
              <w:ind w:firstLine="420" w:firstLineChars="200"/>
              <w:rPr>
                <w:rFonts w:ascii="宋体" w:hAnsi="宋体" w:cs="宋体"/>
                <w:szCs w:val="21"/>
              </w:rPr>
            </w:pPr>
            <w:r>
              <w:rPr>
                <w:rFonts w:ascii="宋体" w:hAnsi="宋体" w:cs="宋体"/>
                <w:szCs w:val="21"/>
              </w:rPr>
              <w:t>3.2.</w:t>
            </w:r>
            <w:r>
              <w:rPr>
                <w:rFonts w:hint="eastAsia" w:ascii="宋体" w:hAnsi="宋体" w:cs="宋体"/>
                <w:szCs w:val="21"/>
              </w:rPr>
              <w:t>配合采购人对二级、三级网络系统进行监测，及时处理突发问题，如远程无法解决，按需求提供现场服务；</w:t>
            </w:r>
          </w:p>
          <w:p w14:paraId="224BAF09">
            <w:pPr>
              <w:snapToGrid w:val="0"/>
              <w:ind w:firstLine="420" w:firstLineChars="200"/>
              <w:rPr>
                <w:rFonts w:ascii="宋体" w:hAnsi="宋体" w:cs="宋体"/>
                <w:szCs w:val="21"/>
              </w:rPr>
            </w:pPr>
            <w:r>
              <w:rPr>
                <w:rFonts w:ascii="宋体" w:hAnsi="宋体" w:cs="宋体"/>
                <w:szCs w:val="21"/>
              </w:rPr>
              <w:t>3.3.</w:t>
            </w:r>
            <w:r>
              <w:rPr>
                <w:rFonts w:hint="eastAsia" w:ascii="宋体" w:hAnsi="宋体" w:cs="宋体"/>
                <w:szCs w:val="21"/>
              </w:rPr>
              <w:t>熟悉采购人现使用运营商网络协议及技术，熟悉各大厂家网络设备VSS、VSF、IRF2、CSS等虚拟化技术，熟悉RIP、OSPF、IS-IS等动态路由协议；</w:t>
            </w:r>
          </w:p>
          <w:p w14:paraId="4C86BE9E">
            <w:pPr>
              <w:snapToGrid w:val="0"/>
              <w:ind w:firstLine="420" w:firstLineChars="200"/>
              <w:rPr>
                <w:rFonts w:ascii="宋体" w:hAnsi="宋体" w:cs="宋体"/>
                <w:szCs w:val="21"/>
              </w:rPr>
            </w:pPr>
            <w:r>
              <w:rPr>
                <w:rFonts w:ascii="宋体" w:hAnsi="宋体" w:cs="宋体"/>
                <w:szCs w:val="21"/>
              </w:rPr>
              <w:t>3.4.</w:t>
            </w:r>
            <w:r>
              <w:rPr>
                <w:rFonts w:hint="eastAsia" w:ascii="宋体" w:hAnsi="宋体" w:cs="宋体"/>
                <w:szCs w:val="21"/>
              </w:rPr>
              <w:t>具备快速定位二级、三级网络故障及处理能力；</w:t>
            </w:r>
          </w:p>
          <w:p w14:paraId="684B8A47">
            <w:pPr>
              <w:snapToGrid w:val="0"/>
              <w:ind w:firstLine="420" w:firstLineChars="200"/>
              <w:jc w:val="left"/>
              <w:rPr>
                <w:rFonts w:ascii="宋体" w:hAnsi="宋体"/>
                <w:b/>
                <w:szCs w:val="21"/>
              </w:rPr>
            </w:pPr>
            <w:r>
              <w:rPr>
                <w:rFonts w:ascii="宋体" w:hAnsi="宋体" w:cs="宋体"/>
                <w:szCs w:val="21"/>
              </w:rPr>
              <w:t>3.5.</w:t>
            </w:r>
            <w:r>
              <w:rPr>
                <w:rFonts w:hint="eastAsia" w:ascii="宋体" w:hAnsi="宋体" w:cs="宋体"/>
                <w:szCs w:val="21"/>
              </w:rPr>
              <w:t>服务期期间（含节假日），在水文应急响应期间及其它重要活动期间，供应商须派至少1名驻场工程师提供现场保障服务。</w:t>
            </w:r>
          </w:p>
          <w:p w14:paraId="3504A3E7">
            <w:pPr>
              <w:snapToGrid w:val="0"/>
              <w:ind w:firstLine="420" w:firstLineChars="200"/>
              <w:rPr>
                <w:rFonts w:ascii="宋体" w:hAnsi="宋体"/>
                <w:szCs w:val="21"/>
              </w:rPr>
            </w:pPr>
            <w:r>
              <w:rPr>
                <w:rFonts w:hint="eastAsia" w:ascii="宋体" w:hAnsi="宋体"/>
                <w:szCs w:val="21"/>
              </w:rPr>
              <w:t xml:space="preserve"> </w:t>
            </w:r>
          </w:p>
          <w:p w14:paraId="0E10B428">
            <w:pPr>
              <w:snapToGrid w:val="0"/>
              <w:ind w:firstLine="420" w:firstLineChars="200"/>
              <w:rPr>
                <w:rFonts w:ascii="宋体" w:hAnsi="宋体" w:cs="仿宋_GB2312"/>
                <w:szCs w:val="21"/>
              </w:rPr>
            </w:pPr>
          </w:p>
          <w:p w14:paraId="31DC10D7">
            <w:pPr>
              <w:snapToGrid w:val="0"/>
              <w:ind w:firstLine="422" w:firstLineChars="200"/>
              <w:rPr>
                <w:rFonts w:ascii="宋体" w:hAnsi="宋体"/>
                <w:b/>
                <w:bCs/>
                <w:szCs w:val="21"/>
              </w:rPr>
            </w:pPr>
            <w:r>
              <w:rPr>
                <w:rFonts w:hint="eastAsia" w:ascii="宋体" w:hAnsi="宋体" w:cs="仿宋_GB2312"/>
                <w:b/>
                <w:szCs w:val="21"/>
              </w:rPr>
              <w:t>三、</w:t>
            </w:r>
            <w:r>
              <w:rPr>
                <w:rFonts w:hint="eastAsia" w:ascii="宋体" w:hAnsi="宋体"/>
                <w:b/>
                <w:bCs/>
                <w:szCs w:val="21"/>
              </w:rPr>
              <w:t>文档管理要求</w:t>
            </w:r>
          </w:p>
          <w:p w14:paraId="627EC552">
            <w:pPr>
              <w:ind w:firstLine="420" w:firstLineChars="200"/>
              <w:rPr>
                <w:rFonts w:ascii="宋体" w:hAnsi="宋体"/>
                <w:szCs w:val="21"/>
              </w:rPr>
            </w:pPr>
            <w:r>
              <w:rPr>
                <w:rFonts w:ascii="宋体" w:hAnsi="宋体"/>
                <w:szCs w:val="21"/>
              </w:rPr>
              <w:t>1</w:t>
            </w:r>
            <w:r>
              <w:rPr>
                <w:rFonts w:hint="eastAsia" w:ascii="宋体" w:hAnsi="宋体"/>
                <w:szCs w:val="21"/>
              </w:rPr>
              <w:t>、供应商对采购人硬件、软件系统进行</w:t>
            </w:r>
            <w:r>
              <w:rPr>
                <w:rFonts w:ascii="宋体" w:hAnsi="宋体"/>
                <w:szCs w:val="21"/>
              </w:rPr>
              <w:t>核查</w:t>
            </w:r>
            <w:r>
              <w:rPr>
                <w:rFonts w:hint="eastAsia" w:ascii="宋体" w:hAnsi="宋体"/>
                <w:szCs w:val="21"/>
              </w:rPr>
              <w:t>，建立系统维护档案，详细记录硬件设备信息、软件系统信息和管理信息。</w:t>
            </w:r>
          </w:p>
          <w:p w14:paraId="3464C3FD">
            <w:pPr>
              <w:snapToGrid w:val="0"/>
              <w:ind w:firstLine="420" w:firstLineChars="200"/>
              <w:rPr>
                <w:rFonts w:ascii="宋体" w:hAnsi="宋体" w:cs="仿宋_GB2312"/>
                <w:szCs w:val="21"/>
              </w:rPr>
            </w:pPr>
            <w:r>
              <w:rPr>
                <w:rFonts w:ascii="宋体" w:hAnsi="宋体"/>
                <w:szCs w:val="21"/>
              </w:rPr>
              <w:t>2</w:t>
            </w:r>
            <w:r>
              <w:rPr>
                <w:rFonts w:hint="eastAsia" w:ascii="宋体" w:hAnsi="宋体"/>
                <w:szCs w:val="21"/>
              </w:rPr>
              <w:t>、供应商</w:t>
            </w:r>
            <w:r>
              <w:rPr>
                <w:rFonts w:ascii="宋体" w:hAnsi="宋体"/>
                <w:szCs w:val="21"/>
              </w:rPr>
              <w:t>应在每</w:t>
            </w:r>
            <w:r>
              <w:rPr>
                <w:rFonts w:hint="eastAsia" w:ascii="宋体" w:hAnsi="宋体"/>
                <w:szCs w:val="21"/>
              </w:rPr>
              <w:t>季</w:t>
            </w:r>
            <w:r>
              <w:rPr>
                <w:rFonts w:ascii="宋体" w:hAnsi="宋体"/>
                <w:szCs w:val="21"/>
              </w:rPr>
              <w:t>度将运维</w:t>
            </w:r>
            <w:r>
              <w:rPr>
                <w:rFonts w:hint="eastAsia" w:ascii="宋体" w:hAnsi="宋体"/>
                <w:szCs w:val="21"/>
              </w:rPr>
              <w:t>服务报告和信息化设备维护</w:t>
            </w:r>
            <w:r>
              <w:rPr>
                <w:rFonts w:ascii="宋体" w:hAnsi="宋体"/>
                <w:szCs w:val="21"/>
              </w:rPr>
              <w:t>表交</w:t>
            </w:r>
            <w:r>
              <w:rPr>
                <w:rFonts w:hint="eastAsia" w:ascii="宋体" w:hAnsi="宋体"/>
                <w:szCs w:val="21"/>
              </w:rPr>
              <w:t>采购人</w:t>
            </w:r>
            <w:r>
              <w:rPr>
                <w:rFonts w:ascii="宋体" w:hAnsi="宋体"/>
                <w:szCs w:val="21"/>
              </w:rPr>
              <w:t>。</w:t>
            </w:r>
          </w:p>
          <w:p w14:paraId="18BF9BA7">
            <w:pPr>
              <w:snapToGrid w:val="0"/>
              <w:rPr>
                <w:rFonts w:ascii="宋体" w:hAnsi="宋体" w:cs="宋体"/>
                <w:szCs w:val="21"/>
              </w:rPr>
            </w:pPr>
          </w:p>
          <w:p w14:paraId="09C307E0">
            <w:pPr>
              <w:snapToGrid w:val="0"/>
              <w:ind w:firstLine="422" w:firstLineChars="200"/>
              <w:rPr>
                <w:rFonts w:ascii="宋体" w:hAnsi="宋体" w:cs="宋体"/>
                <w:b/>
                <w:szCs w:val="21"/>
              </w:rPr>
            </w:pPr>
            <w:r>
              <w:rPr>
                <w:rFonts w:hint="eastAsia" w:ascii="宋体" w:hAnsi="宋体" w:cs="宋体"/>
                <w:b/>
                <w:szCs w:val="21"/>
              </w:rPr>
              <w:t>四、其他要求：</w:t>
            </w:r>
          </w:p>
          <w:p w14:paraId="1A11C450">
            <w:pPr>
              <w:ind w:firstLine="420" w:firstLineChars="200"/>
              <w:rPr>
                <w:rFonts w:ascii="宋体" w:hAnsi="宋体" w:cs="宋体"/>
                <w:szCs w:val="21"/>
              </w:rPr>
            </w:pPr>
            <w:r>
              <w:rPr>
                <w:rFonts w:hint="eastAsia" w:ascii="宋体" w:hAnsi="宋体" w:cs="宋体"/>
                <w:szCs w:val="21"/>
              </w:rPr>
              <w:t>1、供应商、驻场工程师应与采购人签订三方保密承诺书，对所属单位的信息化项目和服务所涉及技术资料和数据信息等履行保密义务。</w:t>
            </w:r>
          </w:p>
          <w:p w14:paraId="36A503C9">
            <w:pPr>
              <w:snapToGrid w:val="0"/>
              <w:ind w:firstLine="420" w:firstLineChars="200"/>
              <w:rPr>
                <w:rFonts w:ascii="宋体" w:hAnsi="宋体" w:cs="宋体"/>
                <w:szCs w:val="21"/>
              </w:rPr>
            </w:pPr>
            <w:r>
              <w:rPr>
                <w:rFonts w:hint="eastAsia" w:ascii="宋体" w:hAnsi="宋体" w:cs="宋体"/>
                <w:szCs w:val="21"/>
              </w:rPr>
              <w:t>2、供应商应指定1名项目经理，项目经理负责技术团队的管理、双方的协调沟通、资源的调配、服务实施的管理、服务报告提交和质量管控。供应商在“售后服务承诺书”中必须明确承诺，在一年服务期满之前，供应商项目经理不得更换，否则采购人有权终止合同，采购人可依法追究供应商承担相应的法律责任。</w:t>
            </w:r>
          </w:p>
          <w:p w14:paraId="738EFDDF">
            <w:pPr>
              <w:snapToGrid w:val="0"/>
              <w:ind w:firstLine="420" w:firstLineChars="200"/>
              <w:rPr>
                <w:rFonts w:ascii="宋体" w:hAnsi="宋体" w:cs="宋体"/>
                <w:szCs w:val="21"/>
              </w:rPr>
            </w:pPr>
            <w:r>
              <w:rPr>
                <w:rFonts w:ascii="宋体" w:hAnsi="宋体" w:cs="宋体"/>
                <w:szCs w:val="21"/>
              </w:rPr>
              <w:t>3</w:t>
            </w:r>
            <w:r>
              <w:rPr>
                <w:rFonts w:hint="eastAsia" w:ascii="宋体" w:hAnsi="宋体" w:cs="宋体"/>
                <w:szCs w:val="21"/>
              </w:rPr>
              <w:t>、供应商还须承诺：驻场工程师在合同生效之日起必须固定下来，如需更换须保证替换人员的认证资质和从业经验不低于原有人员，并须提前一个月向采购人提交书面申请并经相关设备维护人员签字同意。未经采购人同意人员不得随意更换，如出现随意更换的情况，采购人有权采取扣除服务考核分、罚款等处罚措施或解除合同。采购人如对供应商所指派的服务工程师的服务质量不满意（包括技术能力、服务态度等），采购人有权通过书面形式提出撤换该工程师的要求，供应商应无条件予以执行。</w:t>
            </w:r>
          </w:p>
        </w:tc>
      </w:tr>
      <w:tr w14:paraId="5925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75" w:type="dxa"/>
            <w:vAlign w:val="center"/>
          </w:tcPr>
          <w:p w14:paraId="6EFE26FF">
            <w:pPr>
              <w:jc w:val="center"/>
            </w:pPr>
            <w:r>
              <w:rPr>
                <w:rFonts w:hint="eastAsia"/>
              </w:rPr>
              <w:t>2</w:t>
            </w:r>
          </w:p>
        </w:tc>
        <w:tc>
          <w:tcPr>
            <w:tcW w:w="1134" w:type="dxa"/>
            <w:vAlign w:val="center"/>
          </w:tcPr>
          <w:p w14:paraId="272AF9FA">
            <w:pPr>
              <w:jc w:val="center"/>
            </w:pPr>
            <w:r>
              <w:rPr>
                <w:rFonts w:hint="eastAsia" w:ascii="宋体" w:hAnsi="宋体" w:cs="宋体"/>
                <w:szCs w:val="21"/>
              </w:rPr>
              <w:t>广西水文中心机房设备续保服务</w:t>
            </w:r>
          </w:p>
        </w:tc>
        <w:tc>
          <w:tcPr>
            <w:tcW w:w="709" w:type="dxa"/>
            <w:vAlign w:val="center"/>
          </w:tcPr>
          <w:p w14:paraId="36C4B0AE">
            <w:pPr>
              <w:jc w:val="center"/>
            </w:pPr>
          </w:p>
        </w:tc>
        <w:tc>
          <w:tcPr>
            <w:tcW w:w="709" w:type="dxa"/>
            <w:vAlign w:val="center"/>
          </w:tcPr>
          <w:p w14:paraId="32BADA47">
            <w:pPr>
              <w:jc w:val="center"/>
            </w:pPr>
          </w:p>
        </w:tc>
        <w:tc>
          <w:tcPr>
            <w:tcW w:w="6237" w:type="dxa"/>
            <w:vAlign w:val="center"/>
          </w:tcPr>
          <w:p w14:paraId="4554B22E">
            <w:pPr>
              <w:spacing w:line="336" w:lineRule="auto"/>
              <w:jc w:val="left"/>
              <w:rPr>
                <w:rFonts w:ascii="宋体" w:hAnsi="宋体" w:cs="宋体"/>
                <w:b/>
                <w:bCs/>
              </w:rPr>
            </w:pPr>
            <w:r>
              <w:rPr>
                <w:rFonts w:hint="eastAsia" w:ascii="宋体" w:hAnsi="宋体" w:cs="宋体"/>
                <w:b/>
                <w:bCs/>
              </w:rPr>
              <w:t>一、设备清单：</w:t>
            </w:r>
          </w:p>
          <w:p w14:paraId="5D446720">
            <w:pPr>
              <w:spacing w:line="336" w:lineRule="auto"/>
              <w:ind w:firstLine="420" w:firstLineChars="200"/>
              <w:jc w:val="left"/>
              <w:rPr>
                <w:rFonts w:ascii="宋体" w:hAnsi="宋体" w:cs="宋体"/>
              </w:rPr>
            </w:pPr>
            <w:r>
              <w:rPr>
                <w:rFonts w:hint="eastAsia" w:ascii="宋体" w:hAnsi="宋体" w:cs="宋体"/>
              </w:rPr>
              <w:t>1、2台核心交换机H3C S12508-S一年维保服务；</w:t>
            </w:r>
          </w:p>
          <w:p w14:paraId="24351D5B">
            <w:pPr>
              <w:spacing w:line="336" w:lineRule="auto"/>
              <w:ind w:firstLine="420" w:firstLineChars="200"/>
              <w:jc w:val="left"/>
              <w:rPr>
                <w:rFonts w:ascii="宋体" w:hAnsi="宋体" w:cs="宋体"/>
              </w:rPr>
            </w:pPr>
            <w:r>
              <w:rPr>
                <w:rFonts w:hint="eastAsia" w:ascii="宋体" w:hAnsi="宋体" w:cs="宋体"/>
              </w:rPr>
              <w:t>2、2台汇聚交换机H3C S7506E-S一年维保服务；</w:t>
            </w:r>
          </w:p>
          <w:p w14:paraId="24B3E0A9">
            <w:pPr>
              <w:spacing w:line="336" w:lineRule="auto"/>
              <w:ind w:firstLine="420" w:firstLineChars="200"/>
              <w:jc w:val="left"/>
              <w:rPr>
                <w:rFonts w:ascii="宋体" w:hAnsi="宋体" w:cs="宋体"/>
              </w:rPr>
            </w:pPr>
            <w:r>
              <w:rPr>
                <w:rFonts w:hint="eastAsia" w:ascii="宋体" w:hAnsi="宋体" w:cs="宋体"/>
              </w:rPr>
              <w:t xml:space="preserve">3、5台交换机H3C S5130-28S-EI一年维保服务；  </w:t>
            </w:r>
          </w:p>
          <w:p w14:paraId="23BE7A81">
            <w:pPr>
              <w:spacing w:line="336" w:lineRule="auto"/>
              <w:ind w:firstLine="420" w:firstLineChars="200"/>
              <w:jc w:val="left"/>
              <w:rPr>
                <w:rFonts w:ascii="宋体" w:hAnsi="宋体" w:cs="宋体"/>
              </w:rPr>
            </w:pPr>
            <w:r>
              <w:rPr>
                <w:rFonts w:ascii="宋体" w:hAnsi="宋体" w:cs="宋体"/>
              </w:rPr>
              <w:t>4、</w:t>
            </w:r>
            <w:r>
              <w:rPr>
                <w:rFonts w:hint="eastAsia" w:ascii="宋体" w:hAnsi="宋体" w:cs="宋体"/>
              </w:rPr>
              <w:t>11台交换机H3C S5130-54S-HI一年维保服务；</w:t>
            </w:r>
          </w:p>
          <w:p w14:paraId="5D6E68CC">
            <w:pPr>
              <w:spacing w:line="336" w:lineRule="auto"/>
              <w:ind w:firstLine="420" w:firstLineChars="200"/>
              <w:jc w:val="left"/>
              <w:rPr>
                <w:rFonts w:ascii="宋体" w:hAnsi="宋体" w:cs="宋体"/>
              </w:rPr>
            </w:pPr>
            <w:r>
              <w:rPr>
                <w:rFonts w:ascii="宋体" w:hAnsi="宋体" w:cs="宋体"/>
              </w:rPr>
              <w:t>5、</w:t>
            </w:r>
            <w:r>
              <w:rPr>
                <w:rFonts w:hint="eastAsia" w:ascii="宋体" w:hAnsi="宋体" w:cs="宋体"/>
              </w:rPr>
              <w:t>10台交换机H3C S5110-28P-PWR一年维保服务；</w:t>
            </w:r>
          </w:p>
          <w:p w14:paraId="6FB75451">
            <w:pPr>
              <w:spacing w:line="336" w:lineRule="auto"/>
              <w:ind w:firstLine="420" w:firstLineChars="200"/>
              <w:jc w:val="left"/>
              <w:rPr>
                <w:rFonts w:ascii="宋体" w:hAnsi="宋体" w:cs="宋体"/>
              </w:rPr>
            </w:pPr>
            <w:r>
              <w:rPr>
                <w:rFonts w:ascii="宋体" w:hAnsi="宋体" w:cs="宋体"/>
              </w:rPr>
              <w:t>6</w:t>
            </w:r>
            <w:r>
              <w:rPr>
                <w:rFonts w:hint="eastAsia" w:ascii="宋体" w:hAnsi="宋体" w:cs="宋体"/>
              </w:rPr>
              <w:t>、1台无线控制器H3C WX5540E一年维保服务；</w:t>
            </w:r>
          </w:p>
          <w:p w14:paraId="672A8B14">
            <w:pPr>
              <w:spacing w:line="336" w:lineRule="auto"/>
              <w:ind w:firstLine="420" w:firstLineChars="200"/>
              <w:jc w:val="left"/>
              <w:rPr>
                <w:rFonts w:ascii="宋体" w:hAnsi="宋体" w:cs="宋体"/>
              </w:rPr>
            </w:pPr>
            <w:r>
              <w:rPr>
                <w:rFonts w:ascii="宋体" w:hAnsi="宋体" w:cs="宋体"/>
              </w:rPr>
              <w:t>7</w:t>
            </w:r>
            <w:r>
              <w:rPr>
                <w:rFonts w:hint="eastAsia" w:ascii="宋体" w:hAnsi="宋体" w:cs="宋体"/>
              </w:rPr>
              <w:t>、1台视频会议MCU Polycom RMX1800一年维保服务；</w:t>
            </w:r>
          </w:p>
          <w:p w14:paraId="66266E95">
            <w:pPr>
              <w:spacing w:line="336" w:lineRule="auto"/>
              <w:ind w:firstLine="420" w:firstLineChars="200"/>
              <w:jc w:val="left"/>
              <w:rPr>
                <w:rFonts w:ascii="宋体" w:hAnsi="宋体" w:cs="宋体"/>
              </w:rPr>
            </w:pPr>
            <w:r>
              <w:rPr>
                <w:rFonts w:ascii="宋体" w:hAnsi="宋体" w:cs="宋体"/>
              </w:rPr>
              <w:t>8</w:t>
            </w:r>
            <w:r>
              <w:rPr>
                <w:rFonts w:hint="eastAsia" w:ascii="宋体" w:hAnsi="宋体" w:cs="宋体"/>
              </w:rPr>
              <w:t>、1台视频会议终端Polycom Group550-1080P一年维保服务；</w:t>
            </w:r>
          </w:p>
          <w:p w14:paraId="6B6D2EAE">
            <w:pPr>
              <w:spacing w:line="336" w:lineRule="auto"/>
              <w:ind w:firstLine="420" w:firstLineChars="200"/>
              <w:jc w:val="left"/>
              <w:rPr>
                <w:rFonts w:ascii="宋体" w:hAnsi="宋体" w:cs="宋体"/>
              </w:rPr>
            </w:pPr>
            <w:r>
              <w:rPr>
                <w:rFonts w:ascii="宋体" w:hAnsi="宋体" w:cs="宋体"/>
              </w:rPr>
              <w:t>9</w:t>
            </w:r>
            <w:r>
              <w:rPr>
                <w:rFonts w:hint="eastAsia" w:ascii="宋体" w:hAnsi="宋体" w:cs="宋体"/>
              </w:rPr>
              <w:t>、1台</w:t>
            </w:r>
            <w:r>
              <w:rPr>
                <w:rFonts w:hint="eastAsia" w:ascii="宋体" w:hAnsi="宋体" w:cs="宋体"/>
                <w:szCs w:val="21"/>
              </w:rPr>
              <w:t>科达H</w:t>
            </w:r>
            <w:r>
              <w:rPr>
                <w:rFonts w:ascii="宋体" w:hAnsi="宋体" w:cs="宋体"/>
                <w:szCs w:val="21"/>
              </w:rPr>
              <w:t>700</w:t>
            </w:r>
            <w:r>
              <w:rPr>
                <w:rFonts w:hint="eastAsia" w:ascii="宋体" w:hAnsi="宋体" w:cs="宋体"/>
                <w:szCs w:val="21"/>
              </w:rPr>
              <w:t>视频终端</w:t>
            </w:r>
            <w:r>
              <w:rPr>
                <w:rFonts w:hint="eastAsia" w:ascii="宋体" w:hAnsi="宋体" w:cs="宋体"/>
              </w:rPr>
              <w:t>一年维保服务；</w:t>
            </w:r>
          </w:p>
          <w:p w14:paraId="56A4C045">
            <w:pPr>
              <w:spacing w:line="336" w:lineRule="auto"/>
              <w:ind w:firstLine="420" w:firstLineChars="200"/>
              <w:jc w:val="left"/>
              <w:rPr>
                <w:rFonts w:ascii="宋体" w:hAnsi="宋体" w:cs="宋体"/>
              </w:rPr>
            </w:pPr>
            <w:r>
              <w:rPr>
                <w:rFonts w:ascii="宋体" w:hAnsi="宋体" w:cs="宋体"/>
              </w:rPr>
              <w:t>10</w:t>
            </w:r>
            <w:r>
              <w:rPr>
                <w:rFonts w:hint="eastAsia" w:ascii="宋体" w:hAnsi="宋体" w:cs="宋体"/>
              </w:rPr>
              <w:t>、1套音响系统TS-P880C一年维保服务；</w:t>
            </w:r>
          </w:p>
          <w:p w14:paraId="09710909">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1</w:t>
            </w:r>
            <w:r>
              <w:rPr>
                <w:rFonts w:hint="eastAsia" w:ascii="宋体" w:hAnsi="宋体" w:cs="宋体"/>
              </w:rPr>
              <w:t>、1台应用防火墙网御星云 Leadsec-700WAF-A一年维保服务；</w:t>
            </w:r>
          </w:p>
          <w:p w14:paraId="50745C4F">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2</w:t>
            </w:r>
            <w:r>
              <w:rPr>
                <w:rFonts w:hint="eastAsia" w:ascii="宋体" w:hAnsi="宋体" w:cs="宋体"/>
              </w:rPr>
              <w:t>、1台入侵防御设备网御星云Leadsec-6500IPS一年维保服务（包含硬件更新服务、软件更新服务、产品保修服务、远程支持服务）；</w:t>
            </w:r>
          </w:p>
          <w:p w14:paraId="1B062BD4">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3</w:t>
            </w:r>
            <w:r>
              <w:rPr>
                <w:rFonts w:hint="eastAsia" w:ascii="宋体" w:hAnsi="宋体" w:cs="宋体"/>
              </w:rPr>
              <w:t>、1台上网行为管理设备网御星云 LeadsecACM-N2010一年维保服务（包含硬件更新服务、软件更新服务、产品保修服务、远程支持服务）；</w:t>
            </w:r>
          </w:p>
          <w:p w14:paraId="56CC116C">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4</w:t>
            </w:r>
            <w:r>
              <w:rPr>
                <w:rFonts w:hint="eastAsia" w:ascii="宋体" w:hAnsi="宋体" w:cs="宋体"/>
              </w:rPr>
              <w:t>、2台防火墙H3C SecPath F5020一年维保服务；</w:t>
            </w:r>
          </w:p>
          <w:p w14:paraId="6DC538EB">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5</w:t>
            </w:r>
            <w:r>
              <w:rPr>
                <w:rFonts w:hint="eastAsia" w:ascii="宋体" w:hAnsi="宋体" w:cs="宋体"/>
              </w:rPr>
              <w:t>、1台UPS APC SY32K160H一年维保服务（包含主机保修服务、电池保修服务、远程支持服务）；</w:t>
            </w:r>
          </w:p>
          <w:p w14:paraId="422583A9">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6</w:t>
            </w:r>
            <w:r>
              <w:rPr>
                <w:rFonts w:hint="eastAsia" w:ascii="宋体" w:hAnsi="宋体" w:cs="宋体"/>
              </w:rPr>
              <w:t>、1台深信服日志审计系统LAS-1000-C600-5H一年维保服务；</w:t>
            </w:r>
          </w:p>
          <w:p w14:paraId="3438C0A3">
            <w:pPr>
              <w:spacing w:line="336" w:lineRule="auto"/>
              <w:ind w:firstLine="420" w:firstLineChars="200"/>
              <w:jc w:val="left"/>
              <w:rPr>
                <w:rFonts w:ascii="宋体" w:hAnsi="宋体" w:cs="宋体"/>
              </w:rPr>
            </w:pPr>
            <w:r>
              <w:rPr>
                <w:rFonts w:ascii="宋体" w:hAnsi="宋体" w:cs="宋体"/>
              </w:rPr>
              <w:t>17</w:t>
            </w:r>
            <w:r>
              <w:rPr>
                <w:rFonts w:hint="eastAsia" w:ascii="宋体" w:hAnsi="宋体" w:cs="宋体"/>
              </w:rPr>
              <w:t>、2台深信服 AD-1000 V7.0应用交付网关一年维保服务（包含硬件更新服务、软件更新服务、产品保修服务、远程支持服务）；</w:t>
            </w:r>
          </w:p>
          <w:p w14:paraId="004309AE">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8</w:t>
            </w:r>
            <w:r>
              <w:rPr>
                <w:rFonts w:hint="eastAsia" w:ascii="宋体" w:hAnsi="宋体" w:cs="宋体"/>
              </w:rPr>
              <w:t>、1台深信服AF-2000-B2150-5H一年维保服务（包含硬件更新服务、软件更新服务、产品保修服务、远程支持服务）；</w:t>
            </w:r>
          </w:p>
          <w:p w14:paraId="26D7113C">
            <w:pPr>
              <w:spacing w:line="336" w:lineRule="auto"/>
              <w:ind w:firstLine="420" w:firstLineChars="200"/>
              <w:jc w:val="left"/>
              <w:rPr>
                <w:rFonts w:ascii="宋体" w:hAnsi="宋体" w:cs="宋体"/>
              </w:rPr>
            </w:pPr>
            <w:r>
              <w:rPr>
                <w:rFonts w:hint="eastAsia" w:ascii="宋体" w:hAnsi="宋体" w:cs="宋体"/>
              </w:rPr>
              <w:t>1</w:t>
            </w:r>
            <w:r>
              <w:rPr>
                <w:rFonts w:ascii="宋体" w:hAnsi="宋体" w:cs="宋体"/>
              </w:rPr>
              <w:t>9</w:t>
            </w:r>
            <w:r>
              <w:rPr>
                <w:rFonts w:hint="eastAsia" w:ascii="宋体" w:hAnsi="宋体" w:cs="宋体"/>
              </w:rPr>
              <w:t>、1台深信服SIP-1000-B400-5H一年维保服务（包含硬件更新服务、软件更新服务、产品保修服务、远程支持服务）；</w:t>
            </w:r>
          </w:p>
          <w:p w14:paraId="23BCE70B">
            <w:pPr>
              <w:spacing w:line="336" w:lineRule="auto"/>
              <w:ind w:firstLine="420" w:firstLineChars="200"/>
              <w:jc w:val="left"/>
              <w:rPr>
                <w:rFonts w:ascii="宋体" w:hAnsi="宋体" w:cs="宋体"/>
              </w:rPr>
            </w:pPr>
            <w:r>
              <w:rPr>
                <w:rFonts w:ascii="宋体" w:hAnsi="宋体" w:cs="宋体"/>
              </w:rPr>
              <w:t>20</w:t>
            </w:r>
            <w:r>
              <w:rPr>
                <w:rFonts w:hint="eastAsia" w:ascii="宋体" w:hAnsi="宋体" w:cs="宋体"/>
              </w:rPr>
              <w:t>、1台深信服STA-100-B420-5H探针一年维保服务（包含硬件更新服务、软件更新服务、产品保修服务、远程支持服务）；</w:t>
            </w:r>
          </w:p>
          <w:p w14:paraId="20F8545C">
            <w:pPr>
              <w:spacing w:line="336" w:lineRule="auto"/>
              <w:ind w:firstLine="420" w:firstLineChars="200"/>
              <w:jc w:val="left"/>
              <w:rPr>
                <w:rFonts w:ascii="宋体" w:hAnsi="宋体" w:cs="宋体"/>
              </w:rPr>
            </w:pPr>
            <w:r>
              <w:rPr>
                <w:rFonts w:ascii="宋体" w:hAnsi="宋体" w:cs="宋体"/>
              </w:rPr>
              <w:t>21</w:t>
            </w:r>
            <w:r>
              <w:rPr>
                <w:rFonts w:hint="eastAsia" w:ascii="宋体" w:hAnsi="宋体" w:cs="宋体"/>
              </w:rPr>
              <w:t>、2台堡垒机H3C SecPath A2020-G一年维保服务；</w:t>
            </w:r>
          </w:p>
          <w:p w14:paraId="71C90C36">
            <w:pPr>
              <w:spacing w:line="336" w:lineRule="auto"/>
              <w:ind w:firstLine="420" w:firstLineChars="200"/>
              <w:jc w:val="left"/>
              <w:rPr>
                <w:rFonts w:ascii="宋体" w:hAnsi="宋体" w:cs="宋体"/>
              </w:rPr>
            </w:pPr>
            <w:r>
              <w:rPr>
                <w:rFonts w:hint="eastAsia" w:ascii="宋体" w:hAnsi="宋体" w:cs="宋体"/>
              </w:rPr>
              <w:t>2</w:t>
            </w:r>
            <w:r>
              <w:rPr>
                <w:rFonts w:ascii="宋体" w:hAnsi="宋体" w:cs="宋体"/>
              </w:rPr>
              <w:t>2</w:t>
            </w:r>
            <w:r>
              <w:rPr>
                <w:rFonts w:hint="eastAsia" w:ascii="宋体" w:hAnsi="宋体" w:cs="宋体"/>
              </w:rPr>
              <w:t>、1台H3C SecPath  WG-W-G一年维保服务；</w:t>
            </w:r>
          </w:p>
          <w:p w14:paraId="48E655B3">
            <w:pPr>
              <w:spacing w:line="336" w:lineRule="auto"/>
              <w:ind w:firstLine="420" w:firstLineChars="200"/>
              <w:jc w:val="left"/>
              <w:rPr>
                <w:rFonts w:ascii="宋体" w:hAnsi="宋体" w:cs="宋体"/>
              </w:rPr>
            </w:pPr>
            <w:r>
              <w:rPr>
                <w:rFonts w:hint="eastAsia" w:ascii="宋体" w:hAnsi="宋体" w:cs="宋体"/>
              </w:rPr>
              <w:t>2</w:t>
            </w:r>
            <w:r>
              <w:rPr>
                <w:rFonts w:ascii="宋体" w:hAnsi="宋体" w:cs="宋体"/>
              </w:rPr>
              <w:t>3</w:t>
            </w:r>
            <w:r>
              <w:rPr>
                <w:rFonts w:hint="eastAsia" w:ascii="宋体" w:hAnsi="宋体" w:cs="宋体"/>
              </w:rPr>
              <w:t>、2台汇聚交换机H3C-S5560X-54C-EI一年维保服务；</w:t>
            </w:r>
          </w:p>
          <w:p w14:paraId="47728506">
            <w:pPr>
              <w:spacing w:line="336" w:lineRule="auto"/>
              <w:ind w:firstLine="420" w:firstLineChars="200"/>
              <w:jc w:val="left"/>
              <w:rPr>
                <w:rFonts w:ascii="宋体" w:hAnsi="宋体" w:cs="宋体"/>
              </w:rPr>
            </w:pPr>
            <w:r>
              <w:rPr>
                <w:rFonts w:hint="eastAsia" w:ascii="宋体" w:hAnsi="宋体" w:cs="宋体"/>
              </w:rPr>
              <w:t>2</w:t>
            </w:r>
            <w:r>
              <w:rPr>
                <w:rFonts w:ascii="宋体" w:hAnsi="宋体" w:cs="宋体"/>
              </w:rPr>
              <w:t>4</w:t>
            </w:r>
            <w:r>
              <w:rPr>
                <w:rFonts w:hint="eastAsia" w:ascii="宋体" w:hAnsi="宋体" w:cs="宋体"/>
              </w:rPr>
              <w:t>、1台集中式存储H3C CF22050 G2（含16块1.92TB企业级SSD，24块8TB SAS 7.2K HDD硬盘）一年维保服务；</w:t>
            </w:r>
          </w:p>
          <w:p w14:paraId="0F661E96">
            <w:pPr>
              <w:spacing w:line="336" w:lineRule="auto"/>
              <w:ind w:firstLine="420" w:firstLineChars="200"/>
              <w:jc w:val="left"/>
              <w:rPr>
                <w:rFonts w:ascii="宋体" w:hAnsi="宋体" w:cs="宋体"/>
              </w:rPr>
            </w:pPr>
            <w:r>
              <w:rPr>
                <w:rFonts w:hint="eastAsia" w:ascii="宋体" w:hAnsi="宋体" w:cs="宋体"/>
              </w:rPr>
              <w:t>2</w:t>
            </w:r>
            <w:r>
              <w:rPr>
                <w:rFonts w:ascii="宋体" w:hAnsi="宋体" w:cs="宋体"/>
              </w:rPr>
              <w:t>5</w:t>
            </w:r>
            <w:r>
              <w:rPr>
                <w:rFonts w:hint="eastAsia" w:ascii="宋体" w:hAnsi="宋体" w:cs="宋体"/>
              </w:rPr>
              <w:t>、1台专业磁盘备份设备 H3C UniStor CP5520一年维保服务；</w:t>
            </w:r>
          </w:p>
          <w:p w14:paraId="5BB00714">
            <w:pPr>
              <w:spacing w:line="336" w:lineRule="auto"/>
              <w:ind w:firstLine="420" w:firstLineChars="200"/>
              <w:jc w:val="left"/>
              <w:rPr>
                <w:rFonts w:ascii="宋体" w:hAnsi="宋体" w:cs="宋体"/>
              </w:rPr>
            </w:pPr>
            <w:r>
              <w:rPr>
                <w:rFonts w:hint="eastAsia" w:ascii="宋体" w:hAnsi="宋体" w:cs="宋体"/>
              </w:rPr>
              <w:t>2</w:t>
            </w:r>
            <w:r>
              <w:rPr>
                <w:rFonts w:ascii="宋体" w:hAnsi="宋体" w:cs="宋体"/>
              </w:rPr>
              <w:t>6</w:t>
            </w:r>
            <w:r>
              <w:rPr>
                <w:rFonts w:hint="eastAsia" w:ascii="宋体" w:hAnsi="宋体" w:cs="宋体"/>
              </w:rPr>
              <w:t>、2台光纤通道交换机 H3C CN3300B（含24个16Gb短波光模块）一年维保服务；</w:t>
            </w:r>
          </w:p>
          <w:p w14:paraId="0B0C7903">
            <w:pPr>
              <w:spacing w:line="336" w:lineRule="auto"/>
              <w:ind w:firstLine="420" w:firstLineChars="200"/>
              <w:jc w:val="left"/>
              <w:rPr>
                <w:rFonts w:ascii="宋体" w:hAnsi="宋体" w:cs="宋体"/>
              </w:rPr>
            </w:pPr>
            <w:r>
              <w:rPr>
                <w:rFonts w:ascii="宋体" w:hAnsi="宋体" w:cs="宋体"/>
              </w:rPr>
              <w:t>27、</w:t>
            </w:r>
            <w:r>
              <w:rPr>
                <w:rFonts w:hint="eastAsia" w:ascii="宋体" w:hAnsi="宋体" w:cs="宋体"/>
              </w:rPr>
              <w:t>1台服务器 H3C uniserver R4900 G3一年维保服务；</w:t>
            </w:r>
          </w:p>
          <w:p w14:paraId="788B2D65">
            <w:pPr>
              <w:spacing w:line="336" w:lineRule="auto"/>
              <w:ind w:firstLine="420" w:firstLineChars="200"/>
              <w:jc w:val="left"/>
              <w:rPr>
                <w:rFonts w:ascii="宋体" w:hAnsi="宋体" w:cs="宋体"/>
              </w:rPr>
            </w:pPr>
            <w:r>
              <w:rPr>
                <w:rFonts w:ascii="宋体" w:hAnsi="宋体" w:cs="宋体"/>
              </w:rPr>
              <w:t>28、</w:t>
            </w:r>
            <w:r>
              <w:rPr>
                <w:rFonts w:hint="eastAsia" w:ascii="宋体" w:hAnsi="宋体" w:cs="宋体"/>
              </w:rPr>
              <w:t>2台服务器 H3C uniserver R6900 G3一年维保服务；</w:t>
            </w:r>
          </w:p>
          <w:p w14:paraId="0E597C92">
            <w:pPr>
              <w:spacing w:line="336" w:lineRule="auto"/>
              <w:ind w:firstLine="420" w:firstLineChars="200"/>
              <w:jc w:val="left"/>
              <w:rPr>
                <w:rFonts w:ascii="宋体" w:hAnsi="宋体" w:cs="宋体"/>
              </w:rPr>
            </w:pPr>
            <w:r>
              <w:rPr>
                <w:rFonts w:ascii="宋体" w:hAnsi="宋体" w:cs="宋体"/>
              </w:rPr>
              <w:t>29、</w:t>
            </w:r>
            <w:r>
              <w:rPr>
                <w:rFonts w:hint="eastAsia" w:ascii="宋体" w:hAnsi="宋体" w:cs="宋体"/>
              </w:rPr>
              <w:t>2台视频服务器Dell EMC R740xd  一年维保服务；</w:t>
            </w:r>
          </w:p>
          <w:p w14:paraId="1A0CB0B4">
            <w:pPr>
              <w:spacing w:line="336" w:lineRule="auto"/>
              <w:ind w:firstLine="420" w:firstLineChars="200"/>
              <w:jc w:val="left"/>
              <w:rPr>
                <w:rFonts w:ascii="宋体" w:hAnsi="宋体" w:cs="宋体"/>
              </w:rPr>
            </w:pPr>
            <w:r>
              <w:rPr>
                <w:rFonts w:hint="eastAsia" w:ascii="宋体" w:hAnsi="宋体" w:cs="宋体"/>
              </w:rPr>
              <w:t>3</w:t>
            </w:r>
            <w:r>
              <w:rPr>
                <w:rFonts w:ascii="宋体" w:hAnsi="宋体" w:cs="宋体"/>
              </w:rPr>
              <w:t>0、</w:t>
            </w:r>
            <w:r>
              <w:rPr>
                <w:rFonts w:hint="eastAsia" w:ascii="宋体" w:hAnsi="宋体" w:cs="宋体"/>
              </w:rPr>
              <w:t>12台 深信服 NIPS-1000-B1400-5H 入侵防御系统 一年维保服务（包含硬件更新服务、软件更新服务、产品保修服务、远程支持服务）；</w:t>
            </w:r>
          </w:p>
          <w:p w14:paraId="73E39DB0">
            <w:pPr>
              <w:spacing w:line="336" w:lineRule="auto"/>
              <w:ind w:firstLine="420" w:firstLineChars="200"/>
              <w:jc w:val="left"/>
              <w:rPr>
                <w:rFonts w:ascii="宋体" w:hAnsi="宋体" w:cs="宋体"/>
              </w:rPr>
            </w:pPr>
            <w:r>
              <w:rPr>
                <w:rFonts w:hint="eastAsia" w:ascii="宋体" w:hAnsi="宋体" w:cs="宋体"/>
              </w:rPr>
              <w:t>3</w:t>
            </w:r>
            <w:r>
              <w:rPr>
                <w:rFonts w:ascii="宋体" w:hAnsi="宋体" w:cs="宋体"/>
              </w:rPr>
              <w:t>1、</w:t>
            </w:r>
            <w:r>
              <w:rPr>
                <w:rFonts w:hint="eastAsia" w:ascii="宋体" w:hAnsi="宋体" w:cs="宋体"/>
              </w:rPr>
              <w:t>24台 深信服 AF-1000-B1350-5H 内网防火墙一年维保服务（包含硬件更新服务、软件更新服务、产品保修服务、远程支持服务）；</w:t>
            </w:r>
          </w:p>
          <w:p w14:paraId="7E2560E5">
            <w:pPr>
              <w:spacing w:line="336" w:lineRule="auto"/>
              <w:ind w:firstLine="420" w:firstLineChars="200"/>
              <w:jc w:val="left"/>
              <w:rPr>
                <w:rFonts w:ascii="宋体" w:hAnsi="宋体" w:cs="宋体"/>
              </w:rPr>
            </w:pPr>
            <w:r>
              <w:rPr>
                <w:rFonts w:hint="eastAsia" w:ascii="宋体" w:hAnsi="宋体" w:cs="宋体"/>
              </w:rPr>
              <w:t>3</w:t>
            </w:r>
            <w:r>
              <w:rPr>
                <w:rFonts w:ascii="宋体" w:hAnsi="宋体" w:cs="宋体"/>
              </w:rPr>
              <w:t>2、</w:t>
            </w:r>
            <w:r>
              <w:rPr>
                <w:rFonts w:hint="eastAsia" w:ascii="宋体" w:hAnsi="宋体" w:cs="宋体"/>
              </w:rPr>
              <w:t>2台  深信服 AF-1000-FH1600B 互联网防火墙一年维保服务；</w:t>
            </w:r>
          </w:p>
          <w:p w14:paraId="7B032A0C">
            <w:pPr>
              <w:spacing w:line="336" w:lineRule="auto"/>
              <w:ind w:firstLine="420" w:firstLineChars="200"/>
              <w:jc w:val="left"/>
              <w:rPr>
                <w:rFonts w:ascii="宋体" w:hAnsi="宋体" w:cs="宋体"/>
              </w:rPr>
            </w:pPr>
            <w:r>
              <w:rPr>
                <w:rFonts w:hint="eastAsia" w:ascii="宋体" w:hAnsi="宋体" w:cs="宋体"/>
              </w:rPr>
              <w:t>3</w:t>
            </w:r>
            <w:r>
              <w:rPr>
                <w:rFonts w:ascii="宋体" w:hAnsi="宋体" w:cs="宋体"/>
              </w:rPr>
              <w:t>3、1台</w:t>
            </w:r>
            <w:r>
              <w:rPr>
                <w:rFonts w:hint="eastAsia" w:ascii="宋体" w:hAnsi="宋体" w:cs="宋体"/>
              </w:rPr>
              <w:t>深信服 aTrust-1000-S1080M一年维保服务（包含硬件更新服务、软件更新服务、产品保修服务、远程支持服务）；</w:t>
            </w:r>
          </w:p>
          <w:p w14:paraId="43710E1D">
            <w:pPr>
              <w:pStyle w:val="51"/>
              <w:ind w:left="0" w:leftChars="0"/>
              <w:rPr>
                <w:rFonts w:ascii="宋体" w:hAnsi="宋体" w:cs="宋体"/>
              </w:rPr>
            </w:pPr>
            <w:r>
              <w:rPr>
                <w:rFonts w:hint="eastAsia" w:ascii="宋体" w:hAnsi="宋体" w:cs="宋体"/>
              </w:rPr>
              <w:t>3</w:t>
            </w:r>
            <w:r>
              <w:rPr>
                <w:rFonts w:ascii="宋体" w:hAnsi="宋体" w:cs="宋体"/>
              </w:rPr>
              <w:t>4、</w:t>
            </w:r>
            <w:r>
              <w:rPr>
                <w:rFonts w:hint="eastAsia" w:ascii="宋体" w:hAnsi="宋体" w:cs="宋体"/>
              </w:rPr>
              <w:t>11台服务器IBM X3850 X5一年维保服务。</w:t>
            </w:r>
          </w:p>
          <w:p w14:paraId="63373CD5">
            <w:pPr>
              <w:wordWrap w:val="0"/>
              <w:snapToGrid w:val="0"/>
              <w:spacing w:line="360" w:lineRule="auto"/>
              <w:rPr>
                <w:b/>
                <w:bCs/>
                <w:kern w:val="1"/>
                <w:szCs w:val="21"/>
              </w:rPr>
            </w:pPr>
            <w:r>
              <w:rPr>
                <w:rFonts w:hint="eastAsia" w:ascii="宋体" w:hAnsi="宋体" w:cs="宋体"/>
              </w:rPr>
              <w:t>▲二、为保证维保服务质量，成交供应商必须每个月提供巡检工作报告，保证提供的维保产品配件是正规渠道的产品配件，并且与采购人原部件品牌、型号相同，如发生相关纠纷，由成交供应商解决并承担全部责任，与采购人无关。</w:t>
            </w:r>
          </w:p>
        </w:tc>
      </w:tr>
    </w:tbl>
    <w:p w14:paraId="15EF8D17">
      <w:pPr>
        <w:rPr>
          <w:b/>
          <w:bCs/>
          <w:szCs w:val="21"/>
        </w:rPr>
      </w:pPr>
    </w:p>
    <w:p w14:paraId="22046640">
      <w:pPr>
        <w:rPr>
          <w:b/>
          <w:bCs/>
          <w:szCs w:val="21"/>
        </w:rPr>
      </w:pPr>
      <w:r>
        <w:rPr>
          <w:rFonts w:hint="eastAsia"/>
          <w:b/>
          <w:bCs/>
          <w:szCs w:val="21"/>
        </w:rPr>
        <w:br w:type="page"/>
      </w:r>
    </w:p>
    <w:p w14:paraId="1DD37640">
      <w:pPr>
        <w:spacing w:line="360" w:lineRule="auto"/>
        <w:outlineLvl w:val="1"/>
        <w:rPr>
          <w:szCs w:val="21"/>
        </w:rPr>
      </w:pPr>
      <w:r>
        <w:rPr>
          <w:rFonts w:hint="eastAsia"/>
          <w:b/>
          <w:bCs/>
          <w:szCs w:val="21"/>
        </w:rPr>
        <w:t>标项二：</w:t>
      </w:r>
    </w:p>
    <w:tbl>
      <w:tblPr>
        <w:tblStyle w:val="52"/>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34"/>
        <w:gridCol w:w="709"/>
        <w:gridCol w:w="709"/>
        <w:gridCol w:w="6237"/>
      </w:tblGrid>
      <w:tr w14:paraId="0C22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75" w:type="dxa"/>
            <w:vAlign w:val="center"/>
          </w:tcPr>
          <w:p w14:paraId="546C3649">
            <w:pPr>
              <w:widowControl/>
              <w:jc w:val="center"/>
              <w:rPr>
                <w:b/>
                <w:szCs w:val="21"/>
                <w:highlight w:val="yellow"/>
              </w:rPr>
            </w:pPr>
            <w:r>
              <w:rPr>
                <w:rFonts w:hint="eastAsia"/>
                <w:b/>
                <w:szCs w:val="21"/>
              </w:rPr>
              <w:t>项号</w:t>
            </w:r>
          </w:p>
        </w:tc>
        <w:tc>
          <w:tcPr>
            <w:tcW w:w="1134" w:type="dxa"/>
            <w:vAlign w:val="center"/>
          </w:tcPr>
          <w:p w14:paraId="566B81D5">
            <w:pPr>
              <w:widowControl/>
              <w:jc w:val="center"/>
              <w:rPr>
                <w:b/>
                <w:szCs w:val="21"/>
                <w:highlight w:val="yellow"/>
              </w:rPr>
            </w:pPr>
            <w:r>
              <w:rPr>
                <w:rFonts w:hint="eastAsia"/>
                <w:b/>
                <w:szCs w:val="21"/>
              </w:rPr>
              <w:t>服务名称</w:t>
            </w:r>
          </w:p>
        </w:tc>
        <w:tc>
          <w:tcPr>
            <w:tcW w:w="709" w:type="dxa"/>
            <w:vAlign w:val="center"/>
          </w:tcPr>
          <w:p w14:paraId="7560B71F">
            <w:pPr>
              <w:widowControl/>
              <w:jc w:val="center"/>
              <w:rPr>
                <w:b/>
                <w:szCs w:val="21"/>
                <w:highlight w:val="yellow"/>
              </w:rPr>
            </w:pPr>
            <w:r>
              <w:rPr>
                <w:rFonts w:hint="eastAsia"/>
                <w:b/>
                <w:szCs w:val="21"/>
              </w:rPr>
              <w:t>数量</w:t>
            </w:r>
          </w:p>
        </w:tc>
        <w:tc>
          <w:tcPr>
            <w:tcW w:w="709" w:type="dxa"/>
            <w:vAlign w:val="center"/>
          </w:tcPr>
          <w:p w14:paraId="1A5E0BF0">
            <w:pPr>
              <w:widowControl/>
              <w:jc w:val="center"/>
              <w:rPr>
                <w:b/>
                <w:szCs w:val="21"/>
                <w:highlight w:val="yellow"/>
              </w:rPr>
            </w:pPr>
            <w:r>
              <w:rPr>
                <w:rFonts w:hint="eastAsia"/>
                <w:b/>
                <w:szCs w:val="21"/>
              </w:rPr>
              <w:t>单位</w:t>
            </w:r>
          </w:p>
        </w:tc>
        <w:tc>
          <w:tcPr>
            <w:tcW w:w="6237" w:type="dxa"/>
            <w:vAlign w:val="center"/>
          </w:tcPr>
          <w:p w14:paraId="24FCAA6A">
            <w:pPr>
              <w:widowControl/>
              <w:jc w:val="center"/>
              <w:rPr>
                <w:b/>
                <w:szCs w:val="21"/>
                <w:highlight w:val="yellow"/>
              </w:rPr>
            </w:pPr>
            <w:r>
              <w:rPr>
                <w:rFonts w:hint="eastAsia"/>
                <w:b/>
                <w:szCs w:val="21"/>
              </w:rPr>
              <w:t>技术参数及性能（配置）要求</w:t>
            </w:r>
          </w:p>
        </w:tc>
      </w:tr>
      <w:tr w14:paraId="01D5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675" w:type="dxa"/>
            <w:vAlign w:val="center"/>
          </w:tcPr>
          <w:p w14:paraId="200E6842">
            <w:pPr>
              <w:spacing w:line="400" w:lineRule="exact"/>
              <w:jc w:val="center"/>
              <w:rPr>
                <w:rFonts w:ascii="宋体" w:hAnsi="宋体"/>
                <w:szCs w:val="21"/>
              </w:rPr>
            </w:pPr>
            <w:r>
              <w:rPr>
                <w:rFonts w:hint="eastAsia" w:ascii="宋体" w:hAnsi="宋体"/>
                <w:szCs w:val="21"/>
              </w:rPr>
              <w:t>1</w:t>
            </w:r>
          </w:p>
        </w:tc>
        <w:tc>
          <w:tcPr>
            <w:tcW w:w="1134" w:type="dxa"/>
            <w:vAlign w:val="center"/>
          </w:tcPr>
          <w:p w14:paraId="63C27DF2">
            <w:pPr>
              <w:spacing w:line="400" w:lineRule="exact"/>
              <w:jc w:val="center"/>
              <w:rPr>
                <w:rFonts w:ascii="仿宋_GB2312" w:eastAsia="仿宋_GB2312"/>
                <w:sz w:val="24"/>
              </w:rPr>
            </w:pPr>
            <w:r>
              <w:rPr>
                <w:rFonts w:hint="eastAsia"/>
              </w:rPr>
              <w:t>软件运维服务）</w:t>
            </w:r>
          </w:p>
        </w:tc>
        <w:tc>
          <w:tcPr>
            <w:tcW w:w="709" w:type="dxa"/>
            <w:vAlign w:val="center"/>
          </w:tcPr>
          <w:p w14:paraId="3766A22D">
            <w:pPr>
              <w:spacing w:line="400" w:lineRule="exact"/>
              <w:jc w:val="center"/>
              <w:rPr>
                <w:rFonts w:ascii="宋体" w:hAnsi="宋体"/>
                <w:szCs w:val="21"/>
              </w:rPr>
            </w:pPr>
            <w:r>
              <w:rPr>
                <w:rFonts w:hint="eastAsia" w:ascii="宋体" w:hAnsi="宋体"/>
                <w:szCs w:val="21"/>
              </w:rPr>
              <w:t>1</w:t>
            </w:r>
          </w:p>
        </w:tc>
        <w:tc>
          <w:tcPr>
            <w:tcW w:w="709" w:type="dxa"/>
            <w:vAlign w:val="center"/>
          </w:tcPr>
          <w:p w14:paraId="77687C73">
            <w:pPr>
              <w:spacing w:line="400" w:lineRule="exact"/>
              <w:jc w:val="center"/>
              <w:rPr>
                <w:rFonts w:ascii="宋体" w:hAnsi="宋体"/>
                <w:szCs w:val="21"/>
              </w:rPr>
            </w:pPr>
            <w:r>
              <w:rPr>
                <w:rFonts w:hint="eastAsia" w:ascii="宋体" w:hAnsi="宋体"/>
                <w:szCs w:val="21"/>
              </w:rPr>
              <w:t>项</w:t>
            </w:r>
          </w:p>
        </w:tc>
        <w:tc>
          <w:tcPr>
            <w:tcW w:w="6237" w:type="dxa"/>
          </w:tcPr>
          <w:p w14:paraId="7E7B3B63">
            <w:pPr>
              <w:rPr>
                <w:b/>
              </w:rPr>
            </w:pPr>
            <w:r>
              <w:rPr>
                <w:rFonts w:hint="eastAsia"/>
                <w:b/>
              </w:rPr>
              <w:t>1.运维服务要求</w:t>
            </w:r>
          </w:p>
          <w:p w14:paraId="58A24FA8">
            <w:pPr>
              <w:rPr>
                <w:b/>
              </w:rPr>
            </w:pPr>
            <w:r>
              <w:rPr>
                <w:rFonts w:hint="eastAsia"/>
                <w:b/>
              </w:rPr>
              <w:t>1.1日常维护</w:t>
            </w:r>
          </w:p>
          <w:p w14:paraId="65D6C243">
            <w:pPr>
              <w:ind w:firstLine="420" w:firstLineChars="200"/>
            </w:pPr>
            <w:r>
              <w:rPr>
                <w:rFonts w:hint="eastAsia"/>
              </w:rPr>
              <w:t>日常运维服务，要求至少派1名专业维护人员常驻区中心水情部提供驻场服务，随时解决系统出现的问题。至少安排2名专职技术支撑人员提供远程服务。</w:t>
            </w:r>
          </w:p>
          <w:p w14:paraId="7AE76332">
            <w:pPr>
              <w:ind w:firstLine="480"/>
            </w:pPr>
            <w:r>
              <w:rPr>
                <w:rFonts w:hint="eastAsia"/>
              </w:rPr>
              <w:t>提供汛前集中检测服务，保障广西壮族自治区水文中心的业务系统的稳定运行。汛前，派技术人员对系统进行全方位检测评估，保证系统各项配置准确，服务器操作系统、数据库系统、中间件、其它系统支撑应用均处于健康状态。</w:t>
            </w:r>
          </w:p>
          <w:p w14:paraId="19D573B8">
            <w:pPr>
              <w:ind w:firstLine="480"/>
            </w:pPr>
            <w:r>
              <w:rPr>
                <w:rFonts w:hint="eastAsia"/>
              </w:rPr>
              <w:t>对水文遥测统一接收平台、水情会商系统、移动水情服务系统等业务系统进行维护，保证系统7</w:t>
            </w:r>
            <w:r>
              <w:rPr>
                <w:rFonts w:hint="eastAsia" w:ascii="宋体" w:hAnsi="宋体" w:cs="宋体"/>
                <w:szCs w:val="21"/>
              </w:rPr>
              <w:t>×</w:t>
            </w:r>
            <w:r>
              <w:rPr>
                <w:rFonts w:hint="eastAsia"/>
              </w:rPr>
              <w:t>24小时正常运行，对发现或反馈的问题第一时间响应并及时解决处理。在核心系统发生故障时，应在1小时内解决，及时恢复系统，充分保障系统的正常运行，为用户在防汛会商期间提供可靠的技术支撑以及高效的运维服务质量。</w:t>
            </w:r>
          </w:p>
          <w:p w14:paraId="2CC52BBE">
            <w:pPr>
              <w:ind w:firstLine="480"/>
            </w:pPr>
            <w:r>
              <w:rPr>
                <w:rFonts w:hint="eastAsia"/>
              </w:rPr>
              <w:t>检查系统是否正常运行、各系统数据是否更新并保持一致、交换系统是否有数据需要进行人工干预入库、查看系统日志是否存在异常等，遇到问题应立即响应维护机制等日常维护工作，做好核心业务系统应急预案和应急措施。一旦业务系统发生故障（如系统或系统关键业务应用不可用、数据无法正常接收或传输、各系统数据不一致等故障），快速恢复使用，确保应用系统稳定运行。</w:t>
            </w:r>
          </w:p>
          <w:p w14:paraId="232BDFF5">
            <w:pPr>
              <w:rPr>
                <w:b/>
              </w:rPr>
            </w:pPr>
            <w:r>
              <w:rPr>
                <w:rFonts w:hint="eastAsia"/>
                <w:b/>
              </w:rPr>
              <w:t>1.</w:t>
            </w:r>
            <w:r>
              <w:rPr>
                <w:b/>
              </w:rPr>
              <w:t>2</w:t>
            </w:r>
            <w:r>
              <w:rPr>
                <w:rFonts w:hint="eastAsia"/>
                <w:b/>
              </w:rPr>
              <w:t>定期维护</w:t>
            </w:r>
          </w:p>
          <w:p w14:paraId="653B7BDD">
            <w:pPr>
              <w:ind w:firstLine="480"/>
            </w:pPr>
            <w:r>
              <w:rPr>
                <w:rFonts w:hint="eastAsia"/>
              </w:rPr>
              <w:t>定期巡检服务，定期（每月）对系统运行情况进行检测，保证系统服务器运行健康，包括系统运行的一些组件、插件是否过期，如syf.base插件过期问题。定期压缩数据库日志文件，保证数据库所在磁盘不因日志文件占用磁盘空间过大而导致数据库无法正常使用。</w:t>
            </w:r>
          </w:p>
          <w:p w14:paraId="360BC087">
            <w:pPr>
              <w:rPr>
                <w:b/>
              </w:rPr>
            </w:pPr>
            <w:r>
              <w:rPr>
                <w:rFonts w:hint="eastAsia"/>
                <w:b/>
              </w:rPr>
              <w:t>1.</w:t>
            </w:r>
            <w:r>
              <w:rPr>
                <w:b/>
              </w:rPr>
              <w:t>3</w:t>
            </w:r>
            <w:r>
              <w:rPr>
                <w:rFonts w:hint="eastAsia"/>
                <w:b/>
              </w:rPr>
              <w:t>故障排查</w:t>
            </w:r>
          </w:p>
          <w:p w14:paraId="7BE5BC74">
            <w:pPr>
              <w:ind w:firstLine="480"/>
            </w:pPr>
            <w:r>
              <w:rPr>
                <w:rFonts w:hint="eastAsia"/>
              </w:rPr>
              <w:t>监控数据库的工作过程，并且根据日常监控的结果，对于数据库出现的错误进行修复；因计算机病毒或其他原因导致数据库文件损坏无法使用时，需要在最快的时间内在提供的新服务器上安装数据库软件，软件安装完成后使用定期备份的数据库文件对数据进行还原；</w:t>
            </w:r>
          </w:p>
          <w:p w14:paraId="377B9DEF">
            <w:pPr>
              <w:rPr>
                <w:b/>
              </w:rPr>
            </w:pPr>
            <w:r>
              <w:rPr>
                <w:rFonts w:hint="eastAsia"/>
                <w:b/>
              </w:rPr>
              <w:t>1.</w:t>
            </w:r>
            <w:r>
              <w:rPr>
                <w:b/>
              </w:rPr>
              <w:t>4</w:t>
            </w:r>
            <w:r>
              <w:rPr>
                <w:rFonts w:hint="eastAsia"/>
                <w:b/>
              </w:rPr>
              <w:t>支撑系统保障服务</w:t>
            </w:r>
          </w:p>
          <w:p w14:paraId="1C66B3F7">
            <w:pPr>
              <w:ind w:firstLine="480"/>
            </w:pPr>
            <w:r>
              <w:rPr>
                <w:rFonts w:hint="eastAsia"/>
              </w:rPr>
              <w:t>定期对系统依赖的实时数据库、地图服务、中间件等进行检测，评估其运行性能，制定备份、数据恢复策略，保证数据库健康运行，避免由于数据库冗余、数据丢失等问题影响系统运行。</w:t>
            </w:r>
          </w:p>
          <w:p w14:paraId="2B12D1EA">
            <w:pPr>
              <w:ind w:firstLine="480"/>
            </w:pPr>
            <w:r>
              <w:rPr>
                <w:rFonts w:hint="eastAsia"/>
              </w:rPr>
              <w:t>系统保障的相关软件或服务包括但不限于以下内容：</w:t>
            </w:r>
          </w:p>
          <w:p w14:paraId="0C0BC6EB">
            <w:pPr>
              <w:ind w:firstLine="34"/>
            </w:pPr>
            <w:r>
              <w:rPr>
                <w:rFonts w:hint="eastAsia"/>
              </w:rPr>
              <w:t xml:space="preserve">（1）SQL server 数据库 </w:t>
            </w:r>
          </w:p>
          <w:p w14:paraId="3ADACEBB">
            <w:pPr>
              <w:ind w:firstLine="34"/>
            </w:pPr>
            <w:r>
              <w:rPr>
                <w:rFonts w:hint="eastAsia"/>
              </w:rPr>
              <w:t xml:space="preserve">（2）远程桌面服务 </w:t>
            </w:r>
          </w:p>
          <w:p w14:paraId="7739BFF6">
            <w:pPr>
              <w:ind w:firstLine="34"/>
            </w:pPr>
            <w:r>
              <w:rPr>
                <w:rFonts w:hint="eastAsia"/>
              </w:rPr>
              <w:t>（3）IIS服务管理系统</w:t>
            </w:r>
          </w:p>
          <w:p w14:paraId="7D862D03">
            <w:pPr>
              <w:ind w:firstLine="34"/>
            </w:pPr>
            <w:r>
              <w:rPr>
                <w:rFonts w:hint="eastAsia"/>
              </w:rPr>
              <w:t>（4）.NET 4.0服务</w:t>
            </w:r>
          </w:p>
          <w:p w14:paraId="1F79B49E">
            <w:pPr>
              <w:ind w:firstLine="34"/>
            </w:pPr>
            <w:r>
              <w:rPr>
                <w:rFonts w:hint="eastAsia"/>
              </w:rPr>
              <w:t>（5）JAVA服务环境</w:t>
            </w:r>
          </w:p>
          <w:p w14:paraId="1B12D3DD">
            <w:pPr>
              <w:ind w:firstLine="34"/>
            </w:pPr>
            <w:r>
              <w:rPr>
                <w:rFonts w:hint="eastAsia"/>
              </w:rPr>
              <w:t>（6）</w:t>
            </w:r>
            <w:r>
              <w:t>ArcGIS 10.1</w:t>
            </w:r>
            <w:r>
              <w:rPr>
                <w:rFonts w:hint="eastAsia"/>
              </w:rPr>
              <w:t>及以上版本</w:t>
            </w:r>
          </w:p>
          <w:p w14:paraId="3C567D2F">
            <w:pPr>
              <w:ind w:firstLine="34"/>
            </w:pPr>
            <w:r>
              <w:rPr>
                <w:rFonts w:hint="eastAsia"/>
              </w:rPr>
              <w:t>（7）信息推送（push）技术</w:t>
            </w:r>
          </w:p>
          <w:p w14:paraId="5D0D3AE1">
            <w:pPr>
              <w:ind w:firstLine="34"/>
            </w:pPr>
            <w:r>
              <w:rPr>
                <w:rFonts w:hint="eastAsia"/>
              </w:rPr>
              <w:t>（8）面向服务的体系结构（SOA）</w:t>
            </w:r>
          </w:p>
          <w:p w14:paraId="5F98BC87">
            <w:pPr>
              <w:ind w:firstLine="34"/>
            </w:pPr>
            <w:r>
              <w:rPr>
                <w:rFonts w:hint="eastAsia"/>
              </w:rPr>
              <w:t>（9）</w:t>
            </w:r>
            <w:r>
              <w:t>spring.net</w:t>
            </w:r>
          </w:p>
          <w:p w14:paraId="01856B60">
            <w:pPr>
              <w:rPr>
                <w:b/>
              </w:rPr>
            </w:pPr>
            <w:r>
              <w:rPr>
                <w:rFonts w:hint="eastAsia"/>
                <w:b/>
              </w:rPr>
              <w:t>1.</w:t>
            </w:r>
            <w:r>
              <w:rPr>
                <w:b/>
              </w:rPr>
              <w:t>5</w:t>
            </w:r>
            <w:r>
              <w:rPr>
                <w:rFonts w:hint="eastAsia"/>
                <w:b/>
              </w:rPr>
              <w:t>业务应用系统维护</w:t>
            </w:r>
          </w:p>
          <w:p w14:paraId="7674FDAA">
            <w:pPr>
              <w:ind w:firstLine="480"/>
            </w:pPr>
            <w:r>
              <w:rPr>
                <w:rFonts w:hint="eastAsia"/>
              </w:rPr>
              <w:t>解决系统在使用中出现的不能正常访问的问题，解决系统在使用过程中出现查询结果异常的问题，保证系统正常运行。</w:t>
            </w:r>
          </w:p>
          <w:p w14:paraId="01346104">
            <w:pPr>
              <w:rPr>
                <w:b/>
              </w:rPr>
            </w:pPr>
            <w:r>
              <w:rPr>
                <w:rFonts w:hint="eastAsia"/>
                <w:b/>
              </w:rPr>
              <w:t>1.</w:t>
            </w:r>
            <w:r>
              <w:rPr>
                <w:b/>
              </w:rPr>
              <w:t>5</w:t>
            </w:r>
            <w:r>
              <w:rPr>
                <w:rFonts w:hint="eastAsia"/>
                <w:b/>
              </w:rPr>
              <w:t>.1区中心部署的系统</w:t>
            </w:r>
          </w:p>
          <w:p w14:paraId="517A9804">
            <w:r>
              <w:rPr>
                <w:rFonts w:hint="eastAsia"/>
              </w:rPr>
              <w:t>（1）广西壮族自治区水文中心门户网站</w:t>
            </w:r>
          </w:p>
          <w:p w14:paraId="6726A8D2">
            <w:pPr>
              <w:ind w:firstLine="480"/>
            </w:pPr>
            <w:r>
              <w:rPr>
                <w:rFonts w:hint="eastAsia"/>
              </w:rPr>
              <w:t>定期对系统的功能进行测试，如数据查询等方面，确保功能正常运行，具体包含首页登陆、动态信息、政务公开、水情信息、水文建设、规范标准、水文科技、互动交流、站网测验、水环境监测、在线服务等功能。</w:t>
            </w:r>
          </w:p>
          <w:p w14:paraId="51275DA6">
            <w:r>
              <w:rPr>
                <w:rFonts w:hint="eastAsia"/>
              </w:rPr>
              <w:t>（2）应用支撑平台</w:t>
            </w:r>
          </w:p>
          <w:p w14:paraId="6E408F94">
            <w:pPr>
              <w:ind w:firstLine="480"/>
            </w:pPr>
            <w:r>
              <w:rPr>
                <w:rFonts w:hint="eastAsia"/>
              </w:rPr>
              <w:t>应用支撑平台为各业务应用系统提供建设支撑，以应用支撑平台的复杂换取应用系统的简单实现。包括统一的开发、运行环境的维护，各水文系统共用的应用组件的维护，共性的跨系统间的数据交互维护，用户登录管理维护等。</w:t>
            </w:r>
          </w:p>
          <w:p w14:paraId="3DD11EA5">
            <w:r>
              <w:rPr>
                <w:rFonts w:hint="eastAsia"/>
              </w:rPr>
              <w:t>（3）水情门户系统</w:t>
            </w:r>
          </w:p>
          <w:p w14:paraId="1A917FC7">
            <w:pPr>
              <w:ind w:firstLine="480"/>
            </w:pPr>
            <w:r>
              <w:rPr>
                <w:rFonts w:hint="eastAsia"/>
              </w:rPr>
              <w:t>定期对系统的功能进行测试，包含首页登陆、洪水预报、水情会商、站网管理、遥测平台、暴雨统计、数据管理、在线值班、遥测接收、应急测报、数据交换、信息发布等功能。保障系统的稳定运行，及时处理用户反馈的系统功能故障，通过查看系统日志、调试代码等方式定位和修复问题。</w:t>
            </w:r>
          </w:p>
          <w:p w14:paraId="5ADFB4FB">
            <w:r>
              <w:rPr>
                <w:rFonts w:hint="eastAsia"/>
              </w:rPr>
              <w:t>（4）水情产品制作发布系统</w:t>
            </w:r>
          </w:p>
          <w:p w14:paraId="532EEA28">
            <w:pPr>
              <w:ind w:firstLine="480"/>
            </w:pPr>
            <w:r>
              <w:rPr>
                <w:rFonts w:hint="eastAsia"/>
              </w:rPr>
              <w:t>包括雨情产品、河道水情产品、水库水情产品、墒情产品等内容。在水情产品维护过程中，可利用合成流量计算方法，分析干支流、 区间洪水组合情况，分析不同频率、不同典型年的洪水组合及遭遇情况，为洪水演算模型提供数据输入。通过定期对系统的功能进行测试，保障系统的稳定运行，及时处理用户反馈的系统功能故障，通过查看系统日志、调试代码等方式定位和修复问题。</w:t>
            </w:r>
          </w:p>
          <w:p w14:paraId="49D9ECBA">
            <w:r>
              <w:rPr>
                <w:rFonts w:hint="eastAsia"/>
              </w:rPr>
              <w:t>（5）水情会商系统</w:t>
            </w:r>
          </w:p>
          <w:p w14:paraId="485B8080">
            <w:pPr>
              <w:ind w:firstLine="480"/>
            </w:pPr>
            <w:r>
              <w:rPr>
                <w:rFonts w:hint="eastAsia"/>
              </w:rPr>
              <w:t>通过定期对系统的功能进行测试，保障系统的稳定运行，及时处理用户反馈的系统功能故障，通过查看系统日志、调试代码等方式定位和修复问题。维护内容主要包括综合信息、实时监测、水情查询、专题会商、气象信息等功能。</w:t>
            </w:r>
          </w:p>
          <w:p w14:paraId="795D7BAC">
            <w:r>
              <w:rPr>
                <w:rFonts w:hint="eastAsia"/>
              </w:rPr>
              <w:t>（6）水文特征值统计查询系统</w:t>
            </w:r>
          </w:p>
          <w:p w14:paraId="125E7923">
            <w:pPr>
              <w:ind w:firstLine="480"/>
            </w:pPr>
            <w:r>
              <w:rPr>
                <w:rFonts w:hint="eastAsia"/>
              </w:rPr>
              <w:t>通过定期对系统的功能进行测试，保障系统的稳定运行，及时处理用户反馈的系统功能故障，通过查看系统日志、调试代码等方式定位和修复问题。主要包括历年水位特征值查询、历年流量特征值查询、历年输沙率、含沙量特征值查询、历年降水量、蒸发量特征值查询、相应水文特征值柱状图查询等。</w:t>
            </w:r>
          </w:p>
          <w:p w14:paraId="4D59ECBC">
            <w:r>
              <w:rPr>
                <w:rFonts w:hint="eastAsia"/>
              </w:rPr>
              <w:t>（7）暴雨统计参数查询系统</w:t>
            </w:r>
          </w:p>
          <w:p w14:paraId="0DDBCAE8">
            <w:pPr>
              <w:ind w:firstLine="480"/>
            </w:pPr>
            <w:r>
              <w:rPr>
                <w:rFonts w:hint="eastAsia"/>
              </w:rPr>
              <w:t>主要包括暴雨统计参数查询、暴雨统计参数功能、维护日志功能等。及时处理用户反馈的系统功能故障，通过查看系统日志、调试代码等方式定位和修复问题。</w:t>
            </w:r>
          </w:p>
          <w:p w14:paraId="4403DB41">
            <w:r>
              <w:rPr>
                <w:rFonts w:hint="eastAsia"/>
              </w:rPr>
              <w:t>（8）移动水情服务系统</w:t>
            </w:r>
          </w:p>
          <w:p w14:paraId="62FF368F">
            <w:pPr>
              <w:ind w:firstLine="480"/>
            </w:pPr>
            <w:r>
              <w:rPr>
                <w:rFonts w:hint="eastAsia"/>
              </w:rPr>
              <w:t>主要包括雨情、河道水情、水库水情、墒情、地下水、沙情、多媒体及河道污情等信息的实时报汛功能。</w:t>
            </w:r>
          </w:p>
          <w:p w14:paraId="73DD0601">
            <w:pPr>
              <w:ind w:firstLine="480"/>
            </w:pPr>
            <w:r>
              <w:rPr>
                <w:rFonts w:hint="eastAsia"/>
              </w:rPr>
              <w:t>对移动水情服务系统进行运行维护管理，确保全年无故障运行，对发现或反馈的问题第一时间响应并及时解决处理。</w:t>
            </w:r>
          </w:p>
          <w:p w14:paraId="013C5073">
            <w:r>
              <w:rPr>
                <w:rFonts w:hint="eastAsia"/>
              </w:rPr>
              <w:t>（9）水情数据库维护系统</w:t>
            </w:r>
          </w:p>
          <w:p w14:paraId="01E6F777">
            <w:pPr>
              <w:ind w:firstLine="480"/>
            </w:pPr>
            <w:r>
              <w:rPr>
                <w:rFonts w:hint="eastAsia"/>
              </w:rPr>
              <w:t>具备数据库用户维护、数据库表维护、表内容维护、历史数据整理入库、资料管理及数据库日常管理、数据库安全、数据库同步、数据库备份与恢复功能。及时处理用户反馈的系统功能故障，通过查看系统日志、调试代码等方式定位和修复问题。</w:t>
            </w:r>
          </w:p>
          <w:p w14:paraId="14B03FBD">
            <w:r>
              <w:rPr>
                <w:rFonts w:hint="eastAsia"/>
              </w:rPr>
              <w:t>（10）水情信息交换系统</w:t>
            </w:r>
          </w:p>
          <w:p w14:paraId="4889FAC7">
            <w:pPr>
              <w:ind w:firstLine="480"/>
            </w:pPr>
            <w:r>
              <w:rPr>
                <w:rFonts w:hint="eastAsia"/>
              </w:rPr>
              <w:t>具备数据交换、实时监控、统计分析、人工操作、自动告警、系统维护等功能。及时处理用户反馈的系统功能故障，通过查看系统日志、调试代码等方式定位和修复问题。</w:t>
            </w:r>
          </w:p>
          <w:p w14:paraId="70668FED">
            <w:pPr>
              <w:rPr>
                <w:b/>
              </w:rPr>
            </w:pPr>
            <w:r>
              <w:rPr>
                <w:rFonts w:hint="eastAsia"/>
                <w:b/>
              </w:rPr>
              <w:t>（11）旱情分析评价与预警系统</w:t>
            </w:r>
          </w:p>
          <w:p w14:paraId="29AC6159">
            <w:pPr>
              <w:ind w:firstLine="422" w:firstLineChars="200"/>
              <w:rPr>
                <w:b/>
              </w:rPr>
            </w:pPr>
            <w:r>
              <w:rPr>
                <w:rFonts w:hint="eastAsia"/>
                <w:b/>
              </w:rPr>
              <w:t>接入全区墒情监测站数据，实现对站点基本信息、监测数据及图片进行监视、查询、统计等。根据旱情评价指标，对墒情数据进行分析研判，提供旱情分析评估、预测预警产品在线分析服务。</w:t>
            </w:r>
          </w:p>
          <w:p w14:paraId="551F5CB0">
            <w:pPr>
              <w:rPr>
                <w:b/>
              </w:rPr>
            </w:pPr>
            <w:r>
              <w:rPr>
                <w:rFonts w:hint="eastAsia"/>
                <w:b/>
              </w:rPr>
              <w:t>1.</w:t>
            </w:r>
            <w:r>
              <w:rPr>
                <w:b/>
              </w:rPr>
              <w:t>5</w:t>
            </w:r>
            <w:r>
              <w:rPr>
                <w:rFonts w:hint="eastAsia"/>
                <w:b/>
              </w:rPr>
              <w:t>.2各分中心部署的系统</w:t>
            </w:r>
          </w:p>
          <w:p w14:paraId="2F339F1C">
            <w:r>
              <w:rPr>
                <w:rFonts w:hint="eastAsia"/>
              </w:rPr>
              <w:t>（1）遥测统一接收平台</w:t>
            </w:r>
          </w:p>
          <w:p w14:paraId="6A6BC079">
            <w:pPr>
              <w:ind w:firstLine="480"/>
            </w:pPr>
            <w:r>
              <w:rPr>
                <w:rFonts w:hint="eastAsia"/>
              </w:rPr>
              <w:t>提供数据接收处理的日常维护服务。完成各所属水文中心开展前端采集数据遥测统一接收平台的对接工作，满足通信规约协议（包括《水文监测数据通信规约》（SL 651-2014））。当接收处理系统出现接收不正常时，</w:t>
            </w:r>
            <w:bookmarkStart w:id="17" w:name="OLE_LINK1"/>
            <w:r>
              <w:rPr>
                <w:rFonts w:hint="eastAsia"/>
              </w:rPr>
              <w:t>应在1小时内解决，保证正常接收信息；</w:t>
            </w:r>
            <w:bookmarkEnd w:id="17"/>
            <w:r>
              <w:rPr>
                <w:rFonts w:hint="eastAsia"/>
              </w:rPr>
              <w:t>定时检查磁盘数据文件，文件数量过多或占用磁盘过大时需要根据实际情况备份并删除历史数据，保证系统正常运行。</w:t>
            </w:r>
          </w:p>
          <w:p w14:paraId="42C3D0DA">
            <w:r>
              <w:rPr>
                <w:rFonts w:hint="eastAsia"/>
              </w:rPr>
              <w:t>（2）水情人工报汛系统</w:t>
            </w:r>
          </w:p>
          <w:p w14:paraId="6D300E70">
            <w:pPr>
              <w:ind w:firstLine="480"/>
            </w:pPr>
            <w:r>
              <w:rPr>
                <w:rFonts w:hint="eastAsia"/>
              </w:rPr>
              <w:t>对移动水情服务系统进行运行维护管理，确保全年无故障运行，对发现或反馈的问题第一时间响应并及时解决处理。</w:t>
            </w:r>
          </w:p>
          <w:p w14:paraId="67A6D752">
            <w:pPr>
              <w:ind w:firstLine="480"/>
            </w:pPr>
            <w:r>
              <w:rPr>
                <w:rFonts w:hint="eastAsia"/>
              </w:rPr>
              <w:t>对移动水情服务系统进行运行维护管理，确保全年无故障运行，对发现或反馈的问题第一时间响应并及时解决处理。</w:t>
            </w:r>
          </w:p>
          <w:p w14:paraId="069F4FB7">
            <w:r>
              <w:rPr>
                <w:rFonts w:hint="eastAsia"/>
              </w:rPr>
              <w:t>（3）遥测运行维护管理系统</w:t>
            </w:r>
          </w:p>
          <w:p w14:paraId="28C1DAAD">
            <w:pPr>
              <w:ind w:firstLine="480"/>
            </w:pPr>
            <w:r>
              <w:rPr>
                <w:rFonts w:hint="eastAsia"/>
              </w:rPr>
              <w:t>对12个分中心的系统功能进行测试，保障系统的稳定运行，维护内容包括设备运行管理、遥测数据质量监视、遥测站巡检管理、维护维修信息管理、基础信息管理等模块。</w:t>
            </w:r>
          </w:p>
          <w:p w14:paraId="2FEEE55B">
            <w:r>
              <w:rPr>
                <w:rFonts w:hint="eastAsia"/>
              </w:rPr>
              <w:t>（4）水情数据库维护系统</w:t>
            </w:r>
          </w:p>
          <w:p w14:paraId="7AE1AAF9">
            <w:pPr>
              <w:ind w:firstLine="480"/>
            </w:pPr>
            <w:r>
              <w:rPr>
                <w:rFonts w:hint="eastAsia"/>
              </w:rPr>
              <w:t>对12个分中心的系统功能进行测试，保障系统的稳定运行，维护内容包括具备数据库用户维护、数据库表维护、表内容维护、历史数据整理入库、资料管理及数据库日常管理、数据库安全、数据库同步、数据库备份与恢复功能。</w:t>
            </w:r>
          </w:p>
          <w:p w14:paraId="3E690745">
            <w:r>
              <w:rPr>
                <w:rFonts w:hint="eastAsia"/>
              </w:rPr>
              <w:t>（5）水情信息交换系统</w:t>
            </w:r>
          </w:p>
          <w:p w14:paraId="5E48C2CC">
            <w:pPr>
              <w:ind w:firstLine="480"/>
            </w:pPr>
            <w:r>
              <w:rPr>
                <w:rFonts w:hint="eastAsia"/>
              </w:rPr>
              <w:t>具备数据交换、实时监控、统计分析、人工操作、自动告警、系统维护等功能。及时处理用户反馈的系统功能故障，通过查看系统日志、调试代码等方式定位和修复问题。</w:t>
            </w:r>
          </w:p>
          <w:tbl>
            <w:tblPr>
              <w:tblStyle w:val="52"/>
              <w:tblW w:w="6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897"/>
              <w:gridCol w:w="570"/>
              <w:gridCol w:w="616"/>
              <w:gridCol w:w="2423"/>
            </w:tblGrid>
            <w:tr w14:paraId="3499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blHeader/>
                <w:jc w:val="center"/>
              </w:trPr>
              <w:tc>
                <w:tcPr>
                  <w:tcW w:w="510" w:type="dxa"/>
                  <w:vAlign w:val="center"/>
                </w:tcPr>
                <w:p w14:paraId="2865F90F">
                  <w:pPr>
                    <w:pStyle w:val="182"/>
                    <w:rPr>
                      <w:b/>
                      <w:bCs/>
                      <w:kern w:val="0"/>
                    </w:rPr>
                  </w:pPr>
                  <w:r>
                    <w:rPr>
                      <w:rFonts w:hint="eastAsia"/>
                      <w:b/>
                      <w:bCs/>
                      <w:kern w:val="0"/>
                    </w:rPr>
                    <w:t>序号</w:t>
                  </w:r>
                </w:p>
              </w:tc>
              <w:tc>
                <w:tcPr>
                  <w:tcW w:w="1897" w:type="dxa"/>
                  <w:vAlign w:val="center"/>
                </w:tcPr>
                <w:p w14:paraId="6B106BF8">
                  <w:pPr>
                    <w:pStyle w:val="182"/>
                    <w:rPr>
                      <w:b/>
                      <w:bCs/>
                      <w:kern w:val="0"/>
                    </w:rPr>
                  </w:pPr>
                  <w:r>
                    <w:rPr>
                      <w:rFonts w:hint="eastAsia"/>
                      <w:b/>
                      <w:bCs/>
                      <w:kern w:val="0"/>
                    </w:rPr>
                    <w:t>系统名称</w:t>
                  </w:r>
                </w:p>
              </w:tc>
              <w:tc>
                <w:tcPr>
                  <w:tcW w:w="570" w:type="dxa"/>
                  <w:vAlign w:val="center"/>
                </w:tcPr>
                <w:p w14:paraId="700AF9C9">
                  <w:pPr>
                    <w:pStyle w:val="182"/>
                    <w:rPr>
                      <w:b/>
                      <w:bCs/>
                      <w:kern w:val="0"/>
                    </w:rPr>
                  </w:pPr>
                  <w:r>
                    <w:rPr>
                      <w:rFonts w:hint="eastAsia"/>
                      <w:b/>
                      <w:bCs/>
                      <w:kern w:val="0"/>
                    </w:rPr>
                    <w:t>单位</w:t>
                  </w:r>
                </w:p>
              </w:tc>
              <w:tc>
                <w:tcPr>
                  <w:tcW w:w="616" w:type="dxa"/>
                  <w:vAlign w:val="center"/>
                </w:tcPr>
                <w:p w14:paraId="701D750D">
                  <w:pPr>
                    <w:pStyle w:val="182"/>
                    <w:rPr>
                      <w:b/>
                      <w:bCs/>
                      <w:kern w:val="0"/>
                    </w:rPr>
                  </w:pPr>
                  <w:r>
                    <w:rPr>
                      <w:rFonts w:hint="eastAsia"/>
                      <w:b/>
                      <w:bCs/>
                      <w:kern w:val="0"/>
                    </w:rPr>
                    <w:t>数量</w:t>
                  </w:r>
                </w:p>
              </w:tc>
              <w:tc>
                <w:tcPr>
                  <w:tcW w:w="2423" w:type="dxa"/>
                  <w:vAlign w:val="center"/>
                </w:tcPr>
                <w:p w14:paraId="35205641">
                  <w:pPr>
                    <w:pStyle w:val="182"/>
                    <w:rPr>
                      <w:b/>
                      <w:bCs/>
                      <w:kern w:val="0"/>
                    </w:rPr>
                  </w:pPr>
                  <w:r>
                    <w:rPr>
                      <w:rFonts w:hint="eastAsia"/>
                      <w:b/>
                      <w:bCs/>
                      <w:kern w:val="0"/>
                    </w:rPr>
                    <w:t>备注</w:t>
                  </w:r>
                </w:p>
              </w:tc>
            </w:tr>
            <w:tr w14:paraId="7D16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0" w:type="dxa"/>
                  <w:vAlign w:val="center"/>
                </w:tcPr>
                <w:p w14:paraId="0BCF9E21">
                  <w:pPr>
                    <w:pStyle w:val="182"/>
                    <w:rPr>
                      <w:b/>
                      <w:bCs/>
                      <w:kern w:val="0"/>
                    </w:rPr>
                  </w:pPr>
                  <w:r>
                    <w:rPr>
                      <w:rFonts w:hint="eastAsia"/>
                      <w:b/>
                      <w:bCs/>
                      <w:kern w:val="0"/>
                    </w:rPr>
                    <w:t>一</w:t>
                  </w:r>
                </w:p>
              </w:tc>
              <w:tc>
                <w:tcPr>
                  <w:tcW w:w="5506" w:type="dxa"/>
                  <w:gridSpan w:val="4"/>
                  <w:vAlign w:val="center"/>
                </w:tcPr>
                <w:p w14:paraId="36F200D3">
                  <w:pPr>
                    <w:pStyle w:val="182"/>
                    <w:rPr>
                      <w:b/>
                      <w:bCs/>
                      <w:kern w:val="0"/>
                    </w:rPr>
                  </w:pPr>
                  <w:r>
                    <w:rPr>
                      <w:rFonts w:hint="eastAsia"/>
                      <w:b/>
                      <w:bCs/>
                      <w:kern w:val="0"/>
                    </w:rPr>
                    <w:t>区中心部署的系统</w:t>
                  </w:r>
                </w:p>
              </w:tc>
            </w:tr>
            <w:tr w14:paraId="3BC3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10" w:type="dxa"/>
                  <w:vAlign w:val="center"/>
                </w:tcPr>
                <w:p w14:paraId="6210ABD5">
                  <w:pPr>
                    <w:pStyle w:val="182"/>
                    <w:rPr>
                      <w:kern w:val="0"/>
                    </w:rPr>
                  </w:pPr>
                  <w:r>
                    <w:rPr>
                      <w:rFonts w:hint="eastAsia"/>
                      <w:kern w:val="0"/>
                    </w:rPr>
                    <w:t>1</w:t>
                  </w:r>
                </w:p>
              </w:tc>
              <w:tc>
                <w:tcPr>
                  <w:tcW w:w="1897" w:type="dxa"/>
                  <w:vAlign w:val="center"/>
                </w:tcPr>
                <w:p w14:paraId="349CF035">
                  <w:pPr>
                    <w:pStyle w:val="182"/>
                    <w:rPr>
                      <w:kern w:val="0"/>
                    </w:rPr>
                  </w:pPr>
                  <w:r>
                    <w:rPr>
                      <w:rFonts w:hint="eastAsia"/>
                      <w:kern w:val="0"/>
                    </w:rPr>
                    <w:t>广西壮族自治区水文中心门户网站</w:t>
                  </w:r>
                </w:p>
              </w:tc>
              <w:tc>
                <w:tcPr>
                  <w:tcW w:w="570" w:type="dxa"/>
                  <w:vAlign w:val="center"/>
                </w:tcPr>
                <w:p w14:paraId="03B7F554">
                  <w:pPr>
                    <w:pStyle w:val="182"/>
                    <w:rPr>
                      <w:kern w:val="0"/>
                    </w:rPr>
                  </w:pPr>
                  <w:r>
                    <w:rPr>
                      <w:rFonts w:hint="eastAsia"/>
                      <w:kern w:val="0"/>
                    </w:rPr>
                    <w:t>套</w:t>
                  </w:r>
                </w:p>
              </w:tc>
              <w:tc>
                <w:tcPr>
                  <w:tcW w:w="616" w:type="dxa"/>
                  <w:vAlign w:val="center"/>
                </w:tcPr>
                <w:p w14:paraId="434B4359">
                  <w:pPr>
                    <w:pStyle w:val="182"/>
                    <w:rPr>
                      <w:kern w:val="0"/>
                    </w:rPr>
                  </w:pPr>
                  <w:r>
                    <w:rPr>
                      <w:rFonts w:hint="eastAsia"/>
                      <w:kern w:val="0"/>
                    </w:rPr>
                    <w:t>1</w:t>
                  </w:r>
                </w:p>
              </w:tc>
              <w:tc>
                <w:tcPr>
                  <w:tcW w:w="2423" w:type="dxa"/>
                  <w:vAlign w:val="center"/>
                </w:tcPr>
                <w:p w14:paraId="39639123">
                  <w:pPr>
                    <w:pStyle w:val="182"/>
                    <w:rPr>
                      <w:kern w:val="0"/>
                    </w:rPr>
                  </w:pPr>
                  <w:r>
                    <w:rPr>
                      <w:rFonts w:hint="eastAsia"/>
                      <w:kern w:val="0"/>
                    </w:rPr>
                    <w:t>/</w:t>
                  </w:r>
                </w:p>
              </w:tc>
            </w:tr>
            <w:tr w14:paraId="66F5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0" w:type="dxa"/>
                  <w:vAlign w:val="center"/>
                </w:tcPr>
                <w:p w14:paraId="602E2DE1">
                  <w:pPr>
                    <w:pStyle w:val="182"/>
                    <w:rPr>
                      <w:kern w:val="0"/>
                    </w:rPr>
                  </w:pPr>
                  <w:r>
                    <w:rPr>
                      <w:rFonts w:hint="eastAsia"/>
                      <w:kern w:val="0"/>
                    </w:rPr>
                    <w:t>2</w:t>
                  </w:r>
                </w:p>
              </w:tc>
              <w:tc>
                <w:tcPr>
                  <w:tcW w:w="1897" w:type="dxa"/>
                  <w:vAlign w:val="center"/>
                </w:tcPr>
                <w:p w14:paraId="66A2EA6D">
                  <w:pPr>
                    <w:pStyle w:val="182"/>
                    <w:rPr>
                      <w:kern w:val="0"/>
                    </w:rPr>
                  </w:pPr>
                  <w:r>
                    <w:rPr>
                      <w:rFonts w:hint="eastAsia"/>
                      <w:kern w:val="0"/>
                    </w:rPr>
                    <w:t>应用支撑平台</w:t>
                  </w:r>
                </w:p>
              </w:tc>
              <w:tc>
                <w:tcPr>
                  <w:tcW w:w="570" w:type="dxa"/>
                  <w:vAlign w:val="center"/>
                </w:tcPr>
                <w:p w14:paraId="130841B3">
                  <w:pPr>
                    <w:pStyle w:val="182"/>
                    <w:rPr>
                      <w:kern w:val="0"/>
                    </w:rPr>
                  </w:pPr>
                  <w:r>
                    <w:rPr>
                      <w:rFonts w:hint="eastAsia"/>
                      <w:kern w:val="0"/>
                    </w:rPr>
                    <w:t>套</w:t>
                  </w:r>
                </w:p>
              </w:tc>
              <w:tc>
                <w:tcPr>
                  <w:tcW w:w="616" w:type="dxa"/>
                  <w:vAlign w:val="center"/>
                </w:tcPr>
                <w:p w14:paraId="3ECD2B4C">
                  <w:pPr>
                    <w:pStyle w:val="182"/>
                    <w:rPr>
                      <w:kern w:val="0"/>
                    </w:rPr>
                  </w:pPr>
                  <w:r>
                    <w:rPr>
                      <w:rFonts w:hint="eastAsia"/>
                      <w:kern w:val="0"/>
                    </w:rPr>
                    <w:t>1</w:t>
                  </w:r>
                </w:p>
              </w:tc>
              <w:tc>
                <w:tcPr>
                  <w:tcW w:w="2423" w:type="dxa"/>
                  <w:vAlign w:val="center"/>
                </w:tcPr>
                <w:p w14:paraId="6002D015">
                  <w:pPr>
                    <w:pStyle w:val="182"/>
                    <w:rPr>
                      <w:kern w:val="0"/>
                    </w:rPr>
                  </w:pPr>
                  <w:r>
                    <w:rPr>
                      <w:rFonts w:hint="eastAsia"/>
                      <w:kern w:val="0"/>
                    </w:rPr>
                    <w:t>/</w:t>
                  </w:r>
                </w:p>
              </w:tc>
            </w:tr>
            <w:tr w14:paraId="62EB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0" w:type="dxa"/>
                  <w:vAlign w:val="center"/>
                </w:tcPr>
                <w:p w14:paraId="7A3F4A34">
                  <w:pPr>
                    <w:pStyle w:val="182"/>
                    <w:rPr>
                      <w:kern w:val="0"/>
                    </w:rPr>
                  </w:pPr>
                  <w:r>
                    <w:rPr>
                      <w:rFonts w:hint="eastAsia"/>
                      <w:kern w:val="0"/>
                    </w:rPr>
                    <w:t>3</w:t>
                  </w:r>
                </w:p>
              </w:tc>
              <w:tc>
                <w:tcPr>
                  <w:tcW w:w="1897" w:type="dxa"/>
                  <w:vAlign w:val="center"/>
                </w:tcPr>
                <w:p w14:paraId="690EB063">
                  <w:pPr>
                    <w:pStyle w:val="182"/>
                    <w:rPr>
                      <w:kern w:val="0"/>
                    </w:rPr>
                  </w:pPr>
                  <w:r>
                    <w:rPr>
                      <w:rFonts w:hint="eastAsia"/>
                      <w:kern w:val="0"/>
                    </w:rPr>
                    <w:t>水情门户系统</w:t>
                  </w:r>
                </w:p>
              </w:tc>
              <w:tc>
                <w:tcPr>
                  <w:tcW w:w="570" w:type="dxa"/>
                  <w:vAlign w:val="center"/>
                </w:tcPr>
                <w:p w14:paraId="7391BDC6">
                  <w:pPr>
                    <w:pStyle w:val="182"/>
                    <w:rPr>
                      <w:kern w:val="0"/>
                    </w:rPr>
                  </w:pPr>
                  <w:r>
                    <w:rPr>
                      <w:rFonts w:hint="eastAsia"/>
                      <w:kern w:val="0"/>
                    </w:rPr>
                    <w:t>套</w:t>
                  </w:r>
                </w:p>
              </w:tc>
              <w:tc>
                <w:tcPr>
                  <w:tcW w:w="616" w:type="dxa"/>
                  <w:vAlign w:val="center"/>
                </w:tcPr>
                <w:p w14:paraId="392A3FC7">
                  <w:pPr>
                    <w:pStyle w:val="182"/>
                    <w:rPr>
                      <w:kern w:val="0"/>
                    </w:rPr>
                  </w:pPr>
                  <w:r>
                    <w:rPr>
                      <w:rFonts w:hint="eastAsia"/>
                      <w:kern w:val="0"/>
                    </w:rPr>
                    <w:t>1</w:t>
                  </w:r>
                </w:p>
              </w:tc>
              <w:tc>
                <w:tcPr>
                  <w:tcW w:w="2423" w:type="dxa"/>
                  <w:vAlign w:val="center"/>
                </w:tcPr>
                <w:p w14:paraId="24DD9008">
                  <w:pPr>
                    <w:pStyle w:val="182"/>
                    <w:rPr>
                      <w:kern w:val="0"/>
                    </w:rPr>
                  </w:pPr>
                  <w:r>
                    <w:rPr>
                      <w:rFonts w:hint="eastAsia"/>
                      <w:kern w:val="0"/>
                    </w:rPr>
                    <w:t>/</w:t>
                  </w:r>
                </w:p>
              </w:tc>
            </w:tr>
            <w:tr w14:paraId="4704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7A20FF41">
                  <w:pPr>
                    <w:pStyle w:val="182"/>
                    <w:rPr>
                      <w:kern w:val="0"/>
                    </w:rPr>
                  </w:pPr>
                  <w:r>
                    <w:rPr>
                      <w:rFonts w:hint="eastAsia"/>
                      <w:kern w:val="0"/>
                    </w:rPr>
                    <w:t>4</w:t>
                  </w:r>
                </w:p>
              </w:tc>
              <w:tc>
                <w:tcPr>
                  <w:tcW w:w="1897" w:type="dxa"/>
                  <w:vAlign w:val="center"/>
                </w:tcPr>
                <w:p w14:paraId="5EED59B2">
                  <w:pPr>
                    <w:pStyle w:val="182"/>
                    <w:rPr>
                      <w:kern w:val="0"/>
                    </w:rPr>
                  </w:pPr>
                  <w:r>
                    <w:rPr>
                      <w:rFonts w:hint="eastAsia"/>
                      <w:kern w:val="0"/>
                    </w:rPr>
                    <w:t>水情产品制作发布系统</w:t>
                  </w:r>
                </w:p>
              </w:tc>
              <w:tc>
                <w:tcPr>
                  <w:tcW w:w="570" w:type="dxa"/>
                  <w:vAlign w:val="center"/>
                </w:tcPr>
                <w:p w14:paraId="5296EFE2">
                  <w:pPr>
                    <w:pStyle w:val="182"/>
                    <w:rPr>
                      <w:kern w:val="0"/>
                    </w:rPr>
                  </w:pPr>
                  <w:r>
                    <w:rPr>
                      <w:rFonts w:hint="eastAsia"/>
                      <w:kern w:val="0"/>
                    </w:rPr>
                    <w:t>套</w:t>
                  </w:r>
                </w:p>
              </w:tc>
              <w:tc>
                <w:tcPr>
                  <w:tcW w:w="616" w:type="dxa"/>
                  <w:vAlign w:val="center"/>
                </w:tcPr>
                <w:p w14:paraId="037D925D">
                  <w:pPr>
                    <w:pStyle w:val="182"/>
                    <w:rPr>
                      <w:kern w:val="0"/>
                    </w:rPr>
                  </w:pPr>
                  <w:r>
                    <w:rPr>
                      <w:rFonts w:hint="eastAsia"/>
                      <w:kern w:val="0"/>
                    </w:rPr>
                    <w:t>1</w:t>
                  </w:r>
                </w:p>
              </w:tc>
              <w:tc>
                <w:tcPr>
                  <w:tcW w:w="2423" w:type="dxa"/>
                  <w:vAlign w:val="center"/>
                </w:tcPr>
                <w:p w14:paraId="0364A46C">
                  <w:pPr>
                    <w:pStyle w:val="182"/>
                    <w:rPr>
                      <w:kern w:val="0"/>
                    </w:rPr>
                  </w:pPr>
                  <w:r>
                    <w:rPr>
                      <w:rFonts w:hint="eastAsia"/>
                      <w:kern w:val="0"/>
                    </w:rPr>
                    <w:t>/</w:t>
                  </w:r>
                </w:p>
              </w:tc>
            </w:tr>
            <w:tr w14:paraId="6439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0" w:type="dxa"/>
                  <w:vAlign w:val="center"/>
                </w:tcPr>
                <w:p w14:paraId="13533E62">
                  <w:pPr>
                    <w:pStyle w:val="182"/>
                    <w:rPr>
                      <w:kern w:val="0"/>
                    </w:rPr>
                  </w:pPr>
                  <w:r>
                    <w:rPr>
                      <w:rFonts w:hint="eastAsia"/>
                      <w:kern w:val="0"/>
                    </w:rPr>
                    <w:t>5</w:t>
                  </w:r>
                </w:p>
              </w:tc>
              <w:tc>
                <w:tcPr>
                  <w:tcW w:w="1897" w:type="dxa"/>
                  <w:vAlign w:val="center"/>
                </w:tcPr>
                <w:p w14:paraId="7B8CFDFB">
                  <w:pPr>
                    <w:pStyle w:val="182"/>
                    <w:rPr>
                      <w:kern w:val="0"/>
                    </w:rPr>
                  </w:pPr>
                  <w:r>
                    <w:rPr>
                      <w:rFonts w:hint="eastAsia"/>
                      <w:kern w:val="0"/>
                    </w:rPr>
                    <w:t>水情会商系统</w:t>
                  </w:r>
                </w:p>
              </w:tc>
              <w:tc>
                <w:tcPr>
                  <w:tcW w:w="570" w:type="dxa"/>
                  <w:vAlign w:val="center"/>
                </w:tcPr>
                <w:p w14:paraId="6AF871DA">
                  <w:pPr>
                    <w:pStyle w:val="182"/>
                    <w:rPr>
                      <w:kern w:val="0"/>
                    </w:rPr>
                  </w:pPr>
                  <w:r>
                    <w:rPr>
                      <w:rFonts w:hint="eastAsia"/>
                      <w:kern w:val="0"/>
                    </w:rPr>
                    <w:t>套</w:t>
                  </w:r>
                </w:p>
              </w:tc>
              <w:tc>
                <w:tcPr>
                  <w:tcW w:w="616" w:type="dxa"/>
                  <w:vAlign w:val="center"/>
                </w:tcPr>
                <w:p w14:paraId="5834B925">
                  <w:pPr>
                    <w:pStyle w:val="182"/>
                    <w:rPr>
                      <w:kern w:val="0"/>
                    </w:rPr>
                  </w:pPr>
                  <w:r>
                    <w:rPr>
                      <w:rFonts w:hint="eastAsia"/>
                      <w:kern w:val="0"/>
                    </w:rPr>
                    <w:t>1</w:t>
                  </w:r>
                </w:p>
              </w:tc>
              <w:tc>
                <w:tcPr>
                  <w:tcW w:w="2423" w:type="dxa"/>
                  <w:vAlign w:val="center"/>
                </w:tcPr>
                <w:p w14:paraId="79AFB181">
                  <w:pPr>
                    <w:pStyle w:val="182"/>
                    <w:rPr>
                      <w:kern w:val="0"/>
                    </w:rPr>
                  </w:pPr>
                  <w:r>
                    <w:rPr>
                      <w:rFonts w:hint="eastAsia"/>
                      <w:kern w:val="0"/>
                    </w:rPr>
                    <w:t>/</w:t>
                  </w:r>
                </w:p>
              </w:tc>
            </w:tr>
            <w:tr w14:paraId="053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12981184">
                  <w:pPr>
                    <w:pStyle w:val="182"/>
                    <w:rPr>
                      <w:kern w:val="0"/>
                    </w:rPr>
                  </w:pPr>
                  <w:r>
                    <w:rPr>
                      <w:rFonts w:hint="eastAsia"/>
                      <w:kern w:val="0"/>
                    </w:rPr>
                    <w:t>6</w:t>
                  </w:r>
                </w:p>
              </w:tc>
              <w:tc>
                <w:tcPr>
                  <w:tcW w:w="1897" w:type="dxa"/>
                  <w:vAlign w:val="center"/>
                </w:tcPr>
                <w:p w14:paraId="6EE49DDD">
                  <w:pPr>
                    <w:pStyle w:val="182"/>
                    <w:rPr>
                      <w:kern w:val="0"/>
                    </w:rPr>
                  </w:pPr>
                  <w:r>
                    <w:rPr>
                      <w:rFonts w:hint="eastAsia"/>
                      <w:kern w:val="0"/>
                    </w:rPr>
                    <w:t>水文特征值统计查询系统</w:t>
                  </w:r>
                </w:p>
              </w:tc>
              <w:tc>
                <w:tcPr>
                  <w:tcW w:w="570" w:type="dxa"/>
                  <w:vAlign w:val="center"/>
                </w:tcPr>
                <w:p w14:paraId="538907DE">
                  <w:pPr>
                    <w:pStyle w:val="182"/>
                    <w:rPr>
                      <w:kern w:val="0"/>
                    </w:rPr>
                  </w:pPr>
                  <w:r>
                    <w:rPr>
                      <w:rFonts w:hint="eastAsia"/>
                      <w:kern w:val="0"/>
                    </w:rPr>
                    <w:t>套</w:t>
                  </w:r>
                </w:p>
              </w:tc>
              <w:tc>
                <w:tcPr>
                  <w:tcW w:w="616" w:type="dxa"/>
                  <w:vAlign w:val="center"/>
                </w:tcPr>
                <w:p w14:paraId="4AFFAEBB">
                  <w:pPr>
                    <w:pStyle w:val="182"/>
                    <w:rPr>
                      <w:kern w:val="0"/>
                    </w:rPr>
                  </w:pPr>
                  <w:r>
                    <w:rPr>
                      <w:rFonts w:hint="eastAsia"/>
                      <w:kern w:val="0"/>
                    </w:rPr>
                    <w:t>1</w:t>
                  </w:r>
                </w:p>
              </w:tc>
              <w:tc>
                <w:tcPr>
                  <w:tcW w:w="2423" w:type="dxa"/>
                  <w:vAlign w:val="center"/>
                </w:tcPr>
                <w:p w14:paraId="4DDF2907">
                  <w:pPr>
                    <w:pStyle w:val="182"/>
                    <w:rPr>
                      <w:kern w:val="0"/>
                    </w:rPr>
                  </w:pPr>
                  <w:r>
                    <w:rPr>
                      <w:rFonts w:hint="eastAsia"/>
                      <w:kern w:val="0"/>
                    </w:rPr>
                    <w:t>/</w:t>
                  </w:r>
                </w:p>
              </w:tc>
            </w:tr>
            <w:tr w14:paraId="0BFD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7E7A213B">
                  <w:pPr>
                    <w:pStyle w:val="182"/>
                    <w:rPr>
                      <w:kern w:val="0"/>
                    </w:rPr>
                  </w:pPr>
                  <w:r>
                    <w:rPr>
                      <w:rFonts w:hint="eastAsia"/>
                      <w:kern w:val="0"/>
                    </w:rPr>
                    <w:t>7</w:t>
                  </w:r>
                </w:p>
              </w:tc>
              <w:tc>
                <w:tcPr>
                  <w:tcW w:w="1897" w:type="dxa"/>
                  <w:vAlign w:val="center"/>
                </w:tcPr>
                <w:p w14:paraId="2E59DC94">
                  <w:pPr>
                    <w:pStyle w:val="182"/>
                    <w:rPr>
                      <w:kern w:val="0"/>
                    </w:rPr>
                  </w:pPr>
                  <w:r>
                    <w:rPr>
                      <w:rFonts w:hint="eastAsia"/>
                      <w:kern w:val="0"/>
                    </w:rPr>
                    <w:t>暴雨统计参数查询系统</w:t>
                  </w:r>
                </w:p>
              </w:tc>
              <w:tc>
                <w:tcPr>
                  <w:tcW w:w="570" w:type="dxa"/>
                  <w:vAlign w:val="center"/>
                </w:tcPr>
                <w:p w14:paraId="486FF541">
                  <w:pPr>
                    <w:pStyle w:val="182"/>
                    <w:rPr>
                      <w:kern w:val="0"/>
                    </w:rPr>
                  </w:pPr>
                  <w:r>
                    <w:rPr>
                      <w:rFonts w:hint="eastAsia"/>
                      <w:kern w:val="0"/>
                    </w:rPr>
                    <w:t>套</w:t>
                  </w:r>
                </w:p>
              </w:tc>
              <w:tc>
                <w:tcPr>
                  <w:tcW w:w="616" w:type="dxa"/>
                  <w:vAlign w:val="center"/>
                </w:tcPr>
                <w:p w14:paraId="0A209024">
                  <w:pPr>
                    <w:pStyle w:val="182"/>
                    <w:rPr>
                      <w:kern w:val="0"/>
                    </w:rPr>
                  </w:pPr>
                  <w:r>
                    <w:rPr>
                      <w:rFonts w:hint="eastAsia"/>
                      <w:kern w:val="0"/>
                    </w:rPr>
                    <w:t>1</w:t>
                  </w:r>
                </w:p>
              </w:tc>
              <w:tc>
                <w:tcPr>
                  <w:tcW w:w="2423" w:type="dxa"/>
                  <w:vAlign w:val="center"/>
                </w:tcPr>
                <w:p w14:paraId="1E465A2C">
                  <w:pPr>
                    <w:pStyle w:val="182"/>
                    <w:rPr>
                      <w:kern w:val="0"/>
                    </w:rPr>
                  </w:pPr>
                  <w:r>
                    <w:rPr>
                      <w:rFonts w:hint="eastAsia"/>
                      <w:kern w:val="0"/>
                    </w:rPr>
                    <w:t>/</w:t>
                  </w:r>
                </w:p>
              </w:tc>
            </w:tr>
            <w:tr w14:paraId="4938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10" w:type="dxa"/>
                  <w:vAlign w:val="center"/>
                </w:tcPr>
                <w:p w14:paraId="29700F5C">
                  <w:pPr>
                    <w:pStyle w:val="182"/>
                    <w:rPr>
                      <w:kern w:val="0"/>
                    </w:rPr>
                  </w:pPr>
                  <w:r>
                    <w:rPr>
                      <w:rFonts w:hint="eastAsia"/>
                      <w:kern w:val="0"/>
                    </w:rPr>
                    <w:t>8</w:t>
                  </w:r>
                </w:p>
              </w:tc>
              <w:tc>
                <w:tcPr>
                  <w:tcW w:w="1897" w:type="dxa"/>
                  <w:vAlign w:val="center"/>
                </w:tcPr>
                <w:p w14:paraId="4B0A0F71">
                  <w:pPr>
                    <w:pStyle w:val="182"/>
                    <w:rPr>
                      <w:kern w:val="0"/>
                    </w:rPr>
                  </w:pPr>
                  <w:r>
                    <w:rPr>
                      <w:rFonts w:hint="eastAsia"/>
                      <w:kern w:val="0"/>
                    </w:rPr>
                    <w:t>移动水情服务系统</w:t>
                  </w:r>
                </w:p>
              </w:tc>
              <w:tc>
                <w:tcPr>
                  <w:tcW w:w="570" w:type="dxa"/>
                  <w:vAlign w:val="center"/>
                </w:tcPr>
                <w:p w14:paraId="5BFF45C7">
                  <w:pPr>
                    <w:pStyle w:val="182"/>
                    <w:rPr>
                      <w:kern w:val="0"/>
                    </w:rPr>
                  </w:pPr>
                  <w:r>
                    <w:rPr>
                      <w:rFonts w:hint="eastAsia"/>
                      <w:kern w:val="0"/>
                    </w:rPr>
                    <w:t>套</w:t>
                  </w:r>
                </w:p>
              </w:tc>
              <w:tc>
                <w:tcPr>
                  <w:tcW w:w="616" w:type="dxa"/>
                  <w:vAlign w:val="center"/>
                </w:tcPr>
                <w:p w14:paraId="6B24DA6D">
                  <w:pPr>
                    <w:pStyle w:val="182"/>
                    <w:rPr>
                      <w:kern w:val="0"/>
                    </w:rPr>
                  </w:pPr>
                  <w:r>
                    <w:rPr>
                      <w:rFonts w:hint="eastAsia"/>
                      <w:kern w:val="0"/>
                    </w:rPr>
                    <w:t>3</w:t>
                  </w:r>
                </w:p>
              </w:tc>
              <w:tc>
                <w:tcPr>
                  <w:tcW w:w="2423" w:type="dxa"/>
                  <w:vAlign w:val="center"/>
                </w:tcPr>
                <w:p w14:paraId="7FDC8074">
                  <w:pPr>
                    <w:pStyle w:val="182"/>
                    <w:rPr>
                      <w:kern w:val="0"/>
                    </w:rPr>
                  </w:pPr>
                  <w:r>
                    <w:rPr>
                      <w:rFonts w:hint="eastAsia"/>
                      <w:kern w:val="0"/>
                    </w:rPr>
                    <w:t>包含水文易讯通、水文报汛通、水文微信公众号</w:t>
                  </w:r>
                </w:p>
              </w:tc>
            </w:tr>
            <w:tr w14:paraId="27EA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263EDC7E">
                  <w:pPr>
                    <w:pStyle w:val="182"/>
                    <w:rPr>
                      <w:kern w:val="0"/>
                    </w:rPr>
                  </w:pPr>
                  <w:r>
                    <w:rPr>
                      <w:rFonts w:hint="eastAsia"/>
                      <w:kern w:val="0"/>
                    </w:rPr>
                    <w:t>9</w:t>
                  </w:r>
                </w:p>
              </w:tc>
              <w:tc>
                <w:tcPr>
                  <w:tcW w:w="1897" w:type="dxa"/>
                  <w:vAlign w:val="center"/>
                </w:tcPr>
                <w:p w14:paraId="549DA07E">
                  <w:pPr>
                    <w:pStyle w:val="182"/>
                    <w:rPr>
                      <w:kern w:val="0"/>
                    </w:rPr>
                  </w:pPr>
                  <w:r>
                    <w:rPr>
                      <w:rFonts w:hint="eastAsia"/>
                      <w:kern w:val="0"/>
                    </w:rPr>
                    <w:t>水情数据库维护系统</w:t>
                  </w:r>
                </w:p>
              </w:tc>
              <w:tc>
                <w:tcPr>
                  <w:tcW w:w="570" w:type="dxa"/>
                  <w:vAlign w:val="center"/>
                </w:tcPr>
                <w:p w14:paraId="3E22EFFE">
                  <w:pPr>
                    <w:pStyle w:val="182"/>
                    <w:rPr>
                      <w:kern w:val="0"/>
                    </w:rPr>
                  </w:pPr>
                  <w:r>
                    <w:rPr>
                      <w:rFonts w:hint="eastAsia"/>
                      <w:kern w:val="0"/>
                    </w:rPr>
                    <w:t>套</w:t>
                  </w:r>
                </w:p>
              </w:tc>
              <w:tc>
                <w:tcPr>
                  <w:tcW w:w="616" w:type="dxa"/>
                  <w:vAlign w:val="center"/>
                </w:tcPr>
                <w:p w14:paraId="5D5DC487">
                  <w:pPr>
                    <w:pStyle w:val="182"/>
                    <w:rPr>
                      <w:kern w:val="0"/>
                    </w:rPr>
                  </w:pPr>
                  <w:r>
                    <w:rPr>
                      <w:rFonts w:hint="eastAsia"/>
                      <w:kern w:val="0"/>
                    </w:rPr>
                    <w:t>2</w:t>
                  </w:r>
                </w:p>
              </w:tc>
              <w:tc>
                <w:tcPr>
                  <w:tcW w:w="2423" w:type="dxa"/>
                  <w:vAlign w:val="center"/>
                </w:tcPr>
                <w:p w14:paraId="71496667">
                  <w:pPr>
                    <w:pStyle w:val="182"/>
                    <w:rPr>
                      <w:kern w:val="0"/>
                    </w:rPr>
                  </w:pPr>
                  <w:r>
                    <w:rPr>
                      <w:rFonts w:hint="eastAsia"/>
                      <w:kern w:val="0"/>
                    </w:rPr>
                    <w:t>/</w:t>
                  </w:r>
                </w:p>
              </w:tc>
            </w:tr>
            <w:tr w14:paraId="6B91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662A993D">
                  <w:pPr>
                    <w:pStyle w:val="182"/>
                    <w:rPr>
                      <w:kern w:val="0"/>
                    </w:rPr>
                  </w:pPr>
                  <w:r>
                    <w:rPr>
                      <w:rFonts w:hint="eastAsia"/>
                      <w:kern w:val="0"/>
                    </w:rPr>
                    <w:t>10</w:t>
                  </w:r>
                </w:p>
              </w:tc>
              <w:tc>
                <w:tcPr>
                  <w:tcW w:w="1897" w:type="dxa"/>
                  <w:vAlign w:val="center"/>
                </w:tcPr>
                <w:p w14:paraId="0B45A7E8">
                  <w:pPr>
                    <w:pStyle w:val="182"/>
                    <w:rPr>
                      <w:kern w:val="0"/>
                    </w:rPr>
                  </w:pPr>
                  <w:r>
                    <w:rPr>
                      <w:rFonts w:hint="eastAsia"/>
                      <w:kern w:val="0"/>
                    </w:rPr>
                    <w:t>水情信息交换系统</w:t>
                  </w:r>
                </w:p>
              </w:tc>
              <w:tc>
                <w:tcPr>
                  <w:tcW w:w="570" w:type="dxa"/>
                  <w:vAlign w:val="center"/>
                </w:tcPr>
                <w:p w14:paraId="0A473498">
                  <w:pPr>
                    <w:pStyle w:val="182"/>
                    <w:rPr>
                      <w:kern w:val="0"/>
                    </w:rPr>
                  </w:pPr>
                  <w:r>
                    <w:rPr>
                      <w:rFonts w:hint="eastAsia"/>
                      <w:kern w:val="0"/>
                    </w:rPr>
                    <w:t>套</w:t>
                  </w:r>
                </w:p>
              </w:tc>
              <w:tc>
                <w:tcPr>
                  <w:tcW w:w="616" w:type="dxa"/>
                  <w:vAlign w:val="center"/>
                </w:tcPr>
                <w:p w14:paraId="68B95F5E">
                  <w:pPr>
                    <w:pStyle w:val="182"/>
                    <w:rPr>
                      <w:kern w:val="0"/>
                    </w:rPr>
                  </w:pPr>
                  <w:r>
                    <w:rPr>
                      <w:rFonts w:hint="eastAsia"/>
                      <w:kern w:val="0"/>
                    </w:rPr>
                    <w:t>4</w:t>
                  </w:r>
                </w:p>
              </w:tc>
              <w:tc>
                <w:tcPr>
                  <w:tcW w:w="2423" w:type="dxa"/>
                  <w:vAlign w:val="center"/>
                </w:tcPr>
                <w:p w14:paraId="2A8C832C">
                  <w:pPr>
                    <w:pStyle w:val="182"/>
                    <w:rPr>
                      <w:kern w:val="0"/>
                    </w:rPr>
                  </w:pPr>
                  <w:r>
                    <w:rPr>
                      <w:rFonts w:hint="eastAsia"/>
                      <w:kern w:val="0"/>
                    </w:rPr>
                    <w:t>/</w:t>
                  </w:r>
                </w:p>
              </w:tc>
            </w:tr>
            <w:tr w14:paraId="1920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362BF6E7">
                  <w:pPr>
                    <w:pStyle w:val="182"/>
                    <w:rPr>
                      <w:kern w:val="0"/>
                    </w:rPr>
                  </w:pPr>
                  <w:r>
                    <w:rPr>
                      <w:rFonts w:hint="eastAsia"/>
                      <w:kern w:val="0"/>
                    </w:rPr>
                    <w:t>11</w:t>
                  </w:r>
                </w:p>
              </w:tc>
              <w:tc>
                <w:tcPr>
                  <w:tcW w:w="1897" w:type="dxa"/>
                  <w:vAlign w:val="center"/>
                </w:tcPr>
                <w:p w14:paraId="4FABCE6A">
                  <w:pPr>
                    <w:pStyle w:val="182"/>
                    <w:rPr>
                      <w:kern w:val="0"/>
                    </w:rPr>
                  </w:pPr>
                  <w:r>
                    <w:rPr>
                      <w:rFonts w:hint="eastAsia"/>
                      <w:kern w:val="0"/>
                    </w:rPr>
                    <w:t>旱情分析评价与预警系统</w:t>
                  </w:r>
                </w:p>
              </w:tc>
              <w:tc>
                <w:tcPr>
                  <w:tcW w:w="570" w:type="dxa"/>
                  <w:vAlign w:val="center"/>
                </w:tcPr>
                <w:p w14:paraId="0D1A91D3">
                  <w:pPr>
                    <w:pStyle w:val="182"/>
                    <w:rPr>
                      <w:kern w:val="0"/>
                    </w:rPr>
                  </w:pPr>
                  <w:r>
                    <w:rPr>
                      <w:rFonts w:hint="eastAsia"/>
                      <w:kern w:val="0"/>
                    </w:rPr>
                    <w:t>套</w:t>
                  </w:r>
                </w:p>
              </w:tc>
              <w:tc>
                <w:tcPr>
                  <w:tcW w:w="616" w:type="dxa"/>
                  <w:vAlign w:val="center"/>
                </w:tcPr>
                <w:p w14:paraId="4F5912E9">
                  <w:pPr>
                    <w:pStyle w:val="182"/>
                    <w:rPr>
                      <w:kern w:val="0"/>
                    </w:rPr>
                  </w:pPr>
                </w:p>
                <w:p w14:paraId="27374485">
                  <w:pPr>
                    <w:pStyle w:val="182"/>
                    <w:rPr>
                      <w:kern w:val="0"/>
                    </w:rPr>
                  </w:pPr>
                  <w:r>
                    <w:rPr>
                      <w:rFonts w:hint="eastAsia"/>
                      <w:kern w:val="0"/>
                    </w:rPr>
                    <w:t>1</w:t>
                  </w:r>
                </w:p>
                <w:p w14:paraId="0E4C6DEC"/>
              </w:tc>
              <w:tc>
                <w:tcPr>
                  <w:tcW w:w="2423" w:type="dxa"/>
                  <w:vAlign w:val="center"/>
                </w:tcPr>
                <w:p w14:paraId="2521B4C7">
                  <w:pPr>
                    <w:pStyle w:val="182"/>
                    <w:rPr>
                      <w:kern w:val="0"/>
                    </w:rPr>
                  </w:pPr>
                  <w:r>
                    <w:rPr>
                      <w:rFonts w:hint="eastAsia"/>
                      <w:kern w:val="0"/>
                    </w:rPr>
                    <w:t>/</w:t>
                  </w:r>
                </w:p>
              </w:tc>
            </w:tr>
            <w:tr w14:paraId="14A2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0" w:type="dxa"/>
                  <w:vAlign w:val="center"/>
                </w:tcPr>
                <w:p w14:paraId="20FF61DC">
                  <w:pPr>
                    <w:pStyle w:val="182"/>
                    <w:rPr>
                      <w:b/>
                      <w:bCs/>
                      <w:kern w:val="0"/>
                    </w:rPr>
                  </w:pPr>
                  <w:r>
                    <w:rPr>
                      <w:rFonts w:hint="eastAsia"/>
                      <w:b/>
                      <w:bCs/>
                      <w:kern w:val="0"/>
                    </w:rPr>
                    <w:t>二</w:t>
                  </w:r>
                </w:p>
              </w:tc>
              <w:tc>
                <w:tcPr>
                  <w:tcW w:w="5506" w:type="dxa"/>
                  <w:gridSpan w:val="4"/>
                  <w:vAlign w:val="center"/>
                </w:tcPr>
                <w:p w14:paraId="0059EB40">
                  <w:pPr>
                    <w:pStyle w:val="182"/>
                    <w:rPr>
                      <w:b/>
                      <w:bCs/>
                      <w:kern w:val="0"/>
                    </w:rPr>
                  </w:pPr>
                  <w:r>
                    <w:rPr>
                      <w:rFonts w:hint="eastAsia"/>
                      <w:b/>
                      <w:bCs/>
                      <w:kern w:val="0"/>
                    </w:rPr>
                    <w:t>各分中心部署的系统（12个分中心）</w:t>
                  </w:r>
                </w:p>
              </w:tc>
            </w:tr>
            <w:tr w14:paraId="2527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3D8D0ACF">
                  <w:pPr>
                    <w:pStyle w:val="182"/>
                    <w:rPr>
                      <w:kern w:val="0"/>
                    </w:rPr>
                  </w:pPr>
                  <w:r>
                    <w:rPr>
                      <w:rFonts w:hint="eastAsia"/>
                      <w:kern w:val="0"/>
                    </w:rPr>
                    <w:t>1</w:t>
                  </w:r>
                </w:p>
              </w:tc>
              <w:tc>
                <w:tcPr>
                  <w:tcW w:w="1897" w:type="dxa"/>
                  <w:vAlign w:val="center"/>
                </w:tcPr>
                <w:p w14:paraId="66E46BAA">
                  <w:pPr>
                    <w:pStyle w:val="182"/>
                    <w:rPr>
                      <w:kern w:val="0"/>
                    </w:rPr>
                  </w:pPr>
                  <w:r>
                    <w:rPr>
                      <w:rFonts w:hint="eastAsia"/>
                      <w:kern w:val="0"/>
                    </w:rPr>
                    <w:t>遥测统一接收平台</w:t>
                  </w:r>
                </w:p>
              </w:tc>
              <w:tc>
                <w:tcPr>
                  <w:tcW w:w="570" w:type="dxa"/>
                  <w:vAlign w:val="center"/>
                </w:tcPr>
                <w:p w14:paraId="64033B36">
                  <w:pPr>
                    <w:pStyle w:val="182"/>
                    <w:rPr>
                      <w:kern w:val="0"/>
                    </w:rPr>
                  </w:pPr>
                  <w:r>
                    <w:rPr>
                      <w:rFonts w:hint="eastAsia"/>
                      <w:kern w:val="0"/>
                    </w:rPr>
                    <w:t>套</w:t>
                  </w:r>
                </w:p>
              </w:tc>
              <w:tc>
                <w:tcPr>
                  <w:tcW w:w="616" w:type="dxa"/>
                  <w:vAlign w:val="center"/>
                </w:tcPr>
                <w:p w14:paraId="6B037A61">
                  <w:pPr>
                    <w:pStyle w:val="182"/>
                    <w:rPr>
                      <w:kern w:val="0"/>
                    </w:rPr>
                  </w:pPr>
                  <w:r>
                    <w:rPr>
                      <w:rFonts w:hint="eastAsia"/>
                      <w:kern w:val="0"/>
                    </w:rPr>
                    <w:t>12</w:t>
                  </w:r>
                </w:p>
              </w:tc>
              <w:tc>
                <w:tcPr>
                  <w:tcW w:w="2423" w:type="dxa"/>
                  <w:vAlign w:val="center"/>
                </w:tcPr>
                <w:p w14:paraId="7F7ACD6D">
                  <w:pPr>
                    <w:pStyle w:val="182"/>
                    <w:rPr>
                      <w:kern w:val="0"/>
                    </w:rPr>
                  </w:pPr>
                  <w:r>
                    <w:rPr>
                      <w:rFonts w:hint="eastAsia"/>
                      <w:kern w:val="0"/>
                    </w:rPr>
                    <w:t>/</w:t>
                  </w:r>
                </w:p>
              </w:tc>
            </w:tr>
            <w:tr w14:paraId="3CA2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022CEC1F">
                  <w:pPr>
                    <w:pStyle w:val="182"/>
                    <w:rPr>
                      <w:kern w:val="0"/>
                    </w:rPr>
                  </w:pPr>
                  <w:r>
                    <w:rPr>
                      <w:rFonts w:hint="eastAsia"/>
                      <w:kern w:val="0"/>
                    </w:rPr>
                    <w:t>2</w:t>
                  </w:r>
                </w:p>
              </w:tc>
              <w:tc>
                <w:tcPr>
                  <w:tcW w:w="1897" w:type="dxa"/>
                  <w:vAlign w:val="center"/>
                </w:tcPr>
                <w:p w14:paraId="106B16C4">
                  <w:pPr>
                    <w:pStyle w:val="182"/>
                    <w:rPr>
                      <w:kern w:val="0"/>
                    </w:rPr>
                  </w:pPr>
                  <w:r>
                    <w:rPr>
                      <w:rFonts w:hint="eastAsia"/>
                      <w:kern w:val="0"/>
                    </w:rPr>
                    <w:t>水情人工报汛系统</w:t>
                  </w:r>
                </w:p>
              </w:tc>
              <w:tc>
                <w:tcPr>
                  <w:tcW w:w="570" w:type="dxa"/>
                  <w:vAlign w:val="center"/>
                </w:tcPr>
                <w:p w14:paraId="775504D7">
                  <w:pPr>
                    <w:pStyle w:val="182"/>
                    <w:rPr>
                      <w:kern w:val="0"/>
                    </w:rPr>
                  </w:pPr>
                  <w:r>
                    <w:rPr>
                      <w:rFonts w:hint="eastAsia"/>
                      <w:kern w:val="0"/>
                    </w:rPr>
                    <w:t>套</w:t>
                  </w:r>
                </w:p>
              </w:tc>
              <w:tc>
                <w:tcPr>
                  <w:tcW w:w="616" w:type="dxa"/>
                  <w:vAlign w:val="center"/>
                </w:tcPr>
                <w:p w14:paraId="13A7A053">
                  <w:pPr>
                    <w:pStyle w:val="182"/>
                    <w:rPr>
                      <w:kern w:val="0"/>
                    </w:rPr>
                  </w:pPr>
                  <w:r>
                    <w:rPr>
                      <w:rFonts w:hint="eastAsia"/>
                      <w:kern w:val="0"/>
                    </w:rPr>
                    <w:t>12</w:t>
                  </w:r>
                </w:p>
              </w:tc>
              <w:tc>
                <w:tcPr>
                  <w:tcW w:w="2423" w:type="dxa"/>
                  <w:vAlign w:val="center"/>
                </w:tcPr>
                <w:p w14:paraId="20BE3924">
                  <w:pPr>
                    <w:pStyle w:val="182"/>
                    <w:rPr>
                      <w:kern w:val="0"/>
                    </w:rPr>
                  </w:pPr>
                  <w:r>
                    <w:rPr>
                      <w:rFonts w:hint="eastAsia"/>
                      <w:kern w:val="0"/>
                    </w:rPr>
                    <w:t>/</w:t>
                  </w:r>
                </w:p>
              </w:tc>
            </w:tr>
            <w:tr w14:paraId="4D57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4EC29A97">
                  <w:pPr>
                    <w:pStyle w:val="182"/>
                    <w:rPr>
                      <w:kern w:val="0"/>
                    </w:rPr>
                  </w:pPr>
                  <w:r>
                    <w:rPr>
                      <w:rFonts w:hint="eastAsia"/>
                      <w:kern w:val="0"/>
                    </w:rPr>
                    <w:t>3</w:t>
                  </w:r>
                </w:p>
              </w:tc>
              <w:tc>
                <w:tcPr>
                  <w:tcW w:w="1897" w:type="dxa"/>
                  <w:vAlign w:val="center"/>
                </w:tcPr>
                <w:p w14:paraId="1AB1795C">
                  <w:pPr>
                    <w:pStyle w:val="182"/>
                    <w:rPr>
                      <w:kern w:val="0"/>
                    </w:rPr>
                  </w:pPr>
                  <w:r>
                    <w:rPr>
                      <w:rFonts w:hint="eastAsia"/>
                      <w:kern w:val="0"/>
                    </w:rPr>
                    <w:t>遥测运行维护管理系统</w:t>
                  </w:r>
                </w:p>
              </w:tc>
              <w:tc>
                <w:tcPr>
                  <w:tcW w:w="570" w:type="dxa"/>
                  <w:vAlign w:val="center"/>
                </w:tcPr>
                <w:p w14:paraId="2589847B">
                  <w:pPr>
                    <w:pStyle w:val="182"/>
                    <w:rPr>
                      <w:kern w:val="0"/>
                    </w:rPr>
                  </w:pPr>
                  <w:r>
                    <w:rPr>
                      <w:rFonts w:hint="eastAsia"/>
                      <w:kern w:val="0"/>
                    </w:rPr>
                    <w:t>套</w:t>
                  </w:r>
                </w:p>
              </w:tc>
              <w:tc>
                <w:tcPr>
                  <w:tcW w:w="616" w:type="dxa"/>
                  <w:vAlign w:val="center"/>
                </w:tcPr>
                <w:p w14:paraId="27AC3628">
                  <w:pPr>
                    <w:pStyle w:val="182"/>
                    <w:rPr>
                      <w:kern w:val="0"/>
                    </w:rPr>
                  </w:pPr>
                  <w:r>
                    <w:rPr>
                      <w:rFonts w:hint="eastAsia"/>
                      <w:kern w:val="0"/>
                    </w:rPr>
                    <w:t>12</w:t>
                  </w:r>
                </w:p>
              </w:tc>
              <w:tc>
                <w:tcPr>
                  <w:tcW w:w="2423" w:type="dxa"/>
                  <w:vAlign w:val="center"/>
                </w:tcPr>
                <w:p w14:paraId="14A65D59">
                  <w:pPr>
                    <w:pStyle w:val="182"/>
                    <w:rPr>
                      <w:kern w:val="0"/>
                    </w:rPr>
                  </w:pPr>
                  <w:r>
                    <w:rPr>
                      <w:rFonts w:hint="eastAsia"/>
                      <w:kern w:val="0"/>
                    </w:rPr>
                    <w:t>/</w:t>
                  </w:r>
                </w:p>
              </w:tc>
            </w:tr>
            <w:tr w14:paraId="63E4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0" w:type="dxa"/>
                  <w:vAlign w:val="center"/>
                </w:tcPr>
                <w:p w14:paraId="3DEE78FC">
                  <w:pPr>
                    <w:pStyle w:val="182"/>
                    <w:rPr>
                      <w:kern w:val="0"/>
                    </w:rPr>
                  </w:pPr>
                  <w:r>
                    <w:rPr>
                      <w:rFonts w:hint="eastAsia"/>
                      <w:kern w:val="0"/>
                    </w:rPr>
                    <w:t>4</w:t>
                  </w:r>
                </w:p>
              </w:tc>
              <w:tc>
                <w:tcPr>
                  <w:tcW w:w="1897" w:type="dxa"/>
                  <w:vAlign w:val="center"/>
                </w:tcPr>
                <w:p w14:paraId="00A41FBC">
                  <w:pPr>
                    <w:pStyle w:val="182"/>
                    <w:rPr>
                      <w:kern w:val="0"/>
                    </w:rPr>
                  </w:pPr>
                  <w:r>
                    <w:rPr>
                      <w:rFonts w:hint="eastAsia"/>
                      <w:kern w:val="0"/>
                    </w:rPr>
                    <w:t>水情数据库维护系统</w:t>
                  </w:r>
                </w:p>
              </w:tc>
              <w:tc>
                <w:tcPr>
                  <w:tcW w:w="570" w:type="dxa"/>
                  <w:vAlign w:val="center"/>
                </w:tcPr>
                <w:p w14:paraId="33622E03">
                  <w:pPr>
                    <w:pStyle w:val="182"/>
                    <w:rPr>
                      <w:kern w:val="0"/>
                    </w:rPr>
                  </w:pPr>
                  <w:r>
                    <w:rPr>
                      <w:rFonts w:hint="eastAsia"/>
                      <w:kern w:val="0"/>
                    </w:rPr>
                    <w:t>套</w:t>
                  </w:r>
                </w:p>
              </w:tc>
              <w:tc>
                <w:tcPr>
                  <w:tcW w:w="616" w:type="dxa"/>
                  <w:vAlign w:val="center"/>
                </w:tcPr>
                <w:p w14:paraId="588C0434">
                  <w:pPr>
                    <w:pStyle w:val="182"/>
                    <w:rPr>
                      <w:kern w:val="0"/>
                    </w:rPr>
                  </w:pPr>
                  <w:r>
                    <w:rPr>
                      <w:rFonts w:hint="eastAsia"/>
                      <w:kern w:val="0"/>
                    </w:rPr>
                    <w:t>12</w:t>
                  </w:r>
                </w:p>
              </w:tc>
              <w:tc>
                <w:tcPr>
                  <w:tcW w:w="2423" w:type="dxa"/>
                  <w:vAlign w:val="center"/>
                </w:tcPr>
                <w:p w14:paraId="0E8A1F70">
                  <w:pPr>
                    <w:pStyle w:val="182"/>
                    <w:rPr>
                      <w:kern w:val="0"/>
                    </w:rPr>
                  </w:pPr>
                  <w:r>
                    <w:rPr>
                      <w:rFonts w:hint="eastAsia"/>
                      <w:kern w:val="0"/>
                    </w:rPr>
                    <w:t>/</w:t>
                  </w:r>
                </w:p>
              </w:tc>
            </w:tr>
            <w:tr w14:paraId="34EB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510" w:type="dxa"/>
                  <w:vAlign w:val="center"/>
                </w:tcPr>
                <w:p w14:paraId="5CA87BD9">
                  <w:pPr>
                    <w:pStyle w:val="182"/>
                    <w:rPr>
                      <w:kern w:val="0"/>
                    </w:rPr>
                  </w:pPr>
                  <w:r>
                    <w:rPr>
                      <w:rFonts w:hint="eastAsia"/>
                      <w:kern w:val="0"/>
                    </w:rPr>
                    <w:t>5</w:t>
                  </w:r>
                </w:p>
              </w:tc>
              <w:tc>
                <w:tcPr>
                  <w:tcW w:w="1897" w:type="dxa"/>
                  <w:vAlign w:val="center"/>
                </w:tcPr>
                <w:p w14:paraId="46A40E58">
                  <w:pPr>
                    <w:pStyle w:val="182"/>
                    <w:rPr>
                      <w:kern w:val="0"/>
                    </w:rPr>
                  </w:pPr>
                  <w:r>
                    <w:rPr>
                      <w:rFonts w:hint="eastAsia"/>
                      <w:kern w:val="0"/>
                    </w:rPr>
                    <w:t>水情信息交换系统</w:t>
                  </w:r>
                </w:p>
              </w:tc>
              <w:tc>
                <w:tcPr>
                  <w:tcW w:w="570" w:type="dxa"/>
                  <w:vAlign w:val="center"/>
                </w:tcPr>
                <w:p w14:paraId="1EC72FFF">
                  <w:pPr>
                    <w:pStyle w:val="182"/>
                    <w:rPr>
                      <w:kern w:val="0"/>
                    </w:rPr>
                  </w:pPr>
                  <w:r>
                    <w:rPr>
                      <w:rFonts w:hint="eastAsia"/>
                      <w:kern w:val="0"/>
                    </w:rPr>
                    <w:t>套</w:t>
                  </w:r>
                </w:p>
              </w:tc>
              <w:tc>
                <w:tcPr>
                  <w:tcW w:w="616" w:type="dxa"/>
                  <w:vAlign w:val="center"/>
                </w:tcPr>
                <w:p w14:paraId="5A88FDEF">
                  <w:pPr>
                    <w:pStyle w:val="182"/>
                    <w:rPr>
                      <w:kern w:val="0"/>
                    </w:rPr>
                  </w:pPr>
                  <w:r>
                    <w:rPr>
                      <w:rFonts w:hint="eastAsia"/>
                      <w:kern w:val="0"/>
                    </w:rPr>
                    <w:t>24</w:t>
                  </w:r>
                </w:p>
              </w:tc>
              <w:tc>
                <w:tcPr>
                  <w:tcW w:w="2423" w:type="dxa"/>
                  <w:vAlign w:val="center"/>
                </w:tcPr>
                <w:p w14:paraId="5482B1C9">
                  <w:pPr>
                    <w:pStyle w:val="182"/>
                    <w:rPr>
                      <w:kern w:val="0"/>
                    </w:rPr>
                  </w:pPr>
                  <w:r>
                    <w:rPr>
                      <w:rFonts w:hint="eastAsia"/>
                      <w:kern w:val="0"/>
                    </w:rPr>
                    <w:t>/</w:t>
                  </w:r>
                </w:p>
              </w:tc>
            </w:tr>
          </w:tbl>
          <w:p w14:paraId="3FC74766"/>
          <w:p w14:paraId="5B0ADF6E">
            <w:pPr>
              <w:rPr>
                <w:b/>
              </w:rPr>
            </w:pPr>
            <w:r>
              <w:rPr>
                <w:rFonts w:hint="eastAsia"/>
                <w:b/>
              </w:rPr>
              <w:t>1.</w:t>
            </w:r>
            <w:r>
              <w:rPr>
                <w:b/>
              </w:rPr>
              <w:t>6</w:t>
            </w:r>
            <w:r>
              <w:rPr>
                <w:rFonts w:hint="eastAsia"/>
                <w:b/>
              </w:rPr>
              <w:t>应用系统有关服务维护</w:t>
            </w:r>
          </w:p>
          <w:p w14:paraId="4B2A74D3">
            <w:pPr>
              <w:ind w:firstLine="480"/>
            </w:pPr>
            <w:r>
              <w:rPr>
                <w:rFonts w:hint="eastAsia"/>
              </w:rPr>
              <w:t>如HTTP 服务、DNS 服务、FTP 服务、TOMCAT 服务等。当服务器中使用TOMCAT 服务的应用系统过多时，应确保每个应用系统使用固定的端口；监控应用系统运行环境的异动情况，保证网站的稳定性及不间断性。定时查看系统日志及TOMCAT日志，查看 CPU、内存占用率，保持应用系统运行状态正常。</w:t>
            </w:r>
          </w:p>
          <w:p w14:paraId="36D091C7">
            <w:pPr>
              <w:rPr>
                <w:b/>
              </w:rPr>
            </w:pPr>
            <w:r>
              <w:rPr>
                <w:rFonts w:hint="eastAsia"/>
                <w:b/>
              </w:rPr>
              <w:t>1.</w:t>
            </w:r>
            <w:r>
              <w:rPr>
                <w:b/>
              </w:rPr>
              <w:t>7</w:t>
            </w:r>
            <w:r>
              <w:rPr>
                <w:rFonts w:hint="eastAsia"/>
                <w:b/>
              </w:rPr>
              <w:t>运维成果</w:t>
            </w:r>
          </w:p>
          <w:p w14:paraId="7A7551F0">
            <w:pPr>
              <w:ind w:firstLine="480"/>
            </w:pPr>
            <w:r>
              <w:rPr>
                <w:rFonts w:hint="eastAsia"/>
              </w:rPr>
              <w:t>熟悉软件情况，有运行维护能力。成果报告：每个月月初提供上个月相应运行维护工作报告。验收：相关成果报告通过审查后，由招标人组织验收，要求报告内容翔实、严谨，格式规范。</w:t>
            </w:r>
          </w:p>
        </w:tc>
      </w:tr>
    </w:tbl>
    <w:p w14:paraId="6EBBED36">
      <w:pPr>
        <w:rPr>
          <w:sz w:val="28"/>
          <w:szCs w:val="28"/>
        </w:rPr>
      </w:pPr>
      <w:r>
        <w:rPr>
          <w:rFonts w:hint="eastAsia"/>
          <w:sz w:val="28"/>
          <w:szCs w:val="28"/>
        </w:rPr>
        <w:br w:type="page"/>
      </w:r>
    </w:p>
    <w:p w14:paraId="3A88358B">
      <w:pPr>
        <w:rPr>
          <w:sz w:val="28"/>
          <w:szCs w:val="28"/>
        </w:rPr>
      </w:pPr>
    </w:p>
    <w:p w14:paraId="167AE8E5">
      <w:pPr>
        <w:spacing w:line="360" w:lineRule="auto"/>
        <w:outlineLvl w:val="1"/>
        <w:rPr>
          <w:b/>
          <w:bCs/>
          <w:szCs w:val="21"/>
        </w:rPr>
      </w:pPr>
      <w:r>
        <w:rPr>
          <w:rFonts w:hint="eastAsia"/>
          <w:b/>
          <w:bCs/>
          <w:szCs w:val="21"/>
        </w:rPr>
        <w:t>标项三：</w:t>
      </w:r>
    </w:p>
    <w:tbl>
      <w:tblPr>
        <w:tblStyle w:val="52"/>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34"/>
        <w:gridCol w:w="709"/>
        <w:gridCol w:w="709"/>
        <w:gridCol w:w="6237"/>
      </w:tblGrid>
      <w:tr w14:paraId="238CA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75" w:type="dxa"/>
            <w:vAlign w:val="center"/>
          </w:tcPr>
          <w:p w14:paraId="0445530A">
            <w:pPr>
              <w:widowControl/>
              <w:jc w:val="center"/>
              <w:rPr>
                <w:b/>
                <w:szCs w:val="21"/>
                <w:highlight w:val="yellow"/>
              </w:rPr>
            </w:pPr>
            <w:r>
              <w:rPr>
                <w:rFonts w:hint="eastAsia"/>
                <w:b/>
                <w:szCs w:val="21"/>
              </w:rPr>
              <w:t>项号</w:t>
            </w:r>
          </w:p>
        </w:tc>
        <w:tc>
          <w:tcPr>
            <w:tcW w:w="1134" w:type="dxa"/>
            <w:vAlign w:val="center"/>
          </w:tcPr>
          <w:p w14:paraId="728F62CC">
            <w:pPr>
              <w:widowControl/>
              <w:jc w:val="center"/>
              <w:rPr>
                <w:b/>
                <w:szCs w:val="21"/>
                <w:highlight w:val="yellow"/>
              </w:rPr>
            </w:pPr>
            <w:r>
              <w:rPr>
                <w:rFonts w:hint="eastAsia"/>
                <w:b/>
                <w:szCs w:val="21"/>
              </w:rPr>
              <w:t>服务名称</w:t>
            </w:r>
          </w:p>
        </w:tc>
        <w:tc>
          <w:tcPr>
            <w:tcW w:w="709" w:type="dxa"/>
            <w:vAlign w:val="center"/>
          </w:tcPr>
          <w:p w14:paraId="01CE26D9">
            <w:pPr>
              <w:widowControl/>
              <w:jc w:val="center"/>
              <w:rPr>
                <w:b/>
                <w:szCs w:val="21"/>
                <w:highlight w:val="yellow"/>
              </w:rPr>
            </w:pPr>
            <w:r>
              <w:rPr>
                <w:rFonts w:hint="eastAsia"/>
                <w:b/>
                <w:szCs w:val="21"/>
              </w:rPr>
              <w:t>数量</w:t>
            </w:r>
          </w:p>
        </w:tc>
        <w:tc>
          <w:tcPr>
            <w:tcW w:w="709" w:type="dxa"/>
            <w:vAlign w:val="center"/>
          </w:tcPr>
          <w:p w14:paraId="5CB4F453">
            <w:pPr>
              <w:widowControl/>
              <w:jc w:val="center"/>
              <w:rPr>
                <w:b/>
                <w:szCs w:val="21"/>
                <w:highlight w:val="yellow"/>
              </w:rPr>
            </w:pPr>
            <w:r>
              <w:rPr>
                <w:rFonts w:hint="eastAsia"/>
                <w:b/>
                <w:szCs w:val="21"/>
              </w:rPr>
              <w:t>单位</w:t>
            </w:r>
          </w:p>
        </w:tc>
        <w:tc>
          <w:tcPr>
            <w:tcW w:w="6237" w:type="dxa"/>
            <w:vAlign w:val="center"/>
          </w:tcPr>
          <w:p w14:paraId="250DF56A">
            <w:pPr>
              <w:widowControl/>
              <w:jc w:val="center"/>
              <w:rPr>
                <w:b/>
                <w:szCs w:val="21"/>
                <w:highlight w:val="yellow"/>
              </w:rPr>
            </w:pPr>
            <w:r>
              <w:rPr>
                <w:rFonts w:hint="eastAsia"/>
                <w:b/>
                <w:szCs w:val="21"/>
              </w:rPr>
              <w:t>技术参数及性能（配置）要求</w:t>
            </w:r>
          </w:p>
        </w:tc>
      </w:tr>
      <w:tr w14:paraId="6C40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675" w:type="dxa"/>
            <w:vAlign w:val="center"/>
          </w:tcPr>
          <w:p w14:paraId="65A85AC6">
            <w:pPr>
              <w:spacing w:line="400" w:lineRule="exact"/>
              <w:jc w:val="center"/>
              <w:rPr>
                <w:rFonts w:ascii="宋体" w:hAnsi="宋体"/>
                <w:szCs w:val="21"/>
              </w:rPr>
            </w:pPr>
            <w:r>
              <w:rPr>
                <w:rFonts w:hint="eastAsia" w:ascii="宋体" w:hAnsi="宋体"/>
                <w:szCs w:val="21"/>
              </w:rPr>
              <w:t>1</w:t>
            </w:r>
          </w:p>
        </w:tc>
        <w:tc>
          <w:tcPr>
            <w:tcW w:w="1134" w:type="dxa"/>
            <w:vAlign w:val="center"/>
          </w:tcPr>
          <w:p w14:paraId="06AF5213">
            <w:pPr>
              <w:spacing w:line="400" w:lineRule="exact"/>
              <w:jc w:val="center"/>
              <w:rPr>
                <w:rFonts w:ascii="仿宋_GB2312" w:eastAsia="仿宋_GB2312"/>
                <w:sz w:val="24"/>
              </w:rPr>
            </w:pPr>
            <w:r>
              <w:rPr>
                <w:rFonts w:hint="eastAsia"/>
                <w:szCs w:val="21"/>
              </w:rPr>
              <w:t>网络安全服务</w:t>
            </w:r>
          </w:p>
        </w:tc>
        <w:tc>
          <w:tcPr>
            <w:tcW w:w="709" w:type="dxa"/>
            <w:vAlign w:val="center"/>
          </w:tcPr>
          <w:p w14:paraId="0EEC44D9">
            <w:pPr>
              <w:spacing w:line="400" w:lineRule="exact"/>
              <w:jc w:val="center"/>
              <w:rPr>
                <w:rFonts w:ascii="宋体" w:hAnsi="宋体"/>
                <w:szCs w:val="21"/>
              </w:rPr>
            </w:pPr>
            <w:r>
              <w:rPr>
                <w:rFonts w:hint="eastAsia" w:ascii="宋体" w:hAnsi="宋体"/>
                <w:szCs w:val="21"/>
              </w:rPr>
              <w:t>1</w:t>
            </w:r>
          </w:p>
        </w:tc>
        <w:tc>
          <w:tcPr>
            <w:tcW w:w="709" w:type="dxa"/>
            <w:vAlign w:val="center"/>
          </w:tcPr>
          <w:p w14:paraId="1919F72D">
            <w:pPr>
              <w:spacing w:line="400" w:lineRule="exact"/>
              <w:jc w:val="center"/>
              <w:rPr>
                <w:rFonts w:ascii="宋体" w:hAnsi="宋体"/>
                <w:szCs w:val="21"/>
              </w:rPr>
            </w:pPr>
            <w:r>
              <w:rPr>
                <w:rFonts w:hint="eastAsia" w:ascii="宋体" w:hAnsi="宋体"/>
                <w:szCs w:val="21"/>
              </w:rPr>
              <w:t>项</w:t>
            </w:r>
          </w:p>
        </w:tc>
        <w:tc>
          <w:tcPr>
            <w:tcW w:w="6237" w:type="dxa"/>
          </w:tcPr>
          <w:p w14:paraId="142C319F">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1 \* GB3 </w:instrText>
            </w:r>
            <w:r>
              <w:rPr>
                <w:rFonts w:hint="eastAsia" w:ascii="宋体" w:hAnsi="宋体" w:cs="宋体"/>
              </w:rPr>
              <w:fldChar w:fldCharType="separate"/>
            </w:r>
            <w:r>
              <w:rPr>
                <w:rFonts w:hint="eastAsia" w:ascii="宋体" w:hAnsi="宋体" w:cs="宋体"/>
              </w:rPr>
              <w:t>①</w:t>
            </w:r>
            <w:r>
              <w:rPr>
                <w:rFonts w:hint="eastAsia" w:ascii="宋体" w:hAnsi="宋体" w:cs="宋体"/>
              </w:rPr>
              <w:fldChar w:fldCharType="end"/>
            </w:r>
            <w:r>
              <w:rPr>
                <w:rFonts w:hint="eastAsia" w:ascii="宋体" w:hAnsi="宋体" w:cs="宋体"/>
              </w:rPr>
              <w:t>信息资产梳理：为采购人提供互联网暴露面现状指数与分析；掌握信息系统资产现状；通过全局技术手段检测和验证，得到整体安全资产现状，并对资产进行分类汇总，建立资产库，对资产的情况进行实时监控跟踪。开展2次信息资产梳理服务工作。</w:t>
            </w:r>
          </w:p>
          <w:p w14:paraId="7E78640B">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2 \* GB3 </w:instrText>
            </w:r>
            <w:r>
              <w:rPr>
                <w:rFonts w:hint="eastAsia" w:ascii="宋体" w:hAnsi="宋体" w:cs="宋体"/>
              </w:rPr>
              <w:fldChar w:fldCharType="separate"/>
            </w:r>
            <w:r>
              <w:rPr>
                <w:rFonts w:hint="eastAsia" w:ascii="宋体" w:hAnsi="宋体" w:cs="宋体"/>
              </w:rPr>
              <w:t>②</w:t>
            </w:r>
            <w:r>
              <w:rPr>
                <w:rFonts w:hint="eastAsia" w:ascii="宋体" w:hAnsi="宋体" w:cs="宋体"/>
              </w:rPr>
              <w:fldChar w:fldCharType="end"/>
            </w:r>
            <w:r>
              <w:rPr>
                <w:rFonts w:hint="eastAsia" w:ascii="宋体" w:hAnsi="宋体" w:cs="宋体"/>
              </w:rPr>
              <w:t>安全漏洞检测服务：使用漏洞扫描设备对采购人重要信息系统的资产，通过工具+人工的方式进行全面、深入的漏洞检测。将包含网络设备、安全设备、主机系统、web应用、数据库系统等利用漏洞检测工具进行漏洞检测，检测完成后进行高风险漏洞验证，并提出专业的漏洞安全解决方案和建议。开展2次安全漏洞检测服务工作，要求供应商或供应商采用的安全服务提供商自带漏洞扫描设备。</w:t>
            </w:r>
          </w:p>
          <w:p w14:paraId="6BA2FE8B">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3 \* GB3 </w:instrText>
            </w:r>
            <w:r>
              <w:rPr>
                <w:rFonts w:hint="eastAsia" w:ascii="宋体" w:hAnsi="宋体" w:cs="宋体"/>
              </w:rPr>
              <w:fldChar w:fldCharType="separate"/>
            </w:r>
            <w:r>
              <w:rPr>
                <w:rFonts w:hint="eastAsia" w:ascii="宋体" w:hAnsi="宋体" w:cs="宋体"/>
              </w:rPr>
              <w:t>③</w:t>
            </w:r>
            <w:r>
              <w:rPr>
                <w:rFonts w:hint="eastAsia" w:ascii="宋体" w:hAnsi="宋体" w:cs="宋体"/>
              </w:rPr>
              <w:fldChar w:fldCharType="end"/>
            </w:r>
            <w:r>
              <w:rPr>
                <w:rFonts w:hint="eastAsia" w:ascii="宋体" w:hAnsi="宋体" w:cs="宋体"/>
              </w:rPr>
              <w:t>人工渗透测试服务：人工渗透测试工作重点对采购人互联网暴露的信息资产，模拟黑客可能使用的攻击和漏洞发现技术，针对WEB应用系统进行渗透测试安全验证，发现安全漏洞，并提供整改加固建议协助进行安全加固整改工作。开展2次人工渗透服务工作。</w:t>
            </w:r>
          </w:p>
          <w:p w14:paraId="670C00C5">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4 \* GB3 </w:instrText>
            </w:r>
            <w:r>
              <w:rPr>
                <w:rFonts w:hint="eastAsia" w:ascii="宋体" w:hAnsi="宋体" w:cs="宋体"/>
              </w:rPr>
              <w:fldChar w:fldCharType="separate"/>
            </w:r>
            <w:r>
              <w:rPr>
                <w:rFonts w:hint="eastAsia" w:ascii="宋体" w:hAnsi="宋体" w:cs="宋体"/>
              </w:rPr>
              <w:t>④</w:t>
            </w:r>
            <w:r>
              <w:rPr>
                <w:rFonts w:hint="eastAsia" w:ascii="宋体" w:hAnsi="宋体" w:cs="宋体"/>
              </w:rPr>
              <w:fldChar w:fldCharType="end"/>
            </w:r>
            <w:r>
              <w:rPr>
                <w:rFonts w:hint="eastAsia" w:ascii="宋体" w:hAnsi="宋体" w:cs="宋体"/>
              </w:rPr>
              <w:t>安全加固服务：对2、3项安全漏洞扫描、渗透测试发现的安全漏洞隐患，协助原厂商进行安全加固，对于无法加固的安全问题，提供防护建议及解决方案。</w:t>
            </w:r>
          </w:p>
          <w:p w14:paraId="52868385">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5 \* GB3 </w:instrText>
            </w:r>
            <w:r>
              <w:rPr>
                <w:rFonts w:hint="eastAsia" w:ascii="宋体" w:hAnsi="宋体" w:cs="宋体"/>
              </w:rPr>
              <w:fldChar w:fldCharType="separate"/>
            </w:r>
            <w:r>
              <w:rPr>
                <w:rFonts w:hint="eastAsia" w:ascii="宋体" w:hAnsi="宋体" w:cs="宋体"/>
              </w:rPr>
              <w:t>⑤</w:t>
            </w:r>
            <w:r>
              <w:rPr>
                <w:rFonts w:hint="eastAsia" w:ascii="宋体" w:hAnsi="宋体" w:cs="宋体"/>
              </w:rPr>
              <w:fldChar w:fldCharType="end"/>
            </w:r>
            <w:r>
              <w:rPr>
                <w:rFonts w:hint="eastAsia" w:ascii="宋体" w:hAnsi="宋体" w:cs="宋体"/>
              </w:rPr>
              <w:t>协助等保测评服务：整理等级保护系统所需测评材料（设备）并配合测评公司开展测评工作，对测评发现的问题进行整改，直至通过测评。</w:t>
            </w:r>
          </w:p>
          <w:p w14:paraId="0D706C1F">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6 \* GB3 </w:instrText>
            </w:r>
            <w:r>
              <w:rPr>
                <w:rFonts w:hint="eastAsia" w:ascii="宋体" w:hAnsi="宋体" w:cs="宋体"/>
              </w:rPr>
              <w:fldChar w:fldCharType="separate"/>
            </w:r>
            <w:r>
              <w:rPr>
                <w:rFonts w:hint="eastAsia" w:ascii="宋体" w:hAnsi="宋体" w:cs="宋体"/>
              </w:rPr>
              <w:t>⑥</w:t>
            </w:r>
            <w:r>
              <w:rPr>
                <w:rFonts w:hint="eastAsia" w:ascii="宋体" w:hAnsi="宋体" w:cs="宋体"/>
              </w:rPr>
              <w:fldChar w:fldCharType="end"/>
            </w:r>
            <w:r>
              <w:rPr>
                <w:rFonts w:hint="eastAsia" w:ascii="宋体" w:hAnsi="宋体" w:cs="宋体"/>
              </w:rPr>
              <w:t>协助网络安全应急演练：协助采购人开展1次门户网站后台和网络安全应急演练工作，保障采购人日常安全管理工作顺利进行。</w:t>
            </w:r>
          </w:p>
          <w:p w14:paraId="2CF09CD5">
            <w:pPr>
              <w:snapToGrid w:val="0"/>
              <w:spacing w:line="360" w:lineRule="auto"/>
              <w:ind w:firstLine="420" w:firstLineChars="200"/>
              <w:rPr>
                <w:rFonts w:ascii="宋体" w:hAnsi="宋体" w:cs="宋体"/>
              </w:rPr>
            </w:pPr>
            <w:r>
              <w:rPr>
                <w:rFonts w:hint="eastAsia" w:ascii="宋体" w:hAnsi="宋体" w:cs="宋体"/>
              </w:rPr>
              <w:fldChar w:fldCharType="begin"/>
            </w:r>
            <w:r>
              <w:rPr>
                <w:rFonts w:hint="eastAsia" w:ascii="宋体" w:hAnsi="宋体" w:cs="宋体"/>
              </w:rPr>
              <w:instrText xml:space="preserve"> = 7 \* GB3 </w:instrText>
            </w:r>
            <w:r>
              <w:rPr>
                <w:rFonts w:hint="eastAsia" w:ascii="宋体" w:hAnsi="宋体" w:cs="宋体"/>
              </w:rPr>
              <w:fldChar w:fldCharType="separate"/>
            </w:r>
            <w:r>
              <w:rPr>
                <w:rFonts w:hint="eastAsia" w:ascii="宋体" w:hAnsi="宋体" w:cs="宋体"/>
              </w:rPr>
              <w:t>⑦</w:t>
            </w:r>
            <w:r>
              <w:rPr>
                <w:rFonts w:hint="eastAsia" w:ascii="宋体" w:hAnsi="宋体" w:cs="宋体"/>
              </w:rPr>
              <w:fldChar w:fldCharType="end"/>
            </w:r>
            <w:r>
              <w:rPr>
                <w:rFonts w:hint="eastAsia" w:ascii="宋体" w:hAnsi="宋体" w:cs="宋体"/>
              </w:rPr>
              <w:t>安全意识培训：提供1次信息安全意识培训服务（视频）。信息安全意识培训包括但不限于以下内容：a.培养信息安全意识的重要性b.日常生活和工作中应该注意的信息安全事项等内容。</w:t>
            </w:r>
          </w:p>
          <w:p w14:paraId="25BD5A5E">
            <w:pPr>
              <w:snapToGrid w:val="0"/>
              <w:spacing w:line="360" w:lineRule="auto"/>
              <w:ind w:firstLine="420" w:firstLineChars="200"/>
              <w:rPr>
                <w:rFonts w:eastAsia="仿宋_GB2312"/>
              </w:rPr>
            </w:pPr>
            <w:r>
              <w:rPr>
                <w:rFonts w:hint="eastAsia" w:ascii="宋体" w:hAnsi="宋体" w:cs="宋体"/>
              </w:rPr>
              <w:t>⑧在重保（如攻防演练、重要活动等）期间协助做好网络安全工作，需安排至少1名网络安全专家在演练活动期间驻场值守服务，具备对攻击行为进行有效的发现、处置和溯源能力，随时做好应急措施，确保活动期间网络业务正常。</w:t>
            </w:r>
          </w:p>
        </w:tc>
      </w:tr>
    </w:tbl>
    <w:p w14:paraId="030CA132"/>
    <w:p w14:paraId="1690A3DA">
      <w:pPr>
        <w:spacing w:line="360" w:lineRule="auto"/>
        <w:outlineLvl w:val="1"/>
        <w:rPr>
          <w:b/>
          <w:bCs/>
          <w:szCs w:val="21"/>
        </w:rPr>
      </w:pPr>
      <w:r>
        <w:rPr>
          <w:rFonts w:hint="eastAsia"/>
          <w:b/>
          <w:bCs/>
          <w:szCs w:val="21"/>
        </w:rPr>
        <w:t>标项四：</w:t>
      </w:r>
    </w:p>
    <w:tbl>
      <w:tblPr>
        <w:tblStyle w:val="52"/>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1128"/>
        <w:gridCol w:w="648"/>
        <w:gridCol w:w="708"/>
        <w:gridCol w:w="6635"/>
      </w:tblGrid>
      <w:tr w14:paraId="1043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731" w:type="dxa"/>
            <w:vAlign w:val="center"/>
          </w:tcPr>
          <w:p w14:paraId="45EAADE0">
            <w:pPr>
              <w:tabs>
                <w:tab w:val="left" w:pos="180"/>
                <w:tab w:val="left" w:pos="1620"/>
              </w:tabs>
              <w:spacing w:line="360" w:lineRule="auto"/>
              <w:jc w:val="center"/>
              <w:rPr>
                <w:rFonts w:ascii="宋体" w:hAnsi="宋体" w:cs="宋体"/>
                <w:szCs w:val="21"/>
              </w:rPr>
            </w:pPr>
            <w:r>
              <w:rPr>
                <w:rFonts w:hint="eastAsia" w:ascii="宋体" w:hAnsi="宋体" w:cs="宋体"/>
                <w:szCs w:val="21"/>
              </w:rPr>
              <w:t>项号</w:t>
            </w:r>
          </w:p>
        </w:tc>
        <w:tc>
          <w:tcPr>
            <w:tcW w:w="1128" w:type="dxa"/>
            <w:vAlign w:val="center"/>
          </w:tcPr>
          <w:p w14:paraId="571D4663">
            <w:pPr>
              <w:tabs>
                <w:tab w:val="left" w:pos="180"/>
                <w:tab w:val="left" w:pos="1620"/>
              </w:tabs>
              <w:spacing w:line="360" w:lineRule="auto"/>
              <w:jc w:val="center"/>
              <w:rPr>
                <w:rFonts w:ascii="宋体" w:hAnsi="宋体" w:cs="宋体"/>
                <w:szCs w:val="21"/>
              </w:rPr>
            </w:pPr>
            <w:r>
              <w:rPr>
                <w:rFonts w:hint="eastAsia" w:ascii="宋体" w:hAnsi="宋体" w:cs="宋体"/>
                <w:szCs w:val="21"/>
              </w:rPr>
              <w:t>服务名称</w:t>
            </w:r>
          </w:p>
        </w:tc>
        <w:tc>
          <w:tcPr>
            <w:tcW w:w="648" w:type="dxa"/>
            <w:vAlign w:val="center"/>
          </w:tcPr>
          <w:p w14:paraId="19221FE8">
            <w:pPr>
              <w:tabs>
                <w:tab w:val="left" w:pos="180"/>
                <w:tab w:val="left" w:pos="1620"/>
              </w:tabs>
              <w:spacing w:line="360" w:lineRule="auto"/>
              <w:jc w:val="center"/>
              <w:rPr>
                <w:rFonts w:ascii="宋体" w:hAnsi="宋体" w:cs="宋体"/>
                <w:szCs w:val="21"/>
              </w:rPr>
            </w:pPr>
            <w:r>
              <w:rPr>
                <w:rFonts w:hint="eastAsia" w:ascii="宋体" w:hAnsi="宋体" w:cs="宋体"/>
                <w:szCs w:val="21"/>
              </w:rPr>
              <w:t>数量</w:t>
            </w:r>
          </w:p>
        </w:tc>
        <w:tc>
          <w:tcPr>
            <w:tcW w:w="708" w:type="dxa"/>
            <w:vAlign w:val="center"/>
          </w:tcPr>
          <w:p w14:paraId="4D2EB5E3">
            <w:pPr>
              <w:tabs>
                <w:tab w:val="left" w:pos="180"/>
                <w:tab w:val="left" w:pos="1620"/>
              </w:tabs>
              <w:spacing w:line="360" w:lineRule="auto"/>
              <w:jc w:val="center"/>
              <w:rPr>
                <w:rFonts w:ascii="宋体" w:hAnsi="宋体" w:cs="宋体"/>
                <w:szCs w:val="21"/>
              </w:rPr>
            </w:pPr>
            <w:r>
              <w:rPr>
                <w:rFonts w:hint="eastAsia" w:ascii="宋体" w:hAnsi="宋体" w:cs="宋体"/>
                <w:szCs w:val="21"/>
              </w:rPr>
              <w:t>单位</w:t>
            </w:r>
          </w:p>
        </w:tc>
        <w:tc>
          <w:tcPr>
            <w:tcW w:w="6635" w:type="dxa"/>
            <w:vAlign w:val="center"/>
          </w:tcPr>
          <w:p w14:paraId="14049E8F">
            <w:pPr>
              <w:tabs>
                <w:tab w:val="left" w:pos="180"/>
                <w:tab w:val="left" w:pos="1620"/>
              </w:tabs>
              <w:spacing w:line="360" w:lineRule="auto"/>
              <w:jc w:val="center"/>
              <w:rPr>
                <w:rFonts w:ascii="宋体" w:hAnsi="宋体" w:cs="宋体"/>
                <w:szCs w:val="21"/>
              </w:rPr>
            </w:pPr>
            <w:r>
              <w:rPr>
                <w:rFonts w:hint="eastAsia" w:ascii="宋体" w:hAnsi="宋体" w:cs="宋体"/>
                <w:szCs w:val="21"/>
              </w:rPr>
              <w:t>服务内容及要求</w:t>
            </w:r>
          </w:p>
        </w:tc>
      </w:tr>
      <w:tr w14:paraId="64B9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31" w:type="dxa"/>
            <w:vAlign w:val="center"/>
          </w:tcPr>
          <w:p w14:paraId="09841437">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1128" w:type="dxa"/>
            <w:vAlign w:val="center"/>
          </w:tcPr>
          <w:p w14:paraId="2B082619">
            <w:pPr>
              <w:tabs>
                <w:tab w:val="left" w:pos="180"/>
                <w:tab w:val="left" w:pos="1620"/>
              </w:tabs>
              <w:spacing w:line="360" w:lineRule="auto"/>
              <w:jc w:val="center"/>
              <w:rPr>
                <w:rFonts w:ascii="宋体" w:hAnsi="宋体" w:cs="宋体"/>
                <w:szCs w:val="21"/>
              </w:rPr>
            </w:pPr>
            <w:r>
              <w:rPr>
                <w:rFonts w:hint="eastAsia" w:ascii="宋体" w:hAnsi="宋体" w:cs="宋体"/>
                <w:szCs w:val="21"/>
              </w:rPr>
              <w:t>信息系统等保测评服务</w:t>
            </w:r>
          </w:p>
        </w:tc>
        <w:tc>
          <w:tcPr>
            <w:tcW w:w="648" w:type="dxa"/>
            <w:vAlign w:val="center"/>
          </w:tcPr>
          <w:p w14:paraId="72AA55AF">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0BA61B28">
            <w:pPr>
              <w:tabs>
                <w:tab w:val="left" w:pos="180"/>
                <w:tab w:val="left" w:pos="1620"/>
              </w:tabs>
              <w:spacing w:line="360" w:lineRule="auto"/>
              <w:jc w:val="center"/>
              <w:rPr>
                <w:rFonts w:ascii="宋体" w:hAnsi="宋体" w:cs="宋体"/>
                <w:szCs w:val="21"/>
              </w:rPr>
            </w:pPr>
            <w:r>
              <w:rPr>
                <w:rFonts w:hint="eastAsia" w:ascii="宋体" w:hAnsi="宋体" w:cs="宋体"/>
                <w:szCs w:val="21"/>
              </w:rPr>
              <w:t>项</w:t>
            </w:r>
          </w:p>
        </w:tc>
        <w:tc>
          <w:tcPr>
            <w:tcW w:w="6635" w:type="dxa"/>
            <w:vAlign w:val="center"/>
          </w:tcPr>
          <w:p w14:paraId="7E6C7551">
            <w:pPr>
              <w:pStyle w:val="18"/>
              <w:spacing w:line="360" w:lineRule="auto"/>
              <w:ind w:firstLine="420" w:firstLineChars="200"/>
              <w:rPr>
                <w:rFonts w:ascii="宋体" w:hAnsi="宋体" w:cs="宋体"/>
                <w:szCs w:val="21"/>
              </w:rPr>
            </w:pPr>
            <w:r>
              <w:rPr>
                <w:rFonts w:hint="eastAsia" w:ascii="宋体" w:hAnsi="宋体" w:cs="宋体"/>
                <w:szCs w:val="21"/>
              </w:rPr>
              <w:t>1、总的要求</w:t>
            </w:r>
          </w:p>
          <w:p w14:paraId="21DD8F93">
            <w:pPr>
              <w:pStyle w:val="18"/>
              <w:spacing w:line="360" w:lineRule="auto"/>
              <w:ind w:firstLine="420" w:firstLineChars="200"/>
              <w:rPr>
                <w:rFonts w:ascii="宋体" w:hAnsi="宋体" w:cs="宋体"/>
                <w:szCs w:val="21"/>
              </w:rPr>
            </w:pPr>
            <w:r>
              <w:rPr>
                <w:rFonts w:hint="eastAsia" w:ascii="宋体" w:hAnsi="宋体" w:cs="宋体"/>
                <w:szCs w:val="21"/>
              </w:rPr>
              <w:t>依据《网络安全等级保护基本要求》（GB/T 22239-2019）对广西水文中心业务网络系统（三级）开展网络安全等级保护测评工作，并逐个出具网络安全等级保护测评报告。</w:t>
            </w:r>
          </w:p>
          <w:p w14:paraId="4BD9CAA6">
            <w:pPr>
              <w:pStyle w:val="18"/>
              <w:spacing w:line="360" w:lineRule="auto"/>
              <w:ind w:firstLine="420" w:firstLineChars="200"/>
              <w:rPr>
                <w:rFonts w:ascii="宋体" w:hAnsi="宋体" w:cs="宋体"/>
                <w:szCs w:val="21"/>
              </w:rPr>
            </w:pPr>
            <w:r>
              <w:rPr>
                <w:rFonts w:hint="eastAsia" w:ascii="宋体" w:hAnsi="宋体" w:cs="宋体"/>
                <w:szCs w:val="21"/>
              </w:rPr>
              <w:t>按照等级保护定级备案流程，协助信息中心进行定级备案工作，遵照等级保护基本要求，通过对系统的技术与管理的角度进行检查，如若信息系统未达到等级保护要求，需出具差距分析报告并协助整改，使信息系统符合等级保护的要求。</w:t>
            </w:r>
          </w:p>
          <w:p w14:paraId="7D4030BF">
            <w:pPr>
              <w:pStyle w:val="18"/>
              <w:spacing w:line="360" w:lineRule="auto"/>
              <w:ind w:firstLine="420" w:firstLineChars="200"/>
              <w:rPr>
                <w:rFonts w:ascii="宋体" w:hAnsi="宋体" w:cs="宋体"/>
                <w:szCs w:val="21"/>
              </w:rPr>
            </w:pPr>
            <w:r>
              <w:rPr>
                <w:rFonts w:hint="eastAsia" w:ascii="宋体" w:hAnsi="宋体" w:cs="宋体"/>
                <w:szCs w:val="21"/>
              </w:rPr>
              <w:t>2、标准依据</w:t>
            </w:r>
          </w:p>
          <w:p w14:paraId="229B058D">
            <w:pPr>
              <w:pStyle w:val="18"/>
              <w:spacing w:line="360" w:lineRule="auto"/>
              <w:ind w:firstLine="420" w:firstLineChars="200"/>
              <w:rPr>
                <w:rFonts w:ascii="宋体" w:hAnsi="宋体" w:cs="宋体"/>
                <w:szCs w:val="21"/>
              </w:rPr>
            </w:pPr>
            <w:r>
              <w:rPr>
                <w:rFonts w:hint="eastAsia" w:ascii="宋体" w:hAnsi="宋体" w:cs="宋体"/>
                <w:szCs w:val="21"/>
              </w:rPr>
              <w:t>《计算机信息系统安全保护等级划分准则》（GB 17859-1999)</w:t>
            </w:r>
          </w:p>
          <w:p w14:paraId="3030B6EF">
            <w:pPr>
              <w:pStyle w:val="18"/>
              <w:spacing w:line="360" w:lineRule="auto"/>
              <w:ind w:firstLine="420" w:firstLineChars="200"/>
              <w:rPr>
                <w:rFonts w:ascii="宋体" w:hAnsi="宋体" w:cs="宋体"/>
                <w:szCs w:val="21"/>
              </w:rPr>
            </w:pPr>
            <w:r>
              <w:rPr>
                <w:rFonts w:hint="eastAsia" w:ascii="宋体" w:hAnsi="宋体" w:cs="宋体"/>
                <w:szCs w:val="21"/>
              </w:rPr>
              <w:t>《网络安全等级保护基本要求》（GB/T 22239-2019）</w:t>
            </w:r>
          </w:p>
          <w:p w14:paraId="57E6B7F4">
            <w:pPr>
              <w:pStyle w:val="18"/>
              <w:spacing w:line="360" w:lineRule="auto"/>
              <w:ind w:firstLine="420" w:firstLineChars="200"/>
              <w:rPr>
                <w:rFonts w:ascii="宋体" w:hAnsi="宋体" w:cs="宋体"/>
                <w:szCs w:val="21"/>
              </w:rPr>
            </w:pPr>
            <w:r>
              <w:rPr>
                <w:rFonts w:hint="eastAsia" w:ascii="宋体" w:hAnsi="宋体" w:cs="宋体"/>
                <w:szCs w:val="21"/>
              </w:rPr>
              <w:t>《网络安全等级保护测评要求》（GB/T 28448-2019）</w:t>
            </w:r>
          </w:p>
          <w:p w14:paraId="492BF045">
            <w:pPr>
              <w:pStyle w:val="18"/>
              <w:spacing w:line="360" w:lineRule="auto"/>
              <w:ind w:firstLine="420" w:firstLineChars="200"/>
              <w:rPr>
                <w:rFonts w:ascii="宋体" w:hAnsi="宋体" w:cs="宋体"/>
                <w:szCs w:val="21"/>
              </w:rPr>
            </w:pPr>
            <w:r>
              <w:rPr>
                <w:rFonts w:hint="eastAsia" w:ascii="宋体" w:hAnsi="宋体" w:cs="宋体"/>
                <w:szCs w:val="21"/>
              </w:rPr>
              <w:t>《网络安全等级保护测评过程指南》（GB/T 28449-2018)</w:t>
            </w:r>
          </w:p>
          <w:p w14:paraId="35AD5EBC">
            <w:pPr>
              <w:pStyle w:val="18"/>
              <w:spacing w:line="360" w:lineRule="auto"/>
              <w:ind w:firstLine="420" w:firstLineChars="200"/>
              <w:rPr>
                <w:rFonts w:ascii="宋体" w:hAnsi="宋体" w:cs="宋体"/>
                <w:szCs w:val="21"/>
              </w:rPr>
            </w:pPr>
            <w:r>
              <w:rPr>
                <w:rFonts w:hint="eastAsia" w:ascii="宋体" w:hAnsi="宋体" w:cs="宋体"/>
                <w:szCs w:val="21"/>
              </w:rPr>
              <w:t>《网络安全等级保护设计技术要求》（GB/T 25070-2019）</w:t>
            </w:r>
          </w:p>
          <w:p w14:paraId="571819B4">
            <w:pPr>
              <w:pStyle w:val="18"/>
              <w:spacing w:line="360" w:lineRule="auto"/>
              <w:ind w:firstLine="420" w:firstLineChars="200"/>
              <w:rPr>
                <w:rFonts w:ascii="宋体" w:hAnsi="宋体" w:cs="宋体"/>
                <w:szCs w:val="21"/>
              </w:rPr>
            </w:pPr>
            <w:r>
              <w:rPr>
                <w:rFonts w:hint="eastAsia" w:ascii="宋体" w:hAnsi="宋体" w:cs="宋体"/>
                <w:szCs w:val="21"/>
              </w:rPr>
              <w:t>《网络安全等级保护测试评估技术指南》（GB/T 36627-2018）</w:t>
            </w:r>
          </w:p>
          <w:p w14:paraId="529EEC33">
            <w:pPr>
              <w:pStyle w:val="18"/>
              <w:spacing w:line="360" w:lineRule="auto"/>
              <w:ind w:firstLine="420" w:firstLineChars="200"/>
              <w:rPr>
                <w:rFonts w:ascii="宋体" w:hAnsi="宋体" w:cs="宋体"/>
                <w:szCs w:val="21"/>
              </w:rPr>
            </w:pPr>
            <w:r>
              <w:rPr>
                <w:rFonts w:hint="eastAsia" w:ascii="宋体" w:hAnsi="宋体" w:cs="宋体"/>
                <w:szCs w:val="21"/>
              </w:rPr>
              <w:t>3、测评内容</w:t>
            </w:r>
          </w:p>
          <w:p w14:paraId="35D84A41">
            <w:pPr>
              <w:pStyle w:val="18"/>
              <w:spacing w:line="360" w:lineRule="auto"/>
              <w:ind w:firstLine="420" w:firstLineChars="200"/>
              <w:rPr>
                <w:color w:val="auto"/>
              </w:rPr>
            </w:pPr>
            <w:r>
              <w:rPr>
                <w:rFonts w:hint="eastAsia" w:ascii="宋体" w:hAnsi="宋体" w:cs="宋体"/>
                <w:color w:val="auto"/>
                <w:szCs w:val="21"/>
              </w:rPr>
              <w:t>对广西水文中心业务网络系统（三级）进行网络安全等级保护第三级测评。</w:t>
            </w:r>
          </w:p>
          <w:p w14:paraId="45A55E67">
            <w:pPr>
              <w:pStyle w:val="18"/>
              <w:spacing w:line="360" w:lineRule="auto"/>
              <w:ind w:firstLine="420" w:firstLineChars="200"/>
              <w:rPr>
                <w:rFonts w:ascii="宋体" w:hAnsi="宋体" w:cs="宋体"/>
                <w:szCs w:val="21"/>
              </w:rPr>
            </w:pPr>
            <w:r>
              <w:rPr>
                <w:rFonts w:hint="eastAsia" w:ascii="宋体" w:hAnsi="宋体" w:cs="宋体"/>
                <w:szCs w:val="21"/>
              </w:rPr>
              <w:t>具体测评内容如下：</w:t>
            </w:r>
          </w:p>
          <w:p w14:paraId="7423777F">
            <w:pPr>
              <w:pStyle w:val="18"/>
              <w:spacing w:line="360" w:lineRule="auto"/>
              <w:ind w:firstLine="420" w:firstLineChars="200"/>
              <w:rPr>
                <w:rFonts w:ascii="宋体" w:hAnsi="宋体" w:cs="宋体"/>
                <w:szCs w:val="21"/>
              </w:rPr>
            </w:pPr>
            <w:r>
              <w:rPr>
                <w:rFonts w:hint="eastAsia" w:ascii="宋体" w:hAnsi="宋体" w:cs="宋体"/>
                <w:szCs w:val="21"/>
              </w:rPr>
              <w:t>（1）安全通用要求</w:t>
            </w:r>
          </w:p>
          <w:p w14:paraId="0FAC3A6D">
            <w:pPr>
              <w:pStyle w:val="18"/>
              <w:spacing w:line="360" w:lineRule="auto"/>
              <w:ind w:firstLine="420" w:firstLineChars="200"/>
              <w:rPr>
                <w:rFonts w:ascii="宋体" w:hAnsi="宋体" w:cs="宋体"/>
                <w:szCs w:val="21"/>
              </w:rPr>
            </w:pPr>
            <w:r>
              <w:rPr>
                <w:rFonts w:hint="eastAsia" w:ascii="宋体" w:hAnsi="宋体" w:cs="宋体"/>
                <w:szCs w:val="21"/>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5D4A21AA">
            <w:pPr>
              <w:pStyle w:val="18"/>
              <w:spacing w:line="360" w:lineRule="auto"/>
              <w:ind w:firstLine="420" w:firstLineChars="200"/>
              <w:rPr>
                <w:rFonts w:ascii="宋体" w:hAnsi="宋体" w:cs="宋体"/>
                <w:szCs w:val="21"/>
              </w:rPr>
            </w:pPr>
            <w:r>
              <w:rPr>
                <w:rFonts w:hint="eastAsia" w:ascii="宋体" w:hAnsi="宋体" w:cs="宋体"/>
                <w:szCs w:val="21"/>
              </w:rPr>
              <w:t>（2）安全扩展要求</w:t>
            </w:r>
          </w:p>
          <w:p w14:paraId="7FFA6E31">
            <w:pPr>
              <w:pStyle w:val="18"/>
              <w:spacing w:line="360" w:lineRule="auto"/>
              <w:ind w:firstLine="420" w:firstLineChars="200"/>
              <w:rPr>
                <w:rFonts w:ascii="宋体" w:hAnsi="宋体" w:cs="宋体"/>
                <w:szCs w:val="21"/>
              </w:rPr>
            </w:pPr>
            <w:r>
              <w:rPr>
                <w:rFonts w:hint="eastAsia" w:ascii="宋体" w:hAnsi="宋体" w:cs="宋体"/>
                <w:szCs w:val="21"/>
              </w:rPr>
              <w:t>应用了不同新技术的安全保护对象处于不同的应用场景中，面临不同的安全威胁，因此会有不同的安全需求，如本项目执行时发现等级保护对象涉及测评标准安全扩展要求（云计算、移动互联网、物联网、大数据、工业控制）方面内容的，则根据实际情况选定适用的安全扩展要求测评内容开展本项目测评工作。</w:t>
            </w:r>
          </w:p>
          <w:p w14:paraId="45623C2C">
            <w:pPr>
              <w:pStyle w:val="18"/>
              <w:spacing w:line="360" w:lineRule="auto"/>
              <w:ind w:firstLine="420" w:firstLineChars="200"/>
              <w:rPr>
                <w:rFonts w:ascii="宋体" w:hAnsi="宋体" w:cs="宋体"/>
                <w:szCs w:val="21"/>
              </w:rPr>
            </w:pPr>
            <w:r>
              <w:rPr>
                <w:rFonts w:hint="eastAsia" w:ascii="宋体" w:hAnsi="宋体" w:cs="宋体"/>
                <w:szCs w:val="21"/>
              </w:rPr>
              <w:t>4、测评方法</w:t>
            </w:r>
          </w:p>
          <w:p w14:paraId="64AB2CE3">
            <w:pPr>
              <w:pStyle w:val="18"/>
              <w:spacing w:line="360" w:lineRule="auto"/>
              <w:ind w:firstLine="420" w:firstLineChars="200"/>
              <w:rPr>
                <w:rFonts w:ascii="宋体" w:hAnsi="宋体" w:cs="宋体"/>
                <w:szCs w:val="21"/>
              </w:rPr>
            </w:pPr>
            <w:r>
              <w:rPr>
                <w:rFonts w:hint="eastAsia" w:ascii="宋体" w:hAnsi="宋体" w:cs="宋体"/>
                <w:szCs w:val="21"/>
              </w:rPr>
              <w:t>在测评实施过程中，应采用访谈、检查和测试、渗透测试等测评方法进行，并与国家相关规范及标准的要求相符。</w:t>
            </w:r>
          </w:p>
          <w:p w14:paraId="15E5F68E">
            <w:pPr>
              <w:pStyle w:val="18"/>
              <w:spacing w:line="360" w:lineRule="auto"/>
              <w:ind w:firstLine="420" w:firstLineChars="200"/>
              <w:rPr>
                <w:rFonts w:ascii="宋体" w:hAnsi="宋体" w:cs="宋体"/>
                <w:szCs w:val="21"/>
              </w:rPr>
            </w:pPr>
            <w:r>
              <w:rPr>
                <w:rFonts w:hint="eastAsia" w:ascii="宋体" w:hAnsi="宋体" w:cs="宋体"/>
                <w:szCs w:val="21"/>
              </w:rPr>
              <w:t>访谈是指测评人员通过引导信息系统相关人员进行有目的的（有针对性的）交流以帮助测评人员理解、分析或取得证据的过程；</w:t>
            </w:r>
          </w:p>
          <w:p w14:paraId="32306341">
            <w:pPr>
              <w:pStyle w:val="18"/>
              <w:spacing w:line="360" w:lineRule="auto"/>
              <w:ind w:firstLine="420" w:firstLineChars="200"/>
              <w:rPr>
                <w:rFonts w:ascii="宋体" w:hAnsi="宋体" w:cs="宋体"/>
                <w:szCs w:val="21"/>
              </w:rPr>
            </w:pPr>
            <w:r>
              <w:rPr>
                <w:rFonts w:hint="eastAsia" w:ascii="宋体" w:hAnsi="宋体" w:cs="宋体"/>
                <w:szCs w:val="21"/>
              </w:rPr>
              <w:t>检查是指测评人员通过对测评对象（如管理制度、操作记录、安全配置等）进行观察、查验、分析以帮助测评人员理解、分析或取得证据的过程；</w:t>
            </w:r>
          </w:p>
          <w:p w14:paraId="055C7AE6">
            <w:pPr>
              <w:pStyle w:val="18"/>
              <w:spacing w:line="360" w:lineRule="auto"/>
              <w:ind w:firstLine="420" w:firstLineChars="200"/>
              <w:rPr>
                <w:rFonts w:ascii="宋体" w:hAnsi="宋体" w:cs="宋体"/>
                <w:szCs w:val="21"/>
              </w:rPr>
            </w:pPr>
            <w:r>
              <w:rPr>
                <w:rFonts w:hint="eastAsia" w:ascii="宋体" w:hAnsi="宋体" w:cs="宋体"/>
                <w:szCs w:val="21"/>
              </w:rPr>
              <w:t>测试是测评人员使用预定的方法/工具使测评对象产生特定的行为，通过查看和分析结果以帮助测评人员获取证据的过程；</w:t>
            </w:r>
          </w:p>
          <w:p w14:paraId="47E38B91">
            <w:pPr>
              <w:pStyle w:val="18"/>
              <w:spacing w:line="360" w:lineRule="auto"/>
              <w:ind w:firstLine="420" w:firstLineChars="200"/>
              <w:rPr>
                <w:rFonts w:ascii="宋体" w:hAnsi="宋体" w:cs="宋体"/>
                <w:szCs w:val="21"/>
              </w:rPr>
            </w:pPr>
            <w:r>
              <w:rPr>
                <w:rFonts w:hint="eastAsia"/>
              </w:rPr>
              <w:t>测评结果判定要求采信配置核查结果，同时要求对安全策略进行测试验证，包括漏洞 扫描、策略有效性验证、数据抓包分析、数据通信 监听、数据备份恢复、应急响应和渗透测试等。</w:t>
            </w:r>
            <w:r>
              <w:rPr>
                <w:rFonts w:hint="eastAsia" w:ascii="宋体" w:hAnsi="宋体" w:cs="宋体"/>
                <w:szCs w:val="21"/>
              </w:rPr>
              <w:t>渗透测试是模拟黑客的攻击方法，对受保护对象的应用系统、主机、网络进行攻击，从而验证测评对象的弱点、技术缺陷或漏洞的一种评估方法。</w:t>
            </w:r>
          </w:p>
          <w:p w14:paraId="7F6E147C">
            <w:pPr>
              <w:pStyle w:val="18"/>
              <w:spacing w:line="360" w:lineRule="auto"/>
              <w:ind w:firstLine="420" w:firstLineChars="200"/>
              <w:rPr>
                <w:rFonts w:ascii="宋体" w:hAnsi="宋体" w:cs="宋体"/>
                <w:szCs w:val="21"/>
              </w:rPr>
            </w:pPr>
            <w:r>
              <w:rPr>
                <w:rFonts w:hint="eastAsia" w:ascii="宋体" w:hAnsi="宋体" w:cs="宋体"/>
                <w:szCs w:val="21"/>
              </w:rPr>
              <w:t>5、服务成果</w:t>
            </w:r>
          </w:p>
          <w:p w14:paraId="3D14DEF2">
            <w:pPr>
              <w:pStyle w:val="118"/>
              <w:spacing w:line="360" w:lineRule="auto"/>
              <w:rPr>
                <w:rFonts w:ascii="宋体" w:hAnsi="宋体" w:cs="宋体"/>
                <w:szCs w:val="21"/>
              </w:rPr>
            </w:pPr>
            <w:r>
              <w:rPr>
                <w:rFonts w:hint="eastAsia" w:ascii="宋体" w:hAnsi="宋体" w:cs="宋体"/>
                <w:szCs w:val="21"/>
              </w:rPr>
              <w:t>测评完成后，出具符合</w:t>
            </w:r>
            <w:r>
              <w:rPr>
                <w:rFonts w:hint="eastAsia"/>
              </w:rPr>
              <w:t>《信息安全技术-网络安全等级保护基本要求》（GB/T 22239-2019）</w:t>
            </w:r>
            <w:r>
              <w:rPr>
                <w:rFonts w:hint="eastAsia" w:ascii="宋体" w:hAnsi="宋体" w:cs="宋体"/>
                <w:szCs w:val="21"/>
              </w:rPr>
              <w:t>相关技术标准要求、国家网络安全等级保护管理部门规范要求且公安机关认可的网络安全等级保护测评报告，一式三份。</w:t>
            </w:r>
          </w:p>
        </w:tc>
      </w:tr>
      <w:tr w14:paraId="53053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31" w:type="dxa"/>
            <w:shd w:val="clear" w:color="auto" w:fill="auto"/>
            <w:vAlign w:val="center"/>
          </w:tcPr>
          <w:p w14:paraId="4341AFAF">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1128" w:type="dxa"/>
            <w:shd w:val="clear" w:color="auto" w:fill="auto"/>
            <w:vAlign w:val="center"/>
          </w:tcPr>
          <w:p w14:paraId="49FDB327">
            <w:pPr>
              <w:tabs>
                <w:tab w:val="left" w:pos="180"/>
                <w:tab w:val="left" w:pos="1620"/>
              </w:tabs>
              <w:spacing w:line="360" w:lineRule="auto"/>
              <w:jc w:val="center"/>
              <w:rPr>
                <w:rFonts w:ascii="宋体" w:hAnsi="宋体" w:cs="宋体"/>
                <w:szCs w:val="21"/>
              </w:rPr>
            </w:pPr>
            <w:r>
              <w:rPr>
                <w:rFonts w:hint="eastAsia" w:ascii="宋体" w:hAnsi="宋体" w:cs="宋体"/>
                <w:szCs w:val="21"/>
              </w:rPr>
              <w:t>信息系统商用密码应用安全性评估服务</w:t>
            </w:r>
          </w:p>
        </w:tc>
        <w:tc>
          <w:tcPr>
            <w:tcW w:w="648" w:type="dxa"/>
            <w:shd w:val="clear" w:color="auto" w:fill="auto"/>
            <w:vAlign w:val="center"/>
          </w:tcPr>
          <w:p w14:paraId="24CEAC32">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shd w:val="clear" w:color="auto" w:fill="auto"/>
            <w:vAlign w:val="center"/>
          </w:tcPr>
          <w:p w14:paraId="27B0C984">
            <w:pPr>
              <w:tabs>
                <w:tab w:val="left" w:pos="180"/>
                <w:tab w:val="left" w:pos="1620"/>
              </w:tabs>
              <w:spacing w:line="360" w:lineRule="auto"/>
              <w:jc w:val="center"/>
              <w:rPr>
                <w:rFonts w:ascii="宋体" w:hAnsi="宋体" w:cs="宋体"/>
                <w:szCs w:val="21"/>
              </w:rPr>
            </w:pPr>
            <w:r>
              <w:rPr>
                <w:rFonts w:hint="eastAsia" w:ascii="宋体" w:hAnsi="宋体" w:cs="宋体"/>
                <w:szCs w:val="21"/>
              </w:rPr>
              <w:t>项</w:t>
            </w:r>
          </w:p>
        </w:tc>
        <w:tc>
          <w:tcPr>
            <w:tcW w:w="6635" w:type="dxa"/>
            <w:shd w:val="clear" w:color="auto" w:fill="auto"/>
            <w:vAlign w:val="center"/>
          </w:tcPr>
          <w:p w14:paraId="442F8E24">
            <w:pPr>
              <w:pStyle w:val="18"/>
              <w:spacing w:line="360" w:lineRule="auto"/>
              <w:ind w:firstLine="420" w:firstLineChars="200"/>
              <w:rPr>
                <w:rFonts w:ascii="宋体" w:hAnsi="宋体" w:cs="宋体"/>
                <w:szCs w:val="21"/>
              </w:rPr>
            </w:pPr>
            <w:r>
              <w:rPr>
                <w:rFonts w:hint="eastAsia" w:ascii="宋体" w:hAnsi="宋体" w:cs="宋体"/>
                <w:szCs w:val="21"/>
              </w:rPr>
              <w:t>1、总的要求</w:t>
            </w:r>
          </w:p>
          <w:p w14:paraId="6F6CD5F7">
            <w:pPr>
              <w:pStyle w:val="18"/>
              <w:spacing w:line="360" w:lineRule="auto"/>
              <w:ind w:firstLine="420" w:firstLineChars="200"/>
              <w:rPr>
                <w:rFonts w:ascii="宋体" w:hAnsi="宋体" w:cs="宋体"/>
                <w:szCs w:val="21"/>
              </w:rPr>
            </w:pPr>
            <w:r>
              <w:rPr>
                <w:rFonts w:hint="eastAsia" w:ascii="宋体" w:hAnsi="宋体" w:cs="宋体"/>
                <w:szCs w:val="21"/>
              </w:rPr>
              <w:t>依据《信息安全技术 信息系统密码应用基本要求GB/T 39786-2021》和《信息系统密码应用测评要求GB/T 43206-2023》的相关要求及通过评估的密码应用方案，对广西水文中心业务网络系统（三级）进行商用密码应用安全性评估服务。从物理和环境、网络和通信、设备和计算、应用和数据以及安全管理等层面开展商用密码应用安全性评估工作，最终出具被评估系统的《商用密码应用安全性评估报告》。</w:t>
            </w:r>
          </w:p>
          <w:p w14:paraId="3D594B3C">
            <w:pPr>
              <w:pStyle w:val="18"/>
              <w:spacing w:line="360" w:lineRule="auto"/>
              <w:ind w:firstLine="420" w:firstLineChars="200"/>
              <w:rPr>
                <w:rFonts w:ascii="宋体" w:hAnsi="宋体" w:cs="宋体"/>
                <w:szCs w:val="21"/>
              </w:rPr>
            </w:pPr>
            <w:r>
              <w:rPr>
                <w:rFonts w:hint="eastAsia" w:ascii="宋体" w:hAnsi="宋体" w:cs="宋体"/>
                <w:szCs w:val="21"/>
              </w:rPr>
              <w:t>服务成果: 《商用密码应用安全性评估报告》及提出具有针对性的整改方案。</w:t>
            </w:r>
          </w:p>
          <w:p w14:paraId="25A802DB">
            <w:pPr>
              <w:pStyle w:val="18"/>
              <w:spacing w:line="360" w:lineRule="auto"/>
              <w:ind w:firstLine="420" w:firstLineChars="200"/>
              <w:rPr>
                <w:rFonts w:ascii="宋体" w:hAnsi="宋体" w:cs="宋体"/>
                <w:szCs w:val="21"/>
              </w:rPr>
            </w:pPr>
            <w:r>
              <w:rPr>
                <w:rFonts w:hint="eastAsia" w:ascii="宋体" w:hAnsi="宋体" w:cs="宋体"/>
                <w:szCs w:val="21"/>
              </w:rPr>
              <w:t>2、标准依据</w:t>
            </w:r>
          </w:p>
          <w:p w14:paraId="39825F08">
            <w:pPr>
              <w:pStyle w:val="18"/>
              <w:spacing w:line="360" w:lineRule="auto"/>
              <w:ind w:firstLine="420" w:firstLineChars="200"/>
              <w:rPr>
                <w:rFonts w:ascii="宋体" w:hAnsi="宋体" w:cs="宋体"/>
                <w:szCs w:val="21"/>
              </w:rPr>
            </w:pPr>
            <w:r>
              <w:rPr>
                <w:rFonts w:hint="eastAsia" w:ascii="宋体" w:hAnsi="宋体" w:cs="宋体"/>
                <w:szCs w:val="21"/>
              </w:rPr>
              <w:t>《中华人民共和国网络安全法》（自2017年6月1日起施行）</w:t>
            </w:r>
          </w:p>
          <w:p w14:paraId="598476B8">
            <w:pPr>
              <w:pStyle w:val="18"/>
              <w:spacing w:line="360" w:lineRule="auto"/>
              <w:ind w:firstLine="420" w:firstLineChars="200"/>
              <w:rPr>
                <w:rFonts w:ascii="宋体" w:hAnsi="宋体" w:cs="宋体"/>
                <w:szCs w:val="21"/>
              </w:rPr>
            </w:pPr>
            <w:r>
              <w:rPr>
                <w:rFonts w:hint="eastAsia" w:ascii="宋体" w:hAnsi="宋体" w:cs="宋体"/>
                <w:szCs w:val="21"/>
              </w:rPr>
              <w:t>《中华人民共和国密码法》（自2020年1月1日起施行）</w:t>
            </w:r>
          </w:p>
          <w:p w14:paraId="49CB4F41">
            <w:pPr>
              <w:pStyle w:val="18"/>
              <w:spacing w:line="360" w:lineRule="auto"/>
              <w:ind w:firstLine="420" w:firstLineChars="200"/>
              <w:rPr>
                <w:rFonts w:ascii="宋体" w:hAnsi="宋体" w:cs="宋体"/>
                <w:szCs w:val="21"/>
              </w:rPr>
            </w:pPr>
            <w:r>
              <w:rPr>
                <w:rFonts w:hint="eastAsia" w:ascii="宋体" w:hAnsi="宋体" w:cs="宋体"/>
                <w:szCs w:val="21"/>
              </w:rPr>
              <w:t>《商用密码管理条例》（自2023年7月1日起施行。）</w:t>
            </w:r>
          </w:p>
          <w:p w14:paraId="17AC455C">
            <w:pPr>
              <w:pStyle w:val="18"/>
              <w:spacing w:line="360" w:lineRule="auto"/>
              <w:ind w:firstLine="420" w:firstLineChars="200"/>
              <w:rPr>
                <w:rFonts w:ascii="宋体" w:hAnsi="宋体" w:cs="宋体"/>
                <w:szCs w:val="21"/>
              </w:rPr>
            </w:pPr>
            <w:r>
              <w:rPr>
                <w:rFonts w:hint="eastAsia" w:ascii="宋体" w:hAnsi="宋体" w:cs="宋体"/>
                <w:szCs w:val="21"/>
              </w:rPr>
              <w:t>《信息安全技术 信息系统密码应用基本要求》（GB/T39786-2021）</w:t>
            </w:r>
          </w:p>
          <w:p w14:paraId="46ED9E9B">
            <w:pPr>
              <w:pStyle w:val="18"/>
              <w:spacing w:line="360" w:lineRule="auto"/>
              <w:ind w:firstLine="420" w:firstLineChars="200"/>
              <w:rPr>
                <w:rFonts w:ascii="宋体" w:hAnsi="宋体" w:cs="宋体"/>
                <w:szCs w:val="21"/>
              </w:rPr>
            </w:pPr>
            <w:r>
              <w:rPr>
                <w:rFonts w:hint="eastAsia" w:ascii="宋体" w:hAnsi="宋体" w:cs="宋体"/>
                <w:szCs w:val="21"/>
              </w:rPr>
              <w:t>《信息安全技术 信息系统密码应用测评要求》（GB/T 43206-2023）</w:t>
            </w:r>
          </w:p>
          <w:p w14:paraId="24EA8564">
            <w:pPr>
              <w:pStyle w:val="18"/>
              <w:spacing w:line="360" w:lineRule="auto"/>
              <w:ind w:firstLine="420" w:firstLineChars="200"/>
              <w:rPr>
                <w:rFonts w:ascii="宋体" w:hAnsi="宋体" w:cs="宋体"/>
                <w:szCs w:val="21"/>
              </w:rPr>
            </w:pPr>
            <w:r>
              <w:rPr>
                <w:rFonts w:hint="eastAsia" w:ascii="宋体" w:hAnsi="宋体" w:cs="宋体"/>
                <w:szCs w:val="21"/>
              </w:rPr>
              <w:t>《信息系统密码应用测评过程指南》（GM/T 0116-2021）</w:t>
            </w:r>
          </w:p>
          <w:p w14:paraId="540C0214">
            <w:pPr>
              <w:pStyle w:val="18"/>
              <w:spacing w:line="360" w:lineRule="auto"/>
              <w:ind w:firstLine="420" w:firstLineChars="200"/>
              <w:rPr>
                <w:rFonts w:ascii="宋体" w:hAnsi="宋体" w:cs="宋体"/>
                <w:szCs w:val="21"/>
              </w:rPr>
            </w:pPr>
            <w:r>
              <w:rPr>
                <w:rFonts w:hint="eastAsia" w:ascii="宋体" w:hAnsi="宋体" w:cs="宋体"/>
                <w:szCs w:val="21"/>
              </w:rPr>
              <w:t>《信息安全技术 信息安全风险评估规范》（GB/T 20984-2007）</w:t>
            </w:r>
          </w:p>
          <w:p w14:paraId="6BB88E4F">
            <w:pPr>
              <w:pStyle w:val="18"/>
              <w:spacing w:line="360" w:lineRule="auto"/>
              <w:ind w:firstLine="420" w:firstLineChars="200"/>
              <w:rPr>
                <w:rFonts w:ascii="宋体" w:hAnsi="宋体" w:cs="宋体"/>
                <w:szCs w:val="21"/>
              </w:rPr>
            </w:pPr>
            <w:r>
              <w:rPr>
                <w:rFonts w:hint="eastAsia" w:ascii="宋体" w:hAnsi="宋体" w:cs="宋体"/>
                <w:szCs w:val="21"/>
              </w:rPr>
              <w:t>《信息安全技术 信息安全风险评估实施指南》（GB/T 31509-2015）</w:t>
            </w:r>
          </w:p>
          <w:p w14:paraId="22384CC2">
            <w:pPr>
              <w:pStyle w:val="18"/>
              <w:spacing w:line="360" w:lineRule="auto"/>
              <w:ind w:firstLine="420" w:firstLineChars="200"/>
              <w:rPr>
                <w:rFonts w:ascii="宋体" w:hAnsi="宋体" w:cs="宋体"/>
                <w:szCs w:val="21"/>
              </w:rPr>
            </w:pPr>
            <w:r>
              <w:rPr>
                <w:rFonts w:hint="eastAsia" w:ascii="宋体" w:hAnsi="宋体" w:cs="宋体"/>
                <w:szCs w:val="21"/>
              </w:rPr>
              <w:t>《信息安全技术 信息安全风险管理指南》（GB/Z 24364-2009）</w:t>
            </w:r>
          </w:p>
          <w:p w14:paraId="64E58338">
            <w:pPr>
              <w:pStyle w:val="18"/>
              <w:spacing w:line="360" w:lineRule="auto"/>
              <w:ind w:firstLine="420" w:firstLineChars="200"/>
              <w:rPr>
                <w:rFonts w:ascii="宋体" w:hAnsi="宋体" w:cs="宋体"/>
                <w:szCs w:val="21"/>
              </w:rPr>
            </w:pPr>
            <w:r>
              <w:rPr>
                <w:rFonts w:hint="eastAsia" w:ascii="宋体" w:hAnsi="宋体" w:cs="宋体"/>
                <w:szCs w:val="21"/>
              </w:rPr>
              <w:t>3、测评内容</w:t>
            </w:r>
          </w:p>
          <w:p w14:paraId="53E7E5E4">
            <w:pPr>
              <w:pStyle w:val="18"/>
              <w:spacing w:line="360" w:lineRule="auto"/>
              <w:ind w:firstLine="420" w:firstLineChars="200"/>
              <w:rPr>
                <w:color w:val="auto"/>
              </w:rPr>
            </w:pPr>
            <w:r>
              <w:rPr>
                <w:rFonts w:hint="eastAsia" w:ascii="宋体" w:hAnsi="宋体" w:cs="宋体"/>
                <w:color w:val="auto"/>
                <w:szCs w:val="21"/>
              </w:rPr>
              <w:t>对广西水文中心业务网络系统（三级）进行商用密码应用安全性评估服务</w:t>
            </w:r>
            <w:r>
              <w:rPr>
                <w:rFonts w:hint="eastAsia"/>
                <w:color w:val="auto"/>
              </w:rPr>
              <w:t>。</w:t>
            </w:r>
          </w:p>
          <w:p w14:paraId="026B40E9">
            <w:pPr>
              <w:pStyle w:val="18"/>
              <w:spacing w:line="360" w:lineRule="auto"/>
              <w:ind w:firstLine="420" w:firstLineChars="200"/>
              <w:rPr>
                <w:rFonts w:ascii="宋体" w:hAnsi="宋体" w:cs="宋体"/>
                <w:szCs w:val="21"/>
              </w:rPr>
            </w:pPr>
            <w:r>
              <w:rPr>
                <w:rFonts w:hint="eastAsia" w:ascii="宋体" w:hAnsi="宋体" w:cs="宋体"/>
                <w:szCs w:val="21"/>
              </w:rPr>
              <w:t>具体测评内容如下：</w:t>
            </w:r>
          </w:p>
          <w:p w14:paraId="67A5DF64">
            <w:pPr>
              <w:pStyle w:val="118"/>
              <w:spacing w:line="360" w:lineRule="auto"/>
              <w:rPr>
                <w:rFonts w:ascii="宋体" w:hAnsi="宋体" w:cs="宋体"/>
                <w:szCs w:val="21"/>
              </w:rPr>
            </w:pPr>
            <w:r>
              <w:rPr>
                <w:rFonts w:ascii="宋体" w:hAnsi="宋体" w:cs="宋体"/>
                <w:szCs w:val="21"/>
              </w:rPr>
              <w:t>1、密码应用调研</w:t>
            </w:r>
          </w:p>
          <w:p w14:paraId="6177FABC">
            <w:pPr>
              <w:pStyle w:val="118"/>
              <w:spacing w:line="360" w:lineRule="auto"/>
              <w:rPr>
                <w:rFonts w:ascii="宋体" w:hAnsi="宋体" w:cs="宋体"/>
                <w:szCs w:val="21"/>
              </w:rPr>
            </w:pPr>
            <w:r>
              <w:rPr>
                <w:rFonts w:ascii="宋体" w:hAnsi="宋体" w:cs="宋体"/>
                <w:szCs w:val="21"/>
              </w:rPr>
              <w:t>对本单位信息系统中涉及的商用密码应用情况进行全面调研，包括密码算法、密码产品、密钥管理、密码应用场景等方面的信息收集，明确密码在信息系统中的具体应用方式。</w:t>
            </w:r>
          </w:p>
          <w:p w14:paraId="52DAF55B">
            <w:pPr>
              <w:pStyle w:val="118"/>
              <w:spacing w:line="360" w:lineRule="auto"/>
              <w:rPr>
                <w:rFonts w:ascii="宋体" w:hAnsi="宋体" w:cs="宋体"/>
                <w:szCs w:val="21"/>
              </w:rPr>
            </w:pPr>
            <w:r>
              <w:rPr>
                <w:rFonts w:ascii="宋体" w:hAnsi="宋体" w:cs="宋体"/>
                <w:szCs w:val="21"/>
              </w:rPr>
              <w:t>2、评估实施</w:t>
            </w:r>
          </w:p>
          <w:p w14:paraId="350395F3">
            <w:pPr>
              <w:pStyle w:val="118"/>
              <w:spacing w:line="360" w:lineRule="auto"/>
              <w:rPr>
                <w:rFonts w:ascii="宋体" w:hAnsi="宋体" w:cs="宋体"/>
                <w:szCs w:val="21"/>
              </w:rPr>
            </w:pPr>
            <w:r>
              <w:rPr>
                <w:rFonts w:ascii="宋体" w:hAnsi="宋体" w:cs="宋体"/>
                <w:szCs w:val="21"/>
              </w:rPr>
              <w:t>从物理和环境、网络和通信、设备和计算、应用和数据以及安全管理等层面开展商用密码应用安全性评估工作。测评工作主要包括如下内容：</w:t>
            </w:r>
          </w:p>
          <w:p w14:paraId="659C68B6">
            <w:pPr>
              <w:pStyle w:val="118"/>
              <w:spacing w:line="360" w:lineRule="auto"/>
              <w:rPr>
                <w:rFonts w:ascii="宋体" w:hAnsi="宋体" w:cs="宋体"/>
                <w:szCs w:val="21"/>
              </w:rPr>
            </w:pPr>
            <w:r>
              <w:rPr>
                <w:rFonts w:ascii="宋体" w:hAnsi="宋体" w:cs="宋体"/>
                <w:szCs w:val="21"/>
              </w:rPr>
              <w:t>（1）通用测评</w:t>
            </w:r>
          </w:p>
          <w:p w14:paraId="3C69FB5D">
            <w:pPr>
              <w:pStyle w:val="118"/>
              <w:spacing w:line="360" w:lineRule="auto"/>
              <w:rPr>
                <w:rFonts w:ascii="宋体" w:hAnsi="宋体" w:cs="宋体"/>
                <w:szCs w:val="21"/>
              </w:rPr>
            </w:pPr>
            <w:r>
              <w:rPr>
                <w:rFonts w:ascii="宋体" w:hAnsi="宋体" w:cs="宋体"/>
                <w:szCs w:val="21"/>
              </w:rPr>
              <w:t>核查信息系统中使用的密码算法、密码技术、密码产品和密码服务是否满足国家密码管理的相关标准规范要求。</w:t>
            </w:r>
          </w:p>
          <w:p w14:paraId="48DCF22E">
            <w:pPr>
              <w:pStyle w:val="118"/>
              <w:spacing w:line="360" w:lineRule="auto"/>
              <w:rPr>
                <w:rFonts w:ascii="宋体" w:hAnsi="宋体" w:cs="宋体"/>
                <w:szCs w:val="21"/>
              </w:rPr>
            </w:pPr>
            <w:r>
              <w:rPr>
                <w:rFonts w:ascii="宋体" w:hAnsi="宋体" w:cs="宋体"/>
                <w:szCs w:val="21"/>
              </w:rPr>
              <w:t>（2）密码应用技术测评</w:t>
            </w:r>
          </w:p>
          <w:p w14:paraId="5F43AEEB">
            <w:pPr>
              <w:pStyle w:val="118"/>
              <w:spacing w:line="360" w:lineRule="auto"/>
              <w:rPr>
                <w:rFonts w:ascii="宋体" w:hAnsi="宋体" w:cs="宋体"/>
                <w:szCs w:val="21"/>
              </w:rPr>
            </w:pPr>
            <w:r>
              <w:rPr>
                <w:rFonts w:ascii="宋体" w:hAnsi="宋体" w:cs="宋体"/>
                <w:szCs w:val="21"/>
              </w:rPr>
              <w:t>包括物理和环境安全测评、网络和通信安全测评、设备和计算安全测评、应用和数据安全测评，验证信息系统的密码应用是否达到相应安全等级的安全保护能力、是否满足相应安全等级的保护要求。</w:t>
            </w:r>
          </w:p>
          <w:p w14:paraId="429A4FE7">
            <w:pPr>
              <w:pStyle w:val="118"/>
              <w:spacing w:line="360" w:lineRule="auto"/>
              <w:rPr>
                <w:rFonts w:ascii="宋体" w:hAnsi="宋体" w:cs="宋体"/>
                <w:szCs w:val="21"/>
              </w:rPr>
            </w:pPr>
            <w:r>
              <w:rPr>
                <w:rFonts w:ascii="宋体" w:hAnsi="宋体" w:cs="宋体"/>
                <w:szCs w:val="21"/>
              </w:rPr>
              <w:t>（3）密钥管理测评</w:t>
            </w:r>
          </w:p>
          <w:p w14:paraId="34F8254A">
            <w:pPr>
              <w:pStyle w:val="118"/>
              <w:spacing w:line="360" w:lineRule="auto"/>
              <w:rPr>
                <w:rFonts w:ascii="宋体" w:hAnsi="宋体" w:cs="宋体"/>
                <w:szCs w:val="21"/>
              </w:rPr>
            </w:pPr>
            <w:r>
              <w:rPr>
                <w:rFonts w:ascii="宋体" w:hAnsi="宋体" w:cs="宋体"/>
                <w:szCs w:val="21"/>
              </w:rPr>
              <w:t>测评密钥管理各个环节，包括对密钥产生、分发、存储、使用、更新、归档、撤销、备份、恢复、销毁等环节进行管理和策略制定的全过程是否符合要求，完成单项及单元测评结果判定。</w:t>
            </w:r>
          </w:p>
          <w:p w14:paraId="2EBB4F97">
            <w:pPr>
              <w:pStyle w:val="118"/>
              <w:spacing w:line="360" w:lineRule="auto"/>
              <w:rPr>
                <w:rFonts w:ascii="宋体" w:hAnsi="宋体" w:cs="宋体"/>
                <w:szCs w:val="21"/>
              </w:rPr>
            </w:pPr>
            <w:r>
              <w:rPr>
                <w:rFonts w:ascii="宋体" w:hAnsi="宋体" w:cs="宋体"/>
                <w:szCs w:val="21"/>
              </w:rPr>
              <w:t>（4）密码应用管理测评</w:t>
            </w:r>
          </w:p>
          <w:p w14:paraId="62E9272D">
            <w:pPr>
              <w:pStyle w:val="118"/>
              <w:spacing w:line="360" w:lineRule="auto"/>
              <w:rPr>
                <w:rFonts w:ascii="宋体" w:hAnsi="宋体" w:cs="宋体"/>
                <w:szCs w:val="21"/>
              </w:rPr>
            </w:pPr>
            <w:r>
              <w:rPr>
                <w:rFonts w:ascii="宋体" w:hAnsi="宋体" w:cs="宋体"/>
                <w:szCs w:val="21"/>
              </w:rPr>
              <w:t>从管理制度、人员管理、建设运行和应急处置四个层面进行安全管理测评，验证信息系统安全管理机制是否完善，是否能够确保密码技术被合规、正确、有效地实施。</w:t>
            </w:r>
          </w:p>
          <w:p w14:paraId="2590C297">
            <w:pPr>
              <w:pStyle w:val="118"/>
              <w:spacing w:line="360" w:lineRule="auto"/>
              <w:rPr>
                <w:rFonts w:ascii="宋体" w:hAnsi="宋体" w:cs="宋体"/>
                <w:szCs w:val="21"/>
              </w:rPr>
            </w:pPr>
            <w:r>
              <w:rPr>
                <w:rFonts w:hint="eastAsia" w:ascii="宋体" w:hAnsi="宋体" w:cs="宋体"/>
                <w:szCs w:val="21"/>
              </w:rPr>
              <w:t>3、</w:t>
            </w:r>
            <w:r>
              <w:rPr>
                <w:rFonts w:ascii="宋体" w:hAnsi="宋体" w:cs="宋体"/>
                <w:szCs w:val="21"/>
              </w:rPr>
              <w:t>整改协助</w:t>
            </w:r>
          </w:p>
          <w:p w14:paraId="3D85DB25">
            <w:pPr>
              <w:pStyle w:val="118"/>
              <w:spacing w:line="360" w:lineRule="auto"/>
              <w:rPr>
                <w:rFonts w:ascii="宋体" w:hAnsi="宋体" w:cs="宋体"/>
                <w:szCs w:val="21"/>
              </w:rPr>
            </w:pPr>
            <w:r>
              <w:rPr>
                <w:rFonts w:ascii="宋体" w:hAnsi="宋体" w:cs="宋体"/>
                <w:szCs w:val="21"/>
              </w:rPr>
              <w:t>根据安全性评估结果，制定商用密码应用整改建议，协助对存在问题的密码应用进行优化调整，在整改完成后进行复查，验证整改效果。</w:t>
            </w:r>
          </w:p>
          <w:p w14:paraId="5334EE6F">
            <w:pPr>
              <w:pStyle w:val="118"/>
              <w:numPr>
                <w:ilvl w:val="0"/>
                <w:numId w:val="1"/>
              </w:numPr>
              <w:spacing w:line="360" w:lineRule="auto"/>
              <w:rPr>
                <w:rFonts w:ascii="宋体" w:hAnsi="宋体" w:cs="宋体"/>
                <w:szCs w:val="21"/>
              </w:rPr>
            </w:pPr>
            <w:r>
              <w:rPr>
                <w:rFonts w:ascii="宋体" w:hAnsi="宋体" w:cs="宋体"/>
                <w:szCs w:val="21"/>
              </w:rPr>
              <w:t>评估报告出具</w:t>
            </w:r>
          </w:p>
          <w:p w14:paraId="30AC09EB">
            <w:pPr>
              <w:pStyle w:val="118"/>
              <w:spacing w:line="360" w:lineRule="auto"/>
              <w:rPr>
                <w:rFonts w:ascii="宋体" w:hAnsi="宋体" w:cs="宋体"/>
                <w:szCs w:val="21"/>
              </w:rPr>
            </w:pPr>
            <w:r>
              <w:rPr>
                <w:rFonts w:ascii="宋体" w:hAnsi="宋体" w:cs="宋体"/>
                <w:szCs w:val="21"/>
              </w:rPr>
              <w:t>编制详细的</w:t>
            </w:r>
            <w:r>
              <w:rPr>
                <w:rFonts w:hint="eastAsia" w:ascii="宋体" w:hAnsi="宋体" w:cs="宋体"/>
                <w:szCs w:val="21"/>
              </w:rPr>
              <w:t>《</w:t>
            </w:r>
            <w:r>
              <w:rPr>
                <w:rFonts w:ascii="宋体" w:hAnsi="宋体" w:cs="宋体"/>
                <w:szCs w:val="21"/>
              </w:rPr>
              <w:t>商用密码</w:t>
            </w:r>
            <w:r>
              <w:rPr>
                <w:rFonts w:hint="eastAsia" w:ascii="宋体" w:hAnsi="宋体" w:cs="宋体"/>
                <w:szCs w:val="21"/>
              </w:rPr>
              <w:t>应用</w:t>
            </w:r>
            <w:r>
              <w:rPr>
                <w:rFonts w:ascii="宋体" w:hAnsi="宋体" w:cs="宋体"/>
                <w:szCs w:val="21"/>
              </w:rPr>
              <w:t>安全性评估报告</w:t>
            </w:r>
            <w:r>
              <w:rPr>
                <w:rFonts w:hint="eastAsia" w:ascii="宋体" w:hAnsi="宋体" w:cs="宋体"/>
                <w:szCs w:val="21"/>
              </w:rPr>
              <w:t>》</w:t>
            </w:r>
            <w:r>
              <w:rPr>
                <w:rFonts w:ascii="宋体" w:hAnsi="宋体" w:cs="宋体"/>
                <w:szCs w:val="21"/>
              </w:rPr>
              <w:t>，报告应涵盖评估过程、评估结果、存在问题及整改建议等内容，为信息系统的密码应用安全提供决策依据。</w:t>
            </w:r>
          </w:p>
        </w:tc>
      </w:tr>
    </w:tbl>
    <w:p w14:paraId="0B25D132">
      <w:pPr>
        <w:pStyle w:val="51"/>
        <w:ind w:left="0" w:leftChars="0" w:firstLine="0" w:firstLineChars="0"/>
        <w:rPr>
          <w:b/>
          <w:bCs/>
          <w:szCs w:val="21"/>
        </w:rPr>
      </w:pPr>
    </w:p>
    <w:p w14:paraId="44D716B3">
      <w:pPr>
        <w:rPr>
          <w:b/>
          <w:bCs/>
          <w:szCs w:val="21"/>
        </w:rPr>
      </w:pPr>
      <w:r>
        <w:rPr>
          <w:b/>
          <w:bCs/>
          <w:szCs w:val="21"/>
        </w:rPr>
        <w:br w:type="page"/>
      </w:r>
    </w:p>
    <w:p w14:paraId="0A8E98F6">
      <w:pPr>
        <w:pStyle w:val="51"/>
        <w:ind w:left="0" w:leftChars="0" w:firstLine="0" w:firstLineChars="0"/>
        <w:rPr>
          <w:b/>
          <w:bCs/>
          <w:szCs w:val="21"/>
        </w:rPr>
      </w:pPr>
    </w:p>
    <w:p w14:paraId="1B8ED73B">
      <w:pPr>
        <w:pStyle w:val="51"/>
        <w:ind w:left="0" w:leftChars="0" w:firstLine="0" w:firstLineChars="0"/>
        <w:outlineLvl w:val="1"/>
      </w:pPr>
      <w:r>
        <w:rPr>
          <w:rFonts w:hint="eastAsia"/>
          <w:b/>
          <w:bCs/>
          <w:szCs w:val="21"/>
        </w:rPr>
        <w:t>标项五：</w:t>
      </w:r>
    </w:p>
    <w:tbl>
      <w:tblPr>
        <w:tblStyle w:val="52"/>
        <w:tblW w:w="9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1010"/>
        <w:gridCol w:w="626"/>
        <w:gridCol w:w="630"/>
        <w:gridCol w:w="7090"/>
      </w:tblGrid>
      <w:tr w14:paraId="27BC4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02" w:type="dxa"/>
            <w:vAlign w:val="center"/>
          </w:tcPr>
          <w:p w14:paraId="51E3BF4F">
            <w:pPr>
              <w:widowControl/>
              <w:jc w:val="center"/>
              <w:rPr>
                <w:b/>
                <w:szCs w:val="21"/>
                <w:highlight w:val="yellow"/>
              </w:rPr>
            </w:pPr>
            <w:r>
              <w:rPr>
                <w:rFonts w:hint="eastAsia"/>
                <w:b/>
                <w:szCs w:val="21"/>
              </w:rPr>
              <w:t>项号</w:t>
            </w:r>
          </w:p>
        </w:tc>
        <w:tc>
          <w:tcPr>
            <w:tcW w:w="1010" w:type="dxa"/>
            <w:vAlign w:val="center"/>
          </w:tcPr>
          <w:p w14:paraId="292F217A">
            <w:pPr>
              <w:widowControl/>
              <w:jc w:val="center"/>
              <w:rPr>
                <w:b/>
                <w:szCs w:val="21"/>
                <w:highlight w:val="yellow"/>
              </w:rPr>
            </w:pPr>
            <w:r>
              <w:rPr>
                <w:rFonts w:hint="eastAsia"/>
                <w:b/>
                <w:szCs w:val="21"/>
              </w:rPr>
              <w:t>服务名称</w:t>
            </w:r>
          </w:p>
        </w:tc>
        <w:tc>
          <w:tcPr>
            <w:tcW w:w="626" w:type="dxa"/>
            <w:vAlign w:val="center"/>
          </w:tcPr>
          <w:p w14:paraId="10240EC1">
            <w:pPr>
              <w:widowControl/>
              <w:jc w:val="center"/>
              <w:rPr>
                <w:b/>
                <w:szCs w:val="21"/>
                <w:highlight w:val="yellow"/>
              </w:rPr>
            </w:pPr>
            <w:r>
              <w:rPr>
                <w:rFonts w:hint="eastAsia"/>
                <w:b/>
                <w:szCs w:val="21"/>
              </w:rPr>
              <w:t>数量</w:t>
            </w:r>
          </w:p>
        </w:tc>
        <w:tc>
          <w:tcPr>
            <w:tcW w:w="630" w:type="dxa"/>
            <w:vAlign w:val="center"/>
          </w:tcPr>
          <w:p w14:paraId="5256B5E3">
            <w:pPr>
              <w:widowControl/>
              <w:jc w:val="center"/>
              <w:rPr>
                <w:b/>
                <w:szCs w:val="21"/>
                <w:highlight w:val="yellow"/>
              </w:rPr>
            </w:pPr>
            <w:r>
              <w:rPr>
                <w:rFonts w:hint="eastAsia"/>
                <w:b/>
                <w:szCs w:val="21"/>
              </w:rPr>
              <w:t>单位</w:t>
            </w:r>
          </w:p>
        </w:tc>
        <w:tc>
          <w:tcPr>
            <w:tcW w:w="7090" w:type="dxa"/>
            <w:vAlign w:val="center"/>
          </w:tcPr>
          <w:p w14:paraId="638CB302">
            <w:pPr>
              <w:widowControl/>
              <w:jc w:val="center"/>
              <w:rPr>
                <w:b/>
                <w:szCs w:val="21"/>
                <w:highlight w:val="yellow"/>
              </w:rPr>
            </w:pPr>
            <w:r>
              <w:rPr>
                <w:rFonts w:hint="eastAsia"/>
                <w:b/>
                <w:szCs w:val="21"/>
              </w:rPr>
              <w:t>技术参数及性能（配置）要求</w:t>
            </w:r>
          </w:p>
        </w:tc>
      </w:tr>
      <w:tr w14:paraId="1D4F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602" w:type="dxa"/>
            <w:vAlign w:val="center"/>
          </w:tcPr>
          <w:p w14:paraId="7C63005B">
            <w:pPr>
              <w:spacing w:line="400" w:lineRule="exact"/>
              <w:jc w:val="center"/>
              <w:rPr>
                <w:rFonts w:ascii="宋体" w:hAnsi="宋体"/>
                <w:szCs w:val="21"/>
              </w:rPr>
            </w:pPr>
            <w:r>
              <w:rPr>
                <w:rFonts w:hint="eastAsia" w:ascii="宋体" w:hAnsi="宋体"/>
                <w:szCs w:val="21"/>
              </w:rPr>
              <w:t>1</w:t>
            </w:r>
          </w:p>
        </w:tc>
        <w:tc>
          <w:tcPr>
            <w:tcW w:w="1010" w:type="dxa"/>
            <w:vAlign w:val="center"/>
          </w:tcPr>
          <w:p w14:paraId="7D11AD73">
            <w:pPr>
              <w:spacing w:line="400" w:lineRule="exact"/>
              <w:jc w:val="center"/>
              <w:rPr>
                <w:rFonts w:ascii="仿宋_GB2312" w:eastAsia="仿宋_GB2312"/>
                <w:sz w:val="24"/>
              </w:rPr>
            </w:pPr>
            <w:r>
              <w:rPr>
                <w:rFonts w:hint="eastAsia" w:ascii="宋体" w:hAnsi="宋体" w:cs="宋体"/>
              </w:rPr>
              <w:t>网络安全防护检测</w:t>
            </w:r>
            <w:r>
              <w:rPr>
                <w:rFonts w:hint="eastAsia"/>
                <w:szCs w:val="21"/>
              </w:rPr>
              <w:t>服务</w:t>
            </w:r>
          </w:p>
        </w:tc>
        <w:tc>
          <w:tcPr>
            <w:tcW w:w="626" w:type="dxa"/>
            <w:vAlign w:val="center"/>
          </w:tcPr>
          <w:p w14:paraId="2A380180">
            <w:pPr>
              <w:spacing w:line="400" w:lineRule="exact"/>
              <w:jc w:val="center"/>
              <w:rPr>
                <w:rFonts w:ascii="宋体" w:hAnsi="宋体"/>
                <w:szCs w:val="21"/>
              </w:rPr>
            </w:pPr>
            <w:r>
              <w:rPr>
                <w:rFonts w:hint="eastAsia" w:ascii="宋体" w:hAnsi="宋体"/>
                <w:szCs w:val="21"/>
              </w:rPr>
              <w:t>1</w:t>
            </w:r>
          </w:p>
        </w:tc>
        <w:tc>
          <w:tcPr>
            <w:tcW w:w="630" w:type="dxa"/>
            <w:vAlign w:val="center"/>
          </w:tcPr>
          <w:p w14:paraId="419E548E">
            <w:pPr>
              <w:spacing w:line="400" w:lineRule="exact"/>
              <w:jc w:val="center"/>
              <w:rPr>
                <w:rFonts w:ascii="宋体" w:hAnsi="宋体"/>
                <w:szCs w:val="21"/>
              </w:rPr>
            </w:pPr>
            <w:r>
              <w:rPr>
                <w:rFonts w:hint="eastAsia" w:ascii="宋体" w:hAnsi="宋体"/>
                <w:szCs w:val="21"/>
              </w:rPr>
              <w:t>项</w:t>
            </w:r>
          </w:p>
        </w:tc>
        <w:tc>
          <w:tcPr>
            <w:tcW w:w="7090" w:type="dxa"/>
          </w:tcPr>
          <w:p w14:paraId="721EA93E">
            <w:pPr>
              <w:snapToGrid w:val="0"/>
              <w:spacing w:line="360" w:lineRule="auto"/>
              <w:ind w:firstLine="420" w:firstLineChars="200"/>
              <w:rPr>
                <w:rFonts w:eastAsia="仿宋_GB2312"/>
              </w:rPr>
            </w:pPr>
            <w:r>
              <w:rPr>
                <w:rFonts w:hint="eastAsia" w:ascii="宋体" w:hAnsi="宋体" w:cs="宋体"/>
              </w:rPr>
              <w:t>组织网络安全防护检测测试队伍，测试队伍不少于2支（每支队伍不少于2人），对广西水文系统指定的自治区水文中心和地市水文中心授权目标系统开展1次为期7天的网络安全防护专项测试服务，识别潜在的攻击路径，发现安全漏洞和隐患，除获取目标系统的关键信息外，还可通过攻击利用手段，获取主机权限并向测试目标纵广和纵深发展；并提供网络安全专项测试成果，根据测试报告，在相关责任单位完成安全整改后，针对报告中发现的问题进行复测复检，验证安全加固有效性；完成专项测试后，进行复盘总结，结合安全专项测试发现的问题及防护情况提出网络安全优化建议等。</w:t>
            </w:r>
          </w:p>
        </w:tc>
      </w:tr>
    </w:tbl>
    <w:p w14:paraId="156000F5">
      <w:pPr>
        <w:pStyle w:val="51"/>
        <w:ind w:left="0" w:leftChars="0" w:firstLine="0" w:firstLineChars="0"/>
      </w:pPr>
    </w:p>
    <w:p w14:paraId="1F1178F1">
      <w:pPr>
        <w:rPr>
          <w:szCs w:val="21"/>
        </w:rPr>
      </w:pPr>
      <w:r>
        <w:rPr>
          <w:rFonts w:hint="eastAsia"/>
          <w:szCs w:val="21"/>
        </w:rPr>
        <w:br w:type="page"/>
      </w:r>
    </w:p>
    <w:p w14:paraId="7C598964">
      <w:pPr>
        <w:spacing w:line="360" w:lineRule="auto"/>
        <w:rPr>
          <w:b/>
          <w:bCs/>
        </w:rPr>
      </w:pPr>
      <w:r>
        <w:rPr>
          <w:rFonts w:hint="eastAsia"/>
          <w:b/>
          <w:bCs/>
          <w:szCs w:val="21"/>
        </w:rPr>
        <w:t>7.商务要求：</w:t>
      </w:r>
    </w:p>
    <w:tbl>
      <w:tblPr>
        <w:tblStyle w:val="52"/>
        <w:tblW w:w="9464"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
      <w:tblGrid>
        <w:gridCol w:w="534"/>
        <w:gridCol w:w="1134"/>
        <w:gridCol w:w="7796"/>
      </w:tblGrid>
      <w:tr w14:paraId="76ED21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1F8CB59">
            <w:pPr>
              <w:spacing w:line="360" w:lineRule="exact"/>
              <w:jc w:val="center"/>
              <w:rPr>
                <w:szCs w:val="21"/>
              </w:rPr>
            </w:pPr>
            <w:r>
              <w:rPr>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09DDF4A">
            <w:pPr>
              <w:spacing w:line="360" w:lineRule="exact"/>
              <w:jc w:val="center"/>
              <w:rPr>
                <w:szCs w:val="21"/>
              </w:rPr>
            </w:pPr>
            <w:r>
              <w:rPr>
                <w:szCs w:val="21"/>
              </w:rPr>
              <w:t>商务条款</w:t>
            </w:r>
          </w:p>
        </w:tc>
        <w:tc>
          <w:tcPr>
            <w:tcW w:w="7796" w:type="dxa"/>
            <w:tcBorders>
              <w:top w:val="single" w:color="auto" w:sz="4" w:space="0"/>
              <w:left w:val="single" w:color="auto" w:sz="4" w:space="0"/>
              <w:bottom w:val="single" w:color="auto" w:sz="4" w:space="0"/>
              <w:right w:val="single" w:color="auto" w:sz="4" w:space="0"/>
            </w:tcBorders>
            <w:vAlign w:val="center"/>
          </w:tcPr>
          <w:p w14:paraId="138BD814">
            <w:pPr>
              <w:spacing w:line="300" w:lineRule="exact"/>
              <w:jc w:val="center"/>
              <w:rPr>
                <w:szCs w:val="21"/>
              </w:rPr>
            </w:pPr>
            <w:r>
              <w:rPr>
                <w:szCs w:val="21"/>
              </w:rPr>
              <w:t>商务要求</w:t>
            </w:r>
          </w:p>
        </w:tc>
      </w:tr>
      <w:tr w14:paraId="024019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022EDC7A">
            <w:pPr>
              <w:spacing w:line="360" w:lineRule="exact"/>
              <w:jc w:val="center"/>
              <w:rPr>
                <w:szCs w:val="21"/>
              </w:rPr>
            </w:pPr>
            <w:r>
              <w:rPr>
                <w:rFonts w:hint="eastAsia"/>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5ACCEB64">
            <w:pPr>
              <w:spacing w:line="360" w:lineRule="exact"/>
              <w:jc w:val="center"/>
              <w:rPr>
                <w:szCs w:val="21"/>
              </w:rPr>
            </w:pPr>
            <w:r>
              <w:rPr>
                <w:szCs w:val="21"/>
              </w:rPr>
              <w:t>▲报价要求</w:t>
            </w:r>
          </w:p>
        </w:tc>
        <w:tc>
          <w:tcPr>
            <w:tcW w:w="7796" w:type="dxa"/>
            <w:tcBorders>
              <w:top w:val="single" w:color="auto" w:sz="4" w:space="0"/>
              <w:left w:val="single" w:color="auto" w:sz="4" w:space="0"/>
              <w:bottom w:val="single" w:color="auto" w:sz="4" w:space="0"/>
              <w:right w:val="single" w:color="auto" w:sz="4" w:space="0"/>
            </w:tcBorders>
            <w:vAlign w:val="center"/>
          </w:tcPr>
          <w:p w14:paraId="026F4894">
            <w:pPr>
              <w:spacing w:line="300" w:lineRule="exact"/>
              <w:jc w:val="left"/>
              <w:rPr>
                <w:szCs w:val="21"/>
              </w:rPr>
            </w:pPr>
            <w:r>
              <w:rPr>
                <w:szCs w:val="21"/>
              </w:rPr>
              <w:t>本次报价须为人民币报价，报价应包含了但并不限于本项目各项购买服务及相关服务等的费用和所需缴纳的所有价格、税、费。对于本文件中</w:t>
            </w:r>
            <w:r>
              <w:rPr>
                <w:rFonts w:hint="eastAsia"/>
                <w:szCs w:val="21"/>
              </w:rPr>
              <w:t>明确</w:t>
            </w:r>
            <w:r>
              <w:rPr>
                <w:szCs w:val="21"/>
              </w:rPr>
              <w:t>列明须报价的货物或服务</w:t>
            </w:r>
            <w:r>
              <w:rPr>
                <w:rFonts w:hint="eastAsia"/>
                <w:szCs w:val="21"/>
              </w:rPr>
              <w:t>，</w:t>
            </w:r>
            <w:r>
              <w:rPr>
                <w:szCs w:val="21"/>
              </w:rPr>
              <w:t>供应商存在漏报的</w:t>
            </w:r>
            <w:r>
              <w:rPr>
                <w:rFonts w:hint="eastAsia"/>
                <w:szCs w:val="21"/>
              </w:rPr>
              <w:t>，</w:t>
            </w:r>
            <w:r>
              <w:rPr>
                <w:szCs w:val="21"/>
              </w:rPr>
              <w:t>将导致</w:t>
            </w:r>
            <w:r>
              <w:rPr>
                <w:rFonts w:hint="eastAsia"/>
                <w:szCs w:val="21"/>
              </w:rPr>
              <w:t>响应</w:t>
            </w:r>
            <w:r>
              <w:rPr>
                <w:szCs w:val="21"/>
              </w:rPr>
              <w:t>被否决</w:t>
            </w:r>
            <w:r>
              <w:rPr>
                <w:rFonts w:hint="eastAsia"/>
                <w:szCs w:val="21"/>
              </w:rPr>
              <w:t>。</w:t>
            </w:r>
            <w:r>
              <w:rPr>
                <w:szCs w:val="21"/>
              </w:rPr>
              <w:t>对于本文件中未列明，而供应商认为必需的费用也需列入总报价。在合同实施时，采购人将不予支付</w:t>
            </w:r>
            <w:r>
              <w:rPr>
                <w:rFonts w:hint="eastAsia"/>
                <w:szCs w:val="21"/>
              </w:rPr>
              <w:t>供应商</w:t>
            </w:r>
            <w:r>
              <w:rPr>
                <w:szCs w:val="21"/>
              </w:rPr>
              <w:t>没有列入的项目费用，并认为此项目的费用已包括在总报价中。</w:t>
            </w:r>
          </w:p>
        </w:tc>
      </w:tr>
      <w:tr w14:paraId="417CA4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02AA49D">
            <w:pPr>
              <w:spacing w:line="360" w:lineRule="exact"/>
              <w:jc w:val="center"/>
              <w:rPr>
                <w:szCs w:val="21"/>
              </w:rPr>
            </w:pPr>
            <w:r>
              <w:rPr>
                <w:rFonts w:hint="eastAsia"/>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2EFA1564">
            <w:pPr>
              <w:spacing w:line="360" w:lineRule="exact"/>
              <w:jc w:val="center"/>
              <w:rPr>
                <w:szCs w:val="21"/>
              </w:rPr>
            </w:pPr>
            <w:r>
              <w:rPr>
                <w:szCs w:val="21"/>
              </w:rPr>
              <w:t>合同签订日期</w:t>
            </w:r>
          </w:p>
        </w:tc>
        <w:tc>
          <w:tcPr>
            <w:tcW w:w="7796" w:type="dxa"/>
            <w:tcBorders>
              <w:top w:val="single" w:color="auto" w:sz="4" w:space="0"/>
              <w:left w:val="single" w:color="auto" w:sz="4" w:space="0"/>
              <w:bottom w:val="single" w:color="auto" w:sz="4" w:space="0"/>
              <w:right w:val="single" w:color="auto" w:sz="4" w:space="0"/>
            </w:tcBorders>
            <w:vAlign w:val="center"/>
          </w:tcPr>
          <w:p w14:paraId="4B1360FD">
            <w:pPr>
              <w:spacing w:line="300" w:lineRule="exact"/>
              <w:rPr>
                <w:szCs w:val="21"/>
              </w:rPr>
            </w:pPr>
            <w:r>
              <w:rPr>
                <w:szCs w:val="21"/>
              </w:rPr>
              <w:t>成交通知书发出后</w:t>
            </w:r>
            <w:r>
              <w:rPr>
                <w:rFonts w:hint="eastAsia"/>
                <w:szCs w:val="21"/>
              </w:rPr>
              <w:t>25</w:t>
            </w:r>
            <w:r>
              <w:rPr>
                <w:szCs w:val="21"/>
              </w:rPr>
              <w:t>日内。</w:t>
            </w:r>
          </w:p>
        </w:tc>
      </w:tr>
      <w:tr w14:paraId="5DE17F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tcPr>
          <w:p w14:paraId="65C26CFF">
            <w:pPr>
              <w:spacing w:line="360" w:lineRule="exact"/>
              <w:jc w:val="center"/>
              <w:rPr>
                <w:szCs w:val="21"/>
              </w:rPr>
            </w:pPr>
            <w:r>
              <w:rPr>
                <w:rFonts w:hint="eastAsia"/>
              </w:rPr>
              <w:t>4</w:t>
            </w:r>
          </w:p>
        </w:tc>
        <w:tc>
          <w:tcPr>
            <w:tcW w:w="1134" w:type="dxa"/>
            <w:tcBorders>
              <w:top w:val="single" w:color="auto" w:sz="4" w:space="0"/>
              <w:left w:val="single" w:color="auto" w:sz="4" w:space="0"/>
              <w:bottom w:val="single" w:color="auto" w:sz="4" w:space="0"/>
              <w:right w:val="single" w:color="auto" w:sz="4" w:space="0"/>
            </w:tcBorders>
          </w:tcPr>
          <w:p w14:paraId="6EDC6B6B">
            <w:pPr>
              <w:spacing w:line="360" w:lineRule="exact"/>
              <w:jc w:val="center"/>
              <w:rPr>
                <w:szCs w:val="21"/>
              </w:rPr>
            </w:pPr>
            <w:r>
              <w:rPr>
                <w:rFonts w:hint="eastAsia"/>
              </w:rPr>
              <w:t>转包要求</w:t>
            </w:r>
          </w:p>
        </w:tc>
        <w:tc>
          <w:tcPr>
            <w:tcW w:w="7796" w:type="dxa"/>
            <w:tcBorders>
              <w:top w:val="single" w:color="auto" w:sz="4" w:space="0"/>
              <w:left w:val="single" w:color="auto" w:sz="4" w:space="0"/>
              <w:bottom w:val="single" w:color="auto" w:sz="4" w:space="0"/>
              <w:right w:val="single" w:color="auto" w:sz="4" w:space="0"/>
            </w:tcBorders>
          </w:tcPr>
          <w:p w14:paraId="1911E095">
            <w:pPr>
              <w:spacing w:line="300" w:lineRule="exact"/>
              <w:rPr>
                <w:szCs w:val="21"/>
              </w:rPr>
            </w:pPr>
            <w:r>
              <w:rPr>
                <w:rFonts w:hint="eastAsia"/>
              </w:rPr>
              <w:t>本项目不允许转包。</w:t>
            </w:r>
          </w:p>
        </w:tc>
      </w:tr>
      <w:tr w14:paraId="07F677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tcPr>
          <w:p w14:paraId="2EE84D99">
            <w:pPr>
              <w:spacing w:line="360" w:lineRule="exact"/>
              <w:jc w:val="center"/>
              <w:rPr>
                <w:szCs w:val="21"/>
              </w:rPr>
            </w:pPr>
            <w:r>
              <w:rPr>
                <w:rFonts w:hint="eastAsia"/>
              </w:rPr>
              <w:t>5</w:t>
            </w:r>
          </w:p>
        </w:tc>
        <w:tc>
          <w:tcPr>
            <w:tcW w:w="1134" w:type="dxa"/>
            <w:tcBorders>
              <w:top w:val="single" w:color="auto" w:sz="4" w:space="0"/>
              <w:left w:val="single" w:color="auto" w:sz="4" w:space="0"/>
              <w:bottom w:val="single" w:color="auto" w:sz="4" w:space="0"/>
              <w:right w:val="single" w:color="auto" w:sz="4" w:space="0"/>
            </w:tcBorders>
          </w:tcPr>
          <w:p w14:paraId="20F5B196">
            <w:pPr>
              <w:spacing w:line="360" w:lineRule="exact"/>
              <w:jc w:val="center"/>
              <w:rPr>
                <w:szCs w:val="21"/>
              </w:rPr>
            </w:pPr>
            <w:r>
              <w:rPr>
                <w:rFonts w:hint="eastAsia"/>
              </w:rPr>
              <w:t>分包要求</w:t>
            </w:r>
          </w:p>
        </w:tc>
        <w:tc>
          <w:tcPr>
            <w:tcW w:w="7796" w:type="dxa"/>
            <w:tcBorders>
              <w:top w:val="single" w:color="auto" w:sz="4" w:space="0"/>
              <w:left w:val="single" w:color="auto" w:sz="4" w:space="0"/>
              <w:bottom w:val="single" w:color="auto" w:sz="4" w:space="0"/>
              <w:right w:val="single" w:color="auto" w:sz="4" w:space="0"/>
            </w:tcBorders>
          </w:tcPr>
          <w:p w14:paraId="0CAA9A84">
            <w:pPr>
              <w:spacing w:line="300" w:lineRule="exact"/>
              <w:rPr>
                <w:szCs w:val="21"/>
              </w:rPr>
            </w:pPr>
            <w:r>
              <w:rPr>
                <w:rFonts w:hint="eastAsia"/>
              </w:rPr>
              <w:t>本项目不允许分包。</w:t>
            </w:r>
          </w:p>
        </w:tc>
      </w:tr>
      <w:tr w14:paraId="6639F4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54C5591">
            <w:pPr>
              <w:jc w:val="center"/>
              <w:rPr>
                <w:szCs w:val="21"/>
              </w:rPr>
            </w:pPr>
            <w:r>
              <w:rPr>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14:paraId="2C7B47CF">
            <w:pPr>
              <w:spacing w:line="360" w:lineRule="exact"/>
              <w:jc w:val="center"/>
              <w:rPr>
                <w:szCs w:val="21"/>
              </w:rPr>
            </w:pPr>
            <w:r>
              <w:rPr>
                <w:rFonts w:hint="eastAsia"/>
              </w:rPr>
              <w:t>服务的时间</w:t>
            </w:r>
            <w:r>
              <w:rPr>
                <w:szCs w:val="21"/>
              </w:rPr>
              <w:t>或</w:t>
            </w:r>
            <w:r>
              <w:rPr>
                <w:rFonts w:hint="eastAsia"/>
              </w:rPr>
              <w:t>服务期限</w:t>
            </w:r>
          </w:p>
        </w:tc>
        <w:tc>
          <w:tcPr>
            <w:tcW w:w="7796" w:type="dxa"/>
            <w:tcBorders>
              <w:top w:val="single" w:color="auto" w:sz="4" w:space="0"/>
              <w:left w:val="single" w:color="auto" w:sz="4" w:space="0"/>
              <w:bottom w:val="single" w:color="auto" w:sz="4" w:space="0"/>
              <w:right w:val="single" w:color="auto" w:sz="4" w:space="0"/>
            </w:tcBorders>
            <w:vAlign w:val="center"/>
          </w:tcPr>
          <w:p w14:paraId="107EA984">
            <w:pPr>
              <w:spacing w:line="300" w:lineRule="exact"/>
              <w:rPr>
                <w:szCs w:val="21"/>
              </w:rPr>
            </w:pPr>
            <w:r>
              <w:rPr>
                <w:rFonts w:hint="eastAsia"/>
                <w:szCs w:val="21"/>
                <w:u w:val="single"/>
              </w:rPr>
              <w:t>合同服务期为</w:t>
            </w:r>
            <w:r>
              <w:rPr>
                <w:szCs w:val="21"/>
                <w:u w:val="single"/>
              </w:rPr>
              <w:t>12</w:t>
            </w:r>
            <w:r>
              <w:rPr>
                <w:rFonts w:hint="eastAsia"/>
                <w:szCs w:val="21"/>
                <w:u w:val="single"/>
              </w:rPr>
              <w:t>个月，具体日期双方约定。</w:t>
            </w:r>
          </w:p>
        </w:tc>
      </w:tr>
      <w:tr w14:paraId="497EE3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85A8B7D">
            <w:pPr>
              <w:spacing w:line="360" w:lineRule="exact"/>
              <w:jc w:val="center"/>
              <w:rPr>
                <w:szCs w:val="21"/>
              </w:rPr>
            </w:pPr>
            <w:r>
              <w:rPr>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14:paraId="24A62C61">
            <w:pPr>
              <w:spacing w:line="360" w:lineRule="exact"/>
              <w:jc w:val="center"/>
              <w:rPr>
                <w:szCs w:val="21"/>
              </w:rPr>
            </w:pPr>
            <w:r>
              <w:rPr>
                <w:szCs w:val="21"/>
              </w:rPr>
              <w:t>服务地点或</w:t>
            </w:r>
            <w:r>
              <w:rPr>
                <w:rFonts w:hint="eastAsia"/>
                <w:szCs w:val="21"/>
              </w:rPr>
              <w:t>交付</w:t>
            </w:r>
            <w:r>
              <w:rPr>
                <w:szCs w:val="21"/>
              </w:rPr>
              <w:t>地点</w:t>
            </w:r>
          </w:p>
        </w:tc>
        <w:tc>
          <w:tcPr>
            <w:tcW w:w="7796" w:type="dxa"/>
            <w:tcBorders>
              <w:top w:val="single" w:color="auto" w:sz="4" w:space="0"/>
              <w:left w:val="single" w:color="auto" w:sz="4" w:space="0"/>
              <w:bottom w:val="single" w:color="auto" w:sz="4" w:space="0"/>
              <w:right w:val="single" w:color="auto" w:sz="4" w:space="0"/>
            </w:tcBorders>
            <w:vAlign w:val="center"/>
          </w:tcPr>
          <w:p w14:paraId="16014348">
            <w:pPr>
              <w:spacing w:line="300" w:lineRule="exact"/>
              <w:jc w:val="left"/>
              <w:rPr>
                <w:szCs w:val="21"/>
              </w:rPr>
            </w:pPr>
            <w:r>
              <w:rPr>
                <w:rFonts w:hint="eastAsia"/>
                <w:szCs w:val="21"/>
                <w:u w:val="single"/>
              </w:rPr>
              <w:t>采购人指定地点。</w:t>
            </w:r>
          </w:p>
        </w:tc>
      </w:tr>
      <w:tr w14:paraId="0AAC8B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23FA8225">
            <w:pPr>
              <w:spacing w:line="360" w:lineRule="exact"/>
              <w:jc w:val="center"/>
              <w:rPr>
                <w:szCs w:val="21"/>
              </w:rPr>
            </w:pPr>
            <w:r>
              <w:rPr>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14:paraId="5C5F7BC3">
            <w:pPr>
              <w:spacing w:line="360" w:lineRule="exact"/>
              <w:jc w:val="center"/>
              <w:rPr>
                <w:szCs w:val="21"/>
              </w:rPr>
            </w:pPr>
            <w:r>
              <w:rPr>
                <w:szCs w:val="21"/>
              </w:rPr>
              <w:t>服务期要求</w:t>
            </w:r>
          </w:p>
        </w:tc>
        <w:tc>
          <w:tcPr>
            <w:tcW w:w="7796" w:type="dxa"/>
            <w:tcBorders>
              <w:top w:val="single" w:color="auto" w:sz="4" w:space="0"/>
              <w:left w:val="single" w:color="auto" w:sz="4" w:space="0"/>
              <w:bottom w:val="single" w:color="auto" w:sz="4" w:space="0"/>
              <w:right w:val="single" w:color="auto" w:sz="4" w:space="0"/>
            </w:tcBorders>
            <w:vAlign w:val="center"/>
          </w:tcPr>
          <w:p w14:paraId="561BDC21">
            <w:pPr>
              <w:snapToGrid w:val="0"/>
              <w:spacing w:line="440" w:lineRule="exact"/>
              <w:ind w:right="33"/>
              <w:rPr>
                <w:rFonts w:ascii="宋体" w:hAnsi="宋体"/>
                <w:kern w:val="0"/>
                <w:szCs w:val="21"/>
              </w:rPr>
            </w:pPr>
            <w:r>
              <w:rPr>
                <w:rFonts w:hint="eastAsia" w:ascii="宋体" w:hAnsi="宋体"/>
                <w:kern w:val="0"/>
                <w:szCs w:val="21"/>
              </w:rPr>
              <w:t>1.免费上门服务；</w:t>
            </w:r>
          </w:p>
          <w:p w14:paraId="05D8B43C">
            <w:pPr>
              <w:snapToGrid w:val="0"/>
              <w:spacing w:line="440" w:lineRule="exact"/>
              <w:ind w:right="33"/>
              <w:rPr>
                <w:rFonts w:ascii="宋体" w:hAnsi="宋体"/>
                <w:kern w:val="0"/>
                <w:szCs w:val="21"/>
              </w:rPr>
            </w:pPr>
            <w:r>
              <w:rPr>
                <w:rFonts w:hint="eastAsia" w:ascii="宋体" w:hAnsi="宋体"/>
                <w:kern w:val="0"/>
                <w:szCs w:val="21"/>
              </w:rPr>
              <w:t>2.接到故障通知后，硬件设备问题在1小时内响应；供应商公司在本地2个小时内到达故障现场，供应商公司在外地的8小时内到达故障现场；12小时内必须恢复正常（包括备机先行），如需更换设备，72小时内完成新设备安装调试恢复正常。</w:t>
            </w:r>
          </w:p>
          <w:p w14:paraId="658717E5">
            <w:pPr>
              <w:snapToGrid w:val="0"/>
              <w:spacing w:line="440" w:lineRule="exact"/>
              <w:ind w:right="33"/>
              <w:rPr>
                <w:szCs w:val="21"/>
              </w:rPr>
            </w:pPr>
            <w:r>
              <w:rPr>
                <w:rFonts w:hint="eastAsia" w:ascii="宋体" w:hAnsi="宋体"/>
                <w:kern w:val="0"/>
                <w:szCs w:val="21"/>
              </w:rPr>
              <w:t>3.提供7×24小时电话技术支持（包含邮件、远程桌面支持）；</w:t>
            </w:r>
          </w:p>
        </w:tc>
      </w:tr>
      <w:tr w14:paraId="79BA2A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8736903">
            <w:pPr>
              <w:spacing w:line="360" w:lineRule="exact"/>
              <w:jc w:val="center"/>
              <w:rPr>
                <w:szCs w:val="21"/>
              </w:rPr>
            </w:pPr>
            <w:r>
              <w:rPr>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14:paraId="1E904D11">
            <w:pPr>
              <w:spacing w:line="360" w:lineRule="exact"/>
              <w:jc w:val="center"/>
              <w:rPr>
                <w:szCs w:val="21"/>
              </w:rPr>
            </w:pPr>
            <w:r>
              <w:rPr>
                <w:szCs w:val="21"/>
              </w:rPr>
              <w:t>验收方式</w:t>
            </w:r>
          </w:p>
        </w:tc>
        <w:tc>
          <w:tcPr>
            <w:tcW w:w="7796" w:type="dxa"/>
            <w:tcBorders>
              <w:top w:val="single" w:color="auto" w:sz="4" w:space="0"/>
              <w:left w:val="single" w:color="auto" w:sz="4" w:space="0"/>
              <w:bottom w:val="single" w:color="auto" w:sz="4" w:space="0"/>
              <w:right w:val="single" w:color="auto" w:sz="4" w:space="0"/>
            </w:tcBorders>
            <w:vAlign w:val="center"/>
          </w:tcPr>
          <w:p w14:paraId="20E948C3">
            <w:pPr>
              <w:spacing w:line="440" w:lineRule="exact"/>
              <w:rPr>
                <w:rFonts w:ascii="宋体" w:hAnsi="宋体"/>
                <w:kern w:val="0"/>
                <w:szCs w:val="21"/>
              </w:rPr>
            </w:pPr>
            <w:r>
              <w:rPr>
                <w:rFonts w:hint="eastAsia" w:ascii="宋体" w:hAnsi="宋体"/>
                <w:kern w:val="0"/>
                <w:szCs w:val="21"/>
              </w:rPr>
              <w:t>1.根据采购文件检查服务内容是否满足要求。</w:t>
            </w:r>
          </w:p>
          <w:p w14:paraId="30993489">
            <w:pPr>
              <w:spacing w:line="440" w:lineRule="exact"/>
              <w:rPr>
                <w:rFonts w:ascii="宋体" w:hAnsi="宋体"/>
                <w:kern w:val="0"/>
                <w:szCs w:val="21"/>
              </w:rPr>
            </w:pPr>
            <w:r>
              <w:rPr>
                <w:rFonts w:hint="eastAsia" w:ascii="宋体" w:hAnsi="宋体"/>
                <w:kern w:val="0"/>
                <w:szCs w:val="21"/>
              </w:rPr>
              <w:t>2.维保服务启动后，采购人按国家标准及厂方标准进行质量验收。供应商应向采购人提供详细的服务标准、服务手册。</w:t>
            </w:r>
          </w:p>
          <w:p w14:paraId="0081417E">
            <w:pPr>
              <w:spacing w:line="300" w:lineRule="exact"/>
              <w:jc w:val="left"/>
              <w:rPr>
                <w:szCs w:val="21"/>
              </w:rPr>
            </w:pPr>
            <w:r>
              <w:rPr>
                <w:rFonts w:hint="eastAsia" w:ascii="宋体" w:hAnsi="宋体"/>
                <w:kern w:val="0"/>
                <w:szCs w:val="21"/>
              </w:rPr>
              <w:t>3.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789629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5FBA05F">
            <w:pPr>
              <w:spacing w:line="360" w:lineRule="exact"/>
              <w:jc w:val="center"/>
              <w:rPr>
                <w:szCs w:val="21"/>
              </w:rPr>
            </w:pPr>
            <w:r>
              <w:rPr>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14:paraId="51444808">
            <w:pPr>
              <w:spacing w:line="360" w:lineRule="exact"/>
              <w:jc w:val="center"/>
              <w:rPr>
                <w:szCs w:val="21"/>
              </w:rPr>
            </w:pPr>
            <w:r>
              <w:rPr>
                <w:szCs w:val="21"/>
              </w:rPr>
              <w:t>培训</w:t>
            </w:r>
          </w:p>
        </w:tc>
        <w:tc>
          <w:tcPr>
            <w:tcW w:w="7796" w:type="dxa"/>
            <w:tcBorders>
              <w:top w:val="single" w:color="auto" w:sz="4" w:space="0"/>
              <w:left w:val="single" w:color="auto" w:sz="4" w:space="0"/>
              <w:bottom w:val="single" w:color="auto" w:sz="4" w:space="0"/>
              <w:right w:val="single" w:color="auto" w:sz="4" w:space="0"/>
            </w:tcBorders>
            <w:vAlign w:val="center"/>
          </w:tcPr>
          <w:p w14:paraId="438C4DEC">
            <w:pPr>
              <w:spacing w:line="300" w:lineRule="exact"/>
              <w:jc w:val="left"/>
              <w:rPr>
                <w:szCs w:val="21"/>
              </w:rPr>
            </w:pPr>
            <w:r>
              <w:rPr>
                <w:szCs w:val="21"/>
              </w:rPr>
              <w:t>供应商对其提供产品或服务的使用和操作应尽培训义务。供应商应提供对采购人的基本培训，使采购人使用人员熟练掌握所培训内容，熟练掌握全部功能</w:t>
            </w:r>
            <w:r>
              <w:rPr>
                <w:rFonts w:hint="eastAsia"/>
                <w:szCs w:val="21"/>
              </w:rPr>
              <w:t>，</w:t>
            </w:r>
            <w:r>
              <w:rPr>
                <w:szCs w:val="21"/>
              </w:rPr>
              <w:t>培训的相关费用包括在响应报价中</w:t>
            </w:r>
            <w:r>
              <w:rPr>
                <w:rFonts w:hint="eastAsia"/>
                <w:szCs w:val="21"/>
              </w:rPr>
              <w:t>，</w:t>
            </w:r>
            <w:r>
              <w:rPr>
                <w:szCs w:val="21"/>
              </w:rPr>
              <w:t>采购不再另行支付。</w:t>
            </w:r>
          </w:p>
        </w:tc>
      </w:tr>
      <w:tr w14:paraId="2A3548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33C6F51A">
            <w:pPr>
              <w:spacing w:line="360" w:lineRule="exact"/>
              <w:jc w:val="center"/>
              <w:rPr>
                <w:szCs w:val="21"/>
              </w:rPr>
            </w:pPr>
            <w:r>
              <w:rPr>
                <w:rFonts w:hint="eastAsia"/>
                <w:szCs w:val="21"/>
              </w:rPr>
              <w:t>1</w:t>
            </w:r>
            <w:r>
              <w:rPr>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72B5BF88">
            <w:pPr>
              <w:spacing w:line="360" w:lineRule="exact"/>
              <w:jc w:val="center"/>
              <w:rPr>
                <w:szCs w:val="21"/>
              </w:rPr>
            </w:pPr>
            <w:r>
              <w:rPr>
                <w:szCs w:val="21"/>
              </w:rPr>
              <w:t>知识产权</w:t>
            </w:r>
          </w:p>
        </w:tc>
        <w:tc>
          <w:tcPr>
            <w:tcW w:w="7796" w:type="dxa"/>
            <w:tcBorders>
              <w:top w:val="single" w:color="auto" w:sz="4" w:space="0"/>
              <w:left w:val="single" w:color="auto" w:sz="4" w:space="0"/>
              <w:bottom w:val="single" w:color="auto" w:sz="4" w:space="0"/>
              <w:right w:val="single" w:color="auto" w:sz="4" w:space="0"/>
            </w:tcBorders>
            <w:vAlign w:val="center"/>
          </w:tcPr>
          <w:p w14:paraId="4181C37C">
            <w:pPr>
              <w:spacing w:line="300" w:lineRule="exact"/>
              <w:jc w:val="left"/>
              <w:rPr>
                <w:szCs w:val="21"/>
              </w:rPr>
            </w:pPr>
            <w:r>
              <w:rPr>
                <w:szCs w:val="21"/>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172FAE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5922E2FF">
            <w:pPr>
              <w:spacing w:line="360" w:lineRule="exact"/>
              <w:jc w:val="center"/>
              <w:rPr>
                <w:szCs w:val="21"/>
              </w:rPr>
            </w:pPr>
            <w:r>
              <w:rPr>
                <w:rFonts w:hint="eastAsia"/>
                <w:szCs w:val="21"/>
              </w:rPr>
              <w:t>1</w:t>
            </w:r>
            <w:r>
              <w:rPr>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A6B3F9B">
            <w:pPr>
              <w:spacing w:line="360" w:lineRule="exact"/>
              <w:jc w:val="center"/>
              <w:rPr>
                <w:szCs w:val="21"/>
              </w:rPr>
            </w:pPr>
            <w:r>
              <w:rPr>
                <w:szCs w:val="21"/>
              </w:rPr>
              <w:t>付款方式</w:t>
            </w:r>
          </w:p>
        </w:tc>
        <w:tc>
          <w:tcPr>
            <w:tcW w:w="7796" w:type="dxa"/>
            <w:tcBorders>
              <w:top w:val="single" w:color="auto" w:sz="4" w:space="0"/>
              <w:left w:val="single" w:color="auto" w:sz="4" w:space="0"/>
              <w:bottom w:val="single" w:color="auto" w:sz="4" w:space="0"/>
              <w:right w:val="single" w:color="auto" w:sz="4" w:space="0"/>
            </w:tcBorders>
            <w:vAlign w:val="center"/>
          </w:tcPr>
          <w:p w14:paraId="6F73F785">
            <w:pPr>
              <w:spacing w:line="300" w:lineRule="exact"/>
              <w:jc w:val="left"/>
              <w:rPr>
                <w:szCs w:val="21"/>
              </w:rPr>
            </w:pPr>
            <w:r>
              <w:rPr>
                <w:rFonts w:hint="eastAsia"/>
                <w:szCs w:val="21"/>
              </w:rPr>
              <w:t>标项一、标项二：1.</w:t>
            </w:r>
            <w:r>
              <w:rPr>
                <w:rFonts w:hint="eastAsia" w:ascii="宋体" w:hAnsi="宋体" w:cs="宋体"/>
                <w:color w:val="000000"/>
                <w:szCs w:val="21"/>
                <w:lang w:val="zh-TW"/>
              </w:rPr>
              <w:t>合同签订的7个工作日内第一次支付合同金额的50%；</w:t>
            </w:r>
            <w:r>
              <w:rPr>
                <w:rFonts w:ascii="宋体" w:hAnsi="宋体" w:eastAsia="PMingLiU" w:cs="宋体"/>
                <w:color w:val="000000"/>
                <w:szCs w:val="21"/>
                <w:lang w:val="zh-TW" w:eastAsia="zh-TW"/>
              </w:rPr>
              <w:t>6</w:t>
            </w:r>
            <w:r>
              <w:rPr>
                <w:rFonts w:hint="eastAsia" w:ascii="宋体" w:hAnsi="宋体" w:cs="宋体"/>
                <w:color w:val="000000"/>
                <w:szCs w:val="21"/>
                <w:lang w:val="zh-TW"/>
              </w:rPr>
              <w:t>月15日前，成交人按照采购人要求提供相应月份的履约工作报告，采购人进行第二次支付合同金额的</w:t>
            </w:r>
            <w:r>
              <w:rPr>
                <w:rFonts w:ascii="宋体" w:hAnsi="宋体" w:eastAsia="PMingLiU" w:cs="宋体"/>
                <w:color w:val="000000"/>
                <w:szCs w:val="21"/>
                <w:lang w:val="zh-TW" w:eastAsia="zh-TW"/>
              </w:rPr>
              <w:t>20</w:t>
            </w:r>
            <w:r>
              <w:rPr>
                <w:rFonts w:hint="eastAsia" w:ascii="宋体" w:hAnsi="宋体" w:cs="宋体"/>
                <w:color w:val="000000"/>
                <w:szCs w:val="21"/>
                <w:lang w:val="zh-TW"/>
              </w:rPr>
              <w:t>%；</w:t>
            </w:r>
            <w:r>
              <w:rPr>
                <w:rFonts w:ascii="宋体" w:hAnsi="宋体" w:eastAsia="PMingLiU" w:cs="宋体"/>
                <w:color w:val="000000"/>
                <w:szCs w:val="21"/>
                <w:lang w:val="zh-TW" w:eastAsia="zh-TW"/>
              </w:rPr>
              <w:t>9</w:t>
            </w:r>
            <w:r>
              <w:rPr>
                <w:rFonts w:hint="eastAsia" w:ascii="宋体" w:hAnsi="宋体" w:cs="宋体"/>
                <w:color w:val="000000"/>
                <w:szCs w:val="21"/>
                <w:lang w:val="zh-TW"/>
              </w:rPr>
              <w:t>月15日前，成交人按照采购人要求提供相应月份的履约工作报告，采购人进行第三次支付合同金额的</w:t>
            </w:r>
            <w:r>
              <w:rPr>
                <w:rFonts w:ascii="宋体" w:hAnsi="宋体" w:eastAsia="PMingLiU" w:cs="宋体"/>
                <w:color w:val="000000"/>
                <w:szCs w:val="21"/>
                <w:lang w:val="zh-TW" w:eastAsia="zh-TW"/>
              </w:rPr>
              <w:t>20</w:t>
            </w:r>
            <w:r>
              <w:rPr>
                <w:rFonts w:hint="eastAsia" w:ascii="宋体" w:hAnsi="宋体" w:cs="宋体"/>
                <w:color w:val="000000"/>
                <w:szCs w:val="21"/>
                <w:lang w:val="zh-TW"/>
              </w:rPr>
              <w:t>%，</w:t>
            </w:r>
            <w:r>
              <w:rPr>
                <w:rFonts w:ascii="宋体" w:hAnsi="宋体" w:eastAsia="PMingLiU" w:cs="宋体"/>
                <w:color w:val="000000"/>
                <w:szCs w:val="21"/>
                <w:lang w:val="zh-TW" w:eastAsia="zh-TW"/>
              </w:rPr>
              <w:t>11</w:t>
            </w:r>
            <w:r>
              <w:rPr>
                <w:rFonts w:hint="eastAsia" w:ascii="宋体" w:hAnsi="宋体" w:cs="宋体"/>
                <w:color w:val="000000"/>
                <w:szCs w:val="21"/>
                <w:lang w:val="zh-TW"/>
              </w:rPr>
              <w:t>月15日前，成交人按照采购人要求提供相应月份的履约工作报告，采购人进行第四次支付合同金额的</w:t>
            </w:r>
            <w:r>
              <w:rPr>
                <w:rFonts w:ascii="宋体" w:hAnsi="宋体" w:eastAsia="PMingLiU" w:cs="宋体"/>
                <w:color w:val="000000"/>
                <w:szCs w:val="21"/>
                <w:lang w:val="zh-TW" w:eastAsia="zh-TW"/>
              </w:rPr>
              <w:t>10</w:t>
            </w:r>
            <w:r>
              <w:rPr>
                <w:rFonts w:hint="eastAsia" w:ascii="宋体" w:hAnsi="宋体" w:cs="宋体"/>
                <w:color w:val="000000"/>
                <w:szCs w:val="21"/>
                <w:lang w:val="zh-TW"/>
              </w:rPr>
              <w:t>%。</w:t>
            </w:r>
          </w:p>
          <w:p w14:paraId="4EEB9DD4">
            <w:pPr>
              <w:spacing w:line="300" w:lineRule="exact"/>
              <w:jc w:val="left"/>
              <w:rPr>
                <w:szCs w:val="21"/>
              </w:rPr>
            </w:pPr>
            <w:r>
              <w:rPr>
                <w:rFonts w:hint="eastAsia"/>
                <w:szCs w:val="21"/>
              </w:rPr>
              <w:t>2.成交供应商在收到合同款的3个工作日内开具发票给采购人。</w:t>
            </w:r>
          </w:p>
          <w:p w14:paraId="4012B93D">
            <w:pPr>
              <w:spacing w:line="300" w:lineRule="exact"/>
              <w:jc w:val="left"/>
              <w:rPr>
                <w:szCs w:val="21"/>
              </w:rPr>
            </w:pPr>
            <w:r>
              <w:rPr>
                <w:szCs w:val="21"/>
              </w:rPr>
              <w:t>3</w:t>
            </w:r>
            <w:r>
              <w:rPr>
                <w:rFonts w:hint="eastAsia"/>
                <w:szCs w:val="21"/>
              </w:rPr>
              <w:t>.</w:t>
            </w:r>
            <w:r>
              <w:rPr>
                <w:szCs w:val="21"/>
              </w:rPr>
              <w:t>本合同使用货币币制如未作特别说明均为人民币。</w:t>
            </w:r>
          </w:p>
          <w:p w14:paraId="2959303B">
            <w:pPr>
              <w:spacing w:line="300" w:lineRule="exact"/>
              <w:jc w:val="left"/>
              <w:rPr>
                <w:szCs w:val="21"/>
                <w:lang w:val="zh-TW"/>
              </w:rPr>
            </w:pPr>
            <w:r>
              <w:rPr>
                <w:rFonts w:hint="eastAsia"/>
                <w:szCs w:val="21"/>
              </w:rPr>
              <w:t>标项三：</w:t>
            </w:r>
            <w:r>
              <w:rPr>
                <w:rFonts w:hint="eastAsia"/>
                <w:szCs w:val="21"/>
                <w:lang w:val="zh-TW"/>
              </w:rPr>
              <w:t>1、合同签订的7个工作日内第一次支付合同金额的50%；完成信息资产梳理、安全漏洞检测服务、人工渗透测试服务并提交服务成果报告后7个工作日内支付合同金额的50%。</w:t>
            </w:r>
          </w:p>
          <w:p w14:paraId="5D9BFD75">
            <w:pPr>
              <w:spacing w:line="300" w:lineRule="exact"/>
              <w:jc w:val="left"/>
              <w:rPr>
                <w:szCs w:val="21"/>
              </w:rPr>
            </w:pPr>
            <w:r>
              <w:rPr>
                <w:rFonts w:hint="eastAsia"/>
                <w:szCs w:val="21"/>
              </w:rPr>
              <w:t>2.成交供应商在收到合同款的3个工作日内开具发票给采购人。</w:t>
            </w:r>
          </w:p>
          <w:p w14:paraId="445749EB">
            <w:pPr>
              <w:spacing w:line="300" w:lineRule="exact"/>
              <w:jc w:val="left"/>
              <w:rPr>
                <w:szCs w:val="21"/>
              </w:rPr>
            </w:pPr>
            <w:r>
              <w:rPr>
                <w:rFonts w:hint="eastAsia"/>
                <w:szCs w:val="21"/>
              </w:rPr>
              <w:t>3.本合同使用货币币制如未作特别说明均为人民币。</w:t>
            </w:r>
          </w:p>
          <w:p w14:paraId="63BBA319">
            <w:pPr>
              <w:spacing w:line="300" w:lineRule="exact"/>
              <w:jc w:val="left"/>
              <w:rPr>
                <w:szCs w:val="21"/>
              </w:rPr>
            </w:pPr>
            <w:r>
              <w:rPr>
                <w:rFonts w:hint="eastAsia"/>
                <w:szCs w:val="21"/>
              </w:rPr>
              <w:t>标项四：1.合同签订的7个工作日内第一次支付合同金额的50%；完成网络安全等级保护测评及商用密码应用安全性评估服务，并提交测评报告后7个工作日内支付合同金额的50%。</w:t>
            </w:r>
          </w:p>
          <w:p w14:paraId="306CD10C">
            <w:pPr>
              <w:spacing w:line="300" w:lineRule="exact"/>
              <w:jc w:val="left"/>
              <w:rPr>
                <w:szCs w:val="21"/>
              </w:rPr>
            </w:pPr>
            <w:r>
              <w:rPr>
                <w:rFonts w:hint="eastAsia"/>
                <w:szCs w:val="21"/>
              </w:rPr>
              <w:t>2.成交供应商在收到合同款的3个工作日内开具发票给采购人。</w:t>
            </w:r>
          </w:p>
          <w:p w14:paraId="599C8077">
            <w:pPr>
              <w:spacing w:line="300" w:lineRule="exact"/>
              <w:jc w:val="left"/>
              <w:rPr>
                <w:szCs w:val="21"/>
              </w:rPr>
            </w:pPr>
            <w:r>
              <w:rPr>
                <w:rFonts w:hint="eastAsia"/>
                <w:szCs w:val="21"/>
              </w:rPr>
              <w:t>3.本合同使用货币币制如未作特别说明均为人民币。</w:t>
            </w:r>
          </w:p>
          <w:p w14:paraId="63F93D87">
            <w:pPr>
              <w:spacing w:line="300" w:lineRule="exact"/>
              <w:jc w:val="left"/>
              <w:rPr>
                <w:szCs w:val="21"/>
              </w:rPr>
            </w:pPr>
            <w:r>
              <w:rPr>
                <w:rFonts w:hint="eastAsia"/>
                <w:szCs w:val="21"/>
              </w:rPr>
              <w:t>标项五：1.合同签订的7个工作日内第一次支付合同金额的50%；完成网络安全防护检测服务，并提交网络安全专项测试成果后7个工作日内支付合同金额的50%。</w:t>
            </w:r>
          </w:p>
          <w:p w14:paraId="6BBA5E40">
            <w:pPr>
              <w:spacing w:line="300" w:lineRule="exact"/>
              <w:jc w:val="left"/>
              <w:rPr>
                <w:szCs w:val="21"/>
              </w:rPr>
            </w:pPr>
            <w:r>
              <w:rPr>
                <w:rFonts w:hint="eastAsia"/>
                <w:szCs w:val="21"/>
              </w:rPr>
              <w:t>2.成交供应商在收到合同款的3个工作日内开具发票给采购人。</w:t>
            </w:r>
          </w:p>
          <w:p w14:paraId="67BEA0E7">
            <w:pPr>
              <w:spacing w:line="300" w:lineRule="exact"/>
              <w:jc w:val="left"/>
              <w:rPr>
                <w:szCs w:val="21"/>
              </w:rPr>
            </w:pPr>
            <w:r>
              <w:rPr>
                <w:rFonts w:hint="eastAsia"/>
                <w:szCs w:val="21"/>
              </w:rPr>
              <w:t>3.本合同使用货币币制如未作特别说明均为人民币。</w:t>
            </w:r>
          </w:p>
        </w:tc>
      </w:tr>
      <w:tr w14:paraId="1A6025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1B3C185A">
            <w:pPr>
              <w:spacing w:line="360" w:lineRule="exact"/>
              <w:jc w:val="center"/>
              <w:rPr>
                <w:szCs w:val="21"/>
              </w:rPr>
            </w:pPr>
            <w:r>
              <w:rPr>
                <w:rFonts w:hint="eastAsia"/>
                <w:szCs w:val="21"/>
              </w:rPr>
              <w:t>1</w:t>
            </w:r>
            <w:r>
              <w:rPr>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6B7F0564">
            <w:pPr>
              <w:spacing w:line="300" w:lineRule="exact"/>
              <w:jc w:val="center"/>
              <w:rPr>
                <w:szCs w:val="21"/>
              </w:rPr>
            </w:pPr>
            <w:r>
              <w:rPr>
                <w:szCs w:val="21"/>
              </w:rPr>
              <w:t>履约保证金</w:t>
            </w:r>
          </w:p>
        </w:tc>
        <w:tc>
          <w:tcPr>
            <w:tcW w:w="7796" w:type="dxa"/>
            <w:tcBorders>
              <w:top w:val="single" w:color="auto" w:sz="4" w:space="0"/>
              <w:left w:val="single" w:color="auto" w:sz="4" w:space="0"/>
              <w:bottom w:val="single" w:color="auto" w:sz="4" w:space="0"/>
              <w:right w:val="single" w:color="auto" w:sz="4" w:space="0"/>
            </w:tcBorders>
            <w:vAlign w:val="center"/>
          </w:tcPr>
          <w:p w14:paraId="02FEBF39">
            <w:pPr>
              <w:spacing w:line="300" w:lineRule="exact"/>
              <w:jc w:val="left"/>
              <w:rPr>
                <w:szCs w:val="21"/>
              </w:rPr>
            </w:pPr>
            <w:r>
              <w:rPr>
                <w:szCs w:val="21"/>
              </w:rPr>
              <w:t>本项目履约保证金</w:t>
            </w:r>
            <w:r>
              <w:rPr>
                <w:szCs w:val="21"/>
              </w:rPr>
              <w:sym w:font="Wingdings 2" w:char="00A3"/>
            </w:r>
            <w:r>
              <w:rPr>
                <w:szCs w:val="21"/>
              </w:rPr>
              <w:t xml:space="preserve">无； </w:t>
            </w:r>
            <w:r>
              <w:rPr>
                <w:szCs w:val="21"/>
              </w:rPr>
              <w:sym w:font="Wingdings 2" w:char="0052"/>
            </w:r>
            <w:r>
              <w:rPr>
                <w:szCs w:val="21"/>
              </w:rPr>
              <w:t>有，具体为</w:t>
            </w:r>
            <w:r>
              <w:rPr>
                <w:rFonts w:hint="eastAsia"/>
                <w:szCs w:val="21"/>
              </w:rPr>
              <w:t>合同金额</w:t>
            </w:r>
            <w:r>
              <w:rPr>
                <w:szCs w:val="21"/>
                <w:u w:val="single"/>
              </w:rPr>
              <w:t>3</w:t>
            </w:r>
            <w:r>
              <w:rPr>
                <w:rFonts w:hint="eastAsia"/>
                <w:szCs w:val="21"/>
                <w:u w:val="single"/>
              </w:rPr>
              <w:t>%</w:t>
            </w:r>
            <w:r>
              <w:rPr>
                <w:szCs w:val="21"/>
                <w:u w:val="single"/>
              </w:rPr>
              <w:t xml:space="preserve">   </w:t>
            </w:r>
            <w:r>
              <w:rPr>
                <w:szCs w:val="21"/>
              </w:rPr>
              <w:t>，成交供应商应在合同签订之前交纳，如果成交供应商在规定的合同签订时间内没有按照磋商文件的规定交纳履约保证金，且无正当理由的，将视为放弃中标，成交供应商须承担相应的法律责任。项目验收合格后，成交供应商可向采购人申请办理履约保证金的退付手续；验收结果不合格的，履约保证金将不予退还，并按合同约定处理，还可能会报告本项目同级财政部门并按照政府采购法律法规及有关规定给予行政处罚或者以失信行为记入诚信档案。</w:t>
            </w:r>
          </w:p>
          <w:p w14:paraId="01FAA4C9">
            <w:pPr>
              <w:spacing w:line="300" w:lineRule="exact"/>
              <w:jc w:val="left"/>
              <w:rPr>
                <w:szCs w:val="21"/>
              </w:rPr>
            </w:pPr>
            <w:r>
              <w:rPr>
                <w:szCs w:val="21"/>
              </w:rPr>
              <w:t>履约保证金缴纳的账号信息</w:t>
            </w:r>
            <w:r>
              <w:rPr>
                <w:rFonts w:hint="eastAsia"/>
                <w:szCs w:val="21"/>
              </w:rPr>
              <w:t>：</w:t>
            </w:r>
          </w:p>
          <w:p w14:paraId="0790538B">
            <w:pPr>
              <w:spacing w:line="300" w:lineRule="exact"/>
              <w:jc w:val="left"/>
              <w:rPr>
                <w:szCs w:val="21"/>
              </w:rPr>
            </w:pPr>
            <w:r>
              <w:rPr>
                <w:szCs w:val="21"/>
              </w:rPr>
              <w:t>履约保证金的形式：</w:t>
            </w:r>
            <w:r>
              <w:rPr>
                <w:rFonts w:hint="eastAsia" w:ascii="宋体" w:hAnsi="宋体" w:cs="宋体"/>
                <w:szCs w:val="21"/>
              </w:rPr>
              <w:t>银行转账、支票、汇票、本票或者金融、担保机构出具的保函等非现金方式</w:t>
            </w:r>
            <w:r>
              <w:rPr>
                <w:rFonts w:hint="eastAsia"/>
                <w:szCs w:val="21"/>
              </w:rPr>
              <w:t>；</w:t>
            </w:r>
          </w:p>
          <w:p w14:paraId="46E1BF87">
            <w:pPr>
              <w:spacing w:line="300" w:lineRule="exact"/>
              <w:jc w:val="left"/>
              <w:rPr>
                <w:szCs w:val="21"/>
              </w:rPr>
            </w:pPr>
            <w:r>
              <w:rPr>
                <w:szCs w:val="21"/>
              </w:rPr>
              <w:t>履约保证金的金额：</w:t>
            </w:r>
            <w:r>
              <w:rPr>
                <w:rFonts w:hint="eastAsia"/>
                <w:szCs w:val="21"/>
              </w:rPr>
              <w:t>合同金额</w:t>
            </w:r>
            <w:r>
              <w:rPr>
                <w:szCs w:val="21"/>
              </w:rPr>
              <w:t>3</w:t>
            </w:r>
            <w:r>
              <w:rPr>
                <w:rFonts w:hint="eastAsia"/>
                <w:szCs w:val="21"/>
              </w:rPr>
              <w:t>%；</w:t>
            </w:r>
          </w:p>
          <w:p w14:paraId="5D7D6D8F">
            <w:pPr>
              <w:spacing w:line="300" w:lineRule="exact"/>
              <w:jc w:val="left"/>
              <w:rPr>
                <w:szCs w:val="21"/>
              </w:rPr>
            </w:pPr>
            <w:r>
              <w:rPr>
                <w:szCs w:val="21"/>
              </w:rPr>
              <w:t>开户名称：</w:t>
            </w:r>
            <w:r>
              <w:rPr>
                <w:rFonts w:hint="eastAsia" w:ascii="宋体" w:hAnsi="宋体"/>
                <w:bCs/>
                <w:szCs w:val="21"/>
              </w:rPr>
              <w:t>广西壮族自治区水文中心</w:t>
            </w:r>
            <w:r>
              <w:rPr>
                <w:rFonts w:hint="eastAsia"/>
                <w:szCs w:val="21"/>
              </w:rPr>
              <w:t>；</w:t>
            </w:r>
          </w:p>
          <w:p w14:paraId="2FE0F492">
            <w:pPr>
              <w:spacing w:line="300" w:lineRule="exact"/>
              <w:jc w:val="left"/>
              <w:rPr>
                <w:szCs w:val="21"/>
              </w:rPr>
            </w:pPr>
            <w:r>
              <w:rPr>
                <w:szCs w:val="21"/>
              </w:rPr>
              <w:t>开户银行：</w:t>
            </w:r>
            <w:r>
              <w:rPr>
                <w:rFonts w:hint="eastAsia"/>
                <w:szCs w:val="21"/>
              </w:rPr>
              <w:t>建设银行南宁市园湖北路支行 ；</w:t>
            </w:r>
          </w:p>
          <w:p w14:paraId="641354E9">
            <w:pPr>
              <w:spacing w:line="300" w:lineRule="exact"/>
              <w:jc w:val="left"/>
              <w:rPr>
                <w:szCs w:val="21"/>
              </w:rPr>
            </w:pPr>
            <w:r>
              <w:rPr>
                <w:szCs w:val="21"/>
              </w:rPr>
              <w:t>银行账号：</w:t>
            </w:r>
            <w:r>
              <w:rPr>
                <w:rFonts w:hint="eastAsia"/>
                <w:szCs w:val="21"/>
              </w:rPr>
              <w:t>45001604354050501515</w:t>
            </w:r>
            <w:r>
              <w:rPr>
                <w:rFonts w:hint="eastAsia" w:ascii="宋体" w:hAnsi="宋体"/>
                <w:bCs/>
                <w:szCs w:val="21"/>
              </w:rPr>
              <w:t xml:space="preserve"> </w:t>
            </w:r>
            <w:r>
              <w:rPr>
                <w:rFonts w:hint="eastAsia"/>
                <w:szCs w:val="21"/>
              </w:rPr>
              <w:t>；</w:t>
            </w:r>
          </w:p>
          <w:p w14:paraId="54AD609C">
            <w:pPr>
              <w:spacing w:line="300" w:lineRule="exact"/>
              <w:jc w:val="left"/>
              <w:rPr>
                <w:szCs w:val="21"/>
              </w:rPr>
            </w:pPr>
            <w:r>
              <w:rPr>
                <w:rFonts w:hint="eastAsia"/>
                <w:szCs w:val="21"/>
              </w:rPr>
              <w:t>以上账户信息如若未提供，则由采购人及中标人在</w:t>
            </w:r>
            <w:r>
              <w:rPr>
                <w:szCs w:val="21"/>
              </w:rPr>
              <w:t>合同签订前双方自行约定</w:t>
            </w:r>
            <w:r>
              <w:rPr>
                <w:rFonts w:hint="eastAsia"/>
                <w:szCs w:val="21"/>
              </w:rPr>
              <w:t>。</w:t>
            </w:r>
          </w:p>
        </w:tc>
      </w:tr>
      <w:tr w14:paraId="53F107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14:paraId="757B3306">
            <w:pPr>
              <w:spacing w:line="360" w:lineRule="exact"/>
              <w:jc w:val="center"/>
              <w:rPr>
                <w:szCs w:val="21"/>
              </w:rPr>
            </w:pPr>
            <w:r>
              <w:rPr>
                <w:rFonts w:hint="eastAsia"/>
                <w:szCs w:val="21"/>
              </w:rPr>
              <w:t>14</w:t>
            </w:r>
          </w:p>
        </w:tc>
        <w:tc>
          <w:tcPr>
            <w:tcW w:w="1134" w:type="dxa"/>
            <w:tcBorders>
              <w:top w:val="single" w:color="auto" w:sz="4" w:space="0"/>
              <w:left w:val="single" w:color="auto" w:sz="4" w:space="0"/>
              <w:bottom w:val="single" w:color="auto" w:sz="4" w:space="0"/>
              <w:right w:val="single" w:color="auto" w:sz="4" w:space="0"/>
            </w:tcBorders>
            <w:vAlign w:val="center"/>
          </w:tcPr>
          <w:p w14:paraId="12616751">
            <w:pPr>
              <w:spacing w:line="300" w:lineRule="exact"/>
              <w:jc w:val="center"/>
              <w:rPr>
                <w:szCs w:val="21"/>
              </w:rPr>
            </w:pPr>
            <w:r>
              <w:rPr>
                <w:szCs w:val="21"/>
              </w:rPr>
              <w:t>▲</w:t>
            </w:r>
            <w:r>
              <w:rPr>
                <w:rFonts w:hint="eastAsia"/>
                <w:szCs w:val="21"/>
              </w:rPr>
              <w:t>其他要求</w:t>
            </w:r>
          </w:p>
        </w:tc>
        <w:tc>
          <w:tcPr>
            <w:tcW w:w="7796" w:type="dxa"/>
            <w:tcBorders>
              <w:top w:val="single" w:color="auto" w:sz="4" w:space="0"/>
              <w:left w:val="single" w:color="auto" w:sz="4" w:space="0"/>
              <w:bottom w:val="single" w:color="auto" w:sz="4" w:space="0"/>
              <w:right w:val="single" w:color="auto" w:sz="4" w:space="0"/>
            </w:tcBorders>
            <w:vAlign w:val="center"/>
          </w:tcPr>
          <w:p w14:paraId="3DC544E6">
            <w:pPr>
              <w:spacing w:line="300" w:lineRule="exact"/>
              <w:jc w:val="left"/>
              <w:rPr>
                <w:szCs w:val="21"/>
              </w:rPr>
            </w:pPr>
            <w:r>
              <w:rPr>
                <w:rFonts w:hint="eastAsia"/>
                <w:szCs w:val="21"/>
              </w:rPr>
              <w:t>合同签订后，成交供应商必须与采购人签订保密协议，以确保本项目建设的所有数据及资料保密安全。</w:t>
            </w:r>
          </w:p>
        </w:tc>
      </w:tr>
    </w:tbl>
    <w:p w14:paraId="60B661DF">
      <w:pPr>
        <w:spacing w:line="360" w:lineRule="auto"/>
        <w:ind w:firstLine="211" w:firstLineChars="100"/>
        <w:rPr>
          <w:sz w:val="28"/>
          <w:szCs w:val="28"/>
        </w:rPr>
      </w:pPr>
      <w:r>
        <w:rPr>
          <w:rFonts w:hint="eastAsia"/>
          <w:b/>
          <w:bCs/>
          <w:szCs w:val="21"/>
        </w:rPr>
        <w:br w:type="page"/>
      </w:r>
      <w:r>
        <w:rPr>
          <w:rFonts w:hint="eastAsia"/>
          <w:sz w:val="28"/>
          <w:szCs w:val="28"/>
        </w:rPr>
        <w:t xml:space="preserve">附件1： </w:t>
      </w:r>
      <w:r>
        <w:rPr>
          <w:sz w:val="28"/>
          <w:szCs w:val="28"/>
        </w:rPr>
        <w:t xml:space="preserve">               </w:t>
      </w:r>
    </w:p>
    <w:p w14:paraId="4FD58539">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24A5FB3">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4D64B40C">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2B5C101F">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05E32DFC">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7767E347">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6787069D">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42159D8F">
            <w:pPr>
              <w:widowControl/>
              <w:jc w:val="left"/>
              <w:rPr>
                <w:szCs w:val="21"/>
              </w:rPr>
            </w:pPr>
            <w:r>
              <w:rPr>
                <w:rFonts w:hint="eastAsia"/>
                <w:szCs w:val="21"/>
              </w:rPr>
              <w:t>微型</w:t>
            </w:r>
          </w:p>
        </w:tc>
      </w:tr>
      <w:tr w14:paraId="21268FA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A462D53">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41456DB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F8EF7E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AC8F40B">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1A471A66">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34CC6AB6">
            <w:pPr>
              <w:widowControl/>
              <w:jc w:val="left"/>
              <w:rPr>
                <w:szCs w:val="21"/>
              </w:rPr>
            </w:pPr>
            <w:r>
              <w:rPr>
                <w:rFonts w:hint="eastAsia"/>
                <w:szCs w:val="21"/>
              </w:rPr>
              <w:t>Y＜50</w:t>
            </w:r>
          </w:p>
        </w:tc>
      </w:tr>
      <w:tr w14:paraId="18EBAA2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F62A53B">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6669A9E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EA85BE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BDAD4AF">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51E0BBA">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CB4A35A">
            <w:pPr>
              <w:widowControl/>
              <w:jc w:val="left"/>
              <w:rPr>
                <w:szCs w:val="21"/>
              </w:rPr>
            </w:pPr>
            <w:r>
              <w:rPr>
                <w:rFonts w:hint="eastAsia"/>
                <w:szCs w:val="21"/>
              </w:rPr>
              <w:t>X＜20</w:t>
            </w:r>
          </w:p>
        </w:tc>
      </w:tr>
      <w:tr w14:paraId="4CD4195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3EBA10A">
            <w:pPr>
              <w:widowControl/>
              <w:jc w:val="left"/>
              <w:rPr>
                <w:szCs w:val="21"/>
              </w:rPr>
            </w:pPr>
          </w:p>
        </w:tc>
        <w:tc>
          <w:tcPr>
            <w:tcW w:w="1701" w:type="dxa"/>
            <w:tcBorders>
              <w:top w:val="nil"/>
              <w:left w:val="nil"/>
              <w:bottom w:val="single" w:color="auto" w:sz="4" w:space="0"/>
              <w:right w:val="single" w:color="auto" w:sz="4" w:space="0"/>
            </w:tcBorders>
            <w:vAlign w:val="center"/>
          </w:tcPr>
          <w:p w14:paraId="218DD4A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924B4B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0365980">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70146F18">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5AF6E5A0">
            <w:pPr>
              <w:widowControl/>
              <w:jc w:val="left"/>
              <w:rPr>
                <w:szCs w:val="21"/>
              </w:rPr>
            </w:pPr>
            <w:r>
              <w:rPr>
                <w:rFonts w:hint="eastAsia"/>
                <w:szCs w:val="21"/>
              </w:rPr>
              <w:t>Y＜300</w:t>
            </w:r>
          </w:p>
        </w:tc>
      </w:tr>
      <w:tr w14:paraId="66A840F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FDD2639">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6210501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6DC83A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4B37196">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2319721E">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223BAEA9">
            <w:pPr>
              <w:widowControl/>
              <w:jc w:val="left"/>
              <w:rPr>
                <w:szCs w:val="21"/>
              </w:rPr>
            </w:pPr>
            <w:r>
              <w:rPr>
                <w:rFonts w:hint="eastAsia"/>
                <w:szCs w:val="21"/>
              </w:rPr>
              <w:t>Y＜300</w:t>
            </w:r>
          </w:p>
        </w:tc>
      </w:tr>
      <w:tr w14:paraId="776431D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D22192">
            <w:pPr>
              <w:widowControl/>
              <w:jc w:val="left"/>
              <w:rPr>
                <w:szCs w:val="21"/>
              </w:rPr>
            </w:pPr>
          </w:p>
        </w:tc>
        <w:tc>
          <w:tcPr>
            <w:tcW w:w="1701" w:type="dxa"/>
            <w:tcBorders>
              <w:top w:val="nil"/>
              <w:left w:val="nil"/>
              <w:bottom w:val="single" w:color="auto" w:sz="4" w:space="0"/>
              <w:right w:val="single" w:color="auto" w:sz="4" w:space="0"/>
            </w:tcBorders>
            <w:vAlign w:val="center"/>
          </w:tcPr>
          <w:p w14:paraId="1B5EBAF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C36DF1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019FF0E">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005A7350">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29067285">
            <w:pPr>
              <w:widowControl/>
              <w:jc w:val="left"/>
              <w:rPr>
                <w:szCs w:val="21"/>
              </w:rPr>
            </w:pPr>
            <w:r>
              <w:rPr>
                <w:rFonts w:hint="eastAsia"/>
                <w:szCs w:val="21"/>
              </w:rPr>
              <w:t>Z＜300</w:t>
            </w:r>
          </w:p>
        </w:tc>
      </w:tr>
      <w:tr w14:paraId="722424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D901F9">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752D8F3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FDCF29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A52BBF6">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230175A8">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0A0B64BC">
            <w:pPr>
              <w:widowControl/>
              <w:jc w:val="left"/>
              <w:rPr>
                <w:szCs w:val="21"/>
              </w:rPr>
            </w:pPr>
            <w:r>
              <w:rPr>
                <w:rFonts w:hint="eastAsia"/>
                <w:szCs w:val="21"/>
              </w:rPr>
              <w:t>X＜5</w:t>
            </w:r>
          </w:p>
        </w:tc>
      </w:tr>
      <w:tr w14:paraId="1F3847C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F92DF3D">
            <w:pPr>
              <w:widowControl/>
              <w:jc w:val="left"/>
              <w:rPr>
                <w:szCs w:val="21"/>
              </w:rPr>
            </w:pPr>
          </w:p>
        </w:tc>
        <w:tc>
          <w:tcPr>
            <w:tcW w:w="1701" w:type="dxa"/>
            <w:tcBorders>
              <w:top w:val="nil"/>
              <w:left w:val="nil"/>
              <w:bottom w:val="single" w:color="auto" w:sz="4" w:space="0"/>
              <w:right w:val="single" w:color="auto" w:sz="4" w:space="0"/>
            </w:tcBorders>
            <w:vAlign w:val="center"/>
          </w:tcPr>
          <w:p w14:paraId="708B2BD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61E64C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70CCF47">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4178BE58">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502B1102">
            <w:pPr>
              <w:widowControl/>
              <w:jc w:val="left"/>
              <w:rPr>
                <w:szCs w:val="21"/>
              </w:rPr>
            </w:pPr>
            <w:r>
              <w:rPr>
                <w:rFonts w:hint="eastAsia"/>
                <w:szCs w:val="21"/>
              </w:rPr>
              <w:t>Y＜1000</w:t>
            </w:r>
          </w:p>
        </w:tc>
      </w:tr>
      <w:tr w14:paraId="47880A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2767A7">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7BC045E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A45F59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8EBCA39">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58B9A5CD">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651A930B">
            <w:pPr>
              <w:widowControl/>
              <w:jc w:val="left"/>
              <w:rPr>
                <w:szCs w:val="21"/>
              </w:rPr>
            </w:pPr>
            <w:r>
              <w:rPr>
                <w:rFonts w:hint="eastAsia"/>
                <w:szCs w:val="21"/>
              </w:rPr>
              <w:t>X＜10</w:t>
            </w:r>
          </w:p>
        </w:tc>
      </w:tr>
      <w:tr w14:paraId="35875B4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90A93BA">
            <w:pPr>
              <w:widowControl/>
              <w:jc w:val="left"/>
              <w:rPr>
                <w:szCs w:val="21"/>
              </w:rPr>
            </w:pPr>
          </w:p>
        </w:tc>
        <w:tc>
          <w:tcPr>
            <w:tcW w:w="1701" w:type="dxa"/>
            <w:tcBorders>
              <w:top w:val="nil"/>
              <w:left w:val="nil"/>
              <w:bottom w:val="single" w:color="auto" w:sz="4" w:space="0"/>
              <w:right w:val="single" w:color="auto" w:sz="4" w:space="0"/>
            </w:tcBorders>
            <w:vAlign w:val="center"/>
          </w:tcPr>
          <w:p w14:paraId="35D216B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7BF5E8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399286B">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05B07B7F">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5E7E7CD2">
            <w:pPr>
              <w:widowControl/>
              <w:jc w:val="left"/>
              <w:rPr>
                <w:szCs w:val="21"/>
              </w:rPr>
            </w:pPr>
            <w:r>
              <w:rPr>
                <w:rFonts w:hint="eastAsia"/>
                <w:szCs w:val="21"/>
              </w:rPr>
              <w:t>Y＜100</w:t>
            </w:r>
          </w:p>
        </w:tc>
      </w:tr>
      <w:tr w14:paraId="39436A1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C5AE94">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4EC719F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73AF28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B77769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710E671C">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0968399">
            <w:pPr>
              <w:widowControl/>
              <w:jc w:val="left"/>
              <w:rPr>
                <w:szCs w:val="21"/>
              </w:rPr>
            </w:pPr>
            <w:r>
              <w:rPr>
                <w:rFonts w:hint="eastAsia"/>
                <w:szCs w:val="21"/>
              </w:rPr>
              <w:t>X＜20</w:t>
            </w:r>
          </w:p>
        </w:tc>
      </w:tr>
      <w:tr w14:paraId="046E0A2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A4A92BB">
            <w:pPr>
              <w:widowControl/>
              <w:jc w:val="left"/>
              <w:rPr>
                <w:szCs w:val="21"/>
              </w:rPr>
            </w:pPr>
          </w:p>
        </w:tc>
        <w:tc>
          <w:tcPr>
            <w:tcW w:w="1701" w:type="dxa"/>
            <w:tcBorders>
              <w:top w:val="nil"/>
              <w:left w:val="nil"/>
              <w:bottom w:val="single" w:color="auto" w:sz="4" w:space="0"/>
              <w:right w:val="single" w:color="auto" w:sz="4" w:space="0"/>
            </w:tcBorders>
            <w:vAlign w:val="center"/>
          </w:tcPr>
          <w:p w14:paraId="49EBF29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BC7535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8D5166F">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11CA7479">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1EE2F8C3">
            <w:pPr>
              <w:widowControl/>
              <w:jc w:val="left"/>
              <w:rPr>
                <w:szCs w:val="21"/>
              </w:rPr>
            </w:pPr>
            <w:r>
              <w:rPr>
                <w:rFonts w:hint="eastAsia"/>
                <w:szCs w:val="21"/>
              </w:rPr>
              <w:t>Y＜200</w:t>
            </w:r>
          </w:p>
        </w:tc>
      </w:tr>
      <w:tr w14:paraId="312AD7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889F03">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704900F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BB6090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1840AC2">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519D9270">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2507A3FD">
            <w:pPr>
              <w:widowControl/>
              <w:jc w:val="left"/>
              <w:rPr>
                <w:szCs w:val="21"/>
              </w:rPr>
            </w:pPr>
            <w:r>
              <w:rPr>
                <w:rFonts w:hint="eastAsia"/>
                <w:szCs w:val="21"/>
              </w:rPr>
              <w:t>X＜20</w:t>
            </w:r>
          </w:p>
        </w:tc>
      </w:tr>
      <w:tr w14:paraId="2C00D8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3988655">
            <w:pPr>
              <w:widowControl/>
              <w:jc w:val="left"/>
              <w:rPr>
                <w:szCs w:val="21"/>
              </w:rPr>
            </w:pPr>
          </w:p>
        </w:tc>
        <w:tc>
          <w:tcPr>
            <w:tcW w:w="1701" w:type="dxa"/>
            <w:tcBorders>
              <w:top w:val="nil"/>
              <w:left w:val="nil"/>
              <w:bottom w:val="single" w:color="auto" w:sz="4" w:space="0"/>
              <w:right w:val="single" w:color="auto" w:sz="4" w:space="0"/>
            </w:tcBorders>
            <w:vAlign w:val="center"/>
          </w:tcPr>
          <w:p w14:paraId="1D665B2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AC291D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56206A7">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6CA5FFD2">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3753FC3F">
            <w:pPr>
              <w:widowControl/>
              <w:jc w:val="left"/>
              <w:rPr>
                <w:szCs w:val="21"/>
              </w:rPr>
            </w:pPr>
            <w:r>
              <w:rPr>
                <w:rFonts w:hint="eastAsia"/>
                <w:szCs w:val="21"/>
              </w:rPr>
              <w:t>Y＜100</w:t>
            </w:r>
          </w:p>
        </w:tc>
      </w:tr>
      <w:tr w14:paraId="68BD66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7F6C24">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2E64644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C68421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6BCA36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DD59CF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76F3241D">
            <w:pPr>
              <w:widowControl/>
              <w:jc w:val="left"/>
              <w:rPr>
                <w:szCs w:val="21"/>
              </w:rPr>
            </w:pPr>
            <w:r>
              <w:rPr>
                <w:rFonts w:hint="eastAsia"/>
                <w:szCs w:val="21"/>
              </w:rPr>
              <w:t>X＜20</w:t>
            </w:r>
          </w:p>
        </w:tc>
      </w:tr>
      <w:tr w14:paraId="5FB4EE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1E4A8C">
            <w:pPr>
              <w:widowControl/>
              <w:jc w:val="left"/>
              <w:rPr>
                <w:szCs w:val="21"/>
              </w:rPr>
            </w:pPr>
          </w:p>
        </w:tc>
        <w:tc>
          <w:tcPr>
            <w:tcW w:w="1701" w:type="dxa"/>
            <w:tcBorders>
              <w:top w:val="nil"/>
              <w:left w:val="nil"/>
              <w:bottom w:val="single" w:color="auto" w:sz="4" w:space="0"/>
              <w:right w:val="single" w:color="auto" w:sz="4" w:space="0"/>
            </w:tcBorders>
            <w:vAlign w:val="center"/>
          </w:tcPr>
          <w:p w14:paraId="361EC8E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60E434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C37A9D8">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7E7BC65D">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D75EA93">
            <w:pPr>
              <w:widowControl/>
              <w:jc w:val="left"/>
              <w:rPr>
                <w:szCs w:val="21"/>
              </w:rPr>
            </w:pPr>
            <w:r>
              <w:rPr>
                <w:rFonts w:hint="eastAsia"/>
                <w:szCs w:val="21"/>
              </w:rPr>
              <w:t>Y＜100</w:t>
            </w:r>
          </w:p>
        </w:tc>
      </w:tr>
      <w:tr w14:paraId="4ED563D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B3EFF19">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7ACD255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B1F655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E7F542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5CC5A0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BA75E32">
            <w:pPr>
              <w:widowControl/>
              <w:jc w:val="left"/>
              <w:rPr>
                <w:szCs w:val="21"/>
              </w:rPr>
            </w:pPr>
            <w:r>
              <w:rPr>
                <w:rFonts w:hint="eastAsia"/>
                <w:szCs w:val="21"/>
              </w:rPr>
              <w:t>X＜10</w:t>
            </w:r>
          </w:p>
        </w:tc>
      </w:tr>
      <w:tr w14:paraId="087714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B648B2B">
            <w:pPr>
              <w:widowControl/>
              <w:jc w:val="left"/>
              <w:rPr>
                <w:szCs w:val="21"/>
              </w:rPr>
            </w:pPr>
          </w:p>
        </w:tc>
        <w:tc>
          <w:tcPr>
            <w:tcW w:w="1701" w:type="dxa"/>
            <w:tcBorders>
              <w:top w:val="nil"/>
              <w:left w:val="nil"/>
              <w:bottom w:val="single" w:color="auto" w:sz="4" w:space="0"/>
              <w:right w:val="single" w:color="auto" w:sz="4" w:space="0"/>
            </w:tcBorders>
            <w:vAlign w:val="center"/>
          </w:tcPr>
          <w:p w14:paraId="0B3BDCD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29322D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1ACF8BC">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53CF2195">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C483070">
            <w:pPr>
              <w:widowControl/>
              <w:jc w:val="left"/>
              <w:rPr>
                <w:szCs w:val="21"/>
              </w:rPr>
            </w:pPr>
            <w:r>
              <w:rPr>
                <w:rFonts w:hint="eastAsia"/>
                <w:szCs w:val="21"/>
              </w:rPr>
              <w:t>Y＜100</w:t>
            </w:r>
          </w:p>
        </w:tc>
      </w:tr>
      <w:tr w14:paraId="24AAFB8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53939C">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3052B13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F66951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D72F0C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D8B85D0">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C996B01">
            <w:pPr>
              <w:widowControl/>
              <w:jc w:val="left"/>
              <w:rPr>
                <w:szCs w:val="21"/>
              </w:rPr>
            </w:pPr>
            <w:r>
              <w:rPr>
                <w:rFonts w:hint="eastAsia"/>
                <w:szCs w:val="21"/>
              </w:rPr>
              <w:t>X＜10</w:t>
            </w:r>
          </w:p>
        </w:tc>
      </w:tr>
      <w:tr w14:paraId="55127D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802EC0">
            <w:pPr>
              <w:widowControl/>
              <w:jc w:val="left"/>
              <w:rPr>
                <w:szCs w:val="21"/>
              </w:rPr>
            </w:pPr>
          </w:p>
        </w:tc>
        <w:tc>
          <w:tcPr>
            <w:tcW w:w="1701" w:type="dxa"/>
            <w:tcBorders>
              <w:top w:val="nil"/>
              <w:left w:val="nil"/>
              <w:bottom w:val="single" w:color="auto" w:sz="4" w:space="0"/>
              <w:right w:val="single" w:color="auto" w:sz="4" w:space="0"/>
            </w:tcBorders>
            <w:vAlign w:val="center"/>
          </w:tcPr>
          <w:p w14:paraId="268E6B3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0B50E2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CECC5D5">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226E6A27">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00EB11B2">
            <w:pPr>
              <w:widowControl/>
              <w:jc w:val="left"/>
              <w:rPr>
                <w:szCs w:val="21"/>
              </w:rPr>
            </w:pPr>
            <w:r>
              <w:rPr>
                <w:rFonts w:hint="eastAsia"/>
                <w:szCs w:val="21"/>
              </w:rPr>
              <w:t>Y＜100</w:t>
            </w:r>
          </w:p>
        </w:tc>
      </w:tr>
      <w:tr w14:paraId="777506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16A6A86">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2A855E3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97D0F8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DCA28FB">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3F92E4B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15D6840">
            <w:pPr>
              <w:widowControl/>
              <w:jc w:val="left"/>
              <w:rPr>
                <w:szCs w:val="21"/>
              </w:rPr>
            </w:pPr>
            <w:r>
              <w:rPr>
                <w:rFonts w:hint="eastAsia"/>
                <w:szCs w:val="21"/>
              </w:rPr>
              <w:t>X＜10</w:t>
            </w:r>
          </w:p>
        </w:tc>
      </w:tr>
      <w:tr w14:paraId="3B9F92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F98EF8C">
            <w:pPr>
              <w:widowControl/>
              <w:jc w:val="left"/>
              <w:rPr>
                <w:szCs w:val="21"/>
              </w:rPr>
            </w:pPr>
          </w:p>
        </w:tc>
        <w:tc>
          <w:tcPr>
            <w:tcW w:w="1701" w:type="dxa"/>
            <w:tcBorders>
              <w:top w:val="nil"/>
              <w:left w:val="nil"/>
              <w:bottom w:val="single" w:color="auto" w:sz="4" w:space="0"/>
              <w:right w:val="single" w:color="auto" w:sz="4" w:space="0"/>
            </w:tcBorders>
            <w:vAlign w:val="center"/>
          </w:tcPr>
          <w:p w14:paraId="092AADB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556455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9AF76AC">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7B686A50">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6FC38A5A">
            <w:pPr>
              <w:widowControl/>
              <w:jc w:val="left"/>
              <w:rPr>
                <w:szCs w:val="21"/>
              </w:rPr>
            </w:pPr>
            <w:r>
              <w:rPr>
                <w:rFonts w:hint="eastAsia"/>
                <w:szCs w:val="21"/>
              </w:rPr>
              <w:t>Y＜100</w:t>
            </w:r>
          </w:p>
        </w:tc>
      </w:tr>
      <w:tr w14:paraId="0F1E241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3BCC506">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2BDF7FB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832CE1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0184C6D">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F38BAC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E633613">
            <w:pPr>
              <w:widowControl/>
              <w:jc w:val="left"/>
              <w:rPr>
                <w:szCs w:val="21"/>
              </w:rPr>
            </w:pPr>
            <w:r>
              <w:rPr>
                <w:rFonts w:hint="eastAsia"/>
                <w:szCs w:val="21"/>
              </w:rPr>
              <w:t>X＜10</w:t>
            </w:r>
          </w:p>
        </w:tc>
      </w:tr>
      <w:tr w14:paraId="7ED8EFD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25B27C7">
            <w:pPr>
              <w:widowControl/>
              <w:jc w:val="left"/>
              <w:rPr>
                <w:szCs w:val="21"/>
              </w:rPr>
            </w:pPr>
          </w:p>
        </w:tc>
        <w:tc>
          <w:tcPr>
            <w:tcW w:w="1701" w:type="dxa"/>
            <w:tcBorders>
              <w:top w:val="nil"/>
              <w:left w:val="nil"/>
              <w:bottom w:val="single" w:color="auto" w:sz="4" w:space="0"/>
              <w:right w:val="single" w:color="auto" w:sz="4" w:space="0"/>
            </w:tcBorders>
            <w:vAlign w:val="center"/>
          </w:tcPr>
          <w:p w14:paraId="4E11B13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7C8867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2DB43E6">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30C878AA">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15C9EEC0">
            <w:pPr>
              <w:widowControl/>
              <w:jc w:val="left"/>
              <w:rPr>
                <w:szCs w:val="21"/>
              </w:rPr>
            </w:pPr>
            <w:r>
              <w:rPr>
                <w:rFonts w:hint="eastAsia"/>
                <w:szCs w:val="21"/>
              </w:rPr>
              <w:t>Y＜50</w:t>
            </w:r>
          </w:p>
        </w:tc>
      </w:tr>
      <w:tr w14:paraId="03D8A0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37554B5">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273F82B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A85791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D8381C7">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3916BD5C">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386B34E2">
            <w:pPr>
              <w:widowControl/>
              <w:jc w:val="left"/>
              <w:rPr>
                <w:szCs w:val="21"/>
              </w:rPr>
            </w:pPr>
            <w:r>
              <w:rPr>
                <w:rFonts w:hint="eastAsia"/>
                <w:szCs w:val="21"/>
              </w:rPr>
              <w:t>X＜100</w:t>
            </w:r>
          </w:p>
        </w:tc>
      </w:tr>
      <w:tr w14:paraId="60F13D1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88CD698">
            <w:pPr>
              <w:widowControl/>
              <w:jc w:val="left"/>
              <w:rPr>
                <w:szCs w:val="21"/>
              </w:rPr>
            </w:pPr>
          </w:p>
        </w:tc>
        <w:tc>
          <w:tcPr>
            <w:tcW w:w="1701" w:type="dxa"/>
            <w:tcBorders>
              <w:top w:val="nil"/>
              <w:left w:val="nil"/>
              <w:bottom w:val="single" w:color="auto" w:sz="4" w:space="0"/>
              <w:right w:val="single" w:color="auto" w:sz="4" w:space="0"/>
            </w:tcBorders>
            <w:vAlign w:val="center"/>
          </w:tcPr>
          <w:p w14:paraId="3E1151A5">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9760B4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09B383A">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5DC8BA99">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78AB5BE4">
            <w:pPr>
              <w:widowControl/>
              <w:jc w:val="left"/>
              <w:rPr>
                <w:szCs w:val="21"/>
              </w:rPr>
            </w:pPr>
            <w:r>
              <w:rPr>
                <w:rFonts w:hint="eastAsia"/>
                <w:szCs w:val="21"/>
              </w:rPr>
              <w:t>Y＜2000</w:t>
            </w:r>
          </w:p>
        </w:tc>
      </w:tr>
      <w:tr w14:paraId="102519E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1C1F147">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2851FAA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C0A761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860655B">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551D4593">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5F02F95C">
            <w:pPr>
              <w:widowControl/>
              <w:jc w:val="left"/>
              <w:rPr>
                <w:szCs w:val="21"/>
              </w:rPr>
            </w:pPr>
            <w:r>
              <w:rPr>
                <w:rFonts w:hint="eastAsia"/>
                <w:szCs w:val="21"/>
              </w:rPr>
              <w:t>X＜100</w:t>
            </w:r>
          </w:p>
        </w:tc>
      </w:tr>
      <w:tr w14:paraId="75F18B9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5FD12A">
            <w:pPr>
              <w:widowControl/>
              <w:jc w:val="left"/>
              <w:rPr>
                <w:szCs w:val="21"/>
              </w:rPr>
            </w:pPr>
          </w:p>
        </w:tc>
        <w:tc>
          <w:tcPr>
            <w:tcW w:w="1701" w:type="dxa"/>
            <w:tcBorders>
              <w:top w:val="nil"/>
              <w:left w:val="nil"/>
              <w:bottom w:val="single" w:color="auto" w:sz="4" w:space="0"/>
              <w:right w:val="single" w:color="auto" w:sz="4" w:space="0"/>
            </w:tcBorders>
            <w:vAlign w:val="center"/>
          </w:tcPr>
          <w:p w14:paraId="48E82A1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DA2F17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F157463">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351EC8DE">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790CAA63">
            <w:pPr>
              <w:widowControl/>
              <w:jc w:val="left"/>
              <w:rPr>
                <w:szCs w:val="21"/>
              </w:rPr>
            </w:pPr>
            <w:r>
              <w:rPr>
                <w:rFonts w:hint="eastAsia"/>
                <w:szCs w:val="21"/>
              </w:rPr>
              <w:t>Y＜500</w:t>
            </w:r>
          </w:p>
        </w:tc>
      </w:tr>
      <w:tr w14:paraId="0E6875E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E849118">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4EBF27F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66C742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9B03AE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8D0A81A">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7CDD4C5">
            <w:pPr>
              <w:widowControl/>
              <w:jc w:val="left"/>
              <w:rPr>
                <w:szCs w:val="21"/>
              </w:rPr>
            </w:pPr>
            <w:r>
              <w:rPr>
                <w:rFonts w:hint="eastAsia"/>
                <w:szCs w:val="21"/>
              </w:rPr>
              <w:t>X＜10</w:t>
            </w:r>
          </w:p>
        </w:tc>
      </w:tr>
      <w:tr w14:paraId="074D44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805E82">
            <w:pPr>
              <w:widowControl/>
              <w:jc w:val="left"/>
              <w:rPr>
                <w:szCs w:val="21"/>
              </w:rPr>
            </w:pPr>
          </w:p>
        </w:tc>
        <w:tc>
          <w:tcPr>
            <w:tcW w:w="1701" w:type="dxa"/>
            <w:tcBorders>
              <w:top w:val="nil"/>
              <w:left w:val="nil"/>
              <w:bottom w:val="single" w:color="auto" w:sz="4" w:space="0"/>
              <w:right w:val="single" w:color="auto" w:sz="4" w:space="0"/>
            </w:tcBorders>
            <w:vAlign w:val="center"/>
          </w:tcPr>
          <w:p w14:paraId="4FB68C86">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2939CEB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9BC1ABF">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305AEA2E">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2AD6A38E">
            <w:pPr>
              <w:widowControl/>
              <w:jc w:val="left"/>
              <w:rPr>
                <w:szCs w:val="21"/>
              </w:rPr>
            </w:pPr>
            <w:r>
              <w:rPr>
                <w:rFonts w:hint="eastAsia"/>
                <w:szCs w:val="21"/>
              </w:rPr>
              <w:t>Y＜100</w:t>
            </w:r>
          </w:p>
        </w:tc>
      </w:tr>
      <w:tr w14:paraId="412C311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A5AC0E5">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46A6E7E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C1AA90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5D29EB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C20EA3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5C712E3">
            <w:pPr>
              <w:widowControl/>
              <w:jc w:val="left"/>
              <w:rPr>
                <w:szCs w:val="21"/>
              </w:rPr>
            </w:pPr>
            <w:r>
              <w:rPr>
                <w:rFonts w:hint="eastAsia"/>
                <w:szCs w:val="21"/>
              </w:rPr>
              <w:t>X＜10</w:t>
            </w:r>
          </w:p>
        </w:tc>
      </w:tr>
    </w:tbl>
    <w:p w14:paraId="5763C952">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A2F2EB3">
      <w:pPr>
        <w:spacing w:line="360" w:lineRule="auto"/>
        <w:rPr>
          <w:sz w:val="28"/>
          <w:szCs w:val="28"/>
        </w:rPr>
      </w:pPr>
      <w:r>
        <w:rPr>
          <w:szCs w:val="21"/>
        </w:rPr>
        <w:br w:type="page"/>
      </w:r>
      <w:r>
        <w:rPr>
          <w:rFonts w:hint="eastAsia"/>
          <w:sz w:val="28"/>
          <w:szCs w:val="28"/>
        </w:rPr>
        <w:t>附件2：</w:t>
      </w:r>
    </w:p>
    <w:p w14:paraId="6F1F4FAF">
      <w:pPr>
        <w:spacing w:line="360" w:lineRule="auto"/>
        <w:rPr>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3"/>
                    <a:stretch>
                      <a:fillRect/>
                    </a:stretch>
                  </pic:blipFill>
                  <pic:spPr>
                    <a:xfrm>
                      <a:off x="0" y="0"/>
                      <a:ext cx="5573395" cy="8125460"/>
                    </a:xfrm>
                    <a:prstGeom prst="rect">
                      <a:avLst/>
                    </a:prstGeom>
                    <a:noFill/>
                    <a:ln>
                      <a:noFill/>
                    </a:ln>
                  </pic:spPr>
                </pic:pic>
              </a:graphicData>
            </a:graphic>
          </wp:anchor>
        </w:drawing>
      </w:r>
    </w:p>
    <w:bookmarkEnd w:id="13"/>
    <w:bookmarkEnd w:id="14"/>
    <w:p w14:paraId="1F40D16E">
      <w:pPr>
        <w:pStyle w:val="27"/>
        <w:snapToGrid w:val="0"/>
        <w:spacing w:before="120" w:after="120" w:line="320" w:lineRule="exact"/>
        <w:jc w:val="center"/>
        <w:outlineLvl w:val="0"/>
        <w:rPr>
          <w:rFonts w:ascii="Times New Roman" w:hAnsi="Times New Roman" w:cs="Times New Roman"/>
          <w:sz w:val="32"/>
          <w:szCs w:val="32"/>
        </w:rPr>
      </w:pPr>
      <w:bookmarkStart w:id="18" w:name="_Toc30660"/>
      <w:r>
        <w:rPr>
          <w:rFonts w:ascii="Times New Roman" w:hAnsi="Times New Roman" w:cs="Times New Roman"/>
          <w:sz w:val="32"/>
          <w:szCs w:val="32"/>
        </w:rPr>
        <w:t>第三章  供应商须知</w:t>
      </w:r>
      <w:bookmarkEnd w:id="18"/>
      <w:bookmarkStart w:id="19" w:name="_Toc254970667"/>
      <w:bookmarkStart w:id="20" w:name="_Toc254970526"/>
    </w:p>
    <w:p w14:paraId="14AF2F52">
      <w:pPr>
        <w:pStyle w:val="4"/>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19"/>
      <w:bookmarkEnd w:id="20"/>
      <w:bookmarkStart w:id="21" w:name="_投标人须知前附表"/>
      <w:bookmarkEnd w:id="21"/>
      <w:bookmarkStart w:id="22"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440F9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1FB725C6">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5030CD42">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7B3F3CE2">
            <w:pPr>
              <w:jc w:val="center"/>
              <w:rPr>
                <w:b/>
                <w:szCs w:val="21"/>
              </w:rPr>
            </w:pPr>
            <w:r>
              <w:rPr>
                <w:b/>
                <w:szCs w:val="21"/>
              </w:rPr>
              <w:t>内容、要求</w:t>
            </w:r>
          </w:p>
        </w:tc>
      </w:tr>
      <w:tr w14:paraId="104FD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25256531">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6A7D5FB">
            <w:pPr>
              <w:spacing w:line="300" w:lineRule="exact"/>
              <w:jc w:val="center"/>
              <w:rPr>
                <w:szCs w:val="21"/>
                <w:highlight w:val="none"/>
              </w:rPr>
            </w:pPr>
            <w:r>
              <w:rPr>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0FC8B51C">
            <w:pPr>
              <w:spacing w:line="300" w:lineRule="exact"/>
              <w:jc w:val="left"/>
              <w:rPr>
                <w:rFonts w:hint="eastAsia" w:eastAsia="宋体"/>
                <w:szCs w:val="21"/>
                <w:highlight w:val="none"/>
                <w:lang w:eastAsia="zh-CN"/>
              </w:rPr>
            </w:pPr>
            <w:r>
              <w:rPr>
                <w:szCs w:val="21"/>
                <w:highlight w:val="none"/>
              </w:rPr>
              <w:t>项目名称：</w:t>
            </w:r>
            <w:r>
              <w:rPr>
                <w:rFonts w:hint="eastAsia"/>
                <w:kern w:val="0"/>
                <w:szCs w:val="21"/>
                <w:highlight w:val="none"/>
                <w:lang w:eastAsia="zh-CN"/>
              </w:rPr>
              <w:t>自治区水文中心水文测报系统运行维护服务项目</w:t>
            </w:r>
          </w:p>
          <w:p w14:paraId="21D8AC1F">
            <w:pPr>
              <w:spacing w:line="300" w:lineRule="exact"/>
              <w:jc w:val="left"/>
              <w:rPr>
                <w:rFonts w:hint="eastAsia" w:eastAsia="宋体"/>
                <w:szCs w:val="21"/>
                <w:highlight w:val="none"/>
                <w:lang w:eastAsia="zh-CN"/>
              </w:rPr>
            </w:pPr>
            <w:r>
              <w:rPr>
                <w:szCs w:val="21"/>
                <w:highlight w:val="none"/>
              </w:rPr>
              <w:t>项目编号：</w:t>
            </w:r>
            <w:r>
              <w:rPr>
                <w:rFonts w:hint="eastAsia"/>
                <w:szCs w:val="21"/>
                <w:highlight w:val="none"/>
              </w:rPr>
              <w:t xml:space="preserve"> </w:t>
            </w:r>
            <w:r>
              <w:rPr>
                <w:rFonts w:hint="eastAsia"/>
                <w:szCs w:val="21"/>
                <w:highlight w:val="none"/>
                <w:lang w:eastAsia="zh-CN"/>
              </w:rPr>
              <w:t>GXZC2026-C3-000472-JDZB</w:t>
            </w:r>
          </w:p>
        </w:tc>
      </w:tr>
      <w:tr w14:paraId="5D4D3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61E6253A">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52F0BA5">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8DE9029">
            <w:pPr>
              <w:spacing w:line="300" w:lineRule="exact"/>
              <w:jc w:val="left"/>
              <w:rPr>
                <w:szCs w:val="21"/>
              </w:rPr>
            </w:pPr>
            <w:r>
              <w:rPr>
                <w:rFonts w:hint="eastAsia"/>
                <w:szCs w:val="21"/>
              </w:rPr>
              <w:t>竞争性磋商。</w:t>
            </w:r>
          </w:p>
        </w:tc>
      </w:tr>
      <w:tr w14:paraId="2D2C7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68AF9BB">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4C9B6269">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001B2A25">
            <w:pPr>
              <w:spacing w:line="300" w:lineRule="exact"/>
              <w:jc w:val="left"/>
              <w:rPr>
                <w:szCs w:val="21"/>
              </w:rPr>
            </w:pPr>
            <w:r>
              <w:rPr>
                <w:rFonts w:hint="eastAsia"/>
                <w:kern w:val="0"/>
                <w:szCs w:val="21"/>
              </w:rPr>
              <w:t>无</w:t>
            </w:r>
            <w:r>
              <w:rPr>
                <w:rFonts w:hint="eastAsia"/>
              </w:rPr>
              <w:t>。</w:t>
            </w:r>
          </w:p>
        </w:tc>
      </w:tr>
      <w:tr w14:paraId="2CB37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D2A0244">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6FA5AA17">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417B27D2">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68BF6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7C4FF29B">
            <w:pPr>
              <w:spacing w:line="300" w:lineRule="exact"/>
              <w:jc w:val="center"/>
              <w:rPr>
                <w:b/>
                <w:szCs w:val="21"/>
              </w:rPr>
            </w:pPr>
            <w:bookmarkStart w:id="23" w:name="_Hlk85555568"/>
            <w:r>
              <w:rPr>
                <w:b/>
                <w:szCs w:val="21"/>
              </w:rPr>
              <w:t>1.5.3</w:t>
            </w:r>
          </w:p>
        </w:tc>
        <w:tc>
          <w:tcPr>
            <w:tcW w:w="1248" w:type="dxa"/>
            <w:tcBorders>
              <w:top w:val="single" w:color="auto" w:sz="4" w:space="0"/>
              <w:left w:val="single" w:color="auto" w:sz="4" w:space="0"/>
              <w:right w:val="single" w:color="auto" w:sz="4" w:space="0"/>
            </w:tcBorders>
            <w:vAlign w:val="center"/>
          </w:tcPr>
          <w:p w14:paraId="221B21D1">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05ED0BFF">
            <w:pPr>
              <w:spacing w:line="360" w:lineRule="auto"/>
              <w:rPr>
                <w:szCs w:val="21"/>
              </w:rPr>
            </w:pPr>
            <w:r>
              <w:rPr>
                <w:rFonts w:hint="eastAsia"/>
                <w:szCs w:val="21"/>
              </w:rPr>
              <w:t>是否接受联合体详见磋商公告。</w:t>
            </w:r>
          </w:p>
          <w:p w14:paraId="71F1EA89">
            <w:pPr>
              <w:spacing w:line="360" w:lineRule="auto"/>
              <w:rPr>
                <w:szCs w:val="21"/>
              </w:rPr>
            </w:pPr>
            <w:r>
              <w:rPr>
                <w:rFonts w:hint="eastAsia" w:ascii="宋体" w:hAnsi="宋体"/>
                <w:szCs w:val="21"/>
              </w:rPr>
              <w:t>如接受联合体竞标，联合体竞标要求如下：/</w:t>
            </w:r>
          </w:p>
        </w:tc>
      </w:tr>
      <w:bookmarkEnd w:id="23"/>
      <w:tr w14:paraId="3B167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2BBD9A5">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4B9944E4">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51F4B046">
            <w:pPr>
              <w:pStyle w:val="18"/>
              <w:widowControl/>
              <w:spacing w:line="300" w:lineRule="exact"/>
              <w:rPr>
                <w:color w:val="auto"/>
                <w:szCs w:val="21"/>
              </w:rPr>
            </w:pPr>
            <w:r>
              <w:rPr>
                <w:color w:val="auto"/>
                <w:szCs w:val="21"/>
              </w:rPr>
              <w:sym w:font="Wingdings 2" w:char="F052"/>
            </w:r>
            <w:r>
              <w:rPr>
                <w:rFonts w:hint="eastAsia" w:cs="宋体"/>
                <w:color w:val="auto"/>
                <w:szCs w:val="21"/>
              </w:rPr>
              <w:t>不组织</w:t>
            </w:r>
            <w:r>
              <w:rPr>
                <w:color w:val="auto"/>
                <w:szCs w:val="21"/>
              </w:rPr>
              <w:t xml:space="preserve"> </w:t>
            </w:r>
          </w:p>
          <w:p w14:paraId="331B5847">
            <w:pPr>
              <w:pStyle w:val="18"/>
              <w:widowControl/>
              <w:spacing w:line="300" w:lineRule="exact"/>
              <w:rPr>
                <w:color w:val="auto"/>
                <w:szCs w:val="21"/>
              </w:rPr>
            </w:pPr>
            <w:r>
              <w:rPr>
                <w:rFonts w:hint="eastAsia"/>
                <w:color w:val="auto"/>
                <w:szCs w:val="21"/>
                <w:lang w:eastAsia="zh-CN"/>
              </w:rPr>
              <w:t>☑</w:t>
            </w:r>
            <w:r>
              <w:rPr>
                <w:rFonts w:hint="eastAsia"/>
                <w:color w:val="auto"/>
                <w:szCs w:val="21"/>
              </w:rPr>
              <w:t>自行踏勘</w:t>
            </w:r>
          </w:p>
        </w:tc>
      </w:tr>
      <w:tr w14:paraId="5E86E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67C8583A">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0BEDA5FB">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370539CB">
            <w:pPr>
              <w:spacing w:line="300" w:lineRule="exact"/>
              <w:jc w:val="left"/>
              <w:rPr>
                <w:szCs w:val="21"/>
              </w:rPr>
            </w:pPr>
            <w:r>
              <w:rPr>
                <w:rFonts w:hint="eastAsia"/>
                <w:szCs w:val="21"/>
              </w:rPr>
              <w:t>本项目不允许分包</w:t>
            </w:r>
          </w:p>
        </w:tc>
      </w:tr>
      <w:tr w14:paraId="0C405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37" w:type="dxa"/>
            <w:tcBorders>
              <w:top w:val="single" w:color="auto" w:sz="4" w:space="0"/>
              <w:left w:val="single" w:color="auto" w:sz="4" w:space="0"/>
              <w:bottom w:val="single" w:color="auto" w:sz="4" w:space="0"/>
              <w:right w:val="single" w:color="auto" w:sz="4" w:space="0"/>
            </w:tcBorders>
            <w:vAlign w:val="center"/>
          </w:tcPr>
          <w:p w14:paraId="79A4710B">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vAlign w:val="center"/>
          </w:tcPr>
          <w:p w14:paraId="3491A69D">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52B19300">
            <w:pPr>
              <w:spacing w:line="300" w:lineRule="exact"/>
              <w:jc w:val="left"/>
              <w:rPr>
                <w:szCs w:val="21"/>
              </w:rPr>
            </w:pPr>
            <w:r>
              <w:rPr>
                <w:rFonts w:hint="eastAsia"/>
                <w:szCs w:val="21"/>
              </w:rPr>
              <w:t>□适用</w:t>
            </w:r>
          </w:p>
          <w:p w14:paraId="01614929">
            <w:pPr>
              <w:spacing w:line="300" w:lineRule="exact"/>
              <w:jc w:val="left"/>
              <w:rPr>
                <w:szCs w:val="21"/>
              </w:rPr>
            </w:pPr>
            <w:r>
              <w:rPr>
                <w:rFonts w:hint="eastAsia"/>
                <w:szCs w:val="21"/>
              </w:rPr>
              <w:t>☑不适用</w:t>
            </w:r>
          </w:p>
        </w:tc>
      </w:tr>
      <w:tr w14:paraId="3CB46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C001A8D">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4B0749CF">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71A75D54">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3F247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6EF405B9">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28C8072">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0328612C">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2E076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75802077">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4F6A60C1">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3F0E98C4">
            <w:pPr>
              <w:spacing w:line="300" w:lineRule="exact"/>
              <w:jc w:val="left"/>
              <w:rPr>
                <w:szCs w:val="21"/>
              </w:rPr>
            </w:pPr>
            <w:r>
              <w:rPr>
                <w:szCs w:val="21"/>
              </w:rPr>
              <w:t>响应截止之日起60天。</w:t>
            </w:r>
          </w:p>
        </w:tc>
      </w:tr>
      <w:tr w14:paraId="4667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D7D30B1">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76C1F5AD">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09FAE5F6">
            <w:pPr>
              <w:jc w:val="left"/>
              <w:rPr>
                <w:kern w:val="0"/>
                <w:szCs w:val="21"/>
              </w:rPr>
            </w:pPr>
            <w:r>
              <w:rPr>
                <w:rFonts w:hint="eastAsia"/>
                <w:szCs w:val="21"/>
              </w:rPr>
              <w:t>磋商</w:t>
            </w:r>
            <w:r>
              <w:rPr>
                <w:szCs w:val="21"/>
              </w:rPr>
              <w:t>保证</w:t>
            </w:r>
            <w:r>
              <w:rPr>
                <w:rFonts w:hint="eastAsia"/>
                <w:szCs w:val="21"/>
              </w:rPr>
              <w:t>金金额：标项一：人民币壹万元整（</w:t>
            </w:r>
            <w:r>
              <w:rPr>
                <w:szCs w:val="21"/>
              </w:rPr>
              <w:t>¥</w:t>
            </w:r>
            <w:r>
              <w:rPr>
                <w:rFonts w:hint="eastAsia"/>
                <w:szCs w:val="21"/>
              </w:rPr>
              <w:t>1</w:t>
            </w:r>
            <w:r>
              <w:rPr>
                <w:szCs w:val="21"/>
              </w:rPr>
              <w:t>0000.00</w:t>
            </w:r>
            <w:r>
              <w:rPr>
                <w:rFonts w:hint="eastAsia"/>
                <w:szCs w:val="21"/>
              </w:rPr>
              <w:t>），标项二：人民币贰仟叁佰元整（¥2300.00），标项三：人民币壹仟伍佰元整（¥1500.00），标项四：人民币壹仟肆佰元整（¥1400.00），标项五：人民币壹仟元整（¥1000.00）。</w:t>
            </w:r>
          </w:p>
          <w:p w14:paraId="7954C86F">
            <w:pPr>
              <w:spacing w:line="300" w:lineRule="exact"/>
              <w:jc w:val="left"/>
              <w:rPr>
                <w:szCs w:val="21"/>
              </w:rPr>
            </w:pPr>
            <w:r>
              <w:rPr>
                <w:rFonts w:hint="eastAsia"/>
                <w:szCs w:val="21"/>
              </w:rPr>
              <w:t>1、缴纳方式一：</w:t>
            </w:r>
          </w:p>
          <w:p w14:paraId="449A41C3">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）对应的专用虚拟账号，所交纳的磋商保证金仅限当次项目（</w:t>
            </w:r>
            <w:r>
              <w:rPr>
                <w:rFonts w:hint="eastAsia"/>
                <w:szCs w:val="21"/>
              </w:rPr>
              <w:t>分标</w:t>
            </w:r>
            <w:r>
              <w:rPr>
                <w:szCs w:val="21"/>
              </w:rPr>
              <w:t>）有效，不得重复替代使用。本项目磋商保证金</w:t>
            </w:r>
            <w:r>
              <w:rPr>
                <w:rFonts w:hint="eastAsia"/>
                <w:szCs w:val="21"/>
              </w:rPr>
              <w:t>缴</w:t>
            </w:r>
            <w:r>
              <w:rPr>
                <w:szCs w:val="21"/>
              </w:rPr>
              <w:t>纳专用虚拟账号信息</w:t>
            </w:r>
            <w:r>
              <w:rPr>
                <w:rFonts w:hint="eastAsia"/>
                <w:szCs w:val="21"/>
              </w:rPr>
              <w:t>如下：</w:t>
            </w:r>
          </w:p>
          <w:p w14:paraId="6CD99DFE">
            <w:pPr>
              <w:spacing w:line="300" w:lineRule="exact"/>
              <w:jc w:val="left"/>
              <w:rPr>
                <w:szCs w:val="21"/>
              </w:rPr>
            </w:pPr>
            <w:r>
              <w:rPr>
                <w:rFonts w:hint="eastAsia"/>
                <w:szCs w:val="21"/>
              </w:rPr>
              <w:t>标项一：</w:t>
            </w:r>
          </w:p>
          <w:p w14:paraId="738F1667">
            <w:pPr>
              <w:spacing w:line="300" w:lineRule="exact"/>
              <w:jc w:val="left"/>
              <w:rPr>
                <w:szCs w:val="21"/>
              </w:rPr>
            </w:pPr>
            <w:r>
              <w:rPr>
                <w:szCs w:val="21"/>
              </w:rPr>
              <w:t>开户银行：平安银行南宁分行营业部</w:t>
            </w:r>
          </w:p>
          <w:p w14:paraId="535B5472">
            <w:pPr>
              <w:spacing w:line="300" w:lineRule="exact"/>
              <w:jc w:val="left"/>
              <w:rPr>
                <w:szCs w:val="21"/>
              </w:rPr>
            </w:pPr>
            <w:r>
              <w:rPr>
                <w:szCs w:val="21"/>
              </w:rPr>
              <w:t>开户名称：广西机电设备招标有限公司</w:t>
            </w:r>
          </w:p>
          <w:p w14:paraId="71C369F6">
            <w:pPr>
              <w:spacing w:line="300" w:lineRule="exact"/>
              <w:jc w:val="left"/>
              <w:rPr>
                <w:szCs w:val="21"/>
              </w:rPr>
            </w:pPr>
            <w:r>
              <w:rPr>
                <w:szCs w:val="21"/>
              </w:rPr>
              <w:t>开户账户：</w:t>
            </w:r>
            <w:r>
              <w:rPr>
                <w:rFonts w:hint="eastAsia"/>
                <w:szCs w:val="21"/>
              </w:rPr>
              <w:t xml:space="preserve">30210485086167 </w:t>
            </w:r>
          </w:p>
          <w:p w14:paraId="70C4E652">
            <w:pPr>
              <w:spacing w:line="300" w:lineRule="exact"/>
              <w:jc w:val="left"/>
              <w:rPr>
                <w:szCs w:val="21"/>
              </w:rPr>
            </w:pPr>
            <w:r>
              <w:rPr>
                <w:rFonts w:hint="eastAsia"/>
                <w:szCs w:val="21"/>
              </w:rPr>
              <w:t>标项二：</w:t>
            </w:r>
          </w:p>
          <w:p w14:paraId="4CC4BD9E">
            <w:pPr>
              <w:spacing w:line="300" w:lineRule="exact"/>
              <w:jc w:val="left"/>
              <w:rPr>
                <w:szCs w:val="21"/>
              </w:rPr>
            </w:pPr>
            <w:r>
              <w:rPr>
                <w:szCs w:val="21"/>
              </w:rPr>
              <w:t>开户银行：平安银行南宁分行营业部</w:t>
            </w:r>
          </w:p>
          <w:p w14:paraId="32AB2A8B">
            <w:pPr>
              <w:spacing w:line="300" w:lineRule="exact"/>
              <w:jc w:val="left"/>
              <w:rPr>
                <w:szCs w:val="21"/>
              </w:rPr>
            </w:pPr>
            <w:r>
              <w:rPr>
                <w:szCs w:val="21"/>
              </w:rPr>
              <w:t>开户名称：广西机电设备招标有限公司</w:t>
            </w:r>
          </w:p>
          <w:p w14:paraId="6B8BEFA9">
            <w:pPr>
              <w:spacing w:line="300" w:lineRule="exact"/>
              <w:jc w:val="left"/>
              <w:rPr>
                <w:szCs w:val="21"/>
              </w:rPr>
            </w:pPr>
            <w:r>
              <w:rPr>
                <w:szCs w:val="21"/>
              </w:rPr>
              <w:t>开户账户：</w:t>
            </w:r>
            <w:r>
              <w:rPr>
                <w:rFonts w:hint="eastAsia"/>
                <w:szCs w:val="21"/>
              </w:rPr>
              <w:t xml:space="preserve">30210485771644 </w:t>
            </w:r>
          </w:p>
          <w:p w14:paraId="72760613">
            <w:pPr>
              <w:spacing w:line="300" w:lineRule="exact"/>
              <w:jc w:val="left"/>
              <w:rPr>
                <w:szCs w:val="21"/>
              </w:rPr>
            </w:pPr>
            <w:r>
              <w:rPr>
                <w:rFonts w:hint="eastAsia"/>
                <w:szCs w:val="21"/>
              </w:rPr>
              <w:t>标项三：</w:t>
            </w:r>
          </w:p>
          <w:p w14:paraId="34D40575">
            <w:pPr>
              <w:spacing w:line="300" w:lineRule="exact"/>
              <w:jc w:val="left"/>
              <w:rPr>
                <w:szCs w:val="21"/>
              </w:rPr>
            </w:pPr>
            <w:r>
              <w:rPr>
                <w:szCs w:val="21"/>
              </w:rPr>
              <w:t>开户银行：平安银行南宁分行营业部</w:t>
            </w:r>
          </w:p>
          <w:p w14:paraId="44E22B67">
            <w:pPr>
              <w:spacing w:line="300" w:lineRule="exact"/>
              <w:jc w:val="left"/>
              <w:rPr>
                <w:szCs w:val="21"/>
              </w:rPr>
            </w:pPr>
            <w:r>
              <w:rPr>
                <w:szCs w:val="21"/>
              </w:rPr>
              <w:t>开户名称：广西机电设备招标有限公司</w:t>
            </w:r>
          </w:p>
          <w:p w14:paraId="33A7D65A">
            <w:pPr>
              <w:spacing w:line="300" w:lineRule="exact"/>
              <w:jc w:val="left"/>
              <w:rPr>
                <w:szCs w:val="21"/>
              </w:rPr>
            </w:pPr>
            <w:r>
              <w:rPr>
                <w:szCs w:val="21"/>
              </w:rPr>
              <w:t>开户账户：</w:t>
            </w:r>
            <w:r>
              <w:rPr>
                <w:rFonts w:hint="eastAsia"/>
                <w:szCs w:val="21"/>
              </w:rPr>
              <w:t xml:space="preserve">30210485457121 </w:t>
            </w:r>
          </w:p>
          <w:p w14:paraId="48D6FC8F">
            <w:pPr>
              <w:spacing w:line="300" w:lineRule="exact"/>
              <w:jc w:val="left"/>
              <w:rPr>
                <w:szCs w:val="21"/>
              </w:rPr>
            </w:pPr>
            <w:r>
              <w:rPr>
                <w:rFonts w:hint="eastAsia"/>
                <w:szCs w:val="21"/>
              </w:rPr>
              <w:t>标项四：</w:t>
            </w:r>
          </w:p>
          <w:p w14:paraId="7AA3C6D3">
            <w:pPr>
              <w:spacing w:line="300" w:lineRule="exact"/>
              <w:jc w:val="left"/>
              <w:rPr>
                <w:szCs w:val="21"/>
              </w:rPr>
            </w:pPr>
            <w:r>
              <w:rPr>
                <w:szCs w:val="21"/>
              </w:rPr>
              <w:t>开户银行：平安银行南宁分行营业部</w:t>
            </w:r>
          </w:p>
          <w:p w14:paraId="780F746D">
            <w:pPr>
              <w:spacing w:line="300" w:lineRule="exact"/>
              <w:jc w:val="left"/>
              <w:rPr>
                <w:szCs w:val="21"/>
              </w:rPr>
            </w:pPr>
            <w:r>
              <w:rPr>
                <w:szCs w:val="21"/>
              </w:rPr>
              <w:t>开户名称：广西机电设备招标有限公司</w:t>
            </w:r>
          </w:p>
          <w:p w14:paraId="03F26978">
            <w:pPr>
              <w:spacing w:line="300" w:lineRule="exact"/>
              <w:jc w:val="left"/>
              <w:rPr>
                <w:szCs w:val="21"/>
              </w:rPr>
            </w:pPr>
            <w:r>
              <w:rPr>
                <w:szCs w:val="21"/>
              </w:rPr>
              <w:t>开户账户：</w:t>
            </w:r>
            <w:r>
              <w:rPr>
                <w:rFonts w:hint="eastAsia"/>
                <w:szCs w:val="21"/>
              </w:rPr>
              <w:t xml:space="preserve">30210485142598 </w:t>
            </w:r>
          </w:p>
          <w:p w14:paraId="05C4DB6B">
            <w:pPr>
              <w:spacing w:line="300" w:lineRule="exact"/>
              <w:jc w:val="left"/>
              <w:rPr>
                <w:szCs w:val="21"/>
              </w:rPr>
            </w:pPr>
            <w:r>
              <w:rPr>
                <w:rFonts w:hint="eastAsia"/>
                <w:szCs w:val="21"/>
              </w:rPr>
              <w:t>标项五：</w:t>
            </w:r>
          </w:p>
          <w:p w14:paraId="6C223B89">
            <w:pPr>
              <w:spacing w:line="300" w:lineRule="exact"/>
              <w:jc w:val="left"/>
              <w:rPr>
                <w:szCs w:val="21"/>
              </w:rPr>
            </w:pPr>
            <w:r>
              <w:rPr>
                <w:szCs w:val="21"/>
              </w:rPr>
              <w:t>开户银行：平安银行南宁分行营业部</w:t>
            </w:r>
          </w:p>
          <w:p w14:paraId="7852E24A">
            <w:pPr>
              <w:spacing w:line="300" w:lineRule="exact"/>
              <w:jc w:val="left"/>
              <w:rPr>
                <w:szCs w:val="21"/>
              </w:rPr>
            </w:pPr>
            <w:r>
              <w:rPr>
                <w:szCs w:val="21"/>
              </w:rPr>
              <w:t>开户名称：广西机电设备招标有限公司</w:t>
            </w:r>
          </w:p>
          <w:p w14:paraId="1EC023E6">
            <w:pPr>
              <w:spacing w:line="300" w:lineRule="exact"/>
              <w:jc w:val="left"/>
            </w:pPr>
            <w:r>
              <w:rPr>
                <w:szCs w:val="21"/>
              </w:rPr>
              <w:t>开户账户：</w:t>
            </w:r>
            <w:r>
              <w:rPr>
                <w:rFonts w:hint="eastAsia"/>
                <w:szCs w:val="21"/>
              </w:rPr>
              <w:t xml:space="preserve">30210485828075 </w:t>
            </w:r>
          </w:p>
          <w:p w14:paraId="4C2E0180">
            <w:pPr>
              <w:spacing w:line="300" w:lineRule="exact"/>
              <w:jc w:val="left"/>
              <w:rPr>
                <w:szCs w:val="21"/>
              </w:rPr>
            </w:pPr>
            <w:r>
              <w:rPr>
                <w:szCs w:val="21"/>
              </w:rPr>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1BFC6844">
            <w:pPr>
              <w:spacing w:line="300" w:lineRule="exact"/>
              <w:jc w:val="left"/>
              <w:rPr>
                <w:szCs w:val="21"/>
              </w:rPr>
            </w:pPr>
            <w:r>
              <w:rPr>
                <w:rFonts w:hint="eastAsia" w:ascii="宋体" w:hAnsi="宋体"/>
                <w:szCs w:val="21"/>
              </w:rPr>
              <w:t>（2）</w:t>
            </w:r>
            <w:r>
              <w:rPr>
                <w:szCs w:val="21"/>
              </w:rPr>
              <w:t>磋商保证金币种应与响应报价币种相同。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3D38A73C">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交纳保证金后未参加响应活动或磋商保证金缴纳错误而</w:t>
            </w:r>
            <w:r>
              <w:rPr>
                <w:szCs w:val="21"/>
              </w:rPr>
              <w:t>导致</w:t>
            </w:r>
            <w:r>
              <w:rPr>
                <w:rFonts w:hint="eastAsia"/>
                <w:szCs w:val="21"/>
              </w:rPr>
              <w:t>磋商保证金</w:t>
            </w:r>
            <w:r>
              <w:rPr>
                <w:szCs w:val="21"/>
              </w:rPr>
              <w:t>无法及时退还的责任</w:t>
            </w:r>
            <w:r>
              <w:rPr>
                <w:rFonts w:hint="eastAsia"/>
                <w:szCs w:val="21"/>
              </w:rPr>
              <w:t>。</w:t>
            </w:r>
          </w:p>
          <w:p w14:paraId="41747AEB">
            <w:pPr>
              <w:spacing w:line="300" w:lineRule="exact"/>
              <w:jc w:val="left"/>
              <w:rPr>
                <w:szCs w:val="21"/>
              </w:rPr>
            </w:pPr>
            <w:r>
              <w:rPr>
                <w:rFonts w:hint="eastAsia"/>
                <w:szCs w:val="21"/>
              </w:rPr>
              <w:t>2、缴纳方式二：</w:t>
            </w:r>
          </w:p>
          <w:p w14:paraId="2C9C6635">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709DB1F">
            <w:pPr>
              <w:spacing w:line="300" w:lineRule="exact"/>
              <w:jc w:val="left"/>
              <w:rPr>
                <w:szCs w:val="21"/>
              </w:rPr>
            </w:pPr>
            <w:r>
              <w:rPr>
                <w:rFonts w:hint="eastAsia"/>
                <w:szCs w:val="21"/>
              </w:rPr>
              <w:t>3、响应保证金有下列情形之一的，视为保证金无效：</w:t>
            </w:r>
          </w:p>
          <w:p w14:paraId="2027DBE7">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342BE3C4">
            <w:pPr>
              <w:spacing w:line="300" w:lineRule="exact"/>
              <w:jc w:val="left"/>
              <w:rPr>
                <w:szCs w:val="21"/>
              </w:rPr>
            </w:pPr>
            <w:r>
              <w:rPr>
                <w:rFonts w:hint="eastAsia"/>
                <w:szCs w:val="21"/>
              </w:rPr>
              <w:t>（2）支票、汇票或者本票出现无效或者背书情形的；</w:t>
            </w:r>
          </w:p>
          <w:p w14:paraId="12CDAE8C">
            <w:pPr>
              <w:spacing w:line="300" w:lineRule="exact"/>
              <w:jc w:val="left"/>
              <w:rPr>
                <w:szCs w:val="21"/>
              </w:rPr>
            </w:pPr>
            <w:r>
              <w:rPr>
                <w:rFonts w:hint="eastAsia"/>
                <w:szCs w:val="21"/>
              </w:rPr>
              <w:t>（3）保函有效期低于响应有效期的；</w:t>
            </w:r>
          </w:p>
          <w:p w14:paraId="77ADEA40">
            <w:pPr>
              <w:spacing w:line="300" w:lineRule="exact"/>
              <w:jc w:val="left"/>
              <w:rPr>
                <w:szCs w:val="21"/>
              </w:rPr>
            </w:pPr>
            <w:r>
              <w:rPr>
                <w:rFonts w:hint="eastAsia"/>
                <w:szCs w:val="21"/>
              </w:rPr>
              <w:t>（4）非金融机构、担保机构出具保函的、非无条件保函的。</w:t>
            </w:r>
          </w:p>
          <w:p w14:paraId="66009EB2">
            <w:pPr>
              <w:spacing w:line="300" w:lineRule="exact"/>
              <w:jc w:val="left"/>
              <w:rPr>
                <w:szCs w:val="21"/>
              </w:rPr>
            </w:pPr>
            <w:r>
              <w:rPr>
                <w:rFonts w:hint="eastAsia"/>
                <w:szCs w:val="21"/>
              </w:rPr>
              <w:t>4、财务部联系电话：0771-2821398</w:t>
            </w:r>
          </w:p>
          <w:p w14:paraId="40D4FFD6">
            <w:pPr>
              <w:spacing w:line="300" w:lineRule="exact"/>
              <w:jc w:val="left"/>
              <w:rPr>
                <w:b/>
                <w:bCs/>
                <w:szCs w:val="21"/>
              </w:rPr>
            </w:pPr>
            <w:r>
              <w:rPr>
                <w:rFonts w:hint="eastAsia"/>
                <w:b/>
                <w:bCs/>
                <w:szCs w:val="21"/>
              </w:rPr>
              <w:t>注：为保证磋商保证金退还的及时性与便利性，鼓励优先采用方式一递交磋商保证金。</w:t>
            </w:r>
          </w:p>
        </w:tc>
      </w:tr>
      <w:tr w14:paraId="37E71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0BD332F4">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4056766F">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500A5837">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29517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6B598B2">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FAFA925">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40F8F165">
            <w:pPr>
              <w:spacing w:line="300" w:lineRule="exact"/>
              <w:jc w:val="left"/>
              <w:rPr>
                <w:szCs w:val="21"/>
              </w:rPr>
            </w:pPr>
            <w:r>
              <w:rPr>
                <w:rFonts w:hint="eastAsia"/>
                <w:kern w:val="0"/>
                <w:szCs w:val="21"/>
              </w:rPr>
              <w:t>见磋商公告要求</w:t>
            </w:r>
            <w:r>
              <w:rPr>
                <w:rFonts w:hint="eastAsia"/>
                <w:szCs w:val="21"/>
              </w:rPr>
              <w:t>。</w:t>
            </w:r>
          </w:p>
        </w:tc>
      </w:tr>
      <w:tr w14:paraId="60975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5D15234">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3A4B62BE">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7917E24B">
            <w:pPr>
              <w:spacing w:line="276" w:lineRule="auto"/>
              <w:rPr>
                <w:rFonts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24515E32">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71B06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9D33733">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26F964FD">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48A3FFFF">
            <w:pPr>
              <w:spacing w:line="276" w:lineRule="auto"/>
              <w:rPr>
                <w:szCs w:val="21"/>
              </w:rPr>
            </w:pPr>
            <w:r>
              <w:rPr>
                <w:sz w:val="22"/>
                <w:szCs w:val="22"/>
              </w:rPr>
              <w:sym w:font="Wingdings 2" w:char="F052"/>
            </w:r>
            <w:r>
              <w:rPr>
                <w:rFonts w:hint="eastAsia"/>
                <w:szCs w:val="21"/>
              </w:rPr>
              <w:t>否   □是</w:t>
            </w:r>
          </w:p>
          <w:p w14:paraId="56A0BB6B">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6F42D348">
            <w:pPr>
              <w:spacing w:line="276" w:lineRule="auto"/>
              <w:rPr>
                <w:szCs w:val="21"/>
              </w:rPr>
            </w:pPr>
            <w:r>
              <w:rPr>
                <w:rFonts w:hint="eastAsia"/>
                <w:szCs w:val="21"/>
              </w:rPr>
              <w:t>演示形式：</w:t>
            </w:r>
            <w:r>
              <w:rPr>
                <w:szCs w:val="21"/>
                <w:u w:val="single"/>
              </w:rPr>
              <w:t xml:space="preserve"> </w:t>
            </w:r>
            <w:r>
              <w:rPr>
                <w:rFonts w:hint="eastAsia"/>
                <w:szCs w:val="21"/>
                <w:u w:val="single"/>
              </w:rPr>
              <w:t>/</w:t>
            </w:r>
          </w:p>
        </w:tc>
      </w:tr>
      <w:tr w14:paraId="3A0D4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AF428E">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5C98F85B">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37CB2CB">
            <w:pPr>
              <w:spacing w:line="276" w:lineRule="auto"/>
              <w:rPr>
                <w:szCs w:val="21"/>
              </w:rPr>
            </w:pPr>
            <w:r>
              <w:rPr>
                <w:sz w:val="24"/>
              </w:rPr>
              <w:sym w:font="Wingdings 2" w:char="F052"/>
            </w:r>
            <w:r>
              <w:rPr>
                <w:rFonts w:hint="eastAsia"/>
                <w:szCs w:val="21"/>
              </w:rPr>
              <w:t>否   □是</w:t>
            </w:r>
          </w:p>
          <w:p w14:paraId="11E3F9A1">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71EC4DE8">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1175B4DF">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6BA87E97">
            <w:pPr>
              <w:spacing w:line="276" w:lineRule="auto"/>
              <w:rPr>
                <w:szCs w:val="21"/>
              </w:rPr>
            </w:pPr>
            <w:r>
              <w:rPr>
                <w:rFonts w:hint="eastAsia"/>
                <w:szCs w:val="21"/>
              </w:rPr>
              <w:t>样品递交方式：</w:t>
            </w:r>
            <w:r>
              <w:rPr>
                <w:szCs w:val="21"/>
                <w:u w:val="single"/>
              </w:rPr>
              <w:t xml:space="preserve"> </w:t>
            </w:r>
            <w:r>
              <w:rPr>
                <w:rFonts w:hint="eastAsia"/>
                <w:szCs w:val="21"/>
                <w:u w:val="single"/>
              </w:rPr>
              <w:t>/</w:t>
            </w:r>
          </w:p>
        </w:tc>
      </w:tr>
      <w:tr w14:paraId="6879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B6EC7DB">
            <w:pPr>
              <w:spacing w:line="300" w:lineRule="exact"/>
              <w:jc w:val="center"/>
              <w:rPr>
                <w:b/>
                <w:szCs w:val="21"/>
              </w:rPr>
            </w:pPr>
            <w:r>
              <w:rPr>
                <w:b/>
                <w:szCs w:val="21"/>
                <w:lang w:bidi="ar"/>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53F5E53D">
            <w:pPr>
              <w:spacing w:line="300" w:lineRule="exact"/>
              <w:jc w:val="center"/>
              <w:rPr>
                <w:szCs w:val="20"/>
              </w:rPr>
            </w:pPr>
            <w:r>
              <w:rPr>
                <w:rFonts w:hint="eastAsia" w:cs="宋体"/>
                <w:szCs w:val="21"/>
                <w:lang w:bidi="ar"/>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14:paraId="1B683658">
            <w:pPr>
              <w:spacing w:line="300" w:lineRule="exact"/>
              <w:jc w:val="left"/>
              <w:rPr>
                <w:szCs w:val="21"/>
              </w:rPr>
            </w:pPr>
            <w:r>
              <w:rPr>
                <w:rFonts w:hint="eastAsia"/>
                <w:color w:val="auto"/>
                <w:szCs w:val="21"/>
              </w:rPr>
              <w:t>☑</w:t>
            </w:r>
            <w:r>
              <w:rPr>
                <w:rFonts w:hint="eastAsia"/>
                <w:szCs w:val="21"/>
              </w:rPr>
              <w:t>评审中出现下列情形之一的，评审委员会应当启动异常低价响应审查程序：</w:t>
            </w:r>
          </w:p>
          <w:p w14:paraId="07F99800">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0D48FD2A">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4424DA79">
            <w:pPr>
              <w:spacing w:line="276" w:lineRule="auto"/>
              <w:rPr>
                <w:szCs w:val="21"/>
              </w:rPr>
            </w:pPr>
            <w:r>
              <w:rPr>
                <w:rFonts w:hint="eastAsia"/>
                <w:szCs w:val="21"/>
              </w:rPr>
              <w:t>（3）投标（响应）报价低于采购项目最高限价45%的，即投标（响应）报价&lt;采购项目最高限价×45%；</w:t>
            </w:r>
          </w:p>
          <w:p w14:paraId="54DE1FDC">
            <w:pPr>
              <w:spacing w:line="276" w:lineRule="auto"/>
              <w:rPr>
                <w:szCs w:val="21"/>
              </w:rPr>
            </w:pPr>
            <w:r>
              <w:rPr>
                <w:rFonts w:hint="eastAsia"/>
                <w:szCs w:val="21"/>
              </w:rPr>
              <w:t>（4）评审委员会基于专业判断，认为供应商报价过低，有可能影响产品质量或者不能诚信履约的其他情形。</w:t>
            </w:r>
          </w:p>
        </w:tc>
      </w:tr>
      <w:tr w14:paraId="6B098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8212E63">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7BFD3ADE">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3CC84B9D">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63744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8A6844F">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572EA955">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34230B87">
            <w:pPr>
              <w:spacing w:line="300" w:lineRule="exact"/>
              <w:jc w:val="left"/>
              <w:rPr>
                <w:szCs w:val="21"/>
              </w:rPr>
            </w:pPr>
            <w:r>
              <w:rPr>
                <w:rFonts w:hint="eastAsia"/>
                <w:szCs w:val="21"/>
              </w:rPr>
              <w:t>采购代理机构通过广西政府采购云平台发出</w:t>
            </w:r>
            <w:r>
              <w:rPr>
                <w:szCs w:val="21"/>
              </w:rPr>
              <w:t>成交通知书。</w:t>
            </w:r>
          </w:p>
          <w:p w14:paraId="3F7E183A">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20734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01200FB">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4DBC5AC6">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DF3439C">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08758B72">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25FAE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7" w:type="dxa"/>
            <w:tcBorders>
              <w:top w:val="single" w:color="auto" w:sz="4" w:space="0"/>
              <w:left w:val="single" w:color="auto" w:sz="4" w:space="0"/>
              <w:bottom w:val="single" w:color="auto" w:sz="4" w:space="0"/>
              <w:right w:val="single" w:color="auto" w:sz="4" w:space="0"/>
            </w:tcBorders>
            <w:vAlign w:val="center"/>
          </w:tcPr>
          <w:p w14:paraId="02070297">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61FB0ABC">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76D7AAC2">
            <w:pPr>
              <w:rPr>
                <w:szCs w:val="21"/>
              </w:rPr>
            </w:pPr>
            <w:r>
              <w:rPr>
                <w:szCs w:val="21"/>
              </w:rPr>
              <w:t>（1）</w:t>
            </w:r>
            <w:r>
              <w:rPr>
                <w:szCs w:val="20"/>
              </w:rPr>
              <w:t>代理服务费</w:t>
            </w:r>
          </w:p>
          <w:p w14:paraId="4ABECADD">
            <w:pPr>
              <w:spacing w:line="300" w:lineRule="exact"/>
              <w:jc w:val="left"/>
              <w:rPr>
                <w:szCs w:val="21"/>
              </w:rPr>
            </w:pPr>
            <w:r>
              <w:rPr>
                <w:szCs w:val="21"/>
              </w:rPr>
              <w:sym w:font="Wingdings 2" w:char="F052"/>
            </w: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147959D4">
            <w:pPr>
              <w:spacing w:line="300" w:lineRule="exact"/>
              <w:jc w:val="left"/>
              <w:rPr>
                <w:szCs w:val="21"/>
              </w:rPr>
            </w:pPr>
            <w:r>
              <w:rPr>
                <w:rFonts w:hint="eastAsia"/>
                <w:szCs w:val="21"/>
              </w:rPr>
              <w:t>①成交金额在1</w:t>
            </w:r>
            <w:r>
              <w:rPr>
                <w:szCs w:val="21"/>
              </w:rPr>
              <w:t>00</w:t>
            </w:r>
            <w:r>
              <w:rPr>
                <w:rFonts w:hint="eastAsia"/>
                <w:szCs w:val="21"/>
              </w:rPr>
              <w:t>万元以下的：</w:t>
            </w:r>
          </w:p>
          <w:p w14:paraId="0E77CFD1">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256C4870">
            <w:pPr>
              <w:spacing w:line="300" w:lineRule="exact"/>
              <w:jc w:val="left"/>
              <w:rPr>
                <w:szCs w:val="21"/>
              </w:rPr>
            </w:pPr>
            <w:r>
              <w:rPr>
                <w:rFonts w:hint="eastAsia"/>
                <w:szCs w:val="21"/>
              </w:rPr>
              <w:t>②成交金额在</w:t>
            </w:r>
            <w:r>
              <w:rPr>
                <w:szCs w:val="21"/>
              </w:rPr>
              <w:t>100-500</w:t>
            </w:r>
            <w:r>
              <w:rPr>
                <w:rFonts w:hint="eastAsia"/>
                <w:szCs w:val="21"/>
              </w:rPr>
              <w:t>万元之间：</w:t>
            </w:r>
          </w:p>
          <w:p w14:paraId="4623BD6A">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64266558">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00AD901">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2B33D4C1">
            <w:pPr>
              <w:spacing w:line="300" w:lineRule="exact"/>
              <w:jc w:val="left"/>
              <w:rPr>
                <w:szCs w:val="21"/>
              </w:rPr>
            </w:pPr>
            <w:r>
              <w:rPr>
                <w:rFonts w:hint="eastAsia"/>
                <w:szCs w:val="21"/>
              </w:rPr>
              <w:t>④成交金额在</w:t>
            </w:r>
            <w:r>
              <w:rPr>
                <w:szCs w:val="21"/>
              </w:rPr>
              <w:t>1000-5000</w:t>
            </w:r>
            <w:r>
              <w:rPr>
                <w:rFonts w:hint="eastAsia"/>
                <w:szCs w:val="21"/>
              </w:rPr>
              <w:t>万元之间：</w:t>
            </w:r>
          </w:p>
          <w:p w14:paraId="7E75BE56">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0613DB5D">
            <w:pPr>
              <w:spacing w:line="300" w:lineRule="exact"/>
              <w:jc w:val="left"/>
              <w:rPr>
                <w:szCs w:val="21"/>
              </w:rPr>
            </w:pPr>
            <w:r>
              <w:rPr>
                <w:rFonts w:hint="eastAsia"/>
                <w:szCs w:val="21"/>
              </w:rPr>
              <w:t>……</w:t>
            </w:r>
          </w:p>
          <w:p w14:paraId="42D32479">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392B1DCF">
            <w:pPr>
              <w:spacing w:line="300" w:lineRule="exact"/>
              <w:jc w:val="left"/>
              <w:rPr>
                <w:szCs w:val="21"/>
              </w:rPr>
            </w:pPr>
            <w:r>
              <w:rPr>
                <w:szCs w:val="21"/>
              </w:rPr>
              <w:t>例如：某货物招标代理业务成交金额为300万元，招标代理服务费金额按如下计算：</w:t>
            </w:r>
          </w:p>
          <w:p w14:paraId="46235E99">
            <w:pPr>
              <w:spacing w:line="300" w:lineRule="exact"/>
              <w:jc w:val="left"/>
              <w:rPr>
                <w:szCs w:val="21"/>
              </w:rPr>
            </w:pPr>
            <w:r>
              <w:rPr>
                <w:szCs w:val="21"/>
              </w:rPr>
              <w:t>100万元×1.5%＝1.5万元</w:t>
            </w:r>
          </w:p>
          <w:p w14:paraId="55F0E999">
            <w:pPr>
              <w:spacing w:line="300" w:lineRule="exact"/>
              <w:jc w:val="left"/>
              <w:rPr>
                <w:szCs w:val="21"/>
              </w:rPr>
            </w:pPr>
            <w:r>
              <w:rPr>
                <w:szCs w:val="21"/>
              </w:rPr>
              <w:t>（300－100）万元×1.1%＝2.2万元</w:t>
            </w:r>
          </w:p>
          <w:p w14:paraId="163E8081">
            <w:pPr>
              <w:spacing w:line="300" w:lineRule="exact"/>
              <w:jc w:val="left"/>
              <w:rPr>
                <w:szCs w:val="21"/>
              </w:rPr>
            </w:pPr>
            <w:r>
              <w:rPr>
                <w:szCs w:val="21"/>
              </w:rPr>
              <w:t>合计收费＝1.5＋2.2=3.7万元</w:t>
            </w:r>
          </w:p>
          <w:p w14:paraId="76D49A3E">
            <w:pPr>
              <w:spacing w:line="300" w:lineRule="exact"/>
              <w:jc w:val="left"/>
              <w:rPr>
                <w:szCs w:val="21"/>
                <w:u w:val="single"/>
              </w:rPr>
            </w:pPr>
            <w:r>
              <w:rPr>
                <w:szCs w:val="21"/>
              </w:rPr>
              <w:sym w:font="Wingdings 2" w:char="F0A3"/>
            </w:r>
            <w:r>
              <w:rPr>
                <w:szCs w:val="21"/>
              </w:rPr>
              <w:t>采购代理机构</w:t>
            </w:r>
            <w:r>
              <w:rPr>
                <w:szCs w:val="20"/>
              </w:rPr>
              <w:t>向成交供应商收取代理服务费</w:t>
            </w:r>
            <w:r>
              <w:rPr>
                <w:rFonts w:hint="eastAsia"/>
                <w:szCs w:val="20"/>
              </w:rPr>
              <w:t>，</w:t>
            </w:r>
            <w:r>
              <w:rPr>
                <w:szCs w:val="20"/>
              </w:rPr>
              <w:t>具体金额为</w:t>
            </w:r>
            <w:r>
              <w:rPr>
                <w:rFonts w:hint="eastAsia"/>
                <w:szCs w:val="20"/>
                <w:u w:val="single"/>
              </w:rPr>
              <w:t xml:space="preserve">  /     </w:t>
            </w:r>
            <w:r>
              <w:rPr>
                <w:rFonts w:hint="eastAsia"/>
                <w:szCs w:val="20"/>
              </w:rPr>
              <w:t>。</w:t>
            </w:r>
          </w:p>
          <w:p w14:paraId="552E445E">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6B01B020">
            <w:pPr>
              <w:spacing w:line="300" w:lineRule="exact"/>
              <w:jc w:val="left"/>
              <w:rPr>
                <w:kern w:val="0"/>
                <w:szCs w:val="21"/>
              </w:rPr>
            </w:pPr>
            <w:r>
              <w:rPr>
                <w:rFonts w:hint="eastAsia"/>
                <w:kern w:val="0"/>
                <w:szCs w:val="21"/>
              </w:rPr>
              <w:t>开户银行：广西北部湾银行南宁市金湖支行</w:t>
            </w:r>
          </w:p>
          <w:p w14:paraId="3ACE9DA2">
            <w:pPr>
              <w:spacing w:line="300" w:lineRule="exact"/>
              <w:jc w:val="left"/>
              <w:rPr>
                <w:kern w:val="0"/>
                <w:szCs w:val="21"/>
              </w:rPr>
            </w:pPr>
            <w:r>
              <w:rPr>
                <w:rFonts w:hint="eastAsia"/>
                <w:kern w:val="0"/>
                <w:szCs w:val="21"/>
              </w:rPr>
              <w:t>（银行地址：南宁市金湖路57号文德大厦1楼）</w:t>
            </w:r>
          </w:p>
          <w:p w14:paraId="238219CF">
            <w:pPr>
              <w:spacing w:line="300" w:lineRule="exact"/>
              <w:jc w:val="left"/>
              <w:rPr>
                <w:kern w:val="0"/>
                <w:szCs w:val="21"/>
              </w:rPr>
            </w:pPr>
            <w:r>
              <w:rPr>
                <w:rFonts w:hint="eastAsia"/>
                <w:kern w:val="0"/>
                <w:szCs w:val="21"/>
              </w:rPr>
              <w:t>开户名称：广西机电设备招标有限公司</w:t>
            </w:r>
          </w:p>
          <w:p w14:paraId="5124D864">
            <w:pPr>
              <w:spacing w:line="300" w:lineRule="exact"/>
              <w:jc w:val="left"/>
              <w:rPr>
                <w:kern w:val="0"/>
                <w:szCs w:val="21"/>
              </w:rPr>
            </w:pPr>
            <w:r>
              <w:rPr>
                <w:rFonts w:hint="eastAsia"/>
                <w:kern w:val="0"/>
                <w:szCs w:val="21"/>
              </w:rPr>
              <w:t>银行账号：1705012090027723 (联行号 313611017053)</w:t>
            </w:r>
          </w:p>
          <w:p w14:paraId="0D8E4508">
            <w:pPr>
              <w:spacing w:line="300" w:lineRule="exact"/>
              <w:jc w:val="left"/>
              <w:rPr>
                <w:kern w:val="0"/>
                <w:szCs w:val="21"/>
              </w:rPr>
            </w:pPr>
            <w:r>
              <w:rPr>
                <w:rFonts w:hint="eastAsia"/>
                <w:kern w:val="0"/>
                <w:szCs w:val="21"/>
              </w:rPr>
              <w:t>财务联系人：吴茜（电话：0771-2821398）</w:t>
            </w:r>
          </w:p>
        </w:tc>
      </w:tr>
      <w:tr w14:paraId="56AF0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5CC34FA">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61921B4">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D2EC9CA">
            <w:pPr>
              <w:spacing w:line="276" w:lineRule="auto"/>
              <w:rPr>
                <w:szCs w:val="21"/>
              </w:rPr>
            </w:pPr>
            <w:r>
              <w:rPr>
                <w:sz w:val="22"/>
                <w:szCs w:val="22"/>
              </w:rPr>
              <w:sym w:font="Wingdings 2" w:char="F052"/>
            </w:r>
            <w:r>
              <w:rPr>
                <w:rFonts w:hint="eastAsia"/>
                <w:szCs w:val="21"/>
              </w:rPr>
              <w:t>无</w:t>
            </w:r>
          </w:p>
          <w:p w14:paraId="77000439">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tc>
      </w:tr>
      <w:tr w14:paraId="60E63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3C37364">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C2E9201">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31A3FF90">
            <w:pPr>
              <w:spacing w:line="276" w:lineRule="auto"/>
              <w:rPr>
                <w:szCs w:val="21"/>
              </w:rPr>
            </w:pPr>
            <w:r>
              <w:rPr>
                <w:sz w:val="22"/>
                <w:szCs w:val="22"/>
              </w:rPr>
              <w:sym w:font="Wingdings 2" w:char="F052"/>
            </w:r>
            <w:r>
              <w:rPr>
                <w:rFonts w:hint="eastAsia"/>
                <w:szCs w:val="21"/>
              </w:rPr>
              <w:t>无</w:t>
            </w:r>
          </w:p>
          <w:p w14:paraId="7B9010EC">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tc>
      </w:tr>
      <w:tr w14:paraId="3A06C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7AE191E5">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3AA6F8A0">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329CE479">
            <w:pPr>
              <w:spacing w:line="276" w:lineRule="auto"/>
              <w:rPr>
                <w:szCs w:val="21"/>
              </w:rPr>
            </w:pPr>
            <w:r>
              <w:rPr>
                <w:rFonts w:hint="eastAsia"/>
                <w:szCs w:val="21"/>
              </w:rPr>
              <w:t>构成本采购文件的各个组成文件应互为解释，互为说明：</w:t>
            </w:r>
          </w:p>
          <w:p w14:paraId="47F5C156">
            <w:pPr>
              <w:spacing w:line="276" w:lineRule="auto"/>
              <w:rPr>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25C7B26"/>
    <w:bookmarkEnd w:id="22"/>
    <w:p w14:paraId="20ED3374">
      <w:pPr>
        <w:spacing w:before="120" w:line="320" w:lineRule="atLeast"/>
        <w:outlineLvl w:val="1"/>
        <w:rPr>
          <w:b/>
          <w:bCs/>
          <w:kern w:val="0"/>
          <w:szCs w:val="21"/>
        </w:rPr>
      </w:pPr>
      <w:r>
        <w:rPr>
          <w:szCs w:val="21"/>
        </w:rPr>
        <w:br w:type="page"/>
      </w:r>
      <w:r>
        <w:rPr>
          <w:b/>
          <w:bCs/>
          <w:kern w:val="0"/>
          <w:szCs w:val="21"/>
        </w:rPr>
        <w:t>1．总则</w:t>
      </w:r>
    </w:p>
    <w:p w14:paraId="46DBAA07">
      <w:pPr>
        <w:spacing w:before="120" w:line="320" w:lineRule="atLeast"/>
        <w:ind w:firstLine="422" w:firstLineChars="200"/>
        <w:outlineLvl w:val="2"/>
        <w:rPr>
          <w:b/>
          <w:bCs/>
          <w:kern w:val="0"/>
          <w:szCs w:val="21"/>
        </w:rPr>
      </w:pPr>
      <w:bookmarkStart w:id="24" w:name="_Toc254970527"/>
      <w:bookmarkStart w:id="25" w:name="_Toc254970668"/>
      <w:r>
        <w:rPr>
          <w:b/>
          <w:bCs/>
          <w:kern w:val="0"/>
          <w:szCs w:val="21"/>
        </w:rPr>
        <w:t>1.1适用范围</w:t>
      </w:r>
      <w:bookmarkEnd w:id="24"/>
      <w:bookmarkEnd w:id="25"/>
    </w:p>
    <w:p w14:paraId="7416B3EB">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2601355C">
      <w:pPr>
        <w:spacing w:before="120" w:line="320" w:lineRule="atLeast"/>
        <w:ind w:firstLine="422" w:firstLineChars="200"/>
        <w:outlineLvl w:val="2"/>
        <w:rPr>
          <w:b/>
          <w:bCs/>
          <w:kern w:val="0"/>
          <w:szCs w:val="21"/>
        </w:rPr>
      </w:pPr>
      <w:bookmarkStart w:id="26" w:name="_Toc254970528"/>
      <w:bookmarkStart w:id="27" w:name="_Toc254970669"/>
      <w:r>
        <w:rPr>
          <w:b/>
          <w:bCs/>
          <w:kern w:val="0"/>
          <w:szCs w:val="21"/>
        </w:rPr>
        <w:t>1.2定义</w:t>
      </w:r>
      <w:bookmarkEnd w:id="26"/>
      <w:bookmarkEnd w:id="27"/>
    </w:p>
    <w:p w14:paraId="1768CEFC">
      <w:pPr>
        <w:spacing w:before="120" w:line="320" w:lineRule="atLeast"/>
        <w:ind w:firstLine="420" w:firstLineChars="200"/>
        <w:rPr>
          <w:szCs w:val="21"/>
        </w:rPr>
      </w:pPr>
      <w:r>
        <w:rPr>
          <w:szCs w:val="21"/>
        </w:rPr>
        <w:t>1.2.1“采购人”系指依法进行政府采购的国家机关、事业单位、团体组织。</w:t>
      </w:r>
    </w:p>
    <w:p w14:paraId="2AD954BE">
      <w:pPr>
        <w:spacing w:before="120" w:line="320" w:lineRule="atLeast"/>
        <w:ind w:firstLine="420" w:firstLineChars="200"/>
        <w:rPr>
          <w:szCs w:val="21"/>
        </w:rPr>
      </w:pPr>
      <w:r>
        <w:rPr>
          <w:szCs w:val="21"/>
        </w:rPr>
        <w:t>1.2.2“供应商”系</w:t>
      </w:r>
      <w:r>
        <w:t>指响应招标、参加投标竞争的法人、其他组织或者自然人</w:t>
      </w:r>
      <w:r>
        <w:rPr>
          <w:szCs w:val="21"/>
        </w:rPr>
        <w:t>。</w:t>
      </w:r>
    </w:p>
    <w:p w14:paraId="6E94C387">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1E0F52">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083EB19B">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6830419A">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1E5196ED">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3B17BDBE">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18D6EBFB">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0827BA61">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7725C592">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7F1963ED">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C1B7EE6">
      <w:pPr>
        <w:spacing w:before="120" w:line="320" w:lineRule="atLeast"/>
        <w:ind w:left="2" w:leftChars="1" w:firstLine="420" w:firstLineChars="200"/>
        <w:rPr>
          <w:szCs w:val="21"/>
        </w:rPr>
      </w:pPr>
      <w:bookmarkStart w:id="28" w:name="_Hlk92205820"/>
      <w:r>
        <w:rPr>
          <w:rFonts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15E00484">
      <w:pPr>
        <w:spacing w:before="120" w:line="320" w:lineRule="atLeast"/>
        <w:ind w:left="2" w:leftChars="1" w:firstLine="420" w:firstLineChars="200"/>
        <w:rPr>
          <w:szCs w:val="21"/>
        </w:rPr>
      </w:pPr>
      <w:r>
        <w:rPr>
          <w:szCs w:val="21"/>
        </w:rPr>
        <w:t>1.4.2</w:t>
      </w:r>
      <w:r>
        <w:rPr>
          <w:rFonts w:hint="eastAsia"/>
          <w:szCs w:val="21"/>
        </w:rPr>
        <w:t>中小企业定义</w:t>
      </w:r>
    </w:p>
    <w:p w14:paraId="4E19EFF4">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4173FBA">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1AF4A57A">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367D0A2B">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75FBED15">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5CC33A2F">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489C0B25">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25645DC3">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166DDB15">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0F7A74EC">
      <w:pPr>
        <w:spacing w:before="120" w:line="320" w:lineRule="atLeast"/>
        <w:ind w:firstLine="420" w:firstLineChars="200"/>
        <w:rPr>
          <w:szCs w:val="21"/>
        </w:rPr>
      </w:pPr>
      <w:r>
        <w:rPr>
          <w:rFonts w:hint="eastAsia"/>
          <w:szCs w:val="21"/>
        </w:rPr>
        <w:t>（1）符合中小企业划分标准的个体工商户，视同中小企业。</w:t>
      </w:r>
    </w:p>
    <w:p w14:paraId="67E42F5D">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37F9F461">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B20EECE">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bookmarkEnd w:id="28"/>
    </w:p>
    <w:p w14:paraId="097605D8">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0FCADB01">
      <w:pPr>
        <w:spacing w:before="120" w:line="320" w:lineRule="atLeast"/>
        <w:ind w:firstLine="420" w:firstLineChars="200"/>
        <w:rPr>
          <w:szCs w:val="21"/>
        </w:rPr>
      </w:pPr>
      <w:r>
        <w:rPr>
          <w:szCs w:val="21"/>
        </w:rPr>
        <w:t>1.5.1</w:t>
      </w:r>
      <w:r>
        <w:rPr>
          <w:rFonts w:hint="eastAsia"/>
          <w:szCs w:val="21"/>
        </w:rPr>
        <w:t>供应商资格要求：详见供应商须知前附表</w:t>
      </w:r>
    </w:p>
    <w:p w14:paraId="74407D4B">
      <w:pPr>
        <w:spacing w:before="120" w:line="320" w:lineRule="atLeast"/>
        <w:ind w:firstLine="420" w:firstLineChars="200"/>
        <w:rPr>
          <w:szCs w:val="21"/>
        </w:rPr>
      </w:pPr>
      <w:r>
        <w:rPr>
          <w:szCs w:val="21"/>
        </w:rPr>
        <w:t>1.5.2按照磋商公告的规定获得采购文件。</w:t>
      </w:r>
    </w:p>
    <w:p w14:paraId="69138E78">
      <w:pPr>
        <w:spacing w:before="120" w:line="320" w:lineRule="atLeast"/>
        <w:ind w:firstLine="420" w:firstLineChars="200"/>
        <w:rPr>
          <w:szCs w:val="21"/>
        </w:rPr>
      </w:pPr>
      <w:r>
        <w:rPr>
          <w:szCs w:val="21"/>
        </w:rPr>
        <w:t>1.5.3本项目是否接受联合体响应，见“供应商须知前附表”规定。</w:t>
      </w:r>
    </w:p>
    <w:p w14:paraId="2E4D84E9">
      <w:pPr>
        <w:spacing w:before="120" w:line="320" w:lineRule="atLeast"/>
        <w:ind w:firstLine="420" w:firstLineChars="200"/>
        <w:rPr>
          <w:szCs w:val="21"/>
        </w:rPr>
      </w:pPr>
      <w:r>
        <w:rPr>
          <w:rFonts w:hint="eastAsia"/>
          <w:szCs w:val="21"/>
        </w:rPr>
        <w:t xml:space="preserve">如接受联合体响应，联合体响应要求如下： </w:t>
      </w:r>
    </w:p>
    <w:p w14:paraId="6EF0A706">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21447CDB">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B7691C8">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EC396A5">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607734D8">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58333AE1">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40669F9B">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3C05DD4B">
      <w:pPr>
        <w:spacing w:before="120" w:line="320" w:lineRule="atLeast"/>
        <w:ind w:firstLine="420" w:firstLineChars="200"/>
        <w:rPr>
          <w:szCs w:val="21"/>
        </w:rPr>
      </w:pPr>
      <w:r>
        <w:rPr>
          <w:rFonts w:hint="eastAsia"/>
          <w:szCs w:val="21"/>
        </w:rPr>
        <w:t>（8）联合体各方均应按照采购文件的规定提交资格证明文件。</w:t>
      </w:r>
    </w:p>
    <w:p w14:paraId="480753DF">
      <w:pPr>
        <w:spacing w:before="120" w:line="320" w:lineRule="atLeast"/>
        <w:ind w:firstLine="422" w:firstLineChars="200"/>
        <w:outlineLvl w:val="2"/>
        <w:rPr>
          <w:b/>
          <w:bCs/>
          <w:kern w:val="0"/>
          <w:szCs w:val="21"/>
        </w:rPr>
      </w:pPr>
      <w:bookmarkStart w:id="29" w:name="_Toc254970531"/>
      <w:bookmarkStart w:id="30" w:name="_Toc254970672"/>
      <w:r>
        <w:rPr>
          <w:b/>
          <w:bCs/>
          <w:kern w:val="0"/>
          <w:szCs w:val="21"/>
        </w:rPr>
        <w:t>1.6现场踏勘及响应费用</w:t>
      </w:r>
      <w:bookmarkEnd w:id="29"/>
      <w:bookmarkEnd w:id="30"/>
    </w:p>
    <w:p w14:paraId="5C2972BE">
      <w:pPr>
        <w:spacing w:before="120" w:line="320" w:lineRule="atLeast"/>
        <w:ind w:firstLine="420" w:firstLineChars="200"/>
        <w:rPr>
          <w:szCs w:val="21"/>
        </w:rPr>
      </w:pPr>
      <w:r>
        <w:rPr>
          <w:szCs w:val="21"/>
        </w:rPr>
        <w:t>1.6.1前附表如规定现场踏勘的，供应商应按规定时间地点参加踏勘。</w:t>
      </w:r>
    </w:p>
    <w:p w14:paraId="3D23CFF8">
      <w:pPr>
        <w:spacing w:before="120" w:line="320" w:lineRule="atLeast"/>
        <w:ind w:firstLine="420" w:firstLineChars="200"/>
        <w:rPr>
          <w:szCs w:val="21"/>
        </w:rPr>
      </w:pPr>
      <w:r>
        <w:rPr>
          <w:szCs w:val="21"/>
        </w:rPr>
        <w:t>1.6.2供应商均应自行承担所有与响应有关的全部费用（采购文件有相关的规定除外）。</w:t>
      </w:r>
    </w:p>
    <w:p w14:paraId="21EE3AFB">
      <w:pPr>
        <w:spacing w:before="120" w:line="320" w:lineRule="atLeast"/>
        <w:ind w:firstLine="422" w:firstLineChars="200"/>
        <w:outlineLvl w:val="2"/>
        <w:rPr>
          <w:b/>
          <w:bCs/>
          <w:kern w:val="0"/>
          <w:szCs w:val="21"/>
        </w:rPr>
      </w:pPr>
      <w:r>
        <w:rPr>
          <w:b/>
          <w:bCs/>
          <w:kern w:val="0"/>
          <w:szCs w:val="21"/>
        </w:rPr>
        <w:t>1.7转包与分包</w:t>
      </w:r>
    </w:p>
    <w:p w14:paraId="4B597983">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4297779F">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47D4F138">
      <w:pPr>
        <w:spacing w:before="120" w:line="276" w:lineRule="auto"/>
        <w:ind w:firstLine="422" w:firstLineChars="200"/>
        <w:outlineLvl w:val="2"/>
        <w:rPr>
          <w:b/>
          <w:bCs/>
          <w:kern w:val="0"/>
          <w:szCs w:val="21"/>
        </w:rPr>
      </w:pPr>
      <w:bookmarkStart w:id="31" w:name="_Toc254970532"/>
      <w:bookmarkStart w:id="32" w:name="_Toc254970673"/>
      <w:r>
        <w:rPr>
          <w:b/>
          <w:bCs/>
          <w:kern w:val="0"/>
          <w:szCs w:val="21"/>
        </w:rPr>
        <w:t>1.8特别说明</w:t>
      </w:r>
      <w:bookmarkEnd w:id="31"/>
      <w:bookmarkEnd w:id="32"/>
    </w:p>
    <w:p w14:paraId="4F36BEBE">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02407138">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7D441DEC">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393CE9DD">
      <w:pPr>
        <w:spacing w:before="120" w:line="276" w:lineRule="auto"/>
        <w:ind w:firstLine="422" w:firstLineChars="200"/>
        <w:outlineLvl w:val="2"/>
        <w:rPr>
          <w:b/>
          <w:bCs/>
          <w:kern w:val="0"/>
          <w:szCs w:val="21"/>
        </w:rPr>
      </w:pPr>
      <w:bookmarkStart w:id="33" w:name="_Toc254970675"/>
      <w:bookmarkStart w:id="34" w:name="_Toc254970534"/>
      <w:r>
        <w:rPr>
          <w:rFonts w:hint="eastAsia"/>
          <w:b/>
          <w:bCs/>
          <w:kern w:val="0"/>
          <w:szCs w:val="21"/>
        </w:rPr>
        <w:t>1</w:t>
      </w:r>
      <w:r>
        <w:rPr>
          <w:b/>
          <w:bCs/>
          <w:kern w:val="0"/>
          <w:szCs w:val="21"/>
        </w:rPr>
        <w:t>.</w:t>
      </w:r>
      <w:r>
        <w:rPr>
          <w:rFonts w:hint="eastAsia"/>
          <w:b/>
          <w:bCs/>
          <w:kern w:val="0"/>
          <w:szCs w:val="21"/>
        </w:rPr>
        <w:t>9 对本国产品的支持政策</w:t>
      </w:r>
    </w:p>
    <w:p w14:paraId="70E488E4">
      <w:pPr>
        <w:spacing w:before="120" w:line="360" w:lineRule="auto"/>
        <w:ind w:left="819" w:leftChars="190" w:hanging="420" w:hangingChars="200"/>
        <w:rPr>
          <w:szCs w:val="21"/>
        </w:rPr>
      </w:pPr>
      <w:r>
        <w:rPr>
          <w:rFonts w:hint="eastAsia"/>
          <w:szCs w:val="21"/>
        </w:rPr>
        <w:t>1.9.1</w:t>
      </w:r>
      <w:r>
        <w:rPr>
          <w:szCs w:val="21"/>
        </w:rPr>
        <w:t>本国产品标准</w:t>
      </w:r>
    </w:p>
    <w:p w14:paraId="0A648938">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4DF0DC85">
      <w:pPr>
        <w:spacing w:line="276" w:lineRule="auto"/>
        <w:ind w:firstLine="420" w:firstLineChars="200"/>
        <w:rPr>
          <w:szCs w:val="21"/>
        </w:rPr>
      </w:pPr>
      <w:r>
        <w:rPr>
          <w:rFonts w:hint="eastAsia"/>
          <w:szCs w:val="21"/>
        </w:rPr>
        <w:t>本国产品标准的产品应当符合以下条件：</w:t>
      </w:r>
    </w:p>
    <w:p w14:paraId="2C48B67B">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color w:val="1F497D" w:themeColor="text2"/>
          <w:szCs w:val="21"/>
          <w14:textFill>
            <w14:solidFill>
              <w14:schemeClr w14:val="tx2"/>
            </w14:solidFill>
          </w14:textFill>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7C8D5031">
      <w:pPr>
        <w:spacing w:line="276" w:lineRule="auto"/>
        <w:ind w:firstLine="420" w:firstLineChars="200"/>
        <w:rPr>
          <w:szCs w:val="21"/>
        </w:rPr>
      </w:pPr>
      <w:r>
        <w:rPr>
          <w:szCs w:val="21"/>
        </w:rPr>
        <w:t>①为确保产品在运输或者储存期间保持某种状态而进行的操作；</w:t>
      </w:r>
    </w:p>
    <w:p w14:paraId="544A5AE4">
      <w:pPr>
        <w:spacing w:line="276" w:lineRule="auto"/>
        <w:ind w:firstLine="420" w:firstLineChars="200"/>
        <w:rPr>
          <w:szCs w:val="21"/>
        </w:rPr>
      </w:pPr>
      <w:r>
        <w:rPr>
          <w:szCs w:val="21"/>
        </w:rPr>
        <w:t>②为产品运输或者销售进行的包装或者展示；</w:t>
      </w:r>
    </w:p>
    <w:p w14:paraId="438DB6AB">
      <w:pPr>
        <w:spacing w:line="276" w:lineRule="auto"/>
        <w:ind w:firstLine="420" w:firstLineChars="200"/>
        <w:rPr>
          <w:szCs w:val="21"/>
        </w:rPr>
      </w:pPr>
      <w:r>
        <w:rPr>
          <w:szCs w:val="21"/>
        </w:rPr>
        <w:t>③在产品或者其包装上粘贴或者印刷品牌、标志、标识以及其他用于区别的标记；</w:t>
      </w:r>
    </w:p>
    <w:p w14:paraId="2EA58FCB">
      <w:pPr>
        <w:spacing w:line="276" w:lineRule="auto"/>
        <w:ind w:firstLine="420" w:firstLineChars="200"/>
        <w:rPr>
          <w:szCs w:val="21"/>
        </w:rPr>
      </w:pPr>
      <w:r>
        <w:rPr>
          <w:szCs w:val="21"/>
        </w:rPr>
        <w:t>④简单的上漆、磨光和分装；</w:t>
      </w:r>
    </w:p>
    <w:p w14:paraId="208A3823">
      <w:pPr>
        <w:spacing w:line="276" w:lineRule="auto"/>
        <w:ind w:firstLine="420" w:firstLineChars="200"/>
        <w:rPr>
          <w:szCs w:val="21"/>
        </w:rPr>
      </w:pPr>
      <w:r>
        <w:rPr>
          <w:szCs w:val="21"/>
        </w:rPr>
        <w:t>⑤其他不属于属性改变的情形；</w:t>
      </w:r>
    </w:p>
    <w:p w14:paraId="719864F0">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7E653D4D">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0CEDA564">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13EEAEE5">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46B83832">
      <w:pPr>
        <w:spacing w:line="276" w:lineRule="auto"/>
        <w:ind w:firstLine="420" w:firstLineChars="200"/>
        <w:rPr>
          <w:szCs w:val="21"/>
        </w:rPr>
      </w:pPr>
      <w:r>
        <w:rPr>
          <w:rFonts w:hint="eastAsia"/>
          <w:szCs w:val="21"/>
        </w:rPr>
        <w:t>（3）</w:t>
      </w:r>
      <w:r>
        <w:rPr>
          <w:szCs w:val="21"/>
        </w:rPr>
        <w:t>特定产品的关键组件和工序在中国境内完成。</w:t>
      </w:r>
    </w:p>
    <w:p w14:paraId="2450A810">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454C35BE">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17B6A240">
      <w:pPr>
        <w:spacing w:before="120" w:line="360" w:lineRule="auto"/>
        <w:ind w:left="819" w:leftChars="190" w:hanging="420" w:hangingChars="200"/>
        <w:rPr>
          <w:szCs w:val="21"/>
        </w:rPr>
      </w:pPr>
      <w:r>
        <w:rPr>
          <w:rFonts w:hint="eastAsia"/>
          <w:szCs w:val="21"/>
        </w:rPr>
        <w:t>1.9.2 本国产品标准的适用范围</w:t>
      </w:r>
    </w:p>
    <w:p w14:paraId="547B3E20">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170B3967">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24A5EDDA">
      <w:pPr>
        <w:spacing w:before="120" w:line="320" w:lineRule="atLeast"/>
        <w:ind w:firstLine="420" w:firstLineChars="200"/>
        <w:rPr>
          <w:szCs w:val="21"/>
        </w:rPr>
      </w:pPr>
      <w:r>
        <w:rPr>
          <w:rFonts w:hint="eastAsia"/>
          <w:szCs w:val="21"/>
        </w:rPr>
        <w:t>1.9.3 价格评审优惠</w:t>
      </w:r>
    </w:p>
    <w:p w14:paraId="0CA277F9">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4FE152A3">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2C267D">
      <w:pPr>
        <w:spacing w:before="120" w:line="320" w:lineRule="atLeast"/>
        <w:ind w:firstLine="420" w:firstLineChars="200"/>
        <w:rPr>
          <w:szCs w:val="21"/>
        </w:rPr>
      </w:pPr>
      <w:r>
        <w:rPr>
          <w:rFonts w:hint="eastAsia"/>
          <w:szCs w:val="21"/>
        </w:rPr>
        <w:t>价格扣除比例在第四章评审方法及标准中规定。</w:t>
      </w:r>
    </w:p>
    <w:p w14:paraId="42CD32C5">
      <w:pPr>
        <w:spacing w:before="120" w:line="320" w:lineRule="atLeast"/>
        <w:ind w:firstLine="420" w:firstLineChars="200"/>
        <w:rPr>
          <w:szCs w:val="21"/>
        </w:rPr>
      </w:pPr>
      <w:r>
        <w:rPr>
          <w:rFonts w:hint="eastAsia"/>
          <w:szCs w:val="21"/>
        </w:rPr>
        <w:t>1.9.4政策执行要求</w:t>
      </w:r>
    </w:p>
    <w:p w14:paraId="55219398">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04281ADE">
      <w:pPr>
        <w:spacing w:before="120" w:line="360" w:lineRule="auto"/>
        <w:ind w:firstLine="2520" w:firstLineChars="1200"/>
        <w:rPr>
          <w:szCs w:val="21"/>
        </w:rPr>
      </w:pPr>
      <w:r>
        <w:rPr>
          <w:rFonts w:hint="eastAsia"/>
          <w:szCs w:val="21"/>
        </w:rPr>
        <w:t>《中国境内生产的组件成本核算基本规则》</w:t>
      </w:r>
    </w:p>
    <w:p w14:paraId="119B78AA">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470C636">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4570BECA">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11541591">
      <w:pPr>
        <w:spacing w:before="120"/>
        <w:ind w:firstLine="420" w:firstLineChars="200"/>
        <w:rPr>
          <w:szCs w:val="21"/>
        </w:rPr>
      </w:pPr>
      <w:r>
        <w:rPr>
          <w:rFonts w:hint="eastAsia"/>
          <w:szCs w:val="21"/>
        </w:rPr>
        <w:t>3.产品总成本和组件成本以相关会计核算数据、采购合同、进货记录等为基础进行计算。</w:t>
      </w:r>
    </w:p>
    <w:p w14:paraId="61CC0868">
      <w:pPr>
        <w:spacing w:before="120"/>
        <w:ind w:firstLine="420" w:firstLineChars="200"/>
        <w:rPr>
          <w:szCs w:val="21"/>
        </w:rPr>
      </w:pPr>
      <w:r>
        <w:rPr>
          <w:rFonts w:hint="eastAsia"/>
          <w:szCs w:val="21"/>
        </w:rPr>
        <w:t>4.需要对成本核算规则予以进一步明确的其他有关事项，由财政部会同有关部门另行规定。</w:t>
      </w:r>
    </w:p>
    <w:p w14:paraId="6B6B687A">
      <w:pPr>
        <w:spacing w:before="120" w:line="320" w:lineRule="atLeast"/>
        <w:ind w:firstLine="420" w:firstLineChars="200"/>
        <w:rPr>
          <w:szCs w:val="21"/>
        </w:rPr>
      </w:pPr>
      <w:r>
        <w:rPr>
          <w:rFonts w:hint="eastAsia"/>
          <w:szCs w:val="21"/>
        </w:rPr>
        <w:t>1.9.4.2证明材料</w:t>
      </w:r>
      <w:r>
        <w:rPr>
          <w:rFonts w:hint="eastAsia"/>
          <w:color w:val="1F497D" w:themeColor="text2"/>
          <w:szCs w:val="21"/>
          <w14:textFill>
            <w14:solidFill>
              <w14:schemeClr w14:val="tx2"/>
            </w14:solidFill>
          </w14:textFill>
        </w:rPr>
        <w:t>提交与审查</w:t>
      </w:r>
      <w:r>
        <w:rPr>
          <w:rFonts w:hint="eastAsia"/>
          <w:szCs w:val="21"/>
        </w:rPr>
        <w:t>：供应商需在投标（响应）文件中对其提供的产品出具《关于符合本国产品标准的声明函》（样式见响应文件格式）或财政部会同有关部门规定的有关证明文件。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2940357">
      <w:pPr>
        <w:pStyle w:val="20"/>
        <w:ind w:firstLine="420" w:firstLineChars="200"/>
        <w:rPr>
          <w:color w:val="auto"/>
          <w:sz w:val="21"/>
          <w:szCs w:val="21"/>
        </w:rPr>
      </w:pPr>
      <w:r>
        <w:rPr>
          <w:rFonts w:hint="eastAsia"/>
          <w:color w:val="auto"/>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5350CD30">
      <w:pPr>
        <w:pStyle w:val="20"/>
        <w:ind w:firstLine="420" w:firstLineChars="200"/>
        <w:rPr>
          <w:color w:val="auto"/>
          <w:sz w:val="21"/>
          <w:szCs w:val="21"/>
        </w:rPr>
      </w:pPr>
      <w:r>
        <w:rPr>
          <w:rFonts w:hint="eastAsia"/>
          <w:color w:val="auto"/>
          <w:sz w:val="21"/>
          <w:szCs w:val="21"/>
        </w:rPr>
        <w:t>澄清补正应当按照“6.3.3澄清、说明或补正”的规定提交。</w:t>
      </w:r>
    </w:p>
    <w:p w14:paraId="5DDC8732">
      <w:pPr>
        <w:pStyle w:val="20"/>
        <w:ind w:firstLine="420" w:firstLineChars="200"/>
        <w:rPr>
          <w:color w:val="auto"/>
          <w:sz w:val="21"/>
          <w:szCs w:val="21"/>
        </w:rPr>
      </w:pPr>
      <w:r>
        <w:rPr>
          <w:rFonts w:hint="eastAsia"/>
          <w:color w:val="auto"/>
          <w:sz w:val="21"/>
          <w:szCs w:val="21"/>
        </w:rPr>
        <w:t>1.9.4.3成本核算与承诺</w:t>
      </w:r>
    </w:p>
    <w:p w14:paraId="703B846B">
      <w:pPr>
        <w:pStyle w:val="20"/>
        <w:ind w:firstLine="420" w:firstLineChars="200"/>
        <w:rPr>
          <w:color w:val="auto"/>
          <w:sz w:val="21"/>
          <w:szCs w:val="21"/>
        </w:rPr>
      </w:pPr>
      <w:r>
        <w:rPr>
          <w:color w:val="auto"/>
          <w:sz w:val="21"/>
          <w:szCs w:val="21"/>
        </w:rPr>
        <w:t>供应商应依据《中国境内生产的组件成本核算基本规则》核算产品成本占比，并对核算结果负责，按要求提交《</w:t>
      </w:r>
      <w:r>
        <w:rPr>
          <w:rFonts w:hint="eastAsia"/>
          <w:color w:val="auto"/>
          <w:sz w:val="21"/>
          <w:szCs w:val="21"/>
        </w:rPr>
        <w:t>关于符合</w:t>
      </w:r>
      <w:r>
        <w:rPr>
          <w:color w:val="auto"/>
          <w:sz w:val="21"/>
          <w:szCs w:val="21"/>
        </w:rPr>
        <w:t>本国产品</w:t>
      </w:r>
      <w:r>
        <w:rPr>
          <w:rFonts w:hint="eastAsia"/>
          <w:color w:val="auto"/>
          <w:sz w:val="21"/>
          <w:szCs w:val="21"/>
        </w:rPr>
        <w:t>标准的</w:t>
      </w:r>
      <w:r>
        <w:rPr>
          <w:color w:val="auto"/>
          <w:sz w:val="21"/>
          <w:szCs w:val="21"/>
        </w:rPr>
        <w:t>成本占比承诺函》</w:t>
      </w:r>
      <w:r>
        <w:rPr>
          <w:rFonts w:hint="eastAsia"/>
          <w:color w:val="auto"/>
          <w:sz w:val="21"/>
          <w:szCs w:val="21"/>
        </w:rPr>
        <w:t>（如适用）</w:t>
      </w:r>
      <w:r>
        <w:rPr>
          <w:color w:val="auto"/>
          <w:sz w:val="21"/>
          <w:szCs w:val="21"/>
        </w:rPr>
        <w:t>（参考模板</w:t>
      </w:r>
      <w:r>
        <w:rPr>
          <w:rFonts w:hint="eastAsia"/>
          <w:color w:val="auto"/>
          <w:sz w:val="21"/>
          <w:szCs w:val="21"/>
        </w:rPr>
        <w:t>详见响应文件格式</w:t>
      </w:r>
      <w:r>
        <w:rPr>
          <w:color w:val="auto"/>
          <w:sz w:val="21"/>
          <w:szCs w:val="21"/>
        </w:rPr>
        <w:t>）。相关成本核算的原始凭证应妥善留存，以备核查。采购人可在履约验收环节对相关材料进行抽查。</w:t>
      </w:r>
    </w:p>
    <w:p w14:paraId="3653F55B">
      <w:pPr>
        <w:spacing w:before="120" w:line="320" w:lineRule="atLeast"/>
        <w:ind w:firstLine="420" w:firstLineChars="200"/>
        <w:rPr>
          <w:szCs w:val="21"/>
        </w:rPr>
      </w:pPr>
      <w:r>
        <w:rPr>
          <w:rFonts w:hint="eastAsia"/>
          <w:szCs w:val="21"/>
        </w:rPr>
        <w:t>1.9.5 争议处理</w:t>
      </w:r>
    </w:p>
    <w:p w14:paraId="4DF880E5">
      <w:pPr>
        <w:spacing w:before="120" w:line="360" w:lineRule="auto"/>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175AD0E">
      <w:pPr>
        <w:spacing w:before="120" w:line="320" w:lineRule="atLeast"/>
        <w:ind w:left="2" w:leftChars="1" w:firstLine="422" w:firstLineChars="200"/>
        <w:outlineLvl w:val="1"/>
        <w:rPr>
          <w:b/>
          <w:bCs/>
          <w:kern w:val="0"/>
          <w:szCs w:val="21"/>
        </w:rPr>
      </w:pPr>
      <w:r>
        <w:rPr>
          <w:b/>
          <w:bCs/>
          <w:kern w:val="0"/>
          <w:szCs w:val="21"/>
        </w:rPr>
        <w:t>2．采购文件</w:t>
      </w:r>
      <w:bookmarkEnd w:id="33"/>
      <w:bookmarkEnd w:id="34"/>
    </w:p>
    <w:p w14:paraId="2A7CC017">
      <w:pPr>
        <w:spacing w:before="120" w:line="320" w:lineRule="atLeast"/>
        <w:ind w:firstLine="422" w:firstLineChars="200"/>
        <w:outlineLvl w:val="2"/>
        <w:rPr>
          <w:b/>
          <w:bCs/>
          <w:kern w:val="0"/>
          <w:szCs w:val="21"/>
        </w:rPr>
      </w:pPr>
      <w:r>
        <w:rPr>
          <w:b/>
          <w:bCs/>
          <w:kern w:val="0"/>
          <w:szCs w:val="21"/>
        </w:rPr>
        <w:t>2.1采购文件的构成</w:t>
      </w:r>
    </w:p>
    <w:p w14:paraId="0EE1E935">
      <w:pPr>
        <w:spacing w:before="120" w:line="320" w:lineRule="atLeast"/>
        <w:ind w:firstLine="420" w:firstLineChars="200"/>
        <w:rPr>
          <w:szCs w:val="21"/>
        </w:rPr>
      </w:pPr>
      <w:r>
        <w:rPr>
          <w:szCs w:val="21"/>
        </w:rPr>
        <w:t>第一章 磋商公告</w:t>
      </w:r>
    </w:p>
    <w:p w14:paraId="0BBC483C">
      <w:pPr>
        <w:spacing w:before="120" w:line="320" w:lineRule="atLeast"/>
        <w:ind w:firstLine="420" w:firstLineChars="200"/>
        <w:rPr>
          <w:szCs w:val="21"/>
        </w:rPr>
      </w:pPr>
      <w:r>
        <w:rPr>
          <w:szCs w:val="21"/>
        </w:rPr>
        <w:t>第二章 采购需求</w:t>
      </w:r>
    </w:p>
    <w:p w14:paraId="512BDF31">
      <w:pPr>
        <w:spacing w:before="120" w:line="320" w:lineRule="atLeast"/>
        <w:ind w:firstLine="420" w:firstLineChars="200"/>
        <w:rPr>
          <w:szCs w:val="21"/>
        </w:rPr>
      </w:pPr>
      <w:r>
        <w:rPr>
          <w:szCs w:val="21"/>
        </w:rPr>
        <w:t>第三章 供应商须知</w:t>
      </w:r>
    </w:p>
    <w:p w14:paraId="1B1E39E3">
      <w:pPr>
        <w:spacing w:before="120" w:line="320" w:lineRule="atLeast"/>
        <w:ind w:firstLine="420" w:firstLineChars="200"/>
        <w:rPr>
          <w:szCs w:val="21"/>
        </w:rPr>
      </w:pPr>
      <w:r>
        <w:rPr>
          <w:szCs w:val="21"/>
        </w:rPr>
        <w:t>第四章 评审方法及标准</w:t>
      </w:r>
    </w:p>
    <w:p w14:paraId="719F8032">
      <w:pPr>
        <w:spacing w:before="120" w:line="320" w:lineRule="atLeast"/>
        <w:ind w:firstLine="420" w:firstLineChars="200"/>
        <w:rPr>
          <w:szCs w:val="21"/>
        </w:rPr>
      </w:pPr>
      <w:r>
        <w:rPr>
          <w:szCs w:val="21"/>
        </w:rPr>
        <w:t>第五章 合同主要条款格式</w:t>
      </w:r>
    </w:p>
    <w:p w14:paraId="0F05E9FD">
      <w:pPr>
        <w:spacing w:before="120" w:line="320" w:lineRule="atLeast"/>
        <w:ind w:firstLine="420" w:firstLineChars="200"/>
        <w:rPr>
          <w:szCs w:val="21"/>
        </w:rPr>
      </w:pPr>
      <w:r>
        <w:rPr>
          <w:szCs w:val="21"/>
        </w:rPr>
        <w:t>第六章 响应文件格式</w:t>
      </w:r>
    </w:p>
    <w:p w14:paraId="70EE5112">
      <w:pPr>
        <w:spacing w:before="120" w:line="320" w:lineRule="atLeast"/>
        <w:ind w:firstLine="422" w:firstLineChars="200"/>
        <w:outlineLvl w:val="2"/>
        <w:rPr>
          <w:b/>
          <w:bCs/>
          <w:kern w:val="0"/>
          <w:szCs w:val="21"/>
        </w:rPr>
      </w:pPr>
      <w:r>
        <w:rPr>
          <w:b/>
          <w:bCs/>
          <w:kern w:val="0"/>
          <w:szCs w:val="21"/>
        </w:rPr>
        <w:t>2.2供应商的风险</w:t>
      </w:r>
    </w:p>
    <w:p w14:paraId="01A9084B">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4CAFD653">
      <w:pPr>
        <w:spacing w:before="120" w:line="320" w:lineRule="atLeast"/>
        <w:ind w:firstLine="422" w:firstLineChars="200"/>
        <w:outlineLvl w:val="2"/>
        <w:rPr>
          <w:b/>
          <w:szCs w:val="21"/>
        </w:rPr>
      </w:pPr>
      <w:r>
        <w:rPr>
          <w:b/>
          <w:bCs/>
          <w:kern w:val="0"/>
          <w:szCs w:val="21"/>
        </w:rPr>
        <w:t>2.3采购文件的澄清与修改</w:t>
      </w:r>
    </w:p>
    <w:p w14:paraId="10BE0706">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65201A17">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1B95C4F1">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5BB10A32">
      <w:pPr>
        <w:spacing w:before="120" w:line="320" w:lineRule="atLeast"/>
        <w:ind w:left="2" w:leftChars="1" w:firstLine="422" w:firstLineChars="200"/>
        <w:outlineLvl w:val="1"/>
        <w:rPr>
          <w:b/>
          <w:bCs/>
          <w:kern w:val="0"/>
          <w:szCs w:val="21"/>
        </w:rPr>
      </w:pPr>
      <w:bookmarkStart w:id="35" w:name="_Toc254970676"/>
      <w:bookmarkStart w:id="36" w:name="_Toc254970535"/>
      <w:r>
        <w:rPr>
          <w:b/>
          <w:bCs/>
          <w:kern w:val="0"/>
          <w:szCs w:val="21"/>
        </w:rPr>
        <w:t>3．响应文件</w:t>
      </w:r>
      <w:bookmarkEnd w:id="35"/>
      <w:bookmarkEnd w:id="36"/>
    </w:p>
    <w:p w14:paraId="31E1064B">
      <w:pPr>
        <w:spacing w:before="120" w:line="320" w:lineRule="atLeast"/>
        <w:ind w:firstLine="422" w:firstLineChars="200"/>
        <w:outlineLvl w:val="2"/>
        <w:rPr>
          <w:b/>
          <w:bCs/>
          <w:kern w:val="0"/>
          <w:szCs w:val="21"/>
        </w:rPr>
      </w:pPr>
      <w:bookmarkStart w:id="37" w:name="_Toc254970536"/>
      <w:bookmarkStart w:id="38" w:name="_Toc254970677"/>
      <w:r>
        <w:rPr>
          <w:b/>
          <w:bCs/>
          <w:kern w:val="0"/>
          <w:szCs w:val="21"/>
        </w:rPr>
        <w:t>3.1响应文件的组成</w:t>
      </w:r>
      <w:bookmarkEnd w:id="37"/>
      <w:bookmarkEnd w:id="38"/>
    </w:p>
    <w:p w14:paraId="20BB34D4">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48E66ABA">
      <w:pPr>
        <w:spacing w:before="120" w:line="320" w:lineRule="atLeast"/>
        <w:ind w:firstLine="422" w:firstLineChars="200"/>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4A9946DF">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540C907">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516D0096">
      <w:pPr>
        <w:spacing w:before="120" w:line="320" w:lineRule="atLeast"/>
        <w:ind w:firstLine="422" w:firstLineChars="200"/>
        <w:outlineLvl w:val="2"/>
        <w:rPr>
          <w:b/>
          <w:bCs/>
          <w:kern w:val="0"/>
          <w:szCs w:val="21"/>
        </w:rPr>
      </w:pPr>
      <w:bookmarkStart w:id="41" w:name="_Toc254970679"/>
      <w:bookmarkStart w:id="42" w:name="_Toc254970538"/>
      <w:r>
        <w:rPr>
          <w:b/>
          <w:bCs/>
          <w:kern w:val="0"/>
          <w:szCs w:val="21"/>
        </w:rPr>
        <w:t>3.3响应报价</w:t>
      </w:r>
      <w:bookmarkEnd w:id="41"/>
      <w:bookmarkEnd w:id="42"/>
    </w:p>
    <w:p w14:paraId="5DBC5BD3">
      <w:pPr>
        <w:spacing w:before="120" w:line="320" w:lineRule="atLeast"/>
        <w:ind w:firstLine="420" w:firstLineChars="200"/>
        <w:rPr>
          <w:szCs w:val="21"/>
        </w:rPr>
      </w:pPr>
      <w:r>
        <w:rPr>
          <w:szCs w:val="21"/>
        </w:rPr>
        <w:t>3.3.1响应报价应按采购文件中相关附表格式填写。</w:t>
      </w:r>
    </w:p>
    <w:p w14:paraId="1E1B859F">
      <w:pPr>
        <w:spacing w:before="120" w:line="320" w:lineRule="atLeast"/>
        <w:ind w:firstLine="420" w:firstLineChars="200"/>
        <w:rPr>
          <w:szCs w:val="21"/>
        </w:rPr>
      </w:pPr>
      <w:r>
        <w:rPr>
          <w:szCs w:val="21"/>
        </w:rPr>
        <w:t>3.3.2响应文件只允许有一个报价，有选择的或有条件的报价将不予接受。</w:t>
      </w:r>
    </w:p>
    <w:p w14:paraId="20E1E1AE">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149B9D8A">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30F77BFE">
      <w:pPr>
        <w:spacing w:before="120" w:line="320" w:lineRule="atLeast"/>
        <w:ind w:firstLine="422" w:firstLineChars="200"/>
        <w:outlineLvl w:val="2"/>
        <w:rPr>
          <w:b/>
          <w:bCs/>
          <w:kern w:val="0"/>
          <w:szCs w:val="21"/>
        </w:rPr>
      </w:pPr>
      <w:r>
        <w:rPr>
          <w:b/>
          <w:bCs/>
          <w:kern w:val="0"/>
          <w:szCs w:val="21"/>
        </w:rPr>
        <w:t>3.4响应有效期</w:t>
      </w:r>
    </w:p>
    <w:p w14:paraId="215C9658">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w:t>
      </w:r>
      <w:r>
        <w:rPr>
          <w:rFonts w:hint="eastAsia"/>
          <w:szCs w:val="21"/>
          <w:lang w:val="en-US" w:eastAsia="zh-CN"/>
        </w:rPr>
        <w:t>6</w:t>
      </w:r>
      <w:r>
        <w:rPr>
          <w:szCs w:val="21"/>
        </w:rPr>
        <w:t>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780063FD">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4208DFB0">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97A49A9">
      <w:pPr>
        <w:spacing w:before="120" w:line="320" w:lineRule="atLeast"/>
        <w:ind w:firstLine="422" w:firstLineChars="200"/>
        <w:outlineLvl w:val="2"/>
        <w:rPr>
          <w:b/>
          <w:bCs/>
          <w:kern w:val="0"/>
          <w:szCs w:val="21"/>
        </w:rPr>
      </w:pPr>
      <w:bookmarkStart w:id="43" w:name="_Toc254970541"/>
      <w:bookmarkStart w:id="44" w:name="_Toc254970682"/>
      <w:r>
        <w:rPr>
          <w:b/>
          <w:bCs/>
          <w:kern w:val="0"/>
          <w:szCs w:val="21"/>
        </w:rPr>
        <w:t>3.5磋商保证金</w:t>
      </w:r>
      <w:bookmarkEnd w:id="43"/>
      <w:bookmarkEnd w:id="44"/>
    </w:p>
    <w:p w14:paraId="1368D9B9">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38755551">
      <w:pPr>
        <w:spacing w:before="120" w:line="320" w:lineRule="atLeast"/>
        <w:ind w:firstLine="420" w:firstLineChars="200"/>
        <w:rPr>
          <w:szCs w:val="21"/>
        </w:rPr>
      </w:pPr>
      <w:r>
        <w:rPr>
          <w:szCs w:val="21"/>
        </w:rPr>
        <w:t>3.5.2磋商保证金币种应与响应报价币种相同。</w:t>
      </w:r>
    </w:p>
    <w:p w14:paraId="0856C65E">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0404B1A2">
      <w:pPr>
        <w:spacing w:before="120" w:line="320" w:lineRule="atLeast"/>
        <w:ind w:firstLine="420" w:firstLineChars="200"/>
        <w:rPr>
          <w:szCs w:val="21"/>
        </w:rPr>
      </w:pPr>
      <w:r>
        <w:rPr>
          <w:szCs w:val="21"/>
        </w:rPr>
        <w:t>3.5.4供应商有下列情形之一的，磋商保证金将不予退还：</w:t>
      </w:r>
    </w:p>
    <w:p w14:paraId="431F5125">
      <w:pPr>
        <w:numPr>
          <w:ilvl w:val="0"/>
          <w:numId w:val="2"/>
        </w:numPr>
        <w:spacing w:before="120" w:line="320" w:lineRule="atLeast"/>
        <w:rPr>
          <w:szCs w:val="21"/>
        </w:rPr>
      </w:pPr>
      <w:r>
        <w:rPr>
          <w:szCs w:val="21"/>
        </w:rPr>
        <w:t>供应商在响应有效期内撤销响应文件的；</w:t>
      </w:r>
    </w:p>
    <w:p w14:paraId="2378C23F">
      <w:pPr>
        <w:numPr>
          <w:ilvl w:val="0"/>
          <w:numId w:val="2"/>
        </w:numPr>
        <w:spacing w:before="120" w:line="320" w:lineRule="atLeast"/>
        <w:rPr>
          <w:szCs w:val="21"/>
        </w:rPr>
      </w:pPr>
      <w:r>
        <w:rPr>
          <w:szCs w:val="21"/>
        </w:rPr>
        <w:t>供应商在响应过程中弄虚作假，提供虚假材料的；</w:t>
      </w:r>
    </w:p>
    <w:p w14:paraId="6AC0C180">
      <w:pPr>
        <w:numPr>
          <w:ilvl w:val="0"/>
          <w:numId w:val="2"/>
        </w:numPr>
        <w:spacing w:before="120" w:line="320" w:lineRule="atLeast"/>
        <w:rPr>
          <w:szCs w:val="21"/>
        </w:rPr>
      </w:pPr>
      <w:r>
        <w:rPr>
          <w:szCs w:val="21"/>
        </w:rPr>
        <w:t>成交供应商无正当理由不与采购人签订合同的；</w:t>
      </w:r>
    </w:p>
    <w:p w14:paraId="7FCC4ACD">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5B5E8B9D">
      <w:pPr>
        <w:numPr>
          <w:ilvl w:val="0"/>
          <w:numId w:val="2"/>
        </w:numPr>
        <w:spacing w:before="120" w:line="320" w:lineRule="atLeast"/>
        <w:rPr>
          <w:szCs w:val="21"/>
        </w:rPr>
      </w:pPr>
      <w:r>
        <w:rPr>
          <w:rFonts w:hint="eastAsia"/>
          <w:szCs w:val="21"/>
        </w:rPr>
        <w:t>供应商与采购人、其他供应商或者采购代理机构恶意串通的；</w:t>
      </w:r>
    </w:p>
    <w:p w14:paraId="551EEAAA">
      <w:pPr>
        <w:numPr>
          <w:ilvl w:val="0"/>
          <w:numId w:val="2"/>
        </w:numPr>
        <w:spacing w:before="120" w:line="320" w:lineRule="atLeast"/>
        <w:rPr>
          <w:szCs w:val="21"/>
        </w:rPr>
      </w:pPr>
      <w:r>
        <w:rPr>
          <w:szCs w:val="21"/>
        </w:rPr>
        <w:t>拒绝履行合同义务的；</w:t>
      </w:r>
    </w:p>
    <w:p w14:paraId="1E1D536D">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66164401">
      <w:pPr>
        <w:spacing w:before="120" w:line="320" w:lineRule="atLeast"/>
        <w:ind w:firstLine="422" w:firstLineChars="200"/>
        <w:outlineLvl w:val="2"/>
        <w:rPr>
          <w:b/>
          <w:bCs/>
          <w:kern w:val="0"/>
          <w:szCs w:val="21"/>
        </w:rPr>
      </w:pPr>
      <w:bookmarkStart w:id="45" w:name="_Toc254970683"/>
      <w:bookmarkStart w:id="46" w:name="_Toc254970542"/>
      <w:r>
        <w:rPr>
          <w:b/>
          <w:bCs/>
          <w:kern w:val="0"/>
          <w:szCs w:val="21"/>
        </w:rPr>
        <w:t>3.6响应文件的</w:t>
      </w:r>
      <w:bookmarkEnd w:id="45"/>
      <w:bookmarkEnd w:id="46"/>
      <w:r>
        <w:rPr>
          <w:b/>
          <w:bCs/>
          <w:kern w:val="0"/>
          <w:szCs w:val="21"/>
        </w:rPr>
        <w:t>编制要求</w:t>
      </w:r>
    </w:p>
    <w:p w14:paraId="7F3BB82C">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311559B6">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B1F59FC">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1CCBDB3C">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53A65999">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FC82364">
      <w:pPr>
        <w:spacing w:before="120" w:line="320" w:lineRule="atLeast"/>
        <w:ind w:firstLine="422" w:firstLineChars="200"/>
        <w:outlineLvl w:val="2"/>
        <w:rPr>
          <w:b/>
          <w:bCs/>
          <w:kern w:val="0"/>
          <w:szCs w:val="21"/>
        </w:rPr>
      </w:pPr>
      <w:r>
        <w:rPr>
          <w:b/>
          <w:bCs/>
          <w:kern w:val="0"/>
          <w:szCs w:val="21"/>
        </w:rPr>
        <w:t>3.7响应文件的递交、修改和撤回</w:t>
      </w:r>
    </w:p>
    <w:p w14:paraId="2C0280E1">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7171180">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4B074C91">
      <w:pPr>
        <w:spacing w:before="120" w:line="320" w:lineRule="atLeast"/>
        <w:ind w:left="2" w:leftChars="1" w:firstLine="420" w:firstLineChars="200"/>
        <w:rPr>
          <w:szCs w:val="21"/>
        </w:rPr>
      </w:pPr>
      <w:bookmarkStart w:id="47" w:name="_Toc254970685"/>
      <w:bookmarkStart w:id="48"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2113442">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190EC329">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6661C70C">
      <w:pPr>
        <w:spacing w:before="120" w:line="320" w:lineRule="atLeast"/>
        <w:ind w:left="2" w:leftChars="1" w:firstLine="420" w:firstLineChars="200"/>
        <w:rPr>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49"/>
    </w:p>
    <w:p w14:paraId="501DF851">
      <w:pPr>
        <w:spacing w:before="120" w:line="320" w:lineRule="atLeast"/>
        <w:ind w:left="2" w:leftChars="1" w:firstLine="422" w:firstLineChars="200"/>
        <w:outlineLvl w:val="1"/>
        <w:rPr>
          <w:b/>
          <w:bCs/>
          <w:kern w:val="0"/>
          <w:szCs w:val="21"/>
        </w:rPr>
      </w:pPr>
      <w:r>
        <w:rPr>
          <w:b/>
          <w:bCs/>
          <w:kern w:val="0"/>
          <w:szCs w:val="21"/>
        </w:rPr>
        <w:t>4．截标</w:t>
      </w:r>
      <w:bookmarkEnd w:id="47"/>
      <w:bookmarkEnd w:id="48"/>
    </w:p>
    <w:p w14:paraId="28CC16EA">
      <w:pPr>
        <w:spacing w:before="120" w:line="320" w:lineRule="atLeast"/>
        <w:ind w:firstLine="422" w:firstLineChars="200"/>
        <w:outlineLvl w:val="2"/>
        <w:rPr>
          <w:b/>
          <w:bCs/>
          <w:kern w:val="0"/>
          <w:szCs w:val="21"/>
        </w:rPr>
      </w:pPr>
      <w:r>
        <w:rPr>
          <w:b/>
          <w:bCs/>
          <w:kern w:val="0"/>
          <w:szCs w:val="21"/>
        </w:rPr>
        <w:t>4.1截标准备</w:t>
      </w:r>
    </w:p>
    <w:p w14:paraId="3897E088">
      <w:pPr>
        <w:spacing w:before="120" w:line="276" w:lineRule="auto"/>
        <w:ind w:firstLine="420" w:firstLineChars="200"/>
        <w:rPr>
          <w:szCs w:val="21"/>
        </w:rPr>
      </w:pPr>
      <w:r>
        <w:rPr>
          <w:szCs w:val="21"/>
        </w:rPr>
        <w:t>本项目响应截止时间及地点见“供应商须知前附表”规定。</w:t>
      </w:r>
    </w:p>
    <w:p w14:paraId="358D8CDC">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261AA64">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47D28955">
      <w:pPr>
        <w:spacing w:before="120" w:line="320" w:lineRule="atLeast"/>
        <w:ind w:firstLine="422" w:firstLineChars="200"/>
        <w:outlineLvl w:val="2"/>
        <w:rPr>
          <w:b/>
          <w:bCs/>
          <w:kern w:val="0"/>
          <w:szCs w:val="21"/>
        </w:rPr>
      </w:pPr>
      <w:r>
        <w:rPr>
          <w:b/>
          <w:bCs/>
          <w:kern w:val="0"/>
          <w:szCs w:val="21"/>
        </w:rPr>
        <w:t>4.2截标程序</w:t>
      </w:r>
    </w:p>
    <w:p w14:paraId="72EB54E6">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4924DF49">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rPr>
        <w:t>通知后供应商仍未在上述规定时间内解密响应文件</w:t>
      </w:r>
      <w:bookmarkEnd w:id="51"/>
      <w:r>
        <w:rPr>
          <w:rFonts w:hint="eastAsia"/>
          <w:szCs w:val="21"/>
        </w:rPr>
        <w:t>，或者供应商没预留联系方式或预留联系方式无效导致代理机构无法联系到供应商进行解密的，均视为无效响应。</w:t>
      </w:r>
    </w:p>
    <w:p w14:paraId="2696C45E">
      <w:pPr>
        <w:spacing w:before="120" w:line="320" w:lineRule="atLeast"/>
        <w:ind w:firstLine="420" w:firstLineChars="200"/>
        <w:rPr>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00F8239E">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4A7B133A">
      <w:pPr>
        <w:spacing w:before="120" w:line="320" w:lineRule="atLeast"/>
        <w:ind w:firstLine="420" w:firstLineChars="200"/>
        <w:rPr>
          <w:szCs w:val="21"/>
        </w:rPr>
      </w:pPr>
      <w:r>
        <w:rPr>
          <w:szCs w:val="21"/>
        </w:rPr>
        <w:t>4.2.5截标结束。</w:t>
      </w:r>
    </w:p>
    <w:p w14:paraId="6E9D8610">
      <w:pPr>
        <w:pStyle w:val="27"/>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2C2D11FE">
      <w:pPr>
        <w:spacing w:before="120" w:line="320" w:lineRule="atLeast"/>
        <w:ind w:firstLine="422" w:firstLineChars="200"/>
        <w:outlineLvl w:val="2"/>
        <w:rPr>
          <w:b/>
          <w:bCs/>
          <w:kern w:val="0"/>
          <w:szCs w:val="21"/>
        </w:rPr>
      </w:pPr>
      <w:r>
        <w:rPr>
          <w:b/>
          <w:bCs/>
          <w:kern w:val="0"/>
          <w:szCs w:val="21"/>
        </w:rPr>
        <w:t>4.3演示</w:t>
      </w:r>
    </w:p>
    <w:p w14:paraId="5818129E">
      <w:pPr>
        <w:spacing w:before="120" w:line="320" w:lineRule="atLeast"/>
        <w:ind w:firstLine="420" w:firstLineChars="200"/>
        <w:rPr>
          <w:szCs w:val="21"/>
        </w:rPr>
      </w:pPr>
      <w:r>
        <w:rPr>
          <w:szCs w:val="21"/>
        </w:rPr>
        <w:t>4.3.1“供应商须知前附表”规定在截标会议结束后进行演示的，供应商应按规定进行演示。</w:t>
      </w:r>
    </w:p>
    <w:p w14:paraId="2E8F0CF8">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40F14A34">
      <w:pPr>
        <w:spacing w:before="120" w:line="320" w:lineRule="atLeast"/>
        <w:ind w:firstLine="422" w:firstLineChars="200"/>
        <w:outlineLvl w:val="2"/>
        <w:rPr>
          <w:szCs w:val="21"/>
        </w:rPr>
      </w:pPr>
      <w:r>
        <w:rPr>
          <w:b/>
          <w:bCs/>
          <w:kern w:val="0"/>
          <w:szCs w:val="21"/>
        </w:rPr>
        <w:t>4.4样品</w:t>
      </w:r>
    </w:p>
    <w:p w14:paraId="03B88B01">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59B95E3C">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3760F877">
      <w:pPr>
        <w:spacing w:before="120" w:line="320" w:lineRule="atLeast"/>
        <w:ind w:firstLine="420" w:firstLineChars="200"/>
        <w:rPr>
          <w:szCs w:val="21"/>
        </w:rPr>
      </w:pPr>
      <w:bookmarkStart w:id="53" w:name="_Toc254970545"/>
      <w:bookmarkStart w:id="54" w:name="_Toc254970686"/>
      <w:r>
        <w:rPr>
          <w:szCs w:val="21"/>
        </w:rPr>
        <w:t>4.4.3样品封存或退还的说明请见第六章响应文件格式所附样品递交表。</w:t>
      </w:r>
    </w:p>
    <w:p w14:paraId="1E28D0D0">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1EDF7E67">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7F00E9CA">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6115E94F">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20A47084">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（注：广西政府采购云平台已与“信用中国”平台做接口，可直接在线查询）</w:t>
      </w:r>
    </w:p>
    <w:p w14:paraId="5F7D323F">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60FD80DD">
      <w:pPr>
        <w:spacing w:before="120" w:line="320" w:lineRule="atLeast"/>
        <w:ind w:left="2" w:leftChars="1" w:firstLine="422" w:firstLineChars="200"/>
        <w:outlineLvl w:val="1"/>
        <w:rPr>
          <w:b/>
          <w:bCs/>
          <w:kern w:val="0"/>
          <w:szCs w:val="21"/>
        </w:rPr>
      </w:pPr>
      <w:r>
        <w:rPr>
          <w:b/>
          <w:bCs/>
          <w:kern w:val="0"/>
          <w:szCs w:val="21"/>
        </w:rPr>
        <w:t>6．评审</w:t>
      </w:r>
    </w:p>
    <w:bookmarkEnd w:id="53"/>
    <w:bookmarkEnd w:id="54"/>
    <w:p w14:paraId="7845804A">
      <w:pPr>
        <w:spacing w:before="120" w:line="320" w:lineRule="atLeast"/>
        <w:ind w:firstLine="422" w:firstLineChars="200"/>
        <w:outlineLvl w:val="2"/>
        <w:rPr>
          <w:b/>
          <w:bCs/>
          <w:kern w:val="0"/>
          <w:szCs w:val="21"/>
        </w:rPr>
      </w:pPr>
      <w:r>
        <w:rPr>
          <w:b/>
          <w:bCs/>
          <w:kern w:val="0"/>
          <w:szCs w:val="21"/>
        </w:rPr>
        <w:t>6.1组建磋商小组</w:t>
      </w:r>
    </w:p>
    <w:p w14:paraId="1D578734">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41EA9428">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5F429A32">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9225DF0">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567A77A2">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334C6B94">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5C7CB8F">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2CD8E8AB">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1862B90C">
      <w:pPr>
        <w:spacing w:before="120" w:line="320" w:lineRule="atLeast"/>
        <w:ind w:firstLine="420" w:firstLineChars="200"/>
      </w:pPr>
      <w:r>
        <w:t>6.</w:t>
      </w:r>
      <w:bookmarkStart w:id="55" w:name="_Hlk19175507"/>
      <w:bookmarkStart w:id="56" w:name="_Hlk80956880"/>
      <w:r>
        <w:t>3.1</w:t>
      </w:r>
      <w:r>
        <w:rPr>
          <w:rFonts w:hint="eastAsia"/>
        </w:rPr>
        <w:t>符合性审查</w:t>
      </w:r>
    </w:p>
    <w:p w14:paraId="1E61BB6E">
      <w:pPr>
        <w:spacing w:before="120" w:line="320" w:lineRule="atLeast"/>
        <w:ind w:firstLine="420" w:firstLineChars="200"/>
        <w:rPr>
          <w:szCs w:val="21"/>
        </w:rPr>
      </w:pPr>
      <w:r>
        <w:rPr>
          <w:bCs/>
          <w:kern w:val="1"/>
          <w:szCs w:val="21"/>
        </w:rPr>
        <w:t>资格审查结束后，</w:t>
      </w:r>
      <w:r>
        <w:rPr>
          <w:rFonts w:hint="eastAsia" w:hAnsi="宋体"/>
        </w:rPr>
        <w:t>磋商小组对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26603C09">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54EBED46">
      <w:pPr>
        <w:suppressAutoHyphens/>
        <w:spacing w:before="120" w:line="320" w:lineRule="atLeast"/>
        <w:ind w:firstLine="422" w:firstLineChars="201"/>
        <w:rPr>
          <w:szCs w:val="21"/>
        </w:rPr>
      </w:pPr>
      <w:bookmarkStart w:id="57" w:name="_Hlk47714684"/>
      <w:r>
        <w:rPr>
          <w:rFonts w:hint="eastAsia"/>
          <w:szCs w:val="21"/>
        </w:rPr>
        <w:t>（1）</w:t>
      </w:r>
      <w:bookmarkEnd w:id="57"/>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79FA859F">
      <w:pPr>
        <w:spacing w:before="120" w:line="320" w:lineRule="atLeast"/>
        <w:ind w:firstLine="420" w:firstLineChars="200"/>
        <w:rPr>
          <w:szCs w:val="21"/>
        </w:rPr>
      </w:pPr>
      <w:bookmarkStart w:id="58" w:name="_Hlk19176155"/>
      <w:r>
        <w:rPr>
          <w:rFonts w:hint="eastAsia"/>
          <w:szCs w:val="21"/>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AE513E2">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13886F6">
      <w:pPr>
        <w:spacing w:before="120" w:line="320" w:lineRule="atLeast"/>
        <w:ind w:firstLine="420" w:firstLineChars="200"/>
      </w:pPr>
      <w:r>
        <w:t>6.3.3澄清、说明或补正</w:t>
      </w:r>
    </w:p>
    <w:p w14:paraId="509E7E9B">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B6BE815">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5B35D6D">
      <w:pPr>
        <w:spacing w:before="120" w:line="320" w:lineRule="atLeast"/>
        <w:ind w:firstLine="420" w:firstLineChars="200"/>
      </w:pPr>
      <w:r>
        <w:t>6.3.4</w:t>
      </w:r>
      <w:r>
        <w:rPr>
          <w:rFonts w:hint="eastAsia"/>
        </w:rPr>
        <w:t>报价</w:t>
      </w:r>
      <w:r>
        <w:t>修正</w:t>
      </w:r>
    </w:p>
    <w:p w14:paraId="6D13D25F">
      <w:pPr>
        <w:spacing w:before="120" w:line="320" w:lineRule="atLeast"/>
        <w:ind w:firstLine="420" w:firstLineChars="200"/>
      </w:pPr>
      <w:r>
        <w:rPr>
          <w:rFonts w:hint="eastAsia"/>
        </w:rPr>
        <w:t>（1）报价出现前后不一致的，按照下列规定修正：</w:t>
      </w:r>
    </w:p>
    <w:p w14:paraId="2C7A740F">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70C32C80">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A8F2E87">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31F8A69E">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2B1CD05E">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0B727F3E">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42881FE0">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7B3BB09C">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3BF34184">
      <w:pPr>
        <w:spacing w:before="120" w:line="320" w:lineRule="atLeast"/>
        <w:ind w:firstLine="420" w:firstLineChars="200"/>
        <w:rPr>
          <w:szCs w:val="21"/>
        </w:rPr>
      </w:pPr>
      <w:r>
        <w:rPr>
          <w:szCs w:val="21"/>
          <w:lang w:bidi="ar"/>
        </w:rPr>
        <w:t>6.3.5</w:t>
      </w:r>
      <w:r>
        <w:rPr>
          <w:rFonts w:hint="eastAsia" w:cs="宋体"/>
          <w:szCs w:val="21"/>
          <w:lang w:bidi="ar"/>
        </w:rPr>
        <w:t>异常低价审查</w:t>
      </w:r>
    </w:p>
    <w:p w14:paraId="7E252DB4">
      <w:pPr>
        <w:spacing w:before="120" w:line="320" w:lineRule="atLeast"/>
        <w:ind w:firstLine="420" w:firstLineChars="200"/>
        <w:rPr>
          <w:szCs w:val="21"/>
        </w:rPr>
      </w:pPr>
      <w:r>
        <w:rPr>
          <w:rFonts w:hint="eastAsia" w:cs="宋体"/>
          <w:szCs w:val="21"/>
          <w:lang w:bidi="ar"/>
        </w:rPr>
        <w:t>本项目异常低价审查情形见</w:t>
      </w:r>
      <w:r>
        <w:rPr>
          <w:szCs w:val="21"/>
          <w:lang w:bidi="ar"/>
        </w:rPr>
        <w:t>“</w:t>
      </w:r>
      <w:r>
        <w:rPr>
          <w:rFonts w:hint="eastAsia" w:cs="宋体"/>
          <w:szCs w:val="21"/>
          <w:lang w:bidi="ar"/>
        </w:rPr>
        <w:t>投标人须知前附表</w:t>
      </w:r>
      <w:r>
        <w:rPr>
          <w:szCs w:val="21"/>
          <w:lang w:bidi="ar"/>
        </w:rPr>
        <w:t>”</w:t>
      </w:r>
      <w:r>
        <w:rPr>
          <w:rFonts w:hint="eastAsia" w:cs="宋体"/>
          <w:szCs w:val="21"/>
          <w:lang w:bidi="ar"/>
        </w:rPr>
        <w:t>规定。</w:t>
      </w:r>
    </w:p>
    <w:p w14:paraId="735760E7">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A2D6A56">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B555F27">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5302306">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32BC7E70">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044B5FB0">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5AA2A3F9">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2C797AC6">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4B67C64F">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72FB05E">
      <w:pPr>
        <w:spacing w:before="120" w:line="320" w:lineRule="atLeast"/>
        <w:ind w:firstLine="420" w:firstLineChars="200"/>
      </w:pPr>
      <w:r>
        <w:t>6.3.</w:t>
      </w:r>
      <w:r>
        <w:rPr>
          <w:rFonts w:hint="eastAsia"/>
        </w:rPr>
        <w:t>7磋商</w:t>
      </w:r>
    </w:p>
    <w:p w14:paraId="2B8E0707">
      <w:pPr>
        <w:spacing w:before="120" w:line="320" w:lineRule="atLeast"/>
        <w:ind w:firstLine="420" w:firstLineChars="200"/>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2B05B35">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42A7B48E">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36C67D30">
      <w:pPr>
        <w:spacing w:before="120" w:line="320" w:lineRule="atLeast"/>
        <w:ind w:firstLine="420" w:firstLineChars="200"/>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7BD5D7F">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36B8C0C8">
      <w:pPr>
        <w:spacing w:before="120" w:line="320" w:lineRule="atLeast"/>
        <w:ind w:firstLine="420" w:firstLineChars="200"/>
      </w:pPr>
      <w:r>
        <w:rPr>
          <w:rFonts w:hint="eastAsia"/>
        </w:rPr>
        <w:t>6</w:t>
      </w:r>
      <w:r>
        <w:t>.3.</w:t>
      </w:r>
      <w:r>
        <w:rPr>
          <w:rFonts w:hint="eastAsia"/>
        </w:rPr>
        <w:t>8最后报价</w:t>
      </w:r>
    </w:p>
    <w:p w14:paraId="68C88502">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6FA37B16">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DB5E144">
      <w:pPr>
        <w:spacing w:before="120" w:line="320" w:lineRule="atLeast"/>
        <w:ind w:firstLine="420" w:firstLineChars="200"/>
      </w:pPr>
      <w:r>
        <w:rPr>
          <w:rFonts w:hint="eastAsia"/>
        </w:rPr>
        <w:t>最后报价是供应商响应文件的有效组成部分。</w:t>
      </w:r>
    </w:p>
    <w:p w14:paraId="758FEBA8">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2D5072E9">
      <w:pPr>
        <w:spacing w:before="120" w:line="320" w:lineRule="atLeast"/>
        <w:ind w:firstLine="420" w:firstLineChars="200"/>
      </w:pPr>
      <w:r>
        <w:rPr>
          <w:rFonts w:hint="eastAsia"/>
        </w:rPr>
        <w:t>（3）最后报价要求通过广西政府采购云平台发出，供应商需在广西政府采购云平台设置的时间内报价，最后报价不得超过采购预算金额且具有唯一性，否则否决其响应。</w:t>
      </w:r>
    </w:p>
    <w:p w14:paraId="02551743">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156A04D0">
      <w:pPr>
        <w:spacing w:before="120" w:line="320" w:lineRule="atLeast"/>
        <w:ind w:firstLine="420" w:firstLineChars="200"/>
      </w:pPr>
      <w:r>
        <w:rPr>
          <w:rFonts w:hint="eastAsia"/>
        </w:rPr>
        <w:t>（5）供应商未在规定时间内提交最后报价的，视同退出磋商。</w:t>
      </w:r>
    </w:p>
    <w:p w14:paraId="1F475E22">
      <w:pPr>
        <w:spacing w:before="120" w:line="320" w:lineRule="atLeast"/>
        <w:ind w:firstLine="420" w:firstLineChars="200"/>
      </w:pPr>
      <w:r>
        <w:rPr>
          <w:rFonts w:hint="eastAsia"/>
        </w:rPr>
        <w:t>（6）最后报价结束后，磋商小组不得再与供应商进行任何形式的商谈。</w:t>
      </w:r>
    </w:p>
    <w:p w14:paraId="0FF2FC2C">
      <w:pPr>
        <w:spacing w:before="120" w:line="320" w:lineRule="atLeast"/>
        <w:ind w:firstLine="420" w:firstLineChars="200"/>
        <w:rPr>
          <w:szCs w:val="21"/>
        </w:rPr>
      </w:pPr>
      <w:r>
        <w:rPr>
          <w:szCs w:val="21"/>
        </w:rPr>
        <w:t>6.3.</w:t>
      </w:r>
      <w:r>
        <w:rPr>
          <w:rFonts w:hint="eastAsia"/>
          <w:szCs w:val="21"/>
        </w:rPr>
        <w:t>9</w:t>
      </w:r>
      <w:r>
        <w:rPr>
          <w:szCs w:val="21"/>
        </w:rPr>
        <w:t>串通投标认定</w:t>
      </w:r>
    </w:p>
    <w:p w14:paraId="77C0D1D6">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3B3F053D">
      <w:pPr>
        <w:spacing w:before="120" w:line="320" w:lineRule="atLeast"/>
        <w:ind w:firstLine="420" w:firstLineChars="200"/>
        <w:rPr>
          <w:szCs w:val="21"/>
        </w:rPr>
      </w:pPr>
      <w:bookmarkStart w:id="59" w:name="_Hlk19122026"/>
      <w:r>
        <w:rPr>
          <w:rFonts w:hint="eastAsia"/>
          <w:szCs w:val="21"/>
        </w:rPr>
        <w:t>（1）</w:t>
      </w:r>
      <w:bookmarkEnd w:id="59"/>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7BB8D0CB">
      <w:pPr>
        <w:spacing w:before="120" w:line="320" w:lineRule="atLeast"/>
        <w:ind w:firstLine="420" w:firstLineChars="200"/>
        <w:rPr>
          <w:szCs w:val="21"/>
        </w:rPr>
      </w:pPr>
      <w:bookmarkStart w:id="6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C2F0191">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325C0167">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0"/>
    <w:p w14:paraId="0EAE8B49">
      <w:pPr>
        <w:spacing w:before="120" w:line="320" w:lineRule="atLeast"/>
        <w:ind w:firstLine="420" w:firstLineChars="200"/>
        <w:rPr>
          <w:szCs w:val="21"/>
        </w:rPr>
      </w:pPr>
      <w:bookmarkStart w:id="61" w:name="_Hlk19122058"/>
      <w:r>
        <w:rPr>
          <w:rFonts w:hint="eastAsia"/>
          <w:szCs w:val="21"/>
        </w:rPr>
        <w:t>（2）</w:t>
      </w:r>
      <w:bookmarkEnd w:id="61"/>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规定，有下列情形之一的视为供应商相互串通投标，响应文件将被视为无效。</w:t>
      </w:r>
    </w:p>
    <w:p w14:paraId="59223234">
      <w:pPr>
        <w:spacing w:before="120" w:line="320" w:lineRule="atLeast"/>
        <w:ind w:firstLine="420" w:firstLineChars="200"/>
        <w:rPr>
          <w:szCs w:val="21"/>
        </w:rPr>
      </w:pPr>
      <w:bookmarkStart w:id="62" w:name="_Hlk19122048"/>
      <w:r>
        <w:rPr>
          <w:rFonts w:hint="eastAsia" w:ascii="宋体" w:hAnsi="宋体" w:cs="宋体"/>
          <w:szCs w:val="21"/>
        </w:rPr>
        <w:t>①</w:t>
      </w:r>
      <w:r>
        <w:rPr>
          <w:szCs w:val="21"/>
        </w:rPr>
        <w:t>不同供应商的响应文件由同一单位或者个人编制；或不同供应商报名的IP地址一致的；</w:t>
      </w:r>
    </w:p>
    <w:p w14:paraId="0FECE80F">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0E8F41E6">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28DFBBBE">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2A3241CA">
      <w:pPr>
        <w:spacing w:before="120" w:line="320" w:lineRule="atLeast"/>
        <w:ind w:firstLine="420" w:firstLineChars="200"/>
        <w:rPr>
          <w:szCs w:val="21"/>
        </w:rPr>
      </w:pPr>
      <w:r>
        <w:rPr>
          <w:rFonts w:hint="eastAsia"/>
          <w:szCs w:val="21"/>
        </w:rPr>
        <w:t>⑤</w:t>
      </w:r>
      <w:r>
        <w:rPr>
          <w:szCs w:val="21"/>
        </w:rPr>
        <w:t>不同供应商的响应文件相互混装；</w:t>
      </w:r>
    </w:p>
    <w:p w14:paraId="6512AD16">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2"/>
    <w:p w14:paraId="18870281">
      <w:pPr>
        <w:spacing w:before="120" w:line="320" w:lineRule="atLeast"/>
        <w:ind w:firstLine="420" w:firstLineChars="200"/>
        <w:rPr>
          <w:szCs w:val="21"/>
        </w:rPr>
      </w:pPr>
      <w:bookmarkStart w:id="63" w:name="_Hlk19122102"/>
      <w:r>
        <w:rPr>
          <w:rFonts w:hint="eastAsia"/>
          <w:szCs w:val="21"/>
        </w:rPr>
        <w:t>（3）</w:t>
      </w:r>
      <w:bookmarkEnd w:id="63"/>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规定，供应商有下列情形之一的，属于恶意串通行为，响应文件将被视为无效。</w:t>
      </w:r>
    </w:p>
    <w:p w14:paraId="0E77DCB8">
      <w:pPr>
        <w:spacing w:before="120" w:line="320" w:lineRule="atLeast"/>
        <w:ind w:firstLine="420" w:firstLineChars="20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275B27C2">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p>
    <w:p w14:paraId="6F10F7B1">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78FB46AC">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5AD31A9C">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6FB0C2B0">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6B29C8FB">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4"/>
    <w:p w14:paraId="3D102684">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2FA26DFF">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05629387">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31C244E3">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04D97DB4">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26B80F93">
      <w:pPr>
        <w:spacing w:before="120" w:line="320" w:lineRule="atLeast"/>
        <w:ind w:firstLine="420" w:firstLineChars="200"/>
        <w:rPr>
          <w:szCs w:val="21"/>
        </w:rPr>
      </w:pPr>
      <w:bookmarkStart w:id="66" w:name="_Hlk19113363"/>
      <w:r>
        <w:rPr>
          <w:szCs w:val="21"/>
        </w:rPr>
        <w:t>6.3.1</w:t>
      </w:r>
      <w:r>
        <w:rPr>
          <w:rFonts w:hint="eastAsia"/>
          <w:szCs w:val="21"/>
        </w:rPr>
        <w:t>1</w:t>
      </w:r>
      <w:r>
        <w:rPr>
          <w:szCs w:val="21"/>
        </w:rPr>
        <w:t>比较与评价</w:t>
      </w:r>
    </w:p>
    <w:p w14:paraId="7E3A422E">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1C09DF5E">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41CAC7FB">
      <w:pPr>
        <w:spacing w:before="120" w:line="320" w:lineRule="atLeast"/>
        <w:ind w:firstLine="420" w:firstLineChars="200"/>
        <w:rPr>
          <w:szCs w:val="21"/>
        </w:rPr>
      </w:pPr>
      <w:r>
        <w:rPr>
          <w:rFonts w:hint="eastAsia"/>
          <w:szCs w:val="21"/>
        </w:rPr>
        <w:t>（3）磋商小组按综合评分由高到低的排列顺序推荐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1B66AFD1">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4D73B147">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6"/>
    <w:p w14:paraId="6A64CE27">
      <w:pPr>
        <w:spacing w:before="120" w:line="320" w:lineRule="atLeast"/>
        <w:ind w:firstLine="422" w:firstLineChars="200"/>
        <w:outlineLvl w:val="2"/>
        <w:rPr>
          <w:b/>
          <w:bCs/>
          <w:kern w:val="0"/>
          <w:szCs w:val="21"/>
        </w:rPr>
      </w:pPr>
      <w:r>
        <w:rPr>
          <w:b/>
          <w:bCs/>
          <w:kern w:val="0"/>
          <w:szCs w:val="21"/>
        </w:rPr>
        <w:t>6.4确定成交供应商</w:t>
      </w:r>
    </w:p>
    <w:p w14:paraId="38459472">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605CB0EE">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5EFC7A4B">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16EC754D">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085CCD96">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6B47B953">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399D8A15">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6BC714E1">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4F78DFFE">
      <w:pPr>
        <w:spacing w:before="120" w:line="320" w:lineRule="atLeast"/>
        <w:ind w:firstLine="420" w:firstLineChars="200"/>
        <w:rPr>
          <w:szCs w:val="21"/>
        </w:rPr>
      </w:pPr>
      <w:r>
        <w:rPr>
          <w:rFonts w:hint="eastAsia"/>
          <w:szCs w:val="21"/>
        </w:rPr>
        <w:t>（2）出现影响采购公正的违法、违规行为的；</w:t>
      </w:r>
    </w:p>
    <w:p w14:paraId="6B35EE9C">
      <w:pPr>
        <w:spacing w:before="120" w:line="320" w:lineRule="atLeast"/>
        <w:ind w:firstLine="420" w:firstLineChars="200"/>
        <w:rPr>
          <w:szCs w:val="21"/>
        </w:rPr>
      </w:pPr>
      <w:r>
        <w:rPr>
          <w:rFonts w:hint="eastAsia"/>
          <w:szCs w:val="21"/>
        </w:rPr>
        <w:t>（3）供应商的报价均超过了采购预算，采购人不能支付的；</w:t>
      </w:r>
    </w:p>
    <w:p w14:paraId="0F0FC0A0">
      <w:pPr>
        <w:spacing w:before="120" w:line="320" w:lineRule="atLeast"/>
        <w:ind w:firstLine="420" w:firstLineChars="200"/>
      </w:pPr>
      <w:r>
        <w:rPr>
          <w:rFonts w:hint="eastAsia"/>
          <w:szCs w:val="21"/>
        </w:rPr>
        <w:t>（4）</w:t>
      </w:r>
      <w:r>
        <w:rPr>
          <w:rFonts w:hint="eastAsia"/>
        </w:rPr>
        <w:t>因发生重大变故或采购任务取消的。</w:t>
      </w:r>
    </w:p>
    <w:p w14:paraId="6A5D679B">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1C5C88F7">
      <w:pPr>
        <w:spacing w:before="120" w:line="320" w:lineRule="atLeast"/>
        <w:ind w:left="2" w:leftChars="1" w:firstLine="422" w:firstLineChars="200"/>
        <w:outlineLvl w:val="1"/>
        <w:rPr>
          <w:b/>
          <w:bCs/>
          <w:kern w:val="0"/>
          <w:szCs w:val="21"/>
        </w:rPr>
      </w:pPr>
      <w:r>
        <w:rPr>
          <w:b/>
          <w:bCs/>
          <w:kern w:val="0"/>
          <w:szCs w:val="21"/>
        </w:rPr>
        <w:t>7．合同</w:t>
      </w:r>
    </w:p>
    <w:p w14:paraId="24FF3589">
      <w:pPr>
        <w:spacing w:before="120" w:line="320" w:lineRule="atLeast"/>
        <w:ind w:firstLine="422" w:firstLineChars="200"/>
        <w:outlineLvl w:val="2"/>
        <w:rPr>
          <w:b/>
          <w:bCs/>
          <w:kern w:val="0"/>
          <w:szCs w:val="21"/>
        </w:rPr>
      </w:pPr>
      <w:r>
        <w:rPr>
          <w:b/>
          <w:bCs/>
          <w:kern w:val="0"/>
          <w:szCs w:val="21"/>
        </w:rPr>
        <w:t>7.1合同授予标准</w:t>
      </w:r>
    </w:p>
    <w:p w14:paraId="6DB59F62">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6BB071E7">
      <w:pPr>
        <w:spacing w:before="120" w:line="320" w:lineRule="atLeast"/>
        <w:ind w:firstLine="422" w:firstLineChars="200"/>
        <w:outlineLvl w:val="2"/>
        <w:rPr>
          <w:b/>
          <w:bCs/>
          <w:kern w:val="0"/>
          <w:szCs w:val="21"/>
        </w:rPr>
      </w:pPr>
      <w:r>
        <w:rPr>
          <w:b/>
          <w:bCs/>
          <w:kern w:val="0"/>
          <w:szCs w:val="21"/>
        </w:rPr>
        <w:t>7.2签订合同</w:t>
      </w:r>
    </w:p>
    <w:p w14:paraId="6B0E9C22">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2A88AFE0">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58CFF107">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3C5E6C6A">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0D71F44E">
      <w:pPr>
        <w:spacing w:before="120" w:line="320" w:lineRule="atLeast"/>
        <w:ind w:firstLine="420" w:firstLineChars="200"/>
        <w:rPr>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67B606FC">
      <w:pPr>
        <w:spacing w:before="120" w:line="320" w:lineRule="atLeast"/>
        <w:ind w:firstLine="422" w:firstLineChars="200"/>
        <w:outlineLvl w:val="2"/>
        <w:rPr>
          <w:b/>
          <w:bCs/>
          <w:kern w:val="0"/>
          <w:szCs w:val="21"/>
        </w:rPr>
      </w:pPr>
      <w:r>
        <w:rPr>
          <w:b/>
          <w:bCs/>
          <w:kern w:val="0"/>
          <w:szCs w:val="21"/>
        </w:rPr>
        <w:t>7.3合同公告</w:t>
      </w:r>
    </w:p>
    <w:p w14:paraId="4D36E9A8">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4EAEB263">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1EFE706F">
      <w:pPr>
        <w:spacing w:before="120" w:line="320" w:lineRule="atLeast"/>
        <w:ind w:firstLine="420" w:firstLineChars="200"/>
        <w:rPr>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222C1E74">
      <w:pPr>
        <w:spacing w:before="120" w:line="320" w:lineRule="atLeast"/>
        <w:ind w:firstLine="422" w:firstLineChars="200"/>
        <w:outlineLvl w:val="2"/>
        <w:rPr>
          <w:b/>
          <w:bCs/>
          <w:kern w:val="0"/>
          <w:szCs w:val="21"/>
        </w:rPr>
      </w:pPr>
      <w:r>
        <w:rPr>
          <w:b/>
          <w:bCs/>
          <w:kern w:val="0"/>
          <w:szCs w:val="21"/>
        </w:rPr>
        <w:t>7.4 履行合同</w:t>
      </w:r>
    </w:p>
    <w:p w14:paraId="11991099">
      <w:pPr>
        <w:spacing w:before="120" w:line="320" w:lineRule="atLeast"/>
        <w:ind w:firstLine="420" w:firstLineChars="200"/>
        <w:rPr>
          <w:szCs w:val="21"/>
        </w:rPr>
      </w:pPr>
      <w:bookmarkStart w:id="69" w:name="_Toc308164814"/>
      <w:bookmarkStart w:id="70"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381E89DC">
      <w:pPr>
        <w:spacing w:before="120" w:line="320" w:lineRule="atLeast"/>
        <w:ind w:firstLine="422" w:firstLineChars="200"/>
        <w:rPr>
          <w:b/>
          <w:bCs/>
          <w:kern w:val="0"/>
          <w:szCs w:val="21"/>
        </w:rPr>
      </w:pPr>
      <w:r>
        <w:rPr>
          <w:b/>
          <w:bCs/>
          <w:kern w:val="0"/>
          <w:szCs w:val="21"/>
        </w:rPr>
        <w:t>7.5履约验收</w:t>
      </w:r>
      <w:bookmarkEnd w:id="69"/>
      <w:bookmarkEnd w:id="70"/>
    </w:p>
    <w:p w14:paraId="069B9351">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196F4E77">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E21DC02">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54021C15">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6FFC25EC">
      <w:pPr>
        <w:spacing w:before="120" w:line="320" w:lineRule="atLeast"/>
        <w:ind w:left="2" w:leftChars="1" w:firstLine="422" w:firstLineChars="200"/>
        <w:outlineLvl w:val="1"/>
        <w:rPr>
          <w:b/>
          <w:bCs/>
          <w:kern w:val="0"/>
          <w:szCs w:val="21"/>
        </w:rPr>
      </w:pPr>
      <w:bookmarkStart w:id="71" w:name="_Toc254970674"/>
      <w:bookmarkStart w:id="72" w:name="_Toc254970533"/>
      <w:r>
        <w:rPr>
          <w:b/>
          <w:bCs/>
          <w:kern w:val="0"/>
          <w:szCs w:val="21"/>
        </w:rPr>
        <w:t>8．质疑和投诉</w:t>
      </w:r>
      <w:bookmarkEnd w:id="71"/>
      <w:bookmarkEnd w:id="72"/>
    </w:p>
    <w:p w14:paraId="3747B5D6">
      <w:pPr>
        <w:spacing w:before="120" w:line="320" w:lineRule="atLeast"/>
        <w:ind w:firstLine="422" w:firstLineChars="200"/>
        <w:outlineLvl w:val="2"/>
        <w:rPr>
          <w:b/>
          <w:bCs/>
          <w:kern w:val="0"/>
          <w:szCs w:val="21"/>
        </w:rPr>
      </w:pPr>
      <w:r>
        <w:rPr>
          <w:b/>
          <w:bCs/>
          <w:kern w:val="0"/>
          <w:szCs w:val="21"/>
        </w:rPr>
        <w:t>8.1质疑</w:t>
      </w:r>
    </w:p>
    <w:p w14:paraId="5517AA2F">
      <w:pPr>
        <w:spacing w:before="120" w:line="320" w:lineRule="atLeast"/>
        <w:ind w:firstLine="420" w:firstLineChars="200"/>
        <w:rPr>
          <w:szCs w:val="21"/>
        </w:rPr>
      </w:pPr>
      <w:r>
        <w:rPr>
          <w:szCs w:val="21"/>
        </w:rPr>
        <w:t>8.1.1质疑内容、时限</w:t>
      </w:r>
    </w:p>
    <w:p w14:paraId="07E8A5F1">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0332D25D">
      <w:pPr>
        <w:spacing w:before="120" w:line="320" w:lineRule="atLeast"/>
        <w:ind w:firstLine="420" w:firstLineChars="200"/>
        <w:rPr>
          <w:szCs w:val="21"/>
        </w:rPr>
      </w:pPr>
      <w:r>
        <w:rPr>
          <w:rFonts w:hint="eastAsia"/>
          <w:szCs w:val="21"/>
        </w:rPr>
        <w:t>（2）供应商为认为采购文件、采购过程、中标或者成交结果使自己的权益受到损害的，可以在知道或者应知其权益受到损害之日起7个工作日内向采购人或采购代理机构提出质疑。采购人或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4FBCFC05">
      <w:pPr>
        <w:spacing w:before="120" w:line="320" w:lineRule="atLeast"/>
        <w:ind w:firstLine="420" w:firstLineChars="200"/>
        <w:rPr>
          <w:szCs w:val="21"/>
        </w:rPr>
      </w:pPr>
      <w:r>
        <w:rPr>
          <w:szCs w:val="21"/>
        </w:rPr>
        <w:t>8.1.2质疑形式</w:t>
      </w:r>
    </w:p>
    <w:p w14:paraId="201D3B8A">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1C81E0F2">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3D9F6627">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271EAF86">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5F407AD9">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47B5C880">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23D99F08">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6EB6C926">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754FAF70">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0D0A469D">
      <w:pPr>
        <w:spacing w:before="120" w:line="320" w:lineRule="atLeast"/>
        <w:ind w:firstLine="422" w:firstLineChars="200"/>
        <w:outlineLvl w:val="2"/>
        <w:rPr>
          <w:b/>
          <w:bCs/>
          <w:kern w:val="0"/>
          <w:szCs w:val="21"/>
        </w:rPr>
      </w:pPr>
      <w:r>
        <w:rPr>
          <w:b/>
          <w:bCs/>
          <w:kern w:val="0"/>
          <w:szCs w:val="21"/>
        </w:rPr>
        <w:t>8.2投诉</w:t>
      </w:r>
    </w:p>
    <w:p w14:paraId="5E43B04D">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65CF6DCF">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61B4975B">
      <w:pPr>
        <w:spacing w:before="120" w:line="320" w:lineRule="atLeast"/>
        <w:ind w:firstLine="422" w:firstLineChars="200"/>
        <w:outlineLvl w:val="1"/>
        <w:rPr>
          <w:b/>
          <w:bCs/>
          <w:kern w:val="0"/>
          <w:szCs w:val="21"/>
        </w:rPr>
      </w:pPr>
      <w:r>
        <w:rPr>
          <w:b/>
          <w:bCs/>
          <w:kern w:val="0"/>
          <w:szCs w:val="21"/>
        </w:rPr>
        <w:t>9．其他事项</w:t>
      </w:r>
    </w:p>
    <w:p w14:paraId="681F733F">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19951506">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0754588E">
      <w:pPr>
        <w:spacing w:before="120" w:line="276" w:lineRule="auto"/>
        <w:ind w:firstLine="420" w:firstLineChars="200"/>
        <w:rPr>
          <w:szCs w:val="21"/>
        </w:rPr>
      </w:pPr>
      <w:r>
        <w:rPr>
          <w:rFonts w:hint="eastAsia"/>
          <w:szCs w:val="21"/>
        </w:rPr>
        <w:t xml:space="preserve">（1）电子交易平台发生故障而无法登录访问的； </w:t>
      </w:r>
    </w:p>
    <w:p w14:paraId="49D5FD1A">
      <w:pPr>
        <w:spacing w:before="120" w:line="276" w:lineRule="auto"/>
        <w:ind w:firstLine="420" w:firstLineChars="200"/>
        <w:rPr>
          <w:szCs w:val="21"/>
        </w:rPr>
      </w:pPr>
      <w:r>
        <w:rPr>
          <w:rFonts w:hint="eastAsia"/>
          <w:szCs w:val="21"/>
        </w:rPr>
        <w:t>（2）电子交易平台应用或数据库出现错误，不能进行正常操作的；</w:t>
      </w:r>
    </w:p>
    <w:p w14:paraId="315BAD28">
      <w:pPr>
        <w:spacing w:before="120" w:line="276" w:lineRule="auto"/>
        <w:ind w:firstLine="420" w:firstLineChars="200"/>
        <w:rPr>
          <w:szCs w:val="21"/>
        </w:rPr>
      </w:pPr>
      <w:r>
        <w:rPr>
          <w:rFonts w:hint="eastAsia"/>
          <w:szCs w:val="21"/>
        </w:rPr>
        <w:t>（3）电子交易平台发现严重安全漏洞，有潜在泄密危险的；</w:t>
      </w:r>
    </w:p>
    <w:p w14:paraId="250EA1CA">
      <w:pPr>
        <w:spacing w:before="120" w:line="276" w:lineRule="auto"/>
        <w:ind w:firstLine="420" w:firstLineChars="200"/>
        <w:rPr>
          <w:szCs w:val="21"/>
        </w:rPr>
      </w:pPr>
      <w:r>
        <w:rPr>
          <w:rFonts w:hint="eastAsia"/>
          <w:szCs w:val="21"/>
        </w:rPr>
        <w:t xml:space="preserve">（4）病毒发作导致不能进行正常操作的； </w:t>
      </w:r>
    </w:p>
    <w:p w14:paraId="3D617615">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5EFBEA34">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0154C049">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2B615982">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0B3916A">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13DE75E6">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585DC761">
      <w:pPr>
        <w:spacing w:before="120" w:line="320" w:lineRule="atLeast"/>
        <w:ind w:left="2" w:leftChars="1" w:firstLine="422" w:firstLineChars="200"/>
        <w:outlineLvl w:val="1"/>
        <w:rPr>
          <w:sz w:val="32"/>
          <w:szCs w:val="32"/>
        </w:rPr>
        <w:sectPr>
          <w:headerReference r:id="rId15" w:type="first"/>
          <w:headerReference r:id="rId14"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20B6B160">
      <w:pPr>
        <w:pStyle w:val="27"/>
        <w:snapToGrid w:val="0"/>
        <w:spacing w:before="120" w:after="120" w:line="320" w:lineRule="exact"/>
        <w:jc w:val="center"/>
        <w:outlineLvl w:val="0"/>
        <w:rPr>
          <w:rFonts w:ascii="Times New Roman" w:hAnsi="Times New Roman" w:cs="Times New Roman"/>
          <w:sz w:val="32"/>
          <w:szCs w:val="32"/>
        </w:rPr>
      </w:pPr>
      <w:bookmarkStart w:id="73" w:name="_Toc26527"/>
      <w:bookmarkStart w:id="74" w:name="_Toc254970549"/>
      <w:bookmarkStart w:id="75" w:name="_Toc254970690"/>
      <w:r>
        <w:rPr>
          <w:rFonts w:ascii="Times New Roman" w:hAnsi="Times New Roman" w:cs="Times New Roman"/>
          <w:sz w:val="32"/>
          <w:szCs w:val="32"/>
        </w:rPr>
        <w:t>第四章  评审方法及标准</w:t>
      </w:r>
      <w:bookmarkEnd w:id="73"/>
    </w:p>
    <w:p w14:paraId="1BBF8140">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1CCE31C5">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2D580AEA">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25A77D44">
      <w:pPr>
        <w:spacing w:before="120" w:line="320" w:lineRule="atLeast"/>
        <w:ind w:firstLine="413" w:firstLineChars="196"/>
        <w:outlineLvl w:val="1"/>
        <w:rPr>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4BA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257D4D68">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530F4EFE">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0D5659AB">
            <w:pPr>
              <w:spacing w:line="240" w:lineRule="exact"/>
              <w:jc w:val="center"/>
              <w:rPr>
                <w:b/>
                <w:kern w:val="0"/>
                <w:szCs w:val="21"/>
              </w:rPr>
            </w:pPr>
            <w:r>
              <w:rPr>
                <w:rFonts w:hint="eastAsia"/>
                <w:b/>
                <w:kern w:val="0"/>
                <w:szCs w:val="21"/>
              </w:rPr>
              <w:t>说明</w:t>
            </w:r>
          </w:p>
        </w:tc>
      </w:tr>
      <w:tr w14:paraId="6E37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4650595C">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1380F950">
            <w:pPr>
              <w:spacing w:line="240" w:lineRule="exact"/>
              <w:jc w:val="left"/>
              <w:rPr>
                <w:szCs w:val="21"/>
              </w:rPr>
            </w:pPr>
            <w:r>
              <w:rPr>
                <w:szCs w:val="21"/>
              </w:rPr>
              <w:t>（1）具有独立承担民事责任的能力</w:t>
            </w:r>
          </w:p>
        </w:tc>
        <w:tc>
          <w:tcPr>
            <w:tcW w:w="6242" w:type="dxa"/>
          </w:tcPr>
          <w:p w14:paraId="55E93233">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2C5B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B0BCFBF">
            <w:pPr>
              <w:spacing w:line="240" w:lineRule="exact"/>
              <w:rPr>
                <w:szCs w:val="21"/>
                <w:lang w:val="zh-CN"/>
              </w:rPr>
            </w:pPr>
          </w:p>
        </w:tc>
        <w:tc>
          <w:tcPr>
            <w:tcW w:w="1843" w:type="dxa"/>
            <w:vAlign w:val="center"/>
          </w:tcPr>
          <w:p w14:paraId="3F2DB9B7">
            <w:pPr>
              <w:spacing w:line="240" w:lineRule="exact"/>
              <w:jc w:val="left"/>
              <w:rPr>
                <w:szCs w:val="21"/>
              </w:rPr>
            </w:pPr>
            <w:r>
              <w:rPr>
                <w:szCs w:val="21"/>
                <w:lang w:val="zh-CN"/>
              </w:rPr>
              <w:t>（2）</w:t>
            </w:r>
            <w:r>
              <w:rPr>
                <w:szCs w:val="21"/>
              </w:rPr>
              <w:t>具有良好的商业信誉和健全的财务会计制度</w:t>
            </w:r>
          </w:p>
        </w:tc>
        <w:tc>
          <w:tcPr>
            <w:tcW w:w="6242" w:type="dxa"/>
          </w:tcPr>
          <w:p w14:paraId="583A678A">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53A2EC9A">
            <w:pPr>
              <w:spacing w:line="240" w:lineRule="exact"/>
              <w:jc w:val="left"/>
              <w:rPr>
                <w:szCs w:val="21"/>
              </w:rPr>
            </w:pPr>
            <w:r>
              <w:rPr>
                <w:rFonts w:hint="eastAsia" w:ascii="宋体" w:hAnsi="宋体" w:cs="宋体"/>
                <w:szCs w:val="21"/>
              </w:rPr>
              <w:t>②</w:t>
            </w:r>
            <w:r>
              <w:rPr>
                <w:szCs w:val="21"/>
              </w:rPr>
              <w:t>审查</w:t>
            </w:r>
            <w:r>
              <w:rPr>
                <w:rFonts w:hint="eastAsia"/>
                <w:szCs w:val="21"/>
              </w:rPr>
              <w:t>2024年度</w:t>
            </w:r>
            <w:r>
              <w:rPr>
                <w:rFonts w:hint="eastAsia"/>
                <w:szCs w:val="21"/>
                <w:lang w:val="en-US" w:eastAsia="zh-CN"/>
              </w:rPr>
              <w:t>或2025年度</w:t>
            </w:r>
            <w:r>
              <w:rPr>
                <w:szCs w:val="21"/>
              </w:rPr>
              <w:t>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7097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58CFEAC">
            <w:pPr>
              <w:spacing w:line="240" w:lineRule="exact"/>
              <w:rPr>
                <w:szCs w:val="21"/>
                <w:lang w:val="zh-CN"/>
              </w:rPr>
            </w:pPr>
          </w:p>
        </w:tc>
        <w:tc>
          <w:tcPr>
            <w:tcW w:w="1843" w:type="dxa"/>
            <w:vAlign w:val="center"/>
          </w:tcPr>
          <w:p w14:paraId="1D12E13B">
            <w:pPr>
              <w:spacing w:line="240" w:lineRule="exact"/>
              <w:jc w:val="left"/>
              <w:rPr>
                <w:szCs w:val="21"/>
              </w:rPr>
            </w:pPr>
            <w:r>
              <w:rPr>
                <w:szCs w:val="21"/>
                <w:lang w:val="zh-CN"/>
              </w:rPr>
              <w:t>（3）具有履行合同所必需的设备和专业技术能力</w:t>
            </w:r>
          </w:p>
        </w:tc>
        <w:tc>
          <w:tcPr>
            <w:tcW w:w="6242" w:type="dxa"/>
          </w:tcPr>
          <w:p w14:paraId="7857589D">
            <w:pPr>
              <w:spacing w:line="240" w:lineRule="exact"/>
              <w:jc w:val="left"/>
              <w:rPr>
                <w:szCs w:val="21"/>
              </w:rPr>
            </w:pPr>
            <w:r>
              <w:rPr>
                <w:rFonts w:hint="eastAsia" w:ascii="宋体" w:hAnsi="宋体" w:cs="宋体"/>
                <w:szCs w:val="21"/>
              </w:rPr>
              <w:t>①</w:t>
            </w:r>
            <w:r>
              <w:rPr>
                <w:szCs w:val="21"/>
              </w:rPr>
              <w:t xml:space="preserve">审查供应商营业执照，须有效； </w:t>
            </w:r>
          </w:p>
          <w:p w14:paraId="49EF8A7A">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05A04583">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637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B86C818">
            <w:pPr>
              <w:spacing w:line="240" w:lineRule="exact"/>
              <w:rPr>
                <w:szCs w:val="21"/>
                <w:lang w:val="zh-CN"/>
              </w:rPr>
            </w:pPr>
          </w:p>
        </w:tc>
        <w:tc>
          <w:tcPr>
            <w:tcW w:w="1843" w:type="dxa"/>
            <w:vAlign w:val="center"/>
          </w:tcPr>
          <w:p w14:paraId="7CB73C1F">
            <w:pPr>
              <w:spacing w:line="240" w:lineRule="exact"/>
              <w:jc w:val="left"/>
              <w:rPr>
                <w:szCs w:val="21"/>
              </w:rPr>
            </w:pPr>
            <w:r>
              <w:rPr>
                <w:szCs w:val="21"/>
                <w:lang w:val="zh-CN"/>
              </w:rPr>
              <w:t>（4）有依法缴纳税收和社会保障金的良好记录</w:t>
            </w:r>
          </w:p>
        </w:tc>
        <w:tc>
          <w:tcPr>
            <w:tcW w:w="6242" w:type="dxa"/>
          </w:tcPr>
          <w:p w14:paraId="1C8A77C3">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0721291E">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1E331CFF">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29EC25D9">
            <w:pPr>
              <w:spacing w:line="240" w:lineRule="exact"/>
              <w:jc w:val="left"/>
              <w:rPr>
                <w:szCs w:val="21"/>
              </w:rPr>
            </w:pPr>
            <w:r>
              <w:rPr>
                <w:szCs w:val="21"/>
              </w:rPr>
              <w:t>依法免税或不需要缴纳社会保障资金的供应商，须提供相应文件证明其依法免税或不需要缴纳社会保障资金。</w:t>
            </w:r>
          </w:p>
        </w:tc>
      </w:tr>
      <w:tr w14:paraId="55C2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2EB2FB0">
            <w:pPr>
              <w:spacing w:line="240" w:lineRule="exact"/>
              <w:rPr>
                <w:szCs w:val="21"/>
                <w:lang w:val="zh-CN"/>
              </w:rPr>
            </w:pPr>
          </w:p>
        </w:tc>
        <w:tc>
          <w:tcPr>
            <w:tcW w:w="1843" w:type="dxa"/>
            <w:vAlign w:val="center"/>
          </w:tcPr>
          <w:p w14:paraId="63911CBF">
            <w:pPr>
              <w:spacing w:line="240" w:lineRule="exact"/>
              <w:jc w:val="left"/>
              <w:rPr>
                <w:szCs w:val="21"/>
              </w:rPr>
            </w:pPr>
            <w:r>
              <w:rPr>
                <w:szCs w:val="21"/>
              </w:rPr>
              <w:t>（5）参加政府采购活动前三年内，在经营活动中没有重大违法记录</w:t>
            </w:r>
          </w:p>
        </w:tc>
        <w:tc>
          <w:tcPr>
            <w:tcW w:w="6242" w:type="dxa"/>
            <w:vAlign w:val="center"/>
          </w:tcPr>
          <w:p w14:paraId="5108B2DD">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3BD3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5EF6184">
            <w:pPr>
              <w:spacing w:line="240" w:lineRule="exact"/>
              <w:rPr>
                <w:szCs w:val="21"/>
                <w:lang w:val="zh-CN"/>
              </w:rPr>
            </w:pPr>
          </w:p>
        </w:tc>
        <w:tc>
          <w:tcPr>
            <w:tcW w:w="1843" w:type="dxa"/>
            <w:vAlign w:val="center"/>
          </w:tcPr>
          <w:p w14:paraId="6B7CCAA2">
            <w:pPr>
              <w:spacing w:line="240" w:lineRule="exact"/>
              <w:jc w:val="left"/>
              <w:rPr>
                <w:szCs w:val="21"/>
              </w:rPr>
            </w:pPr>
            <w:r>
              <w:rPr>
                <w:szCs w:val="21"/>
              </w:rPr>
              <w:t>（6）具备法律、行政法规规定的其他要求</w:t>
            </w:r>
          </w:p>
        </w:tc>
        <w:tc>
          <w:tcPr>
            <w:tcW w:w="6242" w:type="dxa"/>
            <w:vAlign w:val="center"/>
          </w:tcPr>
          <w:p w14:paraId="2D76A635">
            <w:pPr>
              <w:spacing w:line="240" w:lineRule="exact"/>
              <w:jc w:val="left"/>
              <w:rPr>
                <w:szCs w:val="21"/>
              </w:rPr>
            </w:pPr>
            <w:r>
              <w:rPr>
                <w:szCs w:val="21"/>
              </w:rPr>
              <w:t>无。</w:t>
            </w:r>
          </w:p>
        </w:tc>
      </w:tr>
      <w:tr w14:paraId="4E9B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2BCFC6E5">
            <w:pPr>
              <w:spacing w:line="240" w:lineRule="exact"/>
              <w:rPr>
                <w:szCs w:val="21"/>
                <w:lang w:val="zh-CN"/>
              </w:rPr>
            </w:pPr>
            <w:r>
              <w:rPr>
                <w:rFonts w:hint="eastAsia"/>
                <w:kern w:val="0"/>
                <w:szCs w:val="21"/>
              </w:rPr>
              <w:t>采购政策</w:t>
            </w:r>
          </w:p>
        </w:tc>
        <w:tc>
          <w:tcPr>
            <w:tcW w:w="1843" w:type="dxa"/>
            <w:vAlign w:val="center"/>
          </w:tcPr>
          <w:p w14:paraId="5D0DFB0F">
            <w:pPr>
              <w:spacing w:line="240" w:lineRule="exact"/>
              <w:jc w:val="left"/>
              <w:rPr>
                <w:szCs w:val="21"/>
              </w:rPr>
            </w:pPr>
            <w:r>
              <w:rPr>
                <w:rFonts w:hint="eastAsia"/>
                <w:szCs w:val="21"/>
              </w:rPr>
              <w:t>落实政府采购政策需满足的资格要求</w:t>
            </w:r>
          </w:p>
        </w:tc>
        <w:tc>
          <w:tcPr>
            <w:tcW w:w="6242" w:type="dxa"/>
            <w:vAlign w:val="center"/>
          </w:tcPr>
          <w:p w14:paraId="7C654D4E">
            <w:pPr>
              <w:spacing w:line="240" w:lineRule="exact"/>
              <w:rPr>
                <w:szCs w:val="21"/>
              </w:rPr>
            </w:pPr>
          </w:p>
          <w:p w14:paraId="5553A7E4">
            <w:pPr>
              <w:spacing w:line="240" w:lineRule="exact"/>
              <w:rPr>
                <w:rFonts w:ascii="宋体" w:hAnsi="宋体" w:cs="宋体"/>
                <w:szCs w:val="21"/>
              </w:rPr>
            </w:pPr>
            <w:r>
              <w:rPr>
                <w:rFonts w:hint="eastAsia" w:ascii="宋体" w:hAnsi="宋体" w:cs="宋体"/>
                <w:szCs w:val="21"/>
              </w:rPr>
              <w:t>无</w:t>
            </w:r>
            <w:r>
              <w:rPr>
                <w:rFonts w:hint="eastAsia"/>
              </w:rPr>
              <w:t>。</w:t>
            </w:r>
          </w:p>
          <w:p w14:paraId="055CA7BB">
            <w:pPr>
              <w:spacing w:line="240" w:lineRule="exact"/>
              <w:jc w:val="left"/>
              <w:rPr>
                <w:szCs w:val="21"/>
              </w:rPr>
            </w:pPr>
          </w:p>
        </w:tc>
      </w:tr>
      <w:tr w14:paraId="3C0E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37B8E0BA">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4A920C72">
            <w:pPr>
              <w:spacing w:line="240" w:lineRule="exact"/>
              <w:jc w:val="left"/>
              <w:rPr>
                <w:szCs w:val="21"/>
              </w:rPr>
            </w:pPr>
            <w:r>
              <w:rPr>
                <w:szCs w:val="21"/>
              </w:rPr>
              <w:t>（1）资质</w:t>
            </w:r>
            <w:r>
              <w:rPr>
                <w:rFonts w:hint="eastAsia"/>
                <w:szCs w:val="21"/>
              </w:rPr>
              <w:t>要求</w:t>
            </w:r>
          </w:p>
        </w:tc>
        <w:tc>
          <w:tcPr>
            <w:tcW w:w="6242" w:type="dxa"/>
            <w:vAlign w:val="center"/>
          </w:tcPr>
          <w:p w14:paraId="5FF45930">
            <w:pPr>
              <w:spacing w:line="240" w:lineRule="exact"/>
              <w:jc w:val="left"/>
              <w:rPr>
                <w:szCs w:val="21"/>
              </w:rPr>
            </w:pPr>
            <w:r>
              <w:rPr>
                <w:szCs w:val="21"/>
              </w:rPr>
              <w:t>须符合</w:t>
            </w:r>
            <w:r>
              <w:rPr>
                <w:rFonts w:hint="eastAsia"/>
                <w:szCs w:val="21"/>
              </w:rPr>
              <w:t>“磋商公告”</w:t>
            </w:r>
            <w:r>
              <w:rPr>
                <w:szCs w:val="21"/>
              </w:rPr>
              <w:t>的要求</w:t>
            </w:r>
          </w:p>
        </w:tc>
      </w:tr>
      <w:tr w14:paraId="5B43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46" w:type="dxa"/>
            <w:vMerge w:val="continue"/>
            <w:vAlign w:val="center"/>
          </w:tcPr>
          <w:p w14:paraId="11DA8F93">
            <w:pPr>
              <w:spacing w:line="240" w:lineRule="exact"/>
              <w:rPr>
                <w:szCs w:val="21"/>
              </w:rPr>
            </w:pPr>
          </w:p>
        </w:tc>
        <w:tc>
          <w:tcPr>
            <w:tcW w:w="1843" w:type="dxa"/>
            <w:vAlign w:val="center"/>
          </w:tcPr>
          <w:p w14:paraId="08C2C197">
            <w:pPr>
              <w:spacing w:line="240" w:lineRule="exact"/>
              <w:jc w:val="left"/>
              <w:rPr>
                <w:szCs w:val="21"/>
              </w:rPr>
            </w:pPr>
            <w:r>
              <w:rPr>
                <w:szCs w:val="21"/>
              </w:rPr>
              <w:t>（2）业绩要求</w:t>
            </w:r>
          </w:p>
        </w:tc>
        <w:tc>
          <w:tcPr>
            <w:tcW w:w="6242" w:type="dxa"/>
            <w:vAlign w:val="center"/>
          </w:tcPr>
          <w:p w14:paraId="32896066">
            <w:pPr>
              <w:spacing w:line="240" w:lineRule="exact"/>
              <w:jc w:val="left"/>
              <w:rPr>
                <w:szCs w:val="21"/>
              </w:rPr>
            </w:pPr>
            <w:r>
              <w:rPr>
                <w:szCs w:val="21"/>
              </w:rPr>
              <w:t>须符合</w:t>
            </w:r>
            <w:r>
              <w:rPr>
                <w:rFonts w:hint="eastAsia"/>
                <w:szCs w:val="21"/>
              </w:rPr>
              <w:t>“磋商公告”</w:t>
            </w:r>
            <w:r>
              <w:rPr>
                <w:szCs w:val="21"/>
              </w:rPr>
              <w:t>的要求</w:t>
            </w:r>
          </w:p>
        </w:tc>
      </w:tr>
      <w:tr w14:paraId="3C2B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59ABCE52">
            <w:pPr>
              <w:spacing w:line="240" w:lineRule="exact"/>
              <w:jc w:val="left"/>
              <w:rPr>
                <w:szCs w:val="21"/>
              </w:rPr>
            </w:pPr>
          </w:p>
        </w:tc>
        <w:tc>
          <w:tcPr>
            <w:tcW w:w="1843" w:type="dxa"/>
            <w:vAlign w:val="center"/>
          </w:tcPr>
          <w:p w14:paraId="2F170C70">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2244E6B4">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8533BD7">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7FB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CD90BC1">
            <w:pPr>
              <w:spacing w:line="240" w:lineRule="exact"/>
              <w:jc w:val="left"/>
              <w:rPr>
                <w:kern w:val="0"/>
                <w:szCs w:val="21"/>
              </w:rPr>
            </w:pPr>
          </w:p>
        </w:tc>
        <w:tc>
          <w:tcPr>
            <w:tcW w:w="1843" w:type="dxa"/>
            <w:vAlign w:val="center"/>
          </w:tcPr>
          <w:p w14:paraId="5DA4E492">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19E19FD1">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E95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77253D4">
            <w:pPr>
              <w:spacing w:line="240" w:lineRule="exact"/>
              <w:jc w:val="left"/>
              <w:rPr>
                <w:kern w:val="0"/>
                <w:szCs w:val="21"/>
              </w:rPr>
            </w:pPr>
          </w:p>
        </w:tc>
        <w:tc>
          <w:tcPr>
            <w:tcW w:w="1843" w:type="dxa"/>
            <w:vAlign w:val="center"/>
          </w:tcPr>
          <w:p w14:paraId="48069BE5">
            <w:pPr>
              <w:spacing w:line="240" w:lineRule="exact"/>
              <w:jc w:val="left"/>
              <w:rPr>
                <w:szCs w:val="21"/>
              </w:rPr>
            </w:pPr>
            <w:r>
              <w:rPr>
                <w:rFonts w:hint="eastAsia"/>
                <w:szCs w:val="21"/>
              </w:rPr>
              <w:t>（5）分公司</w:t>
            </w:r>
          </w:p>
        </w:tc>
        <w:tc>
          <w:tcPr>
            <w:tcW w:w="6242" w:type="dxa"/>
            <w:vAlign w:val="center"/>
          </w:tcPr>
          <w:p w14:paraId="40977CA7">
            <w:pPr>
              <w:spacing w:line="240" w:lineRule="exact"/>
              <w:rPr>
                <w:szCs w:val="21"/>
              </w:rPr>
            </w:pPr>
            <w:r>
              <w:rPr>
                <w:rFonts w:hint="eastAsia"/>
                <w:szCs w:val="21"/>
              </w:rPr>
              <w:t>允许分公司参与响应的，供应商须提供总公司出具的授权其参与本项目的授权文件或制度。</w:t>
            </w:r>
          </w:p>
        </w:tc>
      </w:tr>
      <w:tr w14:paraId="46A0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973BF54">
            <w:pPr>
              <w:spacing w:line="240" w:lineRule="exact"/>
              <w:jc w:val="left"/>
              <w:rPr>
                <w:kern w:val="0"/>
                <w:szCs w:val="21"/>
              </w:rPr>
            </w:pPr>
          </w:p>
        </w:tc>
        <w:tc>
          <w:tcPr>
            <w:tcW w:w="1843" w:type="dxa"/>
            <w:vAlign w:val="center"/>
          </w:tcPr>
          <w:p w14:paraId="587FD4DA">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3B159925">
            <w:pPr>
              <w:spacing w:line="240" w:lineRule="exact"/>
              <w:rPr>
                <w:szCs w:val="21"/>
                <w:lang w:val="zh-CN"/>
              </w:rPr>
            </w:pPr>
            <w:r>
              <w:rPr>
                <w:szCs w:val="21"/>
              </w:rPr>
              <w:t>须符合</w:t>
            </w:r>
            <w:r>
              <w:rPr>
                <w:rFonts w:hint="eastAsia"/>
                <w:szCs w:val="21"/>
              </w:rPr>
              <w:t>“磋商公告”</w:t>
            </w:r>
            <w:r>
              <w:rPr>
                <w:szCs w:val="21"/>
              </w:rPr>
              <w:t>的要求</w:t>
            </w:r>
          </w:p>
        </w:tc>
      </w:tr>
      <w:tr w14:paraId="1BEE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7C2B86F">
            <w:pPr>
              <w:spacing w:line="240" w:lineRule="exact"/>
              <w:jc w:val="left"/>
              <w:rPr>
                <w:kern w:val="0"/>
                <w:szCs w:val="21"/>
              </w:rPr>
            </w:pPr>
          </w:p>
        </w:tc>
        <w:tc>
          <w:tcPr>
            <w:tcW w:w="1843" w:type="dxa"/>
            <w:vAlign w:val="center"/>
          </w:tcPr>
          <w:p w14:paraId="742A4C5E">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15C0AE62">
            <w:pPr>
              <w:spacing w:line="240" w:lineRule="exact"/>
              <w:rPr>
                <w:szCs w:val="21"/>
              </w:rPr>
            </w:pPr>
            <w:r>
              <w:rPr>
                <w:rFonts w:hint="eastAsia"/>
                <w:szCs w:val="21"/>
              </w:rPr>
              <w:t>本项目不接受联合体响应</w:t>
            </w:r>
          </w:p>
        </w:tc>
      </w:tr>
      <w:tr w14:paraId="26FC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C64DB13">
            <w:pPr>
              <w:spacing w:line="240" w:lineRule="exact"/>
              <w:jc w:val="left"/>
              <w:rPr>
                <w:kern w:val="0"/>
                <w:szCs w:val="21"/>
              </w:rPr>
            </w:pPr>
          </w:p>
        </w:tc>
        <w:tc>
          <w:tcPr>
            <w:tcW w:w="1843" w:type="dxa"/>
            <w:vAlign w:val="center"/>
          </w:tcPr>
          <w:p w14:paraId="34354065">
            <w:pPr>
              <w:spacing w:line="240" w:lineRule="exact"/>
              <w:jc w:val="left"/>
              <w:rPr>
                <w:szCs w:val="21"/>
              </w:rPr>
            </w:pPr>
            <w:r>
              <w:rPr>
                <w:rFonts w:hint="eastAsia"/>
                <w:szCs w:val="21"/>
              </w:rPr>
              <w:t>（</w:t>
            </w:r>
            <w:r>
              <w:rPr>
                <w:szCs w:val="21"/>
              </w:rPr>
              <w:t>8</w:t>
            </w:r>
            <w:r>
              <w:rPr>
                <w:rFonts w:hint="eastAsia"/>
                <w:szCs w:val="21"/>
              </w:rPr>
              <w:t>）其他要求</w:t>
            </w:r>
          </w:p>
        </w:tc>
        <w:tc>
          <w:tcPr>
            <w:tcW w:w="6242" w:type="dxa"/>
            <w:vAlign w:val="center"/>
          </w:tcPr>
          <w:p w14:paraId="79F42A05">
            <w:pPr>
              <w:spacing w:line="312" w:lineRule="auto"/>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52D050BC">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21ED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1CB6280C">
            <w:pPr>
              <w:spacing w:line="240" w:lineRule="exact"/>
              <w:jc w:val="center"/>
              <w:rPr>
                <w:b/>
                <w:kern w:val="0"/>
                <w:szCs w:val="21"/>
              </w:rPr>
            </w:pPr>
            <w:bookmarkStart w:id="77" w:name="_Hlk48146640"/>
            <w:bookmarkStart w:id="78" w:name="_Hlk20388968"/>
            <w:r>
              <w:rPr>
                <w:rFonts w:hint="eastAsia"/>
                <w:b/>
                <w:kern w:val="0"/>
                <w:szCs w:val="21"/>
              </w:rPr>
              <w:t>审查</w:t>
            </w:r>
            <w:r>
              <w:rPr>
                <w:b/>
                <w:kern w:val="0"/>
                <w:szCs w:val="21"/>
              </w:rPr>
              <w:t>因素</w:t>
            </w:r>
          </w:p>
        </w:tc>
        <w:tc>
          <w:tcPr>
            <w:tcW w:w="2333" w:type="dxa"/>
            <w:vAlign w:val="center"/>
          </w:tcPr>
          <w:p w14:paraId="132B0F7B">
            <w:pPr>
              <w:spacing w:line="240" w:lineRule="exact"/>
              <w:jc w:val="center"/>
              <w:rPr>
                <w:b/>
                <w:kern w:val="0"/>
                <w:szCs w:val="21"/>
              </w:rPr>
            </w:pPr>
            <w:r>
              <w:rPr>
                <w:rFonts w:hint="eastAsia"/>
                <w:b/>
                <w:kern w:val="0"/>
                <w:szCs w:val="21"/>
              </w:rPr>
              <w:t>审查内容</w:t>
            </w:r>
          </w:p>
        </w:tc>
        <w:tc>
          <w:tcPr>
            <w:tcW w:w="5085" w:type="dxa"/>
          </w:tcPr>
          <w:p w14:paraId="75FDA138">
            <w:pPr>
              <w:spacing w:line="240" w:lineRule="exact"/>
              <w:jc w:val="center"/>
              <w:rPr>
                <w:b/>
                <w:kern w:val="0"/>
                <w:szCs w:val="21"/>
              </w:rPr>
            </w:pPr>
          </w:p>
          <w:p w14:paraId="1E1EE2BF">
            <w:pPr>
              <w:spacing w:line="240" w:lineRule="exact"/>
              <w:jc w:val="center"/>
              <w:rPr>
                <w:b/>
                <w:kern w:val="0"/>
                <w:szCs w:val="21"/>
              </w:rPr>
            </w:pPr>
            <w:r>
              <w:rPr>
                <w:rFonts w:hint="eastAsia"/>
                <w:b/>
                <w:kern w:val="0"/>
                <w:szCs w:val="21"/>
              </w:rPr>
              <w:t>说明</w:t>
            </w:r>
          </w:p>
        </w:tc>
      </w:tr>
      <w:tr w14:paraId="38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30757DEB">
            <w:pPr>
              <w:spacing w:line="240" w:lineRule="exact"/>
              <w:jc w:val="center"/>
              <w:rPr>
                <w:kern w:val="0"/>
                <w:szCs w:val="21"/>
              </w:rPr>
            </w:pPr>
            <w:r>
              <w:rPr>
                <w:rFonts w:hint="eastAsia"/>
                <w:kern w:val="0"/>
                <w:szCs w:val="21"/>
              </w:rPr>
              <w:t>商务资信</w:t>
            </w:r>
          </w:p>
        </w:tc>
        <w:tc>
          <w:tcPr>
            <w:tcW w:w="2333" w:type="dxa"/>
            <w:vAlign w:val="center"/>
          </w:tcPr>
          <w:p w14:paraId="266C7079">
            <w:pPr>
              <w:spacing w:line="240" w:lineRule="exact"/>
            </w:pPr>
            <w:r>
              <w:rPr>
                <w:rFonts w:hint="eastAsia"/>
              </w:rPr>
              <w:t>法定代表人身份证明及授权委托书</w:t>
            </w:r>
          </w:p>
        </w:tc>
        <w:tc>
          <w:tcPr>
            <w:tcW w:w="5085" w:type="dxa"/>
            <w:vAlign w:val="center"/>
          </w:tcPr>
          <w:p w14:paraId="29238C1A">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53C2997C">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6B87144B">
            <w:pPr>
              <w:spacing w:line="240" w:lineRule="exact"/>
            </w:pPr>
            <w:r>
              <w:rPr>
                <w:rFonts w:ascii="宋体" w:hAnsi="宋体"/>
                <w:szCs w:val="21"/>
              </w:rPr>
              <w:t>格式及附件见第六章响应文件格式要求</w:t>
            </w:r>
          </w:p>
        </w:tc>
      </w:tr>
      <w:tr w14:paraId="4A46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1C4EC73D">
            <w:pPr>
              <w:spacing w:line="240" w:lineRule="exact"/>
              <w:jc w:val="center"/>
              <w:rPr>
                <w:kern w:val="0"/>
                <w:szCs w:val="21"/>
              </w:rPr>
            </w:pPr>
          </w:p>
        </w:tc>
        <w:tc>
          <w:tcPr>
            <w:tcW w:w="2333" w:type="dxa"/>
            <w:vAlign w:val="center"/>
          </w:tcPr>
          <w:p w14:paraId="153E2350">
            <w:pPr>
              <w:spacing w:line="240" w:lineRule="exact"/>
              <w:rPr>
                <w:szCs w:val="21"/>
              </w:rPr>
            </w:pPr>
            <w:r>
              <w:rPr>
                <w:rFonts w:hint="eastAsia"/>
                <w:szCs w:val="21"/>
              </w:rPr>
              <w:t>实质性条款响应</w:t>
            </w:r>
          </w:p>
        </w:tc>
        <w:tc>
          <w:tcPr>
            <w:tcW w:w="5085" w:type="dxa"/>
            <w:vAlign w:val="center"/>
          </w:tcPr>
          <w:p w14:paraId="0BDD77BA">
            <w:pPr>
              <w:spacing w:line="240" w:lineRule="exact"/>
              <w:rPr>
                <w:szCs w:val="21"/>
              </w:rPr>
            </w:pPr>
            <w:r>
              <w:rPr>
                <w:rFonts w:hint="eastAsia" w:ascii="宋体" w:hAnsi="宋体"/>
                <w:szCs w:val="21"/>
              </w:rPr>
              <w:t>采购文件实质性要求响应均无负偏离</w:t>
            </w:r>
          </w:p>
        </w:tc>
      </w:tr>
      <w:tr w14:paraId="7172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197B129C">
            <w:pPr>
              <w:spacing w:line="240" w:lineRule="exact"/>
              <w:jc w:val="center"/>
              <w:rPr>
                <w:kern w:val="0"/>
                <w:szCs w:val="21"/>
              </w:rPr>
            </w:pPr>
          </w:p>
        </w:tc>
        <w:tc>
          <w:tcPr>
            <w:tcW w:w="2333" w:type="dxa"/>
            <w:vAlign w:val="center"/>
          </w:tcPr>
          <w:p w14:paraId="2185BD18">
            <w:pPr>
              <w:spacing w:line="240" w:lineRule="exact"/>
              <w:rPr>
                <w:szCs w:val="21"/>
              </w:rPr>
            </w:pPr>
            <w:r>
              <w:rPr>
                <w:rFonts w:hint="eastAsia"/>
                <w:szCs w:val="21"/>
              </w:rPr>
              <w:t>串通投标</w:t>
            </w:r>
          </w:p>
        </w:tc>
        <w:tc>
          <w:tcPr>
            <w:tcW w:w="5085" w:type="dxa"/>
            <w:vAlign w:val="center"/>
          </w:tcPr>
          <w:p w14:paraId="22B41411">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.9规定的串通投标情形，见</w:t>
            </w:r>
            <w:r>
              <w:rPr>
                <w:rFonts w:ascii="宋体" w:hAnsi="宋体"/>
                <w:szCs w:val="21"/>
              </w:rPr>
              <w:t>第六章响应文件格式要求</w:t>
            </w:r>
          </w:p>
        </w:tc>
      </w:tr>
      <w:tr w14:paraId="72DC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54C66615">
            <w:pPr>
              <w:spacing w:line="240" w:lineRule="exact"/>
              <w:jc w:val="center"/>
              <w:rPr>
                <w:kern w:val="0"/>
                <w:szCs w:val="21"/>
              </w:rPr>
            </w:pPr>
            <w:r>
              <w:rPr>
                <w:rFonts w:hint="eastAsia"/>
                <w:kern w:val="0"/>
                <w:szCs w:val="21"/>
              </w:rPr>
              <w:t>报价</w:t>
            </w:r>
          </w:p>
        </w:tc>
        <w:tc>
          <w:tcPr>
            <w:tcW w:w="2333" w:type="dxa"/>
            <w:vAlign w:val="center"/>
          </w:tcPr>
          <w:p w14:paraId="5A472931">
            <w:pPr>
              <w:spacing w:line="240" w:lineRule="exact"/>
              <w:rPr>
                <w:szCs w:val="21"/>
              </w:rPr>
            </w:pPr>
            <w:r>
              <w:rPr>
                <w:rFonts w:hint="eastAsia"/>
                <w:szCs w:val="21"/>
              </w:rPr>
              <w:t>有效报价</w:t>
            </w:r>
          </w:p>
        </w:tc>
        <w:tc>
          <w:tcPr>
            <w:tcW w:w="5085" w:type="dxa"/>
            <w:vAlign w:val="center"/>
          </w:tcPr>
          <w:p w14:paraId="77041669">
            <w:pPr>
              <w:spacing w:line="240" w:lineRule="exact"/>
              <w:rPr>
                <w:bCs/>
                <w:kern w:val="0"/>
                <w:szCs w:val="21"/>
              </w:rPr>
            </w:pPr>
            <w:r>
              <w:rPr>
                <w:rFonts w:hint="eastAsia"/>
                <w:lang w:bidi="ar"/>
              </w:rPr>
              <w:t>报价未超出采购预算金额，也未超出最高限价（如有）</w:t>
            </w:r>
            <w:r>
              <w:rPr>
                <w:rFonts w:ascii="宋体" w:hAnsi="宋体" w:cs="宋体"/>
                <w:sz w:val="24"/>
              </w:rPr>
              <w:t xml:space="preserve"> </w:t>
            </w:r>
          </w:p>
        </w:tc>
      </w:tr>
      <w:tr w14:paraId="2C9D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1A4A2A0C">
            <w:pPr>
              <w:spacing w:line="240" w:lineRule="exact"/>
              <w:jc w:val="center"/>
              <w:rPr>
                <w:kern w:val="0"/>
                <w:szCs w:val="21"/>
              </w:rPr>
            </w:pPr>
          </w:p>
        </w:tc>
        <w:tc>
          <w:tcPr>
            <w:tcW w:w="2333" w:type="dxa"/>
            <w:vAlign w:val="center"/>
          </w:tcPr>
          <w:p w14:paraId="2A3BBC24">
            <w:pPr>
              <w:spacing w:line="240" w:lineRule="exact"/>
              <w:rPr>
                <w:bCs/>
                <w:kern w:val="0"/>
                <w:szCs w:val="21"/>
              </w:rPr>
            </w:pPr>
            <w:r>
              <w:rPr>
                <w:rFonts w:hint="eastAsia"/>
                <w:bCs/>
                <w:kern w:val="0"/>
                <w:szCs w:val="21"/>
              </w:rPr>
              <w:t>漏项报价</w:t>
            </w:r>
          </w:p>
        </w:tc>
        <w:tc>
          <w:tcPr>
            <w:tcW w:w="5085" w:type="dxa"/>
            <w:vAlign w:val="center"/>
          </w:tcPr>
          <w:p w14:paraId="50AD8A3E">
            <w:pPr>
              <w:spacing w:line="240" w:lineRule="exact"/>
              <w:rPr>
                <w:rFonts w:hAnsi="宋体"/>
                <w:szCs w:val="21"/>
              </w:rPr>
            </w:pPr>
            <w:r>
              <w:rPr>
                <w:rFonts w:hint="eastAsia" w:ascii="宋体" w:hAnsi="宋体"/>
                <w:szCs w:val="21"/>
              </w:rPr>
              <w:t>未就所投分标进行报价或者存在漏项报价；</w:t>
            </w:r>
          </w:p>
        </w:tc>
      </w:tr>
      <w:tr w14:paraId="0B2B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981655F">
            <w:pPr>
              <w:spacing w:line="240" w:lineRule="exact"/>
              <w:jc w:val="center"/>
              <w:rPr>
                <w:kern w:val="0"/>
                <w:szCs w:val="21"/>
              </w:rPr>
            </w:pPr>
          </w:p>
        </w:tc>
        <w:tc>
          <w:tcPr>
            <w:tcW w:w="2333" w:type="dxa"/>
            <w:vAlign w:val="center"/>
          </w:tcPr>
          <w:p w14:paraId="641AB85D">
            <w:pPr>
              <w:spacing w:line="240" w:lineRule="exact"/>
              <w:rPr>
                <w:rFonts w:hAnsi="宋体"/>
                <w:szCs w:val="21"/>
              </w:rPr>
            </w:pPr>
            <w:r>
              <w:rPr>
                <w:rFonts w:hint="eastAsia" w:hAnsi="宋体"/>
                <w:szCs w:val="21"/>
              </w:rPr>
              <w:t>响应报价唯一性</w:t>
            </w:r>
          </w:p>
        </w:tc>
        <w:tc>
          <w:tcPr>
            <w:tcW w:w="5085" w:type="dxa"/>
            <w:vAlign w:val="center"/>
          </w:tcPr>
          <w:p w14:paraId="701FB33B">
            <w:pPr>
              <w:spacing w:line="240" w:lineRule="exact"/>
              <w:rPr>
                <w:szCs w:val="21"/>
              </w:rPr>
            </w:pPr>
            <w:r>
              <w:rPr>
                <w:rFonts w:hint="eastAsia" w:ascii="宋体" w:hAnsi="宋体"/>
                <w:szCs w:val="21"/>
              </w:rPr>
              <w:t>不存在有选择、有条件的最后报价（采购文件允许有备选方案或者其他约定的除外）</w:t>
            </w:r>
          </w:p>
        </w:tc>
      </w:tr>
      <w:tr w14:paraId="5941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A00C7E2">
            <w:pPr>
              <w:spacing w:line="240" w:lineRule="exact"/>
              <w:jc w:val="center"/>
              <w:rPr>
                <w:kern w:val="0"/>
                <w:szCs w:val="21"/>
              </w:rPr>
            </w:pPr>
          </w:p>
        </w:tc>
        <w:tc>
          <w:tcPr>
            <w:tcW w:w="2333" w:type="dxa"/>
            <w:vAlign w:val="center"/>
          </w:tcPr>
          <w:p w14:paraId="7B00E33E">
            <w:pPr>
              <w:spacing w:line="240" w:lineRule="exact"/>
              <w:rPr>
                <w:rFonts w:ascii="宋体" w:hAnsi="宋体"/>
                <w:szCs w:val="21"/>
              </w:rPr>
            </w:pPr>
            <w:r>
              <w:rPr>
                <w:rFonts w:hint="eastAsia" w:ascii="宋体" w:hAnsi="宋体"/>
                <w:szCs w:val="21"/>
                <w:lang w:val="zh-CN"/>
              </w:rPr>
              <w:t>过低报价合理性</w:t>
            </w:r>
          </w:p>
        </w:tc>
        <w:tc>
          <w:tcPr>
            <w:tcW w:w="5085" w:type="dxa"/>
            <w:vAlign w:val="center"/>
          </w:tcPr>
          <w:p w14:paraId="6C1ABFED">
            <w:pPr>
              <w:spacing w:line="240" w:lineRule="exact"/>
              <w:rPr>
                <w:rFonts w:ascii="宋体" w:hAnsi="宋体"/>
                <w:szCs w:val="21"/>
              </w:rPr>
            </w:pPr>
            <w:r>
              <w:rPr>
                <w:rFonts w:hint="eastAsia" w:ascii="宋体" w:hAnsi="宋体"/>
                <w:szCs w:val="21"/>
              </w:rPr>
              <w:t>供应商的报价存在异常低价问题的情形，评审委员会应当要求其在评标现场合理的时间内提供报价合理性相关的书面说明及必要的证明材料。供应商不能证明其报价合理性的，评审委员会应当将其作为无效投标处理。</w:t>
            </w:r>
          </w:p>
        </w:tc>
      </w:tr>
      <w:tr w14:paraId="3F28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4D0BEC7B">
            <w:pPr>
              <w:spacing w:line="240" w:lineRule="exact"/>
              <w:jc w:val="center"/>
              <w:rPr>
                <w:kern w:val="0"/>
                <w:szCs w:val="21"/>
              </w:rPr>
            </w:pPr>
          </w:p>
        </w:tc>
        <w:tc>
          <w:tcPr>
            <w:tcW w:w="2333" w:type="dxa"/>
            <w:vAlign w:val="center"/>
          </w:tcPr>
          <w:p w14:paraId="5D7C1920">
            <w:pPr>
              <w:spacing w:line="240" w:lineRule="exact"/>
              <w:rPr>
                <w:rFonts w:ascii="宋体" w:hAnsi="宋体"/>
                <w:szCs w:val="21"/>
              </w:rPr>
            </w:pPr>
            <w:r>
              <w:rPr>
                <w:rFonts w:hint="eastAsia" w:ascii="宋体" w:hAnsi="宋体"/>
                <w:szCs w:val="21"/>
              </w:rPr>
              <w:t>响应有效期</w:t>
            </w:r>
          </w:p>
        </w:tc>
        <w:tc>
          <w:tcPr>
            <w:tcW w:w="5085" w:type="dxa"/>
            <w:vAlign w:val="center"/>
          </w:tcPr>
          <w:p w14:paraId="7CDCD6C9">
            <w:pPr>
              <w:spacing w:line="240" w:lineRule="exact"/>
              <w:rPr>
                <w:rFonts w:ascii="宋体" w:hAnsi="宋体"/>
                <w:szCs w:val="21"/>
              </w:rPr>
            </w:pPr>
            <w:r>
              <w:rPr>
                <w:rFonts w:hint="eastAsia" w:ascii="宋体" w:hAnsi="宋体"/>
                <w:szCs w:val="21"/>
              </w:rPr>
              <w:t>满足采购文件规定</w:t>
            </w:r>
          </w:p>
        </w:tc>
      </w:tr>
      <w:bookmarkEnd w:id="77"/>
      <w:bookmarkEnd w:id="78"/>
    </w:tbl>
    <w:p w14:paraId="1A8E29FB">
      <w:pPr>
        <w:spacing w:before="120" w:line="320" w:lineRule="atLeast"/>
      </w:pPr>
    </w:p>
    <w:p w14:paraId="5AED4492">
      <w:pPr>
        <w:spacing w:before="120" w:line="320" w:lineRule="atLeast"/>
      </w:pPr>
    </w:p>
    <w:p w14:paraId="5B6C6C54">
      <w:pPr>
        <w:tabs>
          <w:tab w:val="left" w:pos="1950"/>
        </w:tabs>
        <w:spacing w:before="120" w:line="320" w:lineRule="atLeast"/>
        <w:jc w:val="left"/>
        <w:outlineLvl w:val="1"/>
        <w:rPr>
          <w:b/>
          <w:bCs/>
          <w:kern w:val="0"/>
          <w:szCs w:val="21"/>
        </w:rPr>
      </w:pPr>
      <w:r>
        <w:rPr>
          <w:b/>
          <w:bCs/>
          <w:kern w:val="0"/>
        </w:rPr>
        <w:br w:type="page"/>
      </w:r>
      <w:r>
        <w:rPr>
          <w:b/>
          <w:bCs/>
          <w:kern w:val="0"/>
          <w:szCs w:val="21"/>
        </w:rPr>
        <w:t>4.</w:t>
      </w:r>
      <w:r>
        <w:rPr>
          <w:rFonts w:hint="eastAsia"/>
          <w:b/>
          <w:bCs/>
          <w:kern w:val="0"/>
          <w:szCs w:val="21"/>
        </w:rPr>
        <w:t>评审标准</w:t>
      </w:r>
    </w:p>
    <w:p w14:paraId="6984C3CE">
      <w:pPr>
        <w:tabs>
          <w:tab w:val="left" w:pos="1950"/>
        </w:tabs>
        <w:spacing w:before="120" w:line="320" w:lineRule="atLeast"/>
        <w:jc w:val="left"/>
        <w:outlineLvl w:val="1"/>
        <w:rPr>
          <w:b/>
          <w:bCs/>
          <w:kern w:val="0"/>
          <w:szCs w:val="21"/>
        </w:rPr>
      </w:pPr>
      <w:r>
        <w:rPr>
          <w:rFonts w:hint="eastAsia"/>
          <w:b/>
          <w:bCs/>
          <w:kern w:val="0"/>
          <w:szCs w:val="21"/>
        </w:rPr>
        <w:t>标项一：</w:t>
      </w:r>
    </w:p>
    <w:tbl>
      <w:tblPr>
        <w:tblStyle w:val="52"/>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51"/>
        <w:gridCol w:w="1481"/>
        <w:gridCol w:w="6243"/>
      </w:tblGrid>
      <w:tr w14:paraId="0284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tcPr>
          <w:p w14:paraId="2558A841">
            <w:pPr>
              <w:rPr>
                <w:b/>
              </w:rPr>
            </w:pPr>
            <w:r>
              <w:rPr>
                <w:rFonts w:hint="eastAsia"/>
                <w:b/>
              </w:rPr>
              <w:t>序号</w:t>
            </w:r>
          </w:p>
        </w:tc>
        <w:tc>
          <w:tcPr>
            <w:tcW w:w="2332" w:type="dxa"/>
            <w:gridSpan w:val="2"/>
          </w:tcPr>
          <w:p w14:paraId="553B871A">
            <w:pPr>
              <w:rPr>
                <w:b/>
              </w:rPr>
            </w:pPr>
            <w:r>
              <w:rPr>
                <w:rFonts w:hint="eastAsia"/>
                <w:b/>
              </w:rPr>
              <w:t>评审因素</w:t>
            </w:r>
          </w:p>
        </w:tc>
        <w:tc>
          <w:tcPr>
            <w:tcW w:w="6243" w:type="dxa"/>
          </w:tcPr>
          <w:p w14:paraId="67BAC0D7">
            <w:pPr>
              <w:rPr>
                <w:b/>
              </w:rPr>
            </w:pPr>
            <w:r>
              <w:rPr>
                <w:b/>
              </w:rPr>
              <w:t>评审因素具体内容</w:t>
            </w:r>
          </w:p>
        </w:tc>
      </w:tr>
      <w:tr w14:paraId="199D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41A426F8">
            <w:pPr>
              <w:jc w:val="center"/>
              <w:rPr>
                <w:b/>
              </w:rPr>
            </w:pPr>
            <w:r>
              <w:rPr>
                <w:rFonts w:hint="eastAsia"/>
                <w:b/>
              </w:rPr>
              <w:t>1</w:t>
            </w:r>
          </w:p>
        </w:tc>
        <w:tc>
          <w:tcPr>
            <w:tcW w:w="2332" w:type="dxa"/>
            <w:gridSpan w:val="2"/>
            <w:vAlign w:val="center"/>
          </w:tcPr>
          <w:p w14:paraId="5177BD7B">
            <w:r>
              <w:t>价格分（10 分）</w:t>
            </w:r>
          </w:p>
        </w:tc>
        <w:tc>
          <w:tcPr>
            <w:tcW w:w="6243" w:type="dxa"/>
            <w:vAlign w:val="center"/>
          </w:tcPr>
          <w:p w14:paraId="79ACE9CD">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799260AB">
            <w:pPr>
              <w:pStyle w:val="27"/>
              <w:spacing w:line="360" w:lineRule="auto"/>
              <w:rPr>
                <w:rFonts w:hAnsi="宋体" w:cs="宋体"/>
              </w:rPr>
            </w:pPr>
            <w:r>
              <w:rPr>
                <w:rFonts w:hint="eastAsia" w:hAnsi="宋体" w:cs="宋体"/>
                <w:bCs/>
              </w:rPr>
              <w:t>2.政府采购政策性扣除计算方法</w:t>
            </w:r>
          </w:p>
          <w:p w14:paraId="7F93826B">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58FF3E47">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30509ED">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35AA4AA">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476BBFE2">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（范围为4%-6%）的扣除，用扣除后的价格参加评审，扣除后的价格为评审报价，即评审报价=最后报价×（1-</w:t>
            </w:r>
            <w:r>
              <w:rPr>
                <w:rFonts w:hint="eastAsia" w:ascii="宋体" w:hAnsi="宋体" w:cs="宋体"/>
                <w:bCs/>
                <w:szCs w:val="21"/>
                <w:u w:val="single"/>
              </w:rPr>
              <w:t xml:space="preserve"> 4 </w:t>
            </w:r>
            <w:r>
              <w:rPr>
                <w:rFonts w:hint="eastAsia" w:ascii="宋体" w:hAnsi="宋体" w:cs="宋体"/>
                <w:bCs/>
                <w:szCs w:val="21"/>
              </w:rPr>
              <w:t>%）。</w:t>
            </w:r>
          </w:p>
          <w:p w14:paraId="0BAD2ECD">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0DE91EF4">
            <w:pPr>
              <w:pStyle w:val="27"/>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10分</w:t>
            </w:r>
            <w:r>
              <w:rPr>
                <w:rFonts w:hint="eastAsia" w:hAnsi="宋体" w:cs="宋体"/>
                <w:bCs/>
              </w:rPr>
              <w:t>。</w:t>
            </w:r>
          </w:p>
          <w:p w14:paraId="43553E1F">
            <w:pPr>
              <w:pStyle w:val="27"/>
              <w:spacing w:line="360" w:lineRule="auto"/>
              <w:ind w:firstLine="420" w:firstLineChars="200"/>
              <w:rPr>
                <w:rFonts w:hAnsi="宋体" w:cs="宋体"/>
                <w:bCs/>
              </w:rPr>
            </w:pPr>
            <w:r>
              <w:rPr>
                <w:rFonts w:hint="eastAsia" w:hAnsi="宋体" w:cs="宋体"/>
                <w:bCs/>
              </w:rPr>
              <w:t>（7）价格分计算公式：</w:t>
            </w:r>
          </w:p>
          <w:p w14:paraId="383D100B">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5175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Merge w:val="restart"/>
            <w:vAlign w:val="center"/>
          </w:tcPr>
          <w:p w14:paraId="3F102453">
            <w:pPr>
              <w:jc w:val="center"/>
              <w:rPr>
                <w:b/>
              </w:rPr>
            </w:pPr>
            <w:r>
              <w:rPr>
                <w:rFonts w:hint="eastAsia"/>
                <w:b/>
              </w:rPr>
              <w:t>2</w:t>
            </w:r>
          </w:p>
        </w:tc>
        <w:tc>
          <w:tcPr>
            <w:tcW w:w="851" w:type="dxa"/>
            <w:vMerge w:val="restart"/>
            <w:vAlign w:val="center"/>
          </w:tcPr>
          <w:p w14:paraId="694E62B6">
            <w:r>
              <w:rPr>
                <w:rFonts w:hint="eastAsia"/>
              </w:rPr>
              <w:t>项目服务方 案（满</w:t>
            </w:r>
            <w:r>
              <w:rPr>
                <w:highlight w:val="none"/>
              </w:rPr>
              <w:t>48</w:t>
            </w:r>
            <w:r>
              <w:rPr>
                <w:rFonts w:hint="eastAsia"/>
                <w:highlight w:val="none"/>
              </w:rPr>
              <w:t>分）</w:t>
            </w:r>
          </w:p>
        </w:tc>
        <w:tc>
          <w:tcPr>
            <w:tcW w:w="1481" w:type="dxa"/>
            <w:vAlign w:val="center"/>
          </w:tcPr>
          <w:p w14:paraId="7F2DC2CB">
            <w:r>
              <w:t>（1）组织实施技术方案分（满分</w:t>
            </w:r>
            <w:r>
              <w:rPr>
                <w:rFonts w:hint="eastAsia"/>
              </w:rPr>
              <w:t>20</w:t>
            </w:r>
            <w:r>
              <w:t>）</w:t>
            </w:r>
          </w:p>
        </w:tc>
        <w:tc>
          <w:tcPr>
            <w:tcW w:w="6243" w:type="dxa"/>
            <w:vAlign w:val="center"/>
          </w:tcPr>
          <w:p w14:paraId="1996EE6B">
            <w:pPr>
              <w:pStyle w:val="32"/>
              <w:spacing w:line="400" w:lineRule="exact"/>
              <w:rPr>
                <w:rFonts w:ascii="宋体" w:hAnsi="宋体" w:cs="宋体"/>
                <w:sz w:val="21"/>
                <w:szCs w:val="21"/>
              </w:rPr>
            </w:pPr>
            <w:r>
              <w:rPr>
                <w:rFonts w:hint="eastAsia" w:ascii="宋体" w:hAnsi="宋体" w:cs="宋体"/>
                <w:sz w:val="21"/>
                <w:szCs w:val="21"/>
              </w:rPr>
              <w:t xml:space="preserve">    一档（10分）：针对本项目实际情况，制定了维护技术实施方案；制定了维护管理制度，具有维护服务流程规范、服务内容规范、故障处理规范、应急处突规范。</w:t>
            </w:r>
          </w:p>
          <w:p w14:paraId="4E453E56">
            <w:pPr>
              <w:pStyle w:val="32"/>
              <w:spacing w:line="400" w:lineRule="exact"/>
              <w:ind w:firstLine="420" w:firstLineChars="200"/>
              <w:rPr>
                <w:rFonts w:ascii="微软雅黑" w:hAnsi="微软雅黑" w:eastAsia="微软雅黑" w:cs="微软雅黑"/>
                <w:color w:val="000000"/>
                <w:sz w:val="27"/>
                <w:szCs w:val="27"/>
              </w:rPr>
            </w:pPr>
            <w:r>
              <w:rPr>
                <w:rFonts w:hint="eastAsia" w:ascii="宋体" w:hAnsi="宋体" w:cs="宋体"/>
                <w:sz w:val="21"/>
                <w:szCs w:val="21"/>
              </w:rPr>
              <w:t>二档（15分）：在满足一档的基础上，针对本项目实际情况，对管理制度、服务流程进行了细化，明确了不同岗位的维护人员在维护过程中的职责，且符合本项目服务要求；维护服务流程规范、服务内容规范、故障处理规范、应急处突规范，且具有服务质量评估方法。</w:t>
            </w:r>
            <w:r>
              <w:rPr>
                <w:rFonts w:hint="eastAsia" w:ascii="宋体" w:hAnsi="宋体" w:cs="宋体"/>
                <w:sz w:val="21"/>
                <w:szCs w:val="21"/>
              </w:rPr>
              <w:br w:type="textWrapping"/>
            </w:r>
            <w:r>
              <w:rPr>
                <w:rFonts w:hint="eastAsia" w:ascii="宋体" w:hAnsi="宋体" w:cs="宋体"/>
                <w:sz w:val="21"/>
                <w:szCs w:val="21"/>
              </w:rPr>
              <w:t xml:space="preserve">    三档（20分）：在满足二档的基础上，针对本项目实际情况，建立了维护服务管理体系，包括组织架构、岗位设置、管理制度、服务流程规范、服务内容规范、故障处理规范、应急处突规范、运维团队与采购人间沟通协作机制等，且符合本项目运维服务要求，并明确地描述了如何配合采购人目前的管理模式及运维管理工具运作模式提供服务。</w:t>
            </w:r>
            <w:r>
              <w:rPr>
                <w:rFonts w:hint="eastAsia" w:ascii="宋体" w:hAnsi="宋体" w:cs="宋体"/>
                <w:sz w:val="21"/>
                <w:szCs w:val="21"/>
              </w:rPr>
              <w:br w:type="textWrapping"/>
            </w:r>
            <w:r>
              <w:rPr>
                <w:rFonts w:hint="eastAsia" w:ascii="宋体" w:hAnsi="宋体" w:cs="宋体"/>
                <w:sz w:val="21"/>
                <w:szCs w:val="21"/>
              </w:rPr>
              <w:t>未提供方案的或经评委评审所提供的方案内容未达一档标准的，得0分。</w:t>
            </w:r>
          </w:p>
        </w:tc>
      </w:tr>
      <w:tr w14:paraId="22BF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640" w:type="dxa"/>
            <w:vMerge w:val="continue"/>
            <w:vAlign w:val="center"/>
          </w:tcPr>
          <w:p w14:paraId="19BDF843">
            <w:pPr>
              <w:jc w:val="center"/>
              <w:rPr>
                <w:b/>
              </w:rPr>
            </w:pPr>
          </w:p>
        </w:tc>
        <w:tc>
          <w:tcPr>
            <w:tcW w:w="851" w:type="dxa"/>
            <w:vMerge w:val="continue"/>
            <w:vAlign w:val="center"/>
          </w:tcPr>
          <w:p w14:paraId="27E9DFC8"/>
        </w:tc>
        <w:tc>
          <w:tcPr>
            <w:tcW w:w="1481" w:type="dxa"/>
            <w:vAlign w:val="center"/>
          </w:tcPr>
          <w:p w14:paraId="523AD366">
            <w:r>
              <w:t>（2）</w:t>
            </w:r>
            <w:r>
              <w:rPr>
                <w:rFonts w:hint="eastAsia"/>
              </w:rPr>
              <w:t>质量保障及服务承诺</w:t>
            </w:r>
            <w:r>
              <w:t>(满分</w:t>
            </w:r>
            <w:r>
              <w:rPr>
                <w:rFonts w:hint="eastAsia"/>
              </w:rPr>
              <w:t>15</w:t>
            </w:r>
            <w:r>
              <w:t>分)</w:t>
            </w:r>
          </w:p>
        </w:tc>
        <w:tc>
          <w:tcPr>
            <w:tcW w:w="6243" w:type="dxa"/>
            <w:vAlign w:val="center"/>
          </w:tcPr>
          <w:p w14:paraId="35CCBE6E">
            <w:pPr>
              <w:pStyle w:val="32"/>
              <w:spacing w:line="400" w:lineRule="exact"/>
              <w:ind w:firstLine="420" w:firstLineChars="200"/>
              <w:rPr>
                <w:rFonts w:ascii="宋体" w:hAnsi="宋体" w:cs="宋体"/>
                <w:sz w:val="21"/>
                <w:szCs w:val="21"/>
              </w:rPr>
            </w:pPr>
            <w:r>
              <w:rPr>
                <w:rFonts w:hint="eastAsia" w:ascii="宋体" w:hAnsi="宋体" w:cs="宋体"/>
                <w:sz w:val="21"/>
                <w:szCs w:val="21"/>
              </w:rPr>
              <w:t>一档（5分）：提供有质量保障及售后服务承诺，能满足项目采购文件需求。</w:t>
            </w:r>
          </w:p>
          <w:p w14:paraId="0AB25BA7">
            <w:pPr>
              <w:pStyle w:val="32"/>
              <w:spacing w:line="400" w:lineRule="exact"/>
              <w:ind w:firstLine="420" w:firstLineChars="200"/>
              <w:rPr>
                <w:rFonts w:ascii="宋体" w:hAnsi="宋体" w:cs="宋体"/>
                <w:sz w:val="21"/>
                <w:szCs w:val="21"/>
              </w:rPr>
            </w:pPr>
            <w:r>
              <w:rPr>
                <w:rFonts w:hint="eastAsia" w:ascii="宋体" w:hAnsi="宋体" w:cs="宋体"/>
                <w:sz w:val="21"/>
                <w:szCs w:val="21"/>
              </w:rPr>
              <w:t>二档（10分）：在满足一档的基础上，提供的质量保障及售后服务承诺，明确服务响应时间、故障处理流程、维保范围及服务标准，提供有项目人员配置方案。</w:t>
            </w:r>
          </w:p>
          <w:p w14:paraId="7772D966">
            <w:pPr>
              <w:pStyle w:val="32"/>
              <w:spacing w:line="400" w:lineRule="exact"/>
              <w:ind w:firstLine="420" w:firstLineChars="200"/>
              <w:rPr>
                <w:rFonts w:ascii="宋体" w:hAnsi="宋体" w:cs="宋体"/>
                <w:sz w:val="21"/>
                <w:szCs w:val="21"/>
              </w:rPr>
            </w:pPr>
            <w:r>
              <w:rPr>
                <w:rFonts w:hint="eastAsia" w:ascii="宋体" w:hAnsi="宋体" w:cs="宋体"/>
                <w:sz w:val="21"/>
                <w:szCs w:val="21"/>
              </w:rPr>
              <w:t>三档（15分）：在满足二档的基础上，提供有全周期售后服务承诺，包含备品备件保障、定期巡检、服务考核等完整机制，设置有售后服务联系人。</w:t>
            </w:r>
          </w:p>
          <w:p w14:paraId="0C0B260E">
            <w:pPr>
              <w:pStyle w:val="32"/>
              <w:spacing w:line="400" w:lineRule="exact"/>
              <w:ind w:firstLine="420" w:firstLineChars="200"/>
              <w:rPr>
                <w:rFonts w:ascii="宋体" w:hAnsi="宋体" w:cs="宋体"/>
                <w:sz w:val="21"/>
                <w:szCs w:val="21"/>
              </w:rPr>
            </w:pPr>
            <w:r>
              <w:rPr>
                <w:rFonts w:hint="eastAsia" w:ascii="宋体" w:hAnsi="宋体" w:cs="宋体"/>
                <w:sz w:val="21"/>
                <w:szCs w:val="21"/>
              </w:rPr>
              <w:t>未提供方案的或经评委评审所提供的方案内容未达一档标准的，得0分。</w:t>
            </w:r>
          </w:p>
        </w:tc>
      </w:tr>
      <w:tr w14:paraId="6010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Merge w:val="continue"/>
            <w:vAlign w:val="center"/>
          </w:tcPr>
          <w:p w14:paraId="29C1ED32">
            <w:pPr>
              <w:jc w:val="center"/>
              <w:rPr>
                <w:b/>
              </w:rPr>
            </w:pPr>
          </w:p>
        </w:tc>
        <w:tc>
          <w:tcPr>
            <w:tcW w:w="851" w:type="dxa"/>
            <w:vMerge w:val="continue"/>
            <w:vAlign w:val="center"/>
          </w:tcPr>
          <w:p w14:paraId="0FB561DF"/>
        </w:tc>
        <w:tc>
          <w:tcPr>
            <w:tcW w:w="1481" w:type="dxa"/>
            <w:vAlign w:val="center"/>
          </w:tcPr>
          <w:p w14:paraId="3C785F29">
            <w:pPr>
              <w:spacing w:before="120" w:beforeLines="50" w:after="120" w:afterLines="50" w:line="336" w:lineRule="auto"/>
              <w:outlineLvl w:val="1"/>
            </w:pPr>
            <w:r>
              <w:rPr>
                <w:rFonts w:hint="eastAsia" w:ascii="宋体" w:hAnsi="宋体" w:cs="宋体"/>
                <w:bCs/>
                <w:szCs w:val="21"/>
              </w:rPr>
              <w:t>应</w:t>
            </w:r>
            <w:r>
              <w:rPr>
                <w:rFonts w:hint="eastAsia" w:ascii="宋体" w:hAnsi="宋体" w:cs="宋体"/>
                <w:bCs/>
                <w:szCs w:val="21"/>
                <w:highlight w:val="none"/>
              </w:rPr>
              <w:t>急服务预案（</w:t>
            </w:r>
            <w:r>
              <w:rPr>
                <w:rFonts w:ascii="宋体" w:hAnsi="宋体" w:cs="宋体"/>
                <w:bCs/>
                <w:szCs w:val="21"/>
                <w:highlight w:val="none"/>
              </w:rPr>
              <w:t>13</w:t>
            </w:r>
            <w:r>
              <w:rPr>
                <w:rFonts w:hint="eastAsia" w:ascii="宋体" w:hAnsi="宋体" w:cs="宋体"/>
                <w:bCs/>
                <w:szCs w:val="21"/>
                <w:highlight w:val="none"/>
              </w:rPr>
              <w:t>分）</w:t>
            </w:r>
          </w:p>
        </w:tc>
        <w:tc>
          <w:tcPr>
            <w:tcW w:w="6243" w:type="dxa"/>
            <w:vAlign w:val="center"/>
          </w:tcPr>
          <w:p w14:paraId="70E775BE">
            <w:pPr>
              <w:spacing w:line="360" w:lineRule="auto"/>
              <w:ind w:firstLine="420" w:firstLineChars="200"/>
              <w:jc w:val="left"/>
              <w:rPr>
                <w:rFonts w:ascii="宋体" w:hAnsi="宋体" w:cs="宋体"/>
                <w:szCs w:val="21"/>
              </w:rPr>
            </w:pPr>
            <w:r>
              <w:rPr>
                <w:rFonts w:hint="eastAsia" w:ascii="宋体" w:hAnsi="宋体" w:cs="宋体"/>
                <w:szCs w:val="21"/>
              </w:rPr>
              <w:t>一档（4分）：应急服务预案仅描述了系统故障的排除方法，无应急响应机制。</w:t>
            </w:r>
          </w:p>
          <w:p w14:paraId="7A9CEFA8">
            <w:pPr>
              <w:spacing w:line="360" w:lineRule="auto"/>
              <w:ind w:firstLine="420" w:firstLineChars="200"/>
              <w:jc w:val="left"/>
              <w:rPr>
                <w:rFonts w:ascii="宋体" w:hAnsi="宋体" w:cs="宋体"/>
                <w:szCs w:val="21"/>
              </w:rPr>
            </w:pPr>
            <w:r>
              <w:rPr>
                <w:rFonts w:hint="eastAsia" w:ascii="宋体" w:hAnsi="宋体" w:cs="宋体"/>
                <w:szCs w:val="21"/>
              </w:rPr>
              <w:t>二档（8分）：</w:t>
            </w:r>
            <w:r>
              <w:rPr>
                <w:rFonts w:hint="eastAsia"/>
              </w:rPr>
              <w:t>应急服务预案包含应急响应机制、应急响应流程、应急响应时间，对系统日常可能出现的故障进行分析，提供有可行性的应对措施。</w:t>
            </w:r>
          </w:p>
          <w:p w14:paraId="71A30720">
            <w:pPr>
              <w:spacing w:line="360" w:lineRule="auto"/>
              <w:ind w:firstLine="420" w:firstLineChars="200"/>
              <w:jc w:val="left"/>
            </w:pPr>
            <w:r>
              <w:rPr>
                <w:rFonts w:hint="eastAsia" w:ascii="宋体" w:hAnsi="宋体" w:cs="宋体"/>
                <w:szCs w:val="21"/>
              </w:rPr>
              <w:t>三档（13分）：</w:t>
            </w:r>
            <w:r>
              <w:rPr>
                <w:rFonts w:hint="eastAsia"/>
              </w:rPr>
              <w:t>应急服务预案包含应急响应机制、应急响应流程、应急响应时间，对系统日常可能出现的故障问题进行分析，提供应对措施，且应对措施具体有可行性，有合理化建议和应急响应优化措施，避免故障问题再次发生</w:t>
            </w:r>
            <w:r>
              <w:rPr>
                <w:rFonts w:hint="eastAsia" w:ascii="宋体" w:hAnsi="宋体" w:cs="宋体"/>
                <w:szCs w:val="21"/>
              </w:rPr>
              <w:t>。</w:t>
            </w:r>
            <w:r>
              <w:rPr>
                <w:rFonts w:hint="eastAsia"/>
              </w:rPr>
              <w:t>针对本项目视频会议系统，在视频会议系统设备发生故障时，实现视频会议设备</w:t>
            </w:r>
            <w:r>
              <w:rPr>
                <w:rFonts w:hint="eastAsia" w:ascii="宋体" w:hAnsi="宋体" w:cs="宋体"/>
                <w:szCs w:val="21"/>
              </w:rPr>
              <w:t>无缝兼容对接到</w:t>
            </w:r>
            <w:r>
              <w:rPr>
                <w:rFonts w:hint="eastAsia"/>
              </w:rPr>
              <w:t>相应会议室</w:t>
            </w:r>
            <w:r>
              <w:rPr>
                <w:rFonts w:hint="eastAsia" w:ascii="宋体" w:hAnsi="宋体" w:cs="宋体"/>
                <w:szCs w:val="21"/>
              </w:rPr>
              <w:t>联动视频</w:t>
            </w:r>
            <w:r>
              <w:rPr>
                <w:rFonts w:hint="eastAsia"/>
              </w:rPr>
              <w:t>继续进行会议，保障会议不间断进行</w:t>
            </w:r>
            <w:r>
              <w:rPr>
                <w:rFonts w:hint="eastAsia"/>
                <w:highlight w:val="none"/>
              </w:rPr>
              <w:t>，提</w:t>
            </w:r>
            <w:r>
              <w:rPr>
                <w:rFonts w:hint="eastAsia"/>
              </w:rPr>
              <w:t>供解决</w:t>
            </w:r>
            <w:r>
              <w:rPr>
                <w:rFonts w:hint="eastAsia" w:ascii="宋体" w:hAnsi="宋体" w:cs="宋体"/>
                <w:bCs/>
                <w:szCs w:val="21"/>
              </w:rPr>
              <w:t>预</w:t>
            </w:r>
            <w:r>
              <w:rPr>
                <w:rFonts w:hint="eastAsia"/>
              </w:rPr>
              <w:t>案。</w:t>
            </w:r>
          </w:p>
          <w:p w14:paraId="165543A6">
            <w:pPr>
              <w:spacing w:line="360" w:lineRule="auto"/>
              <w:ind w:firstLine="420" w:firstLineChars="200"/>
              <w:jc w:val="left"/>
            </w:pPr>
            <w:r>
              <w:rPr>
                <w:rFonts w:hint="eastAsia" w:ascii="宋体" w:hAnsi="宋体" w:cs="宋体"/>
                <w:szCs w:val="21"/>
              </w:rPr>
              <w:t>未提供</w:t>
            </w:r>
            <w:r>
              <w:rPr>
                <w:rFonts w:hint="eastAsia" w:ascii="宋体" w:hAnsi="宋体" w:cs="宋体"/>
                <w:bCs/>
                <w:szCs w:val="21"/>
              </w:rPr>
              <w:t>预</w:t>
            </w:r>
            <w:r>
              <w:rPr>
                <w:rFonts w:hint="eastAsia" w:ascii="宋体" w:hAnsi="宋体" w:cs="宋体"/>
                <w:szCs w:val="21"/>
              </w:rPr>
              <w:t>案的或经评委评审所提供的</w:t>
            </w:r>
            <w:r>
              <w:rPr>
                <w:rFonts w:hint="eastAsia" w:ascii="宋体" w:hAnsi="宋体" w:cs="宋体"/>
                <w:bCs/>
                <w:szCs w:val="21"/>
              </w:rPr>
              <w:t>预</w:t>
            </w:r>
            <w:r>
              <w:rPr>
                <w:rFonts w:hint="eastAsia" w:ascii="宋体" w:hAnsi="宋体" w:cs="宋体"/>
                <w:szCs w:val="21"/>
              </w:rPr>
              <w:t>案内容未达一档标准的，得0分。</w:t>
            </w:r>
          </w:p>
        </w:tc>
      </w:tr>
      <w:tr w14:paraId="5E2B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40" w:type="dxa"/>
            <w:vMerge w:val="restart"/>
            <w:vAlign w:val="center"/>
          </w:tcPr>
          <w:p w14:paraId="05B53931">
            <w:pPr>
              <w:jc w:val="center"/>
              <w:rPr>
                <w:b/>
              </w:rPr>
            </w:pPr>
            <w:r>
              <w:rPr>
                <w:rFonts w:hint="eastAsia"/>
                <w:b/>
              </w:rPr>
              <w:t>3</w:t>
            </w:r>
          </w:p>
        </w:tc>
        <w:tc>
          <w:tcPr>
            <w:tcW w:w="851" w:type="dxa"/>
            <w:vMerge w:val="restart"/>
            <w:vAlign w:val="center"/>
          </w:tcPr>
          <w:p w14:paraId="145FC3BA">
            <w:pPr>
              <w:rPr>
                <w:highlight w:val="none"/>
              </w:rPr>
            </w:pPr>
            <w:r>
              <w:rPr>
                <w:rFonts w:hint="eastAsia"/>
                <w:highlight w:val="none"/>
              </w:rPr>
              <w:t>商务分（满分</w:t>
            </w:r>
            <w:r>
              <w:rPr>
                <w:highlight w:val="none"/>
              </w:rPr>
              <w:t>42</w:t>
            </w:r>
            <w:r>
              <w:rPr>
                <w:rFonts w:hint="eastAsia"/>
                <w:highlight w:val="none"/>
              </w:rPr>
              <w:t>分）</w:t>
            </w:r>
          </w:p>
        </w:tc>
        <w:tc>
          <w:tcPr>
            <w:tcW w:w="1481" w:type="dxa"/>
            <w:vAlign w:val="center"/>
          </w:tcPr>
          <w:p w14:paraId="38E46F84">
            <w:pPr>
              <w:rPr>
                <w:highlight w:val="none"/>
              </w:rPr>
            </w:pPr>
            <w:r>
              <w:rPr>
                <w:highlight w:val="none"/>
              </w:rPr>
              <w:t>实施人员分（满分24分）</w:t>
            </w:r>
          </w:p>
        </w:tc>
        <w:tc>
          <w:tcPr>
            <w:tcW w:w="6243" w:type="dxa"/>
            <w:vAlign w:val="center"/>
          </w:tcPr>
          <w:p w14:paraId="2E96F698">
            <w:pPr>
              <w:spacing w:line="360" w:lineRule="auto"/>
              <w:ind w:firstLine="420" w:firstLineChars="200"/>
              <w:jc w:val="left"/>
              <w:rPr>
                <w:highlight w:val="none"/>
              </w:rPr>
            </w:pPr>
            <w:r>
              <w:rPr>
                <w:rFonts w:hint="eastAsia"/>
                <w:highlight w:val="none"/>
              </w:rPr>
              <w:t>供应商需为本项目提供服务团队人员5 人（含）以上，其中：</w:t>
            </w:r>
          </w:p>
          <w:p w14:paraId="707EDE50">
            <w:pPr>
              <w:spacing w:line="360" w:lineRule="auto"/>
              <w:ind w:firstLine="420" w:firstLineChars="200"/>
              <w:jc w:val="left"/>
              <w:rPr>
                <w:highlight w:val="none"/>
              </w:rPr>
            </w:pPr>
            <w:r>
              <w:rPr>
                <w:rFonts w:hint="eastAsia"/>
                <w:highlight w:val="none"/>
              </w:rPr>
              <w:t>（1）项目经理1人：持有国家行政主管部门及相关部门认定的信息系统项目管理师证书和系统集成项目管理工程师证书的，每提供一项证书的得3分。满分6分。</w:t>
            </w:r>
          </w:p>
          <w:p w14:paraId="4E238CA3">
            <w:pPr>
              <w:spacing w:line="360" w:lineRule="auto"/>
              <w:ind w:firstLine="420" w:firstLineChars="200"/>
              <w:jc w:val="left"/>
              <w:rPr>
                <w:highlight w:val="none"/>
              </w:rPr>
            </w:pPr>
            <w:r>
              <w:rPr>
                <w:rFonts w:hint="eastAsia"/>
                <w:highlight w:val="none"/>
              </w:rPr>
              <w:t>（2）驻场负责人1人：持有国家行政主管部门及相关部门认定的网络工程师（中级）、注册信息安全工程师证书（CISP）的，每一项证书得3分，本项满分6分。</w:t>
            </w:r>
          </w:p>
          <w:p w14:paraId="44D72082">
            <w:pPr>
              <w:spacing w:line="360" w:lineRule="auto"/>
              <w:ind w:firstLine="420" w:firstLineChars="200"/>
              <w:jc w:val="left"/>
              <w:rPr>
                <w:highlight w:val="none"/>
              </w:rPr>
            </w:pPr>
            <w:r>
              <w:rPr>
                <w:rFonts w:hint="eastAsia"/>
                <w:highlight w:val="none"/>
              </w:rPr>
              <w:t>（3）其他服务人员（不含项目经理和驻场负责人），持有系统集成项目管理工程师证书、网络工程师证书的，每提供1项证书得3分，满分6分。（同类证书不重复计分，同一人提供多项证书不重复计分）</w:t>
            </w:r>
          </w:p>
          <w:p w14:paraId="0C06E629">
            <w:pPr>
              <w:spacing w:line="360" w:lineRule="auto"/>
              <w:ind w:firstLine="420" w:firstLineChars="200"/>
              <w:jc w:val="left"/>
              <w:rPr>
                <w:highlight w:val="none"/>
              </w:rPr>
            </w:pPr>
            <w:r>
              <w:rPr>
                <w:rFonts w:hint="eastAsia"/>
                <w:highlight w:val="none"/>
              </w:rPr>
              <w:t>（4）网络安全维护能力：提供网络与信息安全类职业技能等级证书或网络安全产品原厂技术认证证书（深信服、网御星云），每个得1分，满分</w:t>
            </w:r>
            <w:r>
              <w:rPr>
                <w:highlight w:val="none"/>
              </w:rPr>
              <w:t>6</w:t>
            </w:r>
            <w:r>
              <w:rPr>
                <w:rFonts w:hint="eastAsia"/>
                <w:highlight w:val="none"/>
              </w:rPr>
              <w:t>分。</w:t>
            </w:r>
          </w:p>
          <w:p w14:paraId="7FB85894">
            <w:pPr>
              <w:spacing w:line="360" w:lineRule="auto"/>
              <w:rPr>
                <w:rFonts w:asciiTheme="minorEastAsia" w:hAnsiTheme="minorEastAsia"/>
                <w:szCs w:val="21"/>
                <w:highlight w:val="none"/>
              </w:rPr>
            </w:pPr>
            <w:r>
              <w:rPr>
                <w:rFonts w:hint="eastAsia"/>
                <w:highlight w:val="none"/>
              </w:rPr>
              <w:t>注：以上人员必须提供有效相关证书和响应文件递交截止时间前近6个月以来任意一个月供应商为其拟投入人员所缴纳的社保证明或劳动合同，以上材料属于复印件的均需加盖供应商公章。</w:t>
            </w:r>
          </w:p>
        </w:tc>
      </w:tr>
      <w:tr w14:paraId="71B4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Merge w:val="continue"/>
            <w:vAlign w:val="center"/>
          </w:tcPr>
          <w:p w14:paraId="3A75F4BB">
            <w:pPr>
              <w:jc w:val="center"/>
            </w:pPr>
          </w:p>
        </w:tc>
        <w:tc>
          <w:tcPr>
            <w:tcW w:w="851" w:type="dxa"/>
            <w:vMerge w:val="continue"/>
            <w:vAlign w:val="center"/>
          </w:tcPr>
          <w:p w14:paraId="5A3A8DE3"/>
        </w:tc>
        <w:tc>
          <w:tcPr>
            <w:tcW w:w="1481" w:type="dxa"/>
            <w:vAlign w:val="center"/>
          </w:tcPr>
          <w:p w14:paraId="13622325">
            <w:r>
              <w:rPr>
                <w:rFonts w:hint="eastAsia"/>
              </w:rPr>
              <w:t>信誉分（满分10分）</w:t>
            </w:r>
          </w:p>
        </w:tc>
        <w:tc>
          <w:tcPr>
            <w:tcW w:w="6243" w:type="dxa"/>
            <w:vAlign w:val="center"/>
          </w:tcPr>
          <w:p w14:paraId="36EB0893">
            <w:pPr>
              <w:spacing w:line="360" w:lineRule="auto"/>
            </w:pPr>
            <w:r>
              <w:rPr>
                <w:rFonts w:hint="eastAsia"/>
              </w:rPr>
              <w:t>供应商具有</w:t>
            </w:r>
            <w:r>
              <w:rPr>
                <w:rFonts w:hint="eastAsia"/>
                <w:bCs/>
              </w:rPr>
              <w:t>质量管理体系ISO9001认证证书、环境管理体系ISO14001认证证书、职业健康安全管理体系ISO45001认证证书、</w:t>
            </w:r>
            <w:r>
              <w:rPr>
                <w:rFonts w:hint="eastAsia"/>
              </w:rPr>
              <w:t>信息技术服务管理体系ISO20000认证证书、信息安全管理体系ISO27001认证证书，每个得2分，满分10分。（在响应文件中提供上述有效期内的证书复印件）</w:t>
            </w:r>
          </w:p>
        </w:tc>
      </w:tr>
      <w:tr w14:paraId="357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Merge w:val="continue"/>
            <w:vAlign w:val="center"/>
          </w:tcPr>
          <w:p w14:paraId="3FB02029">
            <w:pPr>
              <w:jc w:val="center"/>
            </w:pPr>
          </w:p>
        </w:tc>
        <w:tc>
          <w:tcPr>
            <w:tcW w:w="851" w:type="dxa"/>
            <w:vMerge w:val="continue"/>
            <w:vAlign w:val="center"/>
          </w:tcPr>
          <w:p w14:paraId="62CEA3D4">
            <w:pPr>
              <w:rPr>
                <w:highlight w:val="none"/>
              </w:rPr>
            </w:pPr>
          </w:p>
        </w:tc>
        <w:tc>
          <w:tcPr>
            <w:tcW w:w="1481" w:type="dxa"/>
            <w:vAlign w:val="center"/>
          </w:tcPr>
          <w:p w14:paraId="2C6FDB2D">
            <w:pPr>
              <w:rPr>
                <w:highlight w:val="none"/>
              </w:rPr>
            </w:pPr>
            <w:r>
              <w:rPr>
                <w:rFonts w:hint="eastAsia"/>
                <w:highlight w:val="none"/>
              </w:rPr>
              <w:t xml:space="preserve">业绩分（满分 </w:t>
            </w:r>
            <w:r>
              <w:rPr>
                <w:highlight w:val="none"/>
              </w:rPr>
              <w:t>8</w:t>
            </w:r>
            <w:r>
              <w:rPr>
                <w:rFonts w:hint="eastAsia"/>
                <w:highlight w:val="none"/>
              </w:rPr>
              <w:t>分）</w:t>
            </w:r>
          </w:p>
        </w:tc>
        <w:tc>
          <w:tcPr>
            <w:tcW w:w="6243" w:type="dxa"/>
            <w:vAlign w:val="center"/>
          </w:tcPr>
          <w:p w14:paraId="5A381B0C">
            <w:pPr>
              <w:spacing w:line="360" w:lineRule="auto"/>
              <w:rPr>
                <w:highlight w:val="none"/>
              </w:rPr>
            </w:pPr>
            <w:bookmarkStart w:id="79" w:name="OLE_LINK3"/>
            <w:r>
              <w:rPr>
                <w:rFonts w:hint="eastAsia"/>
                <w:color w:val="auto"/>
                <w:highlight w:val="none"/>
              </w:rPr>
              <w:t>供应商202</w:t>
            </w:r>
            <w:r>
              <w:rPr>
                <w:color w:val="auto"/>
                <w:highlight w:val="none"/>
              </w:rPr>
              <w:t>4</w:t>
            </w:r>
            <w:r>
              <w:rPr>
                <w:rFonts w:hint="eastAsia"/>
                <w:color w:val="auto"/>
                <w:highlight w:val="none"/>
              </w:rPr>
              <w:t>年1月1日以来有同类服务项目业绩（同类项目业绩：IT运维服务项目）的，每个得</w:t>
            </w:r>
            <w:r>
              <w:rPr>
                <w:color w:val="auto"/>
                <w:highlight w:val="none"/>
              </w:rPr>
              <w:t>1</w:t>
            </w:r>
            <w:r>
              <w:rPr>
                <w:rFonts w:hint="eastAsia"/>
                <w:color w:val="auto"/>
                <w:highlight w:val="none"/>
              </w:rPr>
              <w:t>分，满分</w:t>
            </w:r>
            <w:r>
              <w:rPr>
                <w:color w:val="auto"/>
                <w:highlight w:val="none"/>
              </w:rPr>
              <w:t>8</w:t>
            </w:r>
            <w:r>
              <w:rPr>
                <w:rFonts w:hint="eastAsia"/>
                <w:color w:val="auto"/>
                <w:highlight w:val="none"/>
              </w:rPr>
              <w:t>分。（须提供有效的合同或中标/成交通知书复印件作为证明材料，未提供不得分）</w:t>
            </w:r>
            <w:bookmarkEnd w:id="79"/>
          </w:p>
        </w:tc>
      </w:tr>
      <w:tr w14:paraId="6E28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5" w:type="dxa"/>
            <w:gridSpan w:val="4"/>
            <w:vAlign w:val="center"/>
          </w:tcPr>
          <w:p w14:paraId="051ABF47">
            <w:r>
              <w:t>总得分＝1＋2+3</w:t>
            </w:r>
          </w:p>
        </w:tc>
      </w:tr>
    </w:tbl>
    <w:p w14:paraId="2C28531C">
      <w:pPr>
        <w:pStyle w:val="51"/>
        <w:ind w:left="0" w:leftChars="0" w:firstLine="0" w:firstLineChars="0"/>
      </w:pPr>
    </w:p>
    <w:p w14:paraId="220925AD">
      <w:pPr>
        <w:outlineLvl w:val="1"/>
        <w:rPr>
          <w:b/>
          <w:bCs/>
        </w:rPr>
      </w:pPr>
      <w:r>
        <w:rPr>
          <w:rFonts w:hint="eastAsia"/>
          <w:b/>
          <w:bCs/>
          <w:lang w:val="zh-CN"/>
        </w:rPr>
        <w:br w:type="page"/>
      </w:r>
      <w:r>
        <w:rPr>
          <w:rFonts w:hint="eastAsia"/>
          <w:b/>
          <w:bCs/>
        </w:rPr>
        <w:t>标项二：</w:t>
      </w:r>
    </w:p>
    <w:tbl>
      <w:tblPr>
        <w:tblStyle w:val="5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122"/>
        <w:gridCol w:w="6638"/>
      </w:tblGrid>
      <w:tr w14:paraId="2B67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F722C8">
            <w:pPr>
              <w:adjustRightInd w:val="0"/>
              <w:snapToGrid w:val="0"/>
              <w:spacing w:line="360" w:lineRule="auto"/>
              <w:jc w:val="center"/>
              <w:textAlignment w:val="baseline"/>
              <w:rPr>
                <w:rFonts w:ascii="宋体" w:hAnsi="宋体" w:cs="宋体"/>
                <w:szCs w:val="21"/>
              </w:rPr>
            </w:pPr>
            <w:r>
              <w:rPr>
                <w:rFonts w:hint="eastAsia" w:ascii="宋体" w:hAnsi="宋体" w:cs="宋体"/>
                <w:b/>
                <w:szCs w:val="21"/>
              </w:rPr>
              <w:t>序号</w:t>
            </w:r>
          </w:p>
        </w:tc>
        <w:tc>
          <w:tcPr>
            <w:tcW w:w="1973" w:type="dxa"/>
            <w:gridSpan w:val="2"/>
            <w:vAlign w:val="center"/>
          </w:tcPr>
          <w:p w14:paraId="4AFE30B1">
            <w:pPr>
              <w:adjustRightInd w:val="0"/>
              <w:snapToGrid w:val="0"/>
              <w:spacing w:line="360" w:lineRule="auto"/>
              <w:jc w:val="center"/>
              <w:textAlignment w:val="baseline"/>
              <w:rPr>
                <w:rFonts w:ascii="宋体" w:hAnsi="宋体" w:cs="宋体"/>
                <w:szCs w:val="21"/>
              </w:rPr>
            </w:pPr>
            <w:r>
              <w:rPr>
                <w:rFonts w:hint="eastAsia" w:ascii="宋体" w:hAnsi="宋体" w:cs="宋体"/>
                <w:b/>
                <w:szCs w:val="21"/>
              </w:rPr>
              <w:t>评审因素</w:t>
            </w:r>
          </w:p>
        </w:tc>
        <w:tc>
          <w:tcPr>
            <w:tcW w:w="6638" w:type="dxa"/>
            <w:vAlign w:val="center"/>
          </w:tcPr>
          <w:p w14:paraId="149ECE92">
            <w:pPr>
              <w:adjustRightInd w:val="0"/>
              <w:snapToGrid w:val="0"/>
              <w:spacing w:line="360" w:lineRule="auto"/>
              <w:jc w:val="center"/>
              <w:textAlignment w:val="baseline"/>
              <w:rPr>
                <w:rFonts w:ascii="宋体" w:hAnsi="宋体" w:cs="宋体"/>
                <w:szCs w:val="21"/>
              </w:rPr>
            </w:pPr>
            <w:r>
              <w:rPr>
                <w:rFonts w:hint="eastAsia" w:ascii="宋体" w:hAnsi="宋体" w:cs="宋体"/>
                <w:b/>
                <w:szCs w:val="21"/>
              </w:rPr>
              <w:t>评标标准</w:t>
            </w:r>
          </w:p>
        </w:tc>
      </w:tr>
      <w:tr w14:paraId="7462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5" w:type="dxa"/>
            <w:vAlign w:val="center"/>
          </w:tcPr>
          <w:p w14:paraId="3945DD70">
            <w:pPr>
              <w:adjustRightInd w:val="0"/>
              <w:snapToGrid w:val="0"/>
              <w:spacing w:line="360" w:lineRule="auto"/>
              <w:jc w:val="center"/>
              <w:textAlignment w:val="baseline"/>
              <w:rPr>
                <w:rFonts w:ascii="宋体" w:hAnsi="宋体" w:cs="宋体"/>
                <w:szCs w:val="21"/>
              </w:rPr>
            </w:pPr>
            <w:r>
              <w:rPr>
                <w:rFonts w:hint="eastAsia" w:ascii="宋体" w:hAnsi="宋体" w:cs="宋体"/>
                <w:b/>
                <w:szCs w:val="21"/>
              </w:rPr>
              <w:t>1</w:t>
            </w:r>
          </w:p>
        </w:tc>
        <w:tc>
          <w:tcPr>
            <w:tcW w:w="1973" w:type="dxa"/>
            <w:gridSpan w:val="2"/>
            <w:vAlign w:val="center"/>
          </w:tcPr>
          <w:p w14:paraId="484CD80C">
            <w:pPr>
              <w:adjustRightInd w:val="0"/>
              <w:snapToGrid w:val="0"/>
              <w:spacing w:line="360" w:lineRule="auto"/>
              <w:jc w:val="center"/>
              <w:rPr>
                <w:rFonts w:ascii="宋体" w:hAnsi="宋体" w:cs="宋体"/>
                <w:szCs w:val="21"/>
              </w:rPr>
            </w:pPr>
            <w:r>
              <w:rPr>
                <w:rFonts w:hint="eastAsia" w:ascii="宋体" w:hAnsi="宋体" w:cs="宋体"/>
                <w:szCs w:val="21"/>
              </w:rPr>
              <w:t>价格分</w:t>
            </w:r>
          </w:p>
          <w:p w14:paraId="47090D57">
            <w:pPr>
              <w:adjustRightInd w:val="0"/>
              <w:snapToGrid w:val="0"/>
              <w:spacing w:line="360" w:lineRule="auto"/>
              <w:jc w:val="center"/>
              <w:rPr>
                <w:rFonts w:ascii="宋体" w:hAnsi="宋体" w:cs="宋体"/>
                <w:szCs w:val="21"/>
              </w:rPr>
            </w:pPr>
            <w:r>
              <w:rPr>
                <w:rFonts w:hint="eastAsia" w:ascii="宋体" w:hAnsi="宋体" w:cs="宋体"/>
                <w:szCs w:val="21"/>
              </w:rPr>
              <w:t>（满分1</w:t>
            </w:r>
            <w:r>
              <w:rPr>
                <w:rFonts w:ascii="宋体" w:hAnsi="宋体" w:cs="宋体"/>
                <w:szCs w:val="21"/>
              </w:rPr>
              <w:t>0</w:t>
            </w:r>
            <w:r>
              <w:rPr>
                <w:rFonts w:hint="eastAsia" w:ascii="宋体" w:hAnsi="宋体" w:cs="宋体"/>
                <w:szCs w:val="21"/>
              </w:rPr>
              <w:t>分）</w:t>
            </w:r>
          </w:p>
        </w:tc>
        <w:tc>
          <w:tcPr>
            <w:tcW w:w="6638" w:type="dxa"/>
            <w:vAlign w:val="center"/>
          </w:tcPr>
          <w:p w14:paraId="4151994C">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7272D884">
            <w:pPr>
              <w:pStyle w:val="27"/>
              <w:spacing w:line="360" w:lineRule="auto"/>
              <w:rPr>
                <w:rFonts w:hAnsi="宋体" w:cs="宋体"/>
              </w:rPr>
            </w:pPr>
            <w:r>
              <w:rPr>
                <w:rFonts w:hint="eastAsia" w:hAnsi="宋体" w:cs="宋体"/>
                <w:bCs/>
              </w:rPr>
              <w:t>2.政府采购政策性扣除计算方法</w:t>
            </w:r>
          </w:p>
          <w:p w14:paraId="3AE92CF9">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1E6F3163">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AC67025">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9C8F25E">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4D06B918">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竞标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（范围为4%-6%）的扣除，用扣除后的价格参加评审，扣除后的价格为评审报价，即评审报价=竞标报价×（1-</w:t>
            </w:r>
            <w:r>
              <w:rPr>
                <w:rFonts w:hint="eastAsia" w:ascii="宋体" w:hAnsi="宋体" w:cs="宋体"/>
                <w:bCs/>
                <w:szCs w:val="21"/>
                <w:u w:val="single"/>
              </w:rPr>
              <w:t xml:space="preserve"> 4 </w:t>
            </w:r>
            <w:r>
              <w:rPr>
                <w:rFonts w:hint="eastAsia" w:ascii="宋体" w:hAnsi="宋体" w:cs="宋体"/>
                <w:bCs/>
                <w:szCs w:val="21"/>
              </w:rPr>
              <w:t>%）。除上述情况外，评审报价=最后报价。</w:t>
            </w:r>
          </w:p>
          <w:p w14:paraId="15F7A95C">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5928E784">
            <w:pPr>
              <w:pStyle w:val="27"/>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w:t>
            </w:r>
            <w:r>
              <w:rPr>
                <w:rFonts w:hAnsi="宋体" w:cs="宋体"/>
                <w:bCs/>
                <w:u w:val="single"/>
              </w:rPr>
              <w:t>0</w:t>
            </w:r>
            <w:r>
              <w:rPr>
                <w:rFonts w:hint="eastAsia" w:hAnsi="宋体" w:cs="宋体"/>
                <w:bCs/>
                <w:u w:val="single"/>
              </w:rPr>
              <w:t>分</w:t>
            </w:r>
            <w:r>
              <w:rPr>
                <w:rFonts w:hint="eastAsia" w:hAnsi="宋体" w:cs="宋体"/>
                <w:bCs/>
              </w:rPr>
              <w:t>。</w:t>
            </w:r>
          </w:p>
          <w:p w14:paraId="11469C88">
            <w:pPr>
              <w:pStyle w:val="27"/>
              <w:spacing w:line="360" w:lineRule="auto"/>
              <w:ind w:firstLine="420" w:firstLineChars="200"/>
              <w:rPr>
                <w:rFonts w:hAnsi="宋体" w:cs="宋体"/>
                <w:bCs/>
              </w:rPr>
            </w:pPr>
            <w:r>
              <w:rPr>
                <w:rFonts w:hint="eastAsia" w:hAnsi="宋体" w:cs="宋体"/>
                <w:bCs/>
              </w:rPr>
              <w:t>（7）价格分计算公式：</w:t>
            </w:r>
          </w:p>
          <w:p w14:paraId="5CEFBE42">
            <w:pPr>
              <w:adjustRightInd w:val="0"/>
              <w:snapToGrid w:val="0"/>
              <w:spacing w:line="360" w:lineRule="auto"/>
              <w:rPr>
                <w:rFonts w:ascii="宋体" w:hAnsi="宋体" w:cs="宋体"/>
                <w:szCs w:val="21"/>
              </w:rPr>
            </w:pPr>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5D5A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restart"/>
            <w:vAlign w:val="center"/>
          </w:tcPr>
          <w:p w14:paraId="0E775E26">
            <w:pPr>
              <w:adjustRightInd w:val="0"/>
              <w:snapToGrid w:val="0"/>
              <w:spacing w:line="360" w:lineRule="auto"/>
              <w:ind w:left="-105" w:leftChars="-50" w:right="-105" w:rightChars="-50"/>
              <w:jc w:val="center"/>
              <w:textAlignment w:val="baseline"/>
              <w:rPr>
                <w:rFonts w:ascii="宋体" w:hAnsi="宋体" w:cs="宋体"/>
                <w:spacing w:val="-18"/>
                <w:szCs w:val="21"/>
              </w:rPr>
            </w:pPr>
            <w:r>
              <w:rPr>
                <w:rFonts w:hint="eastAsia" w:ascii="宋体" w:hAnsi="宋体" w:cs="宋体"/>
                <w:b/>
                <w:szCs w:val="21"/>
              </w:rPr>
              <w:t>2</w:t>
            </w:r>
          </w:p>
        </w:tc>
        <w:tc>
          <w:tcPr>
            <w:tcW w:w="851" w:type="dxa"/>
            <w:vMerge w:val="restart"/>
            <w:vAlign w:val="center"/>
          </w:tcPr>
          <w:p w14:paraId="14639912">
            <w:pPr>
              <w:adjustRightInd w:val="0"/>
              <w:snapToGrid w:val="0"/>
              <w:spacing w:line="360" w:lineRule="auto"/>
              <w:jc w:val="center"/>
              <w:rPr>
                <w:rFonts w:ascii="宋体" w:hAnsi="宋体" w:cs="宋体"/>
                <w:bCs/>
                <w:szCs w:val="21"/>
              </w:rPr>
            </w:pPr>
            <w:r>
              <w:rPr>
                <w:rFonts w:hint="eastAsia" w:ascii="宋体" w:hAnsi="宋体" w:cs="宋体"/>
                <w:bCs/>
                <w:szCs w:val="21"/>
              </w:rPr>
              <w:t>技术分</w:t>
            </w:r>
          </w:p>
          <w:p w14:paraId="4BF40308">
            <w:pPr>
              <w:adjustRightInd w:val="0"/>
              <w:snapToGrid w:val="0"/>
              <w:spacing w:line="360" w:lineRule="auto"/>
              <w:jc w:val="center"/>
              <w:rPr>
                <w:rFonts w:ascii="宋体" w:hAnsi="宋体" w:cs="宋体"/>
                <w:bCs/>
                <w:szCs w:val="21"/>
              </w:rPr>
            </w:pPr>
            <w:r>
              <w:rPr>
                <w:rFonts w:hint="eastAsia" w:ascii="宋体" w:hAnsi="宋体" w:cs="宋体"/>
                <w:bCs/>
                <w:szCs w:val="21"/>
              </w:rPr>
              <w:t>（满分50分）</w:t>
            </w:r>
          </w:p>
        </w:tc>
        <w:tc>
          <w:tcPr>
            <w:tcW w:w="1122" w:type="dxa"/>
            <w:vAlign w:val="center"/>
          </w:tcPr>
          <w:p w14:paraId="6B252C49">
            <w:pPr>
              <w:adjustRightInd w:val="0"/>
              <w:snapToGrid w:val="0"/>
              <w:spacing w:line="360" w:lineRule="auto"/>
              <w:jc w:val="center"/>
              <w:rPr>
                <w:rFonts w:ascii="宋体" w:hAnsi="宋体" w:cs="宋体"/>
                <w:bCs/>
                <w:szCs w:val="21"/>
              </w:rPr>
            </w:pPr>
            <w:r>
              <w:rPr>
                <w:rFonts w:hint="eastAsia" w:ascii="宋体" w:hAnsi="宋体" w:cs="宋体"/>
                <w:szCs w:val="21"/>
              </w:rPr>
              <w:t>项</w:t>
            </w:r>
            <w:r>
              <w:rPr>
                <w:rFonts w:hint="eastAsia" w:ascii="宋体" w:hAnsi="宋体" w:cs="宋体"/>
                <w:bCs/>
                <w:szCs w:val="21"/>
              </w:rPr>
              <w:t>目的关键技术问题的认识及对策措施（满分</w:t>
            </w:r>
            <w:r>
              <w:rPr>
                <w:rFonts w:ascii="宋体" w:hAnsi="宋体" w:cs="宋体"/>
                <w:bCs/>
                <w:szCs w:val="21"/>
              </w:rPr>
              <w:t>15</w:t>
            </w:r>
            <w:r>
              <w:rPr>
                <w:rFonts w:hint="eastAsia" w:ascii="宋体" w:hAnsi="宋体" w:cs="宋体"/>
                <w:bCs/>
                <w:szCs w:val="21"/>
              </w:rPr>
              <w:t>分）</w:t>
            </w:r>
          </w:p>
        </w:tc>
        <w:tc>
          <w:tcPr>
            <w:tcW w:w="6638" w:type="dxa"/>
            <w:vAlign w:val="center"/>
          </w:tcPr>
          <w:p w14:paraId="0C20D952">
            <w:pPr>
              <w:pStyle w:val="27"/>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一档（5分）：提供了</w:t>
            </w:r>
            <w:r>
              <w:rPr>
                <w:rFonts w:hint="eastAsia" w:hAnsi="宋体" w:cs="宋体"/>
              </w:rPr>
              <w:t>项</w:t>
            </w:r>
            <w:r>
              <w:rPr>
                <w:rFonts w:hint="eastAsia" w:hAnsi="宋体" w:cs="宋体"/>
                <w:bCs/>
              </w:rPr>
              <w:t>目的关键技术问题的认识及对策措施</w:t>
            </w:r>
            <w:r>
              <w:rPr>
                <w:rFonts w:hint="eastAsia" w:hAnsi="宋体"/>
                <w:color w:val="000000" w:themeColor="text1"/>
                <w14:textFill>
                  <w14:solidFill>
                    <w14:schemeClr w14:val="tx1"/>
                  </w14:solidFill>
                </w14:textFill>
              </w:rPr>
              <w:t>，包含项目的关键技术、项目的重点难点、自身的理解和认识、应对措施、技术分析等内容。</w:t>
            </w:r>
          </w:p>
          <w:p w14:paraId="633DC85F">
            <w:pPr>
              <w:pStyle w:val="27"/>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二档（10分）：在满足一档的基础上，针对本项目实际情况，制定了维护技术实施方案；制定了维护管理制度，具有维护服务流程规范、服务内容规范、故障处理规范、应急处突规范。</w:t>
            </w:r>
          </w:p>
          <w:p w14:paraId="543CDD72">
            <w:pPr>
              <w:adjustRightInd w:val="0"/>
              <w:spacing w:line="440" w:lineRule="exact"/>
              <w:textAlignment w:val="baseline"/>
              <w:rPr>
                <w:rFonts w:hAnsi="宋体" w:cs="Courier New"/>
                <w:color w:val="000000" w:themeColor="text1"/>
                <w14:textFill>
                  <w14:solidFill>
                    <w14:schemeClr w14:val="tx1"/>
                  </w14:solidFill>
                </w14:textFill>
              </w:rPr>
            </w:pPr>
            <w:r>
              <w:rPr>
                <w:rFonts w:hint="eastAsia" w:hAnsi="宋体" w:cs="Courier New"/>
                <w:color w:val="000000" w:themeColor="text1"/>
                <w14:textFill>
                  <w14:solidFill>
                    <w14:schemeClr w14:val="tx1"/>
                  </w14:solidFill>
                </w14:textFill>
              </w:rPr>
              <w:t>三档（</w:t>
            </w:r>
            <w:r>
              <w:rPr>
                <w:rFonts w:hAnsi="宋体" w:cs="Courier New"/>
                <w:color w:val="000000" w:themeColor="text1"/>
                <w14:textFill>
                  <w14:solidFill>
                    <w14:schemeClr w14:val="tx1"/>
                  </w14:solidFill>
                </w14:textFill>
              </w:rPr>
              <w:t>1</w:t>
            </w:r>
            <w:r>
              <w:rPr>
                <w:rFonts w:hint="eastAsia" w:hAnsi="宋体" w:cs="Courier New"/>
                <w:color w:val="000000" w:themeColor="text1"/>
                <w14:textFill>
                  <w14:solidFill>
                    <w14:schemeClr w14:val="tx1"/>
                  </w14:solidFill>
                </w14:textFill>
              </w:rPr>
              <w:t>5分）：在满足二档的基础上，建立了维护服务管理体系，包括组织架构、岗位设置、管理制度、服务流程规范、服务内容规范、故障处理规范、应急处突规范、运维团队与采购人间沟通协作机制等，且符合本项目运维服务要求，并描述了如何配合采购人目前的管理模式及运维管理工具运作模式提供服务。</w:t>
            </w:r>
          </w:p>
          <w:p w14:paraId="3E083EB3">
            <w:pPr>
              <w:adjustRightInd w:val="0"/>
              <w:snapToGrid w:val="0"/>
              <w:spacing w:line="360" w:lineRule="auto"/>
              <w:rPr>
                <w:rFonts w:ascii="宋体" w:hAnsi="宋体" w:cs="宋体"/>
                <w:bCs/>
                <w:szCs w:val="21"/>
              </w:rPr>
            </w:pPr>
            <w:r>
              <w:rPr>
                <w:rFonts w:hint="eastAsia" w:ascii="宋体" w:hAnsi="宋体" w:cs="宋体"/>
                <w:bCs/>
                <w:szCs w:val="21"/>
              </w:rPr>
              <w:t>注：不提供或者不满足的不得分。</w:t>
            </w:r>
          </w:p>
        </w:tc>
      </w:tr>
      <w:tr w14:paraId="008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64F74781">
            <w:pPr>
              <w:adjustRightInd w:val="0"/>
              <w:snapToGrid w:val="0"/>
              <w:spacing w:line="360" w:lineRule="auto"/>
              <w:jc w:val="center"/>
              <w:textAlignment w:val="baseline"/>
              <w:rPr>
                <w:rFonts w:ascii="宋体" w:hAnsi="宋体" w:cs="宋体"/>
                <w:szCs w:val="21"/>
              </w:rPr>
            </w:pPr>
          </w:p>
        </w:tc>
        <w:tc>
          <w:tcPr>
            <w:tcW w:w="851" w:type="dxa"/>
            <w:vMerge w:val="continue"/>
            <w:tcMar>
              <w:left w:w="57" w:type="dxa"/>
              <w:right w:w="57" w:type="dxa"/>
            </w:tcMar>
            <w:vAlign w:val="center"/>
          </w:tcPr>
          <w:p w14:paraId="7D7F0E4E">
            <w:pPr>
              <w:widowControl/>
              <w:adjustRightInd w:val="0"/>
              <w:snapToGrid w:val="0"/>
              <w:spacing w:line="360" w:lineRule="auto"/>
              <w:jc w:val="center"/>
              <w:rPr>
                <w:rFonts w:ascii="宋体" w:hAnsi="宋体" w:cs="宋体"/>
                <w:bCs/>
                <w:kern w:val="0"/>
                <w:szCs w:val="21"/>
              </w:rPr>
            </w:pPr>
          </w:p>
        </w:tc>
        <w:tc>
          <w:tcPr>
            <w:tcW w:w="1122" w:type="dxa"/>
            <w:vAlign w:val="center"/>
          </w:tcPr>
          <w:p w14:paraId="0E54BC80">
            <w:pPr>
              <w:widowControl/>
              <w:adjustRightInd w:val="0"/>
              <w:snapToGrid w:val="0"/>
              <w:spacing w:line="360" w:lineRule="auto"/>
              <w:jc w:val="center"/>
              <w:rPr>
                <w:rFonts w:ascii="宋体" w:hAnsi="宋体" w:cs="宋体"/>
                <w:bCs/>
                <w:kern w:val="0"/>
                <w:szCs w:val="21"/>
              </w:rPr>
            </w:pPr>
            <w:r>
              <w:rPr>
                <w:rFonts w:hint="eastAsia" w:ascii="宋体" w:hAnsi="宋体" w:cs="宋体"/>
                <w:szCs w:val="21"/>
              </w:rPr>
              <w:t>服务方案分（满分</w:t>
            </w:r>
            <w:r>
              <w:rPr>
                <w:rFonts w:ascii="宋体" w:hAnsi="宋体" w:cs="宋体"/>
                <w:szCs w:val="21"/>
              </w:rPr>
              <w:t>15</w:t>
            </w:r>
            <w:r>
              <w:rPr>
                <w:rFonts w:hint="eastAsia" w:ascii="宋体" w:hAnsi="宋体" w:cs="宋体"/>
                <w:szCs w:val="21"/>
              </w:rPr>
              <w:t>分）</w:t>
            </w:r>
          </w:p>
        </w:tc>
        <w:tc>
          <w:tcPr>
            <w:tcW w:w="6638" w:type="dxa"/>
            <w:vAlign w:val="center"/>
          </w:tcPr>
          <w:p w14:paraId="63D03F35">
            <w:pPr>
              <w:spacing w:line="360" w:lineRule="auto"/>
              <w:rPr>
                <w:rFonts w:ascii="宋体" w:hAnsi="宋体"/>
                <w:szCs w:val="21"/>
              </w:rPr>
            </w:pPr>
            <w:r>
              <w:rPr>
                <w:rFonts w:hint="eastAsia" w:ascii="宋体" w:hAnsi="宋体"/>
                <w:szCs w:val="21"/>
              </w:rPr>
              <w:t>一档（5分)：提供了服务方案，对本项目有所了解并熟知本项目设备维护重点要点，对本项目实施效果要求明确，方案描述了项目组织实施安排、技术服务方案。</w:t>
            </w:r>
          </w:p>
          <w:p w14:paraId="4715C3BF">
            <w:pPr>
              <w:spacing w:line="360" w:lineRule="auto"/>
              <w:rPr>
                <w:rFonts w:ascii="宋体" w:hAnsi="宋体"/>
                <w:szCs w:val="21"/>
              </w:rPr>
            </w:pPr>
            <w:r>
              <w:rPr>
                <w:rFonts w:hint="eastAsia" w:ascii="宋体" w:hAnsi="宋体"/>
                <w:szCs w:val="21"/>
              </w:rPr>
              <w:t>二档(10分)：在满足一档的基础上，方案描述了项目组织实施安排、人员安排以及技术服务方案，对本项目有所了解并熟知本项目设备维护重点要点，对本项目实施效果要求明确，本项目的各种服务文档规范齐全。</w:t>
            </w:r>
          </w:p>
          <w:p w14:paraId="29035B04">
            <w:pPr>
              <w:spacing w:line="360" w:lineRule="auto"/>
              <w:rPr>
                <w:rFonts w:ascii="宋体" w:hAnsi="宋体"/>
                <w:szCs w:val="21"/>
              </w:rPr>
            </w:pPr>
            <w:r>
              <w:rPr>
                <w:rFonts w:hint="eastAsia" w:ascii="宋体" w:hAnsi="宋体"/>
                <w:szCs w:val="21"/>
              </w:rPr>
              <w:t>三档(15分)：在满足二档的基础上，详细描述了项目组织实施安排、人员安排以及针对本项目提供的详细的技术服务方案，对本项目实施效果要求明确，对本项目熟知度高，了解项目后期的改造方案、项目设备系统数据流程、数据协议、入库规则等，并熟知国家水文资料整编要求，熟知本项目设备维护重点要点，对项目设备系统的延展性提供合理建议，具有针对本项目定制的技术支持方案，本项目的各种服务文档规范齐全。</w:t>
            </w:r>
          </w:p>
          <w:p w14:paraId="00C78020">
            <w:pPr>
              <w:pStyle w:val="27"/>
              <w:adjustRightInd w:val="0"/>
              <w:snapToGrid w:val="0"/>
              <w:spacing w:line="360" w:lineRule="auto"/>
              <w:jc w:val="left"/>
              <w:rPr>
                <w:rFonts w:hAnsi="宋体" w:cs="宋体"/>
              </w:rPr>
            </w:pPr>
            <w:r>
              <w:rPr>
                <w:rFonts w:hint="eastAsia" w:hAnsi="宋体" w:cs="宋体"/>
                <w:bCs/>
              </w:rPr>
              <w:t>注：不提供或者不满足的不得分。</w:t>
            </w:r>
          </w:p>
        </w:tc>
      </w:tr>
      <w:tr w14:paraId="17FA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5" w:type="dxa"/>
            <w:vMerge w:val="continue"/>
          </w:tcPr>
          <w:p w14:paraId="6CA639EE">
            <w:pPr>
              <w:adjustRightInd w:val="0"/>
              <w:snapToGrid w:val="0"/>
              <w:spacing w:line="360" w:lineRule="auto"/>
              <w:jc w:val="center"/>
              <w:textAlignment w:val="baseline"/>
              <w:rPr>
                <w:rFonts w:ascii="宋体" w:hAnsi="宋体" w:cs="宋体"/>
                <w:szCs w:val="21"/>
              </w:rPr>
            </w:pPr>
          </w:p>
        </w:tc>
        <w:tc>
          <w:tcPr>
            <w:tcW w:w="851" w:type="dxa"/>
            <w:vMerge w:val="continue"/>
            <w:tcMar>
              <w:left w:w="57" w:type="dxa"/>
              <w:right w:w="57" w:type="dxa"/>
            </w:tcMar>
            <w:vAlign w:val="center"/>
          </w:tcPr>
          <w:p w14:paraId="400954AF">
            <w:pPr>
              <w:pStyle w:val="27"/>
              <w:adjustRightInd w:val="0"/>
              <w:snapToGrid w:val="0"/>
              <w:spacing w:line="360" w:lineRule="auto"/>
              <w:jc w:val="center"/>
              <w:rPr>
                <w:rFonts w:hAnsi="宋体" w:cs="宋体"/>
                <w:b/>
              </w:rPr>
            </w:pPr>
          </w:p>
        </w:tc>
        <w:tc>
          <w:tcPr>
            <w:tcW w:w="1122" w:type="dxa"/>
            <w:vAlign w:val="center"/>
          </w:tcPr>
          <w:p w14:paraId="41029A69">
            <w:pPr>
              <w:widowControl/>
              <w:adjustRightInd w:val="0"/>
              <w:snapToGrid w:val="0"/>
              <w:spacing w:line="360" w:lineRule="auto"/>
              <w:jc w:val="center"/>
              <w:rPr>
                <w:rFonts w:ascii="宋体" w:hAnsi="宋体" w:cs="宋体"/>
                <w:bCs/>
                <w:szCs w:val="21"/>
              </w:rPr>
            </w:pPr>
            <w:r>
              <w:rPr>
                <w:rFonts w:hint="eastAsia" w:ascii="宋体" w:hAnsi="宋体" w:cs="宋体"/>
                <w:szCs w:val="21"/>
              </w:rPr>
              <w:t>服务质量承诺分（满分10分）</w:t>
            </w:r>
          </w:p>
        </w:tc>
        <w:tc>
          <w:tcPr>
            <w:tcW w:w="6638" w:type="dxa"/>
            <w:vAlign w:val="center"/>
          </w:tcPr>
          <w:p w14:paraId="1BEA8A02">
            <w:pPr>
              <w:spacing w:line="400" w:lineRule="exact"/>
              <w:rPr>
                <w:rFonts w:hAnsi="宋体" w:cs="宋体"/>
                <w:bCs/>
              </w:rPr>
            </w:pPr>
            <w:r>
              <w:rPr>
                <w:rFonts w:hint="eastAsia" w:hAnsi="宋体" w:cs="宋体"/>
                <w:bCs/>
              </w:rPr>
              <w:t>一档（5分）:</w:t>
            </w:r>
            <w:r>
              <w:rPr>
                <w:bCs/>
                <w:color w:val="000000" w:themeColor="text1"/>
                <w14:textFill>
                  <w14:solidFill>
                    <w14:schemeClr w14:val="tx1"/>
                  </w14:solidFill>
                </w14:textFill>
              </w:rPr>
              <w:t>制定</w:t>
            </w:r>
            <w:r>
              <w:rPr>
                <w:rFonts w:hint="eastAsia"/>
                <w:bCs/>
                <w:color w:val="000000" w:themeColor="text1"/>
                <w14:textFill>
                  <w14:solidFill>
                    <w14:schemeClr w14:val="tx1"/>
                  </w14:solidFill>
                </w14:textFill>
              </w:rPr>
              <w:t>了</w:t>
            </w:r>
            <w:r>
              <w:rPr>
                <w:bCs/>
                <w:color w:val="000000" w:themeColor="text1"/>
                <w14:textFill>
                  <w14:solidFill>
                    <w14:schemeClr w14:val="tx1"/>
                  </w14:solidFill>
                </w14:textFill>
              </w:rPr>
              <w:t>服务质量保证的措施和计划</w:t>
            </w:r>
            <w:r>
              <w:rPr>
                <w:rFonts w:hint="eastAsia"/>
                <w:bCs/>
                <w:color w:val="000000" w:themeColor="text1"/>
                <w14:textFill>
                  <w14:solidFill>
                    <w14:schemeClr w14:val="tx1"/>
                  </w14:solidFill>
                </w14:textFill>
              </w:rPr>
              <w:t>，</w:t>
            </w:r>
            <w:r>
              <w:rPr>
                <w:rFonts w:hint="eastAsia" w:hAnsi="宋体" w:cs="宋体"/>
                <w:bCs/>
              </w:rPr>
              <w:t>售后服务内容满足采购文件要求；</w:t>
            </w:r>
          </w:p>
          <w:p w14:paraId="0FBD3CBB">
            <w:pPr>
              <w:pStyle w:val="27"/>
              <w:adjustRightInd w:val="0"/>
              <w:snapToGrid w:val="0"/>
              <w:spacing w:line="360" w:lineRule="auto"/>
              <w:jc w:val="left"/>
              <w:rPr>
                <w:rFonts w:hAnsi="宋体" w:cs="宋体"/>
                <w:bCs/>
              </w:rPr>
            </w:pPr>
            <w:r>
              <w:rPr>
                <w:rFonts w:hint="eastAsia" w:hAnsi="宋体" w:cs="宋体"/>
                <w:bCs/>
              </w:rPr>
              <w:t>二档（7分）：在满足一档的基础上,能满足项目的系统设备长期运行要求、满足国家水文资料整编技术要求，有档案归档流程。</w:t>
            </w:r>
          </w:p>
          <w:p w14:paraId="69CF88C7">
            <w:pPr>
              <w:pStyle w:val="27"/>
              <w:adjustRightInd w:val="0"/>
              <w:snapToGrid w:val="0"/>
              <w:spacing w:line="360" w:lineRule="auto"/>
              <w:jc w:val="left"/>
              <w:rPr>
                <w:rFonts w:hAnsi="宋体" w:cs="宋体"/>
              </w:rPr>
            </w:pPr>
            <w:r>
              <w:rPr>
                <w:rFonts w:hint="eastAsia" w:hAnsi="宋体" w:cs="宋体"/>
                <w:bCs/>
              </w:rPr>
              <w:t>三 档（10分）：在满</w:t>
            </w:r>
            <w:r>
              <w:rPr>
                <w:rFonts w:hint="eastAsia" w:hAnsi="宋体" w:cs="宋体"/>
              </w:rPr>
              <w:t>足二档的基础上，</w:t>
            </w:r>
            <w:r>
              <w:rPr>
                <w:rFonts w:hint="eastAsia" w:hAnsi="宋体"/>
                <w:color w:val="000000" w:themeColor="text1"/>
                <w14:textFill>
                  <w14:solidFill>
                    <w14:schemeClr w14:val="tx1"/>
                  </w14:solidFill>
                </w14:textFill>
              </w:rPr>
              <w:t>针对本项目实际情况，在保证日常服务的基础上，</w:t>
            </w:r>
            <w:r>
              <w:rPr>
                <w:rFonts w:hint="eastAsia"/>
                <w:color w:val="000000" w:themeColor="text1"/>
                <w14:textFill>
                  <w14:solidFill>
                    <w14:schemeClr w14:val="tx1"/>
                  </w14:solidFill>
                </w14:textFill>
              </w:rPr>
              <w:t>特别针对疑难故障处置、特殊时期、突发状况作出了服务承诺；制定了服务质量保证措施和计划，明确了有关责任人及其职责</w:t>
            </w:r>
            <w:r>
              <w:rPr>
                <w:rFonts w:hint="eastAsia" w:hAnsi="宋体" w:cs="宋体"/>
              </w:rPr>
              <w:t>。</w:t>
            </w:r>
          </w:p>
          <w:p w14:paraId="59BF38FF">
            <w:pPr>
              <w:pStyle w:val="27"/>
              <w:adjustRightInd w:val="0"/>
              <w:snapToGrid w:val="0"/>
              <w:spacing w:line="360" w:lineRule="auto"/>
              <w:jc w:val="left"/>
              <w:rPr>
                <w:rFonts w:hAnsi="宋体" w:cs="宋体"/>
              </w:rPr>
            </w:pPr>
            <w:r>
              <w:rPr>
                <w:rFonts w:hint="eastAsia" w:hAnsi="宋体" w:cs="宋体"/>
                <w:bCs/>
              </w:rPr>
              <w:t>注：不提供或者不满足的不得分。</w:t>
            </w:r>
          </w:p>
        </w:tc>
      </w:tr>
      <w:tr w14:paraId="2500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675" w:type="dxa"/>
            <w:vMerge w:val="continue"/>
          </w:tcPr>
          <w:p w14:paraId="7D69F7C6">
            <w:pPr>
              <w:adjustRightInd w:val="0"/>
              <w:snapToGrid w:val="0"/>
              <w:spacing w:line="360" w:lineRule="auto"/>
              <w:jc w:val="center"/>
              <w:textAlignment w:val="baseline"/>
              <w:rPr>
                <w:rFonts w:ascii="宋体" w:hAnsi="宋体" w:cs="宋体"/>
                <w:szCs w:val="21"/>
              </w:rPr>
            </w:pPr>
          </w:p>
        </w:tc>
        <w:tc>
          <w:tcPr>
            <w:tcW w:w="851" w:type="dxa"/>
            <w:vMerge w:val="continue"/>
            <w:tcMar>
              <w:left w:w="57" w:type="dxa"/>
              <w:right w:w="57" w:type="dxa"/>
            </w:tcMar>
            <w:vAlign w:val="center"/>
          </w:tcPr>
          <w:p w14:paraId="65535406">
            <w:pPr>
              <w:adjustRightInd w:val="0"/>
              <w:snapToGrid w:val="0"/>
              <w:spacing w:line="360" w:lineRule="auto"/>
              <w:jc w:val="center"/>
              <w:rPr>
                <w:rFonts w:ascii="宋体" w:hAnsi="宋体" w:cs="宋体"/>
                <w:bCs/>
                <w:szCs w:val="21"/>
              </w:rPr>
            </w:pPr>
          </w:p>
        </w:tc>
        <w:tc>
          <w:tcPr>
            <w:tcW w:w="1122" w:type="dxa"/>
            <w:vAlign w:val="center"/>
          </w:tcPr>
          <w:p w14:paraId="48CB5600">
            <w:pPr>
              <w:adjustRightInd w:val="0"/>
              <w:snapToGrid w:val="0"/>
              <w:spacing w:line="360" w:lineRule="auto"/>
              <w:jc w:val="center"/>
              <w:rPr>
                <w:rFonts w:ascii="宋体" w:hAnsi="宋体" w:cs="宋体"/>
                <w:bCs/>
                <w:szCs w:val="21"/>
              </w:rPr>
            </w:pPr>
            <w:r>
              <w:rPr>
                <w:rFonts w:hint="eastAsia" w:ascii="宋体" w:hAnsi="宋体" w:cs="宋体"/>
                <w:szCs w:val="21"/>
              </w:rPr>
              <w:t>后续服务的安排及保证措施（满分10分）</w:t>
            </w:r>
          </w:p>
        </w:tc>
        <w:tc>
          <w:tcPr>
            <w:tcW w:w="6638" w:type="dxa"/>
          </w:tcPr>
          <w:p w14:paraId="3BAF2673">
            <w:pPr>
              <w:adjustRightInd w:val="0"/>
              <w:snapToGrid w:val="0"/>
              <w:spacing w:line="360" w:lineRule="auto"/>
              <w:jc w:val="left"/>
              <w:rPr>
                <w:rFonts w:ascii="宋体" w:hAnsi="宋体" w:cs="宋体"/>
                <w:szCs w:val="21"/>
              </w:rPr>
            </w:pPr>
            <w:r>
              <w:rPr>
                <w:rFonts w:hint="eastAsia" w:ascii="宋体" w:hAnsi="宋体" w:cs="宋体"/>
                <w:szCs w:val="21"/>
              </w:rPr>
              <w:t>一档（2分）：供应商能结合本项目实际情况，有提出后续服务的安排和保证措施；</w:t>
            </w:r>
          </w:p>
          <w:p w14:paraId="4962EB8F">
            <w:pPr>
              <w:adjustRightInd w:val="0"/>
              <w:snapToGrid w:val="0"/>
              <w:spacing w:line="360" w:lineRule="auto"/>
              <w:jc w:val="left"/>
              <w:rPr>
                <w:rFonts w:ascii="宋体" w:hAnsi="宋体" w:cs="宋体"/>
                <w:bCs/>
                <w:szCs w:val="21"/>
              </w:rPr>
            </w:pPr>
            <w:r>
              <w:rPr>
                <w:rFonts w:hint="eastAsia" w:ascii="宋体" w:hAnsi="宋体" w:cs="宋体"/>
                <w:szCs w:val="21"/>
              </w:rPr>
              <w:t>二档（5分）：</w:t>
            </w:r>
            <w:r>
              <w:rPr>
                <w:rFonts w:hint="eastAsia" w:ascii="宋体" w:hAnsi="宋体" w:cs="宋体"/>
                <w:bCs/>
                <w:szCs w:val="21"/>
              </w:rPr>
              <w:t>供应商能结合本项目实际情况，提供质量异常解决方案，有培训计划，接到采购人通知后能准时响应故障处理；</w:t>
            </w:r>
          </w:p>
          <w:p w14:paraId="72F3A85C">
            <w:pPr>
              <w:adjustRightInd w:val="0"/>
              <w:snapToGrid w:val="0"/>
              <w:spacing w:line="360" w:lineRule="auto"/>
              <w:jc w:val="left"/>
              <w:rPr>
                <w:rFonts w:ascii="宋体" w:hAnsi="宋体" w:cs="宋体"/>
                <w:bCs/>
                <w:szCs w:val="21"/>
              </w:rPr>
            </w:pPr>
            <w:r>
              <w:rPr>
                <w:rFonts w:hint="eastAsia" w:ascii="宋体" w:hAnsi="宋体" w:cs="宋体"/>
                <w:szCs w:val="21"/>
              </w:rPr>
              <w:t>三档（7分）：</w:t>
            </w:r>
            <w:r>
              <w:rPr>
                <w:rFonts w:hint="eastAsia" w:ascii="宋体" w:hAnsi="宋体" w:cs="宋体"/>
                <w:bCs/>
                <w:szCs w:val="21"/>
              </w:rPr>
              <w:t>供应商能结合本项目实际情况，提供保障措施及质量异常解决方案，有培训计划和定期回访计划；</w:t>
            </w:r>
          </w:p>
          <w:p w14:paraId="088EC258">
            <w:pPr>
              <w:adjustRightInd w:val="0"/>
              <w:snapToGrid w:val="0"/>
              <w:spacing w:line="360" w:lineRule="auto"/>
              <w:jc w:val="left"/>
              <w:rPr>
                <w:rFonts w:ascii="宋体" w:hAnsi="宋体" w:cs="宋体"/>
                <w:bCs/>
                <w:szCs w:val="21"/>
              </w:rPr>
            </w:pPr>
            <w:r>
              <w:rPr>
                <w:rFonts w:hint="eastAsia" w:ascii="宋体" w:hAnsi="宋体" w:cs="宋体"/>
                <w:bCs/>
                <w:szCs w:val="21"/>
              </w:rPr>
              <w:t>四</w:t>
            </w:r>
            <w:r>
              <w:rPr>
                <w:rFonts w:hint="eastAsia" w:ascii="宋体" w:hAnsi="宋体" w:cs="宋体"/>
                <w:szCs w:val="21"/>
              </w:rPr>
              <w:t>档（10分）：</w:t>
            </w:r>
            <w:r>
              <w:rPr>
                <w:rFonts w:hint="eastAsia" w:ascii="宋体" w:hAnsi="宋体" w:cs="宋体"/>
                <w:bCs/>
                <w:szCs w:val="21"/>
              </w:rPr>
              <w:t>供应商结合本项目实际情况和自身的条件，对本项目提出后续服务和安排，提供质量异常解决方案和紧急预案，提供一站式、全面、专业的维护服务，提供维护信息档案管理。</w:t>
            </w:r>
          </w:p>
          <w:p w14:paraId="67C25341">
            <w:pPr>
              <w:adjustRightInd w:val="0"/>
              <w:snapToGrid w:val="0"/>
              <w:spacing w:line="360" w:lineRule="auto"/>
              <w:jc w:val="left"/>
              <w:rPr>
                <w:rFonts w:ascii="宋体" w:hAnsi="宋体" w:cs="宋体"/>
                <w:bCs/>
                <w:szCs w:val="21"/>
              </w:rPr>
            </w:pPr>
            <w:r>
              <w:rPr>
                <w:rFonts w:hint="eastAsia" w:ascii="宋体" w:hAnsi="宋体" w:cs="宋体"/>
                <w:bCs/>
                <w:szCs w:val="21"/>
              </w:rPr>
              <w:t>注：不提供或者不满足的不得分。</w:t>
            </w:r>
          </w:p>
        </w:tc>
      </w:tr>
      <w:tr w14:paraId="726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75" w:type="dxa"/>
            <w:vMerge w:val="restart"/>
            <w:vAlign w:val="center"/>
          </w:tcPr>
          <w:p w14:paraId="2912D441">
            <w:pPr>
              <w:adjustRightInd w:val="0"/>
              <w:snapToGrid w:val="0"/>
              <w:spacing w:line="360" w:lineRule="auto"/>
              <w:jc w:val="center"/>
              <w:textAlignment w:val="baseline"/>
              <w:rPr>
                <w:rFonts w:ascii="宋体" w:hAnsi="宋体" w:cs="宋体"/>
                <w:szCs w:val="21"/>
              </w:rPr>
            </w:pPr>
            <w:r>
              <w:rPr>
                <w:rFonts w:hint="eastAsia" w:ascii="宋体" w:hAnsi="宋体" w:cs="宋体"/>
                <w:b/>
                <w:szCs w:val="21"/>
              </w:rPr>
              <w:t>3</w:t>
            </w:r>
          </w:p>
        </w:tc>
        <w:tc>
          <w:tcPr>
            <w:tcW w:w="851" w:type="dxa"/>
            <w:vMerge w:val="restart"/>
            <w:tcMar>
              <w:left w:w="57" w:type="dxa"/>
              <w:right w:w="57" w:type="dxa"/>
            </w:tcMar>
            <w:vAlign w:val="center"/>
          </w:tcPr>
          <w:p w14:paraId="52658340">
            <w:pPr>
              <w:adjustRightInd w:val="0"/>
              <w:snapToGrid w:val="0"/>
              <w:spacing w:line="360" w:lineRule="auto"/>
              <w:jc w:val="center"/>
              <w:textAlignment w:val="baseline"/>
              <w:rPr>
                <w:rFonts w:ascii="宋体" w:hAnsi="宋体" w:cs="宋体"/>
                <w:b/>
                <w:szCs w:val="21"/>
              </w:rPr>
            </w:pPr>
            <w:r>
              <w:rPr>
                <w:rFonts w:hint="eastAsia" w:ascii="宋体" w:hAnsi="宋体" w:cs="宋体"/>
                <w:b/>
                <w:szCs w:val="21"/>
              </w:rPr>
              <w:t>商务分</w:t>
            </w:r>
          </w:p>
          <w:p w14:paraId="1B690C96">
            <w:pPr>
              <w:adjustRightInd w:val="0"/>
              <w:snapToGrid w:val="0"/>
              <w:spacing w:line="360" w:lineRule="auto"/>
              <w:jc w:val="center"/>
              <w:textAlignment w:val="baseline"/>
              <w:rPr>
                <w:rFonts w:ascii="宋体" w:hAnsi="宋体" w:cs="宋体"/>
                <w:b/>
                <w:szCs w:val="21"/>
              </w:rPr>
            </w:pPr>
            <w:r>
              <w:rPr>
                <w:rFonts w:hint="eastAsia" w:ascii="宋体" w:hAnsi="宋体" w:cs="宋体"/>
                <w:b/>
                <w:szCs w:val="21"/>
              </w:rPr>
              <w:t>（满分</w:t>
            </w:r>
            <w:r>
              <w:rPr>
                <w:rFonts w:ascii="宋体" w:hAnsi="宋体" w:cs="宋体"/>
                <w:b/>
                <w:szCs w:val="21"/>
              </w:rPr>
              <w:t>4</w:t>
            </w:r>
            <w:r>
              <w:rPr>
                <w:rFonts w:hint="eastAsia" w:ascii="宋体" w:hAnsi="宋体" w:cs="宋体"/>
                <w:b/>
                <w:szCs w:val="21"/>
              </w:rPr>
              <w:t>0分）</w:t>
            </w:r>
          </w:p>
        </w:tc>
        <w:tc>
          <w:tcPr>
            <w:tcW w:w="1122" w:type="dxa"/>
            <w:vAlign w:val="center"/>
          </w:tcPr>
          <w:p w14:paraId="2814A445">
            <w:pPr>
              <w:adjustRightInd w:val="0"/>
              <w:snapToGrid w:val="0"/>
              <w:spacing w:line="360" w:lineRule="auto"/>
              <w:jc w:val="center"/>
              <w:textAlignment w:val="baseline"/>
              <w:rPr>
                <w:rFonts w:ascii="宋体" w:hAnsi="宋体" w:cs="宋体"/>
                <w:szCs w:val="21"/>
              </w:rPr>
            </w:pPr>
            <w:r>
              <w:rPr>
                <w:rFonts w:hint="eastAsia" w:ascii="宋体" w:hAnsi="宋体" w:cs="宋体"/>
                <w:szCs w:val="21"/>
              </w:rPr>
              <w:t>业绩分（满分10分）</w:t>
            </w:r>
          </w:p>
        </w:tc>
        <w:tc>
          <w:tcPr>
            <w:tcW w:w="6638" w:type="dxa"/>
            <w:vAlign w:val="center"/>
          </w:tcPr>
          <w:p w14:paraId="3AEEB35F">
            <w:pPr>
              <w:adjustRightInd w:val="0"/>
              <w:snapToGrid w:val="0"/>
              <w:spacing w:line="360" w:lineRule="auto"/>
              <w:rPr>
                <w:rFonts w:ascii="宋体" w:hAnsi="宋体" w:cs="宋体"/>
                <w:bCs/>
                <w:szCs w:val="21"/>
              </w:rPr>
            </w:pPr>
            <w:r>
              <w:rPr>
                <w:rFonts w:hint="eastAsia"/>
              </w:rPr>
              <w:t>供应商2023年1月1日以来有同类项目业绩（同类项目业绩：软件运维服务项目）的，每个得2分；满分10 分。（须提供有效的合同或中标/成交通知书复印件作为证明材料，未提供不得分）</w:t>
            </w:r>
          </w:p>
        </w:tc>
      </w:tr>
      <w:tr w14:paraId="1BFD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767A49E">
            <w:pPr>
              <w:adjustRightInd w:val="0"/>
              <w:snapToGrid w:val="0"/>
              <w:spacing w:line="360" w:lineRule="auto"/>
              <w:jc w:val="center"/>
              <w:textAlignment w:val="baseline"/>
              <w:rPr>
                <w:rFonts w:ascii="宋体" w:hAnsi="宋体" w:cs="宋体"/>
                <w:b/>
                <w:bCs/>
                <w:szCs w:val="21"/>
              </w:rPr>
            </w:pPr>
          </w:p>
        </w:tc>
        <w:tc>
          <w:tcPr>
            <w:tcW w:w="851" w:type="dxa"/>
            <w:vMerge w:val="continue"/>
            <w:tcMar>
              <w:left w:w="57" w:type="dxa"/>
              <w:right w:w="57" w:type="dxa"/>
            </w:tcMar>
            <w:vAlign w:val="center"/>
          </w:tcPr>
          <w:p w14:paraId="2E2304C3">
            <w:pPr>
              <w:adjustRightInd w:val="0"/>
              <w:snapToGrid w:val="0"/>
              <w:spacing w:line="360" w:lineRule="auto"/>
              <w:jc w:val="center"/>
              <w:textAlignment w:val="baseline"/>
              <w:rPr>
                <w:rFonts w:ascii="宋体" w:hAnsi="宋体" w:cs="宋体"/>
                <w:b/>
                <w:szCs w:val="21"/>
              </w:rPr>
            </w:pPr>
          </w:p>
        </w:tc>
        <w:tc>
          <w:tcPr>
            <w:tcW w:w="1122" w:type="dxa"/>
            <w:vAlign w:val="center"/>
          </w:tcPr>
          <w:p w14:paraId="107A6BA2">
            <w:pPr>
              <w:adjustRightInd w:val="0"/>
              <w:snapToGrid w:val="0"/>
              <w:spacing w:line="360" w:lineRule="auto"/>
              <w:jc w:val="center"/>
              <w:textAlignment w:val="baseline"/>
              <w:rPr>
                <w:rFonts w:ascii="宋体" w:hAnsi="宋体" w:cs="宋体"/>
                <w:szCs w:val="21"/>
              </w:rPr>
            </w:pPr>
            <w:r>
              <w:rPr>
                <w:rFonts w:hint="eastAsia" w:ascii="宋体" w:hAnsi="宋体" w:cs="宋体"/>
                <w:szCs w:val="21"/>
              </w:rPr>
              <w:t>企业综合实力（满分</w:t>
            </w:r>
            <w:r>
              <w:rPr>
                <w:rFonts w:ascii="宋体" w:hAnsi="宋体" w:cs="宋体"/>
                <w:szCs w:val="21"/>
              </w:rPr>
              <w:t>1</w:t>
            </w:r>
            <w:r>
              <w:rPr>
                <w:rFonts w:hint="eastAsia" w:ascii="宋体" w:hAnsi="宋体" w:cs="宋体"/>
                <w:szCs w:val="21"/>
              </w:rPr>
              <w:t>0分）</w:t>
            </w:r>
          </w:p>
        </w:tc>
        <w:tc>
          <w:tcPr>
            <w:tcW w:w="6638" w:type="dxa"/>
            <w:vAlign w:val="center"/>
          </w:tcPr>
          <w:p w14:paraId="437FE192">
            <w:pPr>
              <w:pStyle w:val="51"/>
              <w:spacing w:line="360" w:lineRule="auto"/>
              <w:ind w:left="0" w:leftChars="0" w:firstLine="0" w:firstLineChars="0"/>
            </w:pPr>
            <w:r>
              <w:rPr>
                <w:rFonts w:hint="eastAsia"/>
              </w:rPr>
              <w:t>供应商</w:t>
            </w:r>
            <w:r>
              <w:rPr>
                <w:rFonts w:hint="eastAsia" w:ascii="宋体" w:hAnsi="宋体" w:cs="宋体"/>
                <w:spacing w:val="5"/>
                <w:szCs w:val="21"/>
              </w:rPr>
              <w:t>具有ISO9001质量管理体系认证证书、ISO14001环境管理体系认证证书、ISO45001职业健康安全管理体系认证证书、ISO/IEC20000IT服务管理体系认证证书、ISO/IEC27001信息安全管理体系认证证书，每提供1个得2分，满分10分。</w:t>
            </w:r>
          </w:p>
        </w:tc>
      </w:tr>
      <w:tr w14:paraId="554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6496B3CC">
            <w:pPr>
              <w:adjustRightInd w:val="0"/>
              <w:snapToGrid w:val="0"/>
              <w:spacing w:line="360" w:lineRule="auto"/>
              <w:jc w:val="center"/>
              <w:textAlignment w:val="baseline"/>
              <w:rPr>
                <w:rFonts w:ascii="宋体" w:hAnsi="宋体" w:cs="宋体"/>
                <w:szCs w:val="21"/>
              </w:rPr>
            </w:pPr>
          </w:p>
        </w:tc>
        <w:tc>
          <w:tcPr>
            <w:tcW w:w="851" w:type="dxa"/>
            <w:vMerge w:val="continue"/>
            <w:tcMar>
              <w:left w:w="57" w:type="dxa"/>
              <w:right w:w="57" w:type="dxa"/>
            </w:tcMar>
            <w:vAlign w:val="center"/>
          </w:tcPr>
          <w:p w14:paraId="047C908D">
            <w:pPr>
              <w:adjustRightInd w:val="0"/>
              <w:snapToGrid w:val="0"/>
              <w:spacing w:line="360" w:lineRule="auto"/>
              <w:jc w:val="center"/>
              <w:rPr>
                <w:rFonts w:ascii="宋体" w:hAnsi="宋体" w:cs="宋体"/>
                <w:szCs w:val="21"/>
              </w:rPr>
            </w:pPr>
          </w:p>
        </w:tc>
        <w:tc>
          <w:tcPr>
            <w:tcW w:w="1122" w:type="dxa"/>
            <w:vAlign w:val="center"/>
          </w:tcPr>
          <w:p w14:paraId="39C212DE">
            <w:pPr>
              <w:adjustRightInd w:val="0"/>
              <w:snapToGrid w:val="0"/>
              <w:spacing w:line="360" w:lineRule="auto"/>
              <w:jc w:val="center"/>
              <w:rPr>
                <w:rFonts w:ascii="宋体" w:hAnsi="宋体" w:cs="宋体"/>
                <w:szCs w:val="21"/>
              </w:rPr>
            </w:pPr>
            <w:r>
              <w:rPr>
                <w:rFonts w:hint="eastAsia" w:ascii="宋体" w:hAnsi="宋体" w:cs="宋体"/>
                <w:szCs w:val="21"/>
              </w:rPr>
              <w:t>拟投入的人员（满分</w:t>
            </w:r>
            <w:r>
              <w:rPr>
                <w:rFonts w:ascii="宋体" w:hAnsi="宋体" w:cs="宋体"/>
                <w:szCs w:val="21"/>
              </w:rPr>
              <w:t>20</w:t>
            </w:r>
            <w:r>
              <w:rPr>
                <w:rFonts w:hint="eastAsia" w:ascii="宋体" w:hAnsi="宋体" w:cs="宋体"/>
                <w:szCs w:val="21"/>
              </w:rPr>
              <w:t>分）</w:t>
            </w:r>
          </w:p>
        </w:tc>
        <w:tc>
          <w:tcPr>
            <w:tcW w:w="6638" w:type="dxa"/>
          </w:tcPr>
          <w:p w14:paraId="655A977A">
            <w:pPr>
              <w:pStyle w:val="51"/>
              <w:numPr>
                <w:ilvl w:val="0"/>
                <w:numId w:val="3"/>
              </w:numPr>
              <w:spacing w:line="360" w:lineRule="auto"/>
              <w:ind w:left="0" w:leftChars="0" w:firstLine="0" w:firstLineChars="0"/>
              <w:rPr>
                <w:rFonts w:ascii="宋体" w:hAnsi="宋体" w:cs="宋体"/>
                <w:spacing w:val="5"/>
                <w:szCs w:val="21"/>
              </w:rPr>
            </w:pPr>
            <w:r>
              <w:rPr>
                <w:rFonts w:hint="eastAsia" w:ascii="宋体" w:hAnsi="宋体" w:cs="宋体"/>
                <w:spacing w:val="5"/>
                <w:szCs w:val="21"/>
              </w:rPr>
              <w:t>供应商具有7人（含）以上服务团队的得1 分，否则不得分。</w:t>
            </w:r>
          </w:p>
          <w:p w14:paraId="5F721270">
            <w:pPr>
              <w:pStyle w:val="51"/>
              <w:numPr>
                <w:ilvl w:val="0"/>
                <w:numId w:val="3"/>
              </w:numPr>
              <w:spacing w:line="360" w:lineRule="auto"/>
              <w:ind w:left="0" w:leftChars="0" w:firstLine="0" w:firstLineChars="0"/>
              <w:rPr>
                <w:rFonts w:ascii="宋体" w:hAnsi="宋体" w:cs="宋体"/>
                <w:spacing w:val="5"/>
                <w:szCs w:val="21"/>
              </w:rPr>
            </w:pPr>
            <w:r>
              <w:rPr>
                <w:rFonts w:hint="eastAsia" w:ascii="宋体" w:hAnsi="宋体" w:cs="宋体"/>
                <w:spacing w:val="5"/>
                <w:szCs w:val="21"/>
              </w:rPr>
              <w:t>配备专职于本项目的项目经理1名，须具有信息系统项目管理师证书或系统集成项目管理工程师证书，增加有水文、水资源或电子工程专业高级工程师职称证书的其中一项得2分，满分6分。</w:t>
            </w:r>
          </w:p>
          <w:p w14:paraId="363A3AD7">
            <w:pPr>
              <w:pStyle w:val="51"/>
              <w:numPr>
                <w:ilvl w:val="0"/>
                <w:numId w:val="3"/>
              </w:numPr>
              <w:spacing w:line="360" w:lineRule="auto"/>
              <w:ind w:left="0" w:leftChars="0" w:firstLine="0" w:firstLineChars="0"/>
              <w:rPr>
                <w:rFonts w:ascii="宋体" w:hAnsi="宋体" w:cs="宋体"/>
                <w:spacing w:val="5"/>
                <w:szCs w:val="21"/>
              </w:rPr>
            </w:pPr>
            <w:r>
              <w:rPr>
                <w:rFonts w:hint="eastAsia" w:ascii="宋体" w:hAnsi="宋体" w:cs="宋体"/>
                <w:spacing w:val="5"/>
                <w:szCs w:val="21"/>
              </w:rPr>
              <w:t>配备技术负责人一名，具有信息系统项目管理师证书或系统集成项目管理工程师证书的得3分，满分3分。</w:t>
            </w:r>
          </w:p>
          <w:p w14:paraId="72F01003">
            <w:pPr>
              <w:pStyle w:val="51"/>
              <w:spacing w:line="360" w:lineRule="auto"/>
              <w:ind w:left="0" w:leftChars="0" w:firstLine="0" w:firstLineChars="0"/>
              <w:rPr>
                <w:rFonts w:ascii="宋体" w:hAnsi="宋体" w:cs="宋体"/>
                <w:spacing w:val="5"/>
                <w:szCs w:val="21"/>
              </w:rPr>
            </w:pPr>
            <w:r>
              <w:rPr>
                <w:rFonts w:hint="eastAsia" w:ascii="宋体" w:hAnsi="宋体" w:cs="宋体"/>
                <w:spacing w:val="5"/>
                <w:szCs w:val="21"/>
              </w:rPr>
              <w:t>4、其他项目组人员（不含项目经理和技术负责人），具有信息系统项目管理师证书、系统集成项目管理工程师证书、网络工程师证书、网络与信息安全工程师证书、信息系统运维管理工程师证书的，每提供1项证书得2分，满分10分。（同类证书不重复计分，同一人提供多项证书不重复计分）</w:t>
            </w:r>
          </w:p>
          <w:p w14:paraId="7EA32EFC">
            <w:pPr>
              <w:pStyle w:val="51"/>
              <w:spacing w:line="360" w:lineRule="auto"/>
              <w:ind w:left="0" w:leftChars="0" w:firstLine="0" w:firstLineChars="0"/>
              <w:rPr>
                <w:rFonts w:ascii="宋体" w:hAnsi="宋体" w:cs="宋体"/>
                <w:spacing w:val="5"/>
                <w:szCs w:val="21"/>
              </w:rPr>
            </w:pPr>
            <w:r>
              <w:rPr>
                <w:rFonts w:hint="eastAsia" w:ascii="宋体" w:hAnsi="宋体" w:cs="宋体"/>
                <w:spacing w:val="5"/>
                <w:szCs w:val="21"/>
              </w:rPr>
              <w:t>注：</w:t>
            </w:r>
            <w:r>
              <w:rPr>
                <w:rFonts w:ascii="宋体" w:hAnsi="宋体" w:cs="宋体"/>
                <w:spacing w:val="5"/>
                <w:szCs w:val="21"/>
              </w:rPr>
              <w:t>以上人员需提供相关资格证书或登记证书复印件，同时提供响应文件递交截止时间前半年内任意一个月供应商为其依法缴纳社会保障资金的证明材料</w:t>
            </w:r>
            <w:r>
              <w:rPr>
                <w:rFonts w:hint="eastAsia" w:ascii="宋体" w:hAnsi="宋体" w:cs="宋体"/>
                <w:spacing w:val="5"/>
                <w:szCs w:val="21"/>
                <w:lang w:val="en-US" w:eastAsia="zh-CN"/>
              </w:rPr>
              <w:t>或</w:t>
            </w:r>
            <w:r>
              <w:rPr>
                <w:rFonts w:ascii="宋体" w:hAnsi="宋体" w:cs="宋体"/>
                <w:spacing w:val="5"/>
                <w:szCs w:val="21"/>
              </w:rPr>
              <w:t>劳动合同证明</w:t>
            </w:r>
            <w:r>
              <w:rPr>
                <w:rFonts w:hint="eastAsia" w:ascii="宋体" w:hAnsi="宋体" w:cs="宋体"/>
                <w:spacing w:val="5"/>
                <w:szCs w:val="21"/>
              </w:rPr>
              <w:t>，无证明不得分</w:t>
            </w:r>
            <w:r>
              <w:rPr>
                <w:rFonts w:ascii="宋体" w:hAnsi="宋体" w:cs="宋体"/>
                <w:spacing w:val="5"/>
                <w:szCs w:val="21"/>
              </w:rPr>
              <w:t>。</w:t>
            </w:r>
          </w:p>
        </w:tc>
      </w:tr>
      <w:tr w14:paraId="58FB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vAlign w:val="center"/>
          </w:tcPr>
          <w:p w14:paraId="3C1DA977">
            <w:pPr>
              <w:pStyle w:val="27"/>
              <w:adjustRightInd w:val="0"/>
              <w:snapToGrid w:val="0"/>
              <w:spacing w:line="360" w:lineRule="auto"/>
              <w:jc w:val="left"/>
              <w:rPr>
                <w:rFonts w:hAnsi="宋体" w:cs="宋体"/>
                <w:bCs/>
              </w:rPr>
            </w:pPr>
            <w:r>
              <w:rPr>
                <w:rFonts w:hint="eastAsia" w:hAnsi="宋体" w:cs="宋体"/>
                <w:b/>
                <w:bCs/>
              </w:rPr>
              <w:t>总得分=1+2+3。</w:t>
            </w:r>
          </w:p>
        </w:tc>
      </w:tr>
    </w:tbl>
    <w:p w14:paraId="3493D8D2">
      <w:pPr>
        <w:rPr>
          <w:b/>
          <w:bCs/>
        </w:rPr>
      </w:pPr>
    </w:p>
    <w:p w14:paraId="26F1D1FF">
      <w:pPr>
        <w:rPr>
          <w:b/>
          <w:bCs/>
        </w:rPr>
      </w:pPr>
      <w:r>
        <w:rPr>
          <w:b/>
          <w:bCs/>
        </w:rPr>
        <w:br w:type="page"/>
      </w:r>
    </w:p>
    <w:p w14:paraId="4DC9384A">
      <w:pPr>
        <w:outlineLvl w:val="1"/>
        <w:rPr>
          <w:b/>
          <w:bCs/>
        </w:rPr>
      </w:pPr>
      <w:r>
        <w:rPr>
          <w:rFonts w:hint="eastAsia"/>
          <w:b/>
          <w:bCs/>
        </w:rPr>
        <w:t>标项三：</w:t>
      </w:r>
    </w:p>
    <w:tbl>
      <w:tblPr>
        <w:tblStyle w:val="52"/>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43"/>
        <w:gridCol w:w="851"/>
        <w:gridCol w:w="7618"/>
      </w:tblGrid>
      <w:tr w14:paraId="7285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14:paraId="6515F117">
            <w:pPr>
              <w:widowControl/>
              <w:spacing w:line="320" w:lineRule="exact"/>
              <w:jc w:val="center"/>
              <w:rPr>
                <w:rFonts w:ascii="宋体" w:hAnsi="宋体" w:cs="宋体"/>
                <w:b/>
                <w:bCs/>
                <w:kern w:val="0"/>
                <w:szCs w:val="21"/>
              </w:rPr>
            </w:pPr>
            <w:r>
              <w:rPr>
                <w:rFonts w:hint="eastAsia" w:ascii="宋体" w:hAnsi="宋体" w:cs="宋体"/>
                <w:b/>
                <w:bCs/>
                <w:kern w:val="0"/>
                <w:szCs w:val="21"/>
              </w:rPr>
              <w:t>序号</w:t>
            </w:r>
          </w:p>
        </w:tc>
        <w:tc>
          <w:tcPr>
            <w:tcW w:w="1694" w:type="dxa"/>
            <w:gridSpan w:val="2"/>
            <w:vAlign w:val="center"/>
          </w:tcPr>
          <w:p w14:paraId="49C8FCC3">
            <w:pPr>
              <w:widowControl/>
              <w:spacing w:line="320" w:lineRule="exact"/>
              <w:jc w:val="center"/>
              <w:rPr>
                <w:rFonts w:ascii="宋体" w:hAnsi="宋体" w:cs="宋体"/>
                <w:b/>
                <w:bCs/>
                <w:kern w:val="0"/>
                <w:szCs w:val="21"/>
              </w:rPr>
            </w:pPr>
            <w:r>
              <w:rPr>
                <w:rFonts w:hint="eastAsia" w:ascii="宋体" w:hAnsi="宋体" w:cs="宋体"/>
                <w:b/>
                <w:bCs/>
                <w:kern w:val="0"/>
                <w:szCs w:val="21"/>
              </w:rPr>
              <w:t>评审因素</w:t>
            </w:r>
          </w:p>
        </w:tc>
        <w:tc>
          <w:tcPr>
            <w:tcW w:w="7618" w:type="dxa"/>
            <w:vAlign w:val="center"/>
          </w:tcPr>
          <w:p w14:paraId="34506A7C">
            <w:pPr>
              <w:widowControl/>
              <w:spacing w:line="320" w:lineRule="exact"/>
              <w:jc w:val="center"/>
              <w:rPr>
                <w:rFonts w:ascii="宋体" w:hAnsi="宋体" w:cs="宋体"/>
              </w:rPr>
            </w:pPr>
            <w:r>
              <w:rPr>
                <w:rFonts w:hint="eastAsia" w:ascii="宋体" w:hAnsi="宋体" w:cs="宋体"/>
                <w:b/>
                <w:bCs/>
              </w:rPr>
              <w:t>评审因素具体内容</w:t>
            </w:r>
          </w:p>
        </w:tc>
      </w:tr>
      <w:tr w14:paraId="36E2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Align w:val="center"/>
          </w:tcPr>
          <w:p w14:paraId="6E438690">
            <w:pPr>
              <w:widowControl/>
              <w:spacing w:line="320" w:lineRule="exact"/>
              <w:jc w:val="center"/>
              <w:rPr>
                <w:rFonts w:ascii="宋体" w:hAnsi="宋体" w:cs="宋体"/>
                <w:kern w:val="0"/>
                <w:szCs w:val="21"/>
              </w:rPr>
            </w:pPr>
            <w:r>
              <w:rPr>
                <w:rFonts w:hint="eastAsia" w:ascii="宋体" w:hAnsi="宋体" w:cs="宋体"/>
                <w:kern w:val="0"/>
                <w:szCs w:val="21"/>
              </w:rPr>
              <w:t>1</w:t>
            </w:r>
          </w:p>
        </w:tc>
        <w:tc>
          <w:tcPr>
            <w:tcW w:w="1694" w:type="dxa"/>
            <w:gridSpan w:val="2"/>
            <w:vAlign w:val="center"/>
          </w:tcPr>
          <w:p w14:paraId="51A45DF0">
            <w:pPr>
              <w:widowControl/>
              <w:spacing w:line="320" w:lineRule="exact"/>
              <w:jc w:val="center"/>
              <w:rPr>
                <w:rFonts w:ascii="宋体" w:hAnsi="宋体" w:cs="宋体"/>
                <w:kern w:val="0"/>
                <w:szCs w:val="21"/>
              </w:rPr>
            </w:pPr>
            <w:r>
              <w:rPr>
                <w:rFonts w:hint="eastAsia" w:ascii="宋体" w:hAnsi="宋体" w:cs="宋体"/>
                <w:kern w:val="0"/>
                <w:szCs w:val="21"/>
              </w:rPr>
              <w:t>价格分</w:t>
            </w:r>
          </w:p>
          <w:p w14:paraId="73852FA7">
            <w:pPr>
              <w:widowControl/>
              <w:spacing w:line="320" w:lineRule="exact"/>
              <w:jc w:val="center"/>
              <w:rPr>
                <w:rFonts w:ascii="宋体" w:hAnsi="宋体" w:cs="宋体"/>
                <w:kern w:val="0"/>
                <w:szCs w:val="21"/>
              </w:rPr>
            </w:pPr>
            <w:r>
              <w:rPr>
                <w:rFonts w:hint="eastAsia" w:ascii="宋体" w:hAnsi="宋体" w:cs="宋体"/>
                <w:kern w:val="0"/>
                <w:szCs w:val="21"/>
              </w:rPr>
              <w:t>（满分10分）</w:t>
            </w:r>
          </w:p>
        </w:tc>
        <w:tc>
          <w:tcPr>
            <w:tcW w:w="7618" w:type="dxa"/>
          </w:tcPr>
          <w:p w14:paraId="55CD307C">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015FA2B5">
            <w:pPr>
              <w:pStyle w:val="27"/>
              <w:spacing w:line="360" w:lineRule="auto"/>
              <w:rPr>
                <w:rFonts w:hAnsi="宋体" w:cs="宋体"/>
              </w:rPr>
            </w:pPr>
            <w:r>
              <w:rPr>
                <w:rFonts w:hint="eastAsia" w:hAnsi="宋体" w:cs="宋体"/>
                <w:bCs/>
              </w:rPr>
              <w:t>2.政府采购政策性扣除计算方法</w:t>
            </w:r>
          </w:p>
          <w:p w14:paraId="2F1ADF96">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25C647D0">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9670760">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28E146">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62E644D7">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（范围为4%-6%）的扣除，用扣除后的价格参加评审，扣除后的价格为评审报价，即评审报价=最后报价×（1-</w:t>
            </w:r>
            <w:r>
              <w:rPr>
                <w:rFonts w:hint="eastAsia" w:ascii="宋体" w:hAnsi="宋体" w:cs="宋体"/>
                <w:bCs/>
                <w:szCs w:val="21"/>
                <w:u w:val="single"/>
              </w:rPr>
              <w:t xml:space="preserve"> 4 </w:t>
            </w:r>
            <w:r>
              <w:rPr>
                <w:rFonts w:hint="eastAsia" w:ascii="宋体" w:hAnsi="宋体" w:cs="宋体"/>
                <w:bCs/>
                <w:szCs w:val="21"/>
              </w:rPr>
              <w:t>%）。除上述情况外，评审报价=最后报价。</w:t>
            </w:r>
          </w:p>
          <w:p w14:paraId="349132D5">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2C74326D">
            <w:pPr>
              <w:pStyle w:val="27"/>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10分</w:t>
            </w:r>
            <w:r>
              <w:rPr>
                <w:rFonts w:hint="eastAsia" w:hAnsi="宋体" w:cs="宋体"/>
                <w:bCs/>
              </w:rPr>
              <w:t>。</w:t>
            </w:r>
          </w:p>
          <w:p w14:paraId="05B93EDA">
            <w:pPr>
              <w:pStyle w:val="27"/>
              <w:spacing w:line="360" w:lineRule="auto"/>
              <w:ind w:firstLine="420" w:firstLineChars="200"/>
              <w:rPr>
                <w:rFonts w:hAnsi="宋体" w:cs="宋体"/>
                <w:bCs/>
              </w:rPr>
            </w:pPr>
            <w:r>
              <w:rPr>
                <w:rFonts w:hint="eastAsia" w:hAnsi="宋体" w:cs="宋体"/>
                <w:bCs/>
              </w:rPr>
              <w:t>（7）价格分计算公式：</w:t>
            </w:r>
          </w:p>
          <w:p w14:paraId="0FC59769">
            <w:pPr>
              <w:snapToGrid w:val="0"/>
              <w:spacing w:line="360" w:lineRule="auto"/>
              <w:ind w:firstLine="233" w:firstLineChars="111"/>
              <w:rPr>
                <w:rFonts w:ascii="宋体" w:hAnsi="宋体" w:cs="宋体"/>
                <w:bCs/>
                <w:szCs w:val="21"/>
              </w:rPr>
            </w:pPr>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76D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Merge w:val="restart"/>
            <w:vAlign w:val="center"/>
          </w:tcPr>
          <w:p w14:paraId="551496F7">
            <w:pPr>
              <w:adjustRightInd w:val="0"/>
              <w:spacing w:line="360" w:lineRule="auto"/>
              <w:ind w:left="-105" w:leftChars="-50" w:right="-105" w:rightChars="-50"/>
              <w:jc w:val="center"/>
              <w:textAlignment w:val="baseline"/>
              <w:rPr>
                <w:rFonts w:ascii="宋体" w:hAnsi="宋体" w:cs="宋体"/>
                <w:bCs/>
                <w:kern w:val="0"/>
                <w:szCs w:val="21"/>
              </w:rPr>
            </w:pPr>
            <w:r>
              <w:rPr>
                <w:rFonts w:hint="eastAsia" w:ascii="宋体" w:hAnsi="宋体" w:cs="宋体"/>
                <w:bCs/>
                <w:kern w:val="0"/>
                <w:szCs w:val="21"/>
              </w:rPr>
              <w:t>2</w:t>
            </w:r>
          </w:p>
          <w:p w14:paraId="3E7D86A0">
            <w:pPr>
              <w:widowControl/>
              <w:spacing w:line="360" w:lineRule="auto"/>
              <w:jc w:val="center"/>
              <w:rPr>
                <w:rFonts w:ascii="宋体" w:hAnsi="宋体" w:cs="宋体"/>
                <w:kern w:val="0"/>
                <w:szCs w:val="21"/>
              </w:rPr>
            </w:pPr>
          </w:p>
        </w:tc>
        <w:tc>
          <w:tcPr>
            <w:tcW w:w="843" w:type="dxa"/>
            <w:vMerge w:val="restart"/>
            <w:vAlign w:val="center"/>
          </w:tcPr>
          <w:p w14:paraId="469AEF31">
            <w:pPr>
              <w:adjustRightInd w:val="0"/>
              <w:spacing w:line="360" w:lineRule="auto"/>
              <w:jc w:val="center"/>
              <w:textAlignment w:val="baseline"/>
              <w:rPr>
                <w:rFonts w:ascii="宋体" w:hAnsi="宋体" w:cs="宋体"/>
                <w:bCs/>
                <w:kern w:val="0"/>
                <w:sz w:val="22"/>
                <w:szCs w:val="22"/>
              </w:rPr>
            </w:pPr>
            <w:r>
              <w:rPr>
                <w:rFonts w:hint="eastAsia" w:ascii="宋体" w:hAnsi="宋体" w:cs="宋体"/>
                <w:bCs/>
                <w:kern w:val="0"/>
                <w:sz w:val="22"/>
                <w:szCs w:val="22"/>
              </w:rPr>
              <w:t>技术分</w:t>
            </w:r>
          </w:p>
          <w:p w14:paraId="255A6574">
            <w:pPr>
              <w:adjustRightInd w:val="0"/>
              <w:spacing w:line="360" w:lineRule="auto"/>
              <w:jc w:val="center"/>
              <w:textAlignment w:val="baseline"/>
              <w:rPr>
                <w:rFonts w:ascii="宋体" w:hAnsi="宋体" w:cs="宋体"/>
              </w:rPr>
            </w:pPr>
            <w:r>
              <w:rPr>
                <w:rFonts w:hint="eastAsia" w:ascii="宋体" w:hAnsi="宋体" w:cs="宋体"/>
                <w:bCs/>
                <w:kern w:val="0"/>
                <w:sz w:val="22"/>
                <w:szCs w:val="22"/>
              </w:rPr>
              <w:t>（满分65）</w:t>
            </w:r>
          </w:p>
        </w:tc>
        <w:tc>
          <w:tcPr>
            <w:tcW w:w="851" w:type="dxa"/>
            <w:vAlign w:val="center"/>
          </w:tcPr>
          <w:p w14:paraId="681C1F4B">
            <w:pPr>
              <w:adjustRightInd w:val="0"/>
              <w:spacing w:line="360" w:lineRule="auto"/>
              <w:jc w:val="center"/>
              <w:textAlignment w:val="baseline"/>
              <w:rPr>
                <w:rFonts w:ascii="宋体" w:hAnsi="宋体" w:cs="宋体"/>
                <w:bCs/>
              </w:rPr>
            </w:pPr>
            <w:r>
              <w:rPr>
                <w:rFonts w:hint="eastAsia" w:ascii="宋体" w:hAnsi="宋体" w:cs="宋体"/>
                <w:bCs/>
              </w:rPr>
              <w:t>技术方案</w:t>
            </w:r>
          </w:p>
          <w:p w14:paraId="72CE3B0E">
            <w:pPr>
              <w:adjustRightInd w:val="0"/>
              <w:spacing w:line="360" w:lineRule="auto"/>
              <w:jc w:val="center"/>
              <w:textAlignment w:val="baseline"/>
              <w:rPr>
                <w:rFonts w:ascii="宋体" w:hAnsi="宋体" w:cs="宋体"/>
                <w:bCs/>
              </w:rPr>
            </w:pPr>
            <w:r>
              <w:rPr>
                <w:rFonts w:hint="eastAsia" w:ascii="宋体" w:hAnsi="宋体" w:cs="宋体"/>
                <w:bCs/>
              </w:rPr>
              <w:t>（满分</w:t>
            </w:r>
            <w:r>
              <w:rPr>
                <w:rFonts w:ascii="宋体" w:hAnsi="宋体" w:cs="宋体"/>
                <w:bCs/>
              </w:rPr>
              <w:t>25</w:t>
            </w:r>
            <w:r>
              <w:rPr>
                <w:rFonts w:hint="eastAsia" w:ascii="宋体" w:hAnsi="宋体" w:cs="宋体"/>
                <w:bCs/>
              </w:rPr>
              <w:t>分）</w:t>
            </w:r>
          </w:p>
        </w:tc>
        <w:tc>
          <w:tcPr>
            <w:tcW w:w="7618" w:type="dxa"/>
            <w:vAlign w:val="center"/>
          </w:tcPr>
          <w:p w14:paraId="0EF505E7">
            <w:pPr>
              <w:snapToGrid w:val="0"/>
              <w:spacing w:line="408" w:lineRule="auto"/>
              <w:ind w:firstLine="420" w:firstLineChars="200"/>
              <w:rPr>
                <w:rFonts w:ascii="宋体" w:hAnsi="宋体" w:cs="宋体"/>
                <w:szCs w:val="21"/>
              </w:rPr>
            </w:pPr>
            <w:r>
              <w:rPr>
                <w:rFonts w:hint="eastAsia" w:ascii="宋体" w:hAnsi="宋体" w:cs="宋体"/>
                <w:szCs w:val="21"/>
              </w:rPr>
              <w:t>由评委根据供应商提交的技术方案满足磋商文件主要工作内容和要求的响应程度进行评审：</w:t>
            </w:r>
          </w:p>
          <w:p w14:paraId="1D642DF9">
            <w:pPr>
              <w:snapToGrid w:val="0"/>
              <w:spacing w:line="408" w:lineRule="auto"/>
              <w:ind w:firstLine="420" w:firstLineChars="200"/>
              <w:rPr>
                <w:rFonts w:ascii="宋体" w:hAnsi="宋体" w:cs="宋体"/>
                <w:szCs w:val="21"/>
              </w:rPr>
            </w:pPr>
            <w:r>
              <w:rPr>
                <w:rFonts w:hint="eastAsia" w:ascii="宋体" w:hAnsi="宋体" w:cs="宋体"/>
                <w:szCs w:val="21"/>
              </w:rPr>
              <w:t>一档（10分）：供应商针对本项目的采购需求，仅复制磋商文件需求，提供的技术方案未针对实际情况进行了细化，未提供安全防护策略、规划和安全服务内容。</w:t>
            </w:r>
          </w:p>
          <w:p w14:paraId="1B229909">
            <w:pPr>
              <w:snapToGrid w:val="0"/>
              <w:spacing w:line="408" w:lineRule="auto"/>
              <w:ind w:firstLine="420" w:firstLineChars="200"/>
              <w:rPr>
                <w:rFonts w:ascii="宋体" w:hAnsi="宋体" w:cs="宋体"/>
                <w:szCs w:val="21"/>
              </w:rPr>
            </w:pPr>
            <w:r>
              <w:rPr>
                <w:rFonts w:hint="eastAsia" w:ascii="宋体" w:hAnsi="宋体" w:cs="宋体"/>
                <w:szCs w:val="21"/>
              </w:rPr>
              <w:t>二档（15分）：供应商针对本项目的需求，能提供技术维护内容，提供了符合本项目实际业务系统的安全防护策略、规划和安全服务内容，技术方案中提出了本项目工作的内容，描述对采购人网络安全现状的理解。</w:t>
            </w:r>
          </w:p>
          <w:p w14:paraId="21EB80BC">
            <w:pPr>
              <w:snapToGrid w:val="0"/>
              <w:spacing w:line="408" w:lineRule="auto"/>
              <w:ind w:firstLine="420" w:firstLineChars="200"/>
              <w:rPr>
                <w:rFonts w:ascii="宋体" w:hAnsi="宋体" w:cs="宋体"/>
                <w:szCs w:val="21"/>
              </w:rPr>
            </w:pPr>
            <w:r>
              <w:rPr>
                <w:rFonts w:hint="eastAsia" w:ascii="宋体" w:hAnsi="宋体" w:cs="宋体"/>
                <w:szCs w:val="21"/>
              </w:rPr>
              <w:t>三档（20分）：在满足二档基础上，供应商项目技术方案包含工作目标，在技术服务方案中对各项服务工作有具体实施过程的描述说明，能免费提供正版的软件工具开展漏洞检测评估等工作，符合采购人服务需求。</w:t>
            </w:r>
          </w:p>
          <w:p w14:paraId="706B8FFE">
            <w:pPr>
              <w:snapToGrid w:val="0"/>
              <w:spacing w:line="408" w:lineRule="auto"/>
              <w:ind w:firstLine="420" w:firstLineChars="200"/>
              <w:rPr>
                <w:rFonts w:ascii="宋体" w:hAnsi="宋体" w:cs="宋体"/>
                <w:szCs w:val="21"/>
              </w:rPr>
            </w:pPr>
            <w:r>
              <w:rPr>
                <w:rFonts w:hint="eastAsia" w:ascii="宋体" w:hAnsi="宋体" w:cs="宋体"/>
                <w:szCs w:val="21"/>
              </w:rPr>
              <w:t>四档（25分）：在满足三档基础上，供应商对于采购人业务系统的安全评估、安全加固、应急演练、安全培训、护网重点保障和网络攻防演练等技术服务内容设计规划合理规范。</w:t>
            </w:r>
          </w:p>
          <w:p w14:paraId="0A0C1CC0">
            <w:pPr>
              <w:pStyle w:val="2"/>
              <w:jc w:val="both"/>
            </w:pPr>
            <w:r>
              <w:rPr>
                <w:rFonts w:hint="eastAsia" w:ascii="Times New Roman" w:hAnsi="宋体" w:eastAsia="宋体" w:cs="Courier New"/>
                <w:color w:val="000000" w:themeColor="text1"/>
                <w:sz w:val="21"/>
                <w14:textFill>
                  <w14:solidFill>
                    <w14:schemeClr w14:val="tx1"/>
                  </w14:solidFill>
                </w14:textFill>
              </w:rPr>
              <w:t>未提供承诺的或经评委评审所提供的承诺内容未达一档标准的，得0分。</w:t>
            </w:r>
          </w:p>
        </w:tc>
      </w:tr>
      <w:tr w14:paraId="746E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Merge w:val="continue"/>
            <w:vAlign w:val="center"/>
          </w:tcPr>
          <w:p w14:paraId="3C76BE84">
            <w:pPr>
              <w:adjustRightInd w:val="0"/>
              <w:spacing w:line="360" w:lineRule="auto"/>
              <w:ind w:left="-105" w:leftChars="-50" w:right="-105" w:rightChars="-50"/>
              <w:jc w:val="center"/>
              <w:textAlignment w:val="baseline"/>
              <w:rPr>
                <w:rFonts w:ascii="宋体" w:hAnsi="宋体" w:cs="宋体"/>
                <w:bCs/>
                <w:kern w:val="0"/>
                <w:szCs w:val="21"/>
              </w:rPr>
            </w:pPr>
          </w:p>
        </w:tc>
        <w:tc>
          <w:tcPr>
            <w:tcW w:w="843" w:type="dxa"/>
            <w:vMerge w:val="continue"/>
            <w:vAlign w:val="center"/>
          </w:tcPr>
          <w:p w14:paraId="4C4A42FB">
            <w:pPr>
              <w:adjustRightInd w:val="0"/>
              <w:spacing w:line="360" w:lineRule="auto"/>
              <w:jc w:val="center"/>
              <w:textAlignment w:val="baseline"/>
              <w:rPr>
                <w:rFonts w:ascii="宋体" w:hAnsi="宋体" w:cs="宋体"/>
                <w:bCs/>
                <w:kern w:val="0"/>
                <w:sz w:val="22"/>
                <w:szCs w:val="22"/>
              </w:rPr>
            </w:pPr>
          </w:p>
        </w:tc>
        <w:tc>
          <w:tcPr>
            <w:tcW w:w="851" w:type="dxa"/>
            <w:vAlign w:val="center"/>
          </w:tcPr>
          <w:p w14:paraId="4BF1B8DF">
            <w:pPr>
              <w:adjustRightInd w:val="0"/>
              <w:spacing w:line="360" w:lineRule="auto"/>
              <w:jc w:val="center"/>
              <w:textAlignment w:val="baseline"/>
              <w:rPr>
                <w:rFonts w:ascii="宋体" w:hAnsi="宋体" w:cs="宋体"/>
                <w:bCs/>
              </w:rPr>
            </w:pPr>
            <w:r>
              <w:rPr>
                <w:rFonts w:hint="eastAsia" w:ascii="宋体" w:hAnsi="宋体" w:cs="宋体"/>
                <w:bCs/>
              </w:rPr>
              <w:t>服务实施方案（满分</w:t>
            </w:r>
            <w:r>
              <w:rPr>
                <w:rFonts w:ascii="宋体" w:hAnsi="宋体" w:cs="宋体"/>
                <w:bCs/>
              </w:rPr>
              <w:t>25</w:t>
            </w:r>
            <w:r>
              <w:rPr>
                <w:rFonts w:hint="eastAsia" w:ascii="宋体" w:hAnsi="宋体" w:cs="宋体"/>
                <w:bCs/>
              </w:rPr>
              <w:t>分）</w:t>
            </w:r>
          </w:p>
        </w:tc>
        <w:tc>
          <w:tcPr>
            <w:tcW w:w="7618" w:type="dxa"/>
            <w:vAlign w:val="center"/>
          </w:tcPr>
          <w:p w14:paraId="5238A76B">
            <w:pPr>
              <w:spacing w:line="400" w:lineRule="exact"/>
              <w:ind w:firstLine="420" w:firstLineChars="200"/>
              <w:rPr>
                <w:rFonts w:ascii="宋体" w:hAnsi="宋体" w:cs="宋体"/>
                <w:bCs/>
                <w:szCs w:val="21"/>
              </w:rPr>
            </w:pPr>
            <w:r>
              <w:rPr>
                <w:rFonts w:hint="eastAsia" w:ascii="宋体" w:hAnsi="宋体" w:cs="宋体"/>
                <w:bCs/>
                <w:szCs w:val="21"/>
              </w:rPr>
              <w:t>一档（15分）：服务方案包含供应商承诺的响应时间、安全评估、驻场保障服务、重要时期保障服务、应急响应服务、技术培训方案、服务管理方案，服务工作记录表单少于2类。</w:t>
            </w:r>
          </w:p>
          <w:p w14:paraId="69C0E5F8">
            <w:pPr>
              <w:spacing w:line="400" w:lineRule="exact"/>
              <w:ind w:firstLine="420" w:firstLineChars="200"/>
              <w:rPr>
                <w:rFonts w:ascii="宋体" w:hAnsi="宋体" w:cs="宋体"/>
                <w:bCs/>
                <w:szCs w:val="21"/>
              </w:rPr>
            </w:pPr>
            <w:r>
              <w:rPr>
                <w:rFonts w:hint="eastAsia" w:ascii="宋体" w:hAnsi="宋体" w:cs="宋体"/>
                <w:bCs/>
                <w:szCs w:val="21"/>
              </w:rPr>
              <w:t>二档（20分）：满足一档的基础上，有不少于4类的比较详细的服务工作记录表单；故障处理措施包含《安全事件</w:t>
            </w:r>
            <w:r>
              <w:rPr>
                <w:rFonts w:hint="eastAsia" w:ascii="宋体" w:hAnsi="宋体" w:cs="宋体"/>
                <w:bCs/>
                <w:szCs w:val="21"/>
                <w:lang w:eastAsia="zh-TW"/>
              </w:rPr>
              <w:t>处理过程记录》</w:t>
            </w:r>
            <w:r>
              <w:rPr>
                <w:rFonts w:hint="eastAsia" w:ascii="宋体" w:hAnsi="宋体" w:cs="宋体"/>
                <w:bCs/>
                <w:szCs w:val="21"/>
              </w:rPr>
              <w:t>《安全事件处理报告》，重要时期保障方案包含《重要时期安全日报》《重要时期安全保障方案》《护网安全保障方案》，人员保障预案包含《驻场人员名单》《技术团队人员名单》、资源协调预案完善包含《项目实施进度表》《技术工具调用记录表》《客户服务质量考核评估表》，应急服务管理方案包含《应急小组人员名单》《网络安全事件应急预案》，服务管理方案包含《应急演练方案》《应急演练总结报告》《培训计划》《培训人员签到表》。</w:t>
            </w:r>
          </w:p>
          <w:p w14:paraId="78BD26D2">
            <w:pPr>
              <w:spacing w:line="400" w:lineRule="exact"/>
              <w:ind w:firstLine="420" w:firstLineChars="200"/>
              <w:rPr>
                <w:rFonts w:ascii="宋体" w:hAnsi="宋体" w:cs="宋体"/>
                <w:bCs/>
                <w:szCs w:val="21"/>
              </w:rPr>
            </w:pPr>
            <w:r>
              <w:rPr>
                <w:rFonts w:hint="eastAsia" w:ascii="宋体" w:hAnsi="宋体" w:cs="宋体"/>
                <w:bCs/>
                <w:szCs w:val="21"/>
              </w:rPr>
              <w:t>三档（25分）：在满足二档的基础上，有不少于6类的详细的服务工作记录表单；渗透测试、漏洞扫描、安全加固等方案包含《漏洞检测报告》《渗透测试报告》《配置检查报告》《风险评估报告》《安全加固报告》《漏洞情况记录》《新系统上线评估报告》。</w:t>
            </w:r>
          </w:p>
          <w:p w14:paraId="27CCC84C">
            <w:pPr>
              <w:pStyle w:val="2"/>
              <w:jc w:val="both"/>
            </w:pPr>
            <w:r>
              <w:rPr>
                <w:rFonts w:hint="eastAsia" w:ascii="Times New Roman" w:hAnsi="宋体" w:eastAsia="宋体" w:cs="Courier New"/>
                <w:color w:val="000000" w:themeColor="text1"/>
                <w:sz w:val="21"/>
                <w14:textFill>
                  <w14:solidFill>
                    <w14:schemeClr w14:val="tx1"/>
                  </w14:solidFill>
                </w14:textFill>
              </w:rPr>
              <w:t>未提供承诺的或经评委评审所提供的承诺内容未达一档标准的，得0分。</w:t>
            </w:r>
          </w:p>
        </w:tc>
      </w:tr>
      <w:tr w14:paraId="1EA3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Merge w:val="continue"/>
            <w:vAlign w:val="center"/>
          </w:tcPr>
          <w:p w14:paraId="566A2A9D">
            <w:pPr>
              <w:adjustRightInd w:val="0"/>
              <w:spacing w:line="360" w:lineRule="auto"/>
              <w:ind w:left="-105" w:leftChars="-50" w:right="-105" w:rightChars="-50"/>
              <w:jc w:val="center"/>
              <w:textAlignment w:val="baseline"/>
              <w:rPr>
                <w:rFonts w:ascii="宋体" w:hAnsi="宋体" w:cs="宋体"/>
                <w:bCs/>
                <w:kern w:val="0"/>
                <w:szCs w:val="21"/>
              </w:rPr>
            </w:pPr>
          </w:p>
        </w:tc>
        <w:tc>
          <w:tcPr>
            <w:tcW w:w="843" w:type="dxa"/>
            <w:vMerge w:val="continue"/>
            <w:vAlign w:val="center"/>
          </w:tcPr>
          <w:p w14:paraId="1860533C">
            <w:pPr>
              <w:adjustRightInd w:val="0"/>
              <w:spacing w:line="360" w:lineRule="auto"/>
              <w:jc w:val="center"/>
              <w:textAlignment w:val="baseline"/>
              <w:rPr>
                <w:rFonts w:ascii="宋体" w:hAnsi="宋体" w:cs="宋体"/>
                <w:bCs/>
                <w:kern w:val="0"/>
                <w:sz w:val="22"/>
                <w:szCs w:val="22"/>
              </w:rPr>
            </w:pPr>
          </w:p>
        </w:tc>
        <w:tc>
          <w:tcPr>
            <w:tcW w:w="851" w:type="dxa"/>
            <w:vAlign w:val="center"/>
          </w:tcPr>
          <w:p w14:paraId="686FA92B">
            <w:pPr>
              <w:adjustRightInd w:val="0"/>
              <w:spacing w:line="360" w:lineRule="auto"/>
              <w:jc w:val="center"/>
              <w:textAlignment w:val="baseline"/>
              <w:rPr>
                <w:rFonts w:ascii="宋体" w:hAnsi="宋体" w:cs="宋体"/>
                <w:bCs/>
              </w:rPr>
            </w:pPr>
            <w:r>
              <w:rPr>
                <w:rFonts w:hint="eastAsia" w:ascii="宋体" w:hAnsi="宋体"/>
                <w:bCs/>
                <w:color w:val="000000" w:themeColor="text1"/>
                <w:szCs w:val="21"/>
                <w14:textFill>
                  <w14:solidFill>
                    <w14:schemeClr w14:val="tx1"/>
                  </w14:solidFill>
                </w14:textFill>
              </w:rPr>
              <w:t>服务承诺及服务质量保障分</w:t>
            </w:r>
            <w:r>
              <w:rPr>
                <w:rFonts w:hint="eastAsia" w:asciiTheme="minorEastAsia" w:hAnsiTheme="minorEastAsia" w:eastAsiaTheme="minorEastAsia"/>
                <w:bCs/>
                <w:color w:val="000000" w:themeColor="text1"/>
                <w:szCs w:val="21"/>
                <w14:textFill>
                  <w14:solidFill>
                    <w14:schemeClr w14:val="tx1"/>
                  </w14:solidFill>
                </w14:textFill>
              </w:rPr>
              <w:t>（满分15分）</w:t>
            </w:r>
          </w:p>
        </w:tc>
        <w:tc>
          <w:tcPr>
            <w:tcW w:w="7618" w:type="dxa"/>
            <w:vAlign w:val="center"/>
          </w:tcPr>
          <w:p w14:paraId="2394D736">
            <w:pPr>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一档（</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w:t>
            </w:r>
            <w:r>
              <w:rPr>
                <w:rFonts w:hint="eastAsia"/>
                <w:color w:val="000000" w:themeColor="text1"/>
                <w14:textFill>
                  <w14:solidFill>
                    <w14:schemeClr w14:val="tx1"/>
                  </w14:solidFill>
                </w14:textFill>
              </w:rPr>
              <w:t>作</w:t>
            </w:r>
            <w:r>
              <w:rPr>
                <w:color w:val="000000" w:themeColor="text1"/>
                <w14:textFill>
                  <w14:solidFill>
                    <w14:schemeClr w14:val="tx1"/>
                  </w14:solidFill>
                </w14:textFill>
              </w:rPr>
              <w:t>出了服务承诺。</w:t>
            </w:r>
          </w:p>
          <w:p w14:paraId="10598BD4">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档（</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在满足一档的基础上，</w:t>
            </w:r>
            <w:r>
              <w:rPr>
                <w:color w:val="000000" w:themeColor="text1"/>
                <w14:textFill>
                  <w14:solidFill>
                    <w14:schemeClr w14:val="tx1"/>
                  </w14:solidFill>
                </w14:textFill>
              </w:rPr>
              <w:t>制定</w:t>
            </w:r>
            <w:r>
              <w:rPr>
                <w:rFonts w:hint="eastAsia"/>
                <w:color w:val="000000" w:themeColor="text1"/>
                <w14:textFill>
                  <w14:solidFill>
                    <w14:schemeClr w14:val="tx1"/>
                  </w14:solidFill>
                </w14:textFill>
              </w:rPr>
              <w:t>有</w:t>
            </w:r>
            <w:r>
              <w:rPr>
                <w:color w:val="000000" w:themeColor="text1"/>
                <w14:textFill>
                  <w14:solidFill>
                    <w14:schemeClr w14:val="tx1"/>
                  </w14:solidFill>
                </w14:textFill>
              </w:rPr>
              <w:t>服务质量保证的措施和计划。</w:t>
            </w:r>
          </w:p>
          <w:p w14:paraId="24396EF2">
            <w:pPr>
              <w:adjustRightInd w:val="0"/>
              <w:spacing w:line="440" w:lineRule="exact"/>
              <w:textAlignment w:val="baseline"/>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档（</w:t>
            </w:r>
            <w:r>
              <w:rPr>
                <w:rFonts w:hint="eastAsia" w:ascii="宋体" w:hAnsi="宋体" w:cs="宋体"/>
                <w:color w:val="000000" w:themeColor="text1"/>
                <w14:textFill>
                  <w14:solidFill>
                    <w14:schemeClr w14:val="tx1"/>
                  </w14:solidFill>
                </w14:textFill>
              </w:rPr>
              <w:t>15</w:t>
            </w:r>
            <w:r>
              <w:rPr>
                <w:color w:val="000000" w:themeColor="text1"/>
                <w14:textFill>
                  <w14:solidFill>
                    <w14:schemeClr w14:val="tx1"/>
                  </w14:solidFill>
                </w14:textFill>
              </w:rPr>
              <w:t>分）：</w:t>
            </w:r>
            <w:r>
              <w:rPr>
                <w:rFonts w:hint="eastAsia" w:hAnsi="宋体" w:cs="Courier New"/>
                <w:color w:val="000000" w:themeColor="text1"/>
                <w14:textFill>
                  <w14:solidFill>
                    <w14:schemeClr w14:val="tx1"/>
                  </w14:solidFill>
                </w14:textFill>
              </w:rPr>
              <w:t>在满足二档的基础上，针对本项目实际情况，在保证日常服务的基础上，</w:t>
            </w:r>
            <w:r>
              <w:rPr>
                <w:rFonts w:hint="eastAsia"/>
                <w:color w:val="000000" w:themeColor="text1"/>
                <w14:textFill>
                  <w14:solidFill>
                    <w14:schemeClr w14:val="tx1"/>
                  </w14:solidFill>
                </w14:textFill>
              </w:rPr>
              <w:t>特别针对</w:t>
            </w:r>
            <w:r>
              <w:rPr>
                <w:rFonts w:hint="eastAsia" w:ascii="宋体" w:hAnsi="宋体" w:cs="宋体"/>
              </w:rPr>
              <w:t>信息资产梳理</w:t>
            </w:r>
            <w:r>
              <w:rPr>
                <w:rFonts w:hint="eastAsia"/>
                <w:color w:val="000000" w:themeColor="text1"/>
                <w14:textFill>
                  <w14:solidFill>
                    <w14:schemeClr w14:val="tx1"/>
                  </w14:solidFill>
                </w14:textFill>
              </w:rPr>
              <w:t>、</w:t>
            </w:r>
            <w:r>
              <w:rPr>
                <w:rFonts w:hint="eastAsia" w:ascii="宋体" w:hAnsi="宋体" w:cs="宋体"/>
              </w:rPr>
              <w:t>安全漏洞检测服务</w:t>
            </w:r>
            <w:r>
              <w:rPr>
                <w:rFonts w:hint="eastAsia"/>
                <w:color w:val="000000" w:themeColor="text1"/>
                <w14:textFill>
                  <w14:solidFill>
                    <w14:schemeClr w14:val="tx1"/>
                  </w14:solidFill>
                </w14:textFill>
              </w:rPr>
              <w:t>、</w:t>
            </w:r>
            <w:r>
              <w:rPr>
                <w:rFonts w:hint="eastAsia" w:ascii="宋体" w:hAnsi="宋体" w:cs="宋体"/>
              </w:rPr>
              <w:t>人工渗透测试服务、安全加固服务、协助等保测评服务、协助网络安全应急演练、安全意识培训等</w:t>
            </w:r>
            <w:r>
              <w:rPr>
                <w:rFonts w:hint="eastAsia"/>
                <w:color w:val="000000" w:themeColor="text1"/>
                <w14:textFill>
                  <w14:solidFill>
                    <w14:schemeClr w14:val="tx1"/>
                  </w14:solidFill>
                </w14:textFill>
              </w:rPr>
              <w:t>作出了服务承诺；</w:t>
            </w:r>
            <w:r>
              <w:rPr>
                <w:color w:val="000000" w:themeColor="text1"/>
                <w14:textFill>
                  <w14:solidFill>
                    <w14:schemeClr w14:val="tx1"/>
                  </w14:solidFill>
                </w14:textFill>
              </w:rPr>
              <w:t>为保障服务承诺的达成，</w:t>
            </w:r>
            <w:r>
              <w:rPr>
                <w:rFonts w:hint="eastAsia"/>
                <w:color w:val="000000" w:themeColor="text1"/>
                <w14:textFill>
                  <w14:solidFill>
                    <w14:schemeClr w14:val="tx1"/>
                  </w14:solidFill>
                </w14:textFill>
              </w:rPr>
              <w:t>制定了服务质量保证措施和计划，明确了有关责任人及其职责，明确了响应时限、响应机制、联络机制、服务时间及应急预案等。</w:t>
            </w:r>
          </w:p>
          <w:p w14:paraId="1EB20A66">
            <w:pPr>
              <w:spacing w:line="400" w:lineRule="exact"/>
              <w:ind w:firstLine="420" w:firstLineChars="200"/>
              <w:rPr>
                <w:rFonts w:ascii="宋体" w:hAnsi="宋体" w:cs="宋体"/>
                <w:bCs/>
                <w:szCs w:val="21"/>
              </w:rPr>
            </w:pPr>
            <w:r>
              <w:rPr>
                <w:rFonts w:hint="eastAsia" w:hAnsi="宋体" w:cs="Courier New"/>
                <w:color w:val="000000" w:themeColor="text1"/>
                <w14:textFill>
                  <w14:solidFill>
                    <w14:schemeClr w14:val="tx1"/>
                  </w14:solidFill>
                </w14:textFill>
              </w:rPr>
              <w:t>未提供承诺的或经评委评审所提供的承诺内容未达一档标准的，得0分。</w:t>
            </w:r>
          </w:p>
        </w:tc>
      </w:tr>
      <w:tr w14:paraId="5317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Merge w:val="restart"/>
            <w:vAlign w:val="center"/>
          </w:tcPr>
          <w:p w14:paraId="64F0DE08">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843" w:type="dxa"/>
            <w:vMerge w:val="restart"/>
            <w:vAlign w:val="center"/>
          </w:tcPr>
          <w:p w14:paraId="7FAC79E6">
            <w:pPr>
              <w:spacing w:line="360" w:lineRule="auto"/>
              <w:jc w:val="center"/>
              <w:rPr>
                <w:rFonts w:ascii="宋体" w:hAnsi="宋体" w:cs="宋体"/>
                <w:szCs w:val="21"/>
              </w:rPr>
            </w:pPr>
            <w:r>
              <w:rPr>
                <w:rFonts w:hint="eastAsia" w:ascii="宋体" w:hAnsi="宋体" w:cs="宋体"/>
                <w:szCs w:val="21"/>
              </w:rPr>
              <w:t>商务分</w:t>
            </w:r>
          </w:p>
          <w:p w14:paraId="192EAA0A">
            <w:pPr>
              <w:spacing w:line="360" w:lineRule="auto"/>
              <w:jc w:val="center"/>
              <w:rPr>
                <w:rFonts w:ascii="宋体" w:hAnsi="宋体" w:cs="宋体"/>
                <w:szCs w:val="21"/>
              </w:rPr>
            </w:pPr>
            <w:r>
              <w:rPr>
                <w:rFonts w:hint="eastAsia" w:ascii="宋体" w:hAnsi="宋体" w:cs="宋体"/>
                <w:bCs/>
                <w:kern w:val="0"/>
                <w:sz w:val="22"/>
                <w:szCs w:val="22"/>
              </w:rPr>
              <w:t>（满分25）</w:t>
            </w:r>
          </w:p>
        </w:tc>
        <w:tc>
          <w:tcPr>
            <w:tcW w:w="851" w:type="dxa"/>
            <w:vAlign w:val="center"/>
          </w:tcPr>
          <w:p w14:paraId="273F4D59">
            <w:pPr>
              <w:spacing w:line="360" w:lineRule="auto"/>
              <w:jc w:val="center"/>
              <w:rPr>
                <w:rFonts w:ascii="宋体" w:hAnsi="宋体" w:cs="宋体"/>
              </w:rPr>
            </w:pPr>
            <w:r>
              <w:rPr>
                <w:rFonts w:hint="eastAsia" w:ascii="宋体" w:hAnsi="宋体" w:cs="宋体"/>
              </w:rPr>
              <w:t>人员配备分（满分15分）</w:t>
            </w:r>
          </w:p>
        </w:tc>
        <w:tc>
          <w:tcPr>
            <w:tcW w:w="7618" w:type="dxa"/>
            <w:vAlign w:val="center"/>
          </w:tcPr>
          <w:p w14:paraId="61803728">
            <w:pPr>
              <w:spacing w:line="360" w:lineRule="auto"/>
              <w:ind w:firstLine="420" w:firstLineChars="200"/>
              <w:rPr>
                <w:rFonts w:ascii="宋体" w:hAnsi="宋体" w:cs="宋体"/>
              </w:rPr>
            </w:pPr>
            <w:r>
              <w:rPr>
                <w:rFonts w:hint="eastAsia" w:ascii="宋体" w:hAnsi="宋体" w:cs="宋体"/>
              </w:rPr>
              <w:t>（1）供应商或供应商采用的安全服务提供商需为本项提供项目经理1名：</w:t>
            </w:r>
          </w:p>
          <w:p w14:paraId="234614C3">
            <w:pPr>
              <w:spacing w:line="360" w:lineRule="auto"/>
              <w:ind w:firstLine="420" w:firstLineChars="200"/>
              <w:rPr>
                <w:rFonts w:ascii="宋体" w:hAnsi="宋体" w:cs="宋体"/>
              </w:rPr>
            </w:pPr>
            <w:r>
              <w:rPr>
                <w:rFonts w:hint="eastAsia" w:ascii="宋体" w:hAnsi="宋体" w:cs="宋体"/>
              </w:rPr>
              <w:t>①具有</w:t>
            </w:r>
            <w:r>
              <w:rPr>
                <w:rFonts w:hint="eastAsia"/>
              </w:rPr>
              <w:t>信息安全类证书（CISSP）</w:t>
            </w:r>
            <w:r>
              <w:rPr>
                <w:rFonts w:hint="eastAsia" w:ascii="宋体" w:hAnsi="宋体" w:cs="宋体"/>
              </w:rPr>
              <w:t>的得2分；</w:t>
            </w:r>
          </w:p>
          <w:p w14:paraId="3901C3A7">
            <w:pPr>
              <w:spacing w:line="360" w:lineRule="auto"/>
              <w:ind w:firstLine="420" w:firstLineChars="200"/>
              <w:rPr>
                <w:rFonts w:ascii="宋体" w:hAnsi="宋体" w:cs="宋体"/>
              </w:rPr>
            </w:pPr>
            <w:r>
              <w:rPr>
                <w:rFonts w:hint="eastAsia" w:ascii="宋体" w:hAnsi="宋体" w:cs="宋体"/>
              </w:rPr>
              <w:t>②具有网络安全能力认证数据安全（技术）证书的得2分；</w:t>
            </w:r>
          </w:p>
          <w:p w14:paraId="66711417">
            <w:pPr>
              <w:spacing w:line="360" w:lineRule="auto"/>
              <w:ind w:firstLine="422" w:firstLineChars="200"/>
              <w:rPr>
                <w:rFonts w:ascii="宋体" w:hAnsi="宋体" w:cs="宋体"/>
              </w:rPr>
            </w:pPr>
            <w:r>
              <w:rPr>
                <w:rFonts w:hint="eastAsia" w:ascii="宋体" w:hAnsi="宋体" w:cs="宋体"/>
                <w:b/>
                <w:bCs/>
              </w:rPr>
              <w:t>注：以上要求须在响应文件中提供证书复印件，所提供的证书必须在有效期内。</w:t>
            </w:r>
          </w:p>
          <w:p w14:paraId="2AFF1581">
            <w:pPr>
              <w:spacing w:line="360" w:lineRule="auto"/>
              <w:ind w:firstLine="420" w:firstLineChars="200"/>
              <w:rPr>
                <w:rFonts w:ascii="宋体" w:hAnsi="宋体" w:cs="宋体"/>
              </w:rPr>
            </w:pPr>
            <w:r>
              <w:rPr>
                <w:rFonts w:hint="eastAsia" w:ascii="宋体" w:hAnsi="宋体" w:cs="宋体"/>
              </w:rPr>
              <w:t>（2）供应商或供应商采用的安全服务提供商提供的安全服务团队人员（除项目经理外）7人：</w:t>
            </w:r>
          </w:p>
          <w:p w14:paraId="28B5847D">
            <w:pPr>
              <w:spacing w:line="360" w:lineRule="auto"/>
              <w:ind w:firstLine="420" w:firstLineChars="200"/>
              <w:rPr>
                <w:rFonts w:ascii="宋体" w:hAnsi="宋体" w:cs="宋体"/>
              </w:rPr>
            </w:pPr>
            <w:r>
              <w:rPr>
                <w:rFonts w:hint="eastAsia" w:ascii="宋体" w:hAnsi="宋体" w:cs="宋体"/>
              </w:rPr>
              <w:t>①其中1人持有注册渗透测试工程师（CISP-PTE）资质证书得3分，满分3分。</w:t>
            </w:r>
          </w:p>
          <w:p w14:paraId="2EBD5EE7">
            <w:pPr>
              <w:spacing w:line="360" w:lineRule="auto"/>
              <w:ind w:firstLine="420" w:firstLineChars="200"/>
              <w:rPr>
                <w:rFonts w:ascii="宋体" w:hAnsi="宋体" w:cs="宋体"/>
              </w:rPr>
            </w:pPr>
            <w:r>
              <w:rPr>
                <w:rFonts w:hint="eastAsia" w:ascii="宋体" w:hAnsi="宋体" w:cs="宋体"/>
              </w:rPr>
              <w:t>②其余人员每持有1个国家注册信息安全专业人员（CISP）资格证书得2分，满分8分。</w:t>
            </w:r>
          </w:p>
          <w:p w14:paraId="6FEA91ED">
            <w:pPr>
              <w:spacing w:line="360" w:lineRule="auto"/>
              <w:ind w:firstLine="422" w:firstLineChars="200"/>
              <w:rPr>
                <w:rFonts w:ascii="宋体" w:hAnsi="宋体" w:cs="宋体"/>
              </w:rPr>
            </w:pPr>
            <w:r>
              <w:rPr>
                <w:rFonts w:hint="eastAsia" w:ascii="宋体" w:hAnsi="宋体" w:cs="宋体"/>
                <w:b/>
                <w:bCs/>
              </w:rPr>
              <w:t>注：以上要求须在响应文件中提供证书复印件，所提供的证书必须在有效期内。</w:t>
            </w:r>
          </w:p>
        </w:tc>
      </w:tr>
      <w:tr w14:paraId="01D9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Merge w:val="continue"/>
            <w:vAlign w:val="center"/>
          </w:tcPr>
          <w:p w14:paraId="1DEDEF58">
            <w:pPr>
              <w:widowControl/>
              <w:spacing w:line="360" w:lineRule="auto"/>
              <w:jc w:val="center"/>
              <w:rPr>
                <w:rFonts w:ascii="宋体" w:hAnsi="宋体" w:cs="宋体"/>
                <w:kern w:val="0"/>
                <w:szCs w:val="21"/>
              </w:rPr>
            </w:pPr>
          </w:p>
        </w:tc>
        <w:tc>
          <w:tcPr>
            <w:tcW w:w="843" w:type="dxa"/>
            <w:vMerge w:val="continue"/>
            <w:vAlign w:val="center"/>
          </w:tcPr>
          <w:p w14:paraId="5B982DAC">
            <w:pPr>
              <w:spacing w:line="360" w:lineRule="auto"/>
              <w:jc w:val="center"/>
              <w:rPr>
                <w:rFonts w:ascii="宋体" w:hAnsi="宋体" w:cs="宋体"/>
                <w:szCs w:val="21"/>
              </w:rPr>
            </w:pPr>
          </w:p>
        </w:tc>
        <w:tc>
          <w:tcPr>
            <w:tcW w:w="851" w:type="dxa"/>
            <w:vAlign w:val="center"/>
          </w:tcPr>
          <w:p w14:paraId="600E750C">
            <w:pPr>
              <w:spacing w:line="360" w:lineRule="auto"/>
              <w:jc w:val="center"/>
              <w:rPr>
                <w:rFonts w:ascii="宋体" w:hAnsi="宋体" w:cs="宋体"/>
              </w:rPr>
            </w:pPr>
            <w:r>
              <w:rPr>
                <w:rFonts w:hint="eastAsia" w:ascii="宋体" w:hAnsi="宋体" w:cs="宋体"/>
              </w:rPr>
              <w:t>企业信誉能力（满分8分）</w:t>
            </w:r>
          </w:p>
        </w:tc>
        <w:tc>
          <w:tcPr>
            <w:tcW w:w="7618" w:type="dxa"/>
            <w:vAlign w:val="center"/>
          </w:tcPr>
          <w:p w14:paraId="05DC3946">
            <w:pPr>
              <w:spacing w:line="360" w:lineRule="auto"/>
              <w:ind w:firstLine="420" w:firstLineChars="200"/>
            </w:pPr>
            <w:r>
              <w:rPr>
                <w:rFonts w:hint="eastAsia"/>
              </w:rPr>
              <w:t>（1）供应商或</w:t>
            </w:r>
            <w:r>
              <w:rPr>
                <w:rFonts w:hint="eastAsia" w:ascii="宋体" w:hAnsi="宋体" w:cs="宋体"/>
              </w:rPr>
              <w:t>供应商采用的安全服务商</w:t>
            </w:r>
            <w:r>
              <w:rPr>
                <w:rFonts w:hint="eastAsia"/>
              </w:rPr>
              <w:t>具有</w:t>
            </w:r>
            <w:r>
              <w:rPr>
                <w:rFonts w:hint="eastAsia"/>
                <w:bCs/>
              </w:rPr>
              <w:t>质量管理体系ISO9001认证证书、</w:t>
            </w:r>
            <w:r>
              <w:rPr>
                <w:rFonts w:hint="eastAsia"/>
              </w:rPr>
              <w:t>信息技术服务管理体系ISO20000认证证书、信息安全管理体系ISO27001认证证书，每个得2分，满分6分。（在响应文件中提供上述有效期内的证书复印件）</w:t>
            </w:r>
          </w:p>
          <w:p w14:paraId="7F17E154">
            <w:pPr>
              <w:spacing w:line="336" w:lineRule="auto"/>
              <w:ind w:firstLine="420" w:firstLineChars="200"/>
              <w:rPr>
                <w:rFonts w:ascii="宋体" w:hAnsi="宋体" w:cs="宋体"/>
              </w:rPr>
            </w:pPr>
            <w:r>
              <w:rPr>
                <w:rFonts w:hint="eastAsia" w:ascii="宋体" w:hAnsi="宋体" w:cs="宋体"/>
              </w:rPr>
              <w:t>（2）供应商或供应商采用的安全服务提供商的安全服务资质情况：</w:t>
            </w:r>
          </w:p>
          <w:p w14:paraId="75957B58">
            <w:pPr>
              <w:spacing w:line="336" w:lineRule="auto"/>
              <w:ind w:firstLine="420" w:firstLineChars="200"/>
              <w:rPr>
                <w:rFonts w:ascii="宋体" w:hAnsi="宋体" w:cs="宋体"/>
              </w:rPr>
            </w:pPr>
            <w:r>
              <w:rPr>
                <w:rFonts w:hint="eastAsia" w:ascii="宋体" w:hAnsi="宋体" w:cs="宋体"/>
              </w:rPr>
              <w:t>①供应商或供应商采用的安全服务提供商应具备国家信息安全测评中心颁发的信息安全服务资质证书-风险评估类的得</w:t>
            </w:r>
            <w:r>
              <w:rPr>
                <w:rFonts w:hint="eastAsia" w:ascii="宋体" w:hAnsi="宋体" w:cs="宋体"/>
                <w:lang w:val="en-US" w:eastAsia="zh-CN"/>
              </w:rPr>
              <w:t>1</w:t>
            </w:r>
            <w:r>
              <w:rPr>
                <w:rFonts w:hint="eastAsia" w:ascii="宋体" w:hAnsi="宋体" w:cs="宋体"/>
              </w:rPr>
              <w:t>分，本项满分</w:t>
            </w:r>
            <w:r>
              <w:rPr>
                <w:rFonts w:hint="eastAsia" w:ascii="宋体" w:hAnsi="宋体" w:cs="宋体"/>
                <w:lang w:val="en-US" w:eastAsia="zh-CN"/>
              </w:rPr>
              <w:t>1</w:t>
            </w:r>
            <w:r>
              <w:rPr>
                <w:rFonts w:hint="eastAsia" w:ascii="宋体" w:hAnsi="宋体" w:cs="宋体"/>
              </w:rPr>
              <w:t>分。</w:t>
            </w:r>
          </w:p>
          <w:p w14:paraId="12CC4805">
            <w:pPr>
              <w:spacing w:line="336" w:lineRule="auto"/>
              <w:ind w:firstLine="420" w:firstLineChars="200"/>
              <w:rPr>
                <w:rFonts w:ascii="宋体" w:hAnsi="宋体" w:cs="宋体"/>
              </w:rPr>
            </w:pPr>
            <w:r>
              <w:rPr>
                <w:rFonts w:hint="eastAsia" w:ascii="宋体" w:hAnsi="宋体" w:cs="宋体"/>
              </w:rPr>
              <w:t>②供应商或供应商采用的安全服务提供商具备CNVD国家信息安全漏洞共享平台支撑单位证书的得</w:t>
            </w:r>
            <w:r>
              <w:rPr>
                <w:rFonts w:hint="eastAsia" w:ascii="宋体" w:hAnsi="宋体" w:cs="宋体"/>
                <w:lang w:val="en-US" w:eastAsia="zh-CN"/>
              </w:rPr>
              <w:t>1</w:t>
            </w:r>
            <w:r>
              <w:rPr>
                <w:rFonts w:hint="eastAsia" w:ascii="宋体" w:hAnsi="宋体" w:cs="宋体"/>
              </w:rPr>
              <w:t>分，本项满分</w:t>
            </w:r>
            <w:r>
              <w:rPr>
                <w:rFonts w:hint="eastAsia" w:ascii="宋体" w:hAnsi="宋体" w:cs="宋体"/>
                <w:lang w:val="en-US" w:eastAsia="zh-CN"/>
              </w:rPr>
              <w:t>1</w:t>
            </w:r>
            <w:r>
              <w:rPr>
                <w:rFonts w:hint="eastAsia" w:ascii="宋体" w:hAnsi="宋体" w:cs="宋体"/>
              </w:rPr>
              <w:t>分。</w:t>
            </w:r>
          </w:p>
          <w:p w14:paraId="27C60DD6">
            <w:pPr>
              <w:spacing w:line="360" w:lineRule="auto"/>
              <w:ind w:firstLine="422" w:firstLineChars="200"/>
              <w:rPr>
                <w:rFonts w:ascii="宋体" w:hAnsi="宋体" w:cs="宋体"/>
              </w:rPr>
            </w:pPr>
            <w:r>
              <w:rPr>
                <w:rFonts w:hint="eastAsia" w:ascii="宋体" w:hAnsi="宋体" w:cs="宋体"/>
                <w:b/>
                <w:bCs/>
              </w:rPr>
              <w:t>注：以上资质证书、证明材料须在有效期内，响应时响应文件提供各项资质证书的复印件或官网链接与截图并加盖公章，否则不得分。</w:t>
            </w:r>
          </w:p>
        </w:tc>
      </w:tr>
      <w:tr w14:paraId="55F3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dxa"/>
            <w:vMerge w:val="continue"/>
            <w:vAlign w:val="center"/>
          </w:tcPr>
          <w:p w14:paraId="2E67A8B9">
            <w:pPr>
              <w:widowControl/>
              <w:spacing w:line="360" w:lineRule="auto"/>
              <w:jc w:val="center"/>
              <w:rPr>
                <w:rFonts w:ascii="宋体" w:hAnsi="宋体" w:cs="宋体"/>
                <w:kern w:val="0"/>
                <w:szCs w:val="21"/>
              </w:rPr>
            </w:pPr>
          </w:p>
        </w:tc>
        <w:tc>
          <w:tcPr>
            <w:tcW w:w="843" w:type="dxa"/>
            <w:vMerge w:val="continue"/>
            <w:vAlign w:val="center"/>
          </w:tcPr>
          <w:p w14:paraId="177FF510">
            <w:pPr>
              <w:spacing w:line="360" w:lineRule="auto"/>
              <w:jc w:val="center"/>
              <w:rPr>
                <w:rFonts w:ascii="宋体" w:hAnsi="宋体" w:cs="宋体"/>
                <w:szCs w:val="21"/>
              </w:rPr>
            </w:pPr>
          </w:p>
        </w:tc>
        <w:tc>
          <w:tcPr>
            <w:tcW w:w="851" w:type="dxa"/>
            <w:vAlign w:val="center"/>
          </w:tcPr>
          <w:p w14:paraId="2A7BFD73">
            <w:pPr>
              <w:rPr>
                <w:rFonts w:ascii="宋体" w:hAnsi="宋体" w:cs="宋体"/>
              </w:rPr>
            </w:pPr>
            <w:r>
              <w:rPr>
                <w:rFonts w:hint="eastAsia"/>
              </w:rPr>
              <w:t>业绩分（满分 2分）</w:t>
            </w:r>
          </w:p>
        </w:tc>
        <w:tc>
          <w:tcPr>
            <w:tcW w:w="7618" w:type="dxa"/>
            <w:vAlign w:val="center"/>
          </w:tcPr>
          <w:p w14:paraId="51DCFA70">
            <w:pPr>
              <w:spacing w:line="360" w:lineRule="auto"/>
              <w:rPr>
                <w:rFonts w:ascii="宋体" w:hAnsi="宋体" w:cs="宋体"/>
              </w:rPr>
            </w:pPr>
            <w:r>
              <w:rPr>
                <w:rFonts w:hint="eastAsia" w:ascii="宋体" w:hAnsi="宋体" w:cs="宋体"/>
              </w:rPr>
              <w:t>供应商</w:t>
            </w:r>
            <w:r>
              <w:rPr>
                <w:rFonts w:hint="eastAsia"/>
              </w:rPr>
              <w:t>自2023年1月1日起承接过类似（</w:t>
            </w:r>
            <w:r>
              <w:rPr>
                <w:rFonts w:hint="eastAsia" w:ascii="宋体" w:hAnsi="宋体" w:cs="宋体"/>
              </w:rPr>
              <w:t>安全漏洞检测</w:t>
            </w:r>
            <w:r>
              <w:rPr>
                <w:rFonts w:hint="eastAsia"/>
              </w:rPr>
              <w:t>、渗透测试、安全加固、等保测评等）的网络安全服务案例，每提供一个得1分，满分2分</w:t>
            </w:r>
            <w:r>
              <w:rPr>
                <w:rFonts w:hint="eastAsia" w:hAnsi="宋体" w:cs="宋体"/>
                <w:szCs w:val="21"/>
              </w:rPr>
              <w:t>（须提供有效的合同或中标/成交通知书复印件，并加盖供应商公章，否则不得分）</w:t>
            </w:r>
            <w:r>
              <w:rPr>
                <w:rFonts w:hint="eastAsia"/>
              </w:rPr>
              <w:t>。</w:t>
            </w:r>
          </w:p>
        </w:tc>
      </w:tr>
      <w:tr w14:paraId="6253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5" w:type="dxa"/>
            <w:gridSpan w:val="4"/>
            <w:vAlign w:val="center"/>
          </w:tcPr>
          <w:p w14:paraId="5E4D202E">
            <w:pPr>
              <w:pStyle w:val="27"/>
              <w:spacing w:line="320" w:lineRule="exact"/>
              <w:rPr>
                <w:rFonts w:hAnsi="宋体" w:cs="宋体"/>
                <w:bCs/>
              </w:rPr>
            </w:pPr>
            <w:r>
              <w:rPr>
                <w:rFonts w:hint="eastAsia" w:hAnsi="宋体" w:cs="宋体"/>
              </w:rPr>
              <w:t>总 得 分（100分 ）＝1＋2＋3</w:t>
            </w:r>
          </w:p>
        </w:tc>
      </w:tr>
    </w:tbl>
    <w:p w14:paraId="6C0DAFB2">
      <w:pPr>
        <w:pStyle w:val="51"/>
        <w:ind w:left="0" w:leftChars="0" w:firstLine="0" w:firstLineChars="0"/>
      </w:pPr>
    </w:p>
    <w:p w14:paraId="1DAD9148">
      <w:pPr>
        <w:rPr>
          <w:b/>
          <w:bCs/>
          <w:lang w:val="zh-CN"/>
        </w:rPr>
      </w:pPr>
      <w:r>
        <w:rPr>
          <w:rFonts w:hint="eastAsia"/>
          <w:b/>
          <w:bCs/>
          <w:lang w:val="zh-CN"/>
        </w:rPr>
        <w:br w:type="page"/>
      </w:r>
    </w:p>
    <w:p w14:paraId="789B6384">
      <w:pPr>
        <w:outlineLvl w:val="1"/>
        <w:rPr>
          <w:b/>
          <w:bCs/>
        </w:rPr>
      </w:pPr>
      <w:r>
        <w:rPr>
          <w:rFonts w:hint="eastAsia"/>
          <w:b/>
          <w:bCs/>
        </w:rPr>
        <w:t>标项四：</w:t>
      </w:r>
    </w:p>
    <w:tbl>
      <w:tblPr>
        <w:tblStyle w:val="52"/>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45"/>
        <w:gridCol w:w="1883"/>
        <w:gridCol w:w="5192"/>
      </w:tblGrid>
      <w:tr w14:paraId="5E07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50" w:type="dxa"/>
            <w:vAlign w:val="center"/>
          </w:tcPr>
          <w:p w14:paraId="7C45B27D">
            <w:pPr>
              <w:adjustRightInd w:val="0"/>
              <w:spacing w:line="420" w:lineRule="exact"/>
              <w:ind w:left="-21" w:leftChars="-10" w:right="-21" w:rightChars="-10"/>
              <w:jc w:val="center"/>
              <w:textAlignment w:val="baseline"/>
              <w:rPr>
                <w:rFonts w:ascii="宋体" w:hAnsi="宋体" w:cs="宋体"/>
                <w:b/>
                <w:szCs w:val="21"/>
              </w:rPr>
            </w:pPr>
            <w:r>
              <w:rPr>
                <w:rFonts w:hint="eastAsia" w:ascii="宋体" w:hAnsi="宋体" w:cs="宋体"/>
                <w:b/>
                <w:szCs w:val="21"/>
              </w:rPr>
              <w:t>序号</w:t>
            </w:r>
          </w:p>
        </w:tc>
        <w:tc>
          <w:tcPr>
            <w:tcW w:w="1745" w:type="dxa"/>
            <w:vAlign w:val="center"/>
          </w:tcPr>
          <w:p w14:paraId="18DD6936">
            <w:pPr>
              <w:adjustRightInd w:val="0"/>
              <w:spacing w:line="420" w:lineRule="exact"/>
              <w:ind w:left="-21" w:leftChars="-10" w:right="-21" w:rightChars="-10"/>
              <w:jc w:val="center"/>
              <w:textAlignment w:val="baseline"/>
              <w:rPr>
                <w:rFonts w:ascii="宋体" w:hAnsi="宋体" w:cs="宋体"/>
                <w:b/>
                <w:szCs w:val="21"/>
              </w:rPr>
            </w:pPr>
            <w:r>
              <w:rPr>
                <w:rFonts w:hint="eastAsia" w:ascii="宋体" w:hAnsi="宋体" w:cs="宋体"/>
                <w:b/>
                <w:szCs w:val="21"/>
              </w:rPr>
              <w:t>评审因素及分值</w:t>
            </w:r>
          </w:p>
        </w:tc>
        <w:tc>
          <w:tcPr>
            <w:tcW w:w="7075" w:type="dxa"/>
            <w:gridSpan w:val="2"/>
            <w:vAlign w:val="center"/>
          </w:tcPr>
          <w:p w14:paraId="011A0394">
            <w:pPr>
              <w:adjustRightInd w:val="0"/>
              <w:spacing w:line="420" w:lineRule="exact"/>
              <w:ind w:left="-21" w:leftChars="-10" w:right="-21" w:rightChars="-10"/>
              <w:jc w:val="center"/>
              <w:textAlignment w:val="baseline"/>
              <w:rPr>
                <w:rFonts w:ascii="宋体" w:hAnsi="宋体" w:cs="宋体"/>
                <w:b/>
                <w:szCs w:val="21"/>
              </w:rPr>
            </w:pPr>
            <w:r>
              <w:rPr>
                <w:rFonts w:hint="eastAsia" w:ascii="宋体" w:hAnsi="宋体" w:cs="宋体"/>
                <w:b/>
                <w:szCs w:val="21"/>
              </w:rPr>
              <w:t>评标标准</w:t>
            </w:r>
          </w:p>
        </w:tc>
      </w:tr>
      <w:tr w14:paraId="1DC7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0" w:type="dxa"/>
            <w:vAlign w:val="center"/>
          </w:tcPr>
          <w:p w14:paraId="72DF534A">
            <w:pPr>
              <w:adjustRightInd w:val="0"/>
              <w:spacing w:line="420" w:lineRule="exact"/>
              <w:jc w:val="center"/>
              <w:textAlignment w:val="baseline"/>
              <w:rPr>
                <w:rFonts w:ascii="宋体" w:hAnsi="宋体" w:cs="宋体"/>
                <w:b/>
                <w:szCs w:val="21"/>
              </w:rPr>
            </w:pPr>
            <w:r>
              <w:rPr>
                <w:rFonts w:hint="eastAsia" w:ascii="宋体" w:hAnsi="宋体" w:cs="宋体"/>
                <w:b/>
                <w:szCs w:val="21"/>
              </w:rPr>
              <w:t>1</w:t>
            </w:r>
          </w:p>
        </w:tc>
        <w:tc>
          <w:tcPr>
            <w:tcW w:w="1745" w:type="dxa"/>
            <w:vAlign w:val="center"/>
          </w:tcPr>
          <w:p w14:paraId="7C8B2C40">
            <w:pPr>
              <w:adjustRightInd w:val="0"/>
              <w:spacing w:line="420" w:lineRule="exact"/>
              <w:jc w:val="center"/>
              <w:textAlignment w:val="baseline"/>
              <w:rPr>
                <w:rFonts w:ascii="宋体" w:hAnsi="宋体" w:cs="宋体"/>
                <w:b/>
                <w:szCs w:val="21"/>
              </w:rPr>
            </w:pPr>
            <w:r>
              <w:rPr>
                <w:rFonts w:hint="eastAsia" w:ascii="宋体" w:hAnsi="宋体" w:cs="宋体"/>
                <w:b/>
                <w:szCs w:val="21"/>
              </w:rPr>
              <w:t>价格分</w:t>
            </w:r>
          </w:p>
          <w:p w14:paraId="022D8286">
            <w:pPr>
              <w:adjustRightInd w:val="0"/>
              <w:spacing w:line="420" w:lineRule="exact"/>
              <w:jc w:val="center"/>
              <w:textAlignment w:val="baseline"/>
              <w:rPr>
                <w:rFonts w:ascii="宋体" w:hAnsi="宋体" w:cs="宋体"/>
                <w:b/>
                <w:szCs w:val="21"/>
              </w:rPr>
            </w:pPr>
            <w:r>
              <w:rPr>
                <w:rFonts w:hint="eastAsia" w:ascii="宋体" w:hAnsi="宋体" w:cs="宋体"/>
                <w:b/>
                <w:szCs w:val="21"/>
              </w:rPr>
              <w:t>（满分10分）</w:t>
            </w:r>
          </w:p>
        </w:tc>
        <w:tc>
          <w:tcPr>
            <w:tcW w:w="7075" w:type="dxa"/>
            <w:gridSpan w:val="2"/>
            <w:vAlign w:val="center"/>
          </w:tcPr>
          <w:p w14:paraId="26F4F81E">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1EDF5B8A">
            <w:pPr>
              <w:pStyle w:val="27"/>
              <w:spacing w:line="360" w:lineRule="auto"/>
              <w:rPr>
                <w:rFonts w:hAnsi="宋体" w:cs="宋体"/>
              </w:rPr>
            </w:pPr>
            <w:r>
              <w:rPr>
                <w:rFonts w:hint="eastAsia" w:hAnsi="宋体" w:cs="宋体"/>
                <w:bCs/>
              </w:rPr>
              <w:t>2.政府采购政策性扣除计算方法</w:t>
            </w:r>
          </w:p>
          <w:p w14:paraId="79C76FEE">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731E0381">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1796A6A">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9F45CC5">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7E97B97E">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（范围为4%-6%）的扣除，用扣除后的价格参加评审，扣除后的价格为评审报价，即评审报价=最后报价×（1-</w:t>
            </w:r>
            <w:r>
              <w:rPr>
                <w:rFonts w:hint="eastAsia" w:ascii="宋体" w:hAnsi="宋体" w:cs="宋体"/>
                <w:bCs/>
                <w:szCs w:val="21"/>
                <w:u w:val="single"/>
              </w:rPr>
              <w:t xml:space="preserve"> 4 </w:t>
            </w:r>
            <w:r>
              <w:rPr>
                <w:rFonts w:hint="eastAsia" w:ascii="宋体" w:hAnsi="宋体" w:cs="宋体"/>
                <w:bCs/>
                <w:szCs w:val="21"/>
              </w:rPr>
              <w:t>%）。</w:t>
            </w:r>
          </w:p>
          <w:p w14:paraId="1DB4255D">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230A2DBD">
            <w:pPr>
              <w:pStyle w:val="27"/>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10分</w:t>
            </w:r>
            <w:r>
              <w:rPr>
                <w:rFonts w:hint="eastAsia" w:hAnsi="宋体" w:cs="宋体"/>
                <w:bCs/>
              </w:rPr>
              <w:t>。</w:t>
            </w:r>
          </w:p>
          <w:p w14:paraId="5889740A">
            <w:pPr>
              <w:pStyle w:val="27"/>
              <w:spacing w:line="360" w:lineRule="auto"/>
              <w:ind w:firstLine="420" w:firstLineChars="200"/>
              <w:rPr>
                <w:rFonts w:hAnsi="宋体" w:cs="宋体"/>
                <w:bCs/>
              </w:rPr>
            </w:pPr>
            <w:r>
              <w:rPr>
                <w:rFonts w:hint="eastAsia" w:hAnsi="宋体" w:cs="宋体"/>
                <w:bCs/>
              </w:rPr>
              <w:t>（7）价格分计算公式：</w:t>
            </w:r>
          </w:p>
          <w:p w14:paraId="2C358F4E">
            <w:pPr>
              <w:snapToGrid w:val="0"/>
              <w:spacing w:line="420" w:lineRule="exact"/>
              <w:rPr>
                <w:rFonts w:ascii="宋体" w:hAnsi="宋体" w:cs="宋体"/>
                <w:b/>
                <w:szCs w:val="21"/>
                <w:lang w:bidi="ar"/>
              </w:rPr>
            </w:pPr>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5466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Merge w:val="restart"/>
            <w:vAlign w:val="center"/>
          </w:tcPr>
          <w:p w14:paraId="0933D7DC">
            <w:pPr>
              <w:adjustRightInd w:val="0"/>
              <w:spacing w:line="420" w:lineRule="exact"/>
              <w:jc w:val="center"/>
              <w:textAlignment w:val="baseline"/>
              <w:rPr>
                <w:rFonts w:ascii="宋体" w:hAnsi="宋体" w:cs="宋体"/>
                <w:b/>
                <w:szCs w:val="21"/>
              </w:rPr>
            </w:pPr>
            <w:r>
              <w:rPr>
                <w:rFonts w:hint="eastAsia" w:ascii="宋体" w:hAnsi="宋体" w:cs="宋体"/>
                <w:b/>
                <w:szCs w:val="21"/>
              </w:rPr>
              <w:t>2</w:t>
            </w:r>
          </w:p>
        </w:tc>
        <w:tc>
          <w:tcPr>
            <w:tcW w:w="1745" w:type="dxa"/>
            <w:vMerge w:val="restart"/>
            <w:vAlign w:val="center"/>
          </w:tcPr>
          <w:p w14:paraId="24ECC739">
            <w:pPr>
              <w:adjustRightInd w:val="0"/>
              <w:spacing w:line="420" w:lineRule="exact"/>
              <w:jc w:val="center"/>
              <w:textAlignment w:val="baseline"/>
              <w:rPr>
                <w:rFonts w:ascii="宋体" w:hAnsi="宋体" w:cs="宋体"/>
                <w:b/>
                <w:szCs w:val="21"/>
              </w:rPr>
            </w:pPr>
            <w:r>
              <w:rPr>
                <w:rFonts w:hint="eastAsia" w:ascii="宋体" w:hAnsi="宋体" w:cs="宋体"/>
                <w:b/>
                <w:szCs w:val="21"/>
              </w:rPr>
              <w:t>技术分</w:t>
            </w:r>
          </w:p>
          <w:p w14:paraId="2AA3A74E">
            <w:pPr>
              <w:adjustRightInd w:val="0"/>
              <w:spacing w:line="420" w:lineRule="exact"/>
              <w:jc w:val="center"/>
              <w:textAlignment w:val="baseline"/>
              <w:rPr>
                <w:rFonts w:ascii="宋体" w:hAnsi="宋体" w:cs="宋体"/>
                <w:b/>
                <w:szCs w:val="21"/>
              </w:rPr>
            </w:pPr>
            <w:r>
              <w:rPr>
                <w:rFonts w:hint="eastAsia" w:ascii="宋体" w:hAnsi="宋体" w:cs="宋体"/>
                <w:b/>
                <w:szCs w:val="21"/>
              </w:rPr>
              <w:t>（满分60分）</w:t>
            </w:r>
          </w:p>
        </w:tc>
        <w:tc>
          <w:tcPr>
            <w:tcW w:w="1883" w:type="dxa"/>
            <w:vAlign w:val="center"/>
          </w:tcPr>
          <w:p w14:paraId="63562DC1">
            <w:pPr>
              <w:spacing w:line="300" w:lineRule="auto"/>
              <w:jc w:val="center"/>
              <w:rPr>
                <w:rFonts w:ascii="宋体" w:hAnsi="宋体" w:cs="宋体"/>
                <w:bCs/>
                <w:kern w:val="0"/>
                <w:szCs w:val="21"/>
              </w:rPr>
            </w:pPr>
            <w:r>
              <w:rPr>
                <w:rFonts w:hint="eastAsia" w:ascii="宋体" w:hAnsi="宋体" w:cs="宋体"/>
                <w:bCs/>
                <w:kern w:val="0"/>
                <w:szCs w:val="21"/>
              </w:rPr>
              <w:t>技术方案</w:t>
            </w:r>
          </w:p>
          <w:p w14:paraId="7C263DD2">
            <w:pPr>
              <w:spacing w:line="300" w:lineRule="auto"/>
              <w:jc w:val="center"/>
              <w:rPr>
                <w:rFonts w:ascii="宋体" w:hAnsi="宋体" w:cs="宋体"/>
                <w:bCs/>
                <w:szCs w:val="21"/>
              </w:rPr>
            </w:pPr>
            <w:r>
              <w:rPr>
                <w:rFonts w:hint="eastAsia" w:ascii="宋体" w:hAnsi="宋体" w:cs="宋体"/>
                <w:bCs/>
                <w:kern w:val="0"/>
                <w:szCs w:val="21"/>
              </w:rPr>
              <w:t>（20）</w:t>
            </w:r>
          </w:p>
        </w:tc>
        <w:tc>
          <w:tcPr>
            <w:tcW w:w="5192" w:type="dxa"/>
            <w:vAlign w:val="center"/>
          </w:tcPr>
          <w:p w14:paraId="621E9307">
            <w:pPr>
              <w:pStyle w:val="18"/>
              <w:spacing w:line="360" w:lineRule="auto"/>
              <w:rPr>
                <w:rFonts w:ascii="宋体" w:hAnsi="宋体"/>
              </w:rPr>
            </w:pPr>
            <w:r>
              <w:rPr>
                <w:rFonts w:hint="eastAsia" w:ascii="宋体" w:hAnsi="宋体"/>
              </w:rPr>
              <w:t>由评委在打分前根据采购需求的目标及要求，依据各供应商提供的技术方案独立评分，</w:t>
            </w:r>
            <w:r>
              <w:rPr>
                <w:rFonts w:hint="eastAsia" w:ascii="宋体" w:hAnsi="宋体"/>
                <w:b/>
                <w:u w:val="single"/>
              </w:rPr>
              <w:t>不提供方案或不满足一档本项不得分</w:t>
            </w:r>
            <w:r>
              <w:rPr>
                <w:rFonts w:hint="eastAsia" w:ascii="宋体" w:hAnsi="宋体"/>
              </w:rPr>
              <w:t>。</w:t>
            </w:r>
          </w:p>
          <w:p w14:paraId="49FB698E">
            <w:pPr>
              <w:pStyle w:val="18"/>
              <w:spacing w:line="360" w:lineRule="auto"/>
              <w:ind w:firstLine="420" w:firstLineChars="200"/>
              <w:rPr>
                <w:rFonts w:ascii="宋体" w:hAnsi="宋体"/>
              </w:rPr>
            </w:pPr>
            <w:r>
              <w:rPr>
                <w:rFonts w:hint="eastAsia" w:ascii="宋体" w:hAnsi="宋体"/>
              </w:rPr>
              <w:t>一档（10分）：</w:t>
            </w:r>
            <w:r>
              <w:rPr>
                <w:rFonts w:hint="eastAsia" w:ascii="宋体" w:hAnsi="宋体" w:cs="宋体"/>
              </w:rPr>
              <w:t>供应商提供的技术方案（包括但不限于：项目概况、项目服务内容、技术规范及避险措施、技术实施方案、项目实施方案、人员结构、进度安排、质量保证措施等）</w:t>
            </w:r>
            <w:r>
              <w:rPr>
                <w:rFonts w:hint="eastAsia" w:ascii="宋体" w:hAnsi="宋体"/>
              </w:rPr>
              <w:t>。</w:t>
            </w:r>
          </w:p>
          <w:p w14:paraId="4D0D49A5">
            <w:pPr>
              <w:pStyle w:val="18"/>
              <w:spacing w:line="360" w:lineRule="auto"/>
              <w:ind w:firstLine="420" w:firstLineChars="200"/>
              <w:rPr>
                <w:rFonts w:ascii="宋体" w:hAnsi="宋体"/>
              </w:rPr>
            </w:pPr>
            <w:r>
              <w:rPr>
                <w:rFonts w:hint="eastAsia" w:ascii="宋体" w:hAnsi="宋体"/>
              </w:rPr>
              <w:t>二档（</w:t>
            </w:r>
            <w:r>
              <w:rPr>
                <w:rFonts w:ascii="宋体" w:hAnsi="宋体"/>
              </w:rPr>
              <w:t>1</w:t>
            </w:r>
            <w:r>
              <w:rPr>
                <w:rFonts w:hint="eastAsia" w:ascii="宋体" w:hAnsi="宋体"/>
              </w:rPr>
              <w:t xml:space="preserve">5分）：在满足一档的基础上，供应商提供的技术方案描述了项目测评实现方式、投入本项目评估的主要内容、采用的测评的标准、测评方法等内容。能提供具体的质量保证措施。 </w:t>
            </w:r>
          </w:p>
          <w:p w14:paraId="11CF2FB6">
            <w:pPr>
              <w:pStyle w:val="18"/>
              <w:spacing w:line="360" w:lineRule="auto"/>
              <w:ind w:firstLine="420" w:firstLineChars="200"/>
              <w:rPr>
                <w:rFonts w:ascii="宋体" w:hAnsi="宋体" w:cs="宋体"/>
              </w:rPr>
            </w:pPr>
            <w:r>
              <w:rPr>
                <w:rFonts w:hint="eastAsia" w:ascii="宋体" w:hAnsi="宋体"/>
              </w:rPr>
              <w:t>三档（20分）：在满足二档的基础上，供应商提供的技术方案，包含有测评内容和方法、测评设备的型号、测评工作流程、测评步骤及工具，测评实施要点描述了实施计划，人员分工，能提供具体质量保证措施。</w:t>
            </w:r>
          </w:p>
        </w:tc>
      </w:tr>
      <w:tr w14:paraId="3F64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50" w:type="dxa"/>
            <w:vMerge w:val="continue"/>
            <w:vAlign w:val="center"/>
          </w:tcPr>
          <w:p w14:paraId="6C1D3C72">
            <w:pPr>
              <w:adjustRightInd w:val="0"/>
              <w:spacing w:line="420" w:lineRule="exact"/>
              <w:jc w:val="center"/>
              <w:textAlignment w:val="baseline"/>
              <w:rPr>
                <w:rFonts w:ascii="宋体" w:hAnsi="宋体" w:cs="宋体"/>
                <w:b/>
                <w:szCs w:val="21"/>
              </w:rPr>
            </w:pPr>
          </w:p>
        </w:tc>
        <w:tc>
          <w:tcPr>
            <w:tcW w:w="1745" w:type="dxa"/>
            <w:vMerge w:val="continue"/>
            <w:vAlign w:val="center"/>
          </w:tcPr>
          <w:p w14:paraId="38A4D58E">
            <w:pPr>
              <w:adjustRightInd w:val="0"/>
              <w:spacing w:line="420" w:lineRule="exact"/>
              <w:jc w:val="center"/>
              <w:textAlignment w:val="baseline"/>
              <w:rPr>
                <w:rFonts w:ascii="宋体" w:hAnsi="宋体" w:cs="宋体"/>
                <w:b/>
                <w:szCs w:val="21"/>
              </w:rPr>
            </w:pPr>
          </w:p>
        </w:tc>
        <w:tc>
          <w:tcPr>
            <w:tcW w:w="1883" w:type="dxa"/>
            <w:shd w:val="clear" w:color="auto" w:fill="auto"/>
            <w:vAlign w:val="center"/>
          </w:tcPr>
          <w:p w14:paraId="26A1710B">
            <w:pPr>
              <w:spacing w:line="300" w:lineRule="auto"/>
              <w:jc w:val="center"/>
              <w:rPr>
                <w:rFonts w:ascii="宋体" w:hAnsi="宋体" w:cs="宋体"/>
                <w:bCs/>
                <w:kern w:val="0"/>
                <w:szCs w:val="21"/>
              </w:rPr>
            </w:pPr>
            <w:r>
              <w:rPr>
                <w:rFonts w:hint="eastAsia" w:ascii="宋体" w:hAnsi="宋体" w:cs="宋体"/>
                <w:bCs/>
                <w:kern w:val="0"/>
                <w:szCs w:val="21"/>
              </w:rPr>
              <w:t>项目质量控制方案</w:t>
            </w:r>
          </w:p>
          <w:p w14:paraId="1A7A7F47">
            <w:pPr>
              <w:spacing w:line="300" w:lineRule="auto"/>
              <w:jc w:val="center"/>
              <w:rPr>
                <w:rFonts w:ascii="宋体" w:hAnsi="宋体" w:cs="宋体"/>
                <w:bCs/>
                <w:szCs w:val="21"/>
              </w:rPr>
            </w:pPr>
            <w:r>
              <w:rPr>
                <w:rFonts w:hint="eastAsia" w:ascii="宋体" w:hAnsi="宋体" w:cs="宋体"/>
                <w:bCs/>
                <w:kern w:val="0"/>
                <w:szCs w:val="21"/>
              </w:rPr>
              <w:t>（20分）</w:t>
            </w:r>
          </w:p>
        </w:tc>
        <w:tc>
          <w:tcPr>
            <w:tcW w:w="5192" w:type="dxa"/>
            <w:shd w:val="clear" w:color="auto" w:fill="auto"/>
            <w:vAlign w:val="center"/>
          </w:tcPr>
          <w:p w14:paraId="687176D2">
            <w:pPr>
              <w:pStyle w:val="20"/>
              <w:spacing w:line="300" w:lineRule="auto"/>
              <w:ind w:firstLine="420" w:firstLineChars="200"/>
              <w:rPr>
                <w:rFonts w:ascii="宋体" w:hAnsi="宋体"/>
                <w:sz w:val="21"/>
                <w:lang w:bidi="ar"/>
              </w:rPr>
            </w:pPr>
            <w:r>
              <w:rPr>
                <w:rFonts w:hint="eastAsia" w:ascii="宋体" w:hAnsi="宋体"/>
                <w:sz w:val="21"/>
                <w:lang w:bidi="ar"/>
              </w:rPr>
              <w:t>一档（10分）：供应商提供的项目质量控制方案包含项目管理、项目风险识别及风险规避处置等内容。</w:t>
            </w:r>
          </w:p>
          <w:p w14:paraId="63E840AF">
            <w:pPr>
              <w:pStyle w:val="20"/>
              <w:spacing w:line="300" w:lineRule="auto"/>
              <w:ind w:firstLine="420" w:firstLineChars="200"/>
              <w:rPr>
                <w:rFonts w:ascii="宋体" w:hAnsi="宋体"/>
                <w:sz w:val="21"/>
                <w:lang w:bidi="ar"/>
              </w:rPr>
            </w:pPr>
            <w:r>
              <w:rPr>
                <w:rFonts w:hint="eastAsia" w:ascii="宋体" w:hAnsi="宋体"/>
                <w:sz w:val="21"/>
                <w:lang w:bidi="ar"/>
              </w:rPr>
              <w:t>二档（15分）：在满足一档的基础上，正确理解等保测评和商密测评，提供有项目安全保密措施、项目验收、项目文档交付等内容；拟投入本项目的项目组成员具备商用密码安全性评估从业人员证书，且人数不少于3人。</w:t>
            </w:r>
          </w:p>
          <w:p w14:paraId="60067714">
            <w:pPr>
              <w:pStyle w:val="20"/>
              <w:spacing w:line="300" w:lineRule="auto"/>
              <w:ind w:firstLine="420" w:firstLineChars="200"/>
              <w:rPr>
                <w:rFonts w:ascii="宋体" w:hAnsi="宋体"/>
                <w:sz w:val="21"/>
                <w:lang w:bidi="ar"/>
              </w:rPr>
            </w:pPr>
            <w:r>
              <w:rPr>
                <w:rFonts w:hint="eastAsia" w:ascii="宋体" w:hAnsi="宋体"/>
                <w:sz w:val="21"/>
                <w:lang w:bidi="ar"/>
              </w:rPr>
              <w:t>三档（20分）：在满足二档的基础上，项目管理包含制度结构及流程措施方面的管理；项目风险识别及风险规避处置包含风险识别，实施过程风险管理，风险规避措施，质量控制措施；项目安全保密措施包含有保密制度，制定有项目验收及项目文档交付流程；拟投入本项目的项目组成员具备商用密码安全性评估从业人员证书不少于5人。</w:t>
            </w:r>
          </w:p>
          <w:p w14:paraId="73131D9E">
            <w:r>
              <w:rPr>
                <w:rFonts w:hint="eastAsia" w:hAnsi="宋体" w:cs="Courier New"/>
                <w:color w:val="000000" w:themeColor="text1"/>
                <w14:textFill>
                  <w14:solidFill>
                    <w14:schemeClr w14:val="tx1"/>
                  </w14:solidFill>
                </w14:textFill>
              </w:rPr>
              <w:t>未提供承诺的或经评委评审所提供的承诺内容未达一档标准的，得0分。</w:t>
            </w:r>
          </w:p>
        </w:tc>
      </w:tr>
      <w:tr w14:paraId="6A34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50" w:type="dxa"/>
            <w:vMerge w:val="continue"/>
            <w:vAlign w:val="center"/>
          </w:tcPr>
          <w:p w14:paraId="01BACD44">
            <w:pPr>
              <w:adjustRightInd w:val="0"/>
              <w:spacing w:line="420" w:lineRule="exact"/>
              <w:jc w:val="center"/>
              <w:textAlignment w:val="baseline"/>
              <w:rPr>
                <w:rFonts w:ascii="宋体" w:hAnsi="宋体" w:cs="宋体"/>
                <w:b/>
                <w:szCs w:val="21"/>
              </w:rPr>
            </w:pPr>
          </w:p>
        </w:tc>
        <w:tc>
          <w:tcPr>
            <w:tcW w:w="1745" w:type="dxa"/>
            <w:vMerge w:val="continue"/>
            <w:vAlign w:val="center"/>
          </w:tcPr>
          <w:p w14:paraId="766161BF">
            <w:pPr>
              <w:adjustRightInd w:val="0"/>
              <w:spacing w:line="420" w:lineRule="exact"/>
              <w:jc w:val="center"/>
              <w:textAlignment w:val="baseline"/>
              <w:rPr>
                <w:rFonts w:ascii="宋体" w:hAnsi="宋体" w:cs="宋体"/>
                <w:b/>
                <w:szCs w:val="21"/>
              </w:rPr>
            </w:pPr>
          </w:p>
        </w:tc>
        <w:tc>
          <w:tcPr>
            <w:tcW w:w="1883" w:type="dxa"/>
            <w:vAlign w:val="center"/>
          </w:tcPr>
          <w:p w14:paraId="10EFD780">
            <w:pPr>
              <w:spacing w:line="300" w:lineRule="auto"/>
              <w:jc w:val="center"/>
              <w:rPr>
                <w:rFonts w:ascii="宋体" w:hAnsi="宋体" w:cs="宋体"/>
                <w:bCs/>
                <w:kern w:val="0"/>
                <w:szCs w:val="21"/>
              </w:rPr>
            </w:pPr>
            <w:r>
              <w:rPr>
                <w:rFonts w:hint="eastAsia" w:ascii="宋体" w:hAnsi="宋体" w:cs="宋体"/>
                <w:bCs/>
                <w:kern w:val="0"/>
                <w:szCs w:val="21"/>
              </w:rPr>
              <w:t>售后服务方案</w:t>
            </w:r>
          </w:p>
          <w:p w14:paraId="5C2AFE53">
            <w:pPr>
              <w:spacing w:line="300" w:lineRule="auto"/>
              <w:jc w:val="center"/>
              <w:rPr>
                <w:rFonts w:ascii="宋体" w:hAnsi="宋体" w:cs="宋体"/>
                <w:bCs/>
                <w:szCs w:val="21"/>
              </w:rPr>
            </w:pPr>
            <w:r>
              <w:rPr>
                <w:rFonts w:hint="eastAsia" w:ascii="宋体" w:hAnsi="宋体" w:cs="宋体"/>
                <w:bCs/>
                <w:kern w:val="0"/>
                <w:szCs w:val="21"/>
              </w:rPr>
              <w:t>（20分）</w:t>
            </w:r>
          </w:p>
        </w:tc>
        <w:tc>
          <w:tcPr>
            <w:tcW w:w="5192" w:type="dxa"/>
            <w:vAlign w:val="center"/>
          </w:tcPr>
          <w:p w14:paraId="786B9229">
            <w:pPr>
              <w:spacing w:line="300" w:lineRule="auto"/>
              <w:ind w:firstLine="420" w:firstLineChars="200"/>
              <w:rPr>
                <w:rFonts w:ascii="宋体" w:hAnsi="宋体" w:cs="宋体"/>
              </w:rPr>
            </w:pPr>
            <w:r>
              <w:rPr>
                <w:rFonts w:hint="eastAsia" w:ascii="宋体" w:hAnsi="宋体" w:cs="宋体"/>
              </w:rPr>
              <w:t>评委根据供应商提供的售后服务方案（内容包括但不限于：售后服务承诺、安全培训服务、售后服务保障体系、商用密码安全性评估咨询服务、技术支持等方面进行独立打分。</w:t>
            </w:r>
          </w:p>
          <w:p w14:paraId="51D33132">
            <w:pPr>
              <w:spacing w:line="300" w:lineRule="auto"/>
              <w:ind w:firstLine="420" w:firstLineChars="200"/>
              <w:rPr>
                <w:rFonts w:ascii="宋体" w:hAnsi="宋体" w:cs="宋体"/>
              </w:rPr>
            </w:pPr>
            <w:r>
              <w:rPr>
                <w:rFonts w:hint="eastAsia" w:ascii="宋体" w:hAnsi="宋体" w:cs="宋体"/>
              </w:rPr>
              <w:t>一档（10分）：供应商提供的售后服务承诺符合项目要求，有培训规划内容。</w:t>
            </w:r>
          </w:p>
          <w:p w14:paraId="2E132036">
            <w:pPr>
              <w:spacing w:line="300" w:lineRule="auto"/>
              <w:ind w:firstLine="420" w:firstLineChars="200"/>
              <w:rPr>
                <w:rFonts w:ascii="宋体" w:hAnsi="宋体" w:cs="宋体"/>
              </w:rPr>
            </w:pPr>
            <w:r>
              <w:rPr>
                <w:rFonts w:hint="eastAsia" w:ascii="宋体" w:hAnsi="宋体" w:cs="宋体"/>
              </w:rPr>
              <w:t>二档（</w:t>
            </w:r>
            <w:r>
              <w:rPr>
                <w:rFonts w:ascii="宋体" w:hAnsi="宋体" w:cs="宋体"/>
              </w:rPr>
              <w:t>1</w:t>
            </w:r>
            <w:r>
              <w:rPr>
                <w:rFonts w:hint="eastAsia" w:ascii="宋体" w:hAnsi="宋体" w:cs="宋体"/>
              </w:rPr>
              <w:t>5分）：在满足一档的基础上，供应商提供的售后服务承诺包含售后服务承诺、安全培训服务、售后服务保障体系、商用密码安全性评估咨询服务、技术支持等内容。</w:t>
            </w:r>
          </w:p>
          <w:p w14:paraId="2EC77150">
            <w:pPr>
              <w:spacing w:line="300" w:lineRule="auto"/>
              <w:ind w:firstLine="420" w:firstLineChars="200"/>
              <w:rPr>
                <w:rFonts w:ascii="宋体" w:hAnsi="宋体" w:cs="宋体"/>
              </w:rPr>
            </w:pPr>
            <w:r>
              <w:rPr>
                <w:rFonts w:hint="eastAsia" w:ascii="宋体" w:hAnsi="宋体" w:cs="宋体"/>
              </w:rPr>
              <w:t>三档（20分）：在满足二档的基础上，</w:t>
            </w:r>
            <w:r>
              <w:rPr>
                <w:rFonts w:hint="eastAsia" w:hAnsi="宋体" w:cs="Courier New"/>
                <w:color w:val="000000" w:themeColor="text1"/>
                <w14:textFill>
                  <w14:solidFill>
                    <w14:schemeClr w14:val="tx1"/>
                  </w14:solidFill>
                </w14:textFill>
              </w:rPr>
              <w:t>针对本项目实际情况，在保证日常服务的基础上，</w:t>
            </w:r>
            <w:r>
              <w:rPr>
                <w:rFonts w:hint="eastAsia"/>
                <w:color w:val="000000" w:themeColor="text1"/>
                <w14:textFill>
                  <w14:solidFill>
                    <w14:schemeClr w14:val="tx1"/>
                  </w14:solidFill>
                </w14:textFill>
              </w:rPr>
              <w:t>特别针对疑难故障处置、特殊时期、突发状况作出了服务承诺，</w:t>
            </w:r>
            <w:r>
              <w:rPr>
                <w:color w:val="000000" w:themeColor="text1"/>
                <w14:textFill>
                  <w14:solidFill>
                    <w14:schemeClr w14:val="tx1"/>
                  </w14:solidFill>
                </w14:textFill>
              </w:rPr>
              <w:t>为保障服务承诺的达成，</w:t>
            </w:r>
            <w:r>
              <w:rPr>
                <w:rFonts w:hint="eastAsia"/>
                <w:color w:val="000000" w:themeColor="text1"/>
                <w14:textFill>
                  <w14:solidFill>
                    <w14:schemeClr w14:val="tx1"/>
                  </w14:solidFill>
                </w14:textFill>
              </w:rPr>
              <w:t>制定了服务质量保证措施和计划，明确了有关责任人及其职责</w:t>
            </w:r>
            <w:r>
              <w:rPr>
                <w:rFonts w:hint="eastAsia" w:ascii="宋体" w:hAnsi="宋体" w:cs="宋体"/>
              </w:rPr>
              <w:t>。</w:t>
            </w:r>
          </w:p>
          <w:p w14:paraId="3452DEA8">
            <w:pPr>
              <w:pStyle w:val="2"/>
              <w:jc w:val="both"/>
            </w:pPr>
            <w:r>
              <w:rPr>
                <w:rFonts w:hint="eastAsia" w:ascii="Times New Roman" w:hAnsi="宋体" w:eastAsia="宋体" w:cs="Courier New"/>
                <w:color w:val="000000" w:themeColor="text1"/>
                <w:sz w:val="21"/>
                <w14:textFill>
                  <w14:solidFill>
                    <w14:schemeClr w14:val="tx1"/>
                  </w14:solidFill>
                </w14:textFill>
              </w:rPr>
              <w:t>未提供承诺的或经评委评审所提供的承诺内容未达一档标准的，得0分。</w:t>
            </w:r>
          </w:p>
        </w:tc>
      </w:tr>
      <w:tr w14:paraId="342C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0" w:type="dxa"/>
            <w:vMerge w:val="restart"/>
            <w:vAlign w:val="center"/>
          </w:tcPr>
          <w:p w14:paraId="024313E7">
            <w:pPr>
              <w:adjustRightInd w:val="0"/>
              <w:spacing w:line="420" w:lineRule="exact"/>
              <w:jc w:val="center"/>
              <w:textAlignment w:val="baseline"/>
              <w:rPr>
                <w:rFonts w:ascii="宋体" w:hAnsi="宋体" w:cs="宋体"/>
                <w:b/>
                <w:szCs w:val="21"/>
              </w:rPr>
            </w:pPr>
            <w:r>
              <w:rPr>
                <w:rFonts w:hint="eastAsia" w:ascii="宋体" w:hAnsi="宋体" w:cs="宋体"/>
                <w:b/>
                <w:szCs w:val="21"/>
              </w:rPr>
              <w:t>3</w:t>
            </w:r>
          </w:p>
        </w:tc>
        <w:tc>
          <w:tcPr>
            <w:tcW w:w="1745" w:type="dxa"/>
            <w:vMerge w:val="restart"/>
            <w:vAlign w:val="center"/>
          </w:tcPr>
          <w:p w14:paraId="625F38EB">
            <w:pPr>
              <w:adjustRightInd w:val="0"/>
              <w:spacing w:line="420" w:lineRule="exact"/>
              <w:jc w:val="center"/>
              <w:textAlignment w:val="baseline"/>
              <w:rPr>
                <w:rFonts w:ascii="宋体" w:hAnsi="宋体" w:cs="宋体"/>
                <w:b/>
                <w:szCs w:val="21"/>
              </w:rPr>
            </w:pPr>
            <w:r>
              <w:rPr>
                <w:rFonts w:hint="eastAsia" w:ascii="宋体" w:hAnsi="宋体" w:cs="宋体"/>
                <w:b/>
                <w:szCs w:val="21"/>
              </w:rPr>
              <w:t>商务分</w:t>
            </w:r>
          </w:p>
          <w:p w14:paraId="7A176B75">
            <w:pPr>
              <w:adjustRightInd w:val="0"/>
              <w:spacing w:line="420" w:lineRule="exact"/>
              <w:jc w:val="center"/>
              <w:textAlignment w:val="baseline"/>
              <w:rPr>
                <w:rFonts w:ascii="宋体" w:hAnsi="宋体" w:cs="宋体"/>
                <w:b/>
                <w:szCs w:val="21"/>
              </w:rPr>
            </w:pPr>
            <w:r>
              <w:rPr>
                <w:rFonts w:hint="eastAsia" w:ascii="宋体" w:hAnsi="宋体" w:cs="宋体"/>
                <w:b/>
                <w:szCs w:val="21"/>
              </w:rPr>
              <w:t>（满分30分）</w:t>
            </w:r>
          </w:p>
        </w:tc>
        <w:tc>
          <w:tcPr>
            <w:tcW w:w="1883" w:type="dxa"/>
            <w:vAlign w:val="center"/>
          </w:tcPr>
          <w:p w14:paraId="6F826169">
            <w:pPr>
              <w:widowControl/>
              <w:snapToGrid w:val="0"/>
              <w:spacing w:line="420" w:lineRule="exact"/>
              <w:jc w:val="center"/>
              <w:rPr>
                <w:rFonts w:ascii="宋体" w:hAnsi="宋体" w:cs="宋体"/>
                <w:bCs/>
                <w:szCs w:val="21"/>
              </w:rPr>
            </w:pPr>
            <w:r>
              <w:rPr>
                <w:rFonts w:hint="eastAsia" w:ascii="宋体" w:hAnsi="宋体" w:cs="宋体"/>
                <w:bCs/>
                <w:szCs w:val="21"/>
              </w:rPr>
              <w:t>资信实力</w:t>
            </w:r>
          </w:p>
          <w:p w14:paraId="77DFE75C">
            <w:pPr>
              <w:widowControl/>
              <w:snapToGrid w:val="0"/>
              <w:spacing w:line="420" w:lineRule="exact"/>
              <w:jc w:val="center"/>
              <w:rPr>
                <w:rFonts w:ascii="宋体" w:hAnsi="宋体" w:cs="宋体"/>
                <w:bCs/>
                <w:szCs w:val="21"/>
              </w:rPr>
            </w:pPr>
            <w:r>
              <w:rPr>
                <w:rFonts w:hint="eastAsia" w:ascii="宋体" w:hAnsi="宋体" w:cs="宋体"/>
                <w:bCs/>
                <w:szCs w:val="21"/>
              </w:rPr>
              <w:t>（10分）</w:t>
            </w:r>
          </w:p>
        </w:tc>
        <w:tc>
          <w:tcPr>
            <w:tcW w:w="5192" w:type="dxa"/>
            <w:vAlign w:val="center"/>
          </w:tcPr>
          <w:p w14:paraId="63BBBC1D">
            <w:pPr>
              <w:spacing w:line="360" w:lineRule="auto"/>
            </w:pPr>
            <w:r>
              <w:rPr>
                <w:rFonts w:hint="eastAsia"/>
                <w:bCs/>
              </w:rPr>
              <w:t>（1）供应商具有质量管理体系ISO9001认证证书、环境管理体系ISO14001认证证书、职业健康安全管理体系ISO45001认证证书、信息技术服务管理体系ISO20000认证证书、信息安全管理体系ISO27001认证证书，每个得2分，满分10分。（在响应文件中提供上述有效期内的证书复印件，不提供的不得分）</w:t>
            </w:r>
          </w:p>
        </w:tc>
      </w:tr>
      <w:tr w14:paraId="48C7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0" w:type="dxa"/>
            <w:vMerge w:val="continue"/>
            <w:vAlign w:val="center"/>
          </w:tcPr>
          <w:p w14:paraId="2F73BB70">
            <w:pPr>
              <w:adjustRightInd w:val="0"/>
              <w:spacing w:line="420" w:lineRule="exact"/>
              <w:jc w:val="center"/>
              <w:textAlignment w:val="baseline"/>
              <w:rPr>
                <w:rFonts w:ascii="宋体" w:hAnsi="宋体" w:cs="宋体"/>
                <w:b/>
                <w:szCs w:val="21"/>
              </w:rPr>
            </w:pPr>
          </w:p>
        </w:tc>
        <w:tc>
          <w:tcPr>
            <w:tcW w:w="1745" w:type="dxa"/>
            <w:vMerge w:val="continue"/>
            <w:vAlign w:val="center"/>
          </w:tcPr>
          <w:p w14:paraId="05EA80E5">
            <w:pPr>
              <w:adjustRightInd w:val="0"/>
              <w:spacing w:line="420" w:lineRule="exact"/>
              <w:jc w:val="center"/>
              <w:textAlignment w:val="baseline"/>
              <w:rPr>
                <w:rFonts w:ascii="宋体" w:hAnsi="宋体" w:cs="宋体"/>
                <w:b/>
                <w:szCs w:val="21"/>
              </w:rPr>
            </w:pPr>
          </w:p>
        </w:tc>
        <w:tc>
          <w:tcPr>
            <w:tcW w:w="1883" w:type="dxa"/>
            <w:vAlign w:val="center"/>
          </w:tcPr>
          <w:p w14:paraId="105F966E">
            <w:pPr>
              <w:widowControl/>
              <w:snapToGrid w:val="0"/>
              <w:spacing w:line="420" w:lineRule="exact"/>
              <w:jc w:val="center"/>
              <w:rPr>
                <w:rFonts w:ascii="宋体" w:hAnsi="宋体" w:cs="宋体"/>
                <w:bCs/>
                <w:szCs w:val="21"/>
              </w:rPr>
            </w:pPr>
            <w:r>
              <w:rPr>
                <w:rFonts w:hint="eastAsia" w:ascii="宋体" w:hAnsi="宋体" w:cs="宋体"/>
                <w:bCs/>
                <w:szCs w:val="21"/>
              </w:rPr>
              <w:t>拟投入项目人员</w:t>
            </w:r>
          </w:p>
          <w:p w14:paraId="3E1AA725">
            <w:pPr>
              <w:widowControl/>
              <w:snapToGrid w:val="0"/>
              <w:spacing w:line="420" w:lineRule="exact"/>
              <w:jc w:val="center"/>
              <w:rPr>
                <w:rFonts w:ascii="宋体" w:hAnsi="宋体" w:cs="宋体"/>
                <w:bCs/>
                <w:szCs w:val="21"/>
              </w:rPr>
            </w:pPr>
            <w:r>
              <w:rPr>
                <w:rFonts w:hint="eastAsia" w:ascii="宋体" w:hAnsi="宋体" w:cs="宋体"/>
                <w:bCs/>
                <w:szCs w:val="21"/>
              </w:rPr>
              <w:t>（</w:t>
            </w:r>
            <w:r>
              <w:rPr>
                <w:rFonts w:ascii="宋体" w:hAnsi="宋体" w:cs="宋体"/>
                <w:bCs/>
                <w:szCs w:val="21"/>
              </w:rPr>
              <w:t>12</w:t>
            </w:r>
            <w:r>
              <w:rPr>
                <w:rFonts w:hint="eastAsia" w:ascii="宋体" w:hAnsi="宋体" w:cs="宋体"/>
                <w:bCs/>
                <w:szCs w:val="21"/>
              </w:rPr>
              <w:t>分）</w:t>
            </w:r>
          </w:p>
        </w:tc>
        <w:tc>
          <w:tcPr>
            <w:tcW w:w="5192" w:type="dxa"/>
            <w:vAlign w:val="center"/>
          </w:tcPr>
          <w:p w14:paraId="1F8AFE3A">
            <w:pPr>
              <w:spacing w:line="360" w:lineRule="auto"/>
              <w:rPr>
                <w:rFonts w:hAnsi="宋体" w:cs="宋体"/>
              </w:rPr>
            </w:pPr>
            <w:r>
              <w:rPr>
                <w:rFonts w:hint="eastAsia" w:hAnsi="宋体" w:cs="宋体"/>
              </w:rPr>
              <w:t>供应商拟投入项目团队人员能力：</w:t>
            </w:r>
          </w:p>
          <w:p w14:paraId="3247AAFF">
            <w:pPr>
              <w:spacing w:line="360" w:lineRule="auto"/>
            </w:pPr>
            <w:r>
              <w:rPr>
                <w:rFonts w:hint="eastAsia" w:ascii="宋体" w:hAnsi="宋体" w:cs="宋体"/>
                <w:b/>
                <w:bCs/>
                <w:lang w:bidi="ar"/>
              </w:rPr>
              <w:t>1.项目经理1人，项目经理具备高级网络安全等级测评师证书</w:t>
            </w:r>
            <w:r>
              <w:rPr>
                <w:rFonts w:hint="eastAsia" w:ascii="宋体" w:hAnsi="宋体" w:cs="宋体"/>
                <w:b/>
                <w:bCs/>
                <w:lang w:val="en-US" w:eastAsia="zh-CN" w:bidi="ar"/>
              </w:rPr>
              <w:t>且同时具备</w:t>
            </w:r>
            <w:r>
              <w:rPr>
                <w:rFonts w:hint="eastAsia" w:ascii="宋体" w:hAnsi="宋体" w:cs="宋体"/>
                <w:b/>
                <w:bCs/>
                <w:lang w:bidi="ar"/>
              </w:rPr>
              <w:t>：</w:t>
            </w:r>
          </w:p>
          <w:p w14:paraId="0277CDC2">
            <w:pPr>
              <w:spacing w:line="360" w:lineRule="auto"/>
              <w:rPr>
                <w:rFonts w:ascii="宋体" w:hAnsi="宋体" w:cs="宋体"/>
                <w:lang w:bidi="ar"/>
              </w:rPr>
            </w:pPr>
            <w:r>
              <w:rPr>
                <w:rFonts w:hint="eastAsia" w:ascii="宋体" w:hAnsi="宋体" w:cs="宋体"/>
                <w:lang w:bidi="ar"/>
              </w:rPr>
              <w:t>（1）注册网络安全测评专业人员（NSATP）证书；</w:t>
            </w:r>
          </w:p>
          <w:p w14:paraId="491D4C24">
            <w:pPr>
              <w:spacing w:line="360" w:lineRule="auto"/>
            </w:pPr>
            <w:r>
              <w:rPr>
                <w:rFonts w:hint="eastAsia" w:ascii="宋体" w:hAnsi="宋体" w:cs="宋体"/>
                <w:lang w:bidi="ar"/>
              </w:rPr>
              <w:t>（2）注册网络安全渗透评估专业人员（NSATP-A）；</w:t>
            </w:r>
          </w:p>
          <w:p w14:paraId="03FED18F">
            <w:pPr>
              <w:spacing w:line="360" w:lineRule="auto"/>
              <w:rPr>
                <w:rFonts w:ascii="宋体" w:hAnsi="宋体" w:cs="宋体"/>
                <w:lang w:bidi="ar"/>
              </w:rPr>
            </w:pPr>
            <w:r>
              <w:rPr>
                <w:rFonts w:hint="eastAsia" w:ascii="宋体" w:hAnsi="宋体" w:cs="宋体"/>
                <w:lang w:bidi="ar"/>
              </w:rPr>
              <w:t>（3）注册网络安全专业防御人员（NSATP-D）；</w:t>
            </w:r>
          </w:p>
          <w:p w14:paraId="61BA0236">
            <w:pPr>
              <w:pStyle w:val="2"/>
              <w:jc w:val="both"/>
              <w:rPr>
                <w:rFonts w:hint="eastAsia" w:cs="宋体" w:asciiTheme="minorEastAsia" w:hAnsiTheme="minorEastAsia" w:eastAsiaTheme="minorEastAsia"/>
                <w:sz w:val="21"/>
                <w:szCs w:val="21"/>
                <w:lang w:eastAsia="zh-CN" w:bidi="ar"/>
              </w:rPr>
            </w:pPr>
            <w:r>
              <w:rPr>
                <w:rFonts w:hint="eastAsia" w:cs="宋体" w:asciiTheme="minorEastAsia" w:hAnsiTheme="minorEastAsia" w:eastAsiaTheme="minorEastAsia"/>
                <w:sz w:val="21"/>
                <w:szCs w:val="21"/>
                <w:lang w:bidi="ar"/>
              </w:rPr>
              <w:t>（4）国家重要信息系统保护人员（CIIP-T）</w:t>
            </w:r>
            <w:r>
              <w:rPr>
                <w:rFonts w:hint="eastAsia" w:cs="宋体" w:asciiTheme="minorEastAsia" w:hAnsiTheme="minorEastAsia" w:eastAsiaTheme="minorEastAsia"/>
                <w:sz w:val="21"/>
                <w:szCs w:val="21"/>
                <w:lang w:eastAsia="zh-CN" w:bidi="ar"/>
              </w:rPr>
              <w:t>。</w:t>
            </w:r>
          </w:p>
          <w:p w14:paraId="37F3B25A">
            <w:pPr>
              <w:spacing w:line="360" w:lineRule="auto"/>
              <w:rPr>
                <w:rFonts w:ascii="宋体" w:hAnsi="宋体" w:cs="宋体"/>
              </w:rPr>
            </w:pPr>
            <w:r>
              <w:rPr>
                <w:rFonts w:hint="eastAsia" w:ascii="宋体" w:hAnsi="宋体" w:cs="宋体"/>
                <w:lang w:bidi="ar"/>
              </w:rPr>
              <w:t>以上</w:t>
            </w:r>
            <w:r>
              <w:rPr>
                <w:rFonts w:hint="eastAsia" w:ascii="宋体" w:hAnsi="宋体" w:cs="宋体"/>
                <w:lang w:val="en-US" w:eastAsia="zh-CN" w:bidi="ar"/>
              </w:rPr>
              <w:t>4</w:t>
            </w:r>
            <w:r>
              <w:rPr>
                <w:rFonts w:hint="eastAsia" w:ascii="宋体" w:hAnsi="宋体" w:cs="宋体"/>
                <w:lang w:bidi="ar"/>
              </w:rPr>
              <w:t>项证书每具备</w:t>
            </w:r>
            <w:r>
              <w:rPr>
                <w:rFonts w:hint="eastAsia" w:ascii="宋体" w:hAnsi="宋体" w:cs="宋体"/>
                <w:lang w:val="en-US" w:eastAsia="zh-CN" w:bidi="ar"/>
              </w:rPr>
              <w:t>任意</w:t>
            </w:r>
            <w:r>
              <w:rPr>
                <w:rFonts w:hint="eastAsia" w:ascii="宋体" w:hAnsi="宋体" w:cs="宋体"/>
                <w:lang w:bidi="ar"/>
              </w:rPr>
              <w:t>一项得2分，满分</w:t>
            </w:r>
            <w:r>
              <w:rPr>
                <w:rFonts w:ascii="宋体" w:hAnsi="宋体" w:cs="宋体"/>
                <w:color w:val="auto"/>
                <w:lang w:bidi="ar"/>
              </w:rPr>
              <w:t>8</w:t>
            </w:r>
            <w:r>
              <w:rPr>
                <w:rFonts w:hint="eastAsia" w:ascii="宋体" w:hAnsi="宋体" w:cs="宋体"/>
                <w:color w:val="auto"/>
                <w:lang w:bidi="ar"/>
              </w:rPr>
              <w:t>分</w:t>
            </w:r>
            <w:r>
              <w:rPr>
                <w:rFonts w:hint="eastAsia" w:ascii="宋体" w:hAnsi="宋体" w:cs="宋体"/>
                <w:lang w:bidi="ar"/>
              </w:rPr>
              <w:t>。</w:t>
            </w:r>
          </w:p>
          <w:p w14:paraId="1B0DED48">
            <w:pPr>
              <w:spacing w:line="360" w:lineRule="auto"/>
              <w:rPr>
                <w:rFonts w:ascii="宋体" w:hAnsi="宋体" w:cs="宋体"/>
                <w:lang w:bidi="ar"/>
              </w:rPr>
            </w:pPr>
            <w:r>
              <w:rPr>
                <w:rFonts w:hint="eastAsia" w:ascii="宋体" w:hAnsi="宋体" w:cs="宋体"/>
                <w:lang w:bidi="ar"/>
              </w:rPr>
              <w:t>注：须提供证书复印件及响应文件递交截止时间前半年内任意一个月社保证明或劳动合同复印件，否则不得分。</w:t>
            </w:r>
          </w:p>
          <w:p w14:paraId="00549AAF">
            <w:pPr>
              <w:spacing w:line="360" w:lineRule="auto"/>
              <w:rPr>
                <w:rFonts w:ascii="宋体" w:hAnsi="宋体" w:cs="宋体"/>
              </w:rPr>
            </w:pPr>
            <w:r>
              <w:rPr>
                <w:rFonts w:hint="eastAsia" w:ascii="宋体" w:hAnsi="宋体" w:cs="宋体"/>
                <w:b/>
                <w:bCs/>
              </w:rPr>
              <w:t>2.服务团队成员（不包含项目经理）</w:t>
            </w:r>
            <w:r>
              <w:rPr>
                <w:rFonts w:hint="eastAsia" w:ascii="宋体" w:hAnsi="宋体" w:cs="宋体"/>
              </w:rPr>
              <w:t>需具备：</w:t>
            </w:r>
          </w:p>
          <w:p w14:paraId="48BECF8A">
            <w:pPr>
              <w:numPr>
                <w:ilvl w:val="255"/>
                <w:numId w:val="0"/>
              </w:numPr>
              <w:spacing w:line="360" w:lineRule="auto"/>
            </w:pPr>
            <w:r>
              <w:rPr>
                <w:rFonts w:hint="eastAsia" w:ascii="宋体" w:hAnsi="宋体" w:cs="宋体"/>
                <w:lang w:bidi="ar"/>
              </w:rPr>
              <w:t>（1）注册网络安全测评专业人员（NSATP）证书；</w:t>
            </w:r>
          </w:p>
          <w:p w14:paraId="5B2CC22A">
            <w:pPr>
              <w:spacing w:line="360" w:lineRule="auto"/>
              <w:rPr>
                <w:rFonts w:ascii="宋体" w:hAnsi="宋体" w:cs="宋体"/>
              </w:rPr>
            </w:pPr>
            <w:r>
              <w:rPr>
                <w:rFonts w:hint="eastAsia" w:ascii="宋体" w:hAnsi="宋体" w:cs="宋体"/>
                <w:lang w:bidi="ar"/>
              </w:rPr>
              <w:t>（2）</w:t>
            </w:r>
            <w:r>
              <w:rPr>
                <w:rFonts w:hint="eastAsia"/>
              </w:rPr>
              <w:t>国家行政主管部门</w:t>
            </w:r>
            <w:r>
              <w:rPr>
                <w:rFonts w:hint="eastAsia" w:ascii="宋体" w:hAnsi="宋体" w:cs="宋体"/>
                <w:lang w:bidi="ar"/>
              </w:rPr>
              <w:t>颁发的</w:t>
            </w:r>
            <w:r>
              <w:rPr>
                <w:rFonts w:hint="eastAsia" w:ascii="宋体" w:hAnsi="宋体" w:cs="宋体"/>
              </w:rPr>
              <w:t>系统规划与管理师（</w:t>
            </w:r>
            <w:r>
              <w:rPr>
                <w:rFonts w:hint="eastAsia" w:ascii="宋体" w:hAnsi="宋体" w:cs="宋体"/>
                <w:lang w:bidi="ar"/>
              </w:rPr>
              <w:t>高级</w:t>
            </w:r>
            <w:r>
              <w:rPr>
                <w:rFonts w:hint="eastAsia" w:ascii="宋体" w:hAnsi="宋体" w:cs="宋体"/>
              </w:rPr>
              <w:t>）资格证书</w:t>
            </w:r>
            <w:r>
              <w:rPr>
                <w:rFonts w:hint="eastAsia" w:ascii="宋体" w:hAnsi="宋体" w:cs="宋体"/>
                <w:lang w:bidi="ar"/>
              </w:rPr>
              <w:t>；</w:t>
            </w:r>
          </w:p>
          <w:p w14:paraId="5F21B619">
            <w:pPr>
              <w:spacing w:line="360" w:lineRule="auto"/>
              <w:rPr>
                <w:rFonts w:ascii="宋体" w:hAnsi="宋体" w:cs="宋体"/>
              </w:rPr>
            </w:pPr>
            <w:r>
              <w:rPr>
                <w:rFonts w:hint="eastAsia" w:ascii="宋体" w:hAnsi="宋体" w:cs="宋体"/>
              </w:rPr>
              <w:t>以上证书每具备一项得2分，此项满分4分，一人具有多个证书的，不重复得分。</w:t>
            </w:r>
          </w:p>
          <w:p w14:paraId="2B53CC0D">
            <w:pPr>
              <w:spacing w:line="360" w:lineRule="auto"/>
              <w:rPr>
                <w:rFonts w:ascii="宋体" w:hAnsi="宋体" w:cs="宋体"/>
              </w:rPr>
            </w:pPr>
            <w:r>
              <w:rPr>
                <w:rFonts w:hint="eastAsia" w:ascii="宋体" w:hAnsi="宋体" w:cs="宋体"/>
              </w:rPr>
              <w:t>注：</w:t>
            </w:r>
            <w:r>
              <w:rPr>
                <w:rFonts w:hint="eastAsia" w:ascii="宋体" w:hAnsi="宋体" w:cs="宋体"/>
                <w:lang w:bidi="ar"/>
              </w:rPr>
              <w:t>须提供证书复印件及响应文件递交截止时间前半年内任意一个月社保证明或劳动合同复印件，否则不得分。</w:t>
            </w:r>
          </w:p>
        </w:tc>
      </w:tr>
      <w:tr w14:paraId="2E85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650" w:type="dxa"/>
            <w:vMerge w:val="continue"/>
            <w:vAlign w:val="center"/>
          </w:tcPr>
          <w:p w14:paraId="38400D57">
            <w:pPr>
              <w:adjustRightInd w:val="0"/>
              <w:spacing w:line="420" w:lineRule="exact"/>
              <w:jc w:val="center"/>
              <w:textAlignment w:val="baseline"/>
              <w:rPr>
                <w:rFonts w:ascii="宋体" w:hAnsi="宋体" w:cs="宋体"/>
                <w:b/>
                <w:szCs w:val="21"/>
              </w:rPr>
            </w:pPr>
          </w:p>
        </w:tc>
        <w:tc>
          <w:tcPr>
            <w:tcW w:w="1745" w:type="dxa"/>
            <w:vMerge w:val="continue"/>
            <w:vAlign w:val="center"/>
          </w:tcPr>
          <w:p w14:paraId="0C4C8765">
            <w:pPr>
              <w:adjustRightInd w:val="0"/>
              <w:spacing w:line="420" w:lineRule="exact"/>
              <w:jc w:val="center"/>
              <w:textAlignment w:val="baseline"/>
              <w:rPr>
                <w:rFonts w:ascii="宋体" w:hAnsi="宋体" w:cs="宋体"/>
                <w:b/>
                <w:szCs w:val="21"/>
              </w:rPr>
            </w:pPr>
          </w:p>
        </w:tc>
        <w:tc>
          <w:tcPr>
            <w:tcW w:w="1883" w:type="dxa"/>
            <w:vAlign w:val="center"/>
          </w:tcPr>
          <w:p w14:paraId="6EF2D76D">
            <w:pPr>
              <w:widowControl/>
              <w:spacing w:line="420" w:lineRule="exact"/>
              <w:jc w:val="center"/>
              <w:rPr>
                <w:rFonts w:ascii="宋体" w:hAnsi="宋体" w:cs="宋体"/>
                <w:bCs/>
                <w:szCs w:val="21"/>
                <w:lang w:bidi="ar"/>
              </w:rPr>
            </w:pPr>
            <w:r>
              <w:rPr>
                <w:rFonts w:hint="eastAsia" w:ascii="宋体" w:hAnsi="宋体" w:cs="宋体"/>
                <w:bCs/>
                <w:szCs w:val="21"/>
                <w:lang w:bidi="ar"/>
              </w:rPr>
              <w:t>企业业绩</w:t>
            </w:r>
          </w:p>
          <w:p w14:paraId="753F511A">
            <w:pPr>
              <w:widowControl/>
              <w:spacing w:line="420" w:lineRule="exact"/>
              <w:jc w:val="center"/>
              <w:rPr>
                <w:rFonts w:ascii="宋体" w:hAnsi="宋体" w:cs="宋体"/>
                <w:bCs/>
                <w:kern w:val="0"/>
                <w:szCs w:val="21"/>
              </w:rPr>
            </w:pPr>
            <w:r>
              <w:rPr>
                <w:rFonts w:hint="eastAsia" w:ascii="宋体" w:hAnsi="宋体" w:cs="宋体"/>
                <w:bCs/>
                <w:szCs w:val="21"/>
                <w:lang w:bidi="ar"/>
              </w:rPr>
              <w:t>（</w:t>
            </w:r>
            <w:r>
              <w:rPr>
                <w:rFonts w:ascii="宋体" w:hAnsi="宋体" w:cs="宋体"/>
                <w:bCs/>
                <w:szCs w:val="21"/>
                <w:lang w:bidi="ar"/>
              </w:rPr>
              <w:t>8</w:t>
            </w:r>
            <w:r>
              <w:rPr>
                <w:rFonts w:hint="eastAsia" w:ascii="宋体" w:hAnsi="宋体" w:cs="宋体"/>
                <w:bCs/>
                <w:szCs w:val="21"/>
                <w:lang w:bidi="ar"/>
              </w:rPr>
              <w:t>分）</w:t>
            </w:r>
          </w:p>
        </w:tc>
        <w:tc>
          <w:tcPr>
            <w:tcW w:w="5192" w:type="dxa"/>
            <w:vAlign w:val="center"/>
          </w:tcPr>
          <w:p w14:paraId="191750DA">
            <w:pPr>
              <w:pStyle w:val="27"/>
              <w:spacing w:line="360" w:lineRule="auto"/>
              <w:ind w:firstLine="420" w:firstLineChars="200"/>
              <w:rPr>
                <w:rFonts w:hAnsi="宋体" w:cs="宋体"/>
                <w:spacing w:val="-3"/>
                <w:lang w:val="zh-CN"/>
              </w:rPr>
            </w:pPr>
            <w:r>
              <w:rPr>
                <w:rFonts w:hint="eastAsia" w:hAnsi="宋体" w:cs="宋体"/>
                <w:szCs w:val="24"/>
              </w:rPr>
              <w:t>供应商自202</w:t>
            </w:r>
            <w:r>
              <w:rPr>
                <w:rFonts w:hAnsi="宋体" w:cs="宋体"/>
                <w:szCs w:val="24"/>
              </w:rPr>
              <w:t>3</w:t>
            </w:r>
            <w:r>
              <w:rPr>
                <w:rFonts w:hint="eastAsia" w:hAnsi="宋体" w:cs="宋体"/>
                <w:szCs w:val="24"/>
              </w:rPr>
              <w:t>年1月1日以来完成类似项目（</w:t>
            </w:r>
            <w:r>
              <w:rPr>
                <w:rFonts w:hint="eastAsia" w:hAnsi="宋体" w:cs="宋体"/>
              </w:rPr>
              <w:t>等保测评</w:t>
            </w:r>
            <w:r>
              <w:rPr>
                <w:rFonts w:hint="eastAsia" w:hAnsi="宋体" w:cs="宋体"/>
                <w:szCs w:val="24"/>
              </w:rPr>
              <w:t>）业绩的，每提供一个得2分，满分</w:t>
            </w:r>
            <w:r>
              <w:rPr>
                <w:rFonts w:hAnsi="宋体" w:cs="宋体"/>
                <w:szCs w:val="24"/>
              </w:rPr>
              <w:t>8</w:t>
            </w:r>
            <w:r>
              <w:rPr>
                <w:rFonts w:hint="eastAsia" w:hAnsi="宋体" w:cs="宋体"/>
                <w:szCs w:val="24"/>
              </w:rPr>
              <w:t>分（提供中标（成交）通知书或合同复印件扫描件并加盖供应商公章）。</w:t>
            </w:r>
          </w:p>
        </w:tc>
      </w:tr>
      <w:tr w14:paraId="1224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70" w:type="dxa"/>
            <w:gridSpan w:val="4"/>
            <w:vAlign w:val="center"/>
          </w:tcPr>
          <w:p w14:paraId="526BF1B4">
            <w:pPr>
              <w:pStyle w:val="27"/>
              <w:spacing w:line="420" w:lineRule="exact"/>
              <w:rPr>
                <w:rFonts w:hAnsi="宋体" w:cs="宋体"/>
                <w:bCs/>
              </w:rPr>
            </w:pPr>
            <w:r>
              <w:rPr>
                <w:rFonts w:hint="eastAsia" w:hAnsi="宋体" w:cs="宋体"/>
                <w:b/>
                <w:bCs/>
              </w:rPr>
              <w:t>总得分 = 价格分 + 技术分 + 商务分</w:t>
            </w:r>
          </w:p>
        </w:tc>
      </w:tr>
    </w:tbl>
    <w:p w14:paraId="1A97B192">
      <w:pPr>
        <w:rPr>
          <w:b/>
          <w:bCs/>
        </w:rPr>
      </w:pPr>
      <w:r>
        <w:rPr>
          <w:rFonts w:hint="eastAsia"/>
          <w:b/>
          <w:bCs/>
        </w:rPr>
        <w:br w:type="page"/>
      </w:r>
    </w:p>
    <w:p w14:paraId="4883F24C">
      <w:pPr>
        <w:outlineLvl w:val="1"/>
        <w:rPr>
          <w:b/>
          <w:bCs/>
        </w:rPr>
      </w:pPr>
      <w:r>
        <w:rPr>
          <w:rFonts w:hint="eastAsia"/>
          <w:b/>
          <w:bCs/>
        </w:rPr>
        <w:t>标项五：</w:t>
      </w:r>
    </w:p>
    <w:tbl>
      <w:tblPr>
        <w:tblStyle w:val="5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46"/>
        <w:gridCol w:w="1479"/>
        <w:gridCol w:w="6119"/>
      </w:tblGrid>
      <w:tr w14:paraId="02F7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08F339A9">
            <w:pPr>
              <w:widowControl/>
              <w:spacing w:line="320" w:lineRule="exact"/>
              <w:jc w:val="center"/>
              <w:rPr>
                <w:rFonts w:ascii="宋体" w:hAnsi="宋体" w:cs="宋体"/>
                <w:b/>
                <w:bCs/>
                <w:kern w:val="0"/>
                <w:szCs w:val="21"/>
              </w:rPr>
            </w:pPr>
            <w:r>
              <w:rPr>
                <w:rFonts w:hint="eastAsia" w:ascii="宋体" w:hAnsi="宋体" w:cs="宋体"/>
                <w:b/>
                <w:bCs/>
                <w:kern w:val="0"/>
                <w:szCs w:val="21"/>
              </w:rPr>
              <w:t>序号</w:t>
            </w:r>
          </w:p>
        </w:tc>
        <w:tc>
          <w:tcPr>
            <w:tcW w:w="2425" w:type="dxa"/>
            <w:gridSpan w:val="2"/>
            <w:vAlign w:val="center"/>
          </w:tcPr>
          <w:p w14:paraId="75F7B905">
            <w:pPr>
              <w:widowControl/>
              <w:spacing w:line="320" w:lineRule="exact"/>
              <w:jc w:val="center"/>
              <w:rPr>
                <w:rFonts w:ascii="宋体" w:hAnsi="宋体" w:cs="宋体"/>
                <w:b/>
                <w:bCs/>
                <w:kern w:val="0"/>
                <w:szCs w:val="21"/>
              </w:rPr>
            </w:pPr>
            <w:r>
              <w:rPr>
                <w:rFonts w:hint="eastAsia" w:ascii="宋体" w:hAnsi="宋体" w:cs="宋体"/>
                <w:b/>
                <w:bCs/>
                <w:kern w:val="0"/>
                <w:szCs w:val="21"/>
              </w:rPr>
              <w:t>评审因素</w:t>
            </w:r>
          </w:p>
        </w:tc>
        <w:tc>
          <w:tcPr>
            <w:tcW w:w="6119" w:type="dxa"/>
            <w:vAlign w:val="center"/>
          </w:tcPr>
          <w:p w14:paraId="3B81F099">
            <w:pPr>
              <w:widowControl/>
              <w:spacing w:line="320" w:lineRule="exact"/>
              <w:jc w:val="center"/>
              <w:rPr>
                <w:rFonts w:ascii="宋体" w:hAnsi="宋体" w:cs="宋体"/>
              </w:rPr>
            </w:pPr>
            <w:r>
              <w:rPr>
                <w:rFonts w:hint="eastAsia" w:ascii="宋体" w:hAnsi="宋体" w:cs="宋体"/>
                <w:b/>
                <w:bCs/>
              </w:rPr>
              <w:t>评审因素具体内容</w:t>
            </w:r>
          </w:p>
        </w:tc>
      </w:tr>
      <w:tr w14:paraId="4504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7E43373F">
            <w:pPr>
              <w:widowControl/>
              <w:spacing w:line="320" w:lineRule="exact"/>
              <w:jc w:val="center"/>
              <w:rPr>
                <w:rFonts w:ascii="宋体" w:hAnsi="宋体" w:cs="宋体"/>
                <w:kern w:val="0"/>
                <w:szCs w:val="21"/>
              </w:rPr>
            </w:pPr>
            <w:r>
              <w:rPr>
                <w:rFonts w:hint="eastAsia" w:ascii="宋体" w:hAnsi="宋体" w:cs="宋体"/>
                <w:kern w:val="0"/>
                <w:szCs w:val="21"/>
              </w:rPr>
              <w:t>1</w:t>
            </w:r>
          </w:p>
        </w:tc>
        <w:tc>
          <w:tcPr>
            <w:tcW w:w="2425" w:type="dxa"/>
            <w:gridSpan w:val="2"/>
            <w:vAlign w:val="center"/>
          </w:tcPr>
          <w:p w14:paraId="73AB70BC">
            <w:pPr>
              <w:widowControl/>
              <w:spacing w:line="320" w:lineRule="exact"/>
              <w:jc w:val="center"/>
              <w:rPr>
                <w:rFonts w:ascii="宋体" w:hAnsi="宋体" w:cs="宋体"/>
                <w:kern w:val="0"/>
                <w:szCs w:val="21"/>
              </w:rPr>
            </w:pPr>
            <w:r>
              <w:rPr>
                <w:rFonts w:hint="eastAsia" w:ascii="宋体" w:hAnsi="宋体" w:cs="宋体"/>
                <w:kern w:val="0"/>
                <w:szCs w:val="21"/>
              </w:rPr>
              <w:t>价格分</w:t>
            </w:r>
          </w:p>
          <w:p w14:paraId="1310CF04">
            <w:pPr>
              <w:widowControl/>
              <w:spacing w:line="320" w:lineRule="exact"/>
              <w:jc w:val="center"/>
              <w:rPr>
                <w:rFonts w:ascii="宋体" w:hAnsi="宋体" w:cs="宋体"/>
                <w:kern w:val="0"/>
                <w:szCs w:val="21"/>
              </w:rPr>
            </w:pPr>
            <w:r>
              <w:rPr>
                <w:rFonts w:hint="eastAsia" w:ascii="宋体" w:hAnsi="宋体" w:cs="宋体"/>
                <w:kern w:val="0"/>
                <w:szCs w:val="21"/>
              </w:rPr>
              <w:t>（满分10分）</w:t>
            </w:r>
          </w:p>
        </w:tc>
        <w:tc>
          <w:tcPr>
            <w:tcW w:w="6119" w:type="dxa"/>
          </w:tcPr>
          <w:p w14:paraId="06E28387">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3ADC98ED">
            <w:pPr>
              <w:pStyle w:val="27"/>
              <w:spacing w:line="360" w:lineRule="auto"/>
              <w:rPr>
                <w:rFonts w:hAnsi="宋体" w:cs="宋体"/>
              </w:rPr>
            </w:pPr>
            <w:r>
              <w:rPr>
                <w:rFonts w:hint="eastAsia" w:hAnsi="宋体" w:cs="宋体"/>
                <w:bCs/>
              </w:rPr>
              <w:t>2.政府采购政策性扣除计算方法</w:t>
            </w:r>
          </w:p>
          <w:p w14:paraId="3BE38F7E">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2404B4FC">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39FE3B6">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7EFB7DA">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126CEDE8">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（范围为4%-6%）的扣除，用扣除后的价格参加评审，扣除后的价格为评审报价，即评审报价=最后报价×（1-</w:t>
            </w:r>
            <w:r>
              <w:rPr>
                <w:rFonts w:hint="eastAsia" w:ascii="宋体" w:hAnsi="宋体" w:cs="宋体"/>
                <w:bCs/>
                <w:szCs w:val="21"/>
                <w:u w:val="single"/>
              </w:rPr>
              <w:t xml:space="preserve"> 4 </w:t>
            </w:r>
            <w:r>
              <w:rPr>
                <w:rFonts w:hint="eastAsia" w:ascii="宋体" w:hAnsi="宋体" w:cs="宋体"/>
                <w:bCs/>
                <w:szCs w:val="21"/>
              </w:rPr>
              <w:t>%）。除上述情况外，评审报价=最后报价。</w:t>
            </w:r>
          </w:p>
          <w:p w14:paraId="77EF8A3C">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3B971F66">
            <w:pPr>
              <w:pStyle w:val="27"/>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10分</w:t>
            </w:r>
            <w:r>
              <w:rPr>
                <w:rFonts w:hint="eastAsia" w:hAnsi="宋体" w:cs="宋体"/>
                <w:bCs/>
              </w:rPr>
              <w:t>。</w:t>
            </w:r>
          </w:p>
          <w:p w14:paraId="2F9C72C8">
            <w:pPr>
              <w:pStyle w:val="27"/>
              <w:spacing w:line="360" w:lineRule="auto"/>
              <w:ind w:firstLine="420" w:firstLineChars="200"/>
              <w:rPr>
                <w:rFonts w:hAnsi="宋体" w:cs="宋体"/>
                <w:bCs/>
              </w:rPr>
            </w:pPr>
            <w:r>
              <w:rPr>
                <w:rFonts w:hint="eastAsia" w:hAnsi="宋体" w:cs="宋体"/>
                <w:bCs/>
              </w:rPr>
              <w:t>（7）价格分计算公式：</w:t>
            </w:r>
          </w:p>
          <w:p w14:paraId="1FEC3D9F">
            <w:pPr>
              <w:snapToGrid w:val="0"/>
              <w:spacing w:line="360" w:lineRule="auto"/>
              <w:ind w:firstLine="233" w:firstLineChars="111"/>
              <w:rPr>
                <w:rFonts w:ascii="宋体" w:hAnsi="宋体" w:cs="宋体"/>
                <w:bCs/>
                <w:szCs w:val="21"/>
              </w:rPr>
            </w:pPr>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7122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14:paraId="62DB03F2">
            <w:pPr>
              <w:adjustRightInd w:val="0"/>
              <w:spacing w:line="360" w:lineRule="auto"/>
              <w:ind w:left="-105" w:leftChars="-50" w:right="-105" w:rightChars="-50"/>
              <w:jc w:val="center"/>
              <w:textAlignment w:val="baseline"/>
              <w:rPr>
                <w:rFonts w:ascii="宋体" w:hAnsi="宋体" w:cs="宋体"/>
                <w:kern w:val="0"/>
                <w:szCs w:val="21"/>
              </w:rPr>
            </w:pPr>
            <w:r>
              <w:rPr>
                <w:rFonts w:hint="eastAsia" w:ascii="宋体" w:hAnsi="宋体" w:cs="宋体"/>
                <w:bCs/>
                <w:kern w:val="0"/>
                <w:szCs w:val="21"/>
              </w:rPr>
              <w:t>2</w:t>
            </w:r>
          </w:p>
        </w:tc>
        <w:tc>
          <w:tcPr>
            <w:tcW w:w="946" w:type="dxa"/>
            <w:vMerge w:val="restart"/>
            <w:vAlign w:val="center"/>
          </w:tcPr>
          <w:p w14:paraId="07335520">
            <w:pPr>
              <w:adjustRightInd w:val="0"/>
              <w:spacing w:line="360" w:lineRule="auto"/>
              <w:jc w:val="center"/>
              <w:textAlignment w:val="baseline"/>
              <w:rPr>
                <w:rFonts w:ascii="宋体" w:hAnsi="宋体" w:cs="宋体"/>
                <w:bCs/>
                <w:kern w:val="0"/>
                <w:sz w:val="22"/>
                <w:szCs w:val="22"/>
              </w:rPr>
            </w:pPr>
            <w:r>
              <w:rPr>
                <w:rFonts w:hint="eastAsia" w:ascii="宋体" w:hAnsi="宋体" w:cs="宋体"/>
                <w:bCs/>
                <w:kern w:val="0"/>
                <w:sz w:val="22"/>
                <w:szCs w:val="22"/>
              </w:rPr>
              <w:t>技术分</w:t>
            </w:r>
          </w:p>
          <w:p w14:paraId="575569EA">
            <w:pPr>
              <w:adjustRightInd w:val="0"/>
              <w:spacing w:line="360" w:lineRule="auto"/>
              <w:jc w:val="center"/>
              <w:textAlignment w:val="baseline"/>
              <w:rPr>
                <w:rFonts w:ascii="宋体" w:hAnsi="宋体" w:cs="宋体"/>
              </w:rPr>
            </w:pPr>
            <w:r>
              <w:rPr>
                <w:rFonts w:hint="eastAsia" w:ascii="宋体" w:hAnsi="宋体" w:cs="宋体"/>
                <w:bCs/>
                <w:kern w:val="0"/>
                <w:sz w:val="22"/>
                <w:szCs w:val="22"/>
              </w:rPr>
              <w:t>（满分60）</w:t>
            </w:r>
          </w:p>
        </w:tc>
        <w:tc>
          <w:tcPr>
            <w:tcW w:w="1479" w:type="dxa"/>
            <w:vAlign w:val="center"/>
          </w:tcPr>
          <w:p w14:paraId="02CD262E">
            <w:pPr>
              <w:adjustRightInd w:val="0"/>
              <w:spacing w:line="360" w:lineRule="auto"/>
              <w:jc w:val="center"/>
              <w:textAlignment w:val="baseline"/>
              <w:rPr>
                <w:rFonts w:ascii="宋体" w:hAnsi="宋体" w:cs="宋体"/>
                <w:bCs/>
              </w:rPr>
            </w:pPr>
            <w:r>
              <w:rPr>
                <w:rFonts w:hint="eastAsia" w:ascii="宋体" w:hAnsi="宋体" w:cs="宋体"/>
                <w:bCs/>
              </w:rPr>
              <w:t>服务实施方案</w:t>
            </w:r>
          </w:p>
          <w:p w14:paraId="133E62F8">
            <w:pPr>
              <w:adjustRightInd w:val="0"/>
              <w:spacing w:line="360" w:lineRule="auto"/>
              <w:jc w:val="center"/>
              <w:textAlignment w:val="baseline"/>
              <w:rPr>
                <w:rFonts w:ascii="宋体" w:hAnsi="宋体" w:cs="宋体"/>
                <w:bCs/>
                <w:szCs w:val="21"/>
              </w:rPr>
            </w:pPr>
            <w:r>
              <w:rPr>
                <w:rFonts w:hint="eastAsia" w:ascii="宋体" w:hAnsi="宋体" w:cs="宋体"/>
                <w:bCs/>
              </w:rPr>
              <w:t>（满分</w:t>
            </w:r>
            <w:r>
              <w:rPr>
                <w:rFonts w:ascii="宋体" w:hAnsi="宋体" w:cs="宋体"/>
                <w:bCs/>
              </w:rPr>
              <w:t>30</w:t>
            </w:r>
            <w:r>
              <w:rPr>
                <w:rFonts w:hint="eastAsia" w:ascii="宋体" w:hAnsi="宋体" w:cs="宋体"/>
                <w:bCs/>
              </w:rPr>
              <w:t>分）</w:t>
            </w:r>
          </w:p>
        </w:tc>
        <w:tc>
          <w:tcPr>
            <w:tcW w:w="6119" w:type="dxa"/>
            <w:vAlign w:val="center"/>
          </w:tcPr>
          <w:p w14:paraId="5B6776AC">
            <w:pPr>
              <w:snapToGrid w:val="0"/>
              <w:spacing w:line="408" w:lineRule="auto"/>
              <w:ind w:firstLine="443" w:firstLineChars="211"/>
              <w:jc w:val="left"/>
              <w:rPr>
                <w:rFonts w:ascii="宋体" w:hAnsi="宋体" w:cs="宋体"/>
                <w:bCs/>
                <w:szCs w:val="21"/>
              </w:rPr>
            </w:pPr>
            <w:r>
              <w:rPr>
                <w:rFonts w:hint="eastAsia" w:ascii="宋体" w:hAnsi="宋体" w:cs="宋体"/>
                <w:bCs/>
                <w:szCs w:val="21"/>
              </w:rPr>
              <w:t>根据供应商网络安全检测方案，是否建立运行服务保障应急预案，对实施可能遇到的问题及其应对措施的考虑的情况进行评定（满分</w:t>
            </w:r>
            <w:r>
              <w:rPr>
                <w:rFonts w:ascii="宋体" w:hAnsi="宋体" w:cs="宋体"/>
                <w:bCs/>
                <w:szCs w:val="21"/>
              </w:rPr>
              <w:t>30</w:t>
            </w:r>
            <w:r>
              <w:rPr>
                <w:rFonts w:hint="eastAsia" w:ascii="宋体" w:hAnsi="宋体" w:cs="宋体"/>
                <w:bCs/>
                <w:szCs w:val="21"/>
              </w:rPr>
              <w:t>分）：</w:t>
            </w:r>
          </w:p>
          <w:p w14:paraId="2B408644">
            <w:pPr>
              <w:snapToGrid w:val="0"/>
              <w:spacing w:line="408" w:lineRule="auto"/>
              <w:ind w:firstLine="443" w:firstLineChars="211"/>
              <w:jc w:val="left"/>
              <w:rPr>
                <w:rFonts w:ascii="宋体" w:hAnsi="宋体" w:cs="宋体"/>
                <w:bCs/>
                <w:szCs w:val="21"/>
              </w:rPr>
            </w:pPr>
            <w:r>
              <w:rPr>
                <w:rFonts w:hint="eastAsia" w:ascii="宋体" w:hAnsi="宋体" w:cs="宋体"/>
                <w:bCs/>
                <w:szCs w:val="21"/>
              </w:rPr>
              <w:t>一档（</w:t>
            </w:r>
            <w:r>
              <w:rPr>
                <w:rFonts w:ascii="宋体" w:hAnsi="宋体" w:cs="宋体"/>
                <w:bCs/>
                <w:szCs w:val="21"/>
              </w:rPr>
              <w:t>10</w:t>
            </w:r>
            <w:r>
              <w:rPr>
                <w:rFonts w:hint="eastAsia" w:ascii="宋体" w:hAnsi="宋体" w:cs="宋体"/>
                <w:bCs/>
                <w:szCs w:val="21"/>
              </w:rPr>
              <w:t>分）：提供有网络安全检测方案，对运行服务保障应急预案及实施过程可能遇到的问题及其应对措施的阐述不明确或有缺漏。仅对部分常见问题有应对思路，且未明确应急响应流程、责任分工和联系方式等关键要素。</w:t>
            </w:r>
          </w:p>
          <w:p w14:paraId="656BBA1D">
            <w:pPr>
              <w:snapToGrid w:val="0"/>
              <w:spacing w:line="408" w:lineRule="auto"/>
              <w:ind w:firstLine="443" w:firstLineChars="211"/>
              <w:jc w:val="left"/>
              <w:rPr>
                <w:rFonts w:ascii="宋体" w:hAnsi="宋体" w:cs="宋体"/>
                <w:bCs/>
                <w:szCs w:val="21"/>
              </w:rPr>
            </w:pPr>
            <w:r>
              <w:rPr>
                <w:rFonts w:hint="eastAsia" w:ascii="宋体" w:hAnsi="宋体" w:cs="宋体"/>
                <w:bCs/>
                <w:szCs w:val="21"/>
              </w:rPr>
              <w:t>二档（20分）：在满足一档的基础上，明确了应急响应流程、责任分工和联系方式等关键要素，提出了实施过程中可能遇到的问题，如网络环境复杂性、与其他系统兼容性等，并提出了应对措施，但部分措施缺乏细节。</w:t>
            </w:r>
          </w:p>
          <w:p w14:paraId="70CFDB73">
            <w:pPr>
              <w:snapToGrid w:val="0"/>
              <w:spacing w:line="408" w:lineRule="auto"/>
              <w:ind w:firstLine="443" w:firstLineChars="211"/>
              <w:jc w:val="left"/>
              <w:rPr>
                <w:rFonts w:ascii="宋体" w:hAnsi="宋体" w:cs="宋体"/>
                <w:bCs/>
                <w:szCs w:val="21"/>
              </w:rPr>
            </w:pPr>
            <w:r>
              <w:rPr>
                <w:rFonts w:hint="eastAsia" w:ascii="宋体" w:hAnsi="宋体" w:cs="宋体"/>
                <w:bCs/>
                <w:szCs w:val="21"/>
              </w:rPr>
              <w:t>三档（30分）：在满足二档的基础上，阐述了针对网络防护及网络安全检测设备常见故障的排查和解决方法；建立了完善的应急预案，针对不同类型的网络攻击和故障场景制定了详细的应对措施，包括攻击监测、溯源、防御和恢复等环节的具体操作步骤。提出的应对措施详细包括技术解决方案、时间安排和责任分配等。</w:t>
            </w:r>
          </w:p>
        </w:tc>
      </w:tr>
      <w:tr w14:paraId="6DF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5D4802B9">
            <w:pPr>
              <w:adjustRightInd w:val="0"/>
              <w:spacing w:line="360" w:lineRule="auto"/>
              <w:ind w:left="-105" w:leftChars="-50" w:right="-105" w:rightChars="-50"/>
              <w:jc w:val="center"/>
              <w:textAlignment w:val="baseline"/>
              <w:rPr>
                <w:rFonts w:ascii="宋体" w:hAnsi="宋体" w:cs="宋体"/>
                <w:bCs/>
                <w:kern w:val="0"/>
                <w:szCs w:val="21"/>
              </w:rPr>
            </w:pPr>
          </w:p>
        </w:tc>
        <w:tc>
          <w:tcPr>
            <w:tcW w:w="946" w:type="dxa"/>
            <w:vMerge w:val="continue"/>
            <w:vAlign w:val="center"/>
          </w:tcPr>
          <w:p w14:paraId="2E9D4FBF">
            <w:pPr>
              <w:adjustRightInd w:val="0"/>
              <w:spacing w:line="360" w:lineRule="auto"/>
              <w:jc w:val="center"/>
              <w:textAlignment w:val="baseline"/>
              <w:rPr>
                <w:rFonts w:ascii="宋体" w:hAnsi="宋体" w:cs="宋体"/>
                <w:bCs/>
                <w:kern w:val="0"/>
                <w:sz w:val="22"/>
                <w:szCs w:val="22"/>
              </w:rPr>
            </w:pPr>
          </w:p>
        </w:tc>
        <w:tc>
          <w:tcPr>
            <w:tcW w:w="1479" w:type="dxa"/>
            <w:vAlign w:val="center"/>
          </w:tcPr>
          <w:p w14:paraId="64091260">
            <w:pPr>
              <w:adjustRightInd w:val="0"/>
              <w:spacing w:line="360" w:lineRule="auto"/>
              <w:jc w:val="center"/>
              <w:textAlignment w:val="baseline"/>
              <w:rPr>
                <w:rFonts w:ascii="宋体" w:hAnsi="宋体" w:cs="宋体"/>
                <w:bCs/>
              </w:rPr>
            </w:pPr>
            <w:r>
              <w:rPr>
                <w:rFonts w:hint="eastAsia" w:ascii="宋体" w:hAnsi="宋体" w:cs="宋体"/>
                <w:bCs/>
              </w:rPr>
              <w:t>质量保障措施</w:t>
            </w:r>
          </w:p>
          <w:p w14:paraId="4B12CB5C">
            <w:pPr>
              <w:adjustRightInd w:val="0"/>
              <w:spacing w:line="360" w:lineRule="auto"/>
              <w:jc w:val="center"/>
              <w:textAlignment w:val="baseline"/>
              <w:rPr>
                <w:rFonts w:ascii="宋体" w:hAnsi="宋体" w:cs="宋体"/>
                <w:bCs/>
              </w:rPr>
            </w:pPr>
            <w:r>
              <w:rPr>
                <w:rFonts w:hint="eastAsia" w:ascii="宋体" w:hAnsi="宋体" w:cs="宋体"/>
                <w:bCs/>
              </w:rPr>
              <w:t>（满分20分）</w:t>
            </w:r>
          </w:p>
        </w:tc>
        <w:tc>
          <w:tcPr>
            <w:tcW w:w="6119" w:type="dxa"/>
            <w:vAlign w:val="center"/>
          </w:tcPr>
          <w:p w14:paraId="2B106423">
            <w:pPr>
              <w:snapToGrid w:val="0"/>
              <w:spacing w:line="408" w:lineRule="auto"/>
              <w:ind w:firstLine="443" w:firstLineChars="211"/>
              <w:rPr>
                <w:rFonts w:ascii="宋体" w:hAnsi="宋体" w:cs="宋体"/>
              </w:rPr>
            </w:pPr>
            <w:r>
              <w:rPr>
                <w:rFonts w:hint="eastAsia" w:ascii="宋体" w:hAnsi="宋体" w:cs="宋体"/>
              </w:rPr>
              <w:t>一档（10分）：售后服务方案、解决方案等内容有缺漏；技术服务要求能满足采购文件要求；提供有服务工作思路。</w:t>
            </w:r>
          </w:p>
          <w:p w14:paraId="2EDE52C8">
            <w:pPr>
              <w:snapToGrid w:val="0"/>
              <w:spacing w:line="408" w:lineRule="auto"/>
              <w:ind w:firstLine="443" w:firstLineChars="211"/>
              <w:rPr>
                <w:rFonts w:ascii="宋体" w:hAnsi="宋体" w:cs="宋体"/>
              </w:rPr>
            </w:pPr>
            <w:r>
              <w:rPr>
                <w:rFonts w:hint="eastAsia" w:ascii="宋体" w:hAnsi="宋体" w:cs="宋体"/>
              </w:rPr>
              <w:t>二档（15分）：在满足一档的基础上，建立有售后服务体系包含服务流程、服务分工、服务时限等内容；提供具体售后服务保证措施，包含响应时效、服务频次、人员保障、备件保障等。</w:t>
            </w:r>
          </w:p>
          <w:p w14:paraId="221A81BF">
            <w:pPr>
              <w:snapToGrid w:val="0"/>
              <w:spacing w:line="408" w:lineRule="auto"/>
              <w:ind w:firstLine="443" w:firstLineChars="211"/>
              <w:rPr>
                <w:rFonts w:ascii="宋体" w:hAnsi="宋体" w:cs="宋体"/>
                <w:bCs/>
                <w:szCs w:val="21"/>
              </w:rPr>
            </w:pPr>
            <w:r>
              <w:rPr>
                <w:rFonts w:hint="eastAsia" w:ascii="宋体" w:hAnsi="宋体" w:cs="宋体"/>
              </w:rPr>
              <w:t>三档（20分）：在满足二档的基础上，售后服务体系覆盖售前、售中、售后全流程，售后服务保证措施包含人员保障、时效保障、技术保障、备件保障、质量保障、安全保障等内容。并提供了应急服务管理方案，包含应急组织、应急流程等内容。</w:t>
            </w:r>
          </w:p>
        </w:tc>
      </w:tr>
      <w:tr w14:paraId="246C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Merge w:val="continue"/>
            <w:vAlign w:val="center"/>
          </w:tcPr>
          <w:p w14:paraId="37D2849F">
            <w:pPr>
              <w:adjustRightInd w:val="0"/>
              <w:spacing w:line="360" w:lineRule="auto"/>
              <w:ind w:left="-105" w:leftChars="-50" w:right="-105" w:rightChars="-50"/>
              <w:jc w:val="center"/>
              <w:textAlignment w:val="baseline"/>
              <w:rPr>
                <w:rFonts w:ascii="宋体" w:hAnsi="宋体" w:cs="宋体"/>
                <w:bCs/>
                <w:kern w:val="0"/>
                <w:szCs w:val="21"/>
              </w:rPr>
            </w:pPr>
          </w:p>
        </w:tc>
        <w:tc>
          <w:tcPr>
            <w:tcW w:w="946" w:type="dxa"/>
            <w:vMerge w:val="continue"/>
            <w:vAlign w:val="center"/>
          </w:tcPr>
          <w:p w14:paraId="2236A9B2">
            <w:pPr>
              <w:adjustRightInd w:val="0"/>
              <w:spacing w:line="360" w:lineRule="auto"/>
              <w:jc w:val="center"/>
              <w:textAlignment w:val="baseline"/>
              <w:rPr>
                <w:rFonts w:ascii="宋体" w:hAnsi="宋体" w:cs="宋体"/>
                <w:bCs/>
                <w:kern w:val="0"/>
                <w:sz w:val="22"/>
                <w:szCs w:val="22"/>
              </w:rPr>
            </w:pPr>
          </w:p>
        </w:tc>
        <w:tc>
          <w:tcPr>
            <w:tcW w:w="1479" w:type="dxa"/>
            <w:vAlign w:val="center"/>
          </w:tcPr>
          <w:p w14:paraId="2618D4A7">
            <w:pPr>
              <w:snapToGrid w:val="0"/>
              <w:spacing w:line="408" w:lineRule="auto"/>
              <w:jc w:val="center"/>
              <w:rPr>
                <w:rFonts w:ascii="宋体" w:hAnsi="宋体" w:cs="宋体"/>
                <w:bCs/>
                <w:szCs w:val="21"/>
              </w:rPr>
            </w:pPr>
            <w:r>
              <w:rPr>
                <w:rFonts w:hint="eastAsia" w:ascii="宋体" w:hAnsi="宋体" w:cs="宋体"/>
                <w:bCs/>
                <w:szCs w:val="21"/>
              </w:rPr>
              <w:t>保密承诺</w:t>
            </w:r>
          </w:p>
          <w:p w14:paraId="21A2CCFB">
            <w:pPr>
              <w:snapToGrid w:val="0"/>
              <w:spacing w:line="408" w:lineRule="auto"/>
              <w:jc w:val="center"/>
              <w:rPr>
                <w:rFonts w:ascii="宋体" w:hAnsi="宋体" w:cs="宋体"/>
                <w:bCs/>
              </w:rPr>
            </w:pPr>
            <w:r>
              <w:rPr>
                <w:rFonts w:hint="eastAsia" w:ascii="宋体" w:hAnsi="宋体" w:cs="宋体"/>
                <w:bCs/>
                <w:szCs w:val="21"/>
              </w:rPr>
              <w:t>（满分</w:t>
            </w:r>
            <w:r>
              <w:rPr>
                <w:rFonts w:ascii="宋体" w:hAnsi="宋体" w:cs="宋体"/>
                <w:bCs/>
                <w:szCs w:val="21"/>
              </w:rPr>
              <w:t>10</w:t>
            </w:r>
            <w:r>
              <w:rPr>
                <w:rFonts w:hint="eastAsia" w:ascii="宋体" w:hAnsi="宋体" w:cs="宋体"/>
                <w:bCs/>
                <w:szCs w:val="21"/>
              </w:rPr>
              <w:t>分）</w:t>
            </w:r>
          </w:p>
        </w:tc>
        <w:tc>
          <w:tcPr>
            <w:tcW w:w="6119" w:type="dxa"/>
            <w:vAlign w:val="center"/>
          </w:tcPr>
          <w:p w14:paraId="7D9E8981">
            <w:pPr>
              <w:pStyle w:val="27"/>
              <w:spacing w:line="360" w:lineRule="auto"/>
              <w:ind w:right="-42" w:rightChars="-20"/>
              <w:rPr>
                <w:rFonts w:hAnsi="宋体" w:cs="宋体"/>
                <w:bCs/>
              </w:rPr>
            </w:pPr>
            <w:r>
              <w:rPr>
                <w:rFonts w:hint="eastAsia" w:hAnsi="宋体" w:cs="宋体"/>
                <w:bCs/>
              </w:rPr>
              <w:t>一档（5分)：提供了保密方案，包含保密服务承诺书及方案。</w:t>
            </w:r>
          </w:p>
          <w:p w14:paraId="460E0F47">
            <w:pPr>
              <w:snapToGrid w:val="0"/>
              <w:spacing w:line="360" w:lineRule="auto"/>
              <w:jc w:val="left"/>
              <w:rPr>
                <w:rFonts w:ascii="宋体" w:hAnsi="宋体" w:cs="宋体"/>
              </w:rPr>
            </w:pPr>
            <w:r>
              <w:rPr>
                <w:rFonts w:hint="eastAsia" w:hAnsi="宋体" w:cs="宋体"/>
                <w:bCs/>
              </w:rPr>
              <w:t>二档（10分)：供应商根据项目的实际况编制保密承诺书及方案，方案包含流程、制度、保密措施等内容，通过设备、软件加强对档案的控制，且能保证文件原件及档案信息的安全性、保密性。</w:t>
            </w:r>
          </w:p>
        </w:tc>
      </w:tr>
      <w:tr w14:paraId="2A6B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14:paraId="003BE0D7">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46" w:type="dxa"/>
            <w:vMerge w:val="restart"/>
            <w:vAlign w:val="center"/>
          </w:tcPr>
          <w:p w14:paraId="142D52A1">
            <w:pPr>
              <w:spacing w:line="360" w:lineRule="auto"/>
              <w:jc w:val="center"/>
              <w:rPr>
                <w:rFonts w:ascii="宋体" w:hAnsi="宋体" w:cs="宋体"/>
                <w:szCs w:val="21"/>
              </w:rPr>
            </w:pPr>
            <w:r>
              <w:rPr>
                <w:rFonts w:hint="eastAsia" w:ascii="宋体" w:hAnsi="宋体" w:cs="宋体"/>
                <w:szCs w:val="21"/>
              </w:rPr>
              <w:t>商务分</w:t>
            </w:r>
          </w:p>
          <w:p w14:paraId="29C798A6">
            <w:pPr>
              <w:spacing w:line="360" w:lineRule="auto"/>
              <w:jc w:val="center"/>
              <w:rPr>
                <w:rFonts w:ascii="宋体" w:hAnsi="宋体" w:cs="宋体"/>
                <w:szCs w:val="21"/>
              </w:rPr>
            </w:pPr>
            <w:r>
              <w:rPr>
                <w:rFonts w:hint="eastAsia" w:ascii="宋体" w:hAnsi="宋体" w:cs="宋体"/>
                <w:bCs/>
                <w:kern w:val="0"/>
                <w:sz w:val="22"/>
                <w:szCs w:val="22"/>
              </w:rPr>
              <w:t>（满分30）</w:t>
            </w:r>
          </w:p>
        </w:tc>
        <w:tc>
          <w:tcPr>
            <w:tcW w:w="1479" w:type="dxa"/>
            <w:vAlign w:val="center"/>
          </w:tcPr>
          <w:p w14:paraId="6937D5F3">
            <w:pPr>
              <w:spacing w:line="360" w:lineRule="auto"/>
              <w:jc w:val="center"/>
              <w:rPr>
                <w:rFonts w:ascii="宋体" w:hAnsi="宋体" w:cs="宋体"/>
              </w:rPr>
            </w:pPr>
            <w:r>
              <w:rPr>
                <w:rFonts w:hint="eastAsia" w:ascii="宋体" w:hAnsi="宋体" w:cs="宋体"/>
              </w:rPr>
              <w:t>人员配备分</w:t>
            </w:r>
          </w:p>
          <w:p w14:paraId="1E17BFCB">
            <w:pPr>
              <w:spacing w:line="360" w:lineRule="auto"/>
              <w:jc w:val="center"/>
              <w:rPr>
                <w:rFonts w:ascii="宋体" w:hAnsi="宋体" w:cs="宋体"/>
              </w:rPr>
            </w:pPr>
            <w:r>
              <w:rPr>
                <w:rFonts w:hint="eastAsia" w:ascii="宋体" w:hAnsi="宋体" w:cs="宋体"/>
              </w:rPr>
              <w:t>（满分14分）</w:t>
            </w:r>
          </w:p>
        </w:tc>
        <w:tc>
          <w:tcPr>
            <w:tcW w:w="6119" w:type="dxa"/>
            <w:vAlign w:val="center"/>
          </w:tcPr>
          <w:p w14:paraId="10259389">
            <w:pPr>
              <w:spacing w:line="360" w:lineRule="auto"/>
              <w:ind w:firstLine="420" w:firstLineChars="200"/>
              <w:rPr>
                <w:rFonts w:ascii="宋体" w:hAnsi="宋体" w:cs="宋体"/>
              </w:rPr>
            </w:pPr>
            <w:r>
              <w:rPr>
                <w:rFonts w:hint="eastAsia" w:ascii="宋体" w:hAnsi="宋体" w:cs="宋体"/>
              </w:rPr>
              <w:t>（1）供应商或供应商采用的安全服务提供商需为本项提供项目经理1名：</w:t>
            </w:r>
          </w:p>
          <w:p w14:paraId="0C999882">
            <w:pPr>
              <w:spacing w:line="360" w:lineRule="auto"/>
              <w:ind w:firstLine="420" w:firstLineChars="200"/>
              <w:rPr>
                <w:rFonts w:ascii="宋体" w:hAnsi="宋体" w:cs="宋体"/>
              </w:rPr>
            </w:pPr>
            <w:r>
              <w:rPr>
                <w:rFonts w:hint="eastAsia" w:ascii="宋体" w:hAnsi="宋体" w:cs="宋体"/>
              </w:rPr>
              <w:t>①具有</w:t>
            </w:r>
            <w:r>
              <w:rPr>
                <w:rFonts w:hint="eastAsia"/>
              </w:rPr>
              <w:t>信息安全类证书（CISSP）</w:t>
            </w:r>
            <w:r>
              <w:rPr>
                <w:rFonts w:hint="eastAsia" w:ascii="宋体" w:hAnsi="宋体" w:cs="宋体"/>
              </w:rPr>
              <w:t>的得3分；</w:t>
            </w:r>
          </w:p>
          <w:p w14:paraId="7B7C6D5E">
            <w:pPr>
              <w:spacing w:line="360" w:lineRule="auto"/>
              <w:ind w:firstLine="420" w:firstLineChars="200"/>
              <w:rPr>
                <w:rFonts w:ascii="宋体" w:hAnsi="宋体" w:cs="宋体"/>
              </w:rPr>
            </w:pPr>
            <w:r>
              <w:rPr>
                <w:rFonts w:hint="eastAsia" w:ascii="宋体" w:hAnsi="宋体" w:cs="宋体"/>
              </w:rPr>
              <w:t>②具有网络安全能力认证数据安全（技术）证书的得3分。</w:t>
            </w:r>
          </w:p>
          <w:p w14:paraId="6F7CAD8D">
            <w:pPr>
              <w:spacing w:line="360" w:lineRule="auto"/>
              <w:ind w:firstLine="422" w:firstLineChars="200"/>
              <w:rPr>
                <w:rFonts w:ascii="宋体" w:hAnsi="宋体" w:cs="宋体"/>
              </w:rPr>
            </w:pPr>
            <w:r>
              <w:rPr>
                <w:rFonts w:hint="eastAsia" w:ascii="宋体" w:hAnsi="宋体" w:cs="宋体"/>
                <w:b/>
                <w:bCs/>
              </w:rPr>
              <w:t>注：以上要求须在响应文件中提供证书复印件，所提供的证书必须在有效期内。</w:t>
            </w:r>
          </w:p>
          <w:p w14:paraId="1D1AE48C">
            <w:pPr>
              <w:spacing w:line="360" w:lineRule="auto"/>
              <w:ind w:firstLine="420" w:firstLineChars="200"/>
              <w:rPr>
                <w:rFonts w:ascii="宋体" w:hAnsi="宋体" w:cs="宋体"/>
              </w:rPr>
            </w:pPr>
            <w:r>
              <w:rPr>
                <w:rFonts w:hint="eastAsia" w:ascii="宋体" w:hAnsi="宋体" w:cs="宋体"/>
              </w:rPr>
              <w:t>（2）供应商或供应商采用的安全服务提供商提供的安全服务团队人员（除项目经理外）不少于4人：</w:t>
            </w:r>
          </w:p>
          <w:p w14:paraId="2BBE9F1C">
            <w:pPr>
              <w:spacing w:line="360" w:lineRule="auto"/>
              <w:ind w:firstLine="420" w:firstLineChars="200"/>
              <w:rPr>
                <w:rFonts w:ascii="宋体" w:hAnsi="宋体" w:cs="宋体"/>
              </w:rPr>
            </w:pPr>
            <w:r>
              <w:rPr>
                <w:rFonts w:hint="eastAsia" w:ascii="宋体" w:hAnsi="宋体" w:cs="宋体"/>
              </w:rPr>
              <w:t>每一位安全服务团队人员持有注册渗透测试工程师（CISP-PTE）资质证书或持有CNVD原创漏洞证书证书，得2分，满分8分。</w:t>
            </w:r>
          </w:p>
          <w:p w14:paraId="4AEABD41">
            <w:pPr>
              <w:spacing w:line="360" w:lineRule="auto"/>
              <w:ind w:firstLine="422" w:firstLineChars="200"/>
              <w:rPr>
                <w:rFonts w:ascii="宋体" w:hAnsi="宋体" w:cs="宋体"/>
              </w:rPr>
            </w:pPr>
            <w:r>
              <w:rPr>
                <w:rFonts w:hint="eastAsia" w:ascii="宋体" w:hAnsi="宋体" w:cs="宋体"/>
                <w:b/>
                <w:bCs/>
              </w:rPr>
              <w:t>注：以上要求须在响应文件中提供证书复印件，所提供的证书必须在有效期内。</w:t>
            </w:r>
          </w:p>
        </w:tc>
      </w:tr>
      <w:tr w14:paraId="7B58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6E134524">
            <w:pPr>
              <w:widowControl/>
              <w:spacing w:line="360" w:lineRule="auto"/>
              <w:jc w:val="center"/>
              <w:rPr>
                <w:rFonts w:ascii="宋体" w:hAnsi="宋体" w:cs="宋体"/>
                <w:kern w:val="0"/>
                <w:szCs w:val="21"/>
              </w:rPr>
            </w:pPr>
          </w:p>
        </w:tc>
        <w:tc>
          <w:tcPr>
            <w:tcW w:w="946" w:type="dxa"/>
            <w:vMerge w:val="continue"/>
            <w:vAlign w:val="center"/>
          </w:tcPr>
          <w:p w14:paraId="74505E9A">
            <w:pPr>
              <w:spacing w:line="360" w:lineRule="auto"/>
              <w:jc w:val="center"/>
              <w:rPr>
                <w:rFonts w:ascii="宋体" w:hAnsi="宋体" w:cs="宋体"/>
                <w:szCs w:val="21"/>
              </w:rPr>
            </w:pPr>
          </w:p>
        </w:tc>
        <w:tc>
          <w:tcPr>
            <w:tcW w:w="1479" w:type="dxa"/>
            <w:vAlign w:val="center"/>
          </w:tcPr>
          <w:p w14:paraId="4A4A22C5">
            <w:pPr>
              <w:spacing w:line="360" w:lineRule="auto"/>
              <w:jc w:val="center"/>
              <w:rPr>
                <w:rFonts w:ascii="宋体" w:hAnsi="宋体" w:cs="宋体"/>
              </w:rPr>
            </w:pPr>
            <w:r>
              <w:rPr>
                <w:rFonts w:hint="eastAsia" w:ascii="宋体" w:hAnsi="宋体" w:cs="宋体"/>
              </w:rPr>
              <w:t>企业信誉实力分</w:t>
            </w:r>
          </w:p>
          <w:p w14:paraId="1924BDE7">
            <w:pPr>
              <w:spacing w:line="360" w:lineRule="auto"/>
              <w:jc w:val="center"/>
              <w:rPr>
                <w:rFonts w:ascii="宋体" w:hAnsi="宋体" w:cs="宋体"/>
              </w:rPr>
            </w:pPr>
            <w:r>
              <w:rPr>
                <w:rFonts w:hint="eastAsia" w:ascii="宋体" w:hAnsi="宋体" w:cs="宋体"/>
              </w:rPr>
              <w:t>（满分10分）</w:t>
            </w:r>
          </w:p>
        </w:tc>
        <w:tc>
          <w:tcPr>
            <w:tcW w:w="6119" w:type="dxa"/>
            <w:vAlign w:val="center"/>
          </w:tcPr>
          <w:p w14:paraId="319614B2">
            <w:pPr>
              <w:spacing w:line="360" w:lineRule="auto"/>
              <w:ind w:firstLine="420" w:firstLineChars="200"/>
              <w:rPr>
                <w:rFonts w:ascii="宋体" w:hAnsi="宋体" w:cs="宋体"/>
              </w:rPr>
            </w:pPr>
            <w:r>
              <w:rPr>
                <w:rFonts w:hint="eastAsia" w:ascii="宋体" w:hAnsi="宋体" w:cs="宋体"/>
              </w:rPr>
              <w:t>供应商或供应商采用的安全服务提供商</w:t>
            </w:r>
            <w:r>
              <w:rPr>
                <w:rFonts w:hint="eastAsia"/>
              </w:rPr>
              <w:t>具有</w:t>
            </w:r>
            <w:r>
              <w:rPr>
                <w:rFonts w:hint="eastAsia"/>
                <w:bCs/>
              </w:rPr>
              <w:t>质量管理体系ISO9001认证证书、环境管理体系ISO14001认证证书、职业健康安全管理体系ISO45001认证证书、</w:t>
            </w:r>
            <w:r>
              <w:rPr>
                <w:rFonts w:hint="eastAsia"/>
              </w:rPr>
              <w:t>信息技术服务管理体系ISO20000认证证书、信息安全管理体系ISO27001认证证书，每个得2分，满分10分。（在响应文件中提供上述有效期内的证书复印件）</w:t>
            </w:r>
          </w:p>
          <w:p w14:paraId="65A4B8F8">
            <w:pPr>
              <w:spacing w:line="360" w:lineRule="auto"/>
              <w:ind w:firstLine="422" w:firstLineChars="200"/>
              <w:rPr>
                <w:rFonts w:ascii="宋体" w:hAnsi="宋体" w:cs="宋体"/>
              </w:rPr>
            </w:pPr>
            <w:r>
              <w:rPr>
                <w:rFonts w:hint="eastAsia" w:ascii="宋体" w:hAnsi="宋体" w:cs="宋体"/>
                <w:b/>
                <w:bCs/>
              </w:rPr>
              <w:t>注：以上证书须在有效期内，否则不得分。</w:t>
            </w:r>
          </w:p>
        </w:tc>
      </w:tr>
      <w:tr w14:paraId="2519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14:paraId="1C9AFEBF">
            <w:pPr>
              <w:widowControl/>
              <w:spacing w:line="360" w:lineRule="auto"/>
              <w:jc w:val="center"/>
              <w:rPr>
                <w:rFonts w:ascii="宋体" w:hAnsi="宋体" w:cs="宋体"/>
                <w:kern w:val="0"/>
                <w:szCs w:val="21"/>
              </w:rPr>
            </w:pPr>
          </w:p>
        </w:tc>
        <w:tc>
          <w:tcPr>
            <w:tcW w:w="946" w:type="dxa"/>
            <w:vMerge w:val="continue"/>
            <w:vAlign w:val="center"/>
          </w:tcPr>
          <w:p w14:paraId="012BA8C0">
            <w:pPr>
              <w:spacing w:line="360" w:lineRule="auto"/>
              <w:jc w:val="center"/>
              <w:rPr>
                <w:rFonts w:ascii="宋体" w:hAnsi="宋体" w:cs="宋体"/>
                <w:szCs w:val="21"/>
              </w:rPr>
            </w:pPr>
          </w:p>
        </w:tc>
        <w:tc>
          <w:tcPr>
            <w:tcW w:w="1479" w:type="dxa"/>
            <w:vAlign w:val="center"/>
          </w:tcPr>
          <w:p w14:paraId="02F58C8B">
            <w:pPr>
              <w:spacing w:line="360" w:lineRule="auto"/>
              <w:jc w:val="center"/>
              <w:rPr>
                <w:rFonts w:ascii="宋体" w:hAnsi="宋体" w:cs="宋体"/>
              </w:rPr>
            </w:pPr>
            <w:r>
              <w:rPr>
                <w:rFonts w:ascii="宋体" w:hAnsi="宋体" w:cs="宋体"/>
              </w:rPr>
              <w:t>企业</w:t>
            </w:r>
            <w:r>
              <w:rPr>
                <w:rFonts w:hint="eastAsia" w:ascii="宋体" w:hAnsi="宋体" w:cs="宋体"/>
              </w:rPr>
              <w:t>攻防能力分</w:t>
            </w:r>
          </w:p>
          <w:p w14:paraId="211D6C38">
            <w:pPr>
              <w:spacing w:line="360" w:lineRule="auto"/>
              <w:jc w:val="center"/>
              <w:rPr>
                <w:rFonts w:ascii="宋体" w:hAnsi="宋体" w:cs="宋体"/>
              </w:rPr>
            </w:pPr>
            <w:r>
              <w:rPr>
                <w:rFonts w:ascii="宋体" w:hAnsi="宋体" w:cs="宋体"/>
              </w:rPr>
              <w:t>（满分</w:t>
            </w:r>
            <w:r>
              <w:rPr>
                <w:rFonts w:hint="eastAsia" w:ascii="宋体" w:hAnsi="宋体" w:cs="宋体"/>
              </w:rPr>
              <w:t>6</w:t>
            </w:r>
            <w:r>
              <w:rPr>
                <w:rFonts w:ascii="宋体" w:hAnsi="宋体" w:cs="宋体"/>
              </w:rPr>
              <w:t>分）</w:t>
            </w:r>
          </w:p>
        </w:tc>
        <w:tc>
          <w:tcPr>
            <w:tcW w:w="6119" w:type="dxa"/>
            <w:vAlign w:val="center"/>
          </w:tcPr>
          <w:p w14:paraId="00CD5668">
            <w:pPr>
              <w:spacing w:line="336" w:lineRule="auto"/>
              <w:ind w:firstLine="420" w:firstLineChars="200"/>
              <w:rPr>
                <w:rFonts w:ascii="宋体" w:hAnsi="宋体" w:cs="宋体"/>
              </w:rPr>
            </w:pPr>
            <w:r>
              <w:rPr>
                <w:rFonts w:hint="eastAsia" w:ascii="宋体" w:hAnsi="宋体" w:cs="宋体"/>
              </w:rPr>
              <w:t>（1）供应商或供应商采用的安全服务提供商应具备国家信息安全测评中心颁发的信息安全服务资质证书-风险评估类的得3分。</w:t>
            </w:r>
          </w:p>
          <w:p w14:paraId="6078857F">
            <w:pPr>
              <w:spacing w:line="336" w:lineRule="auto"/>
              <w:ind w:firstLine="420" w:firstLineChars="200"/>
              <w:rPr>
                <w:rFonts w:ascii="宋体" w:hAnsi="宋体" w:cs="宋体"/>
              </w:rPr>
            </w:pPr>
            <w:r>
              <w:rPr>
                <w:rFonts w:hint="eastAsia" w:ascii="宋体" w:hAnsi="宋体" w:cs="宋体"/>
              </w:rPr>
              <w:t>（2）供应商或供应商采用的安全服务提供商具备CNVD国家信息安全漏洞共享平台支撑单位证书的得3分。</w:t>
            </w:r>
          </w:p>
          <w:p w14:paraId="0AA633B1">
            <w:pPr>
              <w:spacing w:line="336" w:lineRule="auto"/>
              <w:ind w:firstLine="422" w:firstLineChars="200"/>
              <w:rPr>
                <w:rFonts w:ascii="宋体" w:hAnsi="宋体" w:cs="宋体"/>
              </w:rPr>
            </w:pPr>
            <w:r>
              <w:rPr>
                <w:rFonts w:hint="eastAsia" w:ascii="宋体" w:hAnsi="宋体" w:cs="宋体"/>
                <w:b/>
                <w:bCs/>
              </w:rPr>
              <w:t>注：以上资质证书、证明材料须在有效期内，在响应文件中提供各项资质证书的复印件或官网链接与截图并加盖公章，否则不得分。</w:t>
            </w:r>
          </w:p>
        </w:tc>
      </w:tr>
      <w:tr w14:paraId="1DDB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9" w:type="dxa"/>
            <w:gridSpan w:val="4"/>
            <w:vAlign w:val="center"/>
          </w:tcPr>
          <w:p w14:paraId="69D14F45">
            <w:pPr>
              <w:pStyle w:val="27"/>
              <w:spacing w:line="320" w:lineRule="exact"/>
              <w:rPr>
                <w:rFonts w:hAnsi="宋体" w:cs="宋体"/>
                <w:bCs/>
              </w:rPr>
            </w:pPr>
            <w:r>
              <w:rPr>
                <w:rFonts w:hint="eastAsia" w:hAnsi="宋体" w:cs="宋体"/>
              </w:rPr>
              <w:t>总 得 分（100分 ）＝1＋2＋3</w:t>
            </w:r>
          </w:p>
        </w:tc>
      </w:tr>
    </w:tbl>
    <w:p w14:paraId="0FD15D35">
      <w:pPr>
        <w:pStyle w:val="51"/>
        <w:ind w:left="0" w:leftChars="0" w:firstLine="0" w:firstLineChars="0"/>
        <w:rPr>
          <w:lang w:val="zh-CN"/>
        </w:rPr>
      </w:pPr>
    </w:p>
    <w:p w14:paraId="6DF16257">
      <w:r>
        <w:rPr>
          <w:rFonts w:hint="eastAsia"/>
        </w:rPr>
        <w:br w:type="page"/>
      </w:r>
    </w:p>
    <w:p w14:paraId="60568443">
      <w:pPr>
        <w:pStyle w:val="27"/>
        <w:snapToGrid w:val="0"/>
        <w:spacing w:before="120" w:after="120" w:line="320" w:lineRule="exact"/>
        <w:jc w:val="center"/>
        <w:outlineLvl w:val="0"/>
        <w:rPr>
          <w:rFonts w:ascii="Times New Roman" w:hAnsi="Times New Roman" w:cs="Times New Roman"/>
          <w:sz w:val="32"/>
          <w:szCs w:val="32"/>
        </w:rPr>
      </w:pPr>
      <w:bookmarkStart w:id="80" w:name="_Toc12317"/>
      <w:r>
        <w:rPr>
          <w:rFonts w:ascii="Times New Roman" w:hAnsi="Times New Roman" w:cs="Times New Roman"/>
          <w:sz w:val="32"/>
          <w:szCs w:val="32"/>
        </w:rPr>
        <w:t>第五章  合同主要条款格式</w:t>
      </w:r>
      <w:bookmarkEnd w:id="80"/>
    </w:p>
    <w:p w14:paraId="721CE477">
      <w:pPr>
        <w:pStyle w:val="27"/>
        <w:snapToGrid w:val="0"/>
        <w:jc w:val="center"/>
        <w:rPr>
          <w:rFonts w:ascii="Times New Roman" w:hAnsi="Times New Roman" w:cs="Times New Roman"/>
          <w:b/>
          <w:sz w:val="24"/>
          <w:szCs w:val="24"/>
        </w:rPr>
      </w:pPr>
    </w:p>
    <w:p w14:paraId="5975992C">
      <w:pPr>
        <w:spacing w:before="120" w:line="320" w:lineRule="atLeast"/>
        <w:ind w:firstLine="482" w:firstLineChars="200"/>
        <w:jc w:val="center"/>
        <w:outlineLvl w:val="1"/>
        <w:rPr>
          <w:b/>
          <w:bCs/>
          <w:kern w:val="0"/>
          <w:sz w:val="24"/>
        </w:rPr>
      </w:pPr>
      <w:r>
        <w:rPr>
          <w:b/>
          <w:bCs/>
          <w:kern w:val="0"/>
          <w:sz w:val="24"/>
        </w:rPr>
        <w:t>广西壮族自治区政府采购合同</w:t>
      </w:r>
    </w:p>
    <w:tbl>
      <w:tblPr>
        <w:tblStyle w:val="52"/>
        <w:tblW w:w="9286" w:type="dxa"/>
        <w:tblInd w:w="0" w:type="dxa"/>
        <w:tblLayout w:type="fixed"/>
        <w:tblCellMar>
          <w:top w:w="0" w:type="dxa"/>
          <w:left w:w="108" w:type="dxa"/>
          <w:bottom w:w="0" w:type="dxa"/>
          <w:right w:w="108" w:type="dxa"/>
        </w:tblCellMar>
      </w:tblPr>
      <w:tblGrid>
        <w:gridCol w:w="2325"/>
        <w:gridCol w:w="2317"/>
        <w:gridCol w:w="2326"/>
        <w:gridCol w:w="2318"/>
      </w:tblGrid>
      <w:tr w14:paraId="1EBC4CCF">
        <w:tblPrEx>
          <w:tblCellMar>
            <w:top w:w="0" w:type="dxa"/>
            <w:left w:w="108" w:type="dxa"/>
            <w:bottom w:w="0" w:type="dxa"/>
            <w:right w:w="108" w:type="dxa"/>
          </w:tblCellMar>
        </w:tblPrEx>
        <w:tc>
          <w:tcPr>
            <w:tcW w:w="2325" w:type="dxa"/>
          </w:tcPr>
          <w:p w14:paraId="0F821537">
            <w:pPr>
              <w:snapToGrid w:val="0"/>
              <w:spacing w:line="360" w:lineRule="exact"/>
              <w:ind w:right="480"/>
              <w:jc w:val="left"/>
              <w:rPr>
                <w:bCs/>
                <w:sz w:val="24"/>
              </w:rPr>
            </w:pPr>
            <w:r>
              <w:rPr>
                <w:rFonts w:hint="eastAsia"/>
                <w:bCs/>
                <w:sz w:val="24"/>
              </w:rPr>
              <w:t>合同编号：</w:t>
            </w:r>
          </w:p>
        </w:tc>
        <w:tc>
          <w:tcPr>
            <w:tcW w:w="2317" w:type="dxa"/>
          </w:tcPr>
          <w:p w14:paraId="0C74857F">
            <w:pPr>
              <w:snapToGrid w:val="0"/>
              <w:spacing w:line="360" w:lineRule="exact"/>
              <w:ind w:right="480"/>
              <w:jc w:val="left"/>
              <w:rPr>
                <w:bCs/>
                <w:sz w:val="24"/>
              </w:rPr>
            </w:pPr>
          </w:p>
        </w:tc>
        <w:tc>
          <w:tcPr>
            <w:tcW w:w="2326" w:type="dxa"/>
          </w:tcPr>
          <w:p w14:paraId="6D321A8C">
            <w:pPr>
              <w:snapToGrid w:val="0"/>
              <w:spacing w:line="360" w:lineRule="exact"/>
              <w:ind w:right="480"/>
              <w:jc w:val="left"/>
              <w:rPr>
                <w:bCs/>
                <w:sz w:val="24"/>
              </w:rPr>
            </w:pPr>
            <w:r>
              <w:rPr>
                <w:rFonts w:hint="eastAsia"/>
                <w:bCs/>
                <w:sz w:val="24"/>
              </w:rPr>
              <w:t>采购计划号：</w:t>
            </w:r>
          </w:p>
        </w:tc>
        <w:tc>
          <w:tcPr>
            <w:tcW w:w="2318" w:type="dxa"/>
          </w:tcPr>
          <w:p w14:paraId="36315CA7">
            <w:pPr>
              <w:snapToGrid w:val="0"/>
              <w:spacing w:line="360" w:lineRule="exact"/>
              <w:ind w:right="480"/>
              <w:jc w:val="left"/>
              <w:rPr>
                <w:bCs/>
                <w:szCs w:val="21"/>
              </w:rPr>
            </w:pPr>
          </w:p>
        </w:tc>
      </w:tr>
      <w:tr w14:paraId="3DD34CFB">
        <w:tblPrEx>
          <w:tblCellMar>
            <w:top w:w="0" w:type="dxa"/>
            <w:left w:w="108" w:type="dxa"/>
            <w:bottom w:w="0" w:type="dxa"/>
            <w:right w:w="108" w:type="dxa"/>
          </w:tblCellMar>
        </w:tblPrEx>
        <w:tc>
          <w:tcPr>
            <w:tcW w:w="2325" w:type="dxa"/>
          </w:tcPr>
          <w:p w14:paraId="38DB6862">
            <w:pPr>
              <w:snapToGrid w:val="0"/>
              <w:spacing w:line="360" w:lineRule="exact"/>
              <w:ind w:right="480"/>
              <w:jc w:val="left"/>
              <w:rPr>
                <w:bCs/>
                <w:sz w:val="24"/>
              </w:rPr>
            </w:pPr>
            <w:r>
              <w:rPr>
                <w:rFonts w:hint="eastAsia"/>
                <w:bCs/>
                <w:sz w:val="24"/>
              </w:rPr>
              <w:t>项目名称：</w:t>
            </w:r>
          </w:p>
        </w:tc>
        <w:tc>
          <w:tcPr>
            <w:tcW w:w="2317" w:type="dxa"/>
          </w:tcPr>
          <w:p w14:paraId="54404082">
            <w:pPr>
              <w:snapToGrid w:val="0"/>
              <w:spacing w:line="360" w:lineRule="exact"/>
              <w:ind w:right="480"/>
              <w:jc w:val="left"/>
              <w:rPr>
                <w:bCs/>
                <w:sz w:val="24"/>
              </w:rPr>
            </w:pPr>
          </w:p>
        </w:tc>
        <w:tc>
          <w:tcPr>
            <w:tcW w:w="2326" w:type="dxa"/>
          </w:tcPr>
          <w:p w14:paraId="3FF78AF3">
            <w:pPr>
              <w:snapToGrid w:val="0"/>
              <w:spacing w:line="360" w:lineRule="exact"/>
              <w:ind w:right="480"/>
              <w:jc w:val="left"/>
              <w:rPr>
                <w:bCs/>
                <w:sz w:val="24"/>
              </w:rPr>
            </w:pPr>
            <w:r>
              <w:rPr>
                <w:rFonts w:hint="eastAsia"/>
                <w:bCs/>
                <w:sz w:val="24"/>
              </w:rPr>
              <w:t>项目编号：</w:t>
            </w:r>
          </w:p>
        </w:tc>
        <w:tc>
          <w:tcPr>
            <w:tcW w:w="2318" w:type="dxa"/>
          </w:tcPr>
          <w:p w14:paraId="169A704F">
            <w:pPr>
              <w:snapToGrid w:val="0"/>
              <w:spacing w:line="360" w:lineRule="exact"/>
              <w:ind w:right="480"/>
              <w:jc w:val="left"/>
              <w:rPr>
                <w:bCs/>
                <w:szCs w:val="21"/>
              </w:rPr>
            </w:pPr>
          </w:p>
        </w:tc>
      </w:tr>
      <w:tr w14:paraId="2C7B762F">
        <w:tblPrEx>
          <w:tblCellMar>
            <w:top w:w="0" w:type="dxa"/>
            <w:left w:w="108" w:type="dxa"/>
            <w:bottom w:w="0" w:type="dxa"/>
            <w:right w:w="108" w:type="dxa"/>
          </w:tblCellMar>
        </w:tblPrEx>
        <w:tc>
          <w:tcPr>
            <w:tcW w:w="2325" w:type="dxa"/>
          </w:tcPr>
          <w:p w14:paraId="6E3D218E">
            <w:pPr>
              <w:snapToGrid w:val="0"/>
              <w:spacing w:line="360" w:lineRule="exact"/>
              <w:jc w:val="left"/>
              <w:rPr>
                <w:bCs/>
                <w:sz w:val="24"/>
              </w:rPr>
            </w:pPr>
            <w:r>
              <w:rPr>
                <w:rFonts w:hint="eastAsia"/>
                <w:bCs/>
                <w:sz w:val="24"/>
              </w:rPr>
              <w:t>采购人（甲方）：</w:t>
            </w:r>
          </w:p>
        </w:tc>
        <w:tc>
          <w:tcPr>
            <w:tcW w:w="2317" w:type="dxa"/>
          </w:tcPr>
          <w:p w14:paraId="3A3D45C3">
            <w:pPr>
              <w:snapToGrid w:val="0"/>
              <w:spacing w:line="360" w:lineRule="exact"/>
              <w:ind w:right="480"/>
              <w:jc w:val="left"/>
              <w:rPr>
                <w:bCs/>
                <w:sz w:val="24"/>
              </w:rPr>
            </w:pPr>
          </w:p>
        </w:tc>
        <w:tc>
          <w:tcPr>
            <w:tcW w:w="2326" w:type="dxa"/>
          </w:tcPr>
          <w:p w14:paraId="5BAA295F">
            <w:pPr>
              <w:snapToGrid w:val="0"/>
              <w:spacing w:line="360" w:lineRule="exact"/>
              <w:jc w:val="left"/>
              <w:rPr>
                <w:bCs/>
                <w:sz w:val="24"/>
              </w:rPr>
            </w:pPr>
            <w:r>
              <w:rPr>
                <w:rFonts w:hint="eastAsia"/>
                <w:bCs/>
                <w:sz w:val="24"/>
              </w:rPr>
              <w:t>供应商（乙方）：</w:t>
            </w:r>
          </w:p>
        </w:tc>
        <w:tc>
          <w:tcPr>
            <w:tcW w:w="2318" w:type="dxa"/>
          </w:tcPr>
          <w:p w14:paraId="2A02120E">
            <w:pPr>
              <w:snapToGrid w:val="0"/>
              <w:spacing w:line="360" w:lineRule="exact"/>
              <w:ind w:right="480"/>
              <w:jc w:val="left"/>
              <w:rPr>
                <w:bCs/>
                <w:szCs w:val="21"/>
              </w:rPr>
            </w:pPr>
          </w:p>
        </w:tc>
      </w:tr>
      <w:tr w14:paraId="5D94E293">
        <w:tblPrEx>
          <w:tblCellMar>
            <w:top w:w="0" w:type="dxa"/>
            <w:left w:w="108" w:type="dxa"/>
            <w:bottom w:w="0" w:type="dxa"/>
            <w:right w:w="108" w:type="dxa"/>
          </w:tblCellMar>
        </w:tblPrEx>
        <w:tc>
          <w:tcPr>
            <w:tcW w:w="2325" w:type="dxa"/>
          </w:tcPr>
          <w:p w14:paraId="1771AD69">
            <w:pPr>
              <w:snapToGrid w:val="0"/>
              <w:spacing w:line="360" w:lineRule="exact"/>
              <w:ind w:right="480"/>
              <w:jc w:val="left"/>
              <w:rPr>
                <w:bCs/>
                <w:sz w:val="24"/>
              </w:rPr>
            </w:pPr>
            <w:r>
              <w:rPr>
                <w:rFonts w:hint="eastAsia"/>
                <w:bCs/>
                <w:sz w:val="24"/>
              </w:rPr>
              <w:t>签订地点：</w:t>
            </w:r>
          </w:p>
        </w:tc>
        <w:tc>
          <w:tcPr>
            <w:tcW w:w="2317" w:type="dxa"/>
          </w:tcPr>
          <w:p w14:paraId="7F1661CB">
            <w:pPr>
              <w:snapToGrid w:val="0"/>
              <w:spacing w:line="360" w:lineRule="exact"/>
              <w:ind w:right="480"/>
              <w:jc w:val="left"/>
              <w:rPr>
                <w:bCs/>
                <w:sz w:val="24"/>
              </w:rPr>
            </w:pPr>
          </w:p>
        </w:tc>
        <w:tc>
          <w:tcPr>
            <w:tcW w:w="2326" w:type="dxa"/>
          </w:tcPr>
          <w:p w14:paraId="18B2A1FC">
            <w:pPr>
              <w:snapToGrid w:val="0"/>
              <w:spacing w:line="360" w:lineRule="exact"/>
              <w:ind w:right="480"/>
              <w:jc w:val="left"/>
              <w:rPr>
                <w:bCs/>
                <w:sz w:val="24"/>
              </w:rPr>
            </w:pPr>
            <w:r>
              <w:rPr>
                <w:rFonts w:hint="eastAsia"/>
                <w:bCs/>
                <w:sz w:val="24"/>
              </w:rPr>
              <w:t>签订时间：</w:t>
            </w:r>
          </w:p>
        </w:tc>
        <w:tc>
          <w:tcPr>
            <w:tcW w:w="2318" w:type="dxa"/>
          </w:tcPr>
          <w:p w14:paraId="17FCF021">
            <w:pPr>
              <w:snapToGrid w:val="0"/>
              <w:spacing w:line="360" w:lineRule="exact"/>
              <w:ind w:right="480"/>
              <w:jc w:val="left"/>
              <w:rPr>
                <w:bCs/>
                <w:szCs w:val="21"/>
              </w:rPr>
            </w:pPr>
          </w:p>
        </w:tc>
      </w:tr>
    </w:tbl>
    <w:p w14:paraId="33C51145">
      <w:pPr>
        <w:snapToGrid w:val="0"/>
        <w:spacing w:line="360" w:lineRule="exact"/>
        <w:ind w:right="480" w:firstLine="5985" w:firstLineChars="2850"/>
        <w:rPr>
          <w:bCs/>
          <w:szCs w:val="21"/>
        </w:rPr>
      </w:pPr>
    </w:p>
    <w:p w14:paraId="2A34652D">
      <w:pPr>
        <w:spacing w:line="300" w:lineRule="auto"/>
        <w:ind w:firstLine="482" w:firstLineChars="200"/>
        <w:rPr>
          <w:b/>
          <w:bCs/>
          <w:sz w:val="24"/>
        </w:rPr>
      </w:pPr>
      <w:bookmarkStart w:id="81" w:name="_Toc18446"/>
      <w:r>
        <w:rPr>
          <w:b/>
          <w:bCs/>
          <w:sz w:val="24"/>
        </w:rPr>
        <w:t>第一条　项目概况及服务范围</w:t>
      </w:r>
      <w:bookmarkEnd w:id="81"/>
    </w:p>
    <w:p w14:paraId="371A3269">
      <w:pPr>
        <w:snapToGrid w:val="0"/>
        <w:spacing w:line="300" w:lineRule="auto"/>
        <w:ind w:firstLine="480" w:firstLineChars="200"/>
        <w:rPr>
          <w:sz w:val="24"/>
        </w:rPr>
      </w:pPr>
      <w:r>
        <w:rPr>
          <w:sz w:val="24"/>
        </w:rPr>
        <w:t xml:space="preserve">1. 项目名称： </w:t>
      </w:r>
      <w:r>
        <w:rPr>
          <w:sz w:val="24"/>
          <w:u w:val="single"/>
        </w:rPr>
        <w:t xml:space="preserve">   </w:t>
      </w:r>
      <w:r>
        <w:rPr>
          <w:rFonts w:hint="eastAsia"/>
          <w:sz w:val="24"/>
          <w:u w:val="single"/>
        </w:rPr>
        <w:t xml:space="preserve"> </w:t>
      </w:r>
      <w:r>
        <w:rPr>
          <w:sz w:val="24"/>
          <w:u w:val="single"/>
        </w:rPr>
        <w:t xml:space="preserve">                                             </w:t>
      </w:r>
    </w:p>
    <w:p w14:paraId="030CAF6E">
      <w:pPr>
        <w:snapToGrid w:val="0"/>
        <w:spacing w:line="300" w:lineRule="auto"/>
        <w:ind w:firstLine="480" w:firstLineChars="200"/>
        <w:rPr>
          <w:sz w:val="24"/>
        </w:rPr>
      </w:pPr>
      <w:r>
        <w:rPr>
          <w:sz w:val="24"/>
        </w:rPr>
        <w:t>2. 服务内容及范围：</w:t>
      </w:r>
      <w:r>
        <w:rPr>
          <w:sz w:val="24"/>
          <w:u w:val="single"/>
        </w:rPr>
        <w:t xml:space="preserve">  </w:t>
      </w:r>
      <w:r>
        <w:rPr>
          <w:rFonts w:hint="eastAsia"/>
          <w:sz w:val="24"/>
          <w:u w:val="single"/>
        </w:rPr>
        <w:t xml:space="preserve"> </w:t>
      </w:r>
      <w:r>
        <w:rPr>
          <w:sz w:val="24"/>
          <w:u w:val="single"/>
        </w:rPr>
        <w:t xml:space="preserve">                                        ；</w:t>
      </w:r>
      <w:r>
        <w:rPr>
          <w:sz w:val="24"/>
        </w:rPr>
        <w:t xml:space="preserve">  </w:t>
      </w:r>
    </w:p>
    <w:p w14:paraId="18B2B4CD">
      <w:pPr>
        <w:snapToGrid w:val="0"/>
        <w:spacing w:line="300" w:lineRule="auto"/>
        <w:ind w:firstLine="480" w:firstLineChars="200"/>
        <w:rPr>
          <w:sz w:val="24"/>
        </w:rPr>
      </w:pPr>
      <w:r>
        <w:rPr>
          <w:sz w:val="24"/>
        </w:rPr>
        <w:t>3. 服务期：</w:t>
      </w:r>
      <w:r>
        <w:rPr>
          <w:rFonts w:hint="eastAsia"/>
          <w:sz w:val="24"/>
          <w:u w:val="single"/>
        </w:rPr>
        <w:t xml:space="preserve">    </w:t>
      </w:r>
      <w:r>
        <w:rPr>
          <w:sz w:val="24"/>
          <w:u w:val="single"/>
        </w:rPr>
        <w:t xml:space="preserve">                                       </w:t>
      </w:r>
      <w:r>
        <w:rPr>
          <w:sz w:val="24"/>
        </w:rPr>
        <w:t>；</w:t>
      </w:r>
    </w:p>
    <w:p w14:paraId="1ACEEBE7">
      <w:pPr>
        <w:snapToGrid w:val="0"/>
        <w:spacing w:line="300" w:lineRule="auto"/>
        <w:ind w:firstLine="480" w:firstLineChars="200"/>
        <w:rPr>
          <w:sz w:val="24"/>
        </w:rPr>
      </w:pPr>
      <w:r>
        <w:rPr>
          <w:sz w:val="24"/>
        </w:rPr>
        <w:t>4. 交付时间及地点：</w:t>
      </w:r>
      <w:r>
        <w:rPr>
          <w:sz w:val="24"/>
          <w:u w:val="single"/>
        </w:rPr>
        <w:t xml:space="preserve">   </w:t>
      </w:r>
      <w:r>
        <w:rPr>
          <w:rFonts w:hint="eastAsia"/>
          <w:sz w:val="24"/>
          <w:u w:val="single"/>
        </w:rPr>
        <w:t>广西南宁市 （采购人指定地点）</w:t>
      </w:r>
      <w:r>
        <w:rPr>
          <w:sz w:val="24"/>
          <w:u w:val="single"/>
        </w:rPr>
        <w:t xml:space="preserve">   </w:t>
      </w:r>
      <w:r>
        <w:rPr>
          <w:sz w:val="24"/>
        </w:rPr>
        <w:t xml:space="preserve">； </w:t>
      </w:r>
    </w:p>
    <w:p w14:paraId="0F3CB5B8">
      <w:pPr>
        <w:snapToGrid w:val="0"/>
        <w:spacing w:line="300" w:lineRule="auto"/>
        <w:ind w:firstLine="480" w:firstLineChars="200"/>
        <w:rPr>
          <w:sz w:val="24"/>
        </w:rPr>
      </w:pPr>
      <w:r>
        <w:rPr>
          <w:sz w:val="24"/>
        </w:rPr>
        <w:t>5. 报价要求：报价应包含了但并不限于本项目各项购买服务及相关服务等的费用和所需缴纳的所有价格、税、费。对于本文件中</w:t>
      </w:r>
      <w:r>
        <w:rPr>
          <w:rFonts w:hint="eastAsia"/>
          <w:sz w:val="24"/>
        </w:rPr>
        <w:t>明确</w:t>
      </w:r>
      <w:r>
        <w:rPr>
          <w:sz w:val="24"/>
        </w:rPr>
        <w:t>列明须报价的货物或服务</w:t>
      </w:r>
      <w:r>
        <w:rPr>
          <w:rFonts w:hint="eastAsia"/>
          <w:sz w:val="24"/>
        </w:rPr>
        <w:t>，</w:t>
      </w:r>
      <w:r>
        <w:rPr>
          <w:sz w:val="24"/>
        </w:rPr>
        <w:t>供应商存在漏报的</w:t>
      </w:r>
      <w:r>
        <w:rPr>
          <w:rFonts w:hint="eastAsia"/>
          <w:sz w:val="24"/>
        </w:rPr>
        <w:t>，</w:t>
      </w:r>
      <w:r>
        <w:rPr>
          <w:sz w:val="24"/>
        </w:rPr>
        <w:t>将导致</w:t>
      </w:r>
      <w:r>
        <w:rPr>
          <w:rFonts w:hint="eastAsia"/>
          <w:sz w:val="24"/>
        </w:rPr>
        <w:t>响应</w:t>
      </w:r>
      <w:r>
        <w:rPr>
          <w:sz w:val="24"/>
        </w:rPr>
        <w:t>被否决</w:t>
      </w:r>
      <w:r>
        <w:rPr>
          <w:rFonts w:hint="eastAsia"/>
          <w:sz w:val="24"/>
        </w:rPr>
        <w:t>。</w:t>
      </w:r>
      <w:r>
        <w:rPr>
          <w:sz w:val="24"/>
        </w:rPr>
        <w:t>对于本文件中未列明，而供应商认为必需的费用也需列入总报价。在合同实施时，采购人将不予支付中标人没有列入的项目费用，并认为此项目的费用已包括在总报价中。</w:t>
      </w:r>
    </w:p>
    <w:p w14:paraId="2713FB2F">
      <w:pPr>
        <w:snapToGrid w:val="0"/>
        <w:spacing w:line="300" w:lineRule="auto"/>
        <w:ind w:firstLine="482" w:firstLineChars="200"/>
        <w:rPr>
          <w:b/>
          <w:sz w:val="24"/>
        </w:rPr>
      </w:pPr>
      <w:r>
        <w:rPr>
          <w:b/>
          <w:bCs/>
          <w:sz w:val="24"/>
        </w:rPr>
        <w:t>第二条　服务交付成果（产品）清单</w:t>
      </w:r>
    </w:p>
    <w:tbl>
      <w:tblPr>
        <w:tblStyle w:val="52"/>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122"/>
        <w:gridCol w:w="842"/>
        <w:gridCol w:w="715"/>
        <w:gridCol w:w="969"/>
        <w:gridCol w:w="1121"/>
        <w:gridCol w:w="2260"/>
      </w:tblGrid>
      <w:tr w14:paraId="0EFE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602" w:type="dxa"/>
            <w:vAlign w:val="center"/>
          </w:tcPr>
          <w:p w14:paraId="4497FB69">
            <w:pPr>
              <w:snapToGrid w:val="0"/>
              <w:spacing w:line="300" w:lineRule="auto"/>
              <w:jc w:val="center"/>
              <w:rPr>
                <w:sz w:val="24"/>
              </w:rPr>
            </w:pPr>
            <w:r>
              <w:rPr>
                <w:sz w:val="24"/>
              </w:rPr>
              <w:t>序号</w:t>
            </w:r>
          </w:p>
        </w:tc>
        <w:tc>
          <w:tcPr>
            <w:tcW w:w="3122" w:type="dxa"/>
            <w:vAlign w:val="center"/>
          </w:tcPr>
          <w:p w14:paraId="1594D3F9">
            <w:pPr>
              <w:snapToGrid w:val="0"/>
              <w:spacing w:line="300" w:lineRule="auto"/>
              <w:jc w:val="center"/>
              <w:rPr>
                <w:sz w:val="24"/>
              </w:rPr>
            </w:pPr>
            <w:r>
              <w:rPr>
                <w:sz w:val="24"/>
              </w:rPr>
              <w:t>服务交付成果</w:t>
            </w:r>
            <w:r>
              <w:rPr>
                <w:rFonts w:hint="eastAsia"/>
                <w:sz w:val="24"/>
              </w:rPr>
              <w:t>（产品）</w:t>
            </w:r>
            <w:r>
              <w:rPr>
                <w:sz w:val="24"/>
              </w:rPr>
              <w:t>名称</w:t>
            </w:r>
          </w:p>
        </w:tc>
        <w:tc>
          <w:tcPr>
            <w:tcW w:w="842" w:type="dxa"/>
            <w:vAlign w:val="center"/>
          </w:tcPr>
          <w:p w14:paraId="0994AF5B">
            <w:pPr>
              <w:snapToGrid w:val="0"/>
              <w:spacing w:line="300" w:lineRule="auto"/>
              <w:jc w:val="center"/>
              <w:rPr>
                <w:sz w:val="24"/>
              </w:rPr>
            </w:pPr>
            <w:r>
              <w:rPr>
                <w:sz w:val="24"/>
              </w:rPr>
              <w:t>数 量</w:t>
            </w:r>
          </w:p>
        </w:tc>
        <w:tc>
          <w:tcPr>
            <w:tcW w:w="715" w:type="dxa"/>
            <w:vAlign w:val="center"/>
          </w:tcPr>
          <w:p w14:paraId="2817FCDE">
            <w:pPr>
              <w:snapToGrid w:val="0"/>
              <w:spacing w:line="300" w:lineRule="auto"/>
              <w:jc w:val="center"/>
              <w:rPr>
                <w:sz w:val="24"/>
              </w:rPr>
            </w:pPr>
            <w:r>
              <w:rPr>
                <w:sz w:val="24"/>
              </w:rPr>
              <w:t>单位</w:t>
            </w:r>
          </w:p>
        </w:tc>
        <w:tc>
          <w:tcPr>
            <w:tcW w:w="969" w:type="dxa"/>
            <w:vAlign w:val="center"/>
          </w:tcPr>
          <w:p w14:paraId="3B4C9D13">
            <w:pPr>
              <w:snapToGrid w:val="0"/>
              <w:spacing w:line="300" w:lineRule="auto"/>
              <w:jc w:val="center"/>
              <w:rPr>
                <w:sz w:val="24"/>
              </w:rPr>
            </w:pPr>
            <w:r>
              <w:rPr>
                <w:sz w:val="24"/>
              </w:rPr>
              <w:t>单  价</w:t>
            </w:r>
          </w:p>
          <w:p w14:paraId="0532C63C">
            <w:pPr>
              <w:snapToGrid w:val="0"/>
              <w:spacing w:line="300" w:lineRule="auto"/>
              <w:jc w:val="center"/>
              <w:rPr>
                <w:sz w:val="24"/>
              </w:rPr>
            </w:pPr>
            <w:r>
              <w:rPr>
                <w:sz w:val="24"/>
              </w:rPr>
              <w:t>（元）</w:t>
            </w:r>
          </w:p>
        </w:tc>
        <w:tc>
          <w:tcPr>
            <w:tcW w:w="1121" w:type="dxa"/>
            <w:vAlign w:val="center"/>
          </w:tcPr>
          <w:p w14:paraId="07EBA798">
            <w:pPr>
              <w:snapToGrid w:val="0"/>
              <w:spacing w:line="300" w:lineRule="auto"/>
              <w:jc w:val="center"/>
              <w:rPr>
                <w:sz w:val="24"/>
              </w:rPr>
            </w:pPr>
            <w:r>
              <w:rPr>
                <w:rFonts w:hint="eastAsia"/>
                <w:sz w:val="24"/>
              </w:rPr>
              <w:t xml:space="preserve">总 </w:t>
            </w:r>
            <w:r>
              <w:rPr>
                <w:sz w:val="24"/>
              </w:rPr>
              <w:t xml:space="preserve"> </w:t>
            </w:r>
            <w:r>
              <w:rPr>
                <w:rFonts w:hint="eastAsia"/>
                <w:sz w:val="24"/>
              </w:rPr>
              <w:t>价</w:t>
            </w:r>
          </w:p>
          <w:p w14:paraId="768923BE">
            <w:pPr>
              <w:snapToGrid w:val="0"/>
              <w:spacing w:line="300" w:lineRule="auto"/>
              <w:jc w:val="center"/>
              <w:rPr>
                <w:sz w:val="24"/>
              </w:rPr>
            </w:pPr>
            <w:r>
              <w:rPr>
                <w:sz w:val="24"/>
              </w:rPr>
              <w:t>（元）</w:t>
            </w:r>
          </w:p>
        </w:tc>
        <w:tc>
          <w:tcPr>
            <w:tcW w:w="2260" w:type="dxa"/>
          </w:tcPr>
          <w:p w14:paraId="062D32B4">
            <w:pPr>
              <w:snapToGrid w:val="0"/>
              <w:spacing w:line="300" w:lineRule="auto"/>
              <w:jc w:val="center"/>
              <w:rPr>
                <w:sz w:val="24"/>
              </w:rPr>
            </w:pPr>
            <w:r>
              <w:rPr>
                <w:sz w:val="24"/>
              </w:rPr>
              <w:t>备注</w:t>
            </w:r>
          </w:p>
        </w:tc>
      </w:tr>
      <w:tr w14:paraId="4E24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602" w:type="dxa"/>
            <w:vAlign w:val="center"/>
          </w:tcPr>
          <w:p w14:paraId="6043E2CE">
            <w:pPr>
              <w:snapToGrid w:val="0"/>
              <w:spacing w:line="300" w:lineRule="auto"/>
              <w:jc w:val="center"/>
              <w:rPr>
                <w:sz w:val="24"/>
              </w:rPr>
            </w:pPr>
            <w:r>
              <w:rPr>
                <w:sz w:val="24"/>
              </w:rPr>
              <w:t>1</w:t>
            </w:r>
          </w:p>
        </w:tc>
        <w:tc>
          <w:tcPr>
            <w:tcW w:w="3122" w:type="dxa"/>
            <w:vAlign w:val="center"/>
          </w:tcPr>
          <w:p w14:paraId="2760D36D">
            <w:pPr>
              <w:snapToGrid w:val="0"/>
              <w:spacing w:line="300" w:lineRule="auto"/>
              <w:jc w:val="center"/>
              <w:rPr>
                <w:sz w:val="24"/>
              </w:rPr>
            </w:pPr>
          </w:p>
        </w:tc>
        <w:tc>
          <w:tcPr>
            <w:tcW w:w="842" w:type="dxa"/>
            <w:vAlign w:val="center"/>
          </w:tcPr>
          <w:p w14:paraId="489BC73A">
            <w:pPr>
              <w:snapToGrid w:val="0"/>
              <w:spacing w:line="300" w:lineRule="auto"/>
              <w:jc w:val="center"/>
              <w:rPr>
                <w:sz w:val="24"/>
              </w:rPr>
            </w:pPr>
          </w:p>
        </w:tc>
        <w:tc>
          <w:tcPr>
            <w:tcW w:w="715" w:type="dxa"/>
            <w:vAlign w:val="center"/>
          </w:tcPr>
          <w:p w14:paraId="1B36D29D">
            <w:pPr>
              <w:snapToGrid w:val="0"/>
              <w:spacing w:line="300" w:lineRule="auto"/>
              <w:jc w:val="center"/>
              <w:rPr>
                <w:sz w:val="24"/>
              </w:rPr>
            </w:pPr>
          </w:p>
        </w:tc>
        <w:tc>
          <w:tcPr>
            <w:tcW w:w="969" w:type="dxa"/>
            <w:vAlign w:val="center"/>
          </w:tcPr>
          <w:p w14:paraId="213AA302">
            <w:pPr>
              <w:snapToGrid w:val="0"/>
              <w:spacing w:line="300" w:lineRule="auto"/>
              <w:jc w:val="center"/>
              <w:rPr>
                <w:sz w:val="24"/>
              </w:rPr>
            </w:pPr>
          </w:p>
        </w:tc>
        <w:tc>
          <w:tcPr>
            <w:tcW w:w="1121" w:type="dxa"/>
            <w:vAlign w:val="center"/>
          </w:tcPr>
          <w:p w14:paraId="618C52A0">
            <w:pPr>
              <w:snapToGrid w:val="0"/>
              <w:spacing w:line="300" w:lineRule="auto"/>
              <w:jc w:val="center"/>
              <w:rPr>
                <w:sz w:val="24"/>
              </w:rPr>
            </w:pPr>
          </w:p>
        </w:tc>
        <w:tc>
          <w:tcPr>
            <w:tcW w:w="2260" w:type="dxa"/>
            <w:vAlign w:val="center"/>
          </w:tcPr>
          <w:p w14:paraId="5F4AA83A">
            <w:pPr>
              <w:snapToGrid w:val="0"/>
              <w:spacing w:line="300" w:lineRule="auto"/>
              <w:jc w:val="center"/>
              <w:rPr>
                <w:sz w:val="24"/>
              </w:rPr>
            </w:pPr>
          </w:p>
        </w:tc>
      </w:tr>
      <w:tr w14:paraId="6040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602" w:type="dxa"/>
            <w:vAlign w:val="center"/>
          </w:tcPr>
          <w:p w14:paraId="700199D3">
            <w:pPr>
              <w:snapToGrid w:val="0"/>
              <w:spacing w:line="300" w:lineRule="auto"/>
              <w:jc w:val="center"/>
              <w:rPr>
                <w:sz w:val="24"/>
              </w:rPr>
            </w:pPr>
          </w:p>
        </w:tc>
        <w:tc>
          <w:tcPr>
            <w:tcW w:w="9029" w:type="dxa"/>
            <w:gridSpan w:val="6"/>
            <w:vAlign w:val="center"/>
          </w:tcPr>
          <w:p w14:paraId="08773535">
            <w:pPr>
              <w:snapToGrid w:val="0"/>
              <w:spacing w:line="300" w:lineRule="auto"/>
              <w:jc w:val="left"/>
              <w:rPr>
                <w:sz w:val="24"/>
              </w:rPr>
            </w:pPr>
            <w:r>
              <w:rPr>
                <w:sz w:val="24"/>
              </w:rPr>
              <w:t>人民币合计金额（大写）</w:t>
            </w:r>
            <w:r>
              <w:rPr>
                <w:rFonts w:hint="eastAsia"/>
                <w:sz w:val="24"/>
              </w:rPr>
              <w:t xml:space="preserve"> </w:t>
            </w:r>
            <w:r>
              <w:rPr>
                <w:sz w:val="24"/>
              </w:rPr>
              <w:t xml:space="preserve">                         </w:t>
            </w:r>
            <w:r>
              <w:rPr>
                <w:rFonts w:hint="eastAsia"/>
                <w:sz w:val="24"/>
              </w:rPr>
              <w:t>人民币</w:t>
            </w:r>
            <w:r>
              <w:rPr>
                <w:sz w:val="24"/>
              </w:rPr>
              <w:t xml:space="preserve"> （小写）</w:t>
            </w:r>
            <w:r>
              <w:rPr>
                <w:rFonts w:hint="eastAsia"/>
                <w:sz w:val="24"/>
              </w:rPr>
              <w:t>￥</w:t>
            </w:r>
            <w:r>
              <w:rPr>
                <w:sz w:val="24"/>
              </w:rPr>
              <w:t xml:space="preserve">   </w:t>
            </w:r>
            <w:r>
              <w:rPr>
                <w:rFonts w:hint="eastAsia"/>
                <w:sz w:val="24"/>
              </w:rPr>
              <w:t>元</w:t>
            </w:r>
          </w:p>
        </w:tc>
      </w:tr>
    </w:tbl>
    <w:p w14:paraId="351044BA">
      <w:pPr>
        <w:spacing w:line="300" w:lineRule="auto"/>
        <w:ind w:firstLine="482" w:firstLineChars="200"/>
        <w:rPr>
          <w:b/>
          <w:bCs/>
          <w:sz w:val="24"/>
        </w:rPr>
      </w:pPr>
      <w:r>
        <w:rPr>
          <w:b/>
          <w:bCs/>
          <w:sz w:val="24"/>
        </w:rPr>
        <w:t>第三条  甲方权利和义务</w:t>
      </w:r>
    </w:p>
    <w:p w14:paraId="4C29646B">
      <w:pPr>
        <w:snapToGrid w:val="0"/>
        <w:spacing w:line="300" w:lineRule="auto"/>
        <w:ind w:firstLine="480" w:firstLineChars="200"/>
        <w:rPr>
          <w:sz w:val="24"/>
        </w:rPr>
      </w:pPr>
      <w:r>
        <w:rPr>
          <w:sz w:val="24"/>
        </w:rPr>
        <w:t>1. 甲方有权要求乙方按时、按质、按量、按计划与合同协议约定完成本项目，并有权对乙方工作情况进行监督。</w:t>
      </w:r>
    </w:p>
    <w:p w14:paraId="6AFE3655">
      <w:pPr>
        <w:snapToGrid w:val="0"/>
        <w:spacing w:line="300" w:lineRule="auto"/>
        <w:ind w:firstLine="480" w:firstLineChars="200"/>
        <w:rPr>
          <w:sz w:val="24"/>
        </w:rPr>
      </w:pPr>
      <w:r>
        <w:rPr>
          <w:sz w:val="24"/>
        </w:rPr>
        <w:t>2. 根据项目进度，甲方有权及时对乙方提交的方案提出修改意见，并要求乙方按修改意见完成服务工作。</w:t>
      </w:r>
    </w:p>
    <w:p w14:paraId="35775670">
      <w:pPr>
        <w:snapToGrid w:val="0"/>
        <w:spacing w:line="300" w:lineRule="auto"/>
        <w:ind w:firstLine="480" w:firstLineChars="200"/>
        <w:rPr>
          <w:sz w:val="24"/>
        </w:rPr>
      </w:pPr>
      <w:r>
        <w:rPr>
          <w:sz w:val="24"/>
        </w:rPr>
        <w:t>3. 乙方配备的项目投入人员应得到甲方的认可；对派遣到甲方的服务人员进行管理、考核、检查与奖惩。</w:t>
      </w:r>
    </w:p>
    <w:p w14:paraId="3E3BCE65">
      <w:pPr>
        <w:snapToGrid w:val="0"/>
        <w:spacing w:line="300" w:lineRule="auto"/>
        <w:ind w:firstLine="480" w:firstLineChars="200"/>
        <w:rPr>
          <w:sz w:val="24"/>
        </w:rPr>
      </w:pPr>
      <w:r>
        <w:rPr>
          <w:sz w:val="24"/>
        </w:rPr>
        <w:t>4. 甲方有权要求乙方更换不合格的工作人员。</w:t>
      </w:r>
    </w:p>
    <w:p w14:paraId="1769CC04">
      <w:pPr>
        <w:snapToGrid w:val="0"/>
        <w:spacing w:line="300" w:lineRule="auto"/>
        <w:ind w:firstLine="480" w:firstLineChars="200"/>
        <w:rPr>
          <w:sz w:val="24"/>
        </w:rPr>
      </w:pPr>
      <w:r>
        <w:rPr>
          <w:sz w:val="24"/>
        </w:rPr>
        <w:t>5. 按合同要求及时向乙方支付产品和服务费用。</w:t>
      </w:r>
    </w:p>
    <w:p w14:paraId="50C46854">
      <w:pPr>
        <w:snapToGrid w:val="0"/>
        <w:spacing w:line="300" w:lineRule="auto"/>
        <w:ind w:firstLine="480" w:firstLineChars="200"/>
        <w:rPr>
          <w:sz w:val="24"/>
        </w:rPr>
      </w:pPr>
      <w:r>
        <w:rPr>
          <w:rFonts w:hint="eastAsia"/>
          <w:sz w:val="24"/>
        </w:rPr>
        <w:t>6</w:t>
      </w:r>
      <w:r>
        <w:rPr>
          <w:sz w:val="24"/>
        </w:rPr>
        <w:t>. 因自然灾害或者特殊情况未能及时开展采购活动，在未确定新的成交供应商期间，根据工作需要，甲方可以指定原来的成交供应商继续提供服务；在确定新的成交供应商后，由新的</w:t>
      </w:r>
      <w:r>
        <w:rPr>
          <w:rFonts w:hint="eastAsia"/>
          <w:sz w:val="24"/>
        </w:rPr>
        <w:t>成交供应商向原来的成交供应商支付未确定新的成交供应商期间所产生的费用。</w:t>
      </w:r>
    </w:p>
    <w:p w14:paraId="19E3452C">
      <w:pPr>
        <w:spacing w:line="300" w:lineRule="auto"/>
        <w:ind w:firstLine="482" w:firstLineChars="200"/>
        <w:rPr>
          <w:b/>
          <w:bCs/>
          <w:sz w:val="24"/>
        </w:rPr>
      </w:pPr>
      <w:bookmarkStart w:id="82" w:name="_Toc11960"/>
      <w:r>
        <w:rPr>
          <w:b/>
          <w:bCs/>
          <w:sz w:val="24"/>
        </w:rPr>
        <w:t>第四条  乙方权利和义务</w:t>
      </w:r>
      <w:bookmarkEnd w:id="82"/>
    </w:p>
    <w:p w14:paraId="3EE1569E">
      <w:pPr>
        <w:snapToGrid w:val="0"/>
        <w:spacing w:line="300" w:lineRule="auto"/>
        <w:ind w:firstLine="480" w:firstLineChars="200"/>
        <w:rPr>
          <w:sz w:val="24"/>
        </w:rPr>
      </w:pPr>
      <w:r>
        <w:rPr>
          <w:sz w:val="24"/>
        </w:rPr>
        <w:t>1. 严格履行合同文件（含磋商文件、响应文件等）约定和承诺的服务内容和质量标准，保证甲方项目的相关工作质量和进度。</w:t>
      </w:r>
    </w:p>
    <w:p w14:paraId="65C4B6A0">
      <w:pPr>
        <w:snapToGrid w:val="0"/>
        <w:spacing w:line="300" w:lineRule="auto"/>
        <w:ind w:firstLine="480" w:firstLineChars="200"/>
        <w:rPr>
          <w:sz w:val="24"/>
        </w:rPr>
      </w:pPr>
      <w:r>
        <w:rPr>
          <w:sz w:val="24"/>
        </w:rPr>
        <w:t>2. 必须严格实施乙方响应文件中承诺的人力资源配置。在必须补充或更换人员时，必须补充或更换优于或等同于响应文件所承诺资质的服务人员，并需取得甲方书面同意。</w:t>
      </w:r>
    </w:p>
    <w:p w14:paraId="469F000D">
      <w:pPr>
        <w:snapToGrid w:val="0"/>
        <w:spacing w:line="300" w:lineRule="auto"/>
        <w:ind w:firstLine="480" w:firstLineChars="200"/>
        <w:rPr>
          <w:sz w:val="24"/>
        </w:rPr>
      </w:pPr>
      <w:r>
        <w:rPr>
          <w:sz w:val="24"/>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5CD1CA16">
      <w:pPr>
        <w:snapToGrid w:val="0"/>
        <w:spacing w:line="300" w:lineRule="auto"/>
        <w:ind w:firstLine="480" w:firstLineChars="200"/>
        <w:rPr>
          <w:sz w:val="24"/>
        </w:rPr>
      </w:pPr>
      <w:r>
        <w:rPr>
          <w:sz w:val="24"/>
        </w:rPr>
        <w:t>4. 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7742A640">
      <w:pPr>
        <w:snapToGrid w:val="0"/>
        <w:spacing w:line="300" w:lineRule="auto"/>
        <w:ind w:firstLine="480" w:firstLineChars="200"/>
        <w:rPr>
          <w:sz w:val="24"/>
        </w:rPr>
      </w:pPr>
      <w:r>
        <w:rPr>
          <w:sz w:val="24"/>
        </w:rPr>
        <w:t>5. 乙方服务人员应履行保密义务。如乙方因违反本条约定给甲方造成损失的，乙方应当承担相应的法律责任，并赔偿由此给甲方造成的一切损失。</w:t>
      </w:r>
    </w:p>
    <w:p w14:paraId="52F0D38B">
      <w:pPr>
        <w:snapToGrid w:val="0"/>
        <w:spacing w:line="300" w:lineRule="auto"/>
        <w:ind w:firstLine="480" w:firstLineChars="200"/>
        <w:rPr>
          <w:sz w:val="24"/>
        </w:rPr>
      </w:pPr>
      <w:r>
        <w:rPr>
          <w:sz w:val="24"/>
        </w:rPr>
        <w:t>6. 乙方及时向原来成交供应商支付未确定新的成交供应商期间服务所产生费用，</w:t>
      </w:r>
      <w:r>
        <w:rPr>
          <w:rFonts w:hint="eastAsia"/>
          <w:bCs/>
          <w:kern w:val="0"/>
          <w:sz w:val="24"/>
        </w:rPr>
        <w:t>如发生相关纠纷，由乙方解决并承担全部责任，与采购人无关。</w:t>
      </w:r>
    </w:p>
    <w:p w14:paraId="7BF063B8">
      <w:pPr>
        <w:snapToGrid w:val="0"/>
        <w:spacing w:line="300" w:lineRule="auto"/>
        <w:ind w:firstLine="480" w:firstLineChars="200"/>
        <w:rPr>
          <w:sz w:val="24"/>
        </w:rPr>
      </w:pPr>
      <w:r>
        <w:rPr>
          <w:sz w:val="24"/>
        </w:rPr>
        <w:t>7. 按照合同约定收取服务费，当甲方出现无故拖欠费用时，乙方有权采取适当方式进行催缴，若甲方仍未支付费用，乙方有权停止工作。</w:t>
      </w:r>
    </w:p>
    <w:p w14:paraId="502E7D15">
      <w:pPr>
        <w:spacing w:line="300" w:lineRule="auto"/>
        <w:ind w:firstLine="482" w:firstLineChars="200"/>
        <w:rPr>
          <w:b/>
          <w:bCs/>
          <w:sz w:val="24"/>
        </w:rPr>
      </w:pPr>
      <w:bookmarkStart w:id="83" w:name="_Toc12215"/>
      <w:r>
        <w:rPr>
          <w:b/>
          <w:bCs/>
          <w:sz w:val="24"/>
        </w:rPr>
        <w:t>第五条  包装和运输</w:t>
      </w:r>
      <w:bookmarkEnd w:id="83"/>
    </w:p>
    <w:p w14:paraId="2281768E">
      <w:pPr>
        <w:snapToGrid w:val="0"/>
        <w:spacing w:line="300" w:lineRule="auto"/>
        <w:ind w:firstLine="480" w:firstLineChars="200"/>
        <w:rPr>
          <w:sz w:val="24"/>
        </w:rPr>
      </w:pPr>
      <w:r>
        <w:rPr>
          <w:sz w:val="24"/>
        </w:rPr>
        <w:t>1. 乙方提供的服务交付成果均应按磋商文件要求的包装材料、包装标准、包装方式进行包装，每一包装单元内应附详细的交付清单和质量合格证，如有缺失应及时补齐，否则视为逾期交付。</w:t>
      </w:r>
    </w:p>
    <w:p w14:paraId="5BADFCF3">
      <w:pPr>
        <w:snapToGrid w:val="0"/>
        <w:spacing w:line="300" w:lineRule="auto"/>
        <w:ind w:firstLine="480" w:firstLineChars="200"/>
        <w:rPr>
          <w:sz w:val="24"/>
        </w:rPr>
      </w:pPr>
      <w:r>
        <w:rPr>
          <w:sz w:val="24"/>
        </w:rPr>
        <w:t>2. 乙方负责服务交付成果、产品的运输。服务交付成果、产品的运输方式由乙方自定。服务交付成果、产品运输合理损耗及计算方法由乙方负责。</w:t>
      </w:r>
    </w:p>
    <w:p w14:paraId="3CCDEE8A">
      <w:pPr>
        <w:spacing w:line="300" w:lineRule="auto"/>
        <w:ind w:firstLine="482" w:firstLineChars="200"/>
        <w:rPr>
          <w:b/>
          <w:bCs/>
          <w:sz w:val="24"/>
        </w:rPr>
      </w:pPr>
      <w:bookmarkStart w:id="84" w:name="_Toc12793"/>
      <w:r>
        <w:rPr>
          <w:b/>
          <w:bCs/>
          <w:sz w:val="24"/>
        </w:rPr>
        <w:t>第六条  交付和验收</w:t>
      </w:r>
      <w:bookmarkEnd w:id="84"/>
    </w:p>
    <w:p w14:paraId="4344EC10">
      <w:pPr>
        <w:snapToGrid w:val="0"/>
        <w:spacing w:line="300" w:lineRule="auto"/>
        <w:ind w:firstLine="480" w:firstLineChars="200"/>
        <w:rPr>
          <w:sz w:val="24"/>
        </w:rPr>
      </w:pPr>
      <w:r>
        <w:rPr>
          <w:sz w:val="24"/>
        </w:rPr>
        <w:t>1. 交付使用时间：按乙方响应文件中所承诺的时间；地点：甲方指定地点。</w:t>
      </w:r>
    </w:p>
    <w:p w14:paraId="46210A0A">
      <w:pPr>
        <w:snapToGrid w:val="0"/>
        <w:spacing w:line="300" w:lineRule="auto"/>
        <w:ind w:firstLine="480" w:firstLineChars="200"/>
        <w:rPr>
          <w:sz w:val="24"/>
        </w:rPr>
      </w:pPr>
      <w:r>
        <w:rPr>
          <w:sz w:val="24"/>
        </w:rPr>
        <w:t>2. 乙方提供不符合磋商文件和本合同规定的交付成果或服务，甲方有权拒绝接受。</w:t>
      </w:r>
    </w:p>
    <w:p w14:paraId="7C8AEE82">
      <w:pPr>
        <w:snapToGrid w:val="0"/>
        <w:spacing w:line="300" w:lineRule="auto"/>
        <w:ind w:firstLine="480" w:firstLineChars="200"/>
        <w:rPr>
          <w:sz w:val="24"/>
        </w:rPr>
      </w:pPr>
      <w:r>
        <w:rPr>
          <w:sz w:val="24"/>
        </w:rPr>
        <w:t>3. 甲方应当在产品或服务成果提交并安装、测试、检验完后</w:t>
      </w:r>
      <w:r>
        <w:rPr>
          <w:sz w:val="24"/>
          <w:u w:val="single"/>
        </w:rPr>
        <w:t xml:space="preserve"> </w:t>
      </w:r>
      <w:r>
        <w:rPr>
          <w:rFonts w:hint="eastAsia"/>
          <w:sz w:val="24"/>
          <w:u w:val="single"/>
        </w:rPr>
        <w:t>7</w:t>
      </w:r>
      <w:r>
        <w:rPr>
          <w:sz w:val="24"/>
          <w:u w:val="single"/>
        </w:rPr>
        <w:t xml:space="preserve"> </w:t>
      </w:r>
      <w:r>
        <w:rPr>
          <w:sz w:val="24"/>
        </w:rPr>
        <w:t>日内进行验收，逾期不验收的，乙方可视同验收合格。验收合格后由甲乙双方签署验收单并加盖采购单位公章，甲乙双方各执一份。</w:t>
      </w:r>
    </w:p>
    <w:p w14:paraId="78ECD900">
      <w:pPr>
        <w:snapToGrid w:val="0"/>
        <w:spacing w:line="300" w:lineRule="auto"/>
        <w:ind w:firstLine="480" w:firstLineChars="200"/>
        <w:rPr>
          <w:sz w:val="24"/>
        </w:rPr>
      </w:pPr>
      <w:r>
        <w:rPr>
          <w:sz w:val="24"/>
        </w:rPr>
        <w:t>4. 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314DC4DF">
      <w:pPr>
        <w:snapToGrid w:val="0"/>
        <w:spacing w:line="300" w:lineRule="auto"/>
        <w:ind w:firstLine="480" w:firstLineChars="200"/>
        <w:rPr>
          <w:sz w:val="24"/>
        </w:rPr>
      </w:pPr>
      <w:r>
        <w:rPr>
          <w:sz w:val="24"/>
        </w:rPr>
        <w:t>5. 甲方对验收有异议的，在验收后</w:t>
      </w:r>
      <w:r>
        <w:rPr>
          <w:sz w:val="24"/>
          <w:u w:val="single"/>
        </w:rPr>
        <w:t xml:space="preserve"> </w:t>
      </w:r>
      <w:r>
        <w:rPr>
          <w:rFonts w:hint="eastAsia"/>
          <w:sz w:val="24"/>
          <w:u w:val="single"/>
        </w:rPr>
        <w:t>7</w:t>
      </w:r>
      <w:r>
        <w:rPr>
          <w:sz w:val="24"/>
          <w:u w:val="single"/>
        </w:rPr>
        <w:t xml:space="preserve"> </w:t>
      </w:r>
      <w:r>
        <w:rPr>
          <w:sz w:val="24"/>
        </w:rPr>
        <w:t>日内以书面形式向乙方提出，乙方应自收到甲方书面异议后</w:t>
      </w:r>
      <w:r>
        <w:rPr>
          <w:sz w:val="24"/>
          <w:u w:val="single"/>
        </w:rPr>
        <w:t xml:space="preserve">  7  </w:t>
      </w:r>
      <w:r>
        <w:rPr>
          <w:sz w:val="24"/>
        </w:rPr>
        <w:t>日内及时予以解决。</w:t>
      </w:r>
    </w:p>
    <w:p w14:paraId="0F8659D5">
      <w:pPr>
        <w:snapToGrid w:val="0"/>
        <w:spacing w:line="300" w:lineRule="auto"/>
        <w:ind w:firstLine="480" w:firstLineChars="200"/>
        <w:rPr>
          <w:sz w:val="24"/>
        </w:rPr>
      </w:pPr>
      <w:r>
        <w:rPr>
          <w:sz w:val="24"/>
        </w:rPr>
        <w:t>6. 其他未尽事宜应严格按照《关于印发广西壮族自治区政府采购项目履约验收管理办法的通知》</w:t>
      </w:r>
      <w:r>
        <w:rPr>
          <w:rFonts w:hint="eastAsia"/>
          <w:sz w:val="24"/>
        </w:rPr>
        <w:t>（</w:t>
      </w:r>
      <w:r>
        <w:rPr>
          <w:sz w:val="24"/>
        </w:rPr>
        <w:t>桂财采〔2015〕22号</w:t>
      </w:r>
      <w:r>
        <w:rPr>
          <w:rFonts w:hint="eastAsia"/>
          <w:sz w:val="24"/>
        </w:rPr>
        <w:t>）</w:t>
      </w:r>
      <w:r>
        <w:rPr>
          <w:sz w:val="24"/>
        </w:rPr>
        <w:t>以及《财政部关于进一步加强政府采购需求和履约验收管理的指导意见》（财库〔2016〕205号）规定执行。</w:t>
      </w:r>
    </w:p>
    <w:p w14:paraId="30310A69">
      <w:pPr>
        <w:spacing w:line="300" w:lineRule="auto"/>
        <w:ind w:firstLine="482" w:firstLineChars="200"/>
        <w:rPr>
          <w:b/>
          <w:bCs/>
          <w:sz w:val="24"/>
        </w:rPr>
      </w:pPr>
      <w:bookmarkStart w:id="85" w:name="_Toc28392"/>
      <w:r>
        <w:rPr>
          <w:b/>
          <w:bCs/>
          <w:sz w:val="24"/>
        </w:rPr>
        <w:t>第七条  服务和培训</w:t>
      </w:r>
      <w:bookmarkEnd w:id="85"/>
    </w:p>
    <w:p w14:paraId="6469234D">
      <w:pPr>
        <w:snapToGrid w:val="0"/>
        <w:spacing w:line="300" w:lineRule="auto"/>
        <w:ind w:firstLine="480" w:firstLineChars="200"/>
        <w:rPr>
          <w:sz w:val="24"/>
        </w:rPr>
      </w:pPr>
      <w:r>
        <w:rPr>
          <w:sz w:val="24"/>
        </w:rPr>
        <w:t>1. 甲方应提供必要服务条件（如场地、电源、水源等）。</w:t>
      </w:r>
    </w:p>
    <w:p w14:paraId="307C33EA">
      <w:pPr>
        <w:snapToGrid w:val="0"/>
        <w:spacing w:line="300" w:lineRule="auto"/>
        <w:ind w:firstLine="480" w:firstLineChars="200"/>
        <w:rPr>
          <w:sz w:val="24"/>
          <w:u w:val="single"/>
        </w:rPr>
      </w:pPr>
      <w:r>
        <w:rPr>
          <w:sz w:val="24"/>
        </w:rPr>
        <w:t>2. 乙方负责甲方有关人员的培训。培训时间、地点：</w:t>
      </w:r>
      <w:r>
        <w:rPr>
          <w:sz w:val="24"/>
          <w:u w:val="single"/>
        </w:rPr>
        <w:t xml:space="preserve"> 由甲方决定。</w:t>
      </w:r>
    </w:p>
    <w:p w14:paraId="27E063E9">
      <w:pPr>
        <w:spacing w:line="300" w:lineRule="auto"/>
        <w:ind w:firstLine="482" w:firstLineChars="200"/>
        <w:rPr>
          <w:b/>
          <w:bCs/>
          <w:sz w:val="24"/>
        </w:rPr>
      </w:pPr>
      <w:bookmarkStart w:id="86" w:name="_Toc12970"/>
      <w:r>
        <w:rPr>
          <w:b/>
          <w:bCs/>
          <w:sz w:val="24"/>
        </w:rPr>
        <w:t>第八条  售后服务、质保期</w:t>
      </w:r>
      <w:bookmarkEnd w:id="86"/>
    </w:p>
    <w:p w14:paraId="6665BB8E">
      <w:pPr>
        <w:snapToGrid w:val="0"/>
        <w:spacing w:line="300" w:lineRule="auto"/>
        <w:ind w:firstLine="480" w:firstLineChars="200"/>
        <w:rPr>
          <w:sz w:val="24"/>
        </w:rPr>
      </w:pPr>
      <w:r>
        <w:rPr>
          <w:sz w:val="24"/>
        </w:rPr>
        <w:t>1. 乙方应按照国家有关法律法规和“三包”规定以及磋商文件和本合同附件，为甲方提供售后服务。</w:t>
      </w:r>
    </w:p>
    <w:p w14:paraId="67D93596">
      <w:pPr>
        <w:snapToGrid w:val="0"/>
        <w:spacing w:line="300" w:lineRule="auto"/>
        <w:ind w:firstLine="480" w:firstLineChars="200"/>
        <w:rPr>
          <w:sz w:val="24"/>
          <w:u w:val="single"/>
        </w:rPr>
      </w:pPr>
      <w:r>
        <w:rPr>
          <w:sz w:val="24"/>
        </w:rPr>
        <w:t>2. 服务成果质保期：</w:t>
      </w:r>
      <w:r>
        <w:rPr>
          <w:b/>
          <w:sz w:val="24"/>
          <w:u w:val="single"/>
        </w:rPr>
        <w:t>按乙方承诺，但是不得低于国家相关标准</w:t>
      </w:r>
      <w:r>
        <w:rPr>
          <w:sz w:val="24"/>
        </w:rPr>
        <w:t>。</w:t>
      </w:r>
    </w:p>
    <w:p w14:paraId="12E9B720">
      <w:pPr>
        <w:snapToGrid w:val="0"/>
        <w:spacing w:line="300" w:lineRule="auto"/>
        <w:ind w:firstLine="480" w:firstLineChars="200"/>
        <w:rPr>
          <w:sz w:val="24"/>
          <w:u w:val="single"/>
        </w:rPr>
      </w:pPr>
      <w:r>
        <w:rPr>
          <w:sz w:val="24"/>
        </w:rPr>
        <w:t>3. 乙方提供的服务承诺和售后服务及质保期责任等其它具体约定事项。（见合同附件）</w:t>
      </w:r>
    </w:p>
    <w:p w14:paraId="2B23153A">
      <w:pPr>
        <w:spacing w:line="300" w:lineRule="auto"/>
        <w:ind w:firstLine="482" w:firstLineChars="200"/>
        <w:rPr>
          <w:b/>
          <w:bCs/>
          <w:sz w:val="24"/>
        </w:rPr>
      </w:pPr>
      <w:bookmarkStart w:id="87" w:name="_Toc26279"/>
      <w:r>
        <w:rPr>
          <w:b/>
          <w:bCs/>
          <w:sz w:val="24"/>
        </w:rPr>
        <w:t>第九条　付款方式</w:t>
      </w:r>
      <w:bookmarkEnd w:id="87"/>
    </w:p>
    <w:p w14:paraId="7BF21A4C">
      <w:pPr>
        <w:snapToGrid w:val="0"/>
        <w:spacing w:line="300" w:lineRule="auto"/>
        <w:ind w:firstLine="480" w:firstLineChars="200"/>
        <w:rPr>
          <w:sz w:val="24"/>
        </w:rPr>
      </w:pPr>
      <w:r>
        <w:rPr>
          <w:sz w:val="24"/>
        </w:rPr>
        <w:t>1. 资金性质：</w:t>
      </w:r>
      <w:r>
        <w:rPr>
          <w:sz w:val="24"/>
          <w:u w:val="single"/>
        </w:rPr>
        <w:t>财政性资金</w:t>
      </w:r>
      <w:r>
        <w:rPr>
          <w:sz w:val="24"/>
        </w:rPr>
        <w:t>。</w:t>
      </w:r>
    </w:p>
    <w:p w14:paraId="11E7D9B6">
      <w:pPr>
        <w:snapToGrid w:val="0"/>
        <w:spacing w:line="300" w:lineRule="auto"/>
        <w:ind w:firstLine="480" w:firstLineChars="200"/>
        <w:rPr>
          <w:sz w:val="24"/>
        </w:rPr>
      </w:pPr>
      <w:r>
        <w:rPr>
          <w:sz w:val="24"/>
        </w:rPr>
        <w:t>2. 付款方式：</w:t>
      </w:r>
      <w:bookmarkStart w:id="88" w:name="_Toc16406"/>
      <w:r>
        <w:rPr>
          <w:rFonts w:hint="eastAsia"/>
          <w:b/>
          <w:bCs/>
          <w:sz w:val="24"/>
        </w:rPr>
        <w:t>标项一、标项二：</w:t>
      </w:r>
      <w:r>
        <w:rPr>
          <w:rFonts w:hint="eastAsia"/>
          <w:sz w:val="24"/>
        </w:rPr>
        <w:t>1.</w:t>
      </w:r>
      <w:r>
        <w:rPr>
          <w:rFonts w:hint="eastAsia"/>
          <w:sz w:val="24"/>
          <w:lang w:val="zh-TW"/>
        </w:rPr>
        <w:t>合同签订的7个工作日内第一次支付合同金额的50%；</w:t>
      </w:r>
      <w:r>
        <w:rPr>
          <w:sz w:val="24"/>
          <w:lang w:val="zh-TW" w:eastAsia="zh-TW"/>
        </w:rPr>
        <w:t>6</w:t>
      </w:r>
      <w:r>
        <w:rPr>
          <w:rFonts w:hint="eastAsia"/>
          <w:sz w:val="24"/>
          <w:lang w:val="zh-TW"/>
        </w:rPr>
        <w:t>月15日前，</w:t>
      </w:r>
      <w:r>
        <w:rPr>
          <w:rFonts w:hint="eastAsia"/>
          <w:sz w:val="24"/>
        </w:rPr>
        <w:t>乙方</w:t>
      </w:r>
      <w:r>
        <w:rPr>
          <w:rFonts w:hint="eastAsia"/>
          <w:sz w:val="24"/>
          <w:lang w:val="zh-TW"/>
        </w:rPr>
        <w:t>按照</w:t>
      </w:r>
      <w:r>
        <w:rPr>
          <w:rFonts w:hint="eastAsia"/>
          <w:sz w:val="24"/>
        </w:rPr>
        <w:t>甲方</w:t>
      </w:r>
      <w:r>
        <w:rPr>
          <w:rFonts w:hint="eastAsia"/>
          <w:sz w:val="24"/>
          <w:lang w:val="zh-TW"/>
        </w:rPr>
        <w:t>要求提供相应月份的履约工作报告，</w:t>
      </w:r>
      <w:r>
        <w:rPr>
          <w:rFonts w:hint="eastAsia"/>
          <w:sz w:val="24"/>
        </w:rPr>
        <w:t>甲方</w:t>
      </w:r>
      <w:r>
        <w:rPr>
          <w:rFonts w:hint="eastAsia"/>
          <w:sz w:val="24"/>
          <w:lang w:val="zh-TW"/>
        </w:rPr>
        <w:t>进行第二次支付合同金额的</w:t>
      </w:r>
      <w:r>
        <w:rPr>
          <w:sz w:val="24"/>
          <w:lang w:val="zh-TW" w:eastAsia="zh-TW"/>
        </w:rPr>
        <w:t>20</w:t>
      </w:r>
      <w:r>
        <w:rPr>
          <w:rFonts w:hint="eastAsia"/>
          <w:sz w:val="24"/>
          <w:lang w:val="zh-TW"/>
        </w:rPr>
        <w:t>%；</w:t>
      </w:r>
      <w:r>
        <w:rPr>
          <w:sz w:val="24"/>
          <w:lang w:val="zh-TW" w:eastAsia="zh-TW"/>
        </w:rPr>
        <w:t>9</w:t>
      </w:r>
      <w:r>
        <w:rPr>
          <w:rFonts w:hint="eastAsia"/>
          <w:sz w:val="24"/>
          <w:lang w:val="zh-TW"/>
        </w:rPr>
        <w:t>月15日前，</w:t>
      </w:r>
      <w:r>
        <w:rPr>
          <w:rFonts w:hint="eastAsia"/>
          <w:sz w:val="24"/>
        </w:rPr>
        <w:t>乙方</w:t>
      </w:r>
      <w:r>
        <w:rPr>
          <w:rFonts w:hint="eastAsia"/>
          <w:sz w:val="24"/>
          <w:lang w:val="zh-TW"/>
        </w:rPr>
        <w:t>按照</w:t>
      </w:r>
      <w:r>
        <w:rPr>
          <w:rFonts w:hint="eastAsia"/>
          <w:sz w:val="24"/>
        </w:rPr>
        <w:t>甲方</w:t>
      </w:r>
      <w:r>
        <w:rPr>
          <w:rFonts w:hint="eastAsia"/>
          <w:sz w:val="24"/>
          <w:lang w:val="zh-TW"/>
        </w:rPr>
        <w:t>要求提供相应月份的履约工作报告，</w:t>
      </w:r>
      <w:r>
        <w:rPr>
          <w:rFonts w:hint="eastAsia"/>
          <w:sz w:val="24"/>
        </w:rPr>
        <w:t>甲方</w:t>
      </w:r>
      <w:r>
        <w:rPr>
          <w:rFonts w:hint="eastAsia"/>
          <w:sz w:val="24"/>
          <w:lang w:val="zh-TW"/>
        </w:rPr>
        <w:t>进行第三次支付合同金额的</w:t>
      </w:r>
      <w:r>
        <w:rPr>
          <w:sz w:val="24"/>
          <w:lang w:val="zh-TW" w:eastAsia="zh-TW"/>
        </w:rPr>
        <w:t>20</w:t>
      </w:r>
      <w:r>
        <w:rPr>
          <w:rFonts w:hint="eastAsia"/>
          <w:sz w:val="24"/>
          <w:lang w:val="zh-TW"/>
        </w:rPr>
        <w:t>%，</w:t>
      </w:r>
      <w:r>
        <w:rPr>
          <w:sz w:val="24"/>
          <w:lang w:val="zh-TW" w:eastAsia="zh-TW"/>
        </w:rPr>
        <w:t>11</w:t>
      </w:r>
      <w:r>
        <w:rPr>
          <w:rFonts w:hint="eastAsia"/>
          <w:sz w:val="24"/>
          <w:lang w:val="zh-TW"/>
        </w:rPr>
        <w:t>月15日前，</w:t>
      </w:r>
      <w:r>
        <w:rPr>
          <w:rFonts w:hint="eastAsia"/>
          <w:sz w:val="24"/>
        </w:rPr>
        <w:t>乙方</w:t>
      </w:r>
      <w:r>
        <w:rPr>
          <w:rFonts w:hint="eastAsia"/>
          <w:sz w:val="24"/>
          <w:lang w:val="zh-TW"/>
        </w:rPr>
        <w:t>按照</w:t>
      </w:r>
      <w:r>
        <w:rPr>
          <w:rFonts w:hint="eastAsia"/>
          <w:sz w:val="24"/>
        </w:rPr>
        <w:t>甲方</w:t>
      </w:r>
      <w:r>
        <w:rPr>
          <w:rFonts w:hint="eastAsia"/>
          <w:sz w:val="24"/>
          <w:lang w:val="zh-TW"/>
        </w:rPr>
        <w:t>要求提供相应月份的履约工作报告，</w:t>
      </w:r>
      <w:r>
        <w:rPr>
          <w:rFonts w:hint="eastAsia"/>
          <w:sz w:val="24"/>
        </w:rPr>
        <w:t>甲方</w:t>
      </w:r>
      <w:r>
        <w:rPr>
          <w:rFonts w:hint="eastAsia"/>
          <w:sz w:val="24"/>
          <w:lang w:val="zh-TW"/>
        </w:rPr>
        <w:t>进行第四次支付合同金额的</w:t>
      </w:r>
      <w:r>
        <w:rPr>
          <w:sz w:val="24"/>
          <w:lang w:val="zh-TW" w:eastAsia="zh-TW"/>
        </w:rPr>
        <w:t>10</w:t>
      </w:r>
      <w:r>
        <w:rPr>
          <w:rFonts w:hint="eastAsia"/>
          <w:sz w:val="24"/>
          <w:lang w:val="zh-TW"/>
        </w:rPr>
        <w:t>%。</w:t>
      </w:r>
    </w:p>
    <w:p w14:paraId="0697D797">
      <w:pPr>
        <w:snapToGrid w:val="0"/>
        <w:spacing w:line="300" w:lineRule="auto"/>
        <w:ind w:firstLine="480" w:firstLineChars="200"/>
        <w:rPr>
          <w:sz w:val="24"/>
        </w:rPr>
      </w:pPr>
      <w:r>
        <w:rPr>
          <w:rFonts w:hint="eastAsia"/>
          <w:sz w:val="24"/>
        </w:rPr>
        <w:t>2.乙方在收到合同款的3个工作日内开具发票给甲方。</w:t>
      </w:r>
    </w:p>
    <w:p w14:paraId="0A365F60">
      <w:pPr>
        <w:snapToGrid w:val="0"/>
        <w:spacing w:line="300" w:lineRule="auto"/>
        <w:ind w:firstLine="480" w:firstLineChars="200"/>
        <w:rPr>
          <w:sz w:val="24"/>
        </w:rPr>
      </w:pPr>
      <w:r>
        <w:rPr>
          <w:sz w:val="24"/>
        </w:rPr>
        <w:t>3</w:t>
      </w:r>
      <w:r>
        <w:rPr>
          <w:rFonts w:hint="eastAsia"/>
          <w:sz w:val="24"/>
        </w:rPr>
        <w:t>.</w:t>
      </w:r>
      <w:r>
        <w:rPr>
          <w:sz w:val="24"/>
        </w:rPr>
        <w:t>本合同使用货币币制如未作特别说明均为人民币。</w:t>
      </w:r>
    </w:p>
    <w:p w14:paraId="62F59D18">
      <w:pPr>
        <w:snapToGrid w:val="0"/>
        <w:spacing w:line="300" w:lineRule="auto"/>
        <w:ind w:firstLine="482" w:firstLineChars="200"/>
        <w:rPr>
          <w:sz w:val="24"/>
          <w:lang w:val="zh-TW"/>
        </w:rPr>
      </w:pPr>
      <w:r>
        <w:rPr>
          <w:rFonts w:hint="eastAsia"/>
          <w:b/>
          <w:bCs/>
          <w:sz w:val="24"/>
        </w:rPr>
        <w:t>标项三：</w:t>
      </w:r>
      <w:r>
        <w:rPr>
          <w:rFonts w:hint="eastAsia"/>
          <w:sz w:val="24"/>
          <w:lang w:val="zh-TW"/>
        </w:rPr>
        <w:t>1、合同签订的7个工作日内第一次支付合同金额的50%；完成信息资产梳理、安全漏洞检测服务、人工渗透测试服务并提交服务成果报告后7个工作日内支付合同金额的50%。</w:t>
      </w:r>
    </w:p>
    <w:p w14:paraId="03989CE8">
      <w:pPr>
        <w:snapToGrid w:val="0"/>
        <w:spacing w:line="300" w:lineRule="auto"/>
        <w:ind w:firstLine="480" w:firstLineChars="200"/>
        <w:rPr>
          <w:sz w:val="24"/>
        </w:rPr>
      </w:pPr>
      <w:r>
        <w:rPr>
          <w:rFonts w:hint="eastAsia"/>
          <w:sz w:val="24"/>
        </w:rPr>
        <w:t>2.乙方在收到合同款的3个工作日内开具发票给甲方。</w:t>
      </w:r>
    </w:p>
    <w:p w14:paraId="10C81513">
      <w:pPr>
        <w:snapToGrid w:val="0"/>
        <w:spacing w:line="300" w:lineRule="auto"/>
        <w:ind w:firstLine="480" w:firstLineChars="200"/>
        <w:rPr>
          <w:sz w:val="24"/>
        </w:rPr>
      </w:pPr>
      <w:r>
        <w:rPr>
          <w:rFonts w:hint="eastAsia"/>
          <w:sz w:val="24"/>
        </w:rPr>
        <w:t>3.本合同使用货币币制如未作特别说明均为人民币。</w:t>
      </w:r>
    </w:p>
    <w:p w14:paraId="66DD347F">
      <w:pPr>
        <w:snapToGrid w:val="0"/>
        <w:spacing w:line="300" w:lineRule="auto"/>
        <w:ind w:firstLine="482" w:firstLineChars="200"/>
        <w:rPr>
          <w:sz w:val="24"/>
        </w:rPr>
      </w:pPr>
      <w:r>
        <w:rPr>
          <w:rFonts w:hint="eastAsia"/>
          <w:b/>
          <w:bCs/>
          <w:sz w:val="24"/>
        </w:rPr>
        <w:t>标项四：</w:t>
      </w:r>
      <w:r>
        <w:rPr>
          <w:rFonts w:hint="eastAsia"/>
          <w:sz w:val="24"/>
        </w:rPr>
        <w:t>1.合同签订的7个工作日内第一次支付合同金额的50%；完成网络安全等级保护测评及商用密码应用安全性评估服务，并提交测评报告后7个工作日内支付合同金额的50%。</w:t>
      </w:r>
    </w:p>
    <w:p w14:paraId="4F33C7A0">
      <w:pPr>
        <w:snapToGrid w:val="0"/>
        <w:spacing w:line="300" w:lineRule="auto"/>
        <w:ind w:firstLine="480" w:firstLineChars="200"/>
        <w:rPr>
          <w:sz w:val="24"/>
        </w:rPr>
      </w:pPr>
      <w:r>
        <w:rPr>
          <w:rFonts w:hint="eastAsia"/>
          <w:sz w:val="24"/>
        </w:rPr>
        <w:t>2.乙方在收到合同款的3个工作日内开具发票给甲方。</w:t>
      </w:r>
    </w:p>
    <w:p w14:paraId="107E16A6">
      <w:pPr>
        <w:snapToGrid w:val="0"/>
        <w:spacing w:line="300" w:lineRule="auto"/>
        <w:ind w:firstLine="480" w:firstLineChars="200"/>
        <w:rPr>
          <w:sz w:val="24"/>
        </w:rPr>
      </w:pPr>
      <w:r>
        <w:rPr>
          <w:rFonts w:hint="eastAsia"/>
          <w:sz w:val="24"/>
        </w:rPr>
        <w:t>3.本合同使用货币币制如未作特别说明均为人民币。</w:t>
      </w:r>
    </w:p>
    <w:p w14:paraId="5037A9C2">
      <w:pPr>
        <w:snapToGrid w:val="0"/>
        <w:spacing w:line="300" w:lineRule="auto"/>
        <w:ind w:firstLine="482" w:firstLineChars="200"/>
        <w:rPr>
          <w:sz w:val="24"/>
        </w:rPr>
      </w:pPr>
      <w:r>
        <w:rPr>
          <w:rFonts w:hint="eastAsia"/>
          <w:b/>
          <w:bCs/>
          <w:sz w:val="24"/>
        </w:rPr>
        <w:t>标项五：</w:t>
      </w:r>
      <w:r>
        <w:rPr>
          <w:rFonts w:hint="eastAsia"/>
          <w:sz w:val="24"/>
        </w:rPr>
        <w:t>1.合同签订的7个工作日内第一次支付合同金额的50%；完成网络安全防护检测服务，并提交网络安全专项测试成果后7个工作日内支付合同金额的50%。</w:t>
      </w:r>
    </w:p>
    <w:p w14:paraId="02784DF3">
      <w:pPr>
        <w:snapToGrid w:val="0"/>
        <w:spacing w:line="300" w:lineRule="auto"/>
        <w:ind w:firstLine="480" w:firstLineChars="200"/>
        <w:rPr>
          <w:sz w:val="24"/>
        </w:rPr>
      </w:pPr>
      <w:r>
        <w:rPr>
          <w:rFonts w:hint="eastAsia"/>
          <w:sz w:val="24"/>
        </w:rPr>
        <w:t>2.乙方在收到合同款的3个工作日内开具发票给甲方。</w:t>
      </w:r>
    </w:p>
    <w:p w14:paraId="5C5307EA">
      <w:pPr>
        <w:snapToGrid w:val="0"/>
        <w:spacing w:line="300" w:lineRule="auto"/>
        <w:ind w:firstLine="480" w:firstLineChars="200"/>
        <w:rPr>
          <w:b/>
          <w:bCs/>
          <w:sz w:val="24"/>
        </w:rPr>
      </w:pPr>
      <w:r>
        <w:rPr>
          <w:rFonts w:hint="eastAsia"/>
          <w:sz w:val="24"/>
        </w:rPr>
        <w:t>3.本合同使用货币币制如未作特别说明均为人民币。</w:t>
      </w:r>
    </w:p>
    <w:p w14:paraId="78639564">
      <w:pPr>
        <w:spacing w:line="300" w:lineRule="auto"/>
        <w:ind w:firstLine="482" w:firstLineChars="200"/>
        <w:rPr>
          <w:b/>
          <w:bCs/>
          <w:sz w:val="24"/>
        </w:rPr>
      </w:pPr>
      <w:r>
        <w:rPr>
          <w:b/>
          <w:bCs/>
          <w:sz w:val="24"/>
        </w:rPr>
        <w:t>第十条 质量保证金及履约保证金</w:t>
      </w:r>
      <w:bookmarkEnd w:id="88"/>
      <w:r>
        <w:rPr>
          <w:b/>
          <w:bCs/>
          <w:sz w:val="24"/>
        </w:rPr>
        <w:t xml:space="preserve">   </w:t>
      </w:r>
    </w:p>
    <w:p w14:paraId="1F671810">
      <w:pPr>
        <w:snapToGrid w:val="0"/>
        <w:spacing w:line="300" w:lineRule="auto"/>
        <w:ind w:firstLine="480" w:firstLineChars="200"/>
        <w:rPr>
          <w:sz w:val="24"/>
        </w:rPr>
      </w:pPr>
      <w:r>
        <w:rPr>
          <w:rFonts w:hint="eastAsia"/>
          <w:sz w:val="24"/>
        </w:rPr>
        <w:t>1</w:t>
      </w:r>
      <w:r>
        <w:rPr>
          <w:sz w:val="24"/>
        </w:rPr>
        <w:t>. 质量保证金</w:t>
      </w:r>
      <w:r>
        <w:rPr>
          <w:rFonts w:hint="eastAsia"/>
          <w:sz w:val="24"/>
        </w:rPr>
        <w:t>：无。</w:t>
      </w:r>
    </w:p>
    <w:p w14:paraId="5112E5AB">
      <w:pPr>
        <w:snapToGrid w:val="0"/>
        <w:spacing w:line="300" w:lineRule="auto"/>
        <w:ind w:firstLine="480" w:firstLineChars="200"/>
        <w:rPr>
          <w:sz w:val="24"/>
        </w:rPr>
      </w:pPr>
      <w:bookmarkStart w:id="89" w:name="_Hlk19106598"/>
      <w:r>
        <w:rPr>
          <w:sz w:val="24"/>
        </w:rPr>
        <w:t>2. 履约保证金</w:t>
      </w:r>
      <w:r>
        <w:rPr>
          <w:rFonts w:hint="eastAsia"/>
          <w:sz w:val="24"/>
        </w:rPr>
        <w:t>：</w:t>
      </w:r>
      <w:r>
        <w:rPr>
          <w:rFonts w:hint="eastAsia" w:ascii="宋体" w:hAnsi="宋体" w:cs="宋体"/>
          <w:sz w:val="24"/>
        </w:rPr>
        <w:t>本项目履约保证</w:t>
      </w:r>
      <w:r>
        <w:rPr>
          <w:rFonts w:hint="eastAsia" w:ascii="宋体" w:hAnsi="宋体"/>
          <w:sz w:val="24"/>
        </w:rPr>
        <w:t>金额为合同总额的</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元），自合同签订之日起5个工作日内由乙方向甲方提供</w:t>
      </w:r>
      <w:r>
        <w:rPr>
          <w:rFonts w:hint="eastAsia"/>
          <w:sz w:val="24"/>
        </w:rPr>
        <w:t xml:space="preserve">，有效期与合同有效期一致。项目验收合格后，乙方可向甲方申请办理履约保证金的退付手续；验收结果不合格的，履约保证金将不予退还，并按合同约定处理，甲方还可能会报告本项目同级财政部门并按照政府采购法律法规及有关规定给予行政处罚或者以失信行为记入诚信档案。  </w:t>
      </w:r>
    </w:p>
    <w:p w14:paraId="5D01B260">
      <w:pPr>
        <w:snapToGrid w:val="0"/>
        <w:spacing w:line="300" w:lineRule="auto"/>
        <w:ind w:firstLine="960" w:firstLineChars="400"/>
        <w:rPr>
          <w:sz w:val="24"/>
        </w:rPr>
      </w:pPr>
      <w:r>
        <w:rPr>
          <w:rFonts w:hint="eastAsia"/>
          <w:sz w:val="24"/>
        </w:rPr>
        <w:t>开户名称：广西壮族自治区水文中心</w:t>
      </w:r>
    </w:p>
    <w:p w14:paraId="2525043D">
      <w:pPr>
        <w:snapToGrid w:val="0"/>
        <w:spacing w:line="300" w:lineRule="auto"/>
        <w:ind w:firstLine="960" w:firstLineChars="400"/>
        <w:rPr>
          <w:sz w:val="24"/>
        </w:rPr>
      </w:pPr>
      <w:r>
        <w:rPr>
          <w:rFonts w:hint="eastAsia"/>
          <w:sz w:val="24"/>
        </w:rPr>
        <w:t>开户银行：建设银行南宁市园湖北路支行</w:t>
      </w:r>
    </w:p>
    <w:p w14:paraId="18205933">
      <w:pPr>
        <w:snapToGrid w:val="0"/>
        <w:spacing w:line="300" w:lineRule="auto"/>
        <w:ind w:firstLine="960" w:firstLineChars="400"/>
        <w:rPr>
          <w:sz w:val="24"/>
          <w:u w:val="single"/>
        </w:rPr>
      </w:pPr>
      <w:r>
        <w:rPr>
          <w:rFonts w:hint="eastAsia"/>
          <w:sz w:val="24"/>
        </w:rPr>
        <w:t>银行账号：45001604354050501515</w:t>
      </w:r>
    </w:p>
    <w:bookmarkEnd w:id="89"/>
    <w:p w14:paraId="2C0AC67B">
      <w:pPr>
        <w:spacing w:line="300" w:lineRule="auto"/>
        <w:ind w:firstLine="482" w:firstLineChars="200"/>
        <w:rPr>
          <w:b/>
          <w:bCs/>
          <w:sz w:val="24"/>
        </w:rPr>
      </w:pPr>
      <w:bookmarkStart w:id="90" w:name="_Toc14851"/>
      <w:r>
        <w:rPr>
          <w:b/>
          <w:bCs/>
          <w:sz w:val="24"/>
        </w:rPr>
        <w:t>第十一条 税费</w:t>
      </w:r>
      <w:bookmarkEnd w:id="90"/>
    </w:p>
    <w:p w14:paraId="346D2511">
      <w:pPr>
        <w:snapToGrid w:val="0"/>
        <w:spacing w:line="300" w:lineRule="auto"/>
        <w:ind w:firstLine="480" w:firstLineChars="200"/>
        <w:rPr>
          <w:sz w:val="24"/>
        </w:rPr>
      </w:pPr>
      <w:r>
        <w:rPr>
          <w:sz w:val="24"/>
        </w:rPr>
        <w:t>本合同执行中相关的一切税费均由乙方负担。</w:t>
      </w:r>
    </w:p>
    <w:p w14:paraId="5A33C27C">
      <w:pPr>
        <w:spacing w:line="300" w:lineRule="auto"/>
        <w:ind w:firstLine="482" w:firstLineChars="200"/>
        <w:rPr>
          <w:b/>
          <w:bCs/>
          <w:sz w:val="24"/>
        </w:rPr>
      </w:pPr>
      <w:bookmarkStart w:id="91" w:name="_Toc17979"/>
      <w:r>
        <w:rPr>
          <w:b/>
          <w:bCs/>
          <w:sz w:val="24"/>
        </w:rPr>
        <w:t>第十二条 质量保证及售后服务</w:t>
      </w:r>
      <w:bookmarkEnd w:id="91"/>
    </w:p>
    <w:p w14:paraId="0EB8E990">
      <w:pPr>
        <w:snapToGrid w:val="0"/>
        <w:spacing w:line="300" w:lineRule="auto"/>
        <w:ind w:firstLine="480" w:firstLineChars="200"/>
        <w:rPr>
          <w:sz w:val="24"/>
        </w:rPr>
      </w:pPr>
      <w:r>
        <w:rPr>
          <w:sz w:val="24"/>
        </w:rPr>
        <w:t>1. 按磋商文件规定的服务质量标准，并达到或优于成交供应商承诺的标准。</w:t>
      </w:r>
    </w:p>
    <w:p w14:paraId="66E4FCF8">
      <w:pPr>
        <w:snapToGrid w:val="0"/>
        <w:spacing w:line="300" w:lineRule="auto"/>
        <w:ind w:firstLine="480" w:firstLineChars="200"/>
        <w:rPr>
          <w:sz w:val="24"/>
        </w:rPr>
      </w:pPr>
      <w:r>
        <w:rPr>
          <w:sz w:val="24"/>
        </w:rPr>
        <w:t>2. 乙方所提供的产品型号、技术规格、技术参数等质量必须与磋商文件和承诺相一致。</w:t>
      </w:r>
    </w:p>
    <w:p w14:paraId="79C9B71E">
      <w:pPr>
        <w:snapToGrid w:val="0"/>
        <w:spacing w:line="300" w:lineRule="auto"/>
        <w:ind w:firstLine="480" w:firstLineChars="200"/>
        <w:rPr>
          <w:sz w:val="24"/>
        </w:rPr>
      </w:pPr>
      <w:r>
        <w:rPr>
          <w:sz w:val="24"/>
        </w:rPr>
        <w:t>3. 如在使用过程中发生质量问题，乙方在接到甲方通知后在</w:t>
      </w:r>
      <w:r>
        <w:rPr>
          <w:sz w:val="24"/>
          <w:u w:val="single"/>
        </w:rPr>
        <w:t xml:space="preserve"> </w:t>
      </w:r>
      <w:r>
        <w:rPr>
          <w:rFonts w:hint="eastAsia"/>
          <w:sz w:val="24"/>
          <w:u w:val="single"/>
        </w:rPr>
        <w:t>2</w:t>
      </w:r>
      <w:r>
        <w:rPr>
          <w:sz w:val="24"/>
        </w:rPr>
        <w:t>小时内到达甲方现场。</w:t>
      </w:r>
    </w:p>
    <w:p w14:paraId="4A82F1DC">
      <w:pPr>
        <w:snapToGrid w:val="0"/>
        <w:spacing w:line="300" w:lineRule="auto"/>
        <w:ind w:firstLine="480" w:firstLineChars="200"/>
        <w:rPr>
          <w:sz w:val="24"/>
        </w:rPr>
      </w:pPr>
      <w:r>
        <w:rPr>
          <w:sz w:val="24"/>
        </w:rPr>
        <w:t>4. 在质保期内，乙方应对服务成果出现的质量及安全问题负责处理解决并承担一切费用。</w:t>
      </w:r>
    </w:p>
    <w:p w14:paraId="1C85576C">
      <w:pPr>
        <w:snapToGrid w:val="0"/>
        <w:spacing w:line="300" w:lineRule="auto"/>
        <w:ind w:firstLine="480" w:firstLineChars="200"/>
        <w:rPr>
          <w:sz w:val="24"/>
        </w:rPr>
      </w:pPr>
      <w:r>
        <w:rPr>
          <w:sz w:val="24"/>
        </w:rPr>
        <w:t>5. 上述的服务成果因人为因素出现的故障不在免费维护范围内。</w:t>
      </w:r>
    </w:p>
    <w:p w14:paraId="42777D30">
      <w:pPr>
        <w:spacing w:line="300" w:lineRule="auto"/>
        <w:ind w:firstLine="482" w:firstLineChars="200"/>
        <w:rPr>
          <w:b/>
          <w:bCs/>
          <w:sz w:val="24"/>
        </w:rPr>
      </w:pPr>
      <w:bookmarkStart w:id="92" w:name="_Toc19850"/>
      <w:r>
        <w:rPr>
          <w:b/>
          <w:bCs/>
          <w:sz w:val="24"/>
        </w:rPr>
        <w:t>第十三条　违约责任</w:t>
      </w:r>
      <w:bookmarkEnd w:id="92"/>
    </w:p>
    <w:p w14:paraId="7D0A61B1">
      <w:pPr>
        <w:snapToGrid w:val="0"/>
        <w:spacing w:line="300" w:lineRule="auto"/>
        <w:ind w:firstLine="480" w:firstLineChars="200"/>
        <w:rPr>
          <w:sz w:val="24"/>
        </w:rPr>
      </w:pPr>
      <w:r>
        <w:rPr>
          <w:sz w:val="24"/>
        </w:rPr>
        <w:t>1. 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sz w:val="24"/>
          <w:u w:val="single"/>
        </w:rPr>
        <w:t xml:space="preserve"> </w:t>
      </w:r>
      <w:r>
        <w:rPr>
          <w:rFonts w:hint="eastAsia"/>
          <w:sz w:val="24"/>
          <w:u w:val="single"/>
        </w:rPr>
        <w:t>120</w:t>
      </w:r>
      <w:r>
        <w:rPr>
          <w:sz w:val="24"/>
          <w:u w:val="single"/>
        </w:rPr>
        <w:t xml:space="preserve"> </w:t>
      </w:r>
      <w:r>
        <w:rPr>
          <w:sz w:val="24"/>
        </w:rPr>
        <w:t>日，或经</w:t>
      </w:r>
      <w:r>
        <w:rPr>
          <w:sz w:val="24"/>
          <w:u w:val="single"/>
        </w:rPr>
        <w:t xml:space="preserve"> </w:t>
      </w:r>
      <w:r>
        <w:rPr>
          <w:rFonts w:hint="eastAsia"/>
          <w:sz w:val="24"/>
          <w:u w:val="single"/>
        </w:rPr>
        <w:t>3</w:t>
      </w:r>
      <w:r>
        <w:rPr>
          <w:sz w:val="24"/>
          <w:u w:val="single"/>
        </w:rPr>
        <w:t xml:space="preserve"> </w:t>
      </w:r>
      <w:r>
        <w:rPr>
          <w:sz w:val="24"/>
        </w:rPr>
        <w:t>次整改后仍未达到甲方要求，甲方有权书面通知乙方解除服务合同，且无需支付合同解除后的合同后续费用。同时，乙方必须退还甲方已付出的所有服务费用，并赔偿由此给甲方造成的全部损失。</w:t>
      </w:r>
    </w:p>
    <w:p w14:paraId="1252B98A">
      <w:pPr>
        <w:snapToGrid w:val="0"/>
        <w:spacing w:line="300" w:lineRule="auto"/>
        <w:ind w:firstLine="480" w:firstLineChars="200"/>
        <w:rPr>
          <w:sz w:val="24"/>
        </w:rPr>
      </w:pPr>
      <w:r>
        <w:rPr>
          <w:sz w:val="24"/>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0AA4AEE4">
      <w:pPr>
        <w:snapToGrid w:val="0"/>
        <w:spacing w:line="300" w:lineRule="auto"/>
        <w:ind w:firstLine="480" w:firstLineChars="200"/>
        <w:rPr>
          <w:sz w:val="24"/>
        </w:rPr>
      </w:pPr>
      <w:r>
        <w:rPr>
          <w:sz w:val="24"/>
        </w:rPr>
        <w:t>3. 乙方或乙方人员违反保密义务时，甲方有权书面通知乙方解除咨询合同，且无需支付合同解除后的合同后续费用。同时，乙方必须退还甲方已付出的所有咨询费用，并赔偿由此给甲方造成的全部损失。</w:t>
      </w:r>
    </w:p>
    <w:p w14:paraId="6AD60671">
      <w:pPr>
        <w:snapToGrid w:val="0"/>
        <w:spacing w:line="300" w:lineRule="auto"/>
        <w:ind w:firstLine="480" w:firstLineChars="200"/>
        <w:jc w:val="left"/>
        <w:rPr>
          <w:sz w:val="24"/>
        </w:rPr>
      </w:pPr>
      <w:r>
        <w:rPr>
          <w:sz w:val="24"/>
        </w:rPr>
        <w:t>4. 乙方提供的交付成果或服务如侵犯了第三方合法权益而引发的任何纠纷或诉讼，均由乙方负责交涉并承担全部责任。</w:t>
      </w:r>
    </w:p>
    <w:p w14:paraId="2FC1FDEF">
      <w:pPr>
        <w:snapToGrid w:val="0"/>
        <w:spacing w:line="300" w:lineRule="auto"/>
        <w:ind w:firstLine="480" w:firstLineChars="200"/>
        <w:rPr>
          <w:sz w:val="24"/>
        </w:rPr>
      </w:pPr>
      <w:r>
        <w:rPr>
          <w:sz w:val="24"/>
        </w:rPr>
        <w:t>5. 因包装、运输引起的交付成果或服务成果损坏，按质量不合格处罚。</w:t>
      </w:r>
    </w:p>
    <w:p w14:paraId="40378E6B">
      <w:pPr>
        <w:snapToGrid w:val="0"/>
        <w:spacing w:line="300" w:lineRule="auto"/>
        <w:ind w:firstLine="480" w:firstLineChars="200"/>
        <w:rPr>
          <w:sz w:val="24"/>
        </w:rPr>
      </w:pPr>
      <w:r>
        <w:rPr>
          <w:sz w:val="24"/>
        </w:rPr>
        <w:t>6. 甲方无故延期接收服务交付成果、乙方逾期交付的，每天向对方偿付违约交付成果或服务费用金额的3‰违约金，但违约金累计不得超过违约交付成果或服务费用金额的</w:t>
      </w:r>
      <w:r>
        <w:rPr>
          <w:sz w:val="24"/>
          <w:u w:val="single"/>
        </w:rPr>
        <w:t>5%</w:t>
      </w:r>
      <w:r>
        <w:rPr>
          <w:sz w:val="24"/>
        </w:rPr>
        <w:t>，超过</w:t>
      </w:r>
      <w:r>
        <w:rPr>
          <w:sz w:val="24"/>
          <w:u w:val="single"/>
        </w:rPr>
        <w:t xml:space="preserve"> 30 </w:t>
      </w:r>
      <w:r>
        <w:rPr>
          <w:sz w:val="24"/>
        </w:rPr>
        <w:t>天对方有权解除合同，违约方承担因此给对方造成经济损失；甲方延期付交付成果或服务费用金额的，每天向乙方偿付延期交付成果或服务费用金额的</w:t>
      </w:r>
      <w:r>
        <w:rPr>
          <w:sz w:val="24"/>
          <w:u w:val="single"/>
        </w:rPr>
        <w:t xml:space="preserve">3‰ </w:t>
      </w:r>
      <w:r>
        <w:rPr>
          <w:sz w:val="24"/>
        </w:rPr>
        <w:t>作为滞纳金，但滞纳金累计不得超过延期交付成果或服务费用金额的</w:t>
      </w:r>
      <w:r>
        <w:rPr>
          <w:sz w:val="24"/>
          <w:u w:val="single"/>
        </w:rPr>
        <w:t>5%</w:t>
      </w:r>
      <w:r>
        <w:rPr>
          <w:sz w:val="24"/>
        </w:rPr>
        <w:t>。</w:t>
      </w:r>
    </w:p>
    <w:p w14:paraId="2E5F7B7C">
      <w:pPr>
        <w:snapToGrid w:val="0"/>
        <w:spacing w:line="300" w:lineRule="auto"/>
        <w:ind w:firstLine="480" w:firstLineChars="200"/>
        <w:rPr>
          <w:sz w:val="24"/>
        </w:rPr>
      </w:pPr>
      <w:r>
        <w:rPr>
          <w:sz w:val="24"/>
        </w:rPr>
        <w:t>7. 乙方未按本合同和响应文件中规定的服务承诺提供售后服务的，乙方应按本合同合计金额</w:t>
      </w:r>
      <w:r>
        <w:rPr>
          <w:sz w:val="24"/>
          <w:u w:val="single"/>
        </w:rPr>
        <w:t xml:space="preserve"> 5%</w:t>
      </w:r>
      <w:r>
        <w:rPr>
          <w:sz w:val="24"/>
        </w:rPr>
        <w:t>向甲方支付违约金。</w:t>
      </w:r>
    </w:p>
    <w:p w14:paraId="20110B02">
      <w:pPr>
        <w:snapToGrid w:val="0"/>
        <w:spacing w:line="300" w:lineRule="auto"/>
        <w:ind w:firstLine="480" w:firstLineChars="200"/>
        <w:rPr>
          <w:sz w:val="24"/>
        </w:rPr>
      </w:pPr>
      <w:r>
        <w:rPr>
          <w:sz w:val="24"/>
        </w:rPr>
        <w:t>8. 乙方提供的服务成果在质量保证期内，因设计、工艺或材料的缺陷和其它质量原因造成的问题，由乙方负责，费用从质量保证金中扣除，质量保证金不足以支付的，由乙方另行支付。</w:t>
      </w:r>
    </w:p>
    <w:p w14:paraId="48DFFFBA">
      <w:pPr>
        <w:snapToGrid w:val="0"/>
        <w:spacing w:line="300" w:lineRule="auto"/>
        <w:ind w:firstLine="480" w:firstLineChars="200"/>
        <w:rPr>
          <w:sz w:val="24"/>
        </w:rPr>
      </w:pPr>
      <w:r>
        <w:rPr>
          <w:sz w:val="24"/>
        </w:rPr>
        <w:t>9. 其它违约行为按违约服务成果费用金额5%收取违约金并赔偿经济损失。</w:t>
      </w:r>
    </w:p>
    <w:p w14:paraId="54625EA8">
      <w:pPr>
        <w:snapToGrid w:val="0"/>
        <w:spacing w:line="300" w:lineRule="auto"/>
        <w:ind w:firstLine="480" w:firstLineChars="200"/>
        <w:rPr>
          <w:sz w:val="24"/>
        </w:rPr>
      </w:pPr>
      <w:bookmarkStart w:id="93" w:name="_Hlk19199013"/>
      <w:r>
        <w:rPr>
          <w:sz w:val="24"/>
        </w:rPr>
        <w:t xml:space="preserve">10. </w:t>
      </w:r>
      <w:r>
        <w:rPr>
          <w:rFonts w:hint="eastAsia"/>
          <w:sz w:val="24"/>
        </w:rPr>
        <w:t>因甲方原因导致变更、中止或者终止政府采购合同的，应当依照合同约定对乙方受到的损失予以赔偿或者补偿。</w:t>
      </w:r>
      <w:r>
        <w:rPr>
          <w:sz w:val="24"/>
        </w:rPr>
        <w:t>赔偿（补偿）标准：</w:t>
      </w:r>
      <w:r>
        <w:rPr>
          <w:rFonts w:hint="eastAsia"/>
          <w:sz w:val="24"/>
          <w:u w:val="single"/>
        </w:rPr>
        <w:t>按实际损失赔偿</w:t>
      </w:r>
      <w:r>
        <w:rPr>
          <w:sz w:val="24"/>
          <w:u w:val="single"/>
        </w:rPr>
        <w:t>。</w:t>
      </w:r>
    </w:p>
    <w:bookmarkEnd w:id="93"/>
    <w:p w14:paraId="5CD635EF">
      <w:pPr>
        <w:spacing w:line="300" w:lineRule="auto"/>
        <w:ind w:firstLine="482" w:firstLineChars="200"/>
        <w:rPr>
          <w:b/>
          <w:bCs/>
          <w:sz w:val="24"/>
        </w:rPr>
      </w:pPr>
      <w:bookmarkStart w:id="94" w:name="_Toc9706"/>
      <w:r>
        <w:rPr>
          <w:b/>
          <w:bCs/>
          <w:sz w:val="24"/>
        </w:rPr>
        <w:t>第十四条 不可抗力事件处理</w:t>
      </w:r>
      <w:bookmarkEnd w:id="94"/>
    </w:p>
    <w:p w14:paraId="20E0090A">
      <w:pPr>
        <w:spacing w:line="300" w:lineRule="auto"/>
        <w:ind w:firstLine="480" w:firstLineChars="200"/>
        <w:rPr>
          <w:sz w:val="24"/>
        </w:rPr>
      </w:pPr>
      <w:r>
        <w:rPr>
          <w:sz w:val="24"/>
        </w:rPr>
        <w:t>1. 在合同有效期内，任何一方因不可抗力事件导致不能履行合同，则合同履行期可延长，其延长期与不可抗力影响期相同。</w:t>
      </w:r>
    </w:p>
    <w:p w14:paraId="4DC777BC">
      <w:pPr>
        <w:snapToGrid w:val="0"/>
        <w:spacing w:line="300" w:lineRule="auto"/>
        <w:ind w:firstLine="480" w:firstLineChars="200"/>
        <w:rPr>
          <w:sz w:val="24"/>
        </w:rPr>
      </w:pPr>
      <w:r>
        <w:rPr>
          <w:sz w:val="24"/>
        </w:rPr>
        <w:t>2. 不可抗力事件发生后，应立即通知对方，并寄送有关权威机构出具的证明。</w:t>
      </w:r>
    </w:p>
    <w:p w14:paraId="78493C7D">
      <w:pPr>
        <w:snapToGrid w:val="0"/>
        <w:spacing w:line="300" w:lineRule="auto"/>
        <w:ind w:firstLine="480" w:firstLineChars="200"/>
        <w:rPr>
          <w:sz w:val="24"/>
        </w:rPr>
      </w:pPr>
      <w:r>
        <w:rPr>
          <w:sz w:val="24"/>
        </w:rPr>
        <w:t>3. 不可抗力事件延续一百二十天以上，双方应通过友好协商，确定是否继续履行合同。</w:t>
      </w:r>
    </w:p>
    <w:p w14:paraId="2CA27568">
      <w:pPr>
        <w:spacing w:line="300" w:lineRule="auto"/>
        <w:ind w:firstLine="482" w:firstLineChars="200"/>
        <w:rPr>
          <w:b/>
          <w:bCs/>
          <w:sz w:val="24"/>
        </w:rPr>
      </w:pPr>
      <w:bookmarkStart w:id="95" w:name="_Toc15191"/>
      <w:r>
        <w:rPr>
          <w:b/>
          <w:bCs/>
          <w:sz w:val="24"/>
        </w:rPr>
        <w:t>第十五条  合同争议解决</w:t>
      </w:r>
      <w:bookmarkEnd w:id="95"/>
    </w:p>
    <w:p w14:paraId="6F7EE321">
      <w:pPr>
        <w:snapToGrid w:val="0"/>
        <w:spacing w:line="300" w:lineRule="auto"/>
        <w:ind w:firstLine="480" w:firstLineChars="200"/>
        <w:rPr>
          <w:sz w:val="24"/>
        </w:rPr>
      </w:pPr>
      <w:r>
        <w:rPr>
          <w:sz w:val="24"/>
        </w:rPr>
        <w:t>1. 因交付成果或服务质量问题发生争议的，应邀请国家认</w:t>
      </w:r>
      <w:r>
        <w:rPr>
          <w:rFonts w:hint="eastAsia"/>
          <w:sz w:val="24"/>
        </w:rPr>
        <w:t>定</w:t>
      </w:r>
      <w:r>
        <w:rPr>
          <w:sz w:val="24"/>
        </w:rPr>
        <w:t>的质量检测机构按照国家标准对交付成果或服务质量进行验收。交付成果或服务符合国家标准的，鉴定费由甲方承担；交付成果或服务不符合国家标准的，鉴定费由乙方承担。</w:t>
      </w:r>
    </w:p>
    <w:p w14:paraId="71DC6CB6">
      <w:pPr>
        <w:snapToGrid w:val="0"/>
        <w:spacing w:line="300" w:lineRule="auto"/>
        <w:ind w:firstLine="480" w:firstLineChars="200"/>
        <w:rPr>
          <w:sz w:val="24"/>
        </w:rPr>
      </w:pPr>
      <w:r>
        <w:rPr>
          <w:sz w:val="24"/>
        </w:rPr>
        <w:t>2. 因履行本合同引起的或与本合同有关的争议，甲乙双方应首先通过友好协商解决，如果协商不能解决，可向甲方所在地人民法院提起诉讼。</w:t>
      </w:r>
    </w:p>
    <w:p w14:paraId="3043688C">
      <w:pPr>
        <w:snapToGrid w:val="0"/>
        <w:spacing w:line="300" w:lineRule="auto"/>
        <w:ind w:firstLine="480" w:firstLineChars="200"/>
        <w:rPr>
          <w:sz w:val="24"/>
        </w:rPr>
      </w:pPr>
      <w:r>
        <w:rPr>
          <w:sz w:val="24"/>
        </w:rPr>
        <w:t>3. 诉讼期间，本合同继续履行。</w:t>
      </w:r>
    </w:p>
    <w:p w14:paraId="250E8207">
      <w:pPr>
        <w:spacing w:line="300" w:lineRule="auto"/>
        <w:ind w:firstLine="482" w:firstLineChars="200"/>
        <w:rPr>
          <w:b/>
          <w:bCs/>
          <w:sz w:val="24"/>
        </w:rPr>
      </w:pPr>
      <w:bookmarkStart w:id="96" w:name="_Toc8984"/>
      <w:r>
        <w:rPr>
          <w:b/>
          <w:bCs/>
          <w:sz w:val="24"/>
        </w:rPr>
        <w:t>第十六条 合同生效及其它</w:t>
      </w:r>
      <w:bookmarkEnd w:id="96"/>
    </w:p>
    <w:p w14:paraId="389EFEBD">
      <w:pPr>
        <w:snapToGrid w:val="0"/>
        <w:spacing w:line="300" w:lineRule="auto"/>
        <w:ind w:firstLine="480" w:firstLineChars="200"/>
        <w:rPr>
          <w:sz w:val="24"/>
        </w:rPr>
      </w:pPr>
      <w:bookmarkStart w:id="97" w:name="_Hlk19199032"/>
      <w:r>
        <w:rPr>
          <w:sz w:val="24"/>
        </w:rPr>
        <w:t>1</w:t>
      </w:r>
      <w:r>
        <w:rPr>
          <w:rFonts w:hint="eastAsia"/>
          <w:sz w:val="24"/>
        </w:rPr>
        <w:t>.</w:t>
      </w:r>
      <w:r>
        <w:rPr>
          <w:sz w:val="24"/>
        </w:rPr>
        <w:t xml:space="preserve"> 本合同履行期限为：</w:t>
      </w:r>
      <w:r>
        <w:rPr>
          <w:rFonts w:hint="eastAsia"/>
          <w:sz w:val="24"/>
        </w:rPr>
        <w:t xml:space="preserve">   年   月  日起至   年 </w:t>
      </w:r>
      <w:r>
        <w:rPr>
          <w:sz w:val="24"/>
        </w:rPr>
        <w:t xml:space="preserve"> </w:t>
      </w:r>
      <w:r>
        <w:rPr>
          <w:rFonts w:hint="eastAsia"/>
          <w:sz w:val="24"/>
        </w:rPr>
        <w:t xml:space="preserve"> 月   日止，</w:t>
      </w:r>
      <w:r>
        <w:rPr>
          <w:sz w:val="24"/>
          <w:u w:val="single"/>
        </w:rPr>
        <w:t>共</w:t>
      </w:r>
      <w:r>
        <w:rPr>
          <w:rFonts w:hint="eastAsia"/>
          <w:sz w:val="24"/>
          <w:u w:val="single"/>
        </w:rPr>
        <w:t>12个月</w:t>
      </w:r>
      <w:r>
        <w:rPr>
          <w:sz w:val="24"/>
          <w:u w:val="single"/>
        </w:rPr>
        <w:t xml:space="preserve">  </w:t>
      </w:r>
      <w:r>
        <w:rPr>
          <w:sz w:val="24"/>
        </w:rPr>
        <w:t>；合同履行地点为：</w:t>
      </w:r>
      <w:r>
        <w:rPr>
          <w:sz w:val="24"/>
          <w:u w:val="single"/>
        </w:rPr>
        <w:t xml:space="preserve"> </w:t>
      </w:r>
      <w:r>
        <w:rPr>
          <w:rFonts w:hint="eastAsia"/>
          <w:sz w:val="24"/>
          <w:u w:val="single"/>
        </w:rPr>
        <w:t>广西</w:t>
      </w:r>
      <w:r>
        <w:rPr>
          <w:sz w:val="24"/>
          <w:u w:val="single"/>
        </w:rPr>
        <w:t>南宁市</w:t>
      </w:r>
      <w:r>
        <w:rPr>
          <w:rFonts w:hint="eastAsia"/>
          <w:sz w:val="24"/>
          <w:u w:val="single"/>
        </w:rPr>
        <w:t xml:space="preserve"> </w:t>
      </w:r>
      <w:r>
        <w:rPr>
          <w:sz w:val="24"/>
        </w:rPr>
        <w:t>；合同履行的方式：</w:t>
      </w:r>
      <w:r>
        <w:rPr>
          <w:b/>
          <w:sz w:val="24"/>
          <w:u w:val="single"/>
        </w:rPr>
        <w:t xml:space="preserve"> 按照竞争性磋商文件</w:t>
      </w:r>
      <w:r>
        <w:rPr>
          <w:rFonts w:hint="eastAsia"/>
          <w:b/>
          <w:sz w:val="24"/>
          <w:u w:val="single"/>
        </w:rPr>
        <w:t>规</w:t>
      </w:r>
      <w:r>
        <w:rPr>
          <w:b/>
          <w:sz w:val="24"/>
          <w:u w:val="single"/>
        </w:rPr>
        <w:t xml:space="preserve">定 </w:t>
      </w:r>
      <w:r>
        <w:rPr>
          <w:sz w:val="24"/>
          <w:u w:val="single"/>
        </w:rPr>
        <w:t xml:space="preserve"> </w:t>
      </w:r>
      <w:r>
        <w:rPr>
          <w:sz w:val="24"/>
        </w:rPr>
        <w:t>。</w:t>
      </w:r>
    </w:p>
    <w:bookmarkEnd w:id="97"/>
    <w:p w14:paraId="469F7B57">
      <w:pPr>
        <w:snapToGrid w:val="0"/>
        <w:spacing w:line="300" w:lineRule="auto"/>
        <w:ind w:firstLine="480" w:firstLineChars="200"/>
        <w:rPr>
          <w:sz w:val="24"/>
        </w:rPr>
      </w:pPr>
      <w:r>
        <w:rPr>
          <w:sz w:val="24"/>
        </w:rPr>
        <w:t>2. 合同经双方法定代表人或授权代表签字并加盖单位公章后生效。</w:t>
      </w:r>
    </w:p>
    <w:p w14:paraId="6F4B9AE9">
      <w:pPr>
        <w:snapToGrid w:val="0"/>
        <w:spacing w:line="300" w:lineRule="auto"/>
        <w:ind w:firstLine="480" w:firstLineChars="200"/>
        <w:rPr>
          <w:sz w:val="24"/>
        </w:rPr>
      </w:pPr>
      <w:r>
        <w:rPr>
          <w:sz w:val="24"/>
        </w:rPr>
        <w:t>3. 合同执行中涉及采购资金和采购内容修改或补充的，并签书面补充协议报财政部门备案，方可作为主合同不可分割的一部分。</w:t>
      </w:r>
    </w:p>
    <w:p w14:paraId="4282C279">
      <w:pPr>
        <w:snapToGrid w:val="0"/>
        <w:spacing w:line="300" w:lineRule="auto"/>
        <w:ind w:firstLine="480" w:firstLineChars="200"/>
        <w:rPr>
          <w:sz w:val="24"/>
        </w:rPr>
      </w:pPr>
      <w:r>
        <w:rPr>
          <w:sz w:val="24"/>
        </w:rPr>
        <w:t>4. 本合同未尽事宜，遵照《</w:t>
      </w:r>
      <w:r>
        <w:rPr>
          <w:rFonts w:hint="eastAsia"/>
          <w:sz w:val="24"/>
        </w:rPr>
        <w:t>民法典</w:t>
      </w:r>
      <w:r>
        <w:rPr>
          <w:sz w:val="24"/>
        </w:rPr>
        <w:t>》有关条文执行。</w:t>
      </w:r>
    </w:p>
    <w:p w14:paraId="2D6B701A">
      <w:pPr>
        <w:spacing w:line="300" w:lineRule="auto"/>
        <w:ind w:firstLine="482" w:firstLineChars="200"/>
        <w:rPr>
          <w:b/>
          <w:bCs/>
          <w:sz w:val="24"/>
        </w:rPr>
      </w:pPr>
      <w:bookmarkStart w:id="98" w:name="_Toc10411"/>
      <w:r>
        <w:rPr>
          <w:b/>
          <w:bCs/>
          <w:sz w:val="24"/>
        </w:rPr>
        <w:t>第十七条　合同的变更、终止与转让</w:t>
      </w:r>
      <w:bookmarkEnd w:id="98"/>
    </w:p>
    <w:p w14:paraId="0DB86E9D">
      <w:pPr>
        <w:snapToGrid w:val="0"/>
        <w:spacing w:line="300" w:lineRule="auto"/>
        <w:ind w:firstLine="480" w:firstLineChars="200"/>
        <w:rPr>
          <w:sz w:val="24"/>
        </w:rPr>
      </w:pPr>
      <w:r>
        <w:rPr>
          <w:sz w:val="24"/>
        </w:rPr>
        <w:t>1. 除《中华人民共和国政府采购法》第五十条规定的情形外，本合同一经签订，甲乙双方不得擅自变更、中止或终止。</w:t>
      </w:r>
    </w:p>
    <w:p w14:paraId="7778365A">
      <w:pPr>
        <w:snapToGrid w:val="0"/>
        <w:spacing w:line="300" w:lineRule="auto"/>
        <w:ind w:firstLine="480" w:firstLineChars="200"/>
        <w:rPr>
          <w:sz w:val="24"/>
        </w:rPr>
      </w:pPr>
      <w:r>
        <w:rPr>
          <w:sz w:val="24"/>
        </w:rPr>
        <w:t>2. 未经甲方书面同意，乙方不得擅自转让（无进口资格的乙方委托进口货物除外）其应履行的合同义务。</w:t>
      </w:r>
    </w:p>
    <w:p w14:paraId="59CA192C">
      <w:pPr>
        <w:spacing w:line="300" w:lineRule="auto"/>
        <w:ind w:firstLine="482" w:firstLineChars="200"/>
        <w:rPr>
          <w:b/>
          <w:bCs/>
          <w:sz w:val="24"/>
        </w:rPr>
      </w:pPr>
      <w:bookmarkStart w:id="99" w:name="_Toc671"/>
      <w:r>
        <w:rPr>
          <w:b/>
          <w:bCs/>
          <w:sz w:val="24"/>
        </w:rPr>
        <w:t>第十八条　签订本合同依据</w:t>
      </w:r>
      <w:bookmarkEnd w:id="99"/>
    </w:p>
    <w:p w14:paraId="39349E34">
      <w:pPr>
        <w:snapToGrid w:val="0"/>
        <w:spacing w:line="300" w:lineRule="auto"/>
        <w:ind w:firstLine="480" w:firstLineChars="200"/>
        <w:rPr>
          <w:sz w:val="24"/>
        </w:rPr>
      </w:pPr>
      <w:r>
        <w:rPr>
          <w:sz w:val="24"/>
        </w:rPr>
        <w:t xml:space="preserve">1. </w:t>
      </w:r>
      <w:r>
        <w:rPr>
          <w:rFonts w:hint="eastAsia"/>
          <w:sz w:val="24"/>
        </w:rPr>
        <w:t>竞争性</w:t>
      </w:r>
      <w:r>
        <w:rPr>
          <w:sz w:val="24"/>
        </w:rPr>
        <w:t>磋商文件；</w:t>
      </w:r>
    </w:p>
    <w:p w14:paraId="32A5F5FA">
      <w:pPr>
        <w:snapToGrid w:val="0"/>
        <w:spacing w:line="300" w:lineRule="auto"/>
        <w:ind w:firstLine="480" w:firstLineChars="200"/>
        <w:rPr>
          <w:sz w:val="24"/>
        </w:rPr>
      </w:pPr>
      <w:r>
        <w:rPr>
          <w:sz w:val="24"/>
        </w:rPr>
        <w:t>2. 乙方提供的响应文件；</w:t>
      </w:r>
    </w:p>
    <w:p w14:paraId="23DA3D6E">
      <w:pPr>
        <w:snapToGrid w:val="0"/>
        <w:spacing w:line="300" w:lineRule="auto"/>
        <w:ind w:firstLine="480" w:firstLineChars="200"/>
        <w:rPr>
          <w:sz w:val="24"/>
        </w:rPr>
      </w:pPr>
      <w:r>
        <w:rPr>
          <w:sz w:val="24"/>
        </w:rPr>
        <w:t>3. 响应承诺书；</w:t>
      </w:r>
    </w:p>
    <w:p w14:paraId="067374FD">
      <w:pPr>
        <w:snapToGrid w:val="0"/>
        <w:spacing w:line="300" w:lineRule="auto"/>
        <w:ind w:firstLine="480" w:firstLineChars="200"/>
        <w:rPr>
          <w:sz w:val="24"/>
          <w:u w:val="single"/>
        </w:rPr>
      </w:pPr>
      <w:r>
        <w:rPr>
          <w:sz w:val="24"/>
        </w:rPr>
        <w:t>4. 成交通知书。</w:t>
      </w:r>
    </w:p>
    <w:p w14:paraId="165BC117">
      <w:pPr>
        <w:snapToGrid w:val="0"/>
        <w:spacing w:line="300" w:lineRule="auto"/>
        <w:ind w:firstLine="482" w:firstLineChars="200"/>
        <w:rPr>
          <w:sz w:val="24"/>
        </w:rPr>
      </w:pPr>
      <w:r>
        <w:rPr>
          <w:b/>
          <w:sz w:val="24"/>
        </w:rPr>
        <w:t>第十九条　</w:t>
      </w:r>
      <w:r>
        <w:rPr>
          <w:sz w:val="24"/>
        </w:rPr>
        <w:t>本合同一式</w:t>
      </w:r>
      <w:r>
        <w:rPr>
          <w:rFonts w:hint="eastAsia"/>
          <w:sz w:val="24"/>
        </w:rPr>
        <w:t>陆</w:t>
      </w:r>
      <w:r>
        <w:rPr>
          <w:sz w:val="24"/>
        </w:rPr>
        <w:t>份，具有同等法律效力。</w:t>
      </w:r>
      <w:r>
        <w:rPr>
          <w:spacing w:val="4"/>
          <w:sz w:val="24"/>
        </w:rPr>
        <w:t>政府采购监督管理部门、采购代理机构</w:t>
      </w:r>
      <w:r>
        <w:rPr>
          <w:sz w:val="24"/>
        </w:rPr>
        <w:t>各一份，甲方</w:t>
      </w:r>
      <w:r>
        <w:rPr>
          <w:rFonts w:hint="eastAsia"/>
          <w:sz w:val="24"/>
        </w:rPr>
        <w:t>贰</w:t>
      </w:r>
      <w:r>
        <w:rPr>
          <w:sz w:val="24"/>
        </w:rPr>
        <w:t>份，乙方</w:t>
      </w:r>
      <w:r>
        <w:rPr>
          <w:rFonts w:hint="eastAsia"/>
          <w:sz w:val="24"/>
        </w:rPr>
        <w:t>贰</w:t>
      </w:r>
      <w:r>
        <w:rPr>
          <w:sz w:val="24"/>
        </w:rPr>
        <w:t>份。</w:t>
      </w:r>
    </w:p>
    <w:p w14:paraId="590B4527">
      <w:pPr>
        <w:snapToGrid w:val="0"/>
        <w:spacing w:line="300" w:lineRule="auto"/>
        <w:ind w:firstLine="480" w:firstLineChars="200"/>
        <w:rPr>
          <w:sz w:val="24"/>
        </w:rPr>
      </w:pPr>
      <w:r>
        <w:rPr>
          <w:sz w:val="24"/>
        </w:rPr>
        <w:t>本合同经甲乙双方法定代表人或被授权代表签字并加盖单位公章后生效。</w:t>
      </w:r>
    </w:p>
    <w:p w14:paraId="2068D30B">
      <w:pPr>
        <w:spacing w:line="300" w:lineRule="auto"/>
        <w:rPr>
          <w:rFonts w:ascii="宋体" w:hAnsi="宋体"/>
          <w:b/>
          <w:sz w:val="24"/>
        </w:rPr>
      </w:pPr>
    </w:p>
    <w:p w14:paraId="707519B8">
      <w:pPr>
        <w:autoSpaceDE w:val="0"/>
        <w:autoSpaceDN w:val="0"/>
        <w:adjustRightInd w:val="0"/>
        <w:jc w:val="left"/>
        <w:rPr>
          <w:rFonts w:ascii="宋体" w:hAnsi="宋体" w:cs="宋体"/>
          <w:b/>
          <w:color w:val="000000"/>
          <w:kern w:val="0"/>
          <w:sz w:val="24"/>
        </w:rPr>
      </w:pPr>
      <w:r>
        <w:rPr>
          <w:rFonts w:hint="eastAsia" w:ascii="宋体" w:hAnsi="宋体" w:cs="宋体"/>
          <w:b/>
          <w:color w:val="000000"/>
          <w:kern w:val="0"/>
          <w:sz w:val="24"/>
        </w:rPr>
        <w:t>以下无正文</w:t>
      </w:r>
    </w:p>
    <w:p w14:paraId="5768A80C">
      <w:pPr>
        <w:autoSpaceDE w:val="0"/>
        <w:autoSpaceDN w:val="0"/>
        <w:adjustRightInd w:val="0"/>
        <w:jc w:val="left"/>
        <w:rPr>
          <w:rFonts w:ascii="宋体" w:hAnsi="宋体" w:cs="宋体"/>
          <w:b/>
          <w:color w:val="000000"/>
          <w:kern w:val="0"/>
          <w:sz w:val="24"/>
        </w:rPr>
      </w:pPr>
      <w:r>
        <w:rPr>
          <w:rFonts w:ascii="宋体" w:hAnsi="宋体" w:cs="宋体"/>
          <w:b/>
          <w:color w:val="000000"/>
          <w:kern w:val="0"/>
          <w:sz w:val="24"/>
        </w:rPr>
        <w:br w:type="page"/>
      </w:r>
    </w:p>
    <w:p w14:paraId="6503A61B">
      <w:pPr>
        <w:autoSpaceDE w:val="0"/>
        <w:autoSpaceDN w:val="0"/>
        <w:adjustRightInd w:val="0"/>
        <w:jc w:val="left"/>
        <w:rPr>
          <w:rFonts w:ascii="宋体" w:hAnsi="宋体" w:cs="宋体"/>
          <w:b/>
          <w:color w:val="000000"/>
          <w:kern w:val="0"/>
          <w:sz w:val="24"/>
        </w:rPr>
      </w:pPr>
    </w:p>
    <w:p w14:paraId="58083A2A">
      <w:pPr>
        <w:snapToGrid w:val="0"/>
        <w:spacing w:line="300" w:lineRule="auto"/>
        <w:rPr>
          <w:rFonts w:ascii="宋体" w:hAnsi="宋体"/>
          <w:sz w:val="24"/>
        </w:rPr>
      </w:pPr>
    </w:p>
    <w:tbl>
      <w:tblPr>
        <w:tblStyle w:val="5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3060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4EAC4DB9">
            <w:pPr>
              <w:snapToGrid w:val="0"/>
              <w:spacing w:line="300" w:lineRule="auto"/>
              <w:rPr>
                <w:rFonts w:ascii="宋体" w:hAnsi="宋体"/>
                <w:sz w:val="24"/>
              </w:rPr>
            </w:pPr>
            <w:r>
              <w:rPr>
                <w:rFonts w:hint="eastAsia" w:ascii="宋体" w:hAnsi="宋体"/>
                <w:sz w:val="24"/>
              </w:rPr>
              <w:t xml:space="preserve">甲方（章）   </w:t>
            </w:r>
          </w:p>
          <w:p w14:paraId="432EA4B3">
            <w:pPr>
              <w:snapToGrid w:val="0"/>
              <w:spacing w:line="300" w:lineRule="auto"/>
              <w:rPr>
                <w:rFonts w:ascii="宋体" w:hAnsi="宋体"/>
                <w:sz w:val="24"/>
              </w:rPr>
            </w:pPr>
            <w:r>
              <w:rPr>
                <w:rFonts w:hint="eastAsia" w:ascii="宋体" w:hAnsi="宋体"/>
                <w:sz w:val="24"/>
              </w:rPr>
              <w:t xml:space="preserve">        </w:t>
            </w:r>
          </w:p>
          <w:p w14:paraId="6F712F7B">
            <w:pPr>
              <w:snapToGrid w:val="0"/>
              <w:spacing w:line="300" w:lineRule="auto"/>
              <w:rPr>
                <w:rFonts w:ascii="宋体" w:hAnsi="宋体"/>
                <w:sz w:val="24"/>
              </w:rPr>
            </w:pPr>
          </w:p>
          <w:p w14:paraId="64377452">
            <w:pPr>
              <w:snapToGrid w:val="0"/>
              <w:spacing w:line="300" w:lineRule="auto"/>
              <w:ind w:firstLine="1080" w:firstLineChars="450"/>
              <w:jc w:val="right"/>
              <w:rPr>
                <w:rFonts w:ascii="宋体" w:hAnsi="宋体"/>
                <w:sz w:val="24"/>
              </w:rPr>
            </w:pPr>
            <w:r>
              <w:rPr>
                <w:rFonts w:hint="eastAsia" w:ascii="宋体" w:hAnsi="宋体"/>
                <w:sz w:val="24"/>
              </w:rPr>
              <w:t>年   月   日</w:t>
            </w:r>
          </w:p>
        </w:tc>
        <w:tc>
          <w:tcPr>
            <w:tcW w:w="4688" w:type="dxa"/>
            <w:tcBorders>
              <w:top w:val="single" w:color="auto" w:sz="4" w:space="0"/>
              <w:left w:val="single" w:color="auto" w:sz="4" w:space="0"/>
              <w:bottom w:val="single" w:color="auto" w:sz="4" w:space="0"/>
              <w:right w:val="single" w:color="auto" w:sz="4" w:space="0"/>
            </w:tcBorders>
            <w:vAlign w:val="center"/>
          </w:tcPr>
          <w:p w14:paraId="3E766AB2">
            <w:pPr>
              <w:snapToGrid w:val="0"/>
              <w:spacing w:line="300" w:lineRule="auto"/>
              <w:rPr>
                <w:rFonts w:ascii="宋体" w:hAnsi="宋体"/>
                <w:sz w:val="24"/>
              </w:rPr>
            </w:pPr>
            <w:r>
              <w:rPr>
                <w:rFonts w:hint="eastAsia" w:ascii="宋体" w:hAnsi="宋体"/>
                <w:sz w:val="24"/>
              </w:rPr>
              <w:t>乙方（章）</w:t>
            </w:r>
          </w:p>
          <w:p w14:paraId="5FE800A2">
            <w:pPr>
              <w:snapToGrid w:val="0"/>
              <w:spacing w:line="300" w:lineRule="auto"/>
              <w:rPr>
                <w:rFonts w:ascii="宋体" w:hAnsi="宋体"/>
                <w:sz w:val="24"/>
              </w:rPr>
            </w:pPr>
          </w:p>
          <w:p w14:paraId="626D3C1D">
            <w:pPr>
              <w:snapToGrid w:val="0"/>
              <w:spacing w:line="300" w:lineRule="auto"/>
              <w:rPr>
                <w:rFonts w:ascii="宋体" w:hAnsi="宋体"/>
                <w:sz w:val="24"/>
              </w:rPr>
            </w:pPr>
          </w:p>
          <w:p w14:paraId="13A808A4">
            <w:pPr>
              <w:snapToGrid w:val="0"/>
              <w:spacing w:line="300" w:lineRule="auto"/>
              <w:jc w:val="right"/>
              <w:rPr>
                <w:rFonts w:ascii="宋体" w:hAnsi="宋体"/>
                <w:sz w:val="24"/>
              </w:rPr>
            </w:pPr>
            <w:r>
              <w:rPr>
                <w:rFonts w:hint="eastAsia" w:ascii="宋体" w:hAnsi="宋体"/>
                <w:sz w:val="24"/>
              </w:rPr>
              <w:t xml:space="preserve"> 年   月   日</w:t>
            </w:r>
          </w:p>
        </w:tc>
      </w:tr>
      <w:tr w14:paraId="4BE6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8D6D144">
            <w:pPr>
              <w:snapToGrid w:val="0"/>
              <w:spacing w:line="300" w:lineRule="auto"/>
              <w:rPr>
                <w:rFonts w:ascii="宋体" w:hAnsi="宋体"/>
                <w:sz w:val="24"/>
              </w:rPr>
            </w:pPr>
            <w:r>
              <w:rPr>
                <w:rFonts w:hint="eastAsia" w:ascii="宋体" w:hAnsi="宋体"/>
                <w:sz w:val="24"/>
              </w:rPr>
              <w:t>单位地址：南宁市建政路12号</w:t>
            </w:r>
          </w:p>
        </w:tc>
        <w:tc>
          <w:tcPr>
            <w:tcW w:w="4688" w:type="dxa"/>
            <w:tcBorders>
              <w:top w:val="single" w:color="auto" w:sz="4" w:space="0"/>
              <w:left w:val="single" w:color="auto" w:sz="4" w:space="0"/>
              <w:bottom w:val="single" w:color="auto" w:sz="4" w:space="0"/>
              <w:right w:val="single" w:color="auto" w:sz="4" w:space="0"/>
            </w:tcBorders>
            <w:vAlign w:val="center"/>
          </w:tcPr>
          <w:p w14:paraId="64271F41">
            <w:pPr>
              <w:snapToGrid w:val="0"/>
              <w:spacing w:line="300" w:lineRule="auto"/>
              <w:ind w:left="1200" w:hanging="1200" w:hangingChars="500"/>
              <w:rPr>
                <w:rFonts w:ascii="宋体" w:hAnsi="宋体"/>
                <w:sz w:val="24"/>
              </w:rPr>
            </w:pPr>
            <w:r>
              <w:rPr>
                <w:rFonts w:hint="eastAsia" w:ascii="宋体" w:hAnsi="宋体"/>
                <w:sz w:val="24"/>
              </w:rPr>
              <w:t>单位地址：</w:t>
            </w:r>
            <w:r>
              <w:rPr>
                <w:rFonts w:ascii="宋体" w:hAnsi="宋体"/>
                <w:sz w:val="24"/>
              </w:rPr>
              <w:t xml:space="preserve"> </w:t>
            </w:r>
          </w:p>
        </w:tc>
      </w:tr>
      <w:tr w14:paraId="0CE7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2ADA1EE">
            <w:pPr>
              <w:snapToGrid w:val="0"/>
              <w:spacing w:line="300" w:lineRule="auto"/>
              <w:rPr>
                <w:rFonts w:ascii="宋体" w:hAnsi="宋体"/>
                <w:sz w:val="24"/>
              </w:rPr>
            </w:pPr>
            <w:r>
              <w:rPr>
                <w:rFonts w:hint="eastAsia" w:ascii="宋体" w:hAnsi="宋体"/>
                <w:sz w:val="24"/>
              </w:rPr>
              <w:t>法定代表人：</w:t>
            </w:r>
          </w:p>
        </w:tc>
        <w:tc>
          <w:tcPr>
            <w:tcW w:w="4688" w:type="dxa"/>
            <w:tcBorders>
              <w:top w:val="single" w:color="auto" w:sz="4" w:space="0"/>
              <w:left w:val="single" w:color="auto" w:sz="4" w:space="0"/>
              <w:bottom w:val="single" w:color="auto" w:sz="4" w:space="0"/>
              <w:right w:val="single" w:color="auto" w:sz="4" w:space="0"/>
            </w:tcBorders>
            <w:vAlign w:val="center"/>
          </w:tcPr>
          <w:p w14:paraId="0A2A1EAD">
            <w:pPr>
              <w:snapToGrid w:val="0"/>
              <w:spacing w:line="300" w:lineRule="auto"/>
              <w:rPr>
                <w:rFonts w:ascii="宋体" w:hAnsi="宋体"/>
                <w:sz w:val="24"/>
              </w:rPr>
            </w:pPr>
            <w:r>
              <w:rPr>
                <w:rFonts w:hint="eastAsia" w:ascii="宋体" w:hAnsi="宋体"/>
                <w:sz w:val="24"/>
              </w:rPr>
              <w:t>法定代表人：</w:t>
            </w:r>
          </w:p>
        </w:tc>
      </w:tr>
      <w:tr w14:paraId="04DB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290D7058">
            <w:pPr>
              <w:snapToGrid w:val="0"/>
              <w:spacing w:line="300" w:lineRule="auto"/>
              <w:rPr>
                <w:rFonts w:ascii="宋体" w:hAnsi="宋体"/>
                <w:sz w:val="24"/>
              </w:rPr>
            </w:pPr>
            <w:r>
              <w:rPr>
                <w:rFonts w:hint="eastAsia" w:ascii="宋体" w:hAnsi="宋体"/>
                <w:sz w:val="24"/>
              </w:rPr>
              <w:t>委托代理人：</w:t>
            </w:r>
          </w:p>
        </w:tc>
        <w:tc>
          <w:tcPr>
            <w:tcW w:w="4688" w:type="dxa"/>
            <w:tcBorders>
              <w:top w:val="single" w:color="auto" w:sz="4" w:space="0"/>
              <w:left w:val="single" w:color="auto" w:sz="4" w:space="0"/>
              <w:bottom w:val="single" w:color="auto" w:sz="4" w:space="0"/>
              <w:right w:val="single" w:color="auto" w:sz="4" w:space="0"/>
            </w:tcBorders>
            <w:vAlign w:val="center"/>
          </w:tcPr>
          <w:p w14:paraId="039BA37C">
            <w:pPr>
              <w:snapToGrid w:val="0"/>
              <w:spacing w:line="300" w:lineRule="auto"/>
              <w:rPr>
                <w:rFonts w:ascii="宋体" w:hAnsi="宋体"/>
                <w:sz w:val="24"/>
              </w:rPr>
            </w:pPr>
            <w:r>
              <w:rPr>
                <w:rFonts w:hint="eastAsia" w:ascii="宋体" w:hAnsi="宋体"/>
                <w:sz w:val="24"/>
              </w:rPr>
              <w:t>委托代理人：</w:t>
            </w:r>
          </w:p>
        </w:tc>
      </w:tr>
      <w:tr w14:paraId="0C5E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1C0FFFB">
            <w:pPr>
              <w:snapToGrid w:val="0"/>
              <w:spacing w:line="300" w:lineRule="auto"/>
              <w:rPr>
                <w:rFonts w:ascii="宋体" w:hAnsi="宋体"/>
                <w:sz w:val="24"/>
              </w:rPr>
            </w:pPr>
            <w:r>
              <w:rPr>
                <w:rFonts w:hint="eastAsia" w:ascii="宋体" w:hAnsi="宋体"/>
                <w:sz w:val="24"/>
              </w:rPr>
              <w:t>电话：</w:t>
            </w:r>
          </w:p>
        </w:tc>
        <w:tc>
          <w:tcPr>
            <w:tcW w:w="4688" w:type="dxa"/>
            <w:tcBorders>
              <w:top w:val="single" w:color="auto" w:sz="4" w:space="0"/>
              <w:left w:val="single" w:color="auto" w:sz="4" w:space="0"/>
              <w:bottom w:val="single" w:color="auto" w:sz="4" w:space="0"/>
              <w:right w:val="single" w:color="auto" w:sz="4" w:space="0"/>
            </w:tcBorders>
            <w:vAlign w:val="center"/>
          </w:tcPr>
          <w:p w14:paraId="14293839">
            <w:pPr>
              <w:snapToGrid w:val="0"/>
              <w:spacing w:line="300" w:lineRule="auto"/>
              <w:rPr>
                <w:rFonts w:ascii="宋体" w:hAnsi="宋体"/>
                <w:sz w:val="24"/>
              </w:rPr>
            </w:pPr>
            <w:r>
              <w:rPr>
                <w:rFonts w:hint="eastAsia" w:ascii="宋体" w:hAnsi="宋体"/>
                <w:sz w:val="24"/>
              </w:rPr>
              <w:t>电话：</w:t>
            </w:r>
          </w:p>
        </w:tc>
      </w:tr>
      <w:tr w14:paraId="68E6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23A8DB44">
            <w:pPr>
              <w:snapToGrid w:val="0"/>
              <w:spacing w:line="300" w:lineRule="auto"/>
              <w:rPr>
                <w:rFonts w:ascii="宋体" w:hAnsi="宋体"/>
                <w:sz w:val="24"/>
              </w:rPr>
            </w:pPr>
            <w:r>
              <w:rPr>
                <w:rFonts w:hint="eastAsia" w:ascii="宋体" w:hAnsi="宋体"/>
                <w:sz w:val="24"/>
              </w:rPr>
              <w:t>电子邮箱：</w:t>
            </w:r>
          </w:p>
        </w:tc>
        <w:tc>
          <w:tcPr>
            <w:tcW w:w="4688" w:type="dxa"/>
            <w:tcBorders>
              <w:top w:val="single" w:color="auto" w:sz="4" w:space="0"/>
              <w:left w:val="single" w:color="auto" w:sz="4" w:space="0"/>
              <w:bottom w:val="single" w:color="auto" w:sz="4" w:space="0"/>
              <w:right w:val="single" w:color="auto" w:sz="4" w:space="0"/>
            </w:tcBorders>
            <w:vAlign w:val="center"/>
          </w:tcPr>
          <w:p w14:paraId="1FF08337">
            <w:pPr>
              <w:snapToGrid w:val="0"/>
              <w:spacing w:line="300" w:lineRule="auto"/>
              <w:rPr>
                <w:rFonts w:ascii="宋体" w:hAnsi="宋体"/>
                <w:sz w:val="24"/>
              </w:rPr>
            </w:pPr>
            <w:r>
              <w:rPr>
                <w:rFonts w:hint="eastAsia" w:ascii="宋体" w:hAnsi="宋体"/>
                <w:sz w:val="24"/>
              </w:rPr>
              <w:t>电子邮箱：</w:t>
            </w:r>
            <w:r>
              <w:rPr>
                <w:rFonts w:ascii="宋体" w:hAnsi="宋体"/>
                <w:sz w:val="24"/>
              </w:rPr>
              <w:t xml:space="preserve"> </w:t>
            </w:r>
          </w:p>
        </w:tc>
      </w:tr>
      <w:tr w14:paraId="492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72D67697">
            <w:pPr>
              <w:snapToGrid w:val="0"/>
              <w:spacing w:line="300" w:lineRule="auto"/>
              <w:rPr>
                <w:rFonts w:ascii="宋体" w:hAnsi="宋体"/>
                <w:sz w:val="24"/>
              </w:rPr>
            </w:pPr>
            <w:r>
              <w:rPr>
                <w:rFonts w:hint="eastAsia" w:ascii="宋体" w:hAnsi="宋体"/>
                <w:sz w:val="24"/>
              </w:rPr>
              <w:t>开户银行：</w:t>
            </w:r>
            <w:r>
              <w:rPr>
                <w:sz w:val="24"/>
              </w:rPr>
              <w:t>建设银行南宁市园湖北路支行</w:t>
            </w:r>
            <w:r>
              <w:rPr>
                <w:rFonts w:ascii="宋体" w:hAnsi="宋体"/>
                <w:sz w:val="24"/>
              </w:rPr>
              <w:t xml:space="preserve"> </w:t>
            </w:r>
          </w:p>
        </w:tc>
        <w:tc>
          <w:tcPr>
            <w:tcW w:w="4688" w:type="dxa"/>
            <w:tcBorders>
              <w:top w:val="single" w:color="auto" w:sz="4" w:space="0"/>
              <w:left w:val="single" w:color="auto" w:sz="4" w:space="0"/>
              <w:bottom w:val="single" w:color="auto" w:sz="4" w:space="0"/>
              <w:right w:val="single" w:color="auto" w:sz="4" w:space="0"/>
            </w:tcBorders>
            <w:vAlign w:val="center"/>
          </w:tcPr>
          <w:p w14:paraId="289076E4">
            <w:pPr>
              <w:snapToGrid w:val="0"/>
              <w:spacing w:line="300" w:lineRule="auto"/>
              <w:rPr>
                <w:rFonts w:ascii="宋体" w:hAnsi="宋体"/>
                <w:sz w:val="24"/>
              </w:rPr>
            </w:pPr>
            <w:r>
              <w:rPr>
                <w:rFonts w:hint="eastAsia" w:ascii="宋体" w:hAnsi="宋体"/>
                <w:sz w:val="24"/>
              </w:rPr>
              <w:t>开户银行：</w:t>
            </w:r>
            <w:r>
              <w:rPr>
                <w:rFonts w:ascii="宋体" w:hAnsi="宋体"/>
                <w:sz w:val="24"/>
              </w:rPr>
              <w:t xml:space="preserve"> </w:t>
            </w:r>
          </w:p>
        </w:tc>
      </w:tr>
      <w:tr w14:paraId="66E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00520C50">
            <w:pPr>
              <w:snapToGrid w:val="0"/>
              <w:spacing w:line="300" w:lineRule="auto"/>
              <w:rPr>
                <w:rFonts w:ascii="宋体" w:hAnsi="宋体"/>
                <w:sz w:val="24"/>
              </w:rPr>
            </w:pPr>
            <w:r>
              <w:rPr>
                <w:rFonts w:hint="eastAsia" w:ascii="宋体" w:hAnsi="宋体"/>
                <w:sz w:val="24"/>
              </w:rPr>
              <w:t xml:space="preserve">账号： </w:t>
            </w:r>
            <w:r>
              <w:rPr>
                <w:rFonts w:hint="eastAsia" w:ascii="宋体" w:hAnsi="宋体"/>
                <w:bCs/>
                <w:sz w:val="24"/>
              </w:rPr>
              <w:t>45001604354050501515</w:t>
            </w:r>
          </w:p>
        </w:tc>
        <w:tc>
          <w:tcPr>
            <w:tcW w:w="4688" w:type="dxa"/>
            <w:tcBorders>
              <w:top w:val="single" w:color="auto" w:sz="4" w:space="0"/>
              <w:left w:val="single" w:color="auto" w:sz="4" w:space="0"/>
              <w:bottom w:val="single" w:color="auto" w:sz="4" w:space="0"/>
              <w:right w:val="single" w:color="auto" w:sz="4" w:space="0"/>
            </w:tcBorders>
            <w:vAlign w:val="center"/>
          </w:tcPr>
          <w:p w14:paraId="66AF1C92">
            <w:pPr>
              <w:snapToGrid w:val="0"/>
              <w:spacing w:line="300" w:lineRule="auto"/>
              <w:rPr>
                <w:rFonts w:ascii="宋体" w:hAnsi="宋体"/>
                <w:sz w:val="24"/>
              </w:rPr>
            </w:pPr>
            <w:r>
              <w:rPr>
                <w:rFonts w:hint="eastAsia" w:ascii="宋体" w:hAnsi="宋体"/>
                <w:sz w:val="24"/>
              </w:rPr>
              <w:t xml:space="preserve">账号： </w:t>
            </w:r>
          </w:p>
        </w:tc>
      </w:tr>
      <w:tr w14:paraId="68CC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4437" w:type="dxa"/>
            <w:tcBorders>
              <w:top w:val="single" w:color="auto" w:sz="4" w:space="0"/>
              <w:left w:val="single" w:color="auto" w:sz="4" w:space="0"/>
              <w:bottom w:val="single" w:color="auto" w:sz="4" w:space="0"/>
              <w:right w:val="single" w:color="auto" w:sz="4" w:space="0"/>
            </w:tcBorders>
            <w:vAlign w:val="center"/>
          </w:tcPr>
          <w:p w14:paraId="6D59DA36">
            <w:pPr>
              <w:snapToGrid w:val="0"/>
              <w:spacing w:line="300" w:lineRule="auto"/>
              <w:rPr>
                <w:rFonts w:ascii="宋体" w:hAnsi="宋体"/>
                <w:sz w:val="24"/>
              </w:rPr>
            </w:pPr>
            <w:r>
              <w:rPr>
                <w:rFonts w:hint="eastAsia" w:ascii="宋体" w:hAnsi="宋体"/>
                <w:sz w:val="24"/>
              </w:rPr>
              <w:t>邮政编码：</w:t>
            </w:r>
          </w:p>
        </w:tc>
        <w:tc>
          <w:tcPr>
            <w:tcW w:w="4688" w:type="dxa"/>
            <w:tcBorders>
              <w:top w:val="single" w:color="auto" w:sz="4" w:space="0"/>
              <w:left w:val="single" w:color="auto" w:sz="4" w:space="0"/>
              <w:bottom w:val="single" w:color="auto" w:sz="4" w:space="0"/>
              <w:right w:val="single" w:color="auto" w:sz="4" w:space="0"/>
            </w:tcBorders>
            <w:vAlign w:val="center"/>
          </w:tcPr>
          <w:p w14:paraId="2B153CDC">
            <w:pPr>
              <w:snapToGrid w:val="0"/>
              <w:spacing w:line="300" w:lineRule="auto"/>
              <w:rPr>
                <w:rFonts w:ascii="宋体" w:hAnsi="宋体"/>
                <w:sz w:val="24"/>
              </w:rPr>
            </w:pPr>
            <w:r>
              <w:rPr>
                <w:rFonts w:hint="eastAsia" w:ascii="宋体" w:hAnsi="宋体"/>
                <w:sz w:val="24"/>
              </w:rPr>
              <w:t>邮政编码：</w:t>
            </w:r>
          </w:p>
        </w:tc>
      </w:tr>
    </w:tbl>
    <w:p w14:paraId="0929BD6B">
      <w:pPr>
        <w:rPr>
          <w:sz w:val="24"/>
        </w:rPr>
      </w:pPr>
    </w:p>
    <w:p w14:paraId="21545D68">
      <w:pPr>
        <w:widowControl/>
        <w:jc w:val="left"/>
        <w:rPr>
          <w:bCs/>
          <w:sz w:val="24"/>
        </w:rPr>
      </w:pPr>
    </w:p>
    <w:p w14:paraId="3C9026B7">
      <w:pPr>
        <w:spacing w:before="120" w:line="320" w:lineRule="atLeast"/>
        <w:rPr>
          <w:szCs w:val="21"/>
        </w:rPr>
        <w:sectPr>
          <w:headerReference r:id="rId16" w:type="default"/>
          <w:pgSz w:w="11906" w:h="16838"/>
          <w:pgMar w:top="1418" w:right="1418" w:bottom="1246" w:left="1418" w:header="851" w:footer="992" w:gutter="0"/>
          <w:cols w:space="720" w:num="1"/>
          <w:docGrid w:linePitch="312" w:charSpace="0"/>
        </w:sectPr>
      </w:pPr>
    </w:p>
    <w:bookmarkEnd w:id="0"/>
    <w:bookmarkEnd w:id="1"/>
    <w:bookmarkEnd w:id="74"/>
    <w:bookmarkEnd w:id="75"/>
    <w:p w14:paraId="0129FC59">
      <w:pPr>
        <w:widowControl/>
        <w:jc w:val="center"/>
        <w:outlineLvl w:val="0"/>
        <w:rPr>
          <w:sz w:val="32"/>
          <w:szCs w:val="32"/>
        </w:rPr>
      </w:pPr>
      <w:bookmarkStart w:id="100" w:name="_Toc26086"/>
      <w:r>
        <w:rPr>
          <w:sz w:val="32"/>
          <w:szCs w:val="32"/>
        </w:rPr>
        <w:t>第六章  响应文件格式</w:t>
      </w:r>
      <w:bookmarkEnd w:id="100"/>
    </w:p>
    <w:p w14:paraId="42C288D8">
      <w:pPr>
        <w:rPr>
          <w:sz w:val="28"/>
          <w:szCs w:val="28"/>
        </w:rPr>
      </w:pPr>
      <w:bookmarkStart w:id="101" w:name="_Toc254970556"/>
      <w:bookmarkStart w:id="102" w:name="_Toc254970697"/>
    </w:p>
    <w:bookmarkEnd w:id="101"/>
    <w:bookmarkEnd w:id="102"/>
    <w:p w14:paraId="3C08AE3F">
      <w:pPr>
        <w:rPr>
          <w:sz w:val="28"/>
          <w:szCs w:val="28"/>
        </w:rPr>
      </w:pPr>
    </w:p>
    <w:p w14:paraId="34117BC8">
      <w:pPr>
        <w:spacing w:line="500" w:lineRule="exact"/>
        <w:ind w:firstLine="560" w:firstLineChars="200"/>
        <w:rPr>
          <w:rFonts w:ascii="宋体" w:hAnsi="宋体"/>
          <w:sz w:val="24"/>
        </w:rPr>
      </w:pPr>
      <w:bookmarkStart w:id="103" w:name="_Hlk19199063"/>
      <w:r>
        <w:rPr>
          <w:rFonts w:hint="eastAsia"/>
          <w:sz w:val="28"/>
          <w:szCs w:val="28"/>
        </w:rPr>
        <w:t>注：有签字、盖章要求的应按要求</w:t>
      </w:r>
      <w:bookmarkEnd w:id="103"/>
      <w:r>
        <w:rPr>
          <w:rFonts w:hint="eastAsia"/>
          <w:sz w:val="28"/>
          <w:szCs w:val="28"/>
        </w:rPr>
        <w:t>签字（签章）、盖章（签章）。</w:t>
      </w:r>
      <w:r>
        <w:rPr>
          <w:bCs/>
          <w:sz w:val="24"/>
        </w:rPr>
        <w:t xml:space="preserve"> </w:t>
      </w:r>
    </w:p>
    <w:p w14:paraId="1DC679C8">
      <w:pPr>
        <w:snapToGrid w:val="0"/>
        <w:spacing w:before="120" w:beforeLines="50" w:after="50" w:line="440" w:lineRule="exact"/>
        <w:jc w:val="left"/>
        <w:outlineLvl w:val="1"/>
        <w:rPr>
          <w:b/>
          <w:sz w:val="24"/>
        </w:rPr>
      </w:pPr>
      <w:r>
        <w:rPr>
          <w:sz w:val="24"/>
        </w:rPr>
        <w:br w:type="page"/>
      </w:r>
      <w:r>
        <w:rPr>
          <w:rFonts w:hint="eastAsia"/>
          <w:b/>
          <w:sz w:val="24"/>
        </w:rPr>
        <w:t>1</w:t>
      </w:r>
      <w:r>
        <w:rPr>
          <w:b/>
          <w:sz w:val="24"/>
        </w:rPr>
        <w:t xml:space="preserve">.响应文件封面格式： </w:t>
      </w:r>
    </w:p>
    <w:p w14:paraId="623AA421">
      <w:pPr>
        <w:snapToGrid w:val="0"/>
        <w:spacing w:before="120" w:beforeLines="50" w:after="50" w:line="360" w:lineRule="exact"/>
        <w:rPr>
          <w:sz w:val="24"/>
        </w:rPr>
      </w:pPr>
    </w:p>
    <w:p w14:paraId="7EB761D9">
      <w:pPr>
        <w:snapToGrid w:val="0"/>
        <w:spacing w:before="120" w:beforeLines="50" w:after="50" w:line="360" w:lineRule="exact"/>
        <w:jc w:val="center"/>
        <w:rPr>
          <w:bCs/>
          <w:sz w:val="24"/>
        </w:rPr>
      </w:pPr>
    </w:p>
    <w:p w14:paraId="5C31B632">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响应文件</w:t>
      </w:r>
    </w:p>
    <w:p w14:paraId="7A277972">
      <w:pPr>
        <w:snapToGrid w:val="0"/>
        <w:spacing w:before="120" w:beforeLines="50" w:after="50" w:line="360" w:lineRule="exact"/>
        <w:rPr>
          <w:bCs/>
          <w:sz w:val="24"/>
        </w:rPr>
      </w:pPr>
    </w:p>
    <w:p w14:paraId="576B1016">
      <w:pPr>
        <w:snapToGrid w:val="0"/>
        <w:spacing w:before="120" w:beforeLines="50" w:after="50" w:line="360" w:lineRule="exact"/>
        <w:ind w:firstLine="720" w:firstLineChars="300"/>
        <w:rPr>
          <w:bCs/>
          <w:sz w:val="24"/>
        </w:rPr>
      </w:pPr>
      <w:r>
        <w:rPr>
          <w:bCs/>
          <w:sz w:val="24"/>
        </w:rPr>
        <w:t xml:space="preserve">项目名称： </w:t>
      </w:r>
    </w:p>
    <w:p w14:paraId="4154F7A1">
      <w:pPr>
        <w:snapToGrid w:val="0"/>
        <w:spacing w:before="120" w:beforeLines="50" w:after="50" w:line="360" w:lineRule="exact"/>
        <w:ind w:firstLine="720" w:firstLineChars="300"/>
        <w:rPr>
          <w:bCs/>
          <w:sz w:val="24"/>
        </w:rPr>
      </w:pPr>
      <w:r>
        <w:rPr>
          <w:bCs/>
          <w:sz w:val="24"/>
        </w:rPr>
        <w:t>项目编号：</w:t>
      </w:r>
    </w:p>
    <w:p w14:paraId="73ACBAF2">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448CBF7D">
      <w:pPr>
        <w:pStyle w:val="9"/>
        <w:snapToGrid w:val="0"/>
        <w:spacing w:before="50" w:after="50" w:line="440" w:lineRule="exact"/>
        <w:ind w:firstLine="720" w:firstLineChars="300"/>
        <w:rPr>
          <w:bCs/>
          <w:sz w:val="24"/>
          <w:szCs w:val="24"/>
        </w:rPr>
      </w:pPr>
      <w:r>
        <w:rPr>
          <w:bCs/>
          <w:sz w:val="24"/>
          <w:szCs w:val="24"/>
        </w:rPr>
        <w:t>响应文件名称：资格</w:t>
      </w:r>
      <w:r>
        <w:rPr>
          <w:rFonts w:hint="eastAsia"/>
          <w:bCs/>
          <w:sz w:val="24"/>
          <w:szCs w:val="24"/>
        </w:rPr>
        <w:t>证明</w:t>
      </w:r>
      <w:r>
        <w:rPr>
          <w:bCs/>
          <w:sz w:val="24"/>
          <w:szCs w:val="24"/>
        </w:rPr>
        <w:t>文件、商务</w:t>
      </w:r>
      <w:r>
        <w:rPr>
          <w:rFonts w:hint="eastAsia"/>
          <w:bCs/>
          <w:sz w:val="24"/>
          <w:szCs w:val="24"/>
        </w:rPr>
        <w:t>技术</w:t>
      </w:r>
      <w:r>
        <w:rPr>
          <w:bCs/>
          <w:sz w:val="24"/>
          <w:szCs w:val="24"/>
        </w:rPr>
        <w:t>文件、报价文件</w:t>
      </w:r>
    </w:p>
    <w:p w14:paraId="669AF5B3">
      <w:pPr>
        <w:snapToGrid w:val="0"/>
        <w:spacing w:before="120" w:beforeLines="50" w:after="50" w:line="360" w:lineRule="exact"/>
        <w:ind w:firstLine="720" w:firstLineChars="300"/>
        <w:rPr>
          <w:bCs/>
          <w:sz w:val="24"/>
        </w:rPr>
      </w:pPr>
      <w:r>
        <w:rPr>
          <w:bCs/>
          <w:sz w:val="24"/>
        </w:rPr>
        <w:t>供应商名称：</w:t>
      </w:r>
    </w:p>
    <w:p w14:paraId="61D0C551">
      <w:pPr>
        <w:snapToGrid w:val="0"/>
        <w:spacing w:before="120" w:beforeLines="50" w:after="50" w:line="360" w:lineRule="exact"/>
        <w:ind w:firstLine="720" w:firstLineChars="300"/>
        <w:rPr>
          <w:bCs/>
          <w:sz w:val="24"/>
        </w:rPr>
      </w:pPr>
      <w:r>
        <w:rPr>
          <w:bCs/>
          <w:sz w:val="24"/>
        </w:rPr>
        <w:t>供应商地址：</w:t>
      </w:r>
    </w:p>
    <w:p w14:paraId="212EA6D8">
      <w:pPr>
        <w:pStyle w:val="9"/>
        <w:snapToGrid w:val="0"/>
        <w:spacing w:before="50" w:after="50" w:line="360" w:lineRule="exact"/>
        <w:ind w:firstLine="960" w:firstLineChars="400"/>
        <w:rPr>
          <w:bCs/>
          <w:sz w:val="24"/>
          <w:szCs w:val="24"/>
        </w:rPr>
      </w:pPr>
    </w:p>
    <w:p w14:paraId="15C36DF5">
      <w:pPr>
        <w:snapToGrid w:val="0"/>
        <w:spacing w:before="120" w:beforeLines="50" w:after="50" w:line="360" w:lineRule="exact"/>
        <w:jc w:val="center"/>
        <w:rPr>
          <w:sz w:val="24"/>
        </w:rPr>
      </w:pPr>
      <w:r>
        <w:rPr>
          <w:sz w:val="24"/>
        </w:rPr>
        <w:t xml:space="preserve">                        年  月  日</w:t>
      </w:r>
    </w:p>
    <w:p w14:paraId="3B27C13F">
      <w:pPr>
        <w:snapToGrid w:val="0"/>
        <w:spacing w:before="120" w:beforeLines="50" w:after="50" w:line="440" w:lineRule="exact"/>
        <w:jc w:val="center"/>
        <w:outlineLvl w:val="1"/>
        <w:rPr>
          <w:b/>
          <w:sz w:val="28"/>
          <w:szCs w:val="28"/>
        </w:rPr>
      </w:pPr>
      <w:bookmarkStart w:id="104" w:name="_Toc254970698"/>
      <w:bookmarkStart w:id="105" w:name="_Toc254970557"/>
      <w:r>
        <w:rPr>
          <w:sz w:val="24"/>
        </w:rPr>
        <w:br w:type="page"/>
      </w:r>
      <w:bookmarkEnd w:id="104"/>
      <w:bookmarkEnd w:id="105"/>
      <w:r>
        <w:rPr>
          <w:b/>
          <w:sz w:val="28"/>
          <w:szCs w:val="28"/>
        </w:rPr>
        <w:t>目录</w:t>
      </w:r>
    </w:p>
    <w:p w14:paraId="7F2D5344">
      <w:pPr>
        <w:jc w:val="center"/>
        <w:rPr>
          <w:b/>
          <w:sz w:val="24"/>
        </w:rPr>
      </w:pPr>
      <w:r>
        <w:rPr>
          <w:b/>
          <w:sz w:val="24"/>
        </w:rPr>
        <w:t>（需有页码）</w:t>
      </w:r>
    </w:p>
    <w:p w14:paraId="08E05F8D">
      <w:pPr>
        <w:jc w:val="center"/>
        <w:outlineLvl w:val="1"/>
        <w:rPr>
          <w:bCs/>
          <w:vanish/>
          <w:sz w:val="24"/>
        </w:rPr>
      </w:pPr>
      <w:r>
        <w:br w:type="page"/>
      </w:r>
      <w:r>
        <w:rPr>
          <w:bCs/>
          <w:sz w:val="24"/>
        </w:rPr>
        <w:t>第一部分 资格</w:t>
      </w:r>
      <w:r>
        <w:rPr>
          <w:rFonts w:hint="eastAsia"/>
          <w:bCs/>
          <w:sz w:val="24"/>
        </w:rPr>
        <w:t>证明</w:t>
      </w:r>
      <w:r>
        <w:rPr>
          <w:bCs/>
          <w:sz w:val="24"/>
        </w:rPr>
        <w:t>文件</w:t>
      </w:r>
    </w:p>
    <w:p w14:paraId="22BE63D7">
      <w:pPr>
        <w:snapToGrid w:val="0"/>
        <w:spacing w:before="50" w:after="120" w:afterLines="50" w:line="400" w:lineRule="exact"/>
        <w:jc w:val="left"/>
        <w:rPr>
          <w:b/>
          <w:szCs w:val="21"/>
        </w:rPr>
      </w:pPr>
      <w:bookmarkStart w:id="106" w:name="_Hlk19199154"/>
    </w:p>
    <w:p w14:paraId="7D08EABF">
      <w:pPr>
        <w:snapToGrid w:val="0"/>
        <w:spacing w:before="50" w:after="120" w:afterLines="50" w:line="400" w:lineRule="exact"/>
        <w:jc w:val="left"/>
        <w:rPr>
          <w:b/>
          <w:szCs w:val="21"/>
        </w:rPr>
      </w:pPr>
      <w:r>
        <w:rPr>
          <w:b/>
          <w:szCs w:val="21"/>
        </w:rPr>
        <w:t>1．响应声明书格式：</w:t>
      </w:r>
      <w:bookmarkEnd w:id="106"/>
    </w:p>
    <w:p w14:paraId="5A2291B4">
      <w:pPr>
        <w:snapToGrid w:val="0"/>
        <w:spacing w:before="120" w:beforeLines="50" w:after="50" w:line="360" w:lineRule="exact"/>
        <w:jc w:val="center"/>
        <w:rPr>
          <w:b/>
          <w:szCs w:val="21"/>
        </w:rPr>
      </w:pPr>
      <w:r>
        <w:rPr>
          <w:b/>
          <w:szCs w:val="21"/>
        </w:rPr>
        <w:t>响应声明书</w:t>
      </w:r>
    </w:p>
    <w:p w14:paraId="7B3C8B04">
      <w:pPr>
        <w:snapToGrid w:val="0"/>
        <w:spacing w:before="120" w:beforeLines="50" w:after="50" w:line="360" w:lineRule="exact"/>
        <w:jc w:val="center"/>
        <w:rPr>
          <w:szCs w:val="21"/>
        </w:rPr>
      </w:pPr>
    </w:p>
    <w:p w14:paraId="5CAE167B">
      <w:pPr>
        <w:snapToGrid w:val="0"/>
        <w:spacing w:before="120" w:beforeLines="50" w:after="50" w:line="360" w:lineRule="exact"/>
        <w:rPr>
          <w:szCs w:val="21"/>
        </w:rPr>
      </w:pPr>
      <w:bookmarkStart w:id="107"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1DA15A9B">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521DB1B1">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5836B4C8">
      <w:pPr>
        <w:snapToGrid w:val="0"/>
        <w:spacing w:before="120" w:beforeLines="50" w:line="360" w:lineRule="exact"/>
        <w:ind w:firstLine="420" w:firstLineChars="200"/>
        <w:rPr>
          <w:szCs w:val="21"/>
        </w:rPr>
      </w:pPr>
      <w:r>
        <w:rPr>
          <w:szCs w:val="21"/>
        </w:rPr>
        <w:t>（1）我方向贵方提交的所有响应文件、资料都是准确的和真实的。</w:t>
      </w:r>
    </w:p>
    <w:p w14:paraId="45C2428F">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488042FD">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7B96B1FB">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5F36F4B9">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5A5757DD">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63D2A062">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225FCD69">
      <w:pPr>
        <w:pStyle w:val="18"/>
        <w:ind w:firstLine="420" w:firstLineChars="200"/>
      </w:pPr>
      <w:bookmarkStart w:id="108" w:name="_Hlk33622999"/>
      <w:r>
        <w:rPr>
          <w:rFonts w:hint="eastAsia"/>
          <w:szCs w:val="21"/>
        </w:rPr>
        <w:t>（</w:t>
      </w:r>
      <w:bookmarkStart w:id="109" w:name="_Hlk33623752"/>
      <w:r>
        <w:rPr>
          <w:rFonts w:hint="eastAsia"/>
          <w:szCs w:val="21"/>
        </w:rPr>
        <w:t>8）我方承诺不属于</w:t>
      </w:r>
      <w:bookmarkEnd w:id="108"/>
      <w:bookmarkEnd w:id="109"/>
      <w:r>
        <w:rPr>
          <w:rFonts w:hint="eastAsia"/>
          <w:szCs w:val="21"/>
        </w:rPr>
        <w:t>联合体响应。</w:t>
      </w:r>
    </w:p>
    <w:p w14:paraId="5057E7A5">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107"/>
    <w:p w14:paraId="575E8F1D">
      <w:pPr>
        <w:snapToGrid w:val="0"/>
        <w:spacing w:before="120" w:beforeLines="50" w:line="360" w:lineRule="exact"/>
        <w:ind w:firstLine="420" w:firstLineChars="200"/>
        <w:rPr>
          <w:szCs w:val="21"/>
        </w:rPr>
      </w:pPr>
    </w:p>
    <w:p w14:paraId="61A53422">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19CDEC13">
      <w:pPr>
        <w:snapToGrid w:val="0"/>
        <w:spacing w:before="120" w:beforeLines="50" w:after="50" w:line="360" w:lineRule="exact"/>
        <w:ind w:firstLine="210" w:firstLineChars="100"/>
        <w:rPr>
          <w:szCs w:val="21"/>
        </w:rPr>
      </w:pPr>
      <w:r>
        <w:rPr>
          <w:szCs w:val="21"/>
        </w:rPr>
        <w:t xml:space="preserve">                                          年    月    日</w:t>
      </w:r>
    </w:p>
    <w:p w14:paraId="0BE641B7">
      <w:pPr>
        <w:snapToGrid w:val="0"/>
        <w:spacing w:before="120" w:beforeLines="50" w:after="50" w:line="36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1B73AE6C">
      <w:pPr>
        <w:snapToGrid w:val="0"/>
        <w:spacing w:before="120" w:beforeLines="50" w:after="50" w:line="440" w:lineRule="exact"/>
        <w:rPr>
          <w:szCs w:val="21"/>
        </w:rPr>
      </w:pPr>
    </w:p>
    <w:p w14:paraId="3FF72DC4">
      <w:pPr>
        <w:snapToGrid w:val="0"/>
        <w:spacing w:before="120" w:beforeLines="5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08A38B74">
      <w:pPr>
        <w:snapToGrid w:val="0"/>
        <w:spacing w:before="50" w:after="120" w:afterLines="50" w:line="440" w:lineRule="exact"/>
        <w:jc w:val="left"/>
        <w:rPr>
          <w:szCs w:val="21"/>
        </w:rPr>
      </w:pPr>
    </w:p>
    <w:p w14:paraId="05298D0D">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2614F022">
      <w:pPr>
        <w:snapToGrid w:val="0"/>
        <w:spacing w:before="50" w:after="120" w:afterLines="50" w:line="440" w:lineRule="exact"/>
        <w:jc w:val="left"/>
      </w:pPr>
    </w:p>
    <w:p w14:paraId="0C4D1BFA">
      <w:pPr>
        <w:snapToGrid w:val="0"/>
        <w:spacing w:before="50" w:after="120" w:afterLines="50" w:line="440" w:lineRule="exact"/>
        <w:jc w:val="left"/>
        <w:rPr>
          <w:b/>
          <w:szCs w:val="21"/>
        </w:rPr>
      </w:pPr>
      <w:r>
        <w:rPr>
          <w:rFonts w:hint="eastAsia"/>
          <w:szCs w:val="21"/>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0536EE36">
      <w:pPr>
        <w:snapToGrid w:val="0"/>
        <w:spacing w:before="50" w:after="120" w:afterLines="50" w:line="440" w:lineRule="exact"/>
        <w:jc w:val="left"/>
        <w:rPr>
          <w:szCs w:val="21"/>
        </w:rPr>
      </w:pPr>
    </w:p>
    <w:p w14:paraId="275D3D6C">
      <w:pPr>
        <w:snapToGrid w:val="0"/>
        <w:spacing w:before="50" w:after="120" w:afterLines="50" w:line="440" w:lineRule="exact"/>
        <w:jc w:val="left"/>
        <w:rPr>
          <w:b/>
          <w:szCs w:val="21"/>
        </w:rPr>
      </w:pPr>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（如有，请提供）</w:t>
      </w:r>
    </w:p>
    <w:p w14:paraId="3F0A2DBA">
      <w:pPr>
        <w:snapToGrid w:val="0"/>
        <w:spacing w:before="50" w:after="120" w:afterLines="50" w:line="440" w:lineRule="exact"/>
        <w:jc w:val="left"/>
      </w:pPr>
    </w:p>
    <w:p w14:paraId="04891C14">
      <w:pPr>
        <w:spacing w:line="360" w:lineRule="auto"/>
        <w:ind w:firstLine="420"/>
        <w:jc w:val="right"/>
        <w:rPr>
          <w:szCs w:val="21"/>
        </w:rPr>
      </w:pPr>
      <w:r>
        <w:br w:type="page"/>
      </w:r>
    </w:p>
    <w:p w14:paraId="1B06E723">
      <w:pPr>
        <w:snapToGrid w:val="0"/>
        <w:spacing w:before="50" w:after="120" w:afterLines="50" w:line="440" w:lineRule="exact"/>
        <w:jc w:val="left"/>
      </w:pPr>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（如采购文件有要求时提供）</w:t>
      </w:r>
    </w:p>
    <w:p w14:paraId="72DDE235">
      <w:pPr>
        <w:snapToGrid w:val="0"/>
        <w:spacing w:before="50" w:after="120" w:afterLines="50" w:line="360" w:lineRule="auto"/>
        <w:jc w:val="left"/>
        <w:rPr>
          <w:szCs w:val="21"/>
        </w:rPr>
      </w:pPr>
      <w:r>
        <w:rPr>
          <w:b/>
          <w:szCs w:val="21"/>
        </w:rPr>
        <w:br w:type="page"/>
      </w:r>
      <w:r>
        <w:rPr>
          <w:rFonts w:hint="eastAsia"/>
          <w:szCs w:val="21"/>
        </w:rPr>
        <w:t>7</w:t>
      </w:r>
      <w:r>
        <w:rPr>
          <w:szCs w:val="21"/>
        </w:rPr>
        <w:t>.1</w:t>
      </w:r>
      <w:r>
        <w:rPr>
          <w:rFonts w:hint="eastAsia"/>
          <w:szCs w:val="21"/>
        </w:rPr>
        <w:t>供应商直接控股股东信息表</w:t>
      </w:r>
    </w:p>
    <w:tbl>
      <w:tblPr>
        <w:tblStyle w:val="52"/>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5AB993B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3C09CF">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511C19">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AFB303">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736251">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8F8A4D">
            <w:pPr>
              <w:spacing w:line="360" w:lineRule="auto"/>
              <w:jc w:val="center"/>
              <w:rPr>
                <w:szCs w:val="21"/>
              </w:rPr>
            </w:pPr>
            <w:r>
              <w:rPr>
                <w:rFonts w:hint="eastAsia"/>
                <w:szCs w:val="21"/>
              </w:rPr>
              <w:t>备注</w:t>
            </w:r>
          </w:p>
        </w:tc>
      </w:tr>
      <w:tr w14:paraId="76D0962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65F62F">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A21CD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399E60">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DB82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0E333D">
            <w:pPr>
              <w:spacing w:line="360" w:lineRule="auto"/>
              <w:jc w:val="center"/>
              <w:rPr>
                <w:szCs w:val="21"/>
              </w:rPr>
            </w:pPr>
          </w:p>
        </w:tc>
      </w:tr>
      <w:tr w14:paraId="47FD93C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D650F">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BAB2E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E72E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3AF53E">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DEFF86">
            <w:pPr>
              <w:spacing w:line="360" w:lineRule="auto"/>
              <w:jc w:val="center"/>
              <w:rPr>
                <w:szCs w:val="21"/>
              </w:rPr>
            </w:pPr>
          </w:p>
        </w:tc>
      </w:tr>
      <w:tr w14:paraId="0EFC0F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1AC01C">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8E051">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25DB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620A9A">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3D769B">
            <w:pPr>
              <w:spacing w:line="360" w:lineRule="auto"/>
              <w:jc w:val="center"/>
              <w:rPr>
                <w:szCs w:val="21"/>
              </w:rPr>
            </w:pPr>
          </w:p>
        </w:tc>
      </w:tr>
      <w:tr w14:paraId="7D4909B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DDDB6D">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37CE66">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F5E4D0">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57DD8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DA2EF9">
            <w:pPr>
              <w:spacing w:line="360" w:lineRule="auto"/>
              <w:jc w:val="center"/>
              <w:rPr>
                <w:szCs w:val="21"/>
              </w:rPr>
            </w:pPr>
          </w:p>
        </w:tc>
      </w:tr>
    </w:tbl>
    <w:p w14:paraId="76072DC3">
      <w:pPr>
        <w:snapToGrid w:val="0"/>
        <w:spacing w:line="360" w:lineRule="auto"/>
        <w:jc w:val="left"/>
        <w:rPr>
          <w:szCs w:val="21"/>
        </w:rPr>
      </w:pPr>
      <w:r>
        <w:rPr>
          <w:rFonts w:hint="eastAsia"/>
          <w:szCs w:val="21"/>
        </w:rPr>
        <w:t>注：</w:t>
      </w:r>
    </w:p>
    <w:p w14:paraId="0C738229">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551D29">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4A4C858F">
      <w:pPr>
        <w:snapToGrid w:val="0"/>
        <w:spacing w:line="360" w:lineRule="auto"/>
        <w:jc w:val="left"/>
        <w:rPr>
          <w:szCs w:val="21"/>
        </w:rPr>
      </w:pPr>
      <w:r>
        <w:rPr>
          <w:rFonts w:hint="eastAsia"/>
          <w:szCs w:val="21"/>
        </w:rPr>
        <w:t>3.供应商不存在直接控股股东的，则填“无”。</w:t>
      </w:r>
    </w:p>
    <w:p w14:paraId="74ACACB7">
      <w:pPr>
        <w:snapToGrid w:val="0"/>
        <w:spacing w:line="360" w:lineRule="auto"/>
        <w:jc w:val="left"/>
        <w:rPr>
          <w:szCs w:val="21"/>
        </w:rPr>
      </w:pPr>
    </w:p>
    <w:p w14:paraId="1F6AECA8">
      <w:pPr>
        <w:snapToGrid w:val="0"/>
        <w:spacing w:line="360" w:lineRule="auto"/>
        <w:jc w:val="left"/>
        <w:rPr>
          <w:szCs w:val="21"/>
        </w:rPr>
      </w:pPr>
    </w:p>
    <w:p w14:paraId="6405AC64">
      <w:pPr>
        <w:snapToGrid w:val="0"/>
        <w:spacing w:line="360" w:lineRule="auto"/>
        <w:jc w:val="left"/>
        <w:rPr>
          <w:szCs w:val="21"/>
        </w:rPr>
      </w:pPr>
    </w:p>
    <w:p w14:paraId="48B35D7B">
      <w:pPr>
        <w:snapToGrid w:val="0"/>
        <w:spacing w:line="360" w:lineRule="auto"/>
        <w:jc w:val="left"/>
        <w:rPr>
          <w:szCs w:val="21"/>
        </w:rPr>
      </w:pPr>
    </w:p>
    <w:p w14:paraId="241619C4">
      <w:pPr>
        <w:snapToGrid w:val="0"/>
        <w:spacing w:line="360" w:lineRule="auto"/>
        <w:jc w:val="left"/>
        <w:rPr>
          <w:szCs w:val="21"/>
        </w:rPr>
      </w:pPr>
    </w:p>
    <w:p w14:paraId="7EE7451F">
      <w:pPr>
        <w:snapToGrid w:val="0"/>
        <w:spacing w:line="360" w:lineRule="auto"/>
        <w:ind w:firstLine="4410" w:firstLineChars="2100"/>
        <w:rPr>
          <w:szCs w:val="21"/>
        </w:rPr>
      </w:pPr>
      <w:r>
        <w:rPr>
          <w:rFonts w:hint="eastAsia"/>
          <w:szCs w:val="21"/>
        </w:rPr>
        <w:t>供应商名称(电子签章)：</w:t>
      </w:r>
    </w:p>
    <w:p w14:paraId="0953BD10">
      <w:pPr>
        <w:snapToGrid w:val="0"/>
        <w:spacing w:line="360" w:lineRule="auto"/>
        <w:ind w:firstLine="4515" w:firstLineChars="2150"/>
        <w:rPr>
          <w:szCs w:val="21"/>
        </w:rPr>
      </w:pPr>
      <w:r>
        <w:rPr>
          <w:rFonts w:hint="eastAsia"/>
          <w:szCs w:val="21"/>
        </w:rPr>
        <w:t>日期：  年  月   日</w:t>
      </w:r>
    </w:p>
    <w:p w14:paraId="6C88B998">
      <w:pPr>
        <w:snapToGrid w:val="0"/>
        <w:jc w:val="left"/>
        <w:rPr>
          <w:szCs w:val="21"/>
        </w:rPr>
      </w:pPr>
      <w:r>
        <w:rPr>
          <w:rFonts w:ascii="宋体" w:hAnsi="宋体"/>
          <w:b/>
          <w:sz w:val="28"/>
          <w:szCs w:val="28"/>
        </w:rPr>
        <w:br w:type="page"/>
      </w:r>
      <w:r>
        <w:rPr>
          <w:rFonts w:hint="eastAsia"/>
          <w:szCs w:val="21"/>
        </w:rPr>
        <w:t>7</w:t>
      </w:r>
      <w:r>
        <w:rPr>
          <w:szCs w:val="21"/>
        </w:rPr>
        <w:t>.2</w:t>
      </w:r>
      <w:r>
        <w:rPr>
          <w:rFonts w:hint="eastAsia"/>
          <w:szCs w:val="21"/>
        </w:rPr>
        <w:t>供应商直接管理关系信息表</w:t>
      </w:r>
    </w:p>
    <w:tbl>
      <w:tblPr>
        <w:tblStyle w:val="5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73A3A8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44F18E">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F3BFCE">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123F44">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11F03C">
            <w:pPr>
              <w:spacing w:line="360" w:lineRule="auto"/>
              <w:jc w:val="center"/>
              <w:rPr>
                <w:szCs w:val="21"/>
              </w:rPr>
            </w:pPr>
            <w:r>
              <w:rPr>
                <w:rFonts w:hint="eastAsia"/>
                <w:szCs w:val="21"/>
              </w:rPr>
              <w:t>备注</w:t>
            </w:r>
          </w:p>
        </w:tc>
      </w:tr>
      <w:tr w14:paraId="4084B30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E39239">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6D7E5C">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954764">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E0BB77">
            <w:pPr>
              <w:spacing w:line="360" w:lineRule="auto"/>
              <w:jc w:val="center"/>
              <w:rPr>
                <w:szCs w:val="21"/>
              </w:rPr>
            </w:pPr>
          </w:p>
        </w:tc>
      </w:tr>
      <w:tr w14:paraId="2E4CB18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5C600">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19C46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901AB9">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5E28B6">
            <w:pPr>
              <w:spacing w:line="360" w:lineRule="auto"/>
              <w:jc w:val="center"/>
              <w:rPr>
                <w:szCs w:val="21"/>
              </w:rPr>
            </w:pPr>
          </w:p>
        </w:tc>
      </w:tr>
      <w:tr w14:paraId="1652D2D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4231F">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043F3F">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B0557">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08AFF4">
            <w:pPr>
              <w:spacing w:line="360" w:lineRule="auto"/>
              <w:jc w:val="center"/>
              <w:rPr>
                <w:szCs w:val="21"/>
              </w:rPr>
            </w:pPr>
          </w:p>
        </w:tc>
      </w:tr>
      <w:tr w14:paraId="1718B67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6F92F2">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505AA">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703A1">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732328">
            <w:pPr>
              <w:spacing w:line="360" w:lineRule="auto"/>
              <w:jc w:val="center"/>
              <w:rPr>
                <w:szCs w:val="21"/>
              </w:rPr>
            </w:pPr>
          </w:p>
        </w:tc>
      </w:tr>
    </w:tbl>
    <w:p w14:paraId="2A1D7DC1">
      <w:pPr>
        <w:snapToGrid w:val="0"/>
        <w:spacing w:line="360" w:lineRule="auto"/>
        <w:jc w:val="left"/>
        <w:rPr>
          <w:szCs w:val="21"/>
        </w:rPr>
      </w:pPr>
      <w:r>
        <w:rPr>
          <w:rFonts w:hint="eastAsia"/>
          <w:szCs w:val="21"/>
        </w:rPr>
        <w:t>注：</w:t>
      </w:r>
    </w:p>
    <w:p w14:paraId="486E0C43">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0D93431">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67B40B13">
      <w:pPr>
        <w:snapToGrid w:val="0"/>
        <w:spacing w:line="360" w:lineRule="auto"/>
        <w:ind w:firstLine="420" w:firstLineChars="200"/>
        <w:jc w:val="left"/>
        <w:rPr>
          <w:szCs w:val="21"/>
        </w:rPr>
      </w:pPr>
      <w:r>
        <w:rPr>
          <w:rFonts w:hint="eastAsia"/>
          <w:szCs w:val="21"/>
        </w:rPr>
        <w:t>3.供应商不存在直接管理关系的，则填“无”。</w:t>
      </w:r>
    </w:p>
    <w:p w14:paraId="0119B87D">
      <w:pPr>
        <w:snapToGrid w:val="0"/>
        <w:spacing w:line="360" w:lineRule="auto"/>
        <w:jc w:val="left"/>
        <w:rPr>
          <w:szCs w:val="21"/>
        </w:rPr>
      </w:pPr>
    </w:p>
    <w:p w14:paraId="52C74C0E">
      <w:pPr>
        <w:snapToGrid w:val="0"/>
        <w:spacing w:line="360" w:lineRule="auto"/>
        <w:jc w:val="left"/>
        <w:rPr>
          <w:szCs w:val="21"/>
        </w:rPr>
      </w:pPr>
    </w:p>
    <w:p w14:paraId="42BD9B37">
      <w:pPr>
        <w:snapToGrid w:val="0"/>
        <w:spacing w:line="360" w:lineRule="auto"/>
        <w:jc w:val="left"/>
        <w:rPr>
          <w:szCs w:val="21"/>
        </w:rPr>
      </w:pPr>
    </w:p>
    <w:p w14:paraId="7EF86205">
      <w:pPr>
        <w:snapToGrid w:val="0"/>
        <w:spacing w:line="360" w:lineRule="auto"/>
        <w:jc w:val="left"/>
        <w:rPr>
          <w:szCs w:val="21"/>
        </w:rPr>
      </w:pPr>
    </w:p>
    <w:p w14:paraId="19D5603E">
      <w:pPr>
        <w:snapToGrid w:val="0"/>
        <w:spacing w:line="360" w:lineRule="auto"/>
        <w:jc w:val="left"/>
        <w:rPr>
          <w:szCs w:val="21"/>
        </w:rPr>
      </w:pPr>
    </w:p>
    <w:p w14:paraId="29D9D8E8">
      <w:pPr>
        <w:snapToGrid w:val="0"/>
        <w:spacing w:line="360" w:lineRule="auto"/>
        <w:jc w:val="left"/>
        <w:rPr>
          <w:szCs w:val="21"/>
        </w:rPr>
      </w:pPr>
    </w:p>
    <w:p w14:paraId="25630078">
      <w:pPr>
        <w:snapToGrid w:val="0"/>
        <w:spacing w:line="360" w:lineRule="auto"/>
        <w:jc w:val="left"/>
        <w:rPr>
          <w:szCs w:val="21"/>
        </w:rPr>
      </w:pPr>
    </w:p>
    <w:p w14:paraId="6215BA4F">
      <w:pPr>
        <w:snapToGrid w:val="0"/>
        <w:spacing w:line="360" w:lineRule="auto"/>
        <w:jc w:val="left"/>
        <w:rPr>
          <w:szCs w:val="21"/>
        </w:rPr>
      </w:pPr>
    </w:p>
    <w:p w14:paraId="769943CF">
      <w:pPr>
        <w:snapToGrid w:val="0"/>
        <w:spacing w:line="360" w:lineRule="auto"/>
        <w:ind w:firstLine="4410" w:firstLineChars="2100"/>
        <w:rPr>
          <w:szCs w:val="21"/>
        </w:rPr>
      </w:pPr>
      <w:r>
        <w:rPr>
          <w:rFonts w:hint="eastAsia"/>
          <w:szCs w:val="21"/>
        </w:rPr>
        <w:t>供应商名称(电子签章)：</w:t>
      </w:r>
    </w:p>
    <w:p w14:paraId="70CB579A">
      <w:pPr>
        <w:snapToGrid w:val="0"/>
        <w:spacing w:line="360" w:lineRule="auto"/>
        <w:ind w:firstLine="4515" w:firstLineChars="2150"/>
        <w:rPr>
          <w:szCs w:val="21"/>
        </w:rPr>
      </w:pPr>
      <w:r>
        <w:rPr>
          <w:rFonts w:hint="eastAsia"/>
          <w:szCs w:val="21"/>
        </w:rPr>
        <w:t>日期：  年  月   日</w:t>
      </w:r>
    </w:p>
    <w:p w14:paraId="43ECB571">
      <w:pPr>
        <w:pStyle w:val="27"/>
        <w:tabs>
          <w:tab w:val="left" w:pos="2127"/>
        </w:tabs>
        <w:spacing w:line="340" w:lineRule="exact"/>
        <w:rPr>
          <w:rFonts w:ascii="Times New Roman" w:hAnsi="Times New Roman" w:cs="Times New Roman"/>
        </w:rPr>
      </w:pPr>
    </w:p>
    <w:p w14:paraId="6AF98BB0">
      <w:pPr>
        <w:snapToGrid w:val="0"/>
        <w:spacing w:before="50" w:after="120" w:afterLines="50" w:line="440" w:lineRule="exact"/>
        <w:jc w:val="left"/>
        <w:rPr>
          <w:b/>
          <w:szCs w:val="21"/>
        </w:rPr>
      </w:pPr>
      <w:r>
        <w:br w:type="page"/>
      </w:r>
      <w:r>
        <w:rPr>
          <w:rFonts w:hint="eastAsia"/>
          <w:szCs w:val="21"/>
        </w:rPr>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0270BE66">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3A45126A">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p w14:paraId="06E051AB">
      <w:pPr>
        <w:spacing w:line="360" w:lineRule="auto"/>
        <w:jc w:val="center"/>
        <w:rPr>
          <w:b/>
          <w:bCs/>
          <w:sz w:val="28"/>
          <w:szCs w:val="36"/>
        </w:rPr>
      </w:pPr>
    </w:p>
    <w:p w14:paraId="66A9B97A">
      <w:pPr>
        <w:spacing w:line="360" w:lineRule="auto"/>
        <w:jc w:val="center"/>
        <w:rPr>
          <w:b/>
          <w:bCs/>
          <w:sz w:val="28"/>
          <w:szCs w:val="36"/>
        </w:rPr>
      </w:pPr>
      <w:r>
        <w:rPr>
          <w:rFonts w:hint="eastAsia"/>
          <w:b/>
          <w:bCs/>
          <w:sz w:val="28"/>
          <w:szCs w:val="36"/>
        </w:rPr>
        <w:t>响应保函参考格式</w:t>
      </w:r>
    </w:p>
    <w:p w14:paraId="183D6B8B">
      <w:pPr>
        <w:snapToGrid w:val="0"/>
        <w:spacing w:before="50" w:after="120" w:afterLines="50"/>
        <w:jc w:val="left"/>
      </w:pPr>
      <w:r>
        <w:rPr>
          <w:rFonts w:hint="eastAsia"/>
        </w:rPr>
        <w:t xml:space="preserve">编号：           </w:t>
      </w:r>
    </w:p>
    <w:p w14:paraId="07536E65">
      <w:pPr>
        <w:snapToGrid w:val="0"/>
        <w:spacing w:before="50" w:after="120" w:afterLines="50"/>
        <w:jc w:val="left"/>
      </w:pPr>
      <w:r>
        <w:rPr>
          <w:rFonts w:hint="eastAsia"/>
        </w:rPr>
        <w:t>申请人：</w:t>
      </w:r>
    </w:p>
    <w:p w14:paraId="26BEC354">
      <w:pPr>
        <w:snapToGrid w:val="0"/>
        <w:spacing w:before="50" w:after="120" w:afterLines="50"/>
        <w:jc w:val="left"/>
      </w:pPr>
      <w:r>
        <w:rPr>
          <w:rFonts w:hint="eastAsia"/>
        </w:rPr>
        <w:t>地址：</w:t>
      </w:r>
    </w:p>
    <w:p w14:paraId="7F582E8D">
      <w:pPr>
        <w:snapToGrid w:val="0"/>
        <w:spacing w:before="50" w:after="120" w:afterLines="50"/>
        <w:jc w:val="left"/>
      </w:pPr>
      <w:r>
        <w:rPr>
          <w:rFonts w:hint="eastAsia"/>
        </w:rPr>
        <w:t xml:space="preserve">受益人：广西机电设备招标有限公司 </w:t>
      </w:r>
    </w:p>
    <w:p w14:paraId="74FECA89">
      <w:pPr>
        <w:snapToGrid w:val="0"/>
        <w:spacing w:before="50" w:after="120" w:afterLines="50"/>
        <w:jc w:val="left"/>
      </w:pPr>
      <w:r>
        <w:rPr>
          <w:rFonts w:hint="eastAsia"/>
        </w:rPr>
        <w:t>地址：</w:t>
      </w:r>
    </w:p>
    <w:p w14:paraId="6DACD896">
      <w:pPr>
        <w:snapToGrid w:val="0"/>
        <w:spacing w:before="50" w:after="120" w:afterLines="50"/>
        <w:jc w:val="left"/>
      </w:pPr>
      <w:r>
        <w:rPr>
          <w:rFonts w:hint="eastAsia"/>
        </w:rPr>
        <w:t>开立人：</w:t>
      </w:r>
    </w:p>
    <w:p w14:paraId="1AFDE536">
      <w:pPr>
        <w:snapToGrid w:val="0"/>
        <w:spacing w:before="50" w:after="120" w:afterLines="50"/>
        <w:jc w:val="left"/>
      </w:pPr>
      <w:r>
        <w:rPr>
          <w:rFonts w:hint="eastAsia"/>
        </w:rPr>
        <w:t>地址：</w:t>
      </w:r>
    </w:p>
    <w:p w14:paraId="194EFFB1">
      <w:pPr>
        <w:snapToGrid w:val="0"/>
        <w:spacing w:before="50" w:after="120" w:afterLines="50" w:line="440" w:lineRule="exact"/>
        <w:jc w:val="left"/>
      </w:pPr>
    </w:p>
    <w:p w14:paraId="06B3F030">
      <w:pPr>
        <w:snapToGrid w:val="0"/>
        <w:spacing w:before="50" w:after="120" w:afterLines="50" w:line="276" w:lineRule="auto"/>
        <w:jc w:val="left"/>
      </w:pPr>
      <w:r>
        <w:rPr>
          <w:rFonts w:hint="eastAsia"/>
        </w:rPr>
        <w:t>致：广西机电设备招标有限公司</w:t>
      </w:r>
    </w:p>
    <w:p w14:paraId="40120E78">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0FC1F1CE">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1E662801">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501982BB">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7DB92E00">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4426AFAF">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1B2EA5D1">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679C0336">
      <w:pPr>
        <w:snapToGrid w:val="0"/>
        <w:spacing w:before="50" w:after="120" w:afterLines="50" w:line="276" w:lineRule="auto"/>
        <w:ind w:firstLine="420" w:firstLineChars="200"/>
        <w:jc w:val="left"/>
      </w:pPr>
      <w:r>
        <w:rPr>
          <w:rFonts w:hint="eastAsia"/>
        </w:rPr>
        <w:t>（5）投标人违反招标文件规定的其他情形。</w:t>
      </w:r>
    </w:p>
    <w:p w14:paraId="673428F9">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5714CA0C">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53981649">
      <w:pPr>
        <w:snapToGrid w:val="0"/>
        <w:spacing w:before="50" w:after="120" w:afterLines="50" w:line="276" w:lineRule="auto"/>
        <w:ind w:firstLine="420" w:firstLineChars="200"/>
        <w:jc w:val="left"/>
      </w:pPr>
      <w:r>
        <w:rPr>
          <w:rFonts w:hint="eastAsia"/>
        </w:rPr>
        <w:t>（1）付款通知到达的日期在本保函的有效期内；</w:t>
      </w:r>
    </w:p>
    <w:p w14:paraId="0C9BC5E4">
      <w:pPr>
        <w:snapToGrid w:val="0"/>
        <w:spacing w:before="50" w:after="120" w:afterLines="50" w:line="276" w:lineRule="auto"/>
        <w:ind w:firstLine="420" w:firstLineChars="200"/>
        <w:jc w:val="left"/>
      </w:pPr>
      <w:r>
        <w:rPr>
          <w:rFonts w:hint="eastAsia"/>
        </w:rPr>
        <w:t>（2）载明要求支付的金额；</w:t>
      </w:r>
    </w:p>
    <w:p w14:paraId="4F03675C">
      <w:pPr>
        <w:snapToGrid w:val="0"/>
        <w:spacing w:before="50" w:after="120" w:afterLines="50" w:line="276" w:lineRule="auto"/>
        <w:ind w:firstLine="420" w:firstLineChars="200"/>
        <w:jc w:val="left"/>
      </w:pPr>
      <w:r>
        <w:rPr>
          <w:rFonts w:hint="eastAsia"/>
        </w:rPr>
        <w:t>（3）载明申请人违反采购文件规定的义务内容和具体条款；</w:t>
      </w:r>
    </w:p>
    <w:p w14:paraId="50A122B7">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50BDAEB4">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17E422A2">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26116244">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03F39423">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3286B67E">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513C6F4">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12C46DEA">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14B95372">
      <w:pPr>
        <w:snapToGrid w:val="0"/>
        <w:spacing w:before="50" w:after="120" w:afterLines="50" w:line="276" w:lineRule="auto"/>
        <w:jc w:val="left"/>
      </w:pPr>
    </w:p>
    <w:p w14:paraId="24C3010D">
      <w:pPr>
        <w:snapToGrid w:val="0"/>
        <w:spacing w:before="50" w:after="120" w:afterLines="50" w:line="276" w:lineRule="auto"/>
        <w:jc w:val="left"/>
      </w:pPr>
      <w:r>
        <w:rPr>
          <w:rFonts w:hint="eastAsia"/>
        </w:rPr>
        <w:t xml:space="preserve">开 立 人：                                                  （公章） </w:t>
      </w:r>
    </w:p>
    <w:p w14:paraId="680C11E2">
      <w:pPr>
        <w:snapToGrid w:val="0"/>
        <w:spacing w:before="50" w:after="120" w:afterLines="50" w:line="276" w:lineRule="auto"/>
        <w:jc w:val="left"/>
      </w:pPr>
      <w:r>
        <w:rPr>
          <w:rFonts w:hint="eastAsia"/>
        </w:rPr>
        <w:t xml:space="preserve">法定代表人（或授权代表） ：               （签字） </w:t>
      </w:r>
    </w:p>
    <w:p w14:paraId="3216F3DA">
      <w:pPr>
        <w:snapToGrid w:val="0"/>
        <w:spacing w:before="50" w:after="120" w:afterLines="50" w:line="276" w:lineRule="auto"/>
        <w:jc w:val="left"/>
      </w:pPr>
      <w:r>
        <w:rPr>
          <w:rFonts w:hint="eastAsia"/>
        </w:rPr>
        <w:t xml:space="preserve">地    址：                                       </w:t>
      </w:r>
    </w:p>
    <w:p w14:paraId="3595C97D">
      <w:pPr>
        <w:snapToGrid w:val="0"/>
        <w:spacing w:before="50" w:after="120" w:afterLines="50" w:line="276" w:lineRule="auto"/>
        <w:jc w:val="left"/>
      </w:pPr>
      <w:r>
        <w:rPr>
          <w:rFonts w:hint="eastAsia"/>
        </w:rPr>
        <w:t xml:space="preserve">邮政编码：                 </w:t>
      </w:r>
    </w:p>
    <w:p w14:paraId="4E5F8B57">
      <w:pPr>
        <w:snapToGrid w:val="0"/>
        <w:spacing w:before="50" w:after="120" w:afterLines="50" w:line="276" w:lineRule="auto"/>
        <w:jc w:val="left"/>
      </w:pPr>
      <w:r>
        <w:rPr>
          <w:rFonts w:hint="eastAsia"/>
        </w:rPr>
        <w:t xml:space="preserve">电    话：                 </w:t>
      </w:r>
    </w:p>
    <w:p w14:paraId="427154A8">
      <w:pPr>
        <w:snapToGrid w:val="0"/>
        <w:spacing w:before="50" w:after="120" w:afterLines="50" w:line="276" w:lineRule="auto"/>
        <w:jc w:val="left"/>
      </w:pPr>
      <w:r>
        <w:rPr>
          <w:rFonts w:hint="eastAsia"/>
        </w:rPr>
        <w:t xml:space="preserve">传    真：                 </w:t>
      </w:r>
    </w:p>
    <w:p w14:paraId="10C998E3">
      <w:pPr>
        <w:snapToGrid w:val="0"/>
        <w:spacing w:before="50" w:after="120" w:afterLines="50" w:line="276" w:lineRule="auto"/>
        <w:jc w:val="left"/>
      </w:pPr>
      <w:r>
        <w:rPr>
          <w:rFonts w:hint="eastAsia"/>
        </w:rPr>
        <w:t>开立时间：      年       月        日</w:t>
      </w:r>
    </w:p>
    <w:p w14:paraId="20FAE680">
      <w:pPr>
        <w:snapToGrid w:val="0"/>
        <w:spacing w:before="50" w:after="120" w:afterLines="50" w:line="440" w:lineRule="exact"/>
        <w:jc w:val="left"/>
      </w:pPr>
      <w:r>
        <w:br w:type="page"/>
      </w:r>
      <w:r>
        <w:rPr>
          <w:rFonts w:hint="eastAsia"/>
          <w:szCs w:val="21"/>
        </w:rPr>
        <w:t>9</w:t>
      </w:r>
      <w:r>
        <w:rPr>
          <w:szCs w:val="21"/>
        </w:rPr>
        <w:t>．</w:t>
      </w:r>
      <w:r>
        <w:rPr>
          <w:rFonts w:hint="eastAsia"/>
          <w:szCs w:val="21"/>
        </w:rPr>
        <w:t>联合体竞标协议书（如有）</w:t>
      </w:r>
      <w:r>
        <w:rPr>
          <w:szCs w:val="21"/>
        </w:rPr>
        <w:t>。</w:t>
      </w:r>
    </w:p>
    <w:p w14:paraId="54699284">
      <w:pPr>
        <w:spacing w:line="276" w:lineRule="auto"/>
        <w:rPr>
          <w:szCs w:val="21"/>
        </w:rPr>
      </w:pPr>
    </w:p>
    <w:p w14:paraId="7126BFDF">
      <w:pPr>
        <w:pStyle w:val="9"/>
        <w:overflowPunct w:val="0"/>
        <w:spacing w:line="520"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联合体竞标协议书</w:t>
      </w:r>
    </w:p>
    <w:p w14:paraId="769BB9C1">
      <w:pPr>
        <w:pStyle w:val="9"/>
        <w:overflowPunct w:val="0"/>
        <w:spacing w:line="360" w:lineRule="auto"/>
        <w:ind w:firstLine="0"/>
        <w:rPr>
          <w:rFonts w:ascii="宋体" w:hAnsi="宋体"/>
          <w:sz w:val="24"/>
          <w:szCs w:val="24"/>
        </w:rPr>
      </w:pPr>
    </w:p>
    <w:p w14:paraId="4F32291C">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（所有成员单位名称）自愿组成（联合体名称）联合体，共同参加（项目名称）采购项目竞标。现就联合体竞标事宜订立如下协议。</w:t>
      </w:r>
    </w:p>
    <w:p w14:paraId="525FE4B9">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w:t>
      </w:r>
      <w:r>
        <w:rPr>
          <w:rFonts w:hint="eastAsia" w:ascii="宋体" w:hAnsi="宋体" w:cs="仿宋_GB2312"/>
          <w:sz w:val="24"/>
          <w:szCs w:val="24"/>
          <w:u w:val="single"/>
        </w:rPr>
        <w:tab/>
      </w:r>
      <w:r>
        <w:rPr>
          <w:rFonts w:hint="eastAsia" w:ascii="宋体" w:hAnsi="宋体" w:cs="仿宋_GB2312"/>
          <w:sz w:val="24"/>
          <w:szCs w:val="24"/>
        </w:rPr>
        <w:t>（某成员单位名称）为（联合体名称）牵头人。</w:t>
      </w:r>
    </w:p>
    <w:p w14:paraId="43D666F9">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2.联合体各成员授权牵头人代表联合体参加竞标活动，签署文件及对文件的盖章，提交和接收相关的资料、信息及指示，进行合同磋商活动，负责合同实施阶段的组织和协调工作，以及处理与本竞分标目有关的一切事宜。</w:t>
      </w:r>
    </w:p>
    <w:p w14:paraId="1339292A">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12ECE768">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4.联合体各成员单位内部的职责分工如下：。</w:t>
      </w:r>
    </w:p>
    <w:p w14:paraId="25764EA2">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5.本</w:t>
      </w:r>
      <w:r>
        <w:rPr>
          <w:rFonts w:hint="eastAsia" w:ascii="宋体" w:hAnsi="宋体" w:cs="仿宋_GB2312"/>
          <w:spacing w:val="-6"/>
          <w:sz w:val="24"/>
          <w:szCs w:val="24"/>
        </w:rPr>
        <w:t>协议书自所有成员单位法定代表人（单位负责人）或者其委托代理人签字或者盖单位章之日起生效，合同履行完毕后自动失效。</w:t>
      </w:r>
    </w:p>
    <w:p w14:paraId="46B36C20">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6.本协议书一式</w:t>
      </w:r>
      <w:r>
        <w:rPr>
          <w:rFonts w:hint="eastAsia" w:ascii="宋体" w:hAnsi="宋体" w:cs="仿宋_GB2312"/>
          <w:sz w:val="24"/>
          <w:szCs w:val="24"/>
          <w:u w:val="single"/>
        </w:rPr>
        <w:tab/>
      </w:r>
      <w:r>
        <w:rPr>
          <w:rFonts w:hint="eastAsia" w:ascii="宋体" w:hAnsi="宋体" w:cs="仿宋_GB2312"/>
          <w:sz w:val="24"/>
          <w:szCs w:val="24"/>
        </w:rPr>
        <w:t>份，联合体成员和采购人各执一份。</w:t>
      </w:r>
    </w:p>
    <w:p w14:paraId="6C47E835">
      <w:pPr>
        <w:pStyle w:val="9"/>
        <w:overflowPunct w:val="0"/>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注：本协议书应附法定代表人身份证明书；有委托代理的，应附权委托书（格式自拟）。</w:t>
      </w:r>
    </w:p>
    <w:p w14:paraId="1DA41844">
      <w:pPr>
        <w:pStyle w:val="9"/>
        <w:overflowPunct w:val="0"/>
        <w:spacing w:line="360" w:lineRule="auto"/>
        <w:ind w:firstLineChars="175"/>
        <w:contextualSpacing/>
        <w:rPr>
          <w:rFonts w:ascii="宋体" w:hAnsi="宋体" w:cs="仿宋_GB2312"/>
          <w:sz w:val="24"/>
          <w:szCs w:val="24"/>
        </w:rPr>
      </w:pPr>
    </w:p>
    <w:p w14:paraId="3B43A878">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联合体牵头人名称（电子签章）：</w:t>
      </w:r>
    </w:p>
    <w:p w14:paraId="2DA2CD2D">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59A5F90F">
      <w:pPr>
        <w:pStyle w:val="9"/>
        <w:overflowPunct w:val="0"/>
        <w:spacing w:line="360" w:lineRule="auto"/>
        <w:ind w:firstLine="0"/>
        <w:contextualSpacing/>
        <w:rPr>
          <w:rFonts w:ascii="宋体" w:hAnsi="宋体" w:cs="仿宋_GB2312"/>
          <w:sz w:val="24"/>
          <w:szCs w:val="24"/>
        </w:rPr>
      </w:pPr>
    </w:p>
    <w:p w14:paraId="4F5099C0">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14:paraId="62274AC4">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186C3040">
      <w:pPr>
        <w:pStyle w:val="9"/>
        <w:overflowPunct w:val="0"/>
        <w:spacing w:line="360" w:lineRule="auto"/>
        <w:ind w:firstLine="0"/>
        <w:contextualSpacing/>
        <w:rPr>
          <w:rFonts w:ascii="宋体" w:hAnsi="宋体" w:cs="仿宋_GB2312"/>
          <w:sz w:val="24"/>
          <w:szCs w:val="24"/>
        </w:rPr>
      </w:pPr>
    </w:p>
    <w:p w14:paraId="0983C213">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联合体成员名称（盖公章或者电子签章）：</w:t>
      </w:r>
    </w:p>
    <w:p w14:paraId="1EB8F692">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法定代表人或者其委托代理人（签字或者电子签名）：</w:t>
      </w:r>
    </w:p>
    <w:p w14:paraId="38D80433">
      <w:pPr>
        <w:pStyle w:val="9"/>
        <w:overflowPunct w:val="0"/>
        <w:spacing w:line="360" w:lineRule="auto"/>
        <w:ind w:firstLine="0"/>
        <w:contextualSpacing/>
        <w:rPr>
          <w:rFonts w:ascii="宋体" w:hAnsi="宋体" w:cs="仿宋_GB2312"/>
          <w:sz w:val="24"/>
          <w:szCs w:val="24"/>
        </w:rPr>
      </w:pPr>
      <w:r>
        <w:rPr>
          <w:rFonts w:hint="eastAsia" w:ascii="宋体" w:hAnsi="宋体" w:cs="仿宋_GB2312"/>
          <w:sz w:val="24"/>
          <w:szCs w:val="24"/>
        </w:rPr>
        <w:t>……</w:t>
      </w:r>
    </w:p>
    <w:p w14:paraId="5225E51A">
      <w:pPr>
        <w:spacing w:line="360" w:lineRule="auto"/>
        <w:ind w:right="480" w:firstLine="240" w:firstLineChars="100"/>
        <w:contextualSpacing/>
        <w:jc w:val="center"/>
        <w:rPr>
          <w:rFonts w:ascii="宋体" w:hAnsi="宋体" w:cs="仿宋_GB2312"/>
          <w:sz w:val="24"/>
        </w:rPr>
      </w:pPr>
    </w:p>
    <w:p w14:paraId="12D308B7">
      <w:pPr>
        <w:spacing w:line="360" w:lineRule="auto"/>
        <w:ind w:right="480" w:firstLine="240" w:firstLineChars="100"/>
        <w:contextualSpacing/>
        <w:jc w:val="center"/>
        <w:rPr>
          <w:rFonts w:ascii="宋体" w:hAnsi="宋体"/>
          <w:b/>
          <w:bCs/>
          <w:sz w:val="32"/>
          <w:szCs w:val="32"/>
        </w:rPr>
      </w:pPr>
      <w:r>
        <w:rPr>
          <w:rFonts w:hint="eastAsia" w:ascii="宋体" w:hAnsi="宋体" w:cs="仿宋_GB2312"/>
          <w:sz w:val="24"/>
        </w:rPr>
        <w:t xml:space="preserve">                                                年  </w:t>
      </w:r>
      <w:r>
        <w:rPr>
          <w:rFonts w:hint="eastAsia" w:ascii="宋体" w:hAnsi="宋体" w:cs="仿宋_GB2312"/>
          <w:sz w:val="24"/>
        </w:rPr>
        <w:tab/>
      </w:r>
      <w:r>
        <w:rPr>
          <w:rFonts w:hint="eastAsia" w:ascii="宋体" w:hAnsi="宋体" w:cs="仿宋_GB2312"/>
          <w:sz w:val="24"/>
        </w:rPr>
        <w:t xml:space="preserve">月  </w:t>
      </w:r>
      <w:r>
        <w:rPr>
          <w:rFonts w:hint="eastAsia" w:ascii="宋体" w:hAnsi="宋体" w:cs="仿宋_GB2312"/>
          <w:sz w:val="24"/>
        </w:rPr>
        <w:tab/>
      </w:r>
      <w:r>
        <w:rPr>
          <w:rFonts w:hint="eastAsia" w:ascii="宋体" w:hAnsi="宋体" w:cs="仿宋_GB2312"/>
          <w:sz w:val="24"/>
        </w:rPr>
        <w:t>日</w:t>
      </w:r>
    </w:p>
    <w:p w14:paraId="45020808">
      <w:pPr>
        <w:pStyle w:val="9"/>
        <w:overflowPunct w:val="0"/>
        <w:ind w:firstLine="0"/>
      </w:pPr>
    </w:p>
    <w:p w14:paraId="79FAF38B">
      <w:pPr>
        <w:snapToGrid w:val="0"/>
        <w:spacing w:before="50" w:after="120" w:afterLines="50" w:line="400" w:lineRule="exact"/>
        <w:jc w:val="left"/>
        <w:rPr>
          <w:bCs/>
          <w:sz w:val="24"/>
        </w:rPr>
      </w:pPr>
      <w:r>
        <w:rPr>
          <w:rFonts w:hint="eastAsia"/>
          <w:szCs w:val="21"/>
        </w:rPr>
        <w:t>10.</w:t>
      </w:r>
      <w:r>
        <w:rPr>
          <w:szCs w:val="21"/>
        </w:rPr>
        <w:t>供应商认为应当要提交的资格证明材料</w:t>
      </w:r>
    </w:p>
    <w:p w14:paraId="2B5E1721">
      <w:pPr>
        <w:snapToGrid w:val="0"/>
        <w:spacing w:before="120" w:beforeLines="50" w:after="50" w:line="440" w:lineRule="exact"/>
        <w:jc w:val="center"/>
        <w:outlineLvl w:val="1"/>
        <w:rPr>
          <w:bCs/>
          <w:sz w:val="24"/>
        </w:rPr>
      </w:pPr>
      <w:r>
        <w:br w:type="page"/>
      </w:r>
      <w:r>
        <w:rPr>
          <w:bCs/>
          <w:sz w:val="24"/>
        </w:rPr>
        <w:t>第二部分 商务</w:t>
      </w:r>
      <w:r>
        <w:rPr>
          <w:rFonts w:hint="eastAsia"/>
          <w:bCs/>
          <w:sz w:val="24"/>
        </w:rPr>
        <w:t>技术</w:t>
      </w:r>
      <w:r>
        <w:rPr>
          <w:bCs/>
          <w:sz w:val="24"/>
        </w:rPr>
        <w:t>文件</w:t>
      </w:r>
    </w:p>
    <w:p w14:paraId="53AA1BBD">
      <w:pPr>
        <w:snapToGrid w:val="0"/>
        <w:spacing w:before="120" w:beforeLines="50" w:after="50" w:line="360" w:lineRule="exact"/>
        <w:rPr>
          <w:b/>
          <w:szCs w:val="21"/>
        </w:rPr>
      </w:pPr>
      <w:bookmarkStart w:id="110"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110"/>
    <w:p w14:paraId="3FF6F7D4">
      <w:pPr>
        <w:jc w:val="center"/>
      </w:pPr>
      <w:bookmarkStart w:id="111" w:name="_Toc455309222"/>
      <w:bookmarkStart w:id="112" w:name="_Toc462223472"/>
      <w:bookmarkStart w:id="113" w:name="_Toc462320613"/>
    </w:p>
    <w:bookmarkEnd w:id="111"/>
    <w:bookmarkEnd w:id="112"/>
    <w:bookmarkEnd w:id="113"/>
    <w:p w14:paraId="008E5583">
      <w:pPr>
        <w:snapToGrid w:val="0"/>
        <w:spacing w:before="120" w:beforeLines="50" w:after="50" w:line="440" w:lineRule="exact"/>
        <w:jc w:val="center"/>
        <w:rPr>
          <w:b/>
          <w:szCs w:val="21"/>
        </w:rPr>
      </w:pPr>
      <w:r>
        <w:rPr>
          <w:b/>
          <w:szCs w:val="21"/>
        </w:rPr>
        <w:t>法定代表人身份证明</w:t>
      </w:r>
    </w:p>
    <w:p w14:paraId="6F733FBB">
      <w:pPr>
        <w:spacing w:line="360" w:lineRule="auto"/>
      </w:pPr>
    </w:p>
    <w:p w14:paraId="3360CB2B">
      <w:pPr>
        <w:spacing w:line="360" w:lineRule="auto"/>
      </w:pPr>
    </w:p>
    <w:p w14:paraId="235EF4BC">
      <w:pPr>
        <w:spacing w:line="540" w:lineRule="exact"/>
        <w:rPr>
          <w:szCs w:val="21"/>
        </w:rPr>
      </w:pPr>
      <w:r>
        <w:rPr>
          <w:szCs w:val="21"/>
        </w:rPr>
        <w:t>供应商名称：</w:t>
      </w:r>
      <w:r>
        <w:rPr>
          <w:szCs w:val="21"/>
          <w:u w:val="single"/>
        </w:rPr>
        <w:t xml:space="preserve">                                         </w:t>
      </w:r>
    </w:p>
    <w:p w14:paraId="0CDF880C">
      <w:pPr>
        <w:spacing w:line="540" w:lineRule="exact"/>
        <w:rPr>
          <w:szCs w:val="21"/>
        </w:rPr>
      </w:pPr>
      <w:r>
        <w:rPr>
          <w:szCs w:val="21"/>
        </w:rPr>
        <w:t>单位性质：</w:t>
      </w:r>
      <w:r>
        <w:rPr>
          <w:szCs w:val="21"/>
          <w:u w:val="single"/>
        </w:rPr>
        <w:t xml:space="preserve">                                           </w:t>
      </w:r>
    </w:p>
    <w:p w14:paraId="7672ED3A">
      <w:pPr>
        <w:spacing w:line="540" w:lineRule="exact"/>
        <w:rPr>
          <w:szCs w:val="21"/>
        </w:rPr>
      </w:pPr>
      <w:r>
        <w:rPr>
          <w:szCs w:val="21"/>
        </w:rPr>
        <w:t>地址：</w:t>
      </w:r>
      <w:r>
        <w:rPr>
          <w:szCs w:val="21"/>
          <w:u w:val="single"/>
        </w:rPr>
        <w:t xml:space="preserve">                                               </w:t>
      </w:r>
    </w:p>
    <w:p w14:paraId="3203C51B">
      <w:pPr>
        <w:spacing w:line="540" w:lineRule="exact"/>
        <w:rPr>
          <w:szCs w:val="21"/>
          <w:u w:val="single"/>
        </w:rPr>
      </w:pPr>
      <w:r>
        <w:rPr>
          <w:szCs w:val="21"/>
        </w:rPr>
        <w:t>成立时间：</w:t>
      </w:r>
      <w:r>
        <w:rPr>
          <w:szCs w:val="21"/>
          <w:u w:val="single"/>
        </w:rPr>
        <w:t xml:space="preserve">          年        月        日</w:t>
      </w:r>
    </w:p>
    <w:p w14:paraId="55AD5A2D">
      <w:pPr>
        <w:spacing w:line="540" w:lineRule="exact"/>
        <w:rPr>
          <w:szCs w:val="21"/>
        </w:rPr>
      </w:pPr>
      <w:r>
        <w:rPr>
          <w:szCs w:val="21"/>
        </w:rPr>
        <w:t>经营期限：</w:t>
      </w:r>
      <w:r>
        <w:rPr>
          <w:szCs w:val="21"/>
          <w:u w:val="single"/>
        </w:rPr>
        <w:t xml:space="preserve">                                           </w:t>
      </w:r>
    </w:p>
    <w:p w14:paraId="7669411E">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3EF414C2">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34CD2FDE">
      <w:pPr>
        <w:spacing w:line="540" w:lineRule="exact"/>
        <w:rPr>
          <w:szCs w:val="21"/>
        </w:rPr>
      </w:pPr>
      <w:r>
        <w:rPr>
          <w:szCs w:val="21"/>
        </w:rPr>
        <w:t>系</w:t>
      </w:r>
      <w:r>
        <w:rPr>
          <w:szCs w:val="21"/>
          <w:u w:val="single"/>
        </w:rPr>
        <w:t xml:space="preserve">                                      （ 供应商名称）</w:t>
      </w:r>
      <w:r>
        <w:rPr>
          <w:szCs w:val="21"/>
        </w:rPr>
        <w:t>的法定代表人。</w:t>
      </w:r>
    </w:p>
    <w:p w14:paraId="3EB225E0">
      <w:pPr>
        <w:spacing w:line="540" w:lineRule="exact"/>
        <w:rPr>
          <w:szCs w:val="21"/>
        </w:rPr>
      </w:pPr>
    </w:p>
    <w:p w14:paraId="5363CE20">
      <w:pPr>
        <w:spacing w:line="540" w:lineRule="exact"/>
        <w:ind w:firstLine="420" w:firstLineChars="200"/>
        <w:rPr>
          <w:szCs w:val="21"/>
        </w:rPr>
      </w:pPr>
      <w:r>
        <w:rPr>
          <w:szCs w:val="21"/>
        </w:rPr>
        <w:t>特此证明。</w:t>
      </w:r>
    </w:p>
    <w:p w14:paraId="36E793F7">
      <w:pPr>
        <w:spacing w:line="540" w:lineRule="exact"/>
        <w:rPr>
          <w:szCs w:val="21"/>
        </w:rPr>
      </w:pPr>
    </w:p>
    <w:p w14:paraId="6D244B9C">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24759A8E">
      <w:pPr>
        <w:spacing w:line="360" w:lineRule="auto"/>
        <w:rPr>
          <w:szCs w:val="21"/>
        </w:rPr>
      </w:pPr>
      <w:r>
        <w:rPr>
          <w:szCs w:val="21"/>
        </w:rPr>
        <w:t xml:space="preserve">                                                   年       月       日 </w:t>
      </w:r>
    </w:p>
    <w:p w14:paraId="4EB70F3A">
      <w:pPr>
        <w:spacing w:line="540" w:lineRule="exact"/>
        <w:rPr>
          <w:szCs w:val="21"/>
        </w:rPr>
      </w:pPr>
    </w:p>
    <w:p w14:paraId="5FD01583">
      <w:pPr>
        <w:spacing w:line="360" w:lineRule="auto"/>
        <w:rPr>
          <w:szCs w:val="21"/>
        </w:rPr>
      </w:pPr>
      <w:bookmarkStart w:id="114" w:name="_Hlk19199756"/>
      <w:r>
        <w:rPr>
          <w:szCs w:val="21"/>
        </w:rPr>
        <w:t>附件：法定代表人身份证复印件</w:t>
      </w:r>
    </w:p>
    <w:p w14:paraId="4CD61C94">
      <w:pPr>
        <w:spacing w:line="360" w:lineRule="auto"/>
        <w:rPr>
          <w:szCs w:val="21"/>
        </w:rPr>
      </w:pPr>
    </w:p>
    <w:bookmarkEnd w:id="114"/>
    <w:p w14:paraId="4D133960">
      <w:pPr>
        <w:snapToGrid w:val="0"/>
        <w:spacing w:before="120" w:beforeLines="50" w:after="50" w:line="360" w:lineRule="exact"/>
        <w:jc w:val="left"/>
      </w:pPr>
      <w:r>
        <w:rPr>
          <w:b/>
          <w:szCs w:val="21"/>
        </w:rPr>
        <w:br w:type="page"/>
      </w:r>
      <w:bookmarkStart w:id="115" w:name="_Hlk19199766"/>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115"/>
    <w:p w14:paraId="758CE905">
      <w:pPr>
        <w:snapToGrid w:val="0"/>
        <w:spacing w:before="120" w:beforeLines="50" w:after="50" w:line="360" w:lineRule="exact"/>
        <w:jc w:val="center"/>
        <w:rPr>
          <w:b/>
          <w:szCs w:val="21"/>
        </w:rPr>
      </w:pPr>
      <w:r>
        <w:rPr>
          <w:b/>
          <w:szCs w:val="21"/>
        </w:rPr>
        <w:t>法定代表人授权委托书</w:t>
      </w:r>
    </w:p>
    <w:p w14:paraId="39D45A28">
      <w:pPr>
        <w:snapToGrid w:val="0"/>
        <w:spacing w:before="120" w:beforeLines="50" w:after="50" w:line="440" w:lineRule="exact"/>
        <w:rPr>
          <w:b/>
          <w:bCs/>
          <w:szCs w:val="21"/>
        </w:rPr>
      </w:pPr>
      <w:r>
        <w:rPr>
          <w:bCs/>
          <w:szCs w:val="21"/>
        </w:rPr>
        <w:t>致：</w:t>
      </w:r>
      <w:r>
        <w:rPr>
          <w:i/>
          <w:iCs/>
          <w:szCs w:val="21"/>
          <w:u w:val="single"/>
        </w:rPr>
        <w:t>（采购人名称）</w:t>
      </w:r>
    </w:p>
    <w:p w14:paraId="22937564">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项目的磋商活动，并代表我方全权办理针对上述项目的磋商、截标、评审、签约等具体事务和签署相关文件。</w:t>
      </w:r>
    </w:p>
    <w:p w14:paraId="0E0B5466">
      <w:pPr>
        <w:snapToGrid w:val="0"/>
        <w:spacing w:before="120" w:beforeLines="50" w:after="50" w:line="440" w:lineRule="exact"/>
        <w:rPr>
          <w:szCs w:val="21"/>
        </w:rPr>
      </w:pPr>
      <w:r>
        <w:rPr>
          <w:szCs w:val="21"/>
        </w:rPr>
        <w:t xml:space="preserve">    我方对被授权人的签名事项负全部责任。</w:t>
      </w:r>
    </w:p>
    <w:p w14:paraId="63B18313">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2BFE6EAF">
      <w:pPr>
        <w:snapToGrid w:val="0"/>
        <w:spacing w:before="120" w:beforeLines="50" w:after="50" w:line="440" w:lineRule="exact"/>
        <w:ind w:firstLine="480"/>
        <w:rPr>
          <w:szCs w:val="21"/>
        </w:rPr>
      </w:pPr>
      <w:r>
        <w:rPr>
          <w:szCs w:val="21"/>
        </w:rPr>
        <w:t>被授权人无转委托权，特此委托。</w:t>
      </w:r>
    </w:p>
    <w:p w14:paraId="5AE8EFF0">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3549A527">
      <w:pPr>
        <w:snapToGrid w:val="0"/>
        <w:spacing w:before="120" w:beforeLines="50" w:after="50" w:line="440" w:lineRule="exact"/>
        <w:rPr>
          <w:szCs w:val="21"/>
        </w:rPr>
      </w:pPr>
      <w:r>
        <w:rPr>
          <w:szCs w:val="21"/>
        </w:rPr>
        <w:t>职务：</w:t>
      </w:r>
      <w:r>
        <w:rPr>
          <w:szCs w:val="21"/>
          <w:u w:val="single"/>
        </w:rPr>
        <w:t xml:space="preserve">           </w:t>
      </w:r>
      <w:r>
        <w:rPr>
          <w:szCs w:val="21"/>
        </w:rPr>
        <w:t xml:space="preserve"> </w:t>
      </w:r>
    </w:p>
    <w:p w14:paraId="65519046">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职务：</w:t>
      </w:r>
      <w:r>
        <w:rPr>
          <w:szCs w:val="21"/>
          <w:u w:val="single"/>
        </w:rPr>
        <w:t xml:space="preserve">           </w:t>
      </w:r>
    </w:p>
    <w:p w14:paraId="0518B5BC">
      <w:pPr>
        <w:snapToGrid w:val="0"/>
        <w:spacing w:before="120" w:beforeLines="5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授权人身份证号码：</w:t>
      </w:r>
      <w:r>
        <w:rPr>
          <w:szCs w:val="21"/>
          <w:u w:val="single"/>
        </w:rPr>
        <w:t xml:space="preserve">                 </w:t>
      </w:r>
    </w:p>
    <w:p w14:paraId="20009AC8">
      <w:pPr>
        <w:snapToGrid w:val="0"/>
        <w:spacing w:before="120" w:beforeLines="50" w:after="50" w:line="440" w:lineRule="exact"/>
        <w:rPr>
          <w:szCs w:val="21"/>
        </w:rPr>
      </w:pPr>
      <w:r>
        <w:rPr>
          <w:szCs w:val="21"/>
        </w:rPr>
        <w:t xml:space="preserve">                                </w:t>
      </w:r>
    </w:p>
    <w:p w14:paraId="523EA7F2">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48BDDF15">
      <w:pPr>
        <w:snapToGrid w:val="0"/>
        <w:spacing w:before="120" w:beforeLines="50" w:after="50" w:line="440" w:lineRule="exact"/>
        <w:jc w:val="center"/>
        <w:rPr>
          <w:szCs w:val="21"/>
        </w:rPr>
      </w:pPr>
      <w:r>
        <w:rPr>
          <w:szCs w:val="21"/>
        </w:rPr>
        <w:t xml:space="preserve">                                        年    月    日</w:t>
      </w:r>
    </w:p>
    <w:p w14:paraId="3723FF3F">
      <w:pPr>
        <w:spacing w:line="360" w:lineRule="auto"/>
        <w:rPr>
          <w:szCs w:val="21"/>
        </w:rPr>
      </w:pPr>
      <w:r>
        <w:rPr>
          <w:szCs w:val="21"/>
        </w:rPr>
        <w:t>附件：法定代表人身份证复印件及授权代表身份证复印件</w:t>
      </w:r>
    </w:p>
    <w:p w14:paraId="7B03ECD3">
      <w:pPr>
        <w:jc w:val="center"/>
        <w:rPr>
          <w:bCs/>
          <w:sz w:val="24"/>
        </w:rPr>
      </w:pPr>
      <w:r>
        <w:br w:type="page"/>
      </w:r>
      <w:r>
        <w:t>（本商务文件供应商可自行编写，也可参照下述提纲编写）</w:t>
      </w:r>
    </w:p>
    <w:p w14:paraId="60A14BCB">
      <w:pPr>
        <w:snapToGrid w:val="0"/>
        <w:spacing w:before="50" w:after="120" w:afterLines="50"/>
        <w:jc w:val="left"/>
        <w:rPr>
          <w:szCs w:val="21"/>
        </w:rPr>
      </w:pPr>
    </w:p>
    <w:p w14:paraId="26E58F60">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r>
        <w:rPr>
          <w:szCs w:val="21"/>
        </w:rPr>
        <w:t>：</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AAF7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FBA2D8A">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471F4E7">
            <w:pPr>
              <w:snapToGrid w:val="0"/>
              <w:spacing w:before="120" w:beforeLines="50"/>
              <w:jc w:val="center"/>
              <w:rPr>
                <w:szCs w:val="21"/>
              </w:rPr>
            </w:pPr>
            <w:r>
              <w:rPr>
                <w:rFonts w:hint="eastAsia"/>
                <w:szCs w:val="21"/>
              </w:rPr>
              <w:t>采购文件</w:t>
            </w:r>
            <w:r>
              <w:rPr>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2CD1FBB">
            <w:pPr>
              <w:snapToGrid w:val="0"/>
              <w:spacing w:before="120" w:beforeLines="50"/>
              <w:jc w:val="center"/>
              <w:rPr>
                <w:szCs w:val="21"/>
              </w:rPr>
            </w:pPr>
            <w:r>
              <w:rPr>
                <w:rFonts w:hint="eastAsia"/>
                <w:szCs w:val="21"/>
              </w:rPr>
              <w:t>响应</w:t>
            </w:r>
            <w:r>
              <w:rPr>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2470C4B">
            <w:pPr>
              <w:snapToGrid w:val="0"/>
              <w:spacing w:before="120" w:beforeLines="50"/>
              <w:jc w:val="center"/>
              <w:rPr>
                <w:szCs w:val="21"/>
              </w:rPr>
            </w:pPr>
            <w:r>
              <w:t>偏离</w:t>
            </w:r>
            <w:r>
              <w:rPr>
                <w:szCs w:val="21"/>
              </w:rPr>
              <w:t>说明</w:t>
            </w:r>
          </w:p>
        </w:tc>
      </w:tr>
      <w:tr w14:paraId="2D931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990F123">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87F9CA3">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2A8F9A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77E2661">
            <w:pPr>
              <w:snapToGrid w:val="0"/>
              <w:spacing w:before="120" w:beforeLines="50"/>
              <w:jc w:val="center"/>
              <w:rPr>
                <w:szCs w:val="21"/>
              </w:rPr>
            </w:pPr>
          </w:p>
        </w:tc>
      </w:tr>
      <w:tr w14:paraId="3C3B0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02293B9">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989DFE5">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95F3D2B">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5BA6ED7">
            <w:pPr>
              <w:snapToGrid w:val="0"/>
              <w:spacing w:before="120" w:beforeLines="50"/>
              <w:jc w:val="center"/>
              <w:rPr>
                <w:szCs w:val="21"/>
              </w:rPr>
            </w:pPr>
          </w:p>
        </w:tc>
      </w:tr>
      <w:tr w14:paraId="13E1F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9E15B9">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0BB432B3">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B09C45D">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0BED443">
            <w:pPr>
              <w:snapToGrid w:val="0"/>
              <w:spacing w:before="120" w:beforeLines="50"/>
              <w:jc w:val="center"/>
              <w:rPr>
                <w:szCs w:val="21"/>
              </w:rPr>
            </w:pPr>
          </w:p>
        </w:tc>
      </w:tr>
      <w:tr w14:paraId="2BED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F947BDA">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E603FCC">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D7C5AA3">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6ADFDC7">
            <w:pPr>
              <w:snapToGrid w:val="0"/>
              <w:spacing w:before="120" w:beforeLines="50"/>
              <w:jc w:val="center"/>
              <w:rPr>
                <w:szCs w:val="21"/>
              </w:rPr>
            </w:pPr>
          </w:p>
        </w:tc>
      </w:tr>
    </w:tbl>
    <w:p w14:paraId="50127DFA">
      <w:pPr>
        <w:rPr>
          <w:szCs w:val="21"/>
        </w:rPr>
      </w:pPr>
    </w:p>
    <w:p w14:paraId="7077C5A5">
      <w:pPr>
        <w:pStyle w:val="27"/>
        <w:tabs>
          <w:tab w:val="left" w:pos="2127"/>
        </w:tabs>
        <w:spacing w:line="340" w:lineRule="exact"/>
        <w:jc w:val="left"/>
        <w:rPr>
          <w:rFonts w:ascii="Times New Roman" w:hAnsi="Times New Roman" w:cs="Times New Roman"/>
        </w:rPr>
      </w:pPr>
      <w:r>
        <w:t>注：（1）</w:t>
      </w:r>
      <w:r>
        <w:rPr>
          <w:rFonts w:ascii="Times New Roman" w:hAnsi="Times New Roman" w:cs="Times New Roman"/>
        </w:rPr>
        <w:t>本表应对采购文件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3DE64560">
      <w:r>
        <w:rPr>
          <w:rFonts w:hint="eastAsia"/>
        </w:rPr>
        <w:t>（2）</w:t>
      </w:r>
      <w:r>
        <w:t>第</w:t>
      </w:r>
      <w:r>
        <w:rPr>
          <w:rFonts w:hint="eastAsia"/>
        </w:rPr>
        <w:t>二</w:t>
      </w:r>
      <w:r>
        <w:t>章</w:t>
      </w:r>
      <w:r>
        <w:rPr>
          <w:rFonts w:hint="eastAsia"/>
        </w:rPr>
        <w:t>《采购需求》中的总体要求无需响应。</w:t>
      </w:r>
    </w:p>
    <w:p w14:paraId="46004639">
      <w:r>
        <w:rPr>
          <w:rFonts w:hint="eastAsia"/>
        </w:rPr>
        <w:t>（</w:t>
      </w:r>
      <w:r>
        <w:t>3</w:t>
      </w:r>
      <w:r>
        <w:rPr>
          <w:rFonts w:hint="eastAsia"/>
        </w:rPr>
        <w:t>）偏离认定说明详见评审方法及标准。</w:t>
      </w:r>
    </w:p>
    <w:p w14:paraId="1392C417">
      <w:r>
        <w:t>（4）本表可扩展。</w:t>
      </w:r>
    </w:p>
    <w:p w14:paraId="00794F7F">
      <w:pPr>
        <w:rPr>
          <w:szCs w:val="21"/>
        </w:rPr>
      </w:pPr>
    </w:p>
    <w:p w14:paraId="48EB63E6">
      <w:pPr>
        <w:rPr>
          <w:spacing w:val="20"/>
          <w:szCs w:val="21"/>
          <w:u w:val="single"/>
        </w:rPr>
      </w:pPr>
    </w:p>
    <w:p w14:paraId="09644135">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6626343E">
      <w:pPr>
        <w:rPr>
          <w:spacing w:val="20"/>
          <w:szCs w:val="21"/>
          <w:u w:val="single"/>
        </w:rPr>
      </w:pPr>
    </w:p>
    <w:p w14:paraId="62AF0BE2">
      <w:pPr>
        <w:rPr>
          <w:spacing w:val="20"/>
          <w:szCs w:val="21"/>
          <w:u w:val="single"/>
        </w:rPr>
      </w:pPr>
    </w:p>
    <w:p w14:paraId="7067C360">
      <w:pPr>
        <w:rPr>
          <w:szCs w:val="21"/>
        </w:rPr>
      </w:pPr>
    </w:p>
    <w:p w14:paraId="57BF37C1">
      <w:pPr>
        <w:snapToGrid w:val="0"/>
        <w:spacing w:before="50" w:after="120" w:afterLines="50"/>
        <w:jc w:val="left"/>
        <w:rPr>
          <w:szCs w:val="21"/>
        </w:rPr>
      </w:pPr>
    </w:p>
    <w:p w14:paraId="5DCAC6F2">
      <w:pPr>
        <w:snapToGrid w:val="0"/>
        <w:spacing w:before="50" w:after="120" w:afterLines="50"/>
        <w:jc w:val="left"/>
        <w:rPr>
          <w:szCs w:val="21"/>
        </w:rPr>
      </w:pPr>
      <w:r>
        <w:rPr>
          <w:szCs w:val="21"/>
        </w:rPr>
        <w:t>2．</w:t>
      </w:r>
      <w:r>
        <w:rPr>
          <w:rFonts w:hint="eastAsia"/>
          <w:szCs w:val="21"/>
        </w:rPr>
        <w:t>技术服务方案（根据本项目第二章“采购需求”及第四章“评审方法及标准”相关内容进行编写，格式自拟。）</w:t>
      </w:r>
    </w:p>
    <w:p w14:paraId="473F17F7">
      <w:pPr>
        <w:snapToGrid w:val="0"/>
        <w:spacing w:before="50" w:after="120" w:afterLines="50"/>
        <w:jc w:val="left"/>
        <w:rPr>
          <w:szCs w:val="21"/>
        </w:rPr>
      </w:pPr>
    </w:p>
    <w:p w14:paraId="5A8747B4">
      <w:pPr>
        <w:snapToGrid w:val="0"/>
        <w:spacing w:before="50" w:after="120" w:afterLines="50"/>
        <w:jc w:val="left"/>
        <w:rPr>
          <w:szCs w:val="21"/>
        </w:rPr>
      </w:pPr>
      <w:r>
        <w:rPr>
          <w:szCs w:val="21"/>
        </w:rPr>
        <w:t>3．</w:t>
      </w:r>
      <w:r>
        <w:rPr>
          <w:rFonts w:hint="eastAsia"/>
          <w:szCs w:val="21"/>
        </w:rPr>
        <w:t>售后</w:t>
      </w:r>
      <w:r>
        <w:rPr>
          <w:szCs w:val="21"/>
        </w:rPr>
        <w:t>服务方案（</w:t>
      </w:r>
      <w:r>
        <w:rPr>
          <w:rFonts w:hint="eastAsia"/>
          <w:szCs w:val="21"/>
        </w:rPr>
        <w:t>根据本项目第二章“采购需求”及第四章“评审方法及标准”相关内容进行编写，格式自拟。</w:t>
      </w:r>
      <w:r>
        <w:rPr>
          <w:szCs w:val="21"/>
        </w:rPr>
        <w:t>）</w:t>
      </w:r>
    </w:p>
    <w:p w14:paraId="12D6B097">
      <w:pPr>
        <w:snapToGrid w:val="0"/>
        <w:spacing w:before="50" w:after="120" w:afterLines="50"/>
        <w:jc w:val="left"/>
        <w:rPr>
          <w:szCs w:val="21"/>
        </w:rPr>
      </w:pPr>
    </w:p>
    <w:p w14:paraId="51414F6B">
      <w:pPr>
        <w:snapToGrid w:val="0"/>
        <w:spacing w:before="50" w:after="120" w:afterLines="50"/>
        <w:jc w:val="left"/>
        <w:rPr>
          <w:szCs w:val="21"/>
        </w:rPr>
      </w:pPr>
    </w:p>
    <w:p w14:paraId="5190AF69">
      <w:pPr>
        <w:snapToGrid w:val="0"/>
        <w:spacing w:before="50" w:after="120" w:afterLines="50"/>
        <w:jc w:val="left"/>
        <w:rPr>
          <w:szCs w:val="21"/>
        </w:rPr>
      </w:pPr>
      <w:r>
        <w:rPr>
          <w:szCs w:val="21"/>
        </w:rPr>
        <w:t>4．项目拟投入服务团队人员结构表（包括但不限于学历、证书情况、职称、年龄等）</w:t>
      </w:r>
    </w:p>
    <w:p w14:paraId="36A62C6E">
      <w:pPr>
        <w:snapToGrid w:val="0"/>
        <w:spacing w:before="120" w:beforeLines="50" w:after="50" w:line="400" w:lineRule="exact"/>
        <w:jc w:val="center"/>
        <w:rPr>
          <w:szCs w:val="21"/>
        </w:rPr>
      </w:pPr>
      <w:r>
        <w:rPr>
          <w:szCs w:val="21"/>
        </w:rPr>
        <w:t>项目拟投入服务团队人员（含项目负责人）一览表</w:t>
      </w:r>
    </w:p>
    <w:tbl>
      <w:tblPr>
        <w:tblStyle w:val="52"/>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3086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0035746">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3B37CDB4">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66DB51D9">
            <w:pPr>
              <w:snapToGrid w:val="0"/>
              <w:spacing w:before="120" w:beforeLines="50" w:after="50"/>
              <w:jc w:val="center"/>
              <w:rPr>
                <w:szCs w:val="21"/>
              </w:rPr>
            </w:pPr>
            <w:r>
              <w:rPr>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06DFDB69">
            <w:pPr>
              <w:snapToGrid w:val="0"/>
              <w:spacing w:before="120" w:beforeLines="50" w:after="50"/>
              <w:jc w:val="center"/>
              <w:rPr>
                <w:szCs w:val="21"/>
              </w:rPr>
            </w:pPr>
            <w:r>
              <w:rPr>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54F0FBFF">
            <w:pPr>
              <w:snapToGrid w:val="0"/>
              <w:spacing w:before="120" w:beforeLines="50" w:after="50"/>
              <w:jc w:val="center"/>
              <w:rPr>
                <w:szCs w:val="21"/>
              </w:rPr>
            </w:pPr>
            <w:r>
              <w:rPr>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3C004FF6">
            <w:pPr>
              <w:snapToGrid w:val="0"/>
              <w:spacing w:before="120" w:beforeLines="50" w:after="50"/>
              <w:jc w:val="center"/>
              <w:rPr>
                <w:bCs/>
                <w:szCs w:val="21"/>
              </w:rPr>
            </w:pPr>
            <w:r>
              <w:rPr>
                <w:bCs/>
                <w:szCs w:val="21"/>
              </w:rPr>
              <w:t>劳动合同编号</w:t>
            </w:r>
          </w:p>
        </w:tc>
      </w:tr>
      <w:tr w14:paraId="6F675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36C759C">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12E8B5AB">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48E2C5A">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5D483A42">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36EFCD58">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28A57ADE">
            <w:pPr>
              <w:snapToGrid w:val="0"/>
              <w:spacing w:before="120" w:beforeLines="50" w:after="50"/>
              <w:rPr>
                <w:szCs w:val="21"/>
              </w:rPr>
            </w:pPr>
          </w:p>
        </w:tc>
      </w:tr>
      <w:tr w14:paraId="680A8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BA43BFD">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169E4C3A">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51DF1586">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7649A851">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02CB282F">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46D1572F">
            <w:pPr>
              <w:snapToGrid w:val="0"/>
              <w:spacing w:before="120" w:beforeLines="50" w:after="50"/>
              <w:rPr>
                <w:szCs w:val="21"/>
              </w:rPr>
            </w:pPr>
          </w:p>
        </w:tc>
      </w:tr>
    </w:tbl>
    <w:p w14:paraId="767DF54F">
      <w:pPr>
        <w:snapToGrid w:val="0"/>
        <w:spacing w:before="50" w:after="120" w:afterLines="50" w:line="440" w:lineRule="exact"/>
        <w:jc w:val="left"/>
        <w:rPr>
          <w:szCs w:val="21"/>
        </w:rPr>
      </w:pPr>
      <w:r>
        <w:rPr>
          <w:szCs w:val="21"/>
        </w:rPr>
        <w:t>注：在填写时，如本表格不适合供应商的实际情况，可根据本表格式自行划表填写。</w:t>
      </w:r>
    </w:p>
    <w:p w14:paraId="5938C9AA">
      <w:pPr>
        <w:snapToGrid w:val="0"/>
        <w:spacing w:before="50" w:after="50" w:line="440" w:lineRule="exact"/>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729D633C">
      <w:pPr>
        <w:rPr>
          <w:spacing w:val="20"/>
          <w:szCs w:val="21"/>
          <w:u w:val="single"/>
        </w:rPr>
      </w:pPr>
    </w:p>
    <w:p w14:paraId="1AF4E4E4">
      <w:pPr>
        <w:rPr>
          <w:szCs w:val="21"/>
        </w:rPr>
      </w:pPr>
    </w:p>
    <w:p w14:paraId="3FFDCE7A">
      <w:pPr>
        <w:rPr>
          <w:szCs w:val="21"/>
        </w:rPr>
      </w:pPr>
    </w:p>
    <w:p w14:paraId="06E6FB63">
      <w:pPr>
        <w:snapToGrid w:val="0"/>
        <w:spacing w:before="50" w:after="120" w:afterLines="50"/>
        <w:jc w:val="left"/>
        <w:rPr>
          <w:szCs w:val="21"/>
        </w:rPr>
      </w:pPr>
      <w:r>
        <w:rPr>
          <w:szCs w:val="21"/>
        </w:rPr>
        <w:t>5．</w:t>
      </w:r>
      <w:r>
        <w:rPr>
          <w:rFonts w:hint="eastAsia"/>
          <w:szCs w:val="21"/>
        </w:rPr>
        <w:t>项目实施人员配置情况</w:t>
      </w:r>
      <w:r>
        <w:rPr>
          <w:szCs w:val="21"/>
        </w:rPr>
        <w:t>。</w:t>
      </w:r>
    </w:p>
    <w:p w14:paraId="6646A901">
      <w:pPr>
        <w:snapToGrid w:val="0"/>
        <w:spacing w:before="50" w:after="120" w:afterLines="50"/>
        <w:jc w:val="left"/>
        <w:rPr>
          <w:szCs w:val="21"/>
        </w:rPr>
      </w:pPr>
    </w:p>
    <w:p w14:paraId="3FCE735D">
      <w:pPr>
        <w:snapToGrid w:val="0"/>
        <w:spacing w:before="50" w:after="120" w:afterLines="50"/>
        <w:jc w:val="left"/>
        <w:rPr>
          <w:szCs w:val="21"/>
        </w:rPr>
      </w:pPr>
      <w:r>
        <w:rPr>
          <w:szCs w:val="21"/>
        </w:rPr>
        <w:t>6．技术服务、技术培训的内容和措施。</w:t>
      </w:r>
    </w:p>
    <w:p w14:paraId="6E2C951E">
      <w:pPr>
        <w:snapToGrid w:val="0"/>
        <w:spacing w:before="50" w:after="120" w:afterLines="50"/>
        <w:jc w:val="left"/>
        <w:rPr>
          <w:szCs w:val="21"/>
        </w:rPr>
      </w:pPr>
    </w:p>
    <w:p w14:paraId="3F61940A">
      <w:pPr>
        <w:snapToGrid w:val="0"/>
        <w:spacing w:before="50" w:after="120" w:afterLines="50"/>
        <w:jc w:val="left"/>
        <w:rPr>
          <w:szCs w:val="21"/>
        </w:rPr>
      </w:pPr>
      <w:r>
        <w:rPr>
          <w:szCs w:val="21"/>
        </w:rPr>
        <w:t>7．为本项目提供的其他优惠服务。</w:t>
      </w:r>
    </w:p>
    <w:p w14:paraId="1D790C17">
      <w:pPr>
        <w:snapToGrid w:val="0"/>
        <w:spacing w:before="50" w:after="120" w:afterLines="50"/>
        <w:jc w:val="left"/>
        <w:rPr>
          <w:szCs w:val="21"/>
        </w:rPr>
      </w:pPr>
    </w:p>
    <w:p w14:paraId="47D19AA2">
      <w:pPr>
        <w:snapToGrid w:val="0"/>
        <w:spacing w:before="50" w:after="120" w:afterLines="50"/>
        <w:jc w:val="left"/>
        <w:rPr>
          <w:szCs w:val="21"/>
        </w:rPr>
      </w:pPr>
      <w:r>
        <w:rPr>
          <w:szCs w:val="21"/>
        </w:rPr>
        <w:t>8. 供应商对本项目的合理化建议和改进措施。</w:t>
      </w:r>
    </w:p>
    <w:p w14:paraId="4F260F3E">
      <w:pPr>
        <w:snapToGrid w:val="0"/>
        <w:spacing w:before="50" w:after="120" w:afterLines="50"/>
        <w:jc w:val="left"/>
        <w:rPr>
          <w:szCs w:val="21"/>
        </w:rPr>
      </w:pPr>
    </w:p>
    <w:p w14:paraId="0223A7ED">
      <w:pPr>
        <w:rPr>
          <w:szCs w:val="21"/>
        </w:rPr>
      </w:pPr>
      <w:r>
        <w:rPr>
          <w:szCs w:val="21"/>
        </w:rPr>
        <w:t>9．供应商需要说明的其他文件和说明。</w:t>
      </w:r>
    </w:p>
    <w:p w14:paraId="2CEDDFE1">
      <w:pPr>
        <w:snapToGrid w:val="0"/>
        <w:spacing w:before="50" w:after="120" w:afterLines="50" w:line="440" w:lineRule="exact"/>
      </w:pPr>
      <w:r>
        <w:br w:type="page"/>
      </w:r>
      <w:r>
        <w:rPr>
          <w:szCs w:val="21"/>
        </w:rPr>
        <w:t>10．</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商务要求的</w:t>
      </w:r>
      <w:r>
        <w:rPr>
          <w:rFonts w:hint="eastAsia"/>
          <w:szCs w:val="21"/>
        </w:rPr>
        <w:t>响应表</w:t>
      </w:r>
      <w:r>
        <w:rPr>
          <w:szCs w:val="21"/>
        </w:rPr>
        <w:t>：</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10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CB277BC">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5A82C3C">
            <w:pPr>
              <w:snapToGrid w:val="0"/>
              <w:spacing w:before="120" w:beforeLines="50"/>
              <w:jc w:val="center"/>
              <w:rPr>
                <w:szCs w:val="21"/>
              </w:rPr>
            </w:pPr>
            <w:r>
              <w:rPr>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FB5B178">
            <w:pPr>
              <w:snapToGrid w:val="0"/>
              <w:spacing w:before="120" w:beforeLines="50"/>
              <w:jc w:val="center"/>
              <w:rPr>
                <w:szCs w:val="21"/>
              </w:rPr>
            </w:pPr>
            <w:r>
              <w:rPr>
                <w:szCs w:val="21"/>
              </w:rPr>
              <w:t>响应文件响应内容（</w:t>
            </w:r>
            <w:r>
              <w:rPr>
                <w:rFonts w:hint="eastAsia"/>
                <w:szCs w:val="21"/>
              </w:rPr>
              <w:t>可</w:t>
            </w:r>
            <w:r>
              <w:rPr>
                <w:szCs w:val="21"/>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386620DC">
            <w:pPr>
              <w:snapToGrid w:val="0"/>
              <w:spacing w:before="120" w:beforeLines="50"/>
              <w:jc w:val="center"/>
              <w:rPr>
                <w:szCs w:val="21"/>
              </w:rPr>
            </w:pPr>
            <w:r>
              <w:t>偏离</w:t>
            </w:r>
            <w:r>
              <w:rPr>
                <w:szCs w:val="21"/>
              </w:rPr>
              <w:t>说明</w:t>
            </w:r>
          </w:p>
        </w:tc>
      </w:tr>
      <w:tr w14:paraId="68BDD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7BD952">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B4D0B83">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5BF6992">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B41DCBB">
            <w:pPr>
              <w:snapToGrid w:val="0"/>
              <w:spacing w:before="120" w:beforeLines="50"/>
              <w:jc w:val="center"/>
              <w:rPr>
                <w:szCs w:val="21"/>
              </w:rPr>
            </w:pPr>
          </w:p>
        </w:tc>
      </w:tr>
      <w:tr w14:paraId="65A90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281220">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7D4C3A7A">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706C46E4">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4E87A50">
            <w:pPr>
              <w:snapToGrid w:val="0"/>
              <w:spacing w:before="120" w:beforeLines="50"/>
              <w:jc w:val="center"/>
              <w:rPr>
                <w:szCs w:val="21"/>
              </w:rPr>
            </w:pPr>
          </w:p>
        </w:tc>
      </w:tr>
    </w:tbl>
    <w:p w14:paraId="21A4E4DB">
      <w:pPr>
        <w:pStyle w:val="27"/>
        <w:tabs>
          <w:tab w:val="left" w:pos="2127"/>
        </w:tabs>
        <w:spacing w:line="340" w:lineRule="exact"/>
        <w:ind w:firstLine="420" w:firstLineChars="200"/>
        <w:jc w:val="left"/>
        <w:rPr>
          <w:rFonts w:ascii="Times New Roman" w:hAnsi="Times New Roman" w:cs="Times New Roman"/>
        </w:rPr>
      </w:pPr>
      <w:bookmarkStart w:id="116" w:name="_Hlk48144603"/>
      <w:r>
        <w:rPr>
          <w:rFonts w:ascii="Times New Roman" w:hAnsi="Times New Roman" w:cs="Times New Roman"/>
        </w:rPr>
        <w:t>注：</w:t>
      </w:r>
      <w:bookmarkStart w:id="117" w:name="_Hlk19049081"/>
      <w:r>
        <w:rPr>
          <w:rFonts w:ascii="Times New Roman" w:hAnsi="Times New Roman" w:cs="Times New Roman"/>
        </w:rPr>
        <w:t>（1）本表应对采购文件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4DEC6F83">
      <w:pPr>
        <w:pStyle w:val="27"/>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027ED926">
      <w:pPr>
        <w:ind w:firstLine="420" w:firstLineChars="200"/>
      </w:pPr>
      <w:r>
        <w:rPr>
          <w:rFonts w:hint="eastAsia"/>
        </w:rPr>
        <w:t>（</w:t>
      </w:r>
      <w:r>
        <w:t>3</w:t>
      </w:r>
      <w:r>
        <w:rPr>
          <w:rFonts w:hint="eastAsia"/>
        </w:rPr>
        <w:t>）偏离认定说明详见评审方法及标准。</w:t>
      </w:r>
    </w:p>
    <w:bookmarkEnd w:id="117"/>
    <w:p w14:paraId="575D3123">
      <w:pPr>
        <w:pStyle w:val="27"/>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16"/>
    <w:p w14:paraId="2D32FD9C">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183817C0">
      <w:pPr>
        <w:snapToGrid w:val="0"/>
        <w:spacing w:before="50" w:after="120" w:afterLines="50" w:line="440" w:lineRule="exact"/>
        <w:jc w:val="left"/>
        <w:rPr>
          <w:spacing w:val="20"/>
          <w:szCs w:val="21"/>
          <w:u w:val="single"/>
        </w:rPr>
      </w:pPr>
    </w:p>
    <w:p w14:paraId="3AF3DE91">
      <w:pPr>
        <w:pStyle w:val="27"/>
        <w:tabs>
          <w:tab w:val="left" w:pos="2127"/>
        </w:tabs>
        <w:spacing w:line="340" w:lineRule="exact"/>
        <w:ind w:firstLine="420" w:firstLineChars="200"/>
        <w:jc w:val="left"/>
        <w:rPr>
          <w:rFonts w:ascii="Times New Roman" w:hAnsi="Times New Roman" w:cs="Times New Roman"/>
        </w:rPr>
      </w:pPr>
    </w:p>
    <w:p w14:paraId="38AE34E5">
      <w:pPr>
        <w:snapToGrid w:val="0"/>
        <w:spacing w:before="50" w:after="120" w:afterLines="50" w:line="440" w:lineRule="exact"/>
        <w:jc w:val="left"/>
        <w:rPr>
          <w:szCs w:val="21"/>
        </w:rPr>
      </w:pPr>
      <w:r>
        <w:rPr>
          <w:szCs w:val="21"/>
        </w:rPr>
        <w:t>11．商务方案（供应商自行编写）</w:t>
      </w:r>
    </w:p>
    <w:p w14:paraId="0E301554">
      <w:pPr>
        <w:snapToGrid w:val="0"/>
        <w:spacing w:before="50" w:after="120" w:afterLines="50" w:line="440" w:lineRule="exact"/>
        <w:jc w:val="left"/>
        <w:rPr>
          <w:szCs w:val="21"/>
        </w:rPr>
      </w:pPr>
    </w:p>
    <w:p w14:paraId="65AEECB6">
      <w:pPr>
        <w:snapToGrid w:val="0"/>
        <w:spacing w:before="50" w:after="120" w:afterLines="50"/>
        <w:jc w:val="left"/>
        <w:rPr>
          <w:szCs w:val="21"/>
        </w:rPr>
      </w:pPr>
      <w:r>
        <w:rPr>
          <w:szCs w:val="21"/>
        </w:rPr>
        <w:t>12．供应商认为需提供的其他材料（根据采购文件编写）</w:t>
      </w:r>
    </w:p>
    <w:p w14:paraId="02BC00FA">
      <w:pPr>
        <w:rPr>
          <w:szCs w:val="21"/>
        </w:rPr>
      </w:pPr>
      <w:r>
        <w:rPr>
          <w:szCs w:val="21"/>
        </w:rPr>
        <w:br w:type="page"/>
      </w:r>
    </w:p>
    <w:p w14:paraId="017E17CB">
      <w:pPr>
        <w:snapToGrid w:val="0"/>
        <w:spacing w:before="50" w:after="120" w:afterLines="50"/>
        <w:jc w:val="left"/>
        <w:rPr>
          <w:b/>
          <w:szCs w:val="21"/>
        </w:rPr>
      </w:pPr>
      <w:r>
        <w:rPr>
          <w:szCs w:val="21"/>
        </w:rPr>
        <w:t>13．近年供应商类似成功案例的业绩证明</w:t>
      </w:r>
    </w:p>
    <w:p w14:paraId="5D63773A">
      <w:pPr>
        <w:snapToGrid w:val="0"/>
        <w:spacing w:before="50" w:after="120" w:afterLines="50"/>
        <w:jc w:val="center"/>
        <w:rPr>
          <w:szCs w:val="21"/>
        </w:rPr>
      </w:pPr>
      <w:r>
        <w:rPr>
          <w:b/>
          <w:szCs w:val="21"/>
        </w:rPr>
        <w:t>类似成功案例业绩一览表</w:t>
      </w:r>
    </w:p>
    <w:tbl>
      <w:tblPr>
        <w:tblStyle w:val="52"/>
        <w:tblW w:w="88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255"/>
        <w:gridCol w:w="1455"/>
        <w:gridCol w:w="2359"/>
        <w:gridCol w:w="1241"/>
        <w:gridCol w:w="846"/>
        <w:gridCol w:w="927"/>
      </w:tblGrid>
      <w:tr w14:paraId="5297C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780" w:type="dxa"/>
            <w:tcBorders>
              <w:top w:val="single" w:color="auto" w:sz="4" w:space="0"/>
              <w:left w:val="single" w:color="auto" w:sz="4" w:space="0"/>
              <w:right w:val="single" w:color="auto" w:sz="4" w:space="0"/>
            </w:tcBorders>
          </w:tcPr>
          <w:p w14:paraId="4BE1CA8C">
            <w:pPr>
              <w:snapToGrid w:val="0"/>
              <w:spacing w:line="240" w:lineRule="exact"/>
              <w:jc w:val="center"/>
              <w:rPr>
                <w:szCs w:val="21"/>
              </w:rPr>
            </w:pPr>
          </w:p>
          <w:p w14:paraId="30244BD4">
            <w:pPr>
              <w:snapToGrid w:val="0"/>
              <w:spacing w:line="240" w:lineRule="exact"/>
              <w:jc w:val="center"/>
              <w:rPr>
                <w:szCs w:val="21"/>
              </w:rPr>
            </w:pPr>
          </w:p>
          <w:p w14:paraId="7B7DDE3A">
            <w:pPr>
              <w:snapToGrid w:val="0"/>
              <w:spacing w:line="240" w:lineRule="exact"/>
              <w:jc w:val="center"/>
              <w:rPr>
                <w:szCs w:val="21"/>
              </w:rPr>
            </w:pPr>
            <w:r>
              <w:rPr>
                <w:rFonts w:hint="eastAsia"/>
                <w:szCs w:val="21"/>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26C34B96">
            <w:pPr>
              <w:snapToGrid w:val="0"/>
              <w:spacing w:line="240" w:lineRule="exact"/>
              <w:jc w:val="center"/>
              <w:rPr>
                <w:szCs w:val="21"/>
              </w:rPr>
            </w:pPr>
            <w:r>
              <w:rPr>
                <w:szCs w:val="21"/>
              </w:rPr>
              <w:t>采购单位名称</w:t>
            </w:r>
          </w:p>
        </w:tc>
        <w:tc>
          <w:tcPr>
            <w:tcW w:w="1455" w:type="dxa"/>
            <w:tcBorders>
              <w:top w:val="single" w:color="auto" w:sz="4" w:space="0"/>
              <w:left w:val="single" w:color="auto" w:sz="4" w:space="0"/>
              <w:bottom w:val="single" w:color="auto" w:sz="4" w:space="0"/>
              <w:right w:val="single" w:color="auto" w:sz="4" w:space="0"/>
            </w:tcBorders>
            <w:vAlign w:val="center"/>
          </w:tcPr>
          <w:p w14:paraId="2D377E5A">
            <w:pPr>
              <w:snapToGrid w:val="0"/>
              <w:spacing w:line="240" w:lineRule="exact"/>
              <w:jc w:val="center"/>
              <w:rPr>
                <w:szCs w:val="21"/>
              </w:rPr>
            </w:pPr>
            <w:r>
              <w:rPr>
                <w:szCs w:val="21"/>
              </w:rPr>
              <w:t>项目名称或服务内容</w:t>
            </w:r>
          </w:p>
        </w:tc>
        <w:tc>
          <w:tcPr>
            <w:tcW w:w="2359" w:type="dxa"/>
            <w:tcBorders>
              <w:top w:val="single" w:color="auto" w:sz="4" w:space="0"/>
              <w:left w:val="single" w:color="auto" w:sz="4" w:space="0"/>
              <w:bottom w:val="single" w:color="auto" w:sz="4" w:space="0"/>
              <w:right w:val="single" w:color="auto" w:sz="4" w:space="0"/>
            </w:tcBorders>
            <w:vAlign w:val="center"/>
          </w:tcPr>
          <w:p w14:paraId="44F719C3">
            <w:pPr>
              <w:snapToGrid w:val="0"/>
              <w:spacing w:line="240" w:lineRule="exact"/>
              <w:jc w:val="center"/>
              <w:rPr>
                <w:szCs w:val="21"/>
              </w:rPr>
            </w:pPr>
            <w:r>
              <w:rPr>
                <w:szCs w:val="21"/>
              </w:rPr>
              <w:t>服务</w:t>
            </w:r>
          </w:p>
          <w:p w14:paraId="56A42A3A">
            <w:pPr>
              <w:snapToGrid w:val="0"/>
              <w:spacing w:line="240" w:lineRule="exact"/>
              <w:jc w:val="center"/>
              <w:rPr>
                <w:szCs w:val="21"/>
              </w:rPr>
            </w:pPr>
            <w:r>
              <w:rPr>
                <w:szCs w:val="21"/>
              </w:rPr>
              <w:t>数量或年限</w:t>
            </w:r>
          </w:p>
        </w:tc>
        <w:tc>
          <w:tcPr>
            <w:tcW w:w="1241" w:type="dxa"/>
            <w:tcBorders>
              <w:top w:val="single" w:color="auto" w:sz="4" w:space="0"/>
              <w:left w:val="single" w:color="auto" w:sz="4" w:space="0"/>
              <w:bottom w:val="single" w:color="auto" w:sz="4" w:space="0"/>
              <w:right w:val="single" w:color="auto" w:sz="4" w:space="0"/>
            </w:tcBorders>
            <w:vAlign w:val="center"/>
          </w:tcPr>
          <w:p w14:paraId="72F4CB7C">
            <w:pPr>
              <w:snapToGrid w:val="0"/>
              <w:spacing w:line="240" w:lineRule="exact"/>
              <w:jc w:val="center"/>
              <w:rPr>
                <w:szCs w:val="21"/>
              </w:rPr>
            </w:pPr>
            <w:r>
              <w:rPr>
                <w:szCs w:val="21"/>
              </w:rPr>
              <w:t>单价</w:t>
            </w:r>
            <w:r>
              <w:rPr>
                <w:rFonts w:hint="eastAsia"/>
                <w:szCs w:val="21"/>
              </w:rPr>
              <w:t>（元）</w:t>
            </w:r>
          </w:p>
        </w:tc>
        <w:tc>
          <w:tcPr>
            <w:tcW w:w="846" w:type="dxa"/>
            <w:tcBorders>
              <w:top w:val="single" w:color="auto" w:sz="4" w:space="0"/>
              <w:left w:val="single" w:color="auto" w:sz="4" w:space="0"/>
              <w:bottom w:val="single" w:color="auto" w:sz="4" w:space="0"/>
              <w:right w:val="single" w:color="auto" w:sz="4" w:space="0"/>
            </w:tcBorders>
            <w:vAlign w:val="center"/>
          </w:tcPr>
          <w:p w14:paraId="342F3AC6">
            <w:pPr>
              <w:snapToGrid w:val="0"/>
              <w:spacing w:line="240" w:lineRule="exact"/>
              <w:jc w:val="center"/>
              <w:rPr>
                <w:szCs w:val="21"/>
              </w:rPr>
            </w:pPr>
            <w:r>
              <w:rPr>
                <w:szCs w:val="21"/>
              </w:rPr>
              <w:t>合同</w:t>
            </w:r>
            <w:r>
              <w:rPr>
                <w:rFonts w:hint="eastAsia"/>
                <w:szCs w:val="21"/>
              </w:rPr>
              <w:t>总价</w:t>
            </w:r>
          </w:p>
          <w:p w14:paraId="12EE98F8">
            <w:pPr>
              <w:snapToGrid w:val="0"/>
              <w:spacing w:line="240" w:lineRule="exact"/>
              <w:jc w:val="center"/>
              <w:rPr>
                <w:szCs w:val="21"/>
              </w:rPr>
            </w:pPr>
            <w:r>
              <w:rPr>
                <w:szCs w:val="21"/>
              </w:rPr>
              <w:t>（元）</w:t>
            </w:r>
          </w:p>
        </w:tc>
        <w:tc>
          <w:tcPr>
            <w:tcW w:w="927" w:type="dxa"/>
            <w:tcBorders>
              <w:top w:val="single" w:color="auto" w:sz="4" w:space="0"/>
              <w:left w:val="single" w:color="auto" w:sz="4" w:space="0"/>
              <w:bottom w:val="single" w:color="auto" w:sz="4" w:space="0"/>
              <w:right w:val="single" w:color="auto" w:sz="4" w:space="0"/>
            </w:tcBorders>
            <w:vAlign w:val="center"/>
          </w:tcPr>
          <w:p w14:paraId="666F302B">
            <w:pPr>
              <w:jc w:val="center"/>
              <w:rPr>
                <w:szCs w:val="21"/>
              </w:rPr>
            </w:pPr>
            <w:r>
              <w:rPr>
                <w:szCs w:val="21"/>
              </w:rPr>
              <w:t>采购单位联系人及联系电话</w:t>
            </w:r>
          </w:p>
        </w:tc>
      </w:tr>
      <w:tr w14:paraId="7DBD1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0" w:type="dxa"/>
            <w:tcBorders>
              <w:top w:val="single" w:color="auto" w:sz="4" w:space="0"/>
              <w:left w:val="single" w:color="auto" w:sz="4" w:space="0"/>
              <w:bottom w:val="single" w:color="auto" w:sz="4" w:space="0"/>
              <w:right w:val="single" w:color="auto" w:sz="4" w:space="0"/>
            </w:tcBorders>
          </w:tcPr>
          <w:p w14:paraId="238C1DB2">
            <w:pPr>
              <w:snapToGrid w:val="0"/>
              <w:spacing w:line="24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515BEF6F">
            <w:pPr>
              <w:snapToGrid w:val="0"/>
              <w:spacing w:line="24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4EFD50E3">
            <w:pPr>
              <w:snapToGrid w:val="0"/>
              <w:spacing w:line="24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6714ECF4">
            <w:pPr>
              <w:snapToGrid w:val="0"/>
              <w:spacing w:line="24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28D33A56">
            <w:pPr>
              <w:snapToGrid w:val="0"/>
              <w:spacing w:line="24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4A71CC15">
            <w:pPr>
              <w:snapToGrid w:val="0"/>
              <w:spacing w:line="24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0AAF2F7A">
            <w:pPr>
              <w:snapToGrid w:val="0"/>
              <w:spacing w:line="240" w:lineRule="exact"/>
              <w:jc w:val="left"/>
              <w:rPr>
                <w:szCs w:val="21"/>
              </w:rPr>
            </w:pPr>
          </w:p>
        </w:tc>
      </w:tr>
      <w:tr w14:paraId="44544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80" w:type="dxa"/>
            <w:tcBorders>
              <w:top w:val="single" w:color="auto" w:sz="4" w:space="0"/>
              <w:left w:val="single" w:color="auto" w:sz="4" w:space="0"/>
              <w:bottom w:val="single" w:color="auto" w:sz="4" w:space="0"/>
              <w:right w:val="single" w:color="auto" w:sz="4" w:space="0"/>
            </w:tcBorders>
          </w:tcPr>
          <w:p w14:paraId="5A9126E6">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0D8E2B16">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2217A331">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7FDC4B1D">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413AA034">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0120D0B9">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62F3F6E9">
            <w:pPr>
              <w:snapToGrid w:val="0"/>
              <w:spacing w:before="50" w:after="120" w:afterLines="50" w:line="400" w:lineRule="exact"/>
              <w:jc w:val="left"/>
              <w:rPr>
                <w:szCs w:val="21"/>
              </w:rPr>
            </w:pPr>
          </w:p>
        </w:tc>
      </w:tr>
      <w:tr w14:paraId="464F7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80" w:type="dxa"/>
            <w:tcBorders>
              <w:top w:val="single" w:color="auto" w:sz="4" w:space="0"/>
              <w:left w:val="single" w:color="auto" w:sz="4" w:space="0"/>
              <w:bottom w:val="single" w:color="auto" w:sz="4" w:space="0"/>
              <w:right w:val="single" w:color="auto" w:sz="4" w:space="0"/>
            </w:tcBorders>
          </w:tcPr>
          <w:p w14:paraId="6F565728">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5E5A8F9E">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5344846D">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0699363F">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3EC2D0E6">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52D4E25E">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4BFD0FAE">
            <w:pPr>
              <w:snapToGrid w:val="0"/>
              <w:spacing w:before="50" w:after="120" w:afterLines="50" w:line="400" w:lineRule="exact"/>
              <w:jc w:val="left"/>
              <w:rPr>
                <w:szCs w:val="21"/>
              </w:rPr>
            </w:pPr>
          </w:p>
        </w:tc>
      </w:tr>
      <w:tr w14:paraId="6C7A2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780" w:type="dxa"/>
            <w:tcBorders>
              <w:top w:val="single" w:color="auto" w:sz="4" w:space="0"/>
              <w:left w:val="single" w:color="auto" w:sz="4" w:space="0"/>
              <w:bottom w:val="single" w:color="auto" w:sz="4" w:space="0"/>
              <w:right w:val="single" w:color="auto" w:sz="4" w:space="0"/>
            </w:tcBorders>
          </w:tcPr>
          <w:p w14:paraId="718B9D35">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141AE4F4">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66CE314A">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0F45DD1F">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06409DB2">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77EE6850">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1024BD2D">
            <w:pPr>
              <w:snapToGrid w:val="0"/>
              <w:spacing w:before="50" w:after="120" w:afterLines="50" w:line="400" w:lineRule="exact"/>
              <w:jc w:val="left"/>
              <w:rPr>
                <w:szCs w:val="21"/>
              </w:rPr>
            </w:pPr>
          </w:p>
        </w:tc>
      </w:tr>
      <w:tr w14:paraId="68F0B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80" w:type="dxa"/>
            <w:tcBorders>
              <w:top w:val="single" w:color="auto" w:sz="4" w:space="0"/>
              <w:left w:val="single" w:color="auto" w:sz="4" w:space="0"/>
              <w:bottom w:val="single" w:color="auto" w:sz="4" w:space="0"/>
              <w:right w:val="single" w:color="auto" w:sz="4" w:space="0"/>
            </w:tcBorders>
          </w:tcPr>
          <w:p w14:paraId="2460D6F2">
            <w:pPr>
              <w:snapToGrid w:val="0"/>
              <w:spacing w:before="50" w:after="120" w:afterLines="50" w:line="400" w:lineRule="exact"/>
              <w:jc w:val="left"/>
              <w:rPr>
                <w:szCs w:val="21"/>
              </w:rPr>
            </w:pPr>
          </w:p>
        </w:tc>
        <w:tc>
          <w:tcPr>
            <w:tcW w:w="1255" w:type="dxa"/>
            <w:tcBorders>
              <w:top w:val="single" w:color="auto" w:sz="4" w:space="0"/>
              <w:left w:val="single" w:color="auto" w:sz="4" w:space="0"/>
              <w:bottom w:val="single" w:color="auto" w:sz="4" w:space="0"/>
              <w:right w:val="single" w:color="auto" w:sz="4" w:space="0"/>
            </w:tcBorders>
          </w:tcPr>
          <w:p w14:paraId="3222CA12">
            <w:pPr>
              <w:snapToGrid w:val="0"/>
              <w:spacing w:before="50" w:after="120" w:afterLines="50" w:line="400" w:lineRule="exact"/>
              <w:jc w:val="left"/>
              <w:rPr>
                <w:szCs w:val="21"/>
              </w:rPr>
            </w:pPr>
          </w:p>
        </w:tc>
        <w:tc>
          <w:tcPr>
            <w:tcW w:w="1455" w:type="dxa"/>
            <w:tcBorders>
              <w:top w:val="single" w:color="auto" w:sz="4" w:space="0"/>
              <w:left w:val="single" w:color="auto" w:sz="4" w:space="0"/>
              <w:bottom w:val="single" w:color="auto" w:sz="4" w:space="0"/>
              <w:right w:val="single" w:color="auto" w:sz="4" w:space="0"/>
            </w:tcBorders>
          </w:tcPr>
          <w:p w14:paraId="7BAEEB4D">
            <w:pPr>
              <w:snapToGrid w:val="0"/>
              <w:spacing w:before="50" w:after="120" w:afterLines="50" w:line="400" w:lineRule="exact"/>
              <w:jc w:val="left"/>
              <w:rPr>
                <w:szCs w:val="21"/>
              </w:rPr>
            </w:pPr>
          </w:p>
        </w:tc>
        <w:tc>
          <w:tcPr>
            <w:tcW w:w="2359" w:type="dxa"/>
            <w:tcBorders>
              <w:top w:val="single" w:color="auto" w:sz="4" w:space="0"/>
              <w:left w:val="single" w:color="auto" w:sz="4" w:space="0"/>
              <w:bottom w:val="single" w:color="auto" w:sz="4" w:space="0"/>
              <w:right w:val="single" w:color="auto" w:sz="4" w:space="0"/>
            </w:tcBorders>
          </w:tcPr>
          <w:p w14:paraId="0085F637">
            <w:pPr>
              <w:snapToGrid w:val="0"/>
              <w:spacing w:before="50" w:after="120" w:afterLines="50" w:line="400" w:lineRule="exact"/>
              <w:jc w:val="left"/>
              <w:rPr>
                <w:szCs w:val="21"/>
              </w:rPr>
            </w:pPr>
          </w:p>
        </w:tc>
        <w:tc>
          <w:tcPr>
            <w:tcW w:w="1241" w:type="dxa"/>
            <w:tcBorders>
              <w:top w:val="single" w:color="auto" w:sz="4" w:space="0"/>
              <w:left w:val="single" w:color="auto" w:sz="4" w:space="0"/>
              <w:bottom w:val="single" w:color="auto" w:sz="4" w:space="0"/>
              <w:right w:val="single" w:color="auto" w:sz="4" w:space="0"/>
            </w:tcBorders>
          </w:tcPr>
          <w:p w14:paraId="2E435E98">
            <w:pPr>
              <w:snapToGrid w:val="0"/>
              <w:spacing w:before="50" w:after="120" w:afterLines="50" w:line="400" w:lineRule="exact"/>
              <w:jc w:val="left"/>
              <w:rPr>
                <w:szCs w:val="21"/>
              </w:rPr>
            </w:pPr>
          </w:p>
        </w:tc>
        <w:tc>
          <w:tcPr>
            <w:tcW w:w="846" w:type="dxa"/>
            <w:tcBorders>
              <w:top w:val="single" w:color="auto" w:sz="4" w:space="0"/>
              <w:left w:val="single" w:color="auto" w:sz="4" w:space="0"/>
              <w:bottom w:val="single" w:color="auto" w:sz="4" w:space="0"/>
              <w:right w:val="single" w:color="auto" w:sz="4" w:space="0"/>
            </w:tcBorders>
          </w:tcPr>
          <w:p w14:paraId="6990B30D">
            <w:pPr>
              <w:snapToGrid w:val="0"/>
              <w:spacing w:before="50" w:after="120" w:afterLines="50" w:line="400" w:lineRule="exact"/>
              <w:jc w:val="left"/>
              <w:rPr>
                <w:szCs w:val="21"/>
              </w:rPr>
            </w:pPr>
          </w:p>
        </w:tc>
        <w:tc>
          <w:tcPr>
            <w:tcW w:w="927" w:type="dxa"/>
            <w:tcBorders>
              <w:top w:val="single" w:color="auto" w:sz="4" w:space="0"/>
              <w:left w:val="single" w:color="auto" w:sz="4" w:space="0"/>
              <w:bottom w:val="single" w:color="auto" w:sz="4" w:space="0"/>
              <w:right w:val="single" w:color="auto" w:sz="4" w:space="0"/>
            </w:tcBorders>
          </w:tcPr>
          <w:p w14:paraId="6F31EA26">
            <w:pPr>
              <w:snapToGrid w:val="0"/>
              <w:spacing w:before="50" w:after="120" w:afterLines="50" w:line="400" w:lineRule="exact"/>
              <w:jc w:val="left"/>
              <w:rPr>
                <w:szCs w:val="21"/>
              </w:rPr>
            </w:pPr>
          </w:p>
        </w:tc>
      </w:tr>
    </w:tbl>
    <w:p w14:paraId="75841F0E">
      <w:pPr>
        <w:pStyle w:val="16"/>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68A8473B">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见第四章《评审方法及标准》规定</w:t>
      </w:r>
      <w:r>
        <w:rPr>
          <w:rFonts w:hint="eastAsia" w:ascii="Times New Roman" w:hAnsi="Times New Roman" w:eastAsia="宋体" w:cs="Times New Roman"/>
          <w:sz w:val="21"/>
          <w:szCs w:val="21"/>
        </w:rPr>
        <w:t>。</w:t>
      </w:r>
    </w:p>
    <w:p w14:paraId="1AC1990C">
      <w:pPr>
        <w:pStyle w:val="16"/>
        <w:snapToGrid w:val="0"/>
        <w:rPr>
          <w:rFonts w:ascii="Times New Roman" w:hAnsi="Times New Roman" w:eastAsia="宋体" w:cs="Times New Roman"/>
          <w:sz w:val="21"/>
          <w:szCs w:val="21"/>
        </w:rPr>
      </w:pPr>
      <w:r>
        <w:rPr>
          <w:rFonts w:ascii="Times New Roman" w:hAnsi="Times New Roman" w:eastAsia="宋体" w:cs="Times New Roman"/>
          <w:szCs w:val="21"/>
        </w:rPr>
        <w:t>（2）</w:t>
      </w:r>
      <w:r>
        <w:rPr>
          <w:rFonts w:ascii="Times New Roman" w:hAnsi="Times New Roman" w:eastAsia="宋体" w:cs="Times New Roman"/>
          <w:sz w:val="21"/>
          <w:szCs w:val="21"/>
        </w:rPr>
        <w:t>类似项目的定义见第四章《评审方法及标准》规定。</w:t>
      </w:r>
    </w:p>
    <w:p w14:paraId="10192972">
      <w:r>
        <w:rPr>
          <w:szCs w:val="21"/>
        </w:rPr>
        <w:t>（3）</w:t>
      </w:r>
      <w:r>
        <w:t>本表可拓展</w:t>
      </w:r>
    </w:p>
    <w:p w14:paraId="3057A3DA">
      <w:pPr>
        <w:snapToGrid w:val="0"/>
        <w:spacing w:before="50"/>
        <w:jc w:val="left"/>
        <w:rPr>
          <w:szCs w:val="21"/>
        </w:rPr>
      </w:pPr>
    </w:p>
    <w:p w14:paraId="2D35A6D5">
      <w:pPr>
        <w:snapToGrid w:val="0"/>
        <w:spacing w:before="50"/>
        <w:jc w:val="left"/>
        <w:rPr>
          <w:szCs w:val="21"/>
        </w:rPr>
        <w:sectPr>
          <w:headerReference r:id="rId17" w:type="default"/>
          <w:footerReference r:id="rId18" w:type="default"/>
          <w:pgSz w:w="11906" w:h="16838"/>
          <w:pgMar w:top="1418" w:right="1418" w:bottom="1418" w:left="1274" w:header="851" w:footer="992" w:gutter="0"/>
          <w:cols w:space="720" w:num="1"/>
          <w:docGrid w:linePitch="312" w:charSpace="0"/>
        </w:sectPr>
      </w:pPr>
      <w:r>
        <w:rPr>
          <w:szCs w:val="21"/>
        </w:rPr>
        <w:t>供应商</w:t>
      </w:r>
      <w:r>
        <w:rPr>
          <w:rFonts w:hint="eastAsia"/>
          <w:szCs w:val="21"/>
        </w:rPr>
        <w:t>名称(电子签章</w:t>
      </w:r>
      <w:r>
        <w:rPr>
          <w:szCs w:val="21"/>
        </w:rPr>
        <w:t>)：</w:t>
      </w:r>
      <w:r>
        <w:rPr>
          <w:szCs w:val="21"/>
          <w:u w:val="single"/>
        </w:rPr>
        <w:t xml:space="preserve">              </w:t>
      </w:r>
      <w:r>
        <w:rPr>
          <w:szCs w:val="21"/>
        </w:rPr>
        <w:t xml:space="preserve">                                          年    月   </w:t>
      </w:r>
    </w:p>
    <w:p w14:paraId="7E4DFB8A">
      <w:pPr>
        <w:snapToGrid w:val="0"/>
        <w:spacing w:before="50" w:after="120" w:afterLines="50"/>
        <w:jc w:val="left"/>
        <w:rPr>
          <w:szCs w:val="21"/>
        </w:rPr>
      </w:pPr>
      <w:bookmarkStart w:id="118" w:name="_Hlk93046716"/>
      <w:bookmarkStart w:id="119" w:name="_Hlk19110561"/>
      <w:r>
        <w:rPr>
          <w:szCs w:val="21"/>
        </w:rPr>
        <w:t>1</w:t>
      </w:r>
      <w:r>
        <w:rPr>
          <w:rFonts w:hint="eastAsia"/>
          <w:szCs w:val="21"/>
        </w:rPr>
        <w:t>4</w:t>
      </w:r>
      <w:r>
        <w:rPr>
          <w:szCs w:val="21"/>
        </w:rPr>
        <w:t>.</w:t>
      </w:r>
      <w:r>
        <w:rPr>
          <w:rFonts w:hint="eastAsia"/>
        </w:rPr>
        <w:t xml:space="preserve"> </w:t>
      </w:r>
      <w:r>
        <w:rPr>
          <w:rFonts w:hint="eastAsia"/>
          <w:szCs w:val="21"/>
        </w:rPr>
        <w:t>无串标行为承诺函</w:t>
      </w:r>
    </w:p>
    <w:p w14:paraId="10B7C5E3">
      <w:pPr>
        <w:snapToGrid w:val="0"/>
        <w:spacing w:before="50" w:after="120" w:afterLines="50"/>
        <w:jc w:val="center"/>
        <w:rPr>
          <w:szCs w:val="21"/>
        </w:rPr>
      </w:pPr>
    </w:p>
    <w:p w14:paraId="752F468A">
      <w:pPr>
        <w:snapToGrid w:val="0"/>
        <w:spacing w:before="50" w:after="120" w:afterLines="50"/>
        <w:jc w:val="center"/>
        <w:rPr>
          <w:szCs w:val="21"/>
        </w:rPr>
      </w:pPr>
      <w:r>
        <w:rPr>
          <w:rFonts w:hint="eastAsia"/>
          <w:szCs w:val="21"/>
        </w:rPr>
        <w:t>供应商参加本项目无围标串标行为的承诺函</w:t>
      </w:r>
    </w:p>
    <w:p w14:paraId="31B21B5D">
      <w:pPr>
        <w:snapToGrid w:val="0"/>
        <w:spacing w:before="50" w:after="120" w:afterLines="50"/>
        <w:jc w:val="left"/>
        <w:rPr>
          <w:szCs w:val="21"/>
        </w:rPr>
      </w:pPr>
    </w:p>
    <w:p w14:paraId="18D082BF">
      <w:pPr>
        <w:snapToGrid w:val="0"/>
        <w:spacing w:before="50" w:after="120" w:afterLines="50"/>
        <w:jc w:val="left"/>
        <w:rPr>
          <w:szCs w:val="21"/>
        </w:rPr>
      </w:pPr>
      <w:r>
        <w:rPr>
          <w:rFonts w:hint="eastAsia"/>
          <w:szCs w:val="21"/>
        </w:rPr>
        <w:t>一、我方承诺无下列相互串通投标的情形：</w:t>
      </w:r>
    </w:p>
    <w:p w14:paraId="1234A990">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0959BA6E">
      <w:pPr>
        <w:snapToGrid w:val="0"/>
        <w:spacing w:before="50" w:after="120" w:afterLines="50"/>
        <w:jc w:val="left"/>
        <w:rPr>
          <w:szCs w:val="21"/>
        </w:rPr>
      </w:pPr>
      <w:r>
        <w:rPr>
          <w:rFonts w:hint="eastAsia"/>
          <w:szCs w:val="21"/>
        </w:rPr>
        <w:t>2.不同供应商委托同一单位或者个人办理投标事宜；</w:t>
      </w:r>
    </w:p>
    <w:p w14:paraId="5251BB84">
      <w:pPr>
        <w:snapToGrid w:val="0"/>
        <w:spacing w:before="50" w:after="120" w:afterLines="50"/>
        <w:jc w:val="left"/>
        <w:rPr>
          <w:szCs w:val="21"/>
        </w:rPr>
      </w:pPr>
      <w:r>
        <w:rPr>
          <w:rFonts w:hint="eastAsia"/>
          <w:szCs w:val="21"/>
        </w:rPr>
        <w:t>3.不同的供应商的响应文件载明的项目管理员为同一个人；</w:t>
      </w:r>
    </w:p>
    <w:p w14:paraId="2493A194">
      <w:pPr>
        <w:snapToGrid w:val="0"/>
        <w:spacing w:before="50" w:after="120" w:afterLines="50"/>
        <w:jc w:val="left"/>
        <w:rPr>
          <w:szCs w:val="21"/>
        </w:rPr>
      </w:pPr>
      <w:r>
        <w:rPr>
          <w:rFonts w:hint="eastAsia"/>
          <w:szCs w:val="21"/>
        </w:rPr>
        <w:t>4.不同供应商的响应文件异常一致或者投标报价呈规律性差异；</w:t>
      </w:r>
    </w:p>
    <w:p w14:paraId="4EAA7073">
      <w:pPr>
        <w:snapToGrid w:val="0"/>
        <w:spacing w:before="50" w:after="120" w:afterLines="50"/>
        <w:jc w:val="left"/>
        <w:rPr>
          <w:szCs w:val="21"/>
        </w:rPr>
      </w:pPr>
      <w:r>
        <w:rPr>
          <w:rFonts w:hint="eastAsia"/>
          <w:szCs w:val="21"/>
        </w:rPr>
        <w:t>5.不同供应商的响应文件相互混装；</w:t>
      </w:r>
    </w:p>
    <w:p w14:paraId="7BA8C2C4">
      <w:pPr>
        <w:snapToGrid w:val="0"/>
        <w:spacing w:before="50" w:after="120" w:afterLines="50"/>
        <w:jc w:val="left"/>
        <w:rPr>
          <w:szCs w:val="21"/>
        </w:rPr>
      </w:pPr>
      <w:r>
        <w:rPr>
          <w:rFonts w:hint="eastAsia"/>
          <w:szCs w:val="21"/>
        </w:rPr>
        <w:t>6.不同供应商的磋商保证金从同一单位或者个人账户转出。</w:t>
      </w:r>
    </w:p>
    <w:p w14:paraId="1444D4FD">
      <w:pPr>
        <w:snapToGrid w:val="0"/>
        <w:spacing w:before="50" w:after="120" w:afterLines="50"/>
        <w:jc w:val="left"/>
        <w:rPr>
          <w:szCs w:val="21"/>
        </w:rPr>
      </w:pPr>
      <w:r>
        <w:rPr>
          <w:rFonts w:hint="eastAsia"/>
          <w:szCs w:val="21"/>
        </w:rPr>
        <w:t>二、我方承诺无下列恶意串通的情形：</w:t>
      </w:r>
    </w:p>
    <w:p w14:paraId="2FABA416">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66C29FFB">
      <w:pPr>
        <w:snapToGrid w:val="0"/>
        <w:spacing w:before="50" w:after="120" w:afterLines="50"/>
        <w:jc w:val="left"/>
        <w:rPr>
          <w:szCs w:val="21"/>
        </w:rPr>
      </w:pPr>
      <w:r>
        <w:rPr>
          <w:rFonts w:hint="eastAsia"/>
          <w:szCs w:val="21"/>
        </w:rPr>
        <w:t>2.供应商按照采购人或者采购代理机构的授意撤换、修改响应文件或者响应文件；</w:t>
      </w:r>
    </w:p>
    <w:p w14:paraId="53803EAB">
      <w:pPr>
        <w:snapToGrid w:val="0"/>
        <w:spacing w:before="50" w:after="120" w:afterLines="50"/>
        <w:jc w:val="left"/>
        <w:rPr>
          <w:szCs w:val="21"/>
        </w:rPr>
      </w:pPr>
      <w:r>
        <w:rPr>
          <w:rFonts w:hint="eastAsia"/>
          <w:szCs w:val="21"/>
        </w:rPr>
        <w:t>3.供应商之间协商报价、技术方案等响应文件或者响应文件的实质性内容；</w:t>
      </w:r>
    </w:p>
    <w:p w14:paraId="79F101D5">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2DE02ECF">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0C707A5E">
      <w:pPr>
        <w:snapToGrid w:val="0"/>
        <w:spacing w:before="50" w:after="120" w:afterLines="50"/>
        <w:jc w:val="left"/>
        <w:rPr>
          <w:szCs w:val="21"/>
        </w:rPr>
      </w:pPr>
      <w:r>
        <w:rPr>
          <w:rFonts w:hint="eastAsia"/>
          <w:szCs w:val="21"/>
        </w:rPr>
        <w:t>6.供应商之间商定部分供应商放弃参加政府采购活动或者放弃中标；</w:t>
      </w:r>
    </w:p>
    <w:p w14:paraId="52132058">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42CCB2A6">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41EE6C9C">
      <w:pPr>
        <w:snapToGrid w:val="0"/>
        <w:spacing w:before="50" w:after="120" w:afterLines="50"/>
        <w:jc w:val="center"/>
        <w:rPr>
          <w:szCs w:val="21"/>
        </w:rPr>
      </w:pPr>
      <w:r>
        <w:rPr>
          <w:rFonts w:hint="eastAsia"/>
          <w:szCs w:val="21"/>
        </w:rPr>
        <w:t xml:space="preserve"> </w:t>
      </w:r>
      <w:r>
        <w:rPr>
          <w:szCs w:val="21"/>
        </w:rPr>
        <w:t xml:space="preserve"> </w:t>
      </w:r>
    </w:p>
    <w:p w14:paraId="72C9827F">
      <w:pPr>
        <w:snapToGrid w:val="0"/>
        <w:spacing w:before="50" w:after="120" w:afterLines="50"/>
        <w:jc w:val="center"/>
        <w:rPr>
          <w:szCs w:val="21"/>
        </w:rPr>
      </w:pPr>
    </w:p>
    <w:p w14:paraId="37A03C92">
      <w:pPr>
        <w:snapToGrid w:val="0"/>
        <w:spacing w:before="50" w:after="120" w:afterLines="50"/>
        <w:jc w:val="center"/>
        <w:rPr>
          <w:szCs w:val="21"/>
        </w:rPr>
      </w:pPr>
    </w:p>
    <w:p w14:paraId="19407F63">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5A63C457">
      <w:pPr>
        <w:snapToGrid w:val="0"/>
        <w:spacing w:before="50" w:after="120" w:afterLines="50"/>
        <w:jc w:val="center"/>
        <w:rPr>
          <w:szCs w:val="21"/>
        </w:rPr>
      </w:pPr>
      <w:r>
        <w:rPr>
          <w:rFonts w:hint="eastAsia"/>
          <w:szCs w:val="21"/>
        </w:rPr>
        <w:t>日期：  年  月   日</w:t>
      </w:r>
    </w:p>
    <w:p w14:paraId="40703378">
      <w:pPr>
        <w:snapToGrid w:val="0"/>
        <w:spacing w:before="50" w:after="120" w:afterLines="50"/>
        <w:jc w:val="left"/>
        <w:rPr>
          <w:szCs w:val="21"/>
        </w:rPr>
      </w:pPr>
      <w:r>
        <w:rPr>
          <w:szCs w:val="21"/>
        </w:rPr>
        <w:br w:type="page"/>
      </w:r>
      <w:bookmarkEnd w:id="118"/>
      <w:r>
        <w:rPr>
          <w:szCs w:val="21"/>
        </w:rPr>
        <w:t>1</w:t>
      </w:r>
      <w:r>
        <w:rPr>
          <w:rFonts w:hint="eastAsia"/>
          <w:szCs w:val="21"/>
        </w:rPr>
        <w:t>5</w:t>
      </w:r>
      <w:r>
        <w:rPr>
          <w:szCs w:val="21"/>
        </w:rPr>
        <w:t>．代理服务费承诺书</w:t>
      </w:r>
      <w:bookmarkEnd w:id="119"/>
    </w:p>
    <w:p w14:paraId="2B7351B8">
      <w:pPr>
        <w:spacing w:line="360" w:lineRule="exact"/>
        <w:rPr>
          <w:szCs w:val="21"/>
        </w:rPr>
      </w:pPr>
      <w:bookmarkStart w:id="120" w:name="_Hlk19110490"/>
      <w:r>
        <w:rPr>
          <w:szCs w:val="21"/>
        </w:rPr>
        <w:t>致：广西机电设备招标有限公司</w:t>
      </w:r>
    </w:p>
    <w:p w14:paraId="0212D27E">
      <w:pPr>
        <w:spacing w:line="360" w:lineRule="exact"/>
        <w:ind w:firstLine="420" w:firstLineChars="20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2721ECAA">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120"/>
    <w:p w14:paraId="5B80F4C6">
      <w:pPr>
        <w:spacing w:line="360" w:lineRule="exact"/>
        <w:ind w:firstLine="420" w:firstLineChars="200"/>
        <w:rPr>
          <w:szCs w:val="21"/>
        </w:rPr>
      </w:pPr>
      <w:r>
        <w:rPr>
          <w:szCs w:val="21"/>
        </w:rPr>
        <w:t>我公司选择第</w:t>
      </w:r>
      <w:r>
        <w:rPr>
          <w:szCs w:val="21"/>
          <w:u w:val="single"/>
        </w:rPr>
        <w:t xml:space="preserve">     </w:t>
      </w:r>
      <w:r>
        <w:rPr>
          <w:szCs w:val="21"/>
        </w:rPr>
        <w:t>种方式缴纳代理服务费。</w:t>
      </w:r>
    </w:p>
    <w:p w14:paraId="7D3B378D">
      <w:pPr>
        <w:spacing w:line="360" w:lineRule="exact"/>
        <w:ind w:firstLine="420" w:firstLineChars="200"/>
        <w:rPr>
          <w:szCs w:val="21"/>
        </w:rPr>
      </w:pPr>
      <w:r>
        <w:rPr>
          <w:szCs w:val="21"/>
        </w:rPr>
        <w:t>第一种方式：一次性足额缴纳代理服务费。</w:t>
      </w:r>
    </w:p>
    <w:p w14:paraId="63CF2471">
      <w:pPr>
        <w:spacing w:line="360" w:lineRule="exact"/>
        <w:ind w:firstLine="420" w:firstLineChars="200"/>
        <w:rPr>
          <w:szCs w:val="21"/>
        </w:rPr>
      </w:pPr>
      <w:r>
        <w:rPr>
          <w:szCs w:val="21"/>
        </w:rPr>
        <w:t>第二种方式：从</w:t>
      </w:r>
      <w:r>
        <w:rPr>
          <w:rFonts w:hint="eastAsia"/>
          <w:szCs w:val="21"/>
        </w:rPr>
        <w:t>磋商</w:t>
      </w:r>
      <w:r>
        <w:rPr>
          <w:szCs w:val="21"/>
        </w:rPr>
        <w:t>保证金中抵扣代理服务费，不足部分补交。</w:t>
      </w:r>
    </w:p>
    <w:p w14:paraId="1CB5E595">
      <w:pPr>
        <w:spacing w:line="360" w:lineRule="exact"/>
        <w:ind w:firstLine="420" w:firstLineChars="200"/>
        <w:rPr>
          <w:szCs w:val="21"/>
        </w:rPr>
      </w:pPr>
      <w:r>
        <w:rPr>
          <w:szCs w:val="21"/>
        </w:rPr>
        <w:t>2．如我单位磋商保证金无法原路返回，请按下表账户信息无息退还。</w:t>
      </w:r>
    </w:p>
    <w:tbl>
      <w:tblPr>
        <w:tblStyle w:val="52"/>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8CD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9355980">
            <w:pPr>
              <w:spacing w:line="360" w:lineRule="exact"/>
              <w:jc w:val="center"/>
              <w:rPr>
                <w:szCs w:val="21"/>
              </w:rPr>
            </w:pPr>
            <w:r>
              <w:rPr>
                <w:szCs w:val="21"/>
              </w:rPr>
              <w:t>收款户名</w:t>
            </w:r>
          </w:p>
        </w:tc>
        <w:tc>
          <w:tcPr>
            <w:tcW w:w="5431" w:type="dxa"/>
            <w:vAlign w:val="center"/>
          </w:tcPr>
          <w:p w14:paraId="5EB74B34">
            <w:pPr>
              <w:spacing w:line="360" w:lineRule="exact"/>
              <w:jc w:val="center"/>
              <w:rPr>
                <w:szCs w:val="21"/>
              </w:rPr>
            </w:pPr>
          </w:p>
        </w:tc>
      </w:tr>
      <w:tr w14:paraId="74E9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C0EF7A5">
            <w:pPr>
              <w:spacing w:line="360" w:lineRule="exact"/>
              <w:jc w:val="center"/>
              <w:rPr>
                <w:szCs w:val="21"/>
              </w:rPr>
            </w:pPr>
            <w:r>
              <w:rPr>
                <w:szCs w:val="21"/>
              </w:rPr>
              <w:t>账    号</w:t>
            </w:r>
          </w:p>
        </w:tc>
        <w:tc>
          <w:tcPr>
            <w:tcW w:w="5431" w:type="dxa"/>
            <w:vAlign w:val="center"/>
          </w:tcPr>
          <w:p w14:paraId="553F353B">
            <w:pPr>
              <w:spacing w:line="360" w:lineRule="exact"/>
              <w:jc w:val="center"/>
              <w:rPr>
                <w:szCs w:val="21"/>
              </w:rPr>
            </w:pPr>
          </w:p>
        </w:tc>
      </w:tr>
      <w:tr w14:paraId="5A77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D200330">
            <w:pPr>
              <w:spacing w:line="360" w:lineRule="exact"/>
              <w:jc w:val="center"/>
              <w:rPr>
                <w:szCs w:val="21"/>
              </w:rPr>
            </w:pPr>
            <w:r>
              <w:rPr>
                <w:szCs w:val="21"/>
              </w:rPr>
              <w:t>开户银行</w:t>
            </w:r>
          </w:p>
        </w:tc>
        <w:tc>
          <w:tcPr>
            <w:tcW w:w="5431" w:type="dxa"/>
            <w:vAlign w:val="center"/>
          </w:tcPr>
          <w:p w14:paraId="6027305D">
            <w:pPr>
              <w:spacing w:line="360" w:lineRule="exact"/>
              <w:jc w:val="center"/>
              <w:rPr>
                <w:szCs w:val="21"/>
              </w:rPr>
            </w:pPr>
          </w:p>
        </w:tc>
      </w:tr>
      <w:tr w14:paraId="5190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A8BA511">
            <w:pPr>
              <w:spacing w:line="360" w:lineRule="exact"/>
              <w:jc w:val="center"/>
              <w:rPr>
                <w:szCs w:val="21"/>
              </w:rPr>
            </w:pPr>
            <w:r>
              <w:rPr>
                <w:szCs w:val="21"/>
              </w:rPr>
              <w:t>银行行号</w:t>
            </w:r>
          </w:p>
        </w:tc>
        <w:tc>
          <w:tcPr>
            <w:tcW w:w="5431" w:type="dxa"/>
            <w:vAlign w:val="center"/>
          </w:tcPr>
          <w:p w14:paraId="4A48451B">
            <w:pPr>
              <w:spacing w:line="360" w:lineRule="exact"/>
              <w:jc w:val="center"/>
              <w:rPr>
                <w:szCs w:val="21"/>
              </w:rPr>
            </w:pPr>
          </w:p>
        </w:tc>
      </w:tr>
    </w:tbl>
    <w:p w14:paraId="1D1DF726">
      <w:pPr>
        <w:spacing w:line="360" w:lineRule="exact"/>
        <w:ind w:firstLine="420" w:firstLineChars="200"/>
        <w:rPr>
          <w:szCs w:val="21"/>
        </w:rPr>
      </w:pPr>
      <w:r>
        <w:rPr>
          <w:szCs w:val="21"/>
        </w:rPr>
        <w:t>3．如果我单位未遵守有关采购文件关于磋商保证金的规定，贵方可以没收我单位磋商保证金。</w:t>
      </w:r>
    </w:p>
    <w:p w14:paraId="219F2E38">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72BCE3C5">
      <w:pPr>
        <w:spacing w:line="360" w:lineRule="exact"/>
        <w:ind w:firstLine="420" w:firstLineChars="200"/>
        <w:rPr>
          <w:szCs w:val="21"/>
        </w:rPr>
      </w:pPr>
      <w:r>
        <w:rPr>
          <w:szCs w:val="21"/>
        </w:rPr>
        <w:t>第一种方式：开具收据。</w:t>
      </w:r>
    </w:p>
    <w:p w14:paraId="537AFD11">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304B62CC">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5719FBFB">
      <w:pPr>
        <w:spacing w:before="120" w:beforeLines="50" w:line="360" w:lineRule="auto"/>
        <w:jc w:val="left"/>
        <w:rPr>
          <w:szCs w:val="21"/>
        </w:rPr>
      </w:pPr>
    </w:p>
    <w:p w14:paraId="1AE4BE27">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545F9C35">
      <w:pPr>
        <w:spacing w:before="120" w:beforeLines="50" w:line="360" w:lineRule="auto"/>
        <w:jc w:val="left"/>
        <w:rPr>
          <w:szCs w:val="21"/>
        </w:rPr>
      </w:pPr>
      <w:r>
        <w:rPr>
          <w:szCs w:val="21"/>
        </w:rPr>
        <w:t>供应商地址：</w:t>
      </w:r>
      <w:r>
        <w:rPr>
          <w:szCs w:val="21"/>
          <w:u w:val="single"/>
        </w:rPr>
        <w:t xml:space="preserve">                                     </w:t>
      </w:r>
    </w:p>
    <w:p w14:paraId="72F88660">
      <w:pPr>
        <w:spacing w:before="120" w:beforeLines="50" w:line="360" w:lineRule="auto"/>
        <w:jc w:val="left"/>
        <w:rPr>
          <w:szCs w:val="21"/>
          <w:u w:val="single"/>
        </w:rPr>
      </w:pPr>
    </w:p>
    <w:p w14:paraId="43480B02">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DDB2890">
      <w:pPr>
        <w:spacing w:before="120" w:beforeLines="50"/>
        <w:rPr>
          <w:szCs w:val="21"/>
        </w:rPr>
      </w:pPr>
      <w:r>
        <w:rPr>
          <w:szCs w:val="21"/>
        </w:rPr>
        <w:t>说明：</w:t>
      </w:r>
    </w:p>
    <w:p w14:paraId="1BAFF82D">
      <w:pPr>
        <w:spacing w:line="340" w:lineRule="exact"/>
        <w:ind w:firstLine="420" w:firstLineChars="200"/>
        <w:rPr>
          <w:szCs w:val="21"/>
        </w:rPr>
      </w:pPr>
      <w:r>
        <w:rPr>
          <w:szCs w:val="21"/>
        </w:rPr>
        <w:t>（1）为保障资金安全，上述账户不能为私人账户。</w:t>
      </w:r>
    </w:p>
    <w:p w14:paraId="48D0A459">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073DC78C">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681CF7D6">
      <w:pPr>
        <w:snapToGrid w:val="0"/>
        <w:spacing w:before="120" w:beforeLines="50" w:after="50" w:line="440" w:lineRule="exact"/>
        <w:jc w:val="center"/>
        <w:outlineLvl w:val="1"/>
        <w:rPr>
          <w:bCs/>
          <w:sz w:val="24"/>
        </w:rPr>
      </w:pPr>
      <w:r>
        <w:rPr>
          <w:szCs w:val="21"/>
        </w:rPr>
        <w:br w:type="page"/>
      </w:r>
      <w:r>
        <w:rPr>
          <w:bCs/>
          <w:sz w:val="24"/>
        </w:rPr>
        <w:t>第</w:t>
      </w:r>
      <w:r>
        <w:rPr>
          <w:rFonts w:hint="eastAsia"/>
          <w:bCs/>
          <w:sz w:val="24"/>
        </w:rPr>
        <w:t>三</w:t>
      </w:r>
      <w:r>
        <w:rPr>
          <w:bCs/>
          <w:sz w:val="24"/>
        </w:rPr>
        <w:t>部分 报价文件</w:t>
      </w:r>
    </w:p>
    <w:p w14:paraId="3A5CAC80">
      <w:pPr>
        <w:jc w:val="center"/>
        <w:rPr>
          <w:b/>
          <w:bCs/>
          <w:szCs w:val="21"/>
        </w:rPr>
      </w:pPr>
    </w:p>
    <w:p w14:paraId="10528996">
      <w:pPr>
        <w:rPr>
          <w:b/>
          <w:szCs w:val="21"/>
        </w:rPr>
      </w:pPr>
      <w:r>
        <w:rPr>
          <w:b/>
          <w:szCs w:val="21"/>
        </w:rPr>
        <w:t>1．响应函格式：</w:t>
      </w:r>
    </w:p>
    <w:p w14:paraId="49750639">
      <w:pPr>
        <w:rPr>
          <w:b/>
          <w:szCs w:val="21"/>
        </w:rPr>
      </w:pPr>
    </w:p>
    <w:p w14:paraId="297CA488">
      <w:pPr>
        <w:jc w:val="center"/>
        <w:rPr>
          <w:b/>
          <w:szCs w:val="21"/>
        </w:rPr>
      </w:pPr>
      <w:r>
        <w:rPr>
          <w:b/>
          <w:szCs w:val="21"/>
        </w:rPr>
        <w:t>响 应 函</w:t>
      </w:r>
    </w:p>
    <w:p w14:paraId="2DC0B77F">
      <w:pPr>
        <w:rPr>
          <w:b/>
          <w:szCs w:val="21"/>
        </w:rPr>
      </w:pPr>
    </w:p>
    <w:p w14:paraId="554C3E8E">
      <w:pPr>
        <w:spacing w:line="360" w:lineRule="auto"/>
        <w:rPr>
          <w:szCs w:val="21"/>
        </w:rPr>
      </w:pPr>
      <w:bookmarkStart w:id="121" w:name="_Hlk19110643"/>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6908A8FF">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21"/>
    <w:p w14:paraId="0C482F8F">
      <w:pPr>
        <w:spacing w:line="360" w:lineRule="auto"/>
        <w:ind w:firstLine="420" w:firstLineChars="200"/>
        <w:rPr>
          <w:szCs w:val="21"/>
        </w:rPr>
      </w:pPr>
      <w:r>
        <w:rPr>
          <w:szCs w:val="21"/>
        </w:rPr>
        <w:t>据此函，签字代表宣布同意如下：</w:t>
      </w:r>
    </w:p>
    <w:p w14:paraId="48552A29">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063F3CFE">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4313846F">
      <w:pPr>
        <w:spacing w:line="360" w:lineRule="auto"/>
        <w:rPr>
          <w:szCs w:val="21"/>
        </w:rPr>
      </w:pPr>
      <w:r>
        <w:rPr>
          <w:rFonts w:hint="eastAsia"/>
          <w:szCs w:val="21"/>
        </w:rPr>
        <w:t>（3）我方承诺本响应有效期为第三章供应商须知规定的期限。</w:t>
      </w:r>
    </w:p>
    <w:p w14:paraId="5ECC7DF3">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6608B522">
      <w:pPr>
        <w:spacing w:line="360" w:lineRule="auto"/>
        <w:rPr>
          <w:szCs w:val="21"/>
        </w:rPr>
      </w:pPr>
      <w:r>
        <w:rPr>
          <w:szCs w:val="21"/>
        </w:rPr>
        <w:t>（5）供应商同意按照贵方要求提供与响应有关的一切数据或资料。</w:t>
      </w:r>
    </w:p>
    <w:p w14:paraId="7719BBBB">
      <w:pPr>
        <w:spacing w:line="360" w:lineRule="auto"/>
        <w:rPr>
          <w:szCs w:val="21"/>
        </w:rPr>
      </w:pPr>
      <w:r>
        <w:rPr>
          <w:szCs w:val="21"/>
        </w:rPr>
        <w:t>（</w:t>
      </w:r>
      <w:r>
        <w:rPr>
          <w:rFonts w:hint="eastAsia"/>
          <w:szCs w:val="21"/>
        </w:rPr>
        <w:t>6</w:t>
      </w:r>
      <w:r>
        <w:rPr>
          <w:szCs w:val="21"/>
        </w:rPr>
        <w:t>）与本项目有关的一切正式往来信函请寄：</w:t>
      </w:r>
    </w:p>
    <w:p w14:paraId="3143E1BB">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143792E3">
      <w:pPr>
        <w:spacing w:line="360" w:lineRule="auto"/>
        <w:rPr>
          <w:szCs w:val="21"/>
        </w:rPr>
      </w:pPr>
      <w:r>
        <w:rPr>
          <w:szCs w:val="21"/>
        </w:rPr>
        <w:t>传真：</w:t>
      </w:r>
      <w:r>
        <w:rPr>
          <w:szCs w:val="21"/>
          <w:u w:val="single"/>
        </w:rPr>
        <w:t xml:space="preserve">           </w:t>
      </w:r>
      <w:r>
        <w:rPr>
          <w:szCs w:val="21"/>
        </w:rPr>
        <w:t xml:space="preserve"> </w:t>
      </w:r>
    </w:p>
    <w:p w14:paraId="330ABAAC">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3DA838C5">
      <w:pPr>
        <w:spacing w:line="360" w:lineRule="auto"/>
        <w:rPr>
          <w:szCs w:val="21"/>
        </w:rPr>
      </w:pPr>
    </w:p>
    <w:p w14:paraId="7996A0B3">
      <w:pPr>
        <w:spacing w:line="360" w:lineRule="auto"/>
        <w:rPr>
          <w:szCs w:val="21"/>
        </w:rPr>
      </w:pPr>
    </w:p>
    <w:p w14:paraId="229FE9A4">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p>
    <w:p w14:paraId="6BD300BB">
      <w:pPr>
        <w:spacing w:line="360" w:lineRule="auto"/>
        <w:rPr>
          <w:szCs w:val="21"/>
        </w:rPr>
      </w:pPr>
    </w:p>
    <w:p w14:paraId="18D00311">
      <w:pPr>
        <w:spacing w:line="360" w:lineRule="auto"/>
        <w:rPr>
          <w:szCs w:val="21"/>
        </w:rPr>
      </w:pPr>
    </w:p>
    <w:p w14:paraId="7F1263D6">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F8CFF93">
      <w:pPr>
        <w:rPr>
          <w:b/>
          <w:szCs w:val="21"/>
        </w:rPr>
      </w:pPr>
      <w:r>
        <w:rPr>
          <w:b/>
          <w:szCs w:val="21"/>
        </w:rPr>
        <w:br w:type="page"/>
      </w:r>
      <w:r>
        <w:rPr>
          <w:b/>
          <w:szCs w:val="21"/>
        </w:rPr>
        <w:t>2．响应报价明细表格式：</w:t>
      </w:r>
    </w:p>
    <w:p w14:paraId="5F35ADE6">
      <w:pPr>
        <w:jc w:val="center"/>
        <w:rPr>
          <w:b/>
          <w:szCs w:val="21"/>
        </w:rPr>
      </w:pPr>
      <w:r>
        <w:rPr>
          <w:b/>
          <w:szCs w:val="21"/>
        </w:rPr>
        <w:t>响应报价明细表</w:t>
      </w:r>
    </w:p>
    <w:p w14:paraId="295D485E">
      <w:pPr>
        <w:ind w:firstLine="2415" w:firstLineChars="1150"/>
        <w:rPr>
          <w:szCs w:val="21"/>
        </w:rPr>
      </w:pPr>
      <w:r>
        <w:rPr>
          <w:szCs w:val="21"/>
        </w:rPr>
        <w:t xml:space="preserve">                            金额单位：人民币（元）</w:t>
      </w:r>
    </w:p>
    <w:tbl>
      <w:tblPr>
        <w:tblStyle w:val="52"/>
        <w:tblW w:w="102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1783"/>
        <w:gridCol w:w="1189"/>
        <w:gridCol w:w="1783"/>
        <w:gridCol w:w="1387"/>
        <w:gridCol w:w="1585"/>
        <w:gridCol w:w="1585"/>
      </w:tblGrid>
      <w:tr w14:paraId="57ADE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7AAE02A1">
            <w:pPr>
              <w:jc w:val="center"/>
              <w:rPr>
                <w:spacing w:val="20"/>
                <w:szCs w:val="21"/>
              </w:rPr>
            </w:pPr>
            <w:r>
              <w:rPr>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00A7DB72">
            <w:pPr>
              <w:jc w:val="center"/>
              <w:rPr>
                <w:szCs w:val="21"/>
              </w:rPr>
            </w:pPr>
            <w:r>
              <w:rPr>
                <w:szCs w:val="21"/>
              </w:rPr>
              <w:t>服务名称</w:t>
            </w:r>
          </w:p>
        </w:tc>
        <w:tc>
          <w:tcPr>
            <w:tcW w:w="1189" w:type="dxa"/>
            <w:tcBorders>
              <w:top w:val="single" w:color="auto" w:sz="4" w:space="0"/>
              <w:left w:val="single" w:color="auto" w:sz="4" w:space="0"/>
              <w:bottom w:val="single" w:color="auto" w:sz="4" w:space="0"/>
              <w:right w:val="single" w:color="auto" w:sz="4" w:space="0"/>
            </w:tcBorders>
            <w:vAlign w:val="center"/>
          </w:tcPr>
          <w:p w14:paraId="429A48C1">
            <w:pPr>
              <w:jc w:val="center"/>
              <w:rPr>
                <w:szCs w:val="21"/>
              </w:rPr>
            </w:pPr>
            <w:r>
              <w:rPr>
                <w:rFonts w:hint="eastAsia"/>
                <w:szCs w:val="21"/>
              </w:rPr>
              <w:t>数量</w:t>
            </w:r>
          </w:p>
        </w:tc>
        <w:tc>
          <w:tcPr>
            <w:tcW w:w="1783" w:type="dxa"/>
            <w:tcBorders>
              <w:top w:val="single" w:color="auto" w:sz="4" w:space="0"/>
              <w:left w:val="single" w:color="auto" w:sz="4" w:space="0"/>
              <w:bottom w:val="single" w:color="auto" w:sz="4" w:space="0"/>
              <w:right w:val="single" w:color="auto" w:sz="4" w:space="0"/>
            </w:tcBorders>
            <w:vAlign w:val="center"/>
          </w:tcPr>
          <w:p w14:paraId="33E5F1A0">
            <w:pPr>
              <w:jc w:val="center"/>
              <w:rPr>
                <w:szCs w:val="21"/>
              </w:rPr>
            </w:pPr>
            <w:r>
              <w:rPr>
                <w:rFonts w:hint="eastAsia"/>
                <w:szCs w:val="21"/>
              </w:rPr>
              <w:t>单位</w:t>
            </w:r>
          </w:p>
        </w:tc>
        <w:tc>
          <w:tcPr>
            <w:tcW w:w="1387" w:type="dxa"/>
            <w:tcBorders>
              <w:top w:val="single" w:color="auto" w:sz="4" w:space="0"/>
              <w:left w:val="single" w:color="auto" w:sz="4" w:space="0"/>
              <w:bottom w:val="single" w:color="auto" w:sz="4" w:space="0"/>
              <w:right w:val="single" w:color="auto" w:sz="4" w:space="0"/>
            </w:tcBorders>
            <w:vAlign w:val="center"/>
          </w:tcPr>
          <w:p w14:paraId="17736071">
            <w:pPr>
              <w:jc w:val="center"/>
              <w:rPr>
                <w:szCs w:val="21"/>
              </w:rPr>
            </w:pPr>
            <w:r>
              <w:rPr>
                <w:szCs w:val="21"/>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4047964F">
            <w:pPr>
              <w:jc w:val="center"/>
              <w:rPr>
                <w:szCs w:val="21"/>
              </w:rPr>
            </w:pPr>
            <w:r>
              <w:rPr>
                <w:rFonts w:hint="eastAsia"/>
                <w:szCs w:val="21"/>
              </w:rPr>
              <w:t>合计</w:t>
            </w:r>
          </w:p>
        </w:tc>
        <w:tc>
          <w:tcPr>
            <w:tcW w:w="1585" w:type="dxa"/>
            <w:tcBorders>
              <w:top w:val="single" w:color="auto" w:sz="4" w:space="0"/>
              <w:left w:val="single" w:color="auto" w:sz="4" w:space="0"/>
              <w:bottom w:val="single" w:color="auto" w:sz="4" w:space="0"/>
              <w:right w:val="single" w:color="auto" w:sz="4" w:space="0"/>
            </w:tcBorders>
            <w:vAlign w:val="center"/>
          </w:tcPr>
          <w:p w14:paraId="155E2493">
            <w:pPr>
              <w:jc w:val="center"/>
              <w:rPr>
                <w:szCs w:val="21"/>
              </w:rPr>
            </w:pPr>
            <w:r>
              <w:rPr>
                <w:rFonts w:hint="eastAsia"/>
                <w:szCs w:val="21"/>
              </w:rPr>
              <w:t>备注</w:t>
            </w:r>
          </w:p>
        </w:tc>
      </w:tr>
      <w:tr w14:paraId="163E5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4583F5C4">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72784953">
            <w:pPr>
              <w:jc w:val="center"/>
              <w:rPr>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0BA1EF4A">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5E65A05B">
            <w:pPr>
              <w:jc w:val="center"/>
              <w:rPr>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7BC59EEB">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676E91BC">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17D9B696">
            <w:pPr>
              <w:jc w:val="center"/>
              <w:rPr>
                <w:spacing w:val="20"/>
                <w:szCs w:val="21"/>
              </w:rPr>
            </w:pPr>
          </w:p>
        </w:tc>
      </w:tr>
      <w:tr w14:paraId="5E1A4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FC71152">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42F07C9C">
            <w:pPr>
              <w:jc w:val="center"/>
              <w:rPr>
                <w:spacing w:val="2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1EE95666">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78A445D7">
            <w:pPr>
              <w:jc w:val="center"/>
              <w:rPr>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5118518D">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2CFD5F39">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0F3ACEC0">
            <w:pPr>
              <w:jc w:val="center"/>
              <w:rPr>
                <w:spacing w:val="20"/>
                <w:szCs w:val="21"/>
              </w:rPr>
            </w:pPr>
          </w:p>
        </w:tc>
      </w:tr>
      <w:tr w14:paraId="022F2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306FCBFD">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4BF16E38">
            <w:pPr>
              <w:jc w:val="center"/>
              <w:rPr>
                <w:spacing w:val="20"/>
                <w:szCs w:val="21"/>
              </w:rPr>
            </w:pPr>
            <w:r>
              <w:rPr>
                <w:spacing w:val="20"/>
                <w:szCs w:val="21"/>
              </w:rPr>
              <w:t>……</w:t>
            </w:r>
          </w:p>
        </w:tc>
        <w:tc>
          <w:tcPr>
            <w:tcW w:w="1189" w:type="dxa"/>
            <w:tcBorders>
              <w:top w:val="single" w:color="auto" w:sz="4" w:space="0"/>
              <w:left w:val="single" w:color="auto" w:sz="4" w:space="0"/>
              <w:bottom w:val="single" w:color="auto" w:sz="4" w:space="0"/>
              <w:right w:val="single" w:color="auto" w:sz="4" w:space="0"/>
            </w:tcBorders>
            <w:vAlign w:val="center"/>
          </w:tcPr>
          <w:p w14:paraId="081E34DC">
            <w:pPr>
              <w:jc w:val="center"/>
              <w:rPr>
                <w:spacing w:val="20"/>
                <w:szCs w:val="21"/>
              </w:rPr>
            </w:pPr>
          </w:p>
        </w:tc>
        <w:tc>
          <w:tcPr>
            <w:tcW w:w="1783" w:type="dxa"/>
            <w:tcBorders>
              <w:top w:val="single" w:color="auto" w:sz="4" w:space="0"/>
              <w:left w:val="single" w:color="auto" w:sz="4" w:space="0"/>
              <w:bottom w:val="single" w:color="auto" w:sz="4" w:space="0"/>
              <w:right w:val="single" w:color="auto" w:sz="4" w:space="0"/>
            </w:tcBorders>
            <w:vAlign w:val="center"/>
          </w:tcPr>
          <w:p w14:paraId="09DE9F96">
            <w:pPr>
              <w:jc w:val="center"/>
              <w:rPr>
                <w:spacing w:val="20"/>
                <w:szCs w:val="21"/>
              </w:rPr>
            </w:pPr>
          </w:p>
        </w:tc>
        <w:tc>
          <w:tcPr>
            <w:tcW w:w="1387" w:type="dxa"/>
            <w:tcBorders>
              <w:top w:val="single" w:color="auto" w:sz="4" w:space="0"/>
              <w:left w:val="single" w:color="auto" w:sz="4" w:space="0"/>
              <w:bottom w:val="single" w:color="auto" w:sz="4" w:space="0"/>
              <w:right w:val="single" w:color="auto" w:sz="4" w:space="0"/>
            </w:tcBorders>
            <w:vAlign w:val="center"/>
          </w:tcPr>
          <w:p w14:paraId="3C9CF1CB">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6BF4CA57">
            <w:pPr>
              <w:jc w:val="center"/>
              <w:rPr>
                <w:spacing w:val="20"/>
                <w:szCs w:val="21"/>
              </w:rPr>
            </w:pPr>
          </w:p>
        </w:tc>
        <w:tc>
          <w:tcPr>
            <w:tcW w:w="1585" w:type="dxa"/>
            <w:tcBorders>
              <w:top w:val="single" w:color="auto" w:sz="4" w:space="0"/>
              <w:left w:val="single" w:color="auto" w:sz="4" w:space="0"/>
              <w:bottom w:val="single" w:color="auto" w:sz="4" w:space="0"/>
              <w:right w:val="single" w:color="auto" w:sz="4" w:space="0"/>
            </w:tcBorders>
            <w:vAlign w:val="center"/>
          </w:tcPr>
          <w:p w14:paraId="29036464">
            <w:pPr>
              <w:jc w:val="center"/>
              <w:rPr>
                <w:spacing w:val="20"/>
                <w:szCs w:val="21"/>
              </w:rPr>
            </w:pPr>
          </w:p>
        </w:tc>
      </w:tr>
    </w:tbl>
    <w:p w14:paraId="65521239">
      <w:pPr>
        <w:rPr>
          <w:spacing w:val="20"/>
          <w:szCs w:val="21"/>
          <w:u w:val="single"/>
        </w:rPr>
      </w:pPr>
    </w:p>
    <w:p w14:paraId="18920A93">
      <w:pPr>
        <w:spacing w:line="360" w:lineRule="auto"/>
        <w:rPr>
          <w:spacing w:val="20"/>
          <w:szCs w:val="21"/>
        </w:rPr>
      </w:pPr>
    </w:p>
    <w:p w14:paraId="35AC692B">
      <w:pPr>
        <w:pStyle w:val="18"/>
      </w:pPr>
      <w:r>
        <w:rPr>
          <w:szCs w:val="21"/>
        </w:rPr>
        <w:t>注：</w:t>
      </w:r>
      <w:r>
        <w:rPr>
          <w:rFonts w:hint="eastAsia"/>
          <w:szCs w:val="21"/>
        </w:rPr>
        <w:t>本表如</w:t>
      </w:r>
      <w:r>
        <w:rPr>
          <w:rFonts w:hint="eastAsia"/>
        </w:rPr>
        <w:t>与广西政府采购云平台不一致的，以广西政府采购云平台为准。</w:t>
      </w:r>
    </w:p>
    <w:p w14:paraId="324B6034">
      <w:pPr>
        <w:jc w:val="left"/>
        <w:rPr>
          <w:szCs w:val="21"/>
        </w:rPr>
      </w:pPr>
    </w:p>
    <w:p w14:paraId="10B66C9B">
      <w:pPr>
        <w:spacing w:line="360" w:lineRule="auto"/>
        <w:rPr>
          <w:spacing w:val="20"/>
          <w:szCs w:val="21"/>
        </w:rPr>
      </w:pPr>
    </w:p>
    <w:p w14:paraId="41713540">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F14A1E8">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459409F6">
      <w:pPr>
        <w:jc w:val="left"/>
        <w:rPr>
          <w:szCs w:val="21"/>
        </w:rPr>
      </w:pPr>
      <w:r>
        <w:rPr>
          <w:szCs w:val="21"/>
        </w:rPr>
        <w:br w:type="page"/>
      </w:r>
    </w:p>
    <w:p w14:paraId="5B4F038C">
      <w:pPr>
        <w:rPr>
          <w:szCs w:val="21"/>
        </w:rPr>
      </w:pPr>
      <w:r>
        <w:rPr>
          <w:rFonts w:hint="eastAsia"/>
          <w:szCs w:val="21"/>
        </w:rPr>
        <w:t>3.1</w:t>
      </w:r>
      <w:r>
        <w:rPr>
          <w:rFonts w:hint="eastAsia"/>
          <w:bCs/>
          <w:szCs w:val="21"/>
        </w:rPr>
        <w:t>中小企业声明函</w:t>
      </w:r>
      <w:r>
        <w:rPr>
          <w:rFonts w:hint="eastAsia"/>
          <w:szCs w:val="21"/>
        </w:rPr>
        <w:t>（如有，请提供）</w:t>
      </w:r>
    </w:p>
    <w:p w14:paraId="01480242">
      <w:pPr>
        <w:spacing w:line="360" w:lineRule="auto"/>
        <w:ind w:firstLine="3584" w:firstLineChars="1700"/>
        <w:rPr>
          <w:b/>
          <w:szCs w:val="21"/>
        </w:rPr>
      </w:pPr>
    </w:p>
    <w:p w14:paraId="428B3CC6">
      <w:pPr>
        <w:spacing w:line="360" w:lineRule="auto"/>
        <w:ind w:firstLine="3584" w:firstLineChars="1700"/>
        <w:rPr>
          <w:b/>
          <w:szCs w:val="21"/>
        </w:rPr>
      </w:pPr>
      <w:r>
        <w:rPr>
          <w:rFonts w:hint="eastAsia"/>
          <w:b/>
          <w:szCs w:val="21"/>
        </w:rPr>
        <w:t>中小企业声明函（服务）</w:t>
      </w:r>
    </w:p>
    <w:p w14:paraId="72A74481">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15FC0699">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095C745">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D0A5193">
      <w:pPr>
        <w:spacing w:line="360" w:lineRule="auto"/>
        <w:ind w:firstLine="420"/>
        <w:rPr>
          <w:bCs/>
          <w:szCs w:val="21"/>
        </w:rPr>
      </w:pPr>
      <w:r>
        <w:rPr>
          <w:rFonts w:hint="eastAsia"/>
          <w:bCs/>
          <w:szCs w:val="21"/>
        </w:rPr>
        <w:t>……</w:t>
      </w:r>
    </w:p>
    <w:p w14:paraId="5FE82E06">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693A754E">
      <w:pPr>
        <w:spacing w:line="360" w:lineRule="auto"/>
        <w:ind w:firstLine="420"/>
        <w:rPr>
          <w:bCs/>
          <w:szCs w:val="21"/>
        </w:rPr>
      </w:pPr>
      <w:r>
        <w:rPr>
          <w:rFonts w:hint="eastAsia"/>
          <w:bCs/>
          <w:szCs w:val="21"/>
        </w:rPr>
        <w:t>本企业对上述声明内容的真实性负责。如有虚假，将依法承担相应责任。</w:t>
      </w:r>
    </w:p>
    <w:p w14:paraId="02B320AF">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2CF989E8">
      <w:pPr>
        <w:spacing w:line="360" w:lineRule="auto"/>
        <w:jc w:val="left"/>
        <w:rPr>
          <w:bCs/>
          <w:szCs w:val="21"/>
        </w:rPr>
      </w:pPr>
      <w:r>
        <w:rPr>
          <w:rFonts w:hint="eastAsia"/>
          <w:bCs/>
          <w:szCs w:val="21"/>
        </w:rPr>
        <w:t>注：</w:t>
      </w:r>
    </w:p>
    <w:p w14:paraId="7C2C42D3">
      <w:pPr>
        <w:spacing w:line="360" w:lineRule="auto"/>
        <w:jc w:val="left"/>
        <w:rPr>
          <w:bCs/>
          <w:szCs w:val="21"/>
        </w:rPr>
      </w:pPr>
      <w:r>
        <w:rPr>
          <w:rFonts w:hint="eastAsia"/>
          <w:bCs/>
          <w:szCs w:val="21"/>
        </w:rPr>
        <w:t>（1）标的名称按照第二章采购需求一览表中的名称填写，</w:t>
      </w:r>
      <w:r>
        <w:rPr>
          <w:szCs w:val="21"/>
        </w:rPr>
        <w:t>所属行业标明“/”的</w:t>
      </w:r>
      <w:r>
        <w:rPr>
          <w:rFonts w:hint="eastAsia"/>
          <w:bCs/>
          <w:szCs w:val="21"/>
        </w:rPr>
        <w:t>，无需在上表填写。</w:t>
      </w:r>
    </w:p>
    <w:p w14:paraId="490C9CA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3E374CA">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480417F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0191E00">
      <w:pPr>
        <w:spacing w:line="360" w:lineRule="auto"/>
        <w:jc w:val="left"/>
        <w:rPr>
          <w:bCs/>
          <w:szCs w:val="21"/>
        </w:rPr>
      </w:pPr>
      <w:r>
        <w:rPr>
          <w:rFonts w:hint="eastAsia"/>
          <w:bCs/>
          <w:szCs w:val="21"/>
        </w:rPr>
        <w:t>（5）根据国际统计局《劳动工资统计报表制度》，从业人员数是指本单位工作，并取得工资或其他形式劳动报酬的人员数，是在岗职工、劳务派遣人员及其他从业人员之和。</w:t>
      </w:r>
    </w:p>
    <w:p w14:paraId="3EA0BEB7">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7C14EB8">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DF5B353">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5ED3FC3">
      <w:pPr>
        <w:snapToGrid w:val="0"/>
        <w:spacing w:before="50" w:after="120" w:afterLines="50"/>
        <w:jc w:val="left"/>
        <w:rPr>
          <w:szCs w:val="21"/>
        </w:rPr>
      </w:pPr>
    </w:p>
    <w:p w14:paraId="19B3CFB1">
      <w:pPr>
        <w:snapToGrid w:val="0"/>
        <w:spacing w:before="50" w:after="120" w:afterLines="50"/>
        <w:jc w:val="left"/>
        <w:rPr>
          <w:szCs w:val="21"/>
        </w:rPr>
      </w:pPr>
      <w:r>
        <w:rPr>
          <w:rFonts w:hint="eastAsia"/>
          <w:szCs w:val="21"/>
        </w:rPr>
        <w:t>3</w:t>
      </w:r>
      <w:r>
        <w:rPr>
          <w:szCs w:val="21"/>
        </w:rPr>
        <w:t>.2监狱企业须提供最新一期《XX省监狱企业产品目录》或其他监狱企业证明材料。（非监狱企业无需提供）</w:t>
      </w:r>
    </w:p>
    <w:p w14:paraId="22338774">
      <w:pPr>
        <w:snapToGrid w:val="0"/>
        <w:spacing w:before="50" w:after="120" w:afterLines="50"/>
        <w:jc w:val="left"/>
        <w:rPr>
          <w:szCs w:val="21"/>
        </w:rPr>
      </w:pPr>
    </w:p>
    <w:p w14:paraId="2DE031ED">
      <w:pPr>
        <w:widowControl/>
        <w:jc w:val="left"/>
        <w:rPr>
          <w:szCs w:val="21"/>
        </w:rPr>
      </w:pPr>
      <w:r>
        <w:rPr>
          <w:rFonts w:hint="eastAsia"/>
          <w:szCs w:val="21"/>
        </w:rPr>
        <w:t>3</w:t>
      </w:r>
      <w:r>
        <w:rPr>
          <w:szCs w:val="21"/>
        </w:rPr>
        <w:t>.3</w:t>
      </w:r>
      <w:r>
        <w:t>残疾人福利性单位须提供《残疾人福利性单位声明函》，格式如下。</w:t>
      </w:r>
      <w:r>
        <w:rPr>
          <w:szCs w:val="21"/>
        </w:rPr>
        <w:t>（非残疾人福利性单位无需提供）</w:t>
      </w:r>
    </w:p>
    <w:p w14:paraId="0CE82133">
      <w:pPr>
        <w:spacing w:line="360" w:lineRule="auto"/>
        <w:jc w:val="center"/>
        <w:rPr>
          <w:b/>
          <w:szCs w:val="21"/>
        </w:rPr>
      </w:pPr>
    </w:p>
    <w:p w14:paraId="404E5BAC">
      <w:pPr>
        <w:spacing w:line="360" w:lineRule="auto"/>
        <w:jc w:val="center"/>
        <w:rPr>
          <w:b/>
          <w:szCs w:val="21"/>
        </w:rPr>
      </w:pPr>
      <w:r>
        <w:rPr>
          <w:b/>
          <w:szCs w:val="21"/>
        </w:rPr>
        <w:t>残疾人福利性单位声明函</w:t>
      </w:r>
    </w:p>
    <w:p w14:paraId="191FAD87">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6F50D7ED">
      <w:pPr>
        <w:spacing w:line="360" w:lineRule="auto"/>
        <w:ind w:firstLine="420"/>
        <w:rPr>
          <w:szCs w:val="21"/>
        </w:rPr>
      </w:pPr>
      <w:r>
        <w:rPr>
          <w:szCs w:val="21"/>
        </w:rPr>
        <w:t>本单位对上述声明的真实性负责。如有虚假，将依法承担相应责任。</w:t>
      </w:r>
    </w:p>
    <w:p w14:paraId="0B788EAB">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2B05FB6E">
      <w:pPr>
        <w:snapToGrid w:val="0"/>
        <w:spacing w:before="50" w:after="120" w:afterLines="50"/>
        <w:jc w:val="left"/>
        <w:outlineLvl w:val="1"/>
        <w:rPr>
          <w:szCs w:val="21"/>
        </w:rPr>
      </w:pPr>
      <w:r>
        <w:rPr>
          <w:spacing w:val="6"/>
          <w:szCs w:val="21"/>
        </w:rPr>
        <w:t xml:space="preserve"> </w:t>
      </w:r>
      <w:r>
        <w:rPr>
          <w:rFonts w:hint="eastAsia"/>
          <w:spacing w:val="6"/>
          <w:szCs w:val="21"/>
        </w:rPr>
        <w:t xml:space="preserve">                                                      </w:t>
      </w:r>
      <w:r>
        <w:rPr>
          <w:spacing w:val="6"/>
          <w:szCs w:val="21"/>
        </w:rPr>
        <w:t>日  期：</w:t>
      </w:r>
      <w:r>
        <w:rPr>
          <w:szCs w:val="21"/>
        </w:rPr>
        <w:br w:type="page"/>
      </w:r>
      <w:bookmarkStart w:id="122" w:name="_Hlk65852042"/>
      <w:r>
        <w:rPr>
          <w:rFonts w:hint="eastAsia"/>
          <w:szCs w:val="21"/>
        </w:rPr>
        <w:t>4.开标一览表</w:t>
      </w:r>
    </w:p>
    <w:p w14:paraId="1F8B857A">
      <w:pPr>
        <w:widowControl/>
        <w:jc w:val="left"/>
        <w:rPr>
          <w:szCs w:val="21"/>
        </w:rPr>
      </w:pPr>
    </w:p>
    <w:p w14:paraId="468C5CFB">
      <w:pPr>
        <w:widowControl/>
        <w:jc w:val="left"/>
        <w:rPr>
          <w:szCs w:val="21"/>
        </w:rPr>
      </w:pPr>
    </w:p>
    <w:p w14:paraId="11D7E3DA">
      <w:pPr>
        <w:widowControl/>
        <w:jc w:val="left"/>
        <w:rPr>
          <w:szCs w:val="21"/>
        </w:rPr>
      </w:pPr>
    </w:p>
    <w:p w14:paraId="224CCD6E">
      <w:pPr>
        <w:rPr>
          <w:b/>
          <w:szCs w:val="21"/>
        </w:rPr>
      </w:pPr>
    </w:p>
    <w:p w14:paraId="7771C761">
      <w:pPr>
        <w:rPr>
          <w:b/>
          <w:szCs w:val="21"/>
        </w:rPr>
      </w:pPr>
    </w:p>
    <w:p w14:paraId="62FACCF2">
      <w:pPr>
        <w:rPr>
          <w:b/>
          <w:szCs w:val="21"/>
        </w:rPr>
      </w:pPr>
      <w:r>
        <w:rPr>
          <w:rFonts w:hint="eastAsia"/>
          <w:b/>
          <w:szCs w:val="21"/>
        </w:rPr>
        <w:t>格式详见广西政府采购云平台，且仅在广西政府采购云平台填写即可。</w:t>
      </w:r>
    </w:p>
    <w:p w14:paraId="4A9551BB">
      <w:pPr>
        <w:widowControl/>
        <w:jc w:val="left"/>
        <w:rPr>
          <w:szCs w:val="21"/>
        </w:rPr>
      </w:pPr>
    </w:p>
    <w:bookmarkEnd w:id="122"/>
    <w:p w14:paraId="5D6D4966">
      <w:pPr>
        <w:spacing w:line="360" w:lineRule="auto"/>
        <w:ind w:firstLine="420"/>
        <w:rPr>
          <w:szCs w:val="21"/>
        </w:rPr>
      </w:pPr>
    </w:p>
    <w:p w14:paraId="44A5BF6C">
      <w:pPr>
        <w:snapToGrid w:val="0"/>
        <w:spacing w:before="120" w:beforeLines="50" w:after="50" w:line="440" w:lineRule="exact"/>
        <w:jc w:val="left"/>
        <w:outlineLvl w:val="1"/>
        <w:rPr>
          <w:bCs/>
          <w:sz w:val="24"/>
        </w:rPr>
      </w:pPr>
      <w:r>
        <w:rPr>
          <w:bCs/>
          <w:sz w:val="24"/>
        </w:rPr>
        <w:t xml:space="preserve"> </w:t>
      </w:r>
    </w:p>
    <w:p w14:paraId="25AD6542"/>
    <w:sectPr>
      <w:headerReference r:id="rId19"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2ED9">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1334">
    <w:pPr>
      <w:pStyle w:val="32"/>
      <w:framePr w:wrap="around" w:vAnchor="text" w:hAnchor="margin" w:xAlign="center" w:y="1"/>
      <w:rPr>
        <w:rStyle w:val="56"/>
      </w:rPr>
    </w:pPr>
    <w:r>
      <w:fldChar w:fldCharType="begin"/>
    </w:r>
    <w:r>
      <w:rPr>
        <w:rStyle w:val="56"/>
      </w:rPr>
      <w:instrText xml:space="preserve">PAGE  </w:instrText>
    </w:r>
    <w:r>
      <w:fldChar w:fldCharType="end"/>
    </w:r>
  </w:p>
  <w:p w14:paraId="18857A80">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7248">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CA8A">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55</w:t>
    </w:r>
    <w:r>
      <w:fldChar w:fldCharType="end"/>
    </w:r>
  </w:p>
  <w:p w14:paraId="5C12D1C5">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01BE">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6DB4">
    <w:pPr>
      <w:pStyle w:val="32"/>
      <w:jc w:val="center"/>
    </w:pPr>
    <w:r>
      <w:fldChar w:fldCharType="begin"/>
    </w:r>
    <w:r>
      <w:instrText xml:space="preserve">PAGE   \* MERGEFORMAT</w:instrText>
    </w:r>
    <w:r>
      <w:fldChar w:fldCharType="separate"/>
    </w:r>
    <w:r>
      <w:rPr>
        <w:lang w:val="zh-CN"/>
      </w:rPr>
      <w:t>27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667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76</w:t>
    </w:r>
    <w:r>
      <w:fldChar w:fldCharType="end"/>
    </w:r>
  </w:p>
  <w:p w14:paraId="5A997417">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2080">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688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25C7">
    <w:pPr>
      <w:pStyle w:val="33"/>
      <w:jc w:val="left"/>
    </w:pPr>
    <w:r>
      <w:rPr>
        <w:rFonts w:hint="eastAsia"/>
      </w:rPr>
      <w:t xml:space="preserve">广西机电设备招标有限公司采购文件                                                               </w:t>
    </w:r>
  </w:p>
  <w:p w14:paraId="1DFC27ED">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16D2">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7BB1">
    <w:pPr>
      <w:pStyle w:val="33"/>
      <w:jc w:val="left"/>
    </w:pPr>
    <w:r>
      <w:rPr>
        <w:rFonts w:hint="eastAsia"/>
      </w:rPr>
      <w:t xml:space="preserve">广西机电设备招标有限公司采购文件                                                         </w:t>
    </w:r>
  </w:p>
  <w:p w14:paraId="444823F8">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07AB">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35DD">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5450">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BF3E7">
    <w:pPr>
      <w:pStyle w:val="33"/>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7B1C">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BC025"/>
    <w:multiLevelType w:val="singleLevel"/>
    <w:tmpl w:val="CBBBC025"/>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7B7A5D"/>
    <w:multiLevelType w:val="singleLevel"/>
    <w:tmpl w:val="5A7B7A5D"/>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s>
  <w:rsids>
    <w:rsidRoot w:val="00172A27"/>
    <w:rsid w:val="000003EF"/>
    <w:rsid w:val="000005B6"/>
    <w:rsid w:val="0000090B"/>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633"/>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C22"/>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1F91"/>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6F26"/>
    <w:rsid w:val="002778F2"/>
    <w:rsid w:val="00277F52"/>
    <w:rsid w:val="00280056"/>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5EA3"/>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C1E"/>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97D"/>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56F"/>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37ED3"/>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07FE"/>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19"/>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2B5"/>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3DA"/>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545"/>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364"/>
    <w:rsid w:val="00650691"/>
    <w:rsid w:val="006507E9"/>
    <w:rsid w:val="00650822"/>
    <w:rsid w:val="00650A98"/>
    <w:rsid w:val="00651C2B"/>
    <w:rsid w:val="00652863"/>
    <w:rsid w:val="0065290E"/>
    <w:rsid w:val="00652921"/>
    <w:rsid w:val="006529EE"/>
    <w:rsid w:val="00653829"/>
    <w:rsid w:val="00653BBF"/>
    <w:rsid w:val="00653C4B"/>
    <w:rsid w:val="00653D6D"/>
    <w:rsid w:val="006541C1"/>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3A5"/>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4FA4"/>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19D"/>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0B9"/>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D1F"/>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05"/>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AA5"/>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A3E"/>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34D"/>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4E3"/>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4D9"/>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351803"/>
    <w:rsid w:val="014977A3"/>
    <w:rsid w:val="014B5B44"/>
    <w:rsid w:val="0160034F"/>
    <w:rsid w:val="018C5F7F"/>
    <w:rsid w:val="01BE4069"/>
    <w:rsid w:val="01BE5800"/>
    <w:rsid w:val="01D96CA4"/>
    <w:rsid w:val="01E46F65"/>
    <w:rsid w:val="020E74F8"/>
    <w:rsid w:val="024144A6"/>
    <w:rsid w:val="026C00D2"/>
    <w:rsid w:val="026C0F21"/>
    <w:rsid w:val="02D84414"/>
    <w:rsid w:val="02E536DD"/>
    <w:rsid w:val="03264FC3"/>
    <w:rsid w:val="03483A14"/>
    <w:rsid w:val="038F28BB"/>
    <w:rsid w:val="03C31708"/>
    <w:rsid w:val="03D97BA9"/>
    <w:rsid w:val="03E07E92"/>
    <w:rsid w:val="03F06C42"/>
    <w:rsid w:val="041B3357"/>
    <w:rsid w:val="04206073"/>
    <w:rsid w:val="043973B6"/>
    <w:rsid w:val="045B2258"/>
    <w:rsid w:val="04785EAF"/>
    <w:rsid w:val="047B1719"/>
    <w:rsid w:val="049F025D"/>
    <w:rsid w:val="04A30F56"/>
    <w:rsid w:val="04C34346"/>
    <w:rsid w:val="04E24955"/>
    <w:rsid w:val="04E30437"/>
    <w:rsid w:val="04E60EFF"/>
    <w:rsid w:val="053A4F12"/>
    <w:rsid w:val="05783352"/>
    <w:rsid w:val="059160E1"/>
    <w:rsid w:val="05ED0AA9"/>
    <w:rsid w:val="05F41FAA"/>
    <w:rsid w:val="063B78DC"/>
    <w:rsid w:val="06E74573"/>
    <w:rsid w:val="076E0F6D"/>
    <w:rsid w:val="07B84981"/>
    <w:rsid w:val="07E84F31"/>
    <w:rsid w:val="081163FE"/>
    <w:rsid w:val="082731AE"/>
    <w:rsid w:val="0839529D"/>
    <w:rsid w:val="08D4742C"/>
    <w:rsid w:val="097640A4"/>
    <w:rsid w:val="09974C33"/>
    <w:rsid w:val="09AE2FE9"/>
    <w:rsid w:val="09B82947"/>
    <w:rsid w:val="0A51342A"/>
    <w:rsid w:val="0A7E1D45"/>
    <w:rsid w:val="0BF958C7"/>
    <w:rsid w:val="0C146529"/>
    <w:rsid w:val="0C3F3332"/>
    <w:rsid w:val="0C5A09A9"/>
    <w:rsid w:val="0C6C00A7"/>
    <w:rsid w:val="0C7D670E"/>
    <w:rsid w:val="0CDB719E"/>
    <w:rsid w:val="0CED2005"/>
    <w:rsid w:val="0D0C634F"/>
    <w:rsid w:val="0D470EA5"/>
    <w:rsid w:val="0E0812B7"/>
    <w:rsid w:val="0E2E7579"/>
    <w:rsid w:val="0E4B0521"/>
    <w:rsid w:val="0E673C8D"/>
    <w:rsid w:val="0EAB6A73"/>
    <w:rsid w:val="0EAD2BF9"/>
    <w:rsid w:val="0ED72541"/>
    <w:rsid w:val="0F4D0707"/>
    <w:rsid w:val="0F4D3E3F"/>
    <w:rsid w:val="0FB00BF3"/>
    <w:rsid w:val="0FBA2A45"/>
    <w:rsid w:val="0FC41654"/>
    <w:rsid w:val="0FDE7285"/>
    <w:rsid w:val="10322272"/>
    <w:rsid w:val="104F55CF"/>
    <w:rsid w:val="10796C5C"/>
    <w:rsid w:val="109C57D8"/>
    <w:rsid w:val="10DE709A"/>
    <w:rsid w:val="10DF5941"/>
    <w:rsid w:val="10E721A2"/>
    <w:rsid w:val="118C2ED5"/>
    <w:rsid w:val="119C142F"/>
    <w:rsid w:val="11B83D31"/>
    <w:rsid w:val="11D230A2"/>
    <w:rsid w:val="11EE5A02"/>
    <w:rsid w:val="12020963"/>
    <w:rsid w:val="12046FD4"/>
    <w:rsid w:val="123B0393"/>
    <w:rsid w:val="12795B29"/>
    <w:rsid w:val="129C345F"/>
    <w:rsid w:val="12AD766B"/>
    <w:rsid w:val="12B46E52"/>
    <w:rsid w:val="12D51925"/>
    <w:rsid w:val="12F5292A"/>
    <w:rsid w:val="12F62B63"/>
    <w:rsid w:val="13265106"/>
    <w:rsid w:val="135A6E08"/>
    <w:rsid w:val="13696837"/>
    <w:rsid w:val="137A001D"/>
    <w:rsid w:val="137E6912"/>
    <w:rsid w:val="13B31AEC"/>
    <w:rsid w:val="13FE3FBA"/>
    <w:rsid w:val="140E1568"/>
    <w:rsid w:val="1414496C"/>
    <w:rsid w:val="142A3B2F"/>
    <w:rsid w:val="14404369"/>
    <w:rsid w:val="147738BA"/>
    <w:rsid w:val="14A8633C"/>
    <w:rsid w:val="14BB3567"/>
    <w:rsid w:val="14E153AA"/>
    <w:rsid w:val="14EB5BF2"/>
    <w:rsid w:val="1585667E"/>
    <w:rsid w:val="158F4E06"/>
    <w:rsid w:val="15D1541F"/>
    <w:rsid w:val="1643524C"/>
    <w:rsid w:val="16BF46FB"/>
    <w:rsid w:val="16DC141E"/>
    <w:rsid w:val="175D674F"/>
    <w:rsid w:val="17CB7A63"/>
    <w:rsid w:val="17CD2550"/>
    <w:rsid w:val="17F7713F"/>
    <w:rsid w:val="18114189"/>
    <w:rsid w:val="186407CC"/>
    <w:rsid w:val="18A454E7"/>
    <w:rsid w:val="18F03E0E"/>
    <w:rsid w:val="18F06F2D"/>
    <w:rsid w:val="19223571"/>
    <w:rsid w:val="192B357D"/>
    <w:rsid w:val="19930EB3"/>
    <w:rsid w:val="19AD7F51"/>
    <w:rsid w:val="1A497C7A"/>
    <w:rsid w:val="1AAB26E2"/>
    <w:rsid w:val="1AE436C5"/>
    <w:rsid w:val="1B862808"/>
    <w:rsid w:val="1B945513"/>
    <w:rsid w:val="1BA50D14"/>
    <w:rsid w:val="1BA677E7"/>
    <w:rsid w:val="1C2D577A"/>
    <w:rsid w:val="1C2F2E9F"/>
    <w:rsid w:val="1C625D30"/>
    <w:rsid w:val="1C7671E3"/>
    <w:rsid w:val="1C777601"/>
    <w:rsid w:val="1C8A493E"/>
    <w:rsid w:val="1CA47DEB"/>
    <w:rsid w:val="1CB11B53"/>
    <w:rsid w:val="1CCB6998"/>
    <w:rsid w:val="1CD6623F"/>
    <w:rsid w:val="1CF90898"/>
    <w:rsid w:val="1CFA0FE7"/>
    <w:rsid w:val="1D7C7EF3"/>
    <w:rsid w:val="1D8C69C4"/>
    <w:rsid w:val="1E1C7C6C"/>
    <w:rsid w:val="1E4A4DAB"/>
    <w:rsid w:val="1E786F00"/>
    <w:rsid w:val="1EC93A19"/>
    <w:rsid w:val="1F1F65F5"/>
    <w:rsid w:val="1F286A3D"/>
    <w:rsid w:val="1F306B65"/>
    <w:rsid w:val="1F343C02"/>
    <w:rsid w:val="1F600A84"/>
    <w:rsid w:val="1FAC7E53"/>
    <w:rsid w:val="1FE16BA6"/>
    <w:rsid w:val="1FE83A91"/>
    <w:rsid w:val="201E6F66"/>
    <w:rsid w:val="20517FE3"/>
    <w:rsid w:val="20917462"/>
    <w:rsid w:val="20B816B5"/>
    <w:rsid w:val="20CE2C18"/>
    <w:rsid w:val="211803A6"/>
    <w:rsid w:val="211A16EC"/>
    <w:rsid w:val="213276BA"/>
    <w:rsid w:val="21500A96"/>
    <w:rsid w:val="217A10D1"/>
    <w:rsid w:val="217C1DAF"/>
    <w:rsid w:val="218220DE"/>
    <w:rsid w:val="21E94C46"/>
    <w:rsid w:val="21F04E7F"/>
    <w:rsid w:val="221B2F87"/>
    <w:rsid w:val="222C76C6"/>
    <w:rsid w:val="22466CF3"/>
    <w:rsid w:val="22851A6B"/>
    <w:rsid w:val="22A344E7"/>
    <w:rsid w:val="22DE3197"/>
    <w:rsid w:val="22F42D37"/>
    <w:rsid w:val="230E0741"/>
    <w:rsid w:val="23694A00"/>
    <w:rsid w:val="23747E8B"/>
    <w:rsid w:val="23885559"/>
    <w:rsid w:val="23F63E16"/>
    <w:rsid w:val="24290FC9"/>
    <w:rsid w:val="2435301D"/>
    <w:rsid w:val="243A32C2"/>
    <w:rsid w:val="24686FE5"/>
    <w:rsid w:val="24F133E8"/>
    <w:rsid w:val="25093A3B"/>
    <w:rsid w:val="25236D0D"/>
    <w:rsid w:val="252F645D"/>
    <w:rsid w:val="258858A9"/>
    <w:rsid w:val="25954889"/>
    <w:rsid w:val="25A7119C"/>
    <w:rsid w:val="25B2058A"/>
    <w:rsid w:val="26016428"/>
    <w:rsid w:val="26757E2C"/>
    <w:rsid w:val="26790701"/>
    <w:rsid w:val="26E5207B"/>
    <w:rsid w:val="270F5D2F"/>
    <w:rsid w:val="27337E5F"/>
    <w:rsid w:val="273508EE"/>
    <w:rsid w:val="273A1656"/>
    <w:rsid w:val="27483692"/>
    <w:rsid w:val="27590D22"/>
    <w:rsid w:val="276F6E45"/>
    <w:rsid w:val="278066D7"/>
    <w:rsid w:val="27827B0F"/>
    <w:rsid w:val="27886287"/>
    <w:rsid w:val="27CB7955"/>
    <w:rsid w:val="27DB012C"/>
    <w:rsid w:val="27F53526"/>
    <w:rsid w:val="27F5599D"/>
    <w:rsid w:val="27FA5E76"/>
    <w:rsid w:val="280E4034"/>
    <w:rsid w:val="284321AC"/>
    <w:rsid w:val="28690FE5"/>
    <w:rsid w:val="288E2BD2"/>
    <w:rsid w:val="28DC50AB"/>
    <w:rsid w:val="28E55271"/>
    <w:rsid w:val="290C194A"/>
    <w:rsid w:val="2923374B"/>
    <w:rsid w:val="29BD796F"/>
    <w:rsid w:val="2AAC3644"/>
    <w:rsid w:val="2AB32753"/>
    <w:rsid w:val="2B013C39"/>
    <w:rsid w:val="2B0910E9"/>
    <w:rsid w:val="2B310CEF"/>
    <w:rsid w:val="2B8946FF"/>
    <w:rsid w:val="2C033FB6"/>
    <w:rsid w:val="2C0A4741"/>
    <w:rsid w:val="2C6C5774"/>
    <w:rsid w:val="2CA61832"/>
    <w:rsid w:val="2CE70726"/>
    <w:rsid w:val="2CF86E08"/>
    <w:rsid w:val="2D9B15EF"/>
    <w:rsid w:val="2E304308"/>
    <w:rsid w:val="2E5F4C31"/>
    <w:rsid w:val="2E6440BB"/>
    <w:rsid w:val="2E6F7E34"/>
    <w:rsid w:val="2EB26D79"/>
    <w:rsid w:val="2EBF30B3"/>
    <w:rsid w:val="2F087457"/>
    <w:rsid w:val="2F7145F4"/>
    <w:rsid w:val="2FDB2CCA"/>
    <w:rsid w:val="30580298"/>
    <w:rsid w:val="30646F90"/>
    <w:rsid w:val="30835A47"/>
    <w:rsid w:val="309953ED"/>
    <w:rsid w:val="30CB0402"/>
    <w:rsid w:val="30D60E15"/>
    <w:rsid w:val="31181CFC"/>
    <w:rsid w:val="313D7426"/>
    <w:rsid w:val="31607FAE"/>
    <w:rsid w:val="31B66D5F"/>
    <w:rsid w:val="324D2681"/>
    <w:rsid w:val="329B2608"/>
    <w:rsid w:val="32B03509"/>
    <w:rsid w:val="32E7407C"/>
    <w:rsid w:val="32FC70BF"/>
    <w:rsid w:val="334C7BCC"/>
    <w:rsid w:val="338418CB"/>
    <w:rsid w:val="33962431"/>
    <w:rsid w:val="33D633CF"/>
    <w:rsid w:val="342E42CB"/>
    <w:rsid w:val="34457450"/>
    <w:rsid w:val="348222AE"/>
    <w:rsid w:val="34FD4189"/>
    <w:rsid w:val="35373F98"/>
    <w:rsid w:val="35544722"/>
    <w:rsid w:val="35B62879"/>
    <w:rsid w:val="35BE7316"/>
    <w:rsid w:val="35E1219E"/>
    <w:rsid w:val="35E9564A"/>
    <w:rsid w:val="363B7932"/>
    <w:rsid w:val="363D19CD"/>
    <w:rsid w:val="36B44275"/>
    <w:rsid w:val="36C739BA"/>
    <w:rsid w:val="36D15C2A"/>
    <w:rsid w:val="36DF7544"/>
    <w:rsid w:val="36FA4BBC"/>
    <w:rsid w:val="371D61FE"/>
    <w:rsid w:val="373F4717"/>
    <w:rsid w:val="374B5AC3"/>
    <w:rsid w:val="37D65E95"/>
    <w:rsid w:val="38187E4F"/>
    <w:rsid w:val="3820445B"/>
    <w:rsid w:val="38210467"/>
    <w:rsid w:val="38401B73"/>
    <w:rsid w:val="384B1D2A"/>
    <w:rsid w:val="387E4B3B"/>
    <w:rsid w:val="38CA6DC7"/>
    <w:rsid w:val="394538AA"/>
    <w:rsid w:val="3958053E"/>
    <w:rsid w:val="39780BBB"/>
    <w:rsid w:val="39D617F2"/>
    <w:rsid w:val="3A242E79"/>
    <w:rsid w:val="3A59472B"/>
    <w:rsid w:val="3A794BD8"/>
    <w:rsid w:val="3AE85850"/>
    <w:rsid w:val="3B610C15"/>
    <w:rsid w:val="3B731AB5"/>
    <w:rsid w:val="3B833738"/>
    <w:rsid w:val="3B874762"/>
    <w:rsid w:val="3B8C756F"/>
    <w:rsid w:val="3C2527C5"/>
    <w:rsid w:val="3C2D7DA5"/>
    <w:rsid w:val="3C3D6105"/>
    <w:rsid w:val="3C3E5497"/>
    <w:rsid w:val="3C7828B2"/>
    <w:rsid w:val="3C7D70DA"/>
    <w:rsid w:val="3D6F75C9"/>
    <w:rsid w:val="3D7604D6"/>
    <w:rsid w:val="3D855688"/>
    <w:rsid w:val="3DBF59D9"/>
    <w:rsid w:val="3DE90F01"/>
    <w:rsid w:val="3E0A144F"/>
    <w:rsid w:val="3E1F291C"/>
    <w:rsid w:val="3E266E35"/>
    <w:rsid w:val="3F592D90"/>
    <w:rsid w:val="3F7F04D5"/>
    <w:rsid w:val="3FF4EF28"/>
    <w:rsid w:val="401C5365"/>
    <w:rsid w:val="40615707"/>
    <w:rsid w:val="408F5D53"/>
    <w:rsid w:val="40A005F0"/>
    <w:rsid w:val="413606A8"/>
    <w:rsid w:val="413B1762"/>
    <w:rsid w:val="414B5EF7"/>
    <w:rsid w:val="417E1386"/>
    <w:rsid w:val="41847666"/>
    <w:rsid w:val="41B33AA7"/>
    <w:rsid w:val="41BA3452"/>
    <w:rsid w:val="41EC0EEE"/>
    <w:rsid w:val="42020FBA"/>
    <w:rsid w:val="422B6BF4"/>
    <w:rsid w:val="42347713"/>
    <w:rsid w:val="429F227D"/>
    <w:rsid w:val="42FF1E08"/>
    <w:rsid w:val="42FF2D1C"/>
    <w:rsid w:val="43422EF9"/>
    <w:rsid w:val="438D657A"/>
    <w:rsid w:val="43B00A8F"/>
    <w:rsid w:val="43C4699B"/>
    <w:rsid w:val="43FE7A34"/>
    <w:rsid w:val="440920A4"/>
    <w:rsid w:val="44316F05"/>
    <w:rsid w:val="44967308"/>
    <w:rsid w:val="44B160DF"/>
    <w:rsid w:val="44C47D79"/>
    <w:rsid w:val="44F87A23"/>
    <w:rsid w:val="45121D55"/>
    <w:rsid w:val="45266E7F"/>
    <w:rsid w:val="45511B47"/>
    <w:rsid w:val="45A15DDB"/>
    <w:rsid w:val="45B22926"/>
    <w:rsid w:val="462E6F3B"/>
    <w:rsid w:val="4681712C"/>
    <w:rsid w:val="468B6718"/>
    <w:rsid w:val="46AD0904"/>
    <w:rsid w:val="46D26F40"/>
    <w:rsid w:val="473B23EB"/>
    <w:rsid w:val="47B32EAB"/>
    <w:rsid w:val="47B429B2"/>
    <w:rsid w:val="47C40E8C"/>
    <w:rsid w:val="48201667"/>
    <w:rsid w:val="483643E7"/>
    <w:rsid w:val="4869401F"/>
    <w:rsid w:val="487C5A2E"/>
    <w:rsid w:val="48B1218F"/>
    <w:rsid w:val="48B14AB0"/>
    <w:rsid w:val="48B4037E"/>
    <w:rsid w:val="48D6123C"/>
    <w:rsid w:val="49150F51"/>
    <w:rsid w:val="49480BD4"/>
    <w:rsid w:val="49845D29"/>
    <w:rsid w:val="499F04DF"/>
    <w:rsid w:val="49C7262C"/>
    <w:rsid w:val="49CB3BFF"/>
    <w:rsid w:val="49FA2907"/>
    <w:rsid w:val="4A333B7E"/>
    <w:rsid w:val="4A6B1ED8"/>
    <w:rsid w:val="4AA4619B"/>
    <w:rsid w:val="4AB663B6"/>
    <w:rsid w:val="4B284D77"/>
    <w:rsid w:val="4B434762"/>
    <w:rsid w:val="4B707C68"/>
    <w:rsid w:val="4B831EB2"/>
    <w:rsid w:val="4BEC1507"/>
    <w:rsid w:val="4C417F01"/>
    <w:rsid w:val="4C804ECE"/>
    <w:rsid w:val="4CD363C9"/>
    <w:rsid w:val="4D2A67DE"/>
    <w:rsid w:val="4D7F6702"/>
    <w:rsid w:val="4DAA2A72"/>
    <w:rsid w:val="4DD76D6F"/>
    <w:rsid w:val="4DF06D15"/>
    <w:rsid w:val="4E0910A4"/>
    <w:rsid w:val="4E1C0B8A"/>
    <w:rsid w:val="4E637A91"/>
    <w:rsid w:val="4E8F7076"/>
    <w:rsid w:val="4E916683"/>
    <w:rsid w:val="4EF7022D"/>
    <w:rsid w:val="4F09237B"/>
    <w:rsid w:val="4F123950"/>
    <w:rsid w:val="4F134C73"/>
    <w:rsid w:val="4FA24D2D"/>
    <w:rsid w:val="4FBA240D"/>
    <w:rsid w:val="4FCB5C99"/>
    <w:rsid w:val="50607291"/>
    <w:rsid w:val="507519D9"/>
    <w:rsid w:val="508D5E0B"/>
    <w:rsid w:val="50EA500B"/>
    <w:rsid w:val="50EC442B"/>
    <w:rsid w:val="51234079"/>
    <w:rsid w:val="51922355"/>
    <w:rsid w:val="51BA49DE"/>
    <w:rsid w:val="51BD44CE"/>
    <w:rsid w:val="51F56CD0"/>
    <w:rsid w:val="520D7203"/>
    <w:rsid w:val="52127D7D"/>
    <w:rsid w:val="52157E66"/>
    <w:rsid w:val="52285DEB"/>
    <w:rsid w:val="52412A63"/>
    <w:rsid w:val="5294425E"/>
    <w:rsid w:val="53117378"/>
    <w:rsid w:val="53210278"/>
    <w:rsid w:val="534F4293"/>
    <w:rsid w:val="53763D4D"/>
    <w:rsid w:val="537B63EF"/>
    <w:rsid w:val="538D45BD"/>
    <w:rsid w:val="53A968C1"/>
    <w:rsid w:val="53C745DA"/>
    <w:rsid w:val="53CB1CFD"/>
    <w:rsid w:val="54135280"/>
    <w:rsid w:val="54437678"/>
    <w:rsid w:val="546D1A44"/>
    <w:rsid w:val="549459BA"/>
    <w:rsid w:val="54A5345E"/>
    <w:rsid w:val="5526139C"/>
    <w:rsid w:val="552B2D26"/>
    <w:rsid w:val="553027F9"/>
    <w:rsid w:val="554E1470"/>
    <w:rsid w:val="55986D51"/>
    <w:rsid w:val="55C84413"/>
    <w:rsid w:val="55D42624"/>
    <w:rsid w:val="56133CA0"/>
    <w:rsid w:val="564117A3"/>
    <w:rsid w:val="569914FD"/>
    <w:rsid w:val="569F2107"/>
    <w:rsid w:val="56DD4ABD"/>
    <w:rsid w:val="5703231E"/>
    <w:rsid w:val="57116442"/>
    <w:rsid w:val="57805D82"/>
    <w:rsid w:val="578A4E52"/>
    <w:rsid w:val="578D3493"/>
    <w:rsid w:val="57E207EA"/>
    <w:rsid w:val="5804760A"/>
    <w:rsid w:val="582572F7"/>
    <w:rsid w:val="58426A50"/>
    <w:rsid w:val="5857652F"/>
    <w:rsid w:val="586A7A45"/>
    <w:rsid w:val="587F43BC"/>
    <w:rsid w:val="58914C8B"/>
    <w:rsid w:val="58E3423E"/>
    <w:rsid w:val="58F23ED5"/>
    <w:rsid w:val="590F1AB3"/>
    <w:rsid w:val="59272F59"/>
    <w:rsid w:val="5956205C"/>
    <w:rsid w:val="599E6CB8"/>
    <w:rsid w:val="59B85CA7"/>
    <w:rsid w:val="59E031E2"/>
    <w:rsid w:val="5AA974E8"/>
    <w:rsid w:val="5AD424FD"/>
    <w:rsid w:val="5AFD6893"/>
    <w:rsid w:val="5B501F0F"/>
    <w:rsid w:val="5B8340E7"/>
    <w:rsid w:val="5B8D0599"/>
    <w:rsid w:val="5B937814"/>
    <w:rsid w:val="5B96763E"/>
    <w:rsid w:val="5BA627EA"/>
    <w:rsid w:val="5BAA125C"/>
    <w:rsid w:val="5C06784E"/>
    <w:rsid w:val="5C12671E"/>
    <w:rsid w:val="5C6E79F1"/>
    <w:rsid w:val="5C8657B1"/>
    <w:rsid w:val="5CA73484"/>
    <w:rsid w:val="5CE5499C"/>
    <w:rsid w:val="5D135E9A"/>
    <w:rsid w:val="5D4D63B1"/>
    <w:rsid w:val="5D77243C"/>
    <w:rsid w:val="5D822C9D"/>
    <w:rsid w:val="5DCE72E2"/>
    <w:rsid w:val="5DE3199B"/>
    <w:rsid w:val="5E2F13E4"/>
    <w:rsid w:val="5E313FF6"/>
    <w:rsid w:val="5E8C2643"/>
    <w:rsid w:val="5EC272D5"/>
    <w:rsid w:val="5EC546B7"/>
    <w:rsid w:val="5EC82AC9"/>
    <w:rsid w:val="5EE01513"/>
    <w:rsid w:val="5F1C66AB"/>
    <w:rsid w:val="5FA9036D"/>
    <w:rsid w:val="5FE20A6A"/>
    <w:rsid w:val="5FE80DF1"/>
    <w:rsid w:val="602B1129"/>
    <w:rsid w:val="60336E15"/>
    <w:rsid w:val="6037544B"/>
    <w:rsid w:val="60394F33"/>
    <w:rsid w:val="607A028C"/>
    <w:rsid w:val="609D1752"/>
    <w:rsid w:val="60C761CB"/>
    <w:rsid w:val="61462777"/>
    <w:rsid w:val="61904268"/>
    <w:rsid w:val="61922827"/>
    <w:rsid w:val="61941CB5"/>
    <w:rsid w:val="61985AAE"/>
    <w:rsid w:val="619B21A0"/>
    <w:rsid w:val="61AF6E5A"/>
    <w:rsid w:val="61C07BA2"/>
    <w:rsid w:val="61C95215"/>
    <w:rsid w:val="61EE3BFD"/>
    <w:rsid w:val="620863D2"/>
    <w:rsid w:val="623600B0"/>
    <w:rsid w:val="62385E17"/>
    <w:rsid w:val="626058BD"/>
    <w:rsid w:val="627A3EB2"/>
    <w:rsid w:val="62B870D2"/>
    <w:rsid w:val="62D70238"/>
    <w:rsid w:val="62E72926"/>
    <w:rsid w:val="63302D52"/>
    <w:rsid w:val="634E5810"/>
    <w:rsid w:val="636522D0"/>
    <w:rsid w:val="63712D78"/>
    <w:rsid w:val="63A81226"/>
    <w:rsid w:val="63B23B57"/>
    <w:rsid w:val="64284DEE"/>
    <w:rsid w:val="64CF3D12"/>
    <w:rsid w:val="650A079C"/>
    <w:rsid w:val="658729D1"/>
    <w:rsid w:val="65CF7132"/>
    <w:rsid w:val="65D8147F"/>
    <w:rsid w:val="65E5355A"/>
    <w:rsid w:val="65EF0F14"/>
    <w:rsid w:val="665A11EA"/>
    <w:rsid w:val="672E14E3"/>
    <w:rsid w:val="674A3D4F"/>
    <w:rsid w:val="679006E0"/>
    <w:rsid w:val="68057CFC"/>
    <w:rsid w:val="6864772D"/>
    <w:rsid w:val="688E4077"/>
    <w:rsid w:val="68BC6A3B"/>
    <w:rsid w:val="68D26F09"/>
    <w:rsid w:val="690C1B6B"/>
    <w:rsid w:val="6951448C"/>
    <w:rsid w:val="695E04AE"/>
    <w:rsid w:val="69990F25"/>
    <w:rsid w:val="69CE00B5"/>
    <w:rsid w:val="69D0701B"/>
    <w:rsid w:val="6A121AD7"/>
    <w:rsid w:val="6A3C248C"/>
    <w:rsid w:val="6A460CA7"/>
    <w:rsid w:val="6A5A55F9"/>
    <w:rsid w:val="6A77686F"/>
    <w:rsid w:val="6AB029CA"/>
    <w:rsid w:val="6AD23B35"/>
    <w:rsid w:val="6B56537B"/>
    <w:rsid w:val="6B835192"/>
    <w:rsid w:val="6BCE09AF"/>
    <w:rsid w:val="6C3226C6"/>
    <w:rsid w:val="6C4C7320"/>
    <w:rsid w:val="6C545FF5"/>
    <w:rsid w:val="6C591BE2"/>
    <w:rsid w:val="6D036DE1"/>
    <w:rsid w:val="6D5552E7"/>
    <w:rsid w:val="6DCD15A1"/>
    <w:rsid w:val="6E046A79"/>
    <w:rsid w:val="6E080427"/>
    <w:rsid w:val="6E0A4A26"/>
    <w:rsid w:val="6E113896"/>
    <w:rsid w:val="6E386F5E"/>
    <w:rsid w:val="6E5E1B6C"/>
    <w:rsid w:val="6E663ACB"/>
    <w:rsid w:val="6E825D78"/>
    <w:rsid w:val="6EB57A17"/>
    <w:rsid w:val="6EEB1E9B"/>
    <w:rsid w:val="6EEF71D1"/>
    <w:rsid w:val="6F021A16"/>
    <w:rsid w:val="6F1D40CE"/>
    <w:rsid w:val="6F524050"/>
    <w:rsid w:val="6F6D5DAB"/>
    <w:rsid w:val="6FF238F8"/>
    <w:rsid w:val="7051517A"/>
    <w:rsid w:val="70D85BD1"/>
    <w:rsid w:val="70E870C3"/>
    <w:rsid w:val="715B338A"/>
    <w:rsid w:val="716A7ADC"/>
    <w:rsid w:val="71BB2380"/>
    <w:rsid w:val="71DE2E53"/>
    <w:rsid w:val="72070654"/>
    <w:rsid w:val="72142143"/>
    <w:rsid w:val="721B0A94"/>
    <w:rsid w:val="721F39FF"/>
    <w:rsid w:val="727367B7"/>
    <w:rsid w:val="72762203"/>
    <w:rsid w:val="727D1DCF"/>
    <w:rsid w:val="729E121E"/>
    <w:rsid w:val="72E23A7A"/>
    <w:rsid w:val="72F6179B"/>
    <w:rsid w:val="72F912A8"/>
    <w:rsid w:val="738003CA"/>
    <w:rsid w:val="739C77E8"/>
    <w:rsid w:val="73C56EED"/>
    <w:rsid w:val="75425BF8"/>
    <w:rsid w:val="757E5780"/>
    <w:rsid w:val="758D4AB4"/>
    <w:rsid w:val="75986327"/>
    <w:rsid w:val="75C546C0"/>
    <w:rsid w:val="75D12961"/>
    <w:rsid w:val="76013414"/>
    <w:rsid w:val="76032986"/>
    <w:rsid w:val="760F67F7"/>
    <w:rsid w:val="76395437"/>
    <w:rsid w:val="765941C5"/>
    <w:rsid w:val="766528BB"/>
    <w:rsid w:val="76B2120E"/>
    <w:rsid w:val="76B41930"/>
    <w:rsid w:val="76DC43D7"/>
    <w:rsid w:val="773B6CD4"/>
    <w:rsid w:val="778614C2"/>
    <w:rsid w:val="77C900BC"/>
    <w:rsid w:val="77D5581E"/>
    <w:rsid w:val="77E30949"/>
    <w:rsid w:val="77F16A53"/>
    <w:rsid w:val="783525A0"/>
    <w:rsid w:val="786F12BD"/>
    <w:rsid w:val="786F1AA9"/>
    <w:rsid w:val="7872551D"/>
    <w:rsid w:val="789143A5"/>
    <w:rsid w:val="78B43685"/>
    <w:rsid w:val="78BD078C"/>
    <w:rsid w:val="791C05D7"/>
    <w:rsid w:val="7920071D"/>
    <w:rsid w:val="79AD23A5"/>
    <w:rsid w:val="79C52BC7"/>
    <w:rsid w:val="79C747F6"/>
    <w:rsid w:val="79D264B9"/>
    <w:rsid w:val="79E63D12"/>
    <w:rsid w:val="7A36659D"/>
    <w:rsid w:val="7A445B75"/>
    <w:rsid w:val="7A6027C1"/>
    <w:rsid w:val="7A854A12"/>
    <w:rsid w:val="7AAA4D40"/>
    <w:rsid w:val="7AB64546"/>
    <w:rsid w:val="7AD0398B"/>
    <w:rsid w:val="7AD9379F"/>
    <w:rsid w:val="7B237820"/>
    <w:rsid w:val="7B974622"/>
    <w:rsid w:val="7BA30286"/>
    <w:rsid w:val="7C9B3D79"/>
    <w:rsid w:val="7CC22372"/>
    <w:rsid w:val="7CCA3711"/>
    <w:rsid w:val="7CDA3A4F"/>
    <w:rsid w:val="7D07647A"/>
    <w:rsid w:val="7D0E2CFF"/>
    <w:rsid w:val="7D4E72F0"/>
    <w:rsid w:val="7DC57F3F"/>
    <w:rsid w:val="7DD33C45"/>
    <w:rsid w:val="7E5A6A7D"/>
    <w:rsid w:val="7E9219F9"/>
    <w:rsid w:val="7EDC1C9C"/>
    <w:rsid w:val="7EF87B3E"/>
    <w:rsid w:val="7F076C05"/>
    <w:rsid w:val="7F0777D4"/>
    <w:rsid w:val="7F363046"/>
    <w:rsid w:val="7F5962FE"/>
    <w:rsid w:val="7F924DA0"/>
    <w:rsid w:val="7FE57AAA"/>
    <w:rsid w:val="7FF46C92"/>
    <w:rsid w:val="FFBFC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179"/>
    <w:qFormat/>
    <w:uiPriority w:val="0"/>
    <w:pPr>
      <w:keepNext/>
      <w:keepLines/>
      <w:spacing w:before="260" w:after="260" w:line="413" w:lineRule="auto"/>
      <w:outlineLvl w:val="2"/>
    </w:pPr>
    <w:rPr>
      <w:b/>
      <w:bCs/>
      <w:sz w:val="32"/>
      <w:szCs w:val="32"/>
    </w:rPr>
  </w:style>
  <w:style w:type="paragraph" w:styleId="2">
    <w:name w:val="heading 4"/>
    <w:basedOn w:val="1"/>
    <w:next w:val="1"/>
    <w:link w:val="9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89"/>
    <w:qFormat/>
    <w:uiPriority w:val="0"/>
    <w:pPr>
      <w:keepNext/>
      <w:keepLines/>
      <w:spacing w:before="280" w:after="290" w:line="372" w:lineRule="auto"/>
      <w:outlineLvl w:val="4"/>
    </w:pPr>
    <w:rPr>
      <w:b/>
      <w:sz w:val="28"/>
    </w:rPr>
  </w:style>
  <w:style w:type="paragraph" w:styleId="7">
    <w:name w:val="heading 6"/>
    <w:basedOn w:val="1"/>
    <w:next w:val="1"/>
    <w:link w:val="75"/>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9"/>
    <w:link w:val="71"/>
    <w:qFormat/>
    <w:uiPriority w:val="0"/>
    <w:pPr>
      <w:keepNext/>
      <w:keepLines/>
      <w:spacing w:before="240" w:after="64" w:line="317" w:lineRule="auto"/>
      <w:outlineLvl w:val="6"/>
    </w:pPr>
    <w:rPr>
      <w:b/>
      <w:sz w:val="24"/>
    </w:rPr>
  </w:style>
  <w:style w:type="paragraph" w:styleId="10">
    <w:name w:val="heading 8"/>
    <w:basedOn w:val="1"/>
    <w:next w:val="9"/>
    <w:link w:val="80"/>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9"/>
    <w:link w:val="82"/>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1400" w:leftChars="140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93"/>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180"/>
    <w:qFormat/>
    <w:uiPriority w:val="0"/>
    <w:pPr>
      <w:jc w:val="left"/>
    </w:pPr>
  </w:style>
  <w:style w:type="paragraph" w:styleId="19">
    <w:name w:val="Body Text 3"/>
    <w:basedOn w:val="1"/>
    <w:link w:val="79"/>
    <w:qFormat/>
    <w:uiPriority w:val="0"/>
    <w:pPr>
      <w:spacing w:line="500" w:lineRule="exact"/>
    </w:pPr>
    <w:rPr>
      <w:b/>
      <w:bCs/>
      <w:sz w:val="24"/>
    </w:rPr>
  </w:style>
  <w:style w:type="paragraph" w:styleId="20">
    <w:name w:val="Body Text"/>
    <w:basedOn w:val="1"/>
    <w:next w:val="1"/>
    <w:link w:val="107"/>
    <w:qFormat/>
    <w:uiPriority w:val="99"/>
    <w:pPr>
      <w:spacing w:line="380" w:lineRule="exact"/>
    </w:pPr>
    <w:rPr>
      <w:sz w:val="24"/>
    </w:rPr>
  </w:style>
  <w:style w:type="paragraph" w:styleId="21">
    <w:name w:val="Body Text Indent"/>
    <w:basedOn w:val="1"/>
    <w:link w:val="77"/>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2"/>
    <w:link w:val="103"/>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0"/>
    <w:qFormat/>
    <w:uiPriority w:val="0"/>
    <w:pPr>
      <w:ind w:left="100" w:leftChars="2500"/>
    </w:pPr>
    <w:rPr>
      <w:rFonts w:ascii="宋体" w:hAnsi="Courier New"/>
      <w:szCs w:val="21"/>
    </w:rPr>
  </w:style>
  <w:style w:type="paragraph" w:styleId="30">
    <w:name w:val="Body Text Indent 2"/>
    <w:basedOn w:val="1"/>
    <w:link w:val="96"/>
    <w:qFormat/>
    <w:uiPriority w:val="0"/>
    <w:pPr>
      <w:ind w:firstLine="630"/>
    </w:pPr>
    <w:rPr>
      <w:sz w:val="32"/>
      <w:szCs w:val="20"/>
    </w:rPr>
  </w:style>
  <w:style w:type="paragraph" w:styleId="31">
    <w:name w:val="Balloon Text"/>
    <w:basedOn w:val="1"/>
    <w:link w:val="92"/>
    <w:qFormat/>
    <w:uiPriority w:val="0"/>
    <w:rPr>
      <w:sz w:val="18"/>
      <w:szCs w:val="18"/>
    </w:rPr>
  </w:style>
  <w:style w:type="paragraph" w:styleId="32">
    <w:name w:val="footer"/>
    <w:basedOn w:val="1"/>
    <w:link w:val="66"/>
    <w:qFormat/>
    <w:uiPriority w:val="0"/>
    <w:pPr>
      <w:tabs>
        <w:tab w:val="center" w:pos="4153"/>
        <w:tab w:val="right" w:pos="8306"/>
      </w:tabs>
      <w:snapToGrid w:val="0"/>
      <w:jc w:val="left"/>
    </w:pPr>
    <w:rPr>
      <w:sz w:val="18"/>
      <w:szCs w:val="18"/>
    </w:rPr>
  </w:style>
  <w:style w:type="paragraph" w:styleId="3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7"/>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6"/>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69"/>
    <w:qFormat/>
    <w:uiPriority w:val="0"/>
    <w:pPr>
      <w:jc w:val="center"/>
    </w:pPr>
    <w:rPr>
      <w:sz w:val="30"/>
    </w:rPr>
  </w:style>
  <w:style w:type="paragraph" w:styleId="49">
    <w:name w:val="annotation subject"/>
    <w:basedOn w:val="18"/>
    <w:next w:val="18"/>
    <w:link w:val="76"/>
    <w:qFormat/>
    <w:uiPriority w:val="0"/>
    <w:rPr>
      <w:b/>
      <w:bCs/>
    </w:rPr>
  </w:style>
  <w:style w:type="paragraph" w:styleId="50">
    <w:name w:val="Body Text First Indent"/>
    <w:basedOn w:val="20"/>
    <w:link w:val="109"/>
    <w:qFormat/>
    <w:uiPriority w:val="0"/>
    <w:pPr>
      <w:spacing w:after="120" w:line="240" w:lineRule="auto"/>
      <w:ind w:firstLine="420" w:firstLineChars="100"/>
    </w:pPr>
    <w:rPr>
      <w:sz w:val="21"/>
    </w:rPr>
  </w:style>
  <w:style w:type="paragraph" w:styleId="51">
    <w:name w:val="Body Text First Indent 2"/>
    <w:basedOn w:val="21"/>
    <w:link w:val="94"/>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qFormat/>
    <w:uiPriority w:val="0"/>
    <w:rPr>
      <w:b/>
      <w:bCs/>
      <w:kern w:val="2"/>
      <w:sz w:val="32"/>
      <w:szCs w:val="32"/>
    </w:rPr>
  </w:style>
  <w:style w:type="character" w:customStyle="1" w:styleId="61">
    <w:name w:val="标题 1 Char"/>
    <w:link w:val="3"/>
    <w:qFormat/>
    <w:uiPriority w:val="9"/>
    <w:rPr>
      <w:rFonts w:eastAsia="宋体"/>
      <w:b/>
      <w:bCs/>
      <w:kern w:val="44"/>
      <w:sz w:val="44"/>
      <w:szCs w:val="44"/>
      <w:lang w:val="en-US" w:eastAsia="zh-CN" w:bidi="ar-SA"/>
    </w:rPr>
  </w:style>
  <w:style w:type="character" w:customStyle="1" w:styleId="62">
    <w:name w:val="style11"/>
    <w:qFormat/>
    <w:uiPriority w:val="0"/>
    <w:rPr>
      <w:rFonts w:hint="default" w:ascii="Arial" w:hAnsi="Arial" w:cs="Arial"/>
    </w:rPr>
  </w:style>
  <w:style w:type="character" w:customStyle="1" w:styleId="63">
    <w:name w:val="short_text1"/>
    <w:qFormat/>
    <w:uiPriority w:val="0"/>
    <w:rPr>
      <w:sz w:val="26"/>
    </w:rPr>
  </w:style>
  <w:style w:type="character" w:customStyle="1" w:styleId="64">
    <w:name w:val="标题 2 Char"/>
    <w:link w:val="4"/>
    <w:qFormat/>
    <w:uiPriority w:val="0"/>
    <w:rPr>
      <w:rFonts w:ascii="Arial" w:hAnsi="Arial" w:eastAsia="黑体"/>
      <w:b/>
      <w:bCs/>
      <w:kern w:val="2"/>
      <w:sz w:val="32"/>
      <w:szCs w:val="32"/>
    </w:rPr>
  </w:style>
  <w:style w:type="character" w:customStyle="1" w:styleId="65">
    <w:name w:val="页眉 Char"/>
    <w:link w:val="33"/>
    <w:qFormat/>
    <w:uiPriority w:val="99"/>
    <w:rPr>
      <w:kern w:val="2"/>
      <w:sz w:val="18"/>
      <w:szCs w:val="18"/>
    </w:rPr>
  </w:style>
  <w:style w:type="character" w:customStyle="1" w:styleId="66">
    <w:name w:val="页脚 Char"/>
    <w:link w:val="32"/>
    <w:qFormat/>
    <w:uiPriority w:val="0"/>
    <w:rPr>
      <w:kern w:val="2"/>
      <w:sz w:val="18"/>
      <w:szCs w:val="18"/>
    </w:rPr>
  </w:style>
  <w:style w:type="character" w:customStyle="1" w:styleId="67">
    <w:name w:val="white"/>
    <w:basedOn w:val="54"/>
    <w:qFormat/>
    <w:uiPriority w:val="0"/>
  </w:style>
  <w:style w:type="character" w:customStyle="1" w:styleId="68">
    <w:name w:val="text11"/>
    <w:qFormat/>
    <w:uiPriority w:val="0"/>
    <w:rPr>
      <w:rFonts w:hint="default" w:ascii="Verdana" w:hAnsi="Verdana"/>
      <w:color w:val="4E4E4E"/>
      <w:sz w:val="18"/>
      <w:szCs w:val="18"/>
    </w:rPr>
  </w:style>
  <w:style w:type="character" w:customStyle="1" w:styleId="69">
    <w:name w:val="标题 Char"/>
    <w:link w:val="48"/>
    <w:qFormat/>
    <w:uiPriority w:val="0"/>
    <w:rPr>
      <w:kern w:val="2"/>
      <w:sz w:val="30"/>
      <w:szCs w:val="24"/>
    </w:rPr>
  </w:style>
  <w:style w:type="character" w:customStyle="1" w:styleId="70">
    <w:name w:val="日期 Char"/>
    <w:link w:val="29"/>
    <w:qFormat/>
    <w:uiPriority w:val="0"/>
    <w:rPr>
      <w:rFonts w:ascii="宋体" w:hAnsi="Courier New" w:cs="Courier New"/>
      <w:kern w:val="2"/>
      <w:sz w:val="21"/>
      <w:szCs w:val="21"/>
    </w:rPr>
  </w:style>
  <w:style w:type="character" w:customStyle="1" w:styleId="71">
    <w:name w:val="标题 7 Char"/>
    <w:link w:val="8"/>
    <w:qFormat/>
    <w:uiPriority w:val="0"/>
    <w:rPr>
      <w:b/>
      <w:kern w:val="2"/>
      <w:sz w:val="24"/>
      <w:szCs w:val="24"/>
    </w:rPr>
  </w:style>
  <w:style w:type="character" w:customStyle="1" w:styleId="72">
    <w:name w:val="mark8"/>
    <w:qFormat/>
    <w:uiPriority w:val="0"/>
    <w:rPr>
      <w:b/>
      <w:bCs/>
      <w:sz w:val="21"/>
      <w:szCs w:val="21"/>
    </w:rPr>
  </w:style>
  <w:style w:type="character" w:customStyle="1" w:styleId="73">
    <w:name w:val="纯文本 Char1"/>
    <w:qFormat/>
    <w:uiPriority w:val="0"/>
    <w:rPr>
      <w:rFonts w:ascii="宋体" w:hAnsi="Courier New" w:eastAsia="宋体" w:cs="Courier New"/>
      <w:kern w:val="2"/>
      <w:sz w:val="21"/>
      <w:szCs w:val="21"/>
      <w:lang w:val="en-US" w:eastAsia="zh-CN" w:bidi="ar-SA"/>
    </w:rPr>
  </w:style>
  <w:style w:type="character" w:customStyle="1" w:styleId="74">
    <w:name w:val="f151"/>
    <w:qFormat/>
    <w:uiPriority w:val="0"/>
    <w:rPr>
      <w:sz w:val="23"/>
      <w:szCs w:val="23"/>
    </w:rPr>
  </w:style>
  <w:style w:type="character" w:customStyle="1" w:styleId="75">
    <w:name w:val="标题 6 Char"/>
    <w:link w:val="7"/>
    <w:qFormat/>
    <w:uiPriority w:val="0"/>
    <w:rPr>
      <w:rFonts w:ascii="Arial" w:hAnsi="Arial" w:eastAsia="黑体"/>
      <w:b/>
      <w:kern w:val="2"/>
      <w:sz w:val="24"/>
      <w:szCs w:val="24"/>
    </w:rPr>
  </w:style>
  <w:style w:type="character" w:customStyle="1" w:styleId="76">
    <w:name w:val="批注主题 Char"/>
    <w:link w:val="49"/>
    <w:qFormat/>
    <w:uiPriority w:val="0"/>
    <w:rPr>
      <w:b/>
      <w:bCs/>
      <w:kern w:val="2"/>
      <w:sz w:val="21"/>
      <w:szCs w:val="24"/>
    </w:rPr>
  </w:style>
  <w:style w:type="character" w:customStyle="1" w:styleId="77">
    <w:name w:val="正文文本缩进 Char"/>
    <w:link w:val="21"/>
    <w:qFormat/>
    <w:uiPriority w:val="99"/>
    <w:rPr>
      <w:rFonts w:ascii="仿宋_GB2312" w:eastAsia="仿宋_GB2312"/>
      <w:kern w:val="2"/>
      <w:sz w:val="32"/>
    </w:rPr>
  </w:style>
  <w:style w:type="character" w:customStyle="1" w:styleId="78">
    <w:name w:val="062"/>
    <w:qFormat/>
    <w:uiPriority w:val="0"/>
    <w:rPr>
      <w:rFonts w:ascii="宋体" w:hAnsi="宋体"/>
      <w:b/>
      <w:bCs/>
      <w:sz w:val="32"/>
    </w:rPr>
  </w:style>
  <w:style w:type="character" w:customStyle="1" w:styleId="79">
    <w:name w:val="正文文本 3 Char"/>
    <w:link w:val="19"/>
    <w:qFormat/>
    <w:uiPriority w:val="0"/>
    <w:rPr>
      <w:b/>
      <w:bCs/>
      <w:kern w:val="2"/>
      <w:sz w:val="24"/>
      <w:szCs w:val="24"/>
    </w:rPr>
  </w:style>
  <w:style w:type="character" w:customStyle="1" w:styleId="80">
    <w:name w:val="标题 8 Char"/>
    <w:link w:val="10"/>
    <w:qFormat/>
    <w:uiPriority w:val="0"/>
    <w:rPr>
      <w:rFonts w:ascii="Arial" w:hAnsi="Arial" w:eastAsia="黑体"/>
      <w:kern w:val="2"/>
      <w:sz w:val="24"/>
      <w:szCs w:val="24"/>
    </w:rPr>
  </w:style>
  <w:style w:type="character" w:customStyle="1" w:styleId="81">
    <w:name w:val="gray12"/>
    <w:basedOn w:val="54"/>
    <w:qFormat/>
    <w:uiPriority w:val="0"/>
  </w:style>
  <w:style w:type="character" w:customStyle="1" w:styleId="82">
    <w:name w:val="标题 9 Char"/>
    <w:link w:val="11"/>
    <w:qFormat/>
    <w:uiPriority w:val="0"/>
    <w:rPr>
      <w:rFonts w:ascii="Arial" w:hAnsi="Arial" w:eastAsia="黑体"/>
      <w:kern w:val="2"/>
      <w:sz w:val="21"/>
      <w:szCs w:val="24"/>
    </w:rPr>
  </w:style>
  <w:style w:type="character" w:customStyle="1" w:styleId="83">
    <w:name w:val="1ji Char"/>
    <w:link w:val="84"/>
    <w:qFormat/>
    <w:uiPriority w:val="0"/>
    <w:rPr>
      <w:rFonts w:ascii="宋体" w:hAnsi="宋体" w:eastAsia="宋体"/>
      <w:b/>
      <w:bCs/>
      <w:kern w:val="44"/>
      <w:sz w:val="36"/>
      <w:szCs w:val="44"/>
      <w:lang w:val="en-US" w:eastAsia="zh-CN" w:bidi="ar-SA"/>
    </w:rPr>
  </w:style>
  <w:style w:type="paragraph" w:customStyle="1" w:styleId="84">
    <w:name w:val="1ji"/>
    <w:basedOn w:val="3"/>
    <w:link w:val="83"/>
    <w:qFormat/>
    <w:uiPriority w:val="0"/>
    <w:pPr>
      <w:keepLines w:val="0"/>
      <w:widowControl/>
      <w:spacing w:before="0" w:after="0" w:line="240" w:lineRule="auto"/>
      <w:jc w:val="center"/>
    </w:pPr>
    <w:rPr>
      <w:rFonts w:ascii="宋体" w:hAnsi="宋体"/>
      <w:sz w:val="36"/>
    </w:rPr>
  </w:style>
  <w:style w:type="character" w:customStyle="1" w:styleId="85">
    <w:name w:val="font01"/>
    <w:qFormat/>
    <w:uiPriority w:val="0"/>
    <w:rPr>
      <w:rFonts w:hint="eastAsia" w:ascii="宋体" w:hAnsi="宋体" w:eastAsia="宋体"/>
      <w:color w:val="000000"/>
      <w:sz w:val="22"/>
      <w:szCs w:val="22"/>
      <w:u w:val="none"/>
    </w:rPr>
  </w:style>
  <w:style w:type="character" w:customStyle="1" w:styleId="86">
    <w:name w:val="正文文本 2 Char"/>
    <w:link w:val="42"/>
    <w:qFormat/>
    <w:uiPriority w:val="0"/>
    <w:rPr>
      <w:kern w:val="2"/>
      <w:sz w:val="21"/>
      <w:szCs w:val="24"/>
    </w:rPr>
  </w:style>
  <w:style w:type="character" w:customStyle="1" w:styleId="87">
    <w:name w:val="正文文本缩进 3 Char"/>
    <w:link w:val="39"/>
    <w:qFormat/>
    <w:uiPriority w:val="0"/>
    <w:rPr>
      <w:kern w:val="2"/>
      <w:sz w:val="16"/>
      <w:szCs w:val="16"/>
    </w:rPr>
  </w:style>
  <w:style w:type="character" w:customStyle="1" w:styleId="88">
    <w:name w:val="HTML 预设格式 Char"/>
    <w:link w:val="45"/>
    <w:qFormat/>
    <w:uiPriority w:val="0"/>
    <w:rPr>
      <w:rFonts w:ascii="黑体" w:hAnsi="Courier New" w:eastAsia="黑体" w:cs="Courier New"/>
    </w:rPr>
  </w:style>
  <w:style w:type="character" w:customStyle="1" w:styleId="89">
    <w:name w:val="标题 5 Char"/>
    <w:link w:val="6"/>
    <w:qFormat/>
    <w:uiPriority w:val="0"/>
    <w:rPr>
      <w:b/>
      <w:kern w:val="2"/>
      <w:sz w:val="28"/>
      <w:szCs w:val="24"/>
    </w:rPr>
  </w:style>
  <w:style w:type="character" w:customStyle="1" w:styleId="90">
    <w:name w:val="small"/>
    <w:basedOn w:val="54"/>
    <w:qFormat/>
    <w:uiPriority w:val="0"/>
  </w:style>
  <w:style w:type="character" w:customStyle="1" w:styleId="91">
    <w:name w:val="标题 4 Char"/>
    <w:link w:val="2"/>
    <w:qFormat/>
    <w:uiPriority w:val="0"/>
    <w:rPr>
      <w:rFonts w:ascii="Arial" w:hAnsi="Arial" w:eastAsia="黑体"/>
      <w:sz w:val="28"/>
    </w:rPr>
  </w:style>
  <w:style w:type="character" w:customStyle="1" w:styleId="92">
    <w:name w:val="批注框文本 Char"/>
    <w:link w:val="31"/>
    <w:qFormat/>
    <w:uiPriority w:val="0"/>
    <w:rPr>
      <w:kern w:val="2"/>
      <w:sz w:val="18"/>
      <w:szCs w:val="18"/>
    </w:rPr>
  </w:style>
  <w:style w:type="character" w:customStyle="1" w:styleId="93">
    <w:name w:val="文档结构图 Char"/>
    <w:link w:val="17"/>
    <w:qFormat/>
    <w:uiPriority w:val="0"/>
    <w:rPr>
      <w:sz w:val="21"/>
      <w:shd w:val="clear" w:color="auto" w:fill="000080"/>
    </w:rPr>
  </w:style>
  <w:style w:type="character" w:customStyle="1" w:styleId="94">
    <w:name w:val="正文首行缩进 2 Char"/>
    <w:link w:val="51"/>
    <w:qFormat/>
    <w:uiPriority w:val="0"/>
    <w:rPr>
      <w:kern w:val="2"/>
      <w:sz w:val="21"/>
      <w:szCs w:val="24"/>
    </w:rPr>
  </w:style>
  <w:style w:type="character" w:customStyle="1" w:styleId="95">
    <w:name w:val="apple-converted-space"/>
    <w:qFormat/>
    <w:uiPriority w:val="0"/>
  </w:style>
  <w:style w:type="character" w:customStyle="1" w:styleId="96">
    <w:name w:val="正文文本缩进 2 Char"/>
    <w:link w:val="30"/>
    <w:qFormat/>
    <w:uiPriority w:val="0"/>
    <w:rPr>
      <w:kern w:val="2"/>
      <w:sz w:val="32"/>
    </w:rPr>
  </w:style>
  <w:style w:type="character" w:customStyle="1" w:styleId="97">
    <w:name w:val="case31"/>
    <w:qFormat/>
    <w:uiPriority w:val="0"/>
    <w:rPr>
      <w:rFonts w:hint="default" w:ascii="_x000B__x000C_" w:hAnsi="_x000B__x000C_"/>
      <w:sz w:val="21"/>
      <w:szCs w:val="21"/>
    </w:rPr>
  </w:style>
  <w:style w:type="character" w:customStyle="1" w:styleId="98">
    <w:name w:val="graytext1"/>
    <w:qFormat/>
    <w:uiPriority w:val="0"/>
    <w:rPr>
      <w:color w:val="666666"/>
    </w:rPr>
  </w:style>
  <w:style w:type="character" w:customStyle="1" w:styleId="99">
    <w:name w:val="标题3 Char"/>
    <w:link w:val="100"/>
    <w:qFormat/>
    <w:uiPriority w:val="0"/>
    <w:rPr>
      <w:rFonts w:ascii="宋体" w:hAnsi="宋体"/>
      <w:b/>
      <w:bCs/>
      <w:kern w:val="44"/>
      <w:sz w:val="24"/>
      <w:szCs w:val="24"/>
    </w:rPr>
  </w:style>
  <w:style w:type="paragraph" w:customStyle="1" w:styleId="100">
    <w:name w:val="标题3"/>
    <w:basedOn w:val="3"/>
    <w:link w:val="99"/>
    <w:qFormat/>
    <w:uiPriority w:val="0"/>
    <w:pPr>
      <w:spacing w:before="0" w:beforeLines="50" w:after="0" w:afterLines="50" w:line="400" w:lineRule="exact"/>
    </w:pPr>
    <w:rPr>
      <w:rFonts w:ascii="宋体" w:hAnsi="宋体"/>
      <w:sz w:val="24"/>
      <w:szCs w:val="24"/>
    </w:rPr>
  </w:style>
  <w:style w:type="character" w:customStyle="1" w:styleId="101">
    <w:name w:val="1051"/>
    <w:qFormat/>
    <w:uiPriority w:val="0"/>
    <w:rPr>
      <w:sz w:val="21"/>
      <w:szCs w:val="21"/>
    </w:rPr>
  </w:style>
  <w:style w:type="character" w:customStyle="1" w:styleId="102">
    <w:name w:val="批注文字 Char"/>
    <w:qFormat/>
    <w:uiPriority w:val="0"/>
    <w:rPr>
      <w:kern w:val="2"/>
      <w:sz w:val="21"/>
      <w:szCs w:val="24"/>
    </w:rPr>
  </w:style>
  <w:style w:type="character" w:customStyle="1" w:styleId="103">
    <w:name w:val="纯文本 Char"/>
    <w:link w:val="27"/>
    <w:qFormat/>
    <w:uiPriority w:val="99"/>
    <w:rPr>
      <w:rFonts w:ascii="宋体" w:hAnsi="Courier New" w:eastAsia="宋体" w:cs="Courier New"/>
      <w:kern w:val="2"/>
      <w:sz w:val="21"/>
      <w:szCs w:val="21"/>
      <w:lang w:val="en-US" w:eastAsia="zh-CN" w:bidi="ar-SA"/>
    </w:rPr>
  </w:style>
  <w:style w:type="character" w:customStyle="1" w:styleId="104">
    <w:name w:val="content2"/>
    <w:basedOn w:val="54"/>
    <w:qFormat/>
    <w:uiPriority w:val="0"/>
  </w:style>
  <w:style w:type="character" w:customStyle="1" w:styleId="105">
    <w:name w:val="z-窗体顶端 Char"/>
    <w:link w:val="106"/>
    <w:qFormat/>
    <w:uiPriority w:val="0"/>
    <w:rPr>
      <w:rFonts w:ascii="Arial"/>
      <w:vanish/>
      <w:kern w:val="2"/>
      <w:sz w:val="16"/>
      <w:szCs w:val="24"/>
    </w:rPr>
  </w:style>
  <w:style w:type="paragraph" w:customStyle="1" w:styleId="106">
    <w:name w:val="_Style 104"/>
    <w:basedOn w:val="1"/>
    <w:next w:val="1"/>
    <w:link w:val="105"/>
    <w:qFormat/>
    <w:uiPriority w:val="0"/>
    <w:pPr>
      <w:pBdr>
        <w:bottom w:val="single" w:color="auto" w:sz="6" w:space="1"/>
      </w:pBdr>
      <w:jc w:val="center"/>
    </w:pPr>
    <w:rPr>
      <w:rFonts w:ascii="Arial"/>
      <w:vanish/>
      <w:sz w:val="16"/>
    </w:rPr>
  </w:style>
  <w:style w:type="character" w:customStyle="1" w:styleId="107">
    <w:name w:val="正文文本 Char"/>
    <w:link w:val="20"/>
    <w:qFormat/>
    <w:uiPriority w:val="99"/>
    <w:rPr>
      <w:kern w:val="2"/>
      <w:sz w:val="24"/>
      <w:szCs w:val="24"/>
    </w:rPr>
  </w:style>
  <w:style w:type="character" w:customStyle="1" w:styleId="108">
    <w:name w:val="unnamed3"/>
    <w:basedOn w:val="54"/>
    <w:qFormat/>
    <w:uiPriority w:val="0"/>
  </w:style>
  <w:style w:type="character" w:customStyle="1" w:styleId="109">
    <w:name w:val="正文首行缩进 Char"/>
    <w:link w:val="50"/>
    <w:qFormat/>
    <w:uiPriority w:val="0"/>
    <w:rPr>
      <w:kern w:val="2"/>
      <w:sz w:val="21"/>
      <w:szCs w:val="24"/>
    </w:rPr>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customStyle="1" w:styleId="118">
    <w:name w:val="列出段落1"/>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9"/>
    <w:qFormat/>
    <w:uiPriority w:val="0"/>
    <w:pPr>
      <w:ind w:firstLine="0"/>
    </w:pPr>
    <w:rPr>
      <w:sz w:val="24"/>
      <w:szCs w:val="24"/>
    </w:rPr>
  </w:style>
  <w:style w:type="paragraph" w:customStyle="1" w:styleId="122">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character" w:customStyle="1" w:styleId="179">
    <w:name w:val="标题 3 Char1"/>
    <w:basedOn w:val="54"/>
    <w:link w:val="5"/>
    <w:qFormat/>
    <w:uiPriority w:val="0"/>
    <w:rPr>
      <w:rFonts w:ascii="等线 Light" w:hAnsi="等线 Light" w:eastAsia="等线 Light" w:cs="Times New Roman"/>
      <w:color w:val="0F4761"/>
      <w:kern w:val="2"/>
      <w:sz w:val="32"/>
      <w:szCs w:val="32"/>
    </w:rPr>
  </w:style>
  <w:style w:type="character" w:customStyle="1" w:styleId="180">
    <w:name w:val="批注文字 Char1"/>
    <w:basedOn w:val="54"/>
    <w:link w:val="18"/>
    <w:qFormat/>
    <w:uiPriority w:val="0"/>
    <w:rPr>
      <w:kern w:val="2"/>
      <w:sz w:val="21"/>
      <w:szCs w:val="24"/>
    </w:rPr>
  </w:style>
  <w:style w:type="paragraph" w:customStyle="1" w:styleId="181">
    <w:name w:val="图表"/>
    <w:basedOn w:val="1"/>
    <w:qFormat/>
    <w:uiPriority w:val="0"/>
    <w:pPr>
      <w:spacing w:line="360" w:lineRule="auto"/>
      <w:ind w:firstLine="200" w:firstLineChars="200"/>
      <w:jc w:val="center"/>
    </w:pPr>
    <w:rPr>
      <w:sz w:val="28"/>
    </w:rPr>
  </w:style>
  <w:style w:type="paragraph" w:customStyle="1" w:styleId="182">
    <w:name w:val="冯图表"/>
    <w:basedOn w:val="1"/>
    <w:qFormat/>
    <w:uiPriority w:val="0"/>
    <w:pPr>
      <w:jc w:val="center"/>
    </w:pPr>
  </w:style>
  <w:style w:type="paragraph" w:customStyle="1" w:styleId="18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3.emf"/><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99</Pages>
  <Words>17423</Words>
  <Characters>20084</Characters>
  <Lines>538</Lines>
  <Paragraphs>151</Paragraphs>
  <TotalTime>16</TotalTime>
  <ScaleCrop>false</ScaleCrop>
  <LinksUpToDate>false</LinksUpToDate>
  <CharactersWithSpaces>20347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2026-03-12T13:30:00Z</dcterms:created>
  <dc:creator>微软用户</dc:creator>
  <cp:lastModifiedBy>admin</cp:lastModifiedBy>
  <cp:lastPrinted>2025-10-24T11:38:00Z</cp:lastPrinted>
  <dcterms:modified xsi:type="dcterms:W3CDTF">2026-03-13T11:35:13Z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B8D50532D7FE41EFADB00EF5643C677D_13</vt:lpwstr>
  </property>
  <property fmtid="{D5CDD505-2E9C-101B-9397-08002B2CF9AE}" pid="14" name="KSOTemplateDocerSaveRecord">
    <vt:lpwstr>eyJoZGlkIjoiNDY4Y2IxYTg4MmM0NDhhYmZkMGZlYWYyMjc2YjIwYzQiLCJ1c2VySWQiOiIzMTQ2MjU3MTIifQ==</vt:lpwstr>
  </property>
</Properties>
</file>