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A070B">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贵港市平南县</w:t>
      </w:r>
      <w:r>
        <w:rPr>
          <w:rFonts w:hint="eastAsia" w:ascii="宋体" w:hAnsi="宋体" w:cs="宋体"/>
          <w:color w:val="auto"/>
          <w:sz w:val="52"/>
          <w:szCs w:val="52"/>
          <w:highlight w:val="none"/>
        </w:rPr>
        <w:t>政府采购</w:t>
      </w:r>
    </w:p>
    <w:p w14:paraId="0B208225">
      <w:pPr>
        <w:spacing w:before="165" w:beforeLines="50" w:line="360" w:lineRule="auto"/>
        <w:jc w:val="center"/>
        <w:rPr>
          <w:rFonts w:ascii="宋体" w:hAnsi="宋体" w:cs="宋体"/>
          <w:color w:val="auto"/>
          <w:sz w:val="52"/>
          <w:szCs w:val="52"/>
          <w:highlight w:val="none"/>
        </w:rPr>
      </w:pPr>
    </w:p>
    <w:p w14:paraId="78A69EBF">
      <w:pPr>
        <w:spacing w:before="165" w:beforeLines="50" w:line="360" w:lineRule="auto"/>
        <w:jc w:val="center"/>
        <w:rPr>
          <w:rFonts w:ascii="宋体" w:hAnsi="宋体" w:cs="宋体"/>
          <w:color w:val="auto"/>
          <w:sz w:val="36"/>
          <w:szCs w:val="36"/>
          <w:highlight w:val="none"/>
        </w:rPr>
      </w:pPr>
    </w:p>
    <w:p w14:paraId="7D1B6A81">
      <w:pPr>
        <w:snapToGrid w:val="0"/>
        <w:spacing w:before="165" w:beforeLines="50" w:line="360" w:lineRule="auto"/>
        <w:jc w:val="center"/>
        <w:rPr>
          <w:rFonts w:hint="eastAsia" w:ascii="宋体" w:hAnsi="宋体" w:cs="宋体"/>
          <w:color w:val="auto"/>
          <w:sz w:val="72"/>
          <w:szCs w:val="72"/>
          <w:highlight w:val="none"/>
        </w:rPr>
      </w:pPr>
    </w:p>
    <w:p w14:paraId="3985ADA6">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44F52E2F">
      <w:pPr>
        <w:spacing w:before="331" w:beforeLines="100" w:after="165"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1BBAA171">
      <w:pPr>
        <w:spacing w:line="360" w:lineRule="auto"/>
        <w:jc w:val="center"/>
        <w:rPr>
          <w:rFonts w:ascii="宋体" w:hAnsi="宋体" w:cs="宋体"/>
          <w:b/>
          <w:color w:val="auto"/>
          <w:sz w:val="32"/>
          <w:szCs w:val="32"/>
          <w:highlight w:val="none"/>
        </w:rPr>
      </w:pPr>
    </w:p>
    <w:p w14:paraId="6FEACE48">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贵港市平南县城区应急备用水源官成、田贵水库引水工程前期用地专题编制服务</w:t>
      </w:r>
    </w:p>
    <w:p w14:paraId="34A4BA15">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GGZC2026-C3-210027-GXJB</w:t>
      </w:r>
    </w:p>
    <w:p w14:paraId="409EAB91">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PNZC2026-C3-00165</w:t>
      </w:r>
    </w:p>
    <w:p w14:paraId="3587CE95">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贵港市平南县</w:t>
      </w:r>
    </w:p>
    <w:p w14:paraId="41CA0C36">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平南县水利局</w:t>
      </w:r>
    </w:p>
    <w:p w14:paraId="318F516B">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广西建邦建设项目管理有限公司</w:t>
      </w:r>
    </w:p>
    <w:p w14:paraId="06D76F9E">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02</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05</w:t>
      </w:r>
      <w:r>
        <w:rPr>
          <w:rFonts w:hint="eastAsia" w:hAnsi="宋体" w:cs="宋体"/>
          <w:b/>
          <w:bCs/>
          <w:color w:val="auto"/>
          <w:w w:val="95"/>
          <w:sz w:val="30"/>
          <w:szCs w:val="30"/>
          <w:highlight w:val="none"/>
        </w:rPr>
        <w:t>日</w:t>
      </w:r>
    </w:p>
    <w:p w14:paraId="7F758B5D">
      <w:pPr>
        <w:widowControl/>
        <w:spacing w:line="360" w:lineRule="auto"/>
        <w:jc w:val="left"/>
        <w:rPr>
          <w:rFonts w:ascii="宋体" w:hAnsi="宋体" w:cs="宋体"/>
          <w:b/>
          <w:bCs/>
          <w:color w:val="auto"/>
          <w:w w:val="95"/>
          <w:kern w:val="0"/>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1DB006A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B5AA087">
      <w:pPr>
        <w:spacing w:line="400" w:lineRule="exact"/>
        <w:jc w:val="center"/>
        <w:rPr>
          <w:rFonts w:ascii="宋体" w:hAnsi="宋体" w:cs="宋体"/>
          <w:b/>
          <w:color w:val="auto"/>
          <w:sz w:val="44"/>
          <w:szCs w:val="44"/>
          <w:highlight w:val="none"/>
        </w:rPr>
      </w:pPr>
    </w:p>
    <w:p w14:paraId="0FCB9BD4">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69B724DE">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00FD87">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BC789CE">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F8C9F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84522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8B0CDB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3D65691">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27E8EB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E0061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F49FB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A4A08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944DE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956AECF">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8A2002">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498C12">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0778E6">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5CE633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0B99A7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一</w:t>
      </w:r>
      <w:r>
        <w:rPr>
          <w:rFonts w:hint="eastAsia" w:ascii="宋体" w:hAnsi="宋体" w:cs="宋体"/>
          <w:color w:val="auto"/>
          <w:highlight w:val="none"/>
        </w:rPr>
        <w:t>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5741BF">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二</w:t>
      </w:r>
      <w:r>
        <w:rPr>
          <w:rFonts w:hint="eastAsia" w:ascii="宋体" w:hAnsi="宋体" w:cs="宋体"/>
          <w:color w:val="auto"/>
          <w:highlight w:val="none"/>
        </w:rPr>
        <w:t>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E96CB33">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4A085">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255D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七</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59B246">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4F40EECD">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5F2966E8">
      <w:pPr>
        <w:spacing w:line="400" w:lineRule="exact"/>
        <w:jc w:val="center"/>
        <w:rPr>
          <w:rFonts w:ascii="宋体" w:hAnsi="宋体" w:cs="宋体"/>
          <w:b/>
          <w:color w:val="auto"/>
          <w:sz w:val="32"/>
          <w:szCs w:val="32"/>
          <w:highlight w:val="none"/>
        </w:rPr>
      </w:pPr>
    </w:p>
    <w:p w14:paraId="770F9065">
      <w:pPr>
        <w:spacing w:line="400" w:lineRule="exact"/>
        <w:jc w:val="center"/>
        <w:rPr>
          <w:rFonts w:ascii="宋体" w:hAnsi="宋体" w:cs="宋体"/>
          <w:b/>
          <w:color w:val="auto"/>
          <w:sz w:val="32"/>
          <w:szCs w:val="32"/>
          <w:highlight w:val="none"/>
        </w:rPr>
      </w:pPr>
    </w:p>
    <w:p w14:paraId="3929EA76">
      <w:pPr>
        <w:spacing w:line="400" w:lineRule="exact"/>
        <w:jc w:val="center"/>
        <w:rPr>
          <w:rFonts w:ascii="宋体" w:hAnsi="宋体" w:cs="宋体"/>
          <w:b/>
          <w:color w:val="auto"/>
          <w:sz w:val="32"/>
          <w:szCs w:val="32"/>
          <w:highlight w:val="none"/>
        </w:rPr>
      </w:pPr>
    </w:p>
    <w:p w14:paraId="6BFE4DEB">
      <w:pPr>
        <w:spacing w:line="400" w:lineRule="exact"/>
        <w:jc w:val="center"/>
        <w:rPr>
          <w:rFonts w:ascii="宋体" w:hAnsi="宋体" w:cs="宋体"/>
          <w:b/>
          <w:color w:val="auto"/>
          <w:sz w:val="32"/>
          <w:szCs w:val="32"/>
          <w:highlight w:val="none"/>
        </w:rPr>
      </w:pPr>
    </w:p>
    <w:p w14:paraId="4095429B">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04708537">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629"/>
      <w:bookmarkStart w:id="10" w:name="_Toc44229878"/>
      <w:bookmarkStart w:id="11" w:name="_Toc28359089"/>
      <w:bookmarkStart w:id="12" w:name="_Toc35393798"/>
      <w:bookmarkStart w:id="13" w:name="_Toc28359012"/>
      <w:bookmarkStart w:id="14" w:name="_Toc35393623"/>
      <w:bookmarkStart w:id="15" w:name="_Toc28359004"/>
      <w:bookmarkStart w:id="16" w:name="_Toc28359081"/>
      <w:bookmarkStart w:id="17" w:name="_Toc35393792"/>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6E95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1784E0A6">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FA3D9E">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贵港市平南县城区应急备用水源官成、田贵水库引水工程前期用地专题编制服务</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6F5BE17A">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7382CD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GGZC2026-C3-210027-GXJB</w:t>
      </w:r>
    </w:p>
    <w:p w14:paraId="54CCB34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贵港市平南县城区应急备用水源官成、田贵水库引水工程前期用地专题编制服务</w:t>
      </w:r>
    </w:p>
    <w:p w14:paraId="192C5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661306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900000.00</w:t>
      </w:r>
    </w:p>
    <w:p w14:paraId="2544445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贵港市平南县城区应急备用水源官成、田贵水库引水工程前期用地专题编制服务</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服务内容包含办理用</w:t>
      </w:r>
      <w:r>
        <w:rPr>
          <w:rFonts w:hint="eastAsia" w:ascii="宋体" w:hAnsi="宋体" w:cs="宋体"/>
          <w:color w:val="auto"/>
          <w:szCs w:val="21"/>
          <w:highlight w:val="none"/>
        </w:rPr>
        <w:t>地预审与选址意见书编制、征地社会稳定风险评估报告编制、建设项目压覆重要矿产资源查询、建设项目压覆重要矿产资源评估报告编制(根据查询结果确定是否需要编制)、建设项目地质灾害危险性评估报告(说明书)编制、建设用地勘测定界报告编制、用地报批技术咨询代理服务、临时用地复垦方案等用地报批8项工作。</w:t>
      </w:r>
      <w:r>
        <w:rPr>
          <w:rFonts w:hint="eastAsia" w:ascii="宋体" w:hAnsi="宋体" w:cs="宋体"/>
          <w:color w:val="auto"/>
          <w:szCs w:val="21"/>
          <w:highlight w:val="none"/>
          <w:lang w:val="en-US" w:eastAsia="zh-CN"/>
        </w:rPr>
        <w:t>具体内容见采购文件第二章。</w:t>
      </w:r>
    </w:p>
    <w:p w14:paraId="29E28C61">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900000.00</w:t>
      </w:r>
    </w:p>
    <w:p w14:paraId="1FFE04C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合同履行期限：详见采购文件“第二章采购需求”商务条款。</w:t>
      </w:r>
    </w:p>
    <w:p w14:paraId="1326C0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498BFB3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w:t>
      </w:r>
    </w:p>
    <w:p w14:paraId="00B39017">
      <w:pPr>
        <w:spacing w:line="360" w:lineRule="auto"/>
        <w:ind w:firstLine="482" w:firstLineChars="200"/>
        <w:rPr>
          <w:rFonts w:ascii="宋体" w:hAnsi="宋体" w:cs="宋体"/>
          <w:bCs/>
          <w:color w:val="auto"/>
          <w:sz w:val="24"/>
          <w:highlight w:val="none"/>
        </w:rPr>
      </w:pPr>
      <w:bookmarkStart w:id="18" w:name="_Toc28359013"/>
      <w:bookmarkStart w:id="19" w:name="_Toc35393630"/>
      <w:bookmarkStart w:id="20" w:name="_Toc35393799"/>
      <w:bookmarkStart w:id="21" w:name="_Toc44229879"/>
      <w:bookmarkStart w:id="22" w:name="_Toc28359090"/>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467F2F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7E8CA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本项目不</w:t>
      </w:r>
      <w:r>
        <w:rPr>
          <w:rFonts w:hint="eastAsia" w:ascii="宋体" w:hAnsi="宋体" w:cs="宋体"/>
          <w:color w:val="auto"/>
          <w:szCs w:val="21"/>
          <w:highlight w:val="none"/>
        </w:rPr>
        <w:t>专门面向中小企业采购的项目；</w:t>
      </w:r>
    </w:p>
    <w:p w14:paraId="40B35C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供应商同时具备有效的</w:t>
      </w: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测绘乙级及以上资质</w:t>
      </w: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土地规划机构等级证书乙级及以上或城乡规划（国土空间规划）编制乙级及以上资质</w:t>
      </w:r>
      <w:r>
        <w:rPr>
          <w:rFonts w:hint="eastAsia" w:ascii="宋体" w:hAnsi="宋体" w:cs="宋体"/>
          <w:color w:val="auto"/>
          <w:szCs w:val="21"/>
          <w:highlight w:val="none"/>
        </w:rPr>
        <w:t>。</w:t>
      </w:r>
    </w:p>
    <w:p w14:paraId="3DA83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无。</w:t>
      </w:r>
    </w:p>
    <w:p w14:paraId="4DE443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501E562C">
      <w:pPr>
        <w:spacing w:line="360" w:lineRule="auto"/>
        <w:ind w:firstLine="420" w:firstLineChars="200"/>
        <w:rPr>
          <w:rFonts w:ascii="宋体" w:hAnsi="宋体" w:cs="宋体"/>
          <w:color w:val="auto"/>
          <w:szCs w:val="21"/>
          <w:highlight w:val="none"/>
        </w:rPr>
      </w:pPr>
      <w:bookmarkStart w:id="23" w:name="_Toc35393793"/>
      <w:bookmarkStart w:id="24" w:name="_Toc28359082"/>
      <w:bookmarkStart w:id="25" w:name="_Toc28359005"/>
      <w:bookmarkStart w:id="26" w:name="_Toc35393624"/>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日</w:t>
      </w:r>
      <w:r>
        <w:rPr>
          <w:rFonts w:hint="eastAsia" w:ascii="宋体" w:hAnsi="宋体" w:cs="宋体"/>
          <w:color w:val="auto"/>
          <w:highlight w:val="none"/>
          <w:u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p>
    <w:p w14:paraId="7451719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42D101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8E674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7CFB9EF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74E90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354D3A4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五、响应文件开启</w:t>
      </w:r>
    </w:p>
    <w:p w14:paraId="25B3EBE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p>
    <w:p w14:paraId="3D23CCBB">
      <w:pPr>
        <w:spacing w:line="360" w:lineRule="auto"/>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color w:val="auto"/>
          <w:szCs w:val="21"/>
          <w:highlight w:val="none"/>
        </w:rPr>
        <w:t>2.地点：通过广西政府采购云平台实行在线解密开启</w:t>
      </w:r>
      <w:r>
        <w:rPr>
          <w:rFonts w:hint="eastAsia" w:ascii="宋体" w:hAnsi="宋体" w:cs="宋体"/>
          <w:color w:val="auto"/>
          <w:szCs w:val="21"/>
          <w:highlight w:val="none"/>
          <w:lang w:eastAsia="zh-CN"/>
        </w:rPr>
        <w:t>。</w:t>
      </w:r>
    </w:p>
    <w:p w14:paraId="3E3AE31D">
      <w:pPr>
        <w:spacing w:line="360" w:lineRule="auto"/>
        <w:ind w:firstLine="482" w:firstLineChars="200"/>
        <w:rPr>
          <w:rFonts w:ascii="宋体" w:hAnsi="宋体" w:cs="宋体"/>
          <w:b/>
          <w:bCs/>
          <w:color w:val="auto"/>
          <w:sz w:val="24"/>
          <w:highlight w:val="none"/>
        </w:rPr>
      </w:pPr>
      <w:bookmarkStart w:id="27" w:name="_Toc35393625"/>
      <w:bookmarkStart w:id="28" w:name="_Toc35393794"/>
      <w:bookmarkStart w:id="29" w:name="_Toc28359084"/>
      <w:bookmarkStart w:id="30" w:name="_Toc28359007"/>
      <w:r>
        <w:rPr>
          <w:rFonts w:hint="eastAsia" w:ascii="宋体" w:hAnsi="宋体" w:cs="宋体"/>
          <w:b/>
          <w:bCs/>
          <w:color w:val="auto"/>
          <w:sz w:val="24"/>
          <w:highlight w:val="none"/>
        </w:rPr>
        <w:t>六、公告期限</w:t>
      </w:r>
      <w:bookmarkEnd w:id="27"/>
      <w:bookmarkEnd w:id="28"/>
      <w:bookmarkEnd w:id="29"/>
      <w:bookmarkEnd w:id="30"/>
    </w:p>
    <w:p w14:paraId="681ED71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65237EBD">
      <w:pPr>
        <w:spacing w:line="360" w:lineRule="auto"/>
        <w:ind w:firstLine="482" w:firstLineChars="200"/>
        <w:rPr>
          <w:rFonts w:ascii="宋体" w:hAnsi="宋体" w:cs="宋体"/>
          <w:b/>
          <w:bCs/>
          <w:color w:val="auto"/>
          <w:sz w:val="24"/>
          <w:highlight w:val="none"/>
        </w:rPr>
      </w:pPr>
      <w:bookmarkStart w:id="31" w:name="_Toc35393626"/>
      <w:bookmarkStart w:id="32" w:name="_Toc35393795"/>
      <w:r>
        <w:rPr>
          <w:rFonts w:hint="eastAsia" w:ascii="宋体" w:hAnsi="宋体" w:cs="宋体"/>
          <w:b/>
          <w:bCs/>
          <w:color w:val="auto"/>
          <w:sz w:val="24"/>
          <w:highlight w:val="none"/>
        </w:rPr>
        <w:t>七、其他补充事宜</w:t>
      </w:r>
      <w:bookmarkEnd w:id="31"/>
      <w:bookmarkEnd w:id="32"/>
    </w:p>
    <w:p w14:paraId="7BDD4A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CA1B403">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2.采购意向公开链接：http://www.ccgp-guangxi.gov.cn/site/detail?categoryCode=ZcyAnnouncement&amp;parentId=66485&amp;articleId=JBumduNDsHweOaNuRM8y8Q==</w:t>
      </w:r>
    </w:p>
    <w:p w14:paraId="62B0C5F4">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5EBC9212">
      <w:pPr>
        <w:spacing w:line="360" w:lineRule="auto"/>
        <w:ind w:firstLine="420" w:firstLineChars="200"/>
        <w:rPr>
          <w:rFonts w:hint="eastAsia" w:ascii="宋体" w:hAnsi="宋体" w:cs="宋体"/>
          <w:color w:val="auto"/>
          <w:szCs w:val="21"/>
          <w:highlight w:val="none"/>
          <w:lang w:val="en-US" w:eastAsia="zh-CN"/>
        </w:rPr>
      </w:pPr>
      <w:bookmarkStart w:id="35" w:name="_Hlk37429674"/>
      <w:r>
        <w:rPr>
          <w:rFonts w:hint="eastAsia" w:ascii="宋体" w:hAnsi="宋体" w:cs="宋体"/>
          <w:color w:val="auto"/>
          <w:szCs w:val="21"/>
          <w:highlight w:val="none"/>
          <w:lang w:val="en-US" w:eastAsia="zh-CN"/>
        </w:rPr>
        <w:t>http://www.ccgp.gov.cn/（中国政府采购网） 、https://zfcg.gxzf.gov.cn/（广西壮族自治区政府采购网）、http://zfcg.czj.gxgg.gov.cn/（贵港市政府采购网）、</w:t>
      </w:r>
      <w:r>
        <w:rPr>
          <w:rFonts w:hint="eastAsia" w:ascii="宋体" w:hAnsi="宋体" w:cs="宋体"/>
          <w:color w:val="auto"/>
          <w:szCs w:val="21"/>
          <w:highlight w:val="none"/>
          <w:lang w:val="en-US" w:eastAsia="zh-CN"/>
        </w:rPr>
        <w:fldChar w:fldCharType="begin"/>
      </w:r>
      <w:r>
        <w:rPr>
          <w:rFonts w:hint="eastAsia" w:ascii="宋体" w:hAnsi="宋体" w:cs="宋体"/>
          <w:color w:val="auto"/>
          <w:szCs w:val="21"/>
          <w:highlight w:val="none"/>
          <w:lang w:val="en-US" w:eastAsia="zh-CN"/>
        </w:rPr>
        <w:instrText xml:space="preserve"> HYPERLINK "http：//ggzy.jgswj.gxzf.gov.cn/ggggzy/" </w:instrText>
      </w:r>
      <w:r>
        <w:rPr>
          <w:rFonts w:hint="eastAsia" w:ascii="宋体" w:hAnsi="宋体" w:cs="宋体"/>
          <w:color w:val="auto"/>
          <w:szCs w:val="21"/>
          <w:highlight w:val="none"/>
          <w:lang w:val="en-US" w:eastAsia="zh-CN"/>
        </w:rPr>
        <w:fldChar w:fldCharType="separate"/>
      </w:r>
      <w:r>
        <w:rPr>
          <w:rFonts w:hint="eastAsia" w:ascii="宋体" w:hAnsi="宋体" w:cs="宋体"/>
          <w:color w:val="auto"/>
          <w:szCs w:val="21"/>
          <w:highlight w:val="none"/>
          <w:lang w:val="en-US" w:eastAsia="zh-CN"/>
        </w:rPr>
        <w:t>http：//ggzy.jgswj.gxzf.gov.cn/ggggzy/</w:t>
      </w:r>
      <w:r>
        <w:rPr>
          <w:rFonts w:hint="eastAsia" w:ascii="宋体" w:hAnsi="宋体" w:cs="宋体"/>
          <w:color w:val="auto"/>
          <w:szCs w:val="21"/>
          <w:highlight w:val="none"/>
          <w:lang w:val="en-US" w:eastAsia="zh-CN"/>
        </w:rPr>
        <w:fldChar w:fldCharType="end"/>
      </w:r>
      <w:r>
        <w:rPr>
          <w:rFonts w:hint="eastAsia" w:ascii="宋体" w:hAnsi="宋体" w:cs="宋体"/>
          <w:color w:val="auto"/>
          <w:szCs w:val="21"/>
          <w:highlight w:val="none"/>
          <w:lang w:val="en-US" w:eastAsia="zh-CN"/>
        </w:rPr>
        <w:t>全国公共资源交易平台（广西·贵港）</w:t>
      </w:r>
    </w:p>
    <w:p w14:paraId="6028B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38DD93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76BA608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5"/>
    <w:p w14:paraId="6CFF2F5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39462C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BCC464B">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0F80D1C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43706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.在线竞标响应（电子竞标）说明及注意事项</w:t>
      </w:r>
    </w:p>
    <w:p w14:paraId="3977FA5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4106375F">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257E3E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0C9359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0ED9880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0454BDAB">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02AC6C4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108442A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1EFB4FE0">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8.监督部门</w:t>
      </w:r>
      <w:r>
        <w:rPr>
          <w:rFonts w:hint="eastAsia" w:ascii="宋体" w:hAnsi="宋体" w:eastAsia="宋体" w:cs="宋体"/>
          <w:color w:val="auto"/>
          <w:kern w:val="0"/>
          <w:szCs w:val="21"/>
          <w:highlight w:val="none"/>
        </w:rPr>
        <w:t>：平南县财政局政府采购监督管理股</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 话：0775-7820666。</w:t>
      </w:r>
    </w:p>
    <w:p w14:paraId="4F68679C">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3D7664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0FD4881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平南县水利局</w:t>
      </w:r>
    </w:p>
    <w:p w14:paraId="6F28AFF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地址：平南县平南街道朝阳路188号</w:t>
      </w:r>
    </w:p>
    <w:p w14:paraId="0122768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项目联系人：龚国旺</w:t>
      </w:r>
    </w:p>
    <w:p w14:paraId="486969B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联系电话：0775-7837329</w:t>
      </w:r>
    </w:p>
    <w:p w14:paraId="0B632EC2">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77A06C6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广西建邦建设项目管理有限公司</w:t>
      </w:r>
    </w:p>
    <w:p w14:paraId="3AA39B3A">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南宁市江南区万达A9栋27层</w:t>
      </w:r>
    </w:p>
    <w:p w14:paraId="3A9BEC3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覃子琪</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联系电话：0771-5505526</w:t>
      </w:r>
    </w:p>
    <w:p w14:paraId="27E4DE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0F7D04ED">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覃子琪</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eastAsia="宋体" w:cs="宋体"/>
          <w:color w:val="auto"/>
          <w:szCs w:val="21"/>
          <w:highlight w:val="none"/>
        </w:rPr>
        <w:t>：0771-5505526</w:t>
      </w:r>
    </w:p>
    <w:p w14:paraId="79CB0D56">
      <w:pPr>
        <w:spacing w:line="360" w:lineRule="auto"/>
        <w:jc w:val="right"/>
        <w:rPr>
          <w:rFonts w:hint="eastAsia" w:ascii="宋体" w:hAnsi="宋体" w:eastAsia="宋体" w:cs="宋体"/>
          <w:color w:val="auto"/>
          <w:szCs w:val="21"/>
          <w:highlight w:val="none"/>
          <w:lang w:eastAsia="zh-CN"/>
        </w:rPr>
      </w:pPr>
      <w:bookmarkStart w:id="36" w:name="_Toc10702"/>
      <w:r>
        <w:rPr>
          <w:rFonts w:hint="eastAsia" w:ascii="宋体" w:hAnsi="宋体" w:cs="宋体"/>
          <w:color w:val="auto"/>
          <w:szCs w:val="21"/>
          <w:highlight w:val="none"/>
          <w:lang w:eastAsia="zh-CN"/>
        </w:rPr>
        <w:t>广西建邦建设项目管理有限公司</w:t>
      </w:r>
    </w:p>
    <w:p w14:paraId="190BD98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05</w:t>
      </w:r>
      <w:bookmarkStart w:id="107" w:name="_GoBack"/>
      <w:bookmarkEnd w:id="107"/>
      <w:r>
        <w:rPr>
          <w:rFonts w:hint="eastAsia" w:ascii="宋体" w:hAnsi="宋体" w:cs="宋体"/>
          <w:color w:val="auto"/>
          <w:szCs w:val="21"/>
          <w:highlight w:val="none"/>
        </w:rPr>
        <w:t>日</w:t>
      </w:r>
    </w:p>
    <w:p w14:paraId="1659D52A">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6348D6FA">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4CB11A7B">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63B2AC2B">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6BB0EED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1C9F060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A6ADF3F">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7BE1E0B4">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02811F94">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3AB3C16B">
      <w:pPr>
        <w:pStyle w:val="9"/>
        <w:spacing w:line="420" w:lineRule="exact"/>
        <w:ind w:firstLine="422" w:firstLineChars="200"/>
        <w:rPr>
          <w:rFonts w:hint="eastAsia" w:hAnsi="宋体" w:cs="宋体"/>
          <w:b/>
          <w:bCs/>
          <w:color w:val="auto"/>
          <w:highlight w:val="none"/>
        </w:rPr>
      </w:pPr>
      <w:r>
        <w:rPr>
          <w:rFonts w:hint="eastAsia" w:hAnsi="宋体" w:cs="宋体"/>
          <w:b/>
          <w:bCs/>
          <w:color w:val="auto"/>
          <w:highlight w:val="none"/>
          <w:lang w:val="en-US" w:eastAsia="zh-CN"/>
        </w:rPr>
        <w:t>5.</w:t>
      </w:r>
      <w:r>
        <w:rPr>
          <w:rFonts w:hint="eastAsia" w:hAnsi="宋体" w:cs="宋体"/>
          <w:b/>
          <w:bCs/>
          <w:color w:val="auto"/>
          <w:highlight w:val="none"/>
        </w:rPr>
        <w:t>本采购标的所属行业：其他未列明行业（详见附件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5514"/>
        <w:gridCol w:w="1188"/>
      </w:tblGrid>
      <w:tr w14:paraId="39E4E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100ACD86">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B4AE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E5955E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947484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348" w:type="dxa"/>
            <w:tcBorders>
              <w:top w:val="single" w:color="auto" w:sz="4" w:space="0"/>
              <w:left w:val="single" w:color="auto" w:sz="4" w:space="0"/>
              <w:bottom w:val="single" w:color="auto" w:sz="4" w:space="0"/>
              <w:right w:val="single" w:color="auto" w:sz="4" w:space="0"/>
            </w:tcBorders>
            <w:vAlign w:val="center"/>
          </w:tcPr>
          <w:p w14:paraId="50FE7C0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7957BA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242BF58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514" w:type="dxa"/>
            <w:tcBorders>
              <w:top w:val="single" w:color="auto" w:sz="4" w:space="0"/>
              <w:left w:val="single" w:color="auto" w:sz="4" w:space="0"/>
              <w:bottom w:val="single" w:color="auto" w:sz="4" w:space="0"/>
              <w:right w:val="single" w:color="auto" w:sz="4" w:space="0"/>
            </w:tcBorders>
            <w:vAlign w:val="center"/>
          </w:tcPr>
          <w:p w14:paraId="5BDD14B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188" w:type="dxa"/>
            <w:tcBorders>
              <w:top w:val="single" w:color="auto" w:sz="4" w:space="0"/>
              <w:left w:val="single" w:color="auto" w:sz="4" w:space="0"/>
              <w:bottom w:val="single" w:color="auto" w:sz="4" w:space="0"/>
              <w:right w:val="single" w:color="auto" w:sz="4" w:space="0"/>
            </w:tcBorders>
            <w:vAlign w:val="center"/>
          </w:tcPr>
          <w:p w14:paraId="21435CB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r>
      <w:tr w14:paraId="46D0F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7" w:hRule="atLeast"/>
          <w:jc w:val="center"/>
        </w:trPr>
        <w:tc>
          <w:tcPr>
            <w:tcW w:w="545" w:type="dxa"/>
            <w:vMerge w:val="continue"/>
            <w:tcBorders>
              <w:left w:val="single" w:color="auto" w:sz="4" w:space="0"/>
              <w:right w:val="single" w:color="auto" w:sz="4" w:space="0"/>
            </w:tcBorders>
          </w:tcPr>
          <w:p w14:paraId="519C567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74BEFC2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40C7A6D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贵港市平南县城区应急备用水源官成、田贵水库引水工程前期用地专题编制服务</w:t>
            </w:r>
          </w:p>
        </w:tc>
        <w:tc>
          <w:tcPr>
            <w:tcW w:w="464" w:type="dxa"/>
            <w:tcBorders>
              <w:top w:val="single" w:color="auto" w:sz="4" w:space="0"/>
              <w:left w:val="single" w:color="auto" w:sz="4" w:space="0"/>
              <w:right w:val="single" w:color="auto" w:sz="4" w:space="0"/>
            </w:tcBorders>
            <w:vAlign w:val="center"/>
          </w:tcPr>
          <w:p w14:paraId="5ADC93F7">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6C567233">
            <w:pPr>
              <w:keepNext w:val="0"/>
              <w:keepLines w:val="0"/>
              <w:pageBreakBefore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514" w:type="dxa"/>
            <w:tcBorders>
              <w:top w:val="single" w:color="auto" w:sz="4" w:space="0"/>
              <w:left w:val="single" w:color="auto" w:sz="4" w:space="0"/>
              <w:right w:val="single" w:color="auto" w:sz="4" w:space="0"/>
            </w:tcBorders>
            <w:vAlign w:val="center"/>
          </w:tcPr>
          <w:p w14:paraId="1277887D">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 xml:space="preserve">（一）项目概况 </w:t>
            </w:r>
          </w:p>
          <w:p w14:paraId="39C19243">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新建官成水库取水口一座，官成水库到江北水厂交水点，新建DN1200球墨铸铁管单管14700米，江北水厂交水点至江南水厂，新建DN1200球墨铸铁管单管3500米及其他附属工程。</w:t>
            </w:r>
          </w:p>
          <w:p w14:paraId="38452E1B">
            <w:pPr>
              <w:keepNext w:val="0"/>
              <w:keepLines w:val="0"/>
              <w:pageBreakBefore w:val="0"/>
              <w:kinsoku/>
              <w:wordWrap/>
              <w:overflowPunct/>
              <w:topLinePunct w:val="0"/>
              <w:autoSpaceDE/>
              <w:autoSpaceDN/>
              <w:bidi w:val="0"/>
              <w:adjustRightInd/>
              <w:spacing w:line="360" w:lineRule="auto"/>
              <w:ind w:firstLine="422"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Cs w:val="21"/>
                <w:highlight w:val="none"/>
              </w:rPr>
              <w:t>▲</w:t>
            </w:r>
            <w:r>
              <w:rPr>
                <w:rFonts w:hint="default" w:ascii="宋体" w:hAnsi="宋体" w:cs="宋体"/>
                <w:color w:val="auto"/>
                <w:sz w:val="21"/>
                <w:szCs w:val="21"/>
                <w:highlight w:val="none"/>
                <w:lang w:val="en-US" w:eastAsia="zh-CN"/>
              </w:rPr>
              <w:t>（二）</w:t>
            </w:r>
            <w:r>
              <w:rPr>
                <w:rFonts w:hint="eastAsia" w:ascii="宋体" w:hAnsi="宋体" w:cs="宋体"/>
                <w:color w:val="auto"/>
                <w:sz w:val="21"/>
                <w:szCs w:val="21"/>
                <w:highlight w:val="none"/>
                <w:lang w:val="en-US" w:eastAsia="zh-CN"/>
              </w:rPr>
              <w:t>服务内容</w:t>
            </w:r>
          </w:p>
          <w:p w14:paraId="4007ABE7">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贵港市平南县城区应急备用水源官成、田贵水库引水工程前期用地专题编制服务</w:t>
            </w:r>
            <w:r>
              <w:rPr>
                <w:rFonts w:hint="default" w:ascii="宋体" w:hAnsi="宋体" w:cs="宋体"/>
                <w:color w:val="auto"/>
                <w:sz w:val="21"/>
                <w:szCs w:val="21"/>
                <w:highlight w:val="none"/>
                <w:lang w:val="en-US" w:eastAsia="zh-CN"/>
              </w:rPr>
              <w:t>，服务内容包含办理用地预审与选址意见书编制、征地社会稳定风险评估报告编制、建设项目压覆重要矿产资源查询、建设项目压覆重要矿产资源评估报告编制(根据查询结果确定是否需要编制)、建设项目地质灾害危险性评估报告(说明书)编制、建设用地勘测定界报告编制、用地报批技术咨询代理服务、临时用地复垦方案等用地报批</w:t>
            </w:r>
            <w:r>
              <w:rPr>
                <w:rFonts w:hint="eastAsia" w:ascii="宋体" w:hAnsi="宋体" w:cs="宋体"/>
                <w:color w:val="auto"/>
                <w:sz w:val="21"/>
                <w:szCs w:val="21"/>
                <w:highlight w:val="none"/>
                <w:lang w:val="en-US" w:eastAsia="zh-CN"/>
              </w:rPr>
              <w:t>服务</w:t>
            </w:r>
            <w:r>
              <w:rPr>
                <w:rFonts w:hint="default" w:ascii="宋体" w:hAnsi="宋体" w:cs="宋体"/>
                <w:color w:val="auto"/>
                <w:sz w:val="21"/>
                <w:szCs w:val="21"/>
                <w:highlight w:val="none"/>
                <w:lang w:val="en-US" w:eastAsia="zh-CN"/>
              </w:rPr>
              <w:t>8项工作。</w:t>
            </w:r>
          </w:p>
          <w:p w14:paraId="5B927322">
            <w:pPr>
              <w:keepNext w:val="0"/>
              <w:keepLines w:val="0"/>
              <w:pageBreakBefore w:val="0"/>
              <w:numPr>
                <w:ilvl w:val="0"/>
                <w:numId w:val="0"/>
              </w:numPr>
              <w:kinsoku/>
              <w:wordWrap/>
              <w:overflowPunct/>
              <w:topLinePunct w:val="0"/>
              <w:autoSpaceDE/>
              <w:autoSpaceDN/>
              <w:bidi w:val="0"/>
              <w:adjustRightInd/>
              <w:spacing w:line="360" w:lineRule="auto"/>
              <w:ind w:firstLine="211" w:firstLineChars="100"/>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宋体"/>
                <w:color w:val="auto"/>
                <w:kern w:val="2"/>
                <w:sz w:val="21"/>
                <w:szCs w:val="21"/>
                <w:highlight w:val="none"/>
                <w:lang w:val="en-US" w:eastAsia="zh-CN" w:bidi="ar-SA"/>
              </w:rPr>
              <w:t>（三）</w:t>
            </w:r>
            <w:r>
              <w:rPr>
                <w:rFonts w:hint="eastAsia" w:ascii="宋体" w:hAnsi="宋体" w:cs="宋体"/>
                <w:color w:val="auto"/>
                <w:sz w:val="21"/>
                <w:szCs w:val="21"/>
                <w:highlight w:val="none"/>
                <w:lang w:val="en-US" w:eastAsia="zh-CN"/>
              </w:rPr>
              <w:t>质量要求</w:t>
            </w:r>
          </w:p>
          <w:p w14:paraId="6ABA7196">
            <w:pPr>
              <w:keepNext w:val="0"/>
              <w:keepLines w:val="0"/>
              <w:pageBreakBefore w:val="0"/>
              <w:numPr>
                <w:ilvl w:val="0"/>
                <w:numId w:val="0"/>
              </w:numPr>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符合国家、行业、自治区、地市及当地现行相关规范标准。</w:t>
            </w:r>
          </w:p>
          <w:p w14:paraId="3C9F28E5">
            <w:pPr>
              <w:keepNext w:val="0"/>
              <w:keepLines w:val="0"/>
              <w:pageBreakBefore w:val="0"/>
              <w:kinsoku/>
              <w:wordWrap/>
              <w:overflowPunct/>
              <w:topLinePunct w:val="0"/>
              <w:autoSpaceDE/>
              <w:autoSpaceDN/>
              <w:bidi w:val="0"/>
              <w:adjustRightInd/>
              <w:spacing w:line="360" w:lineRule="auto"/>
              <w:ind w:firstLine="211" w:firstLineChars="100"/>
              <w:jc w:val="left"/>
              <w:textAlignment w:val="auto"/>
              <w:rPr>
                <w:rFonts w:hint="default" w:ascii="宋体" w:hAnsi="宋体" w:cs="宋体"/>
                <w:color w:val="auto"/>
                <w:sz w:val="21"/>
                <w:szCs w:val="21"/>
                <w:highlight w:val="none"/>
                <w:lang w:val="en-US" w:eastAsia="zh-CN"/>
              </w:rPr>
            </w:pPr>
            <w:r>
              <w:rPr>
                <w:rFonts w:hint="eastAsia" w:ascii="宋体" w:hAnsi="宋体" w:cs="宋体"/>
                <w:b/>
                <w:bCs/>
                <w:color w:val="auto"/>
                <w:szCs w:val="21"/>
                <w:highlight w:val="none"/>
              </w:rPr>
              <w:t>▲</w:t>
            </w:r>
            <w:r>
              <w:rPr>
                <w:rFonts w:hint="default" w:ascii="宋体" w:hAnsi="宋体" w:cs="宋体"/>
                <w:color w:val="auto"/>
                <w:sz w:val="21"/>
                <w:szCs w:val="21"/>
                <w:highlight w:val="none"/>
                <w:lang w:val="en-US" w:eastAsia="zh-CN"/>
              </w:rPr>
              <w:t>（四）成果</w:t>
            </w:r>
            <w:r>
              <w:rPr>
                <w:rFonts w:hint="eastAsia" w:ascii="宋体" w:hAnsi="宋体" w:cs="宋体"/>
                <w:color w:val="auto"/>
                <w:sz w:val="21"/>
                <w:szCs w:val="21"/>
                <w:highlight w:val="none"/>
                <w:lang w:val="en-US" w:eastAsia="zh-CN"/>
              </w:rPr>
              <w:t>要求</w:t>
            </w:r>
          </w:p>
          <w:p w14:paraId="229A0FBC">
            <w:pPr>
              <w:keepNext w:val="0"/>
              <w:keepLines w:val="0"/>
              <w:pageBreakBefore w:val="0"/>
              <w:kinsoku/>
              <w:wordWrap/>
              <w:overflowPunct/>
              <w:topLinePunct w:val="0"/>
              <w:autoSpaceDE/>
              <w:autoSpaceDN/>
              <w:bidi w:val="0"/>
              <w:adjustRightInd/>
              <w:spacing w:line="360" w:lineRule="auto"/>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成果文件数量及形式按采购人需要提供，</w:t>
            </w:r>
            <w:r>
              <w:rPr>
                <w:rFonts w:hint="default" w:ascii="宋体" w:hAnsi="宋体" w:cs="宋体"/>
                <w:color w:val="auto"/>
                <w:sz w:val="21"/>
                <w:szCs w:val="21"/>
                <w:highlight w:val="none"/>
                <w:lang w:val="en-US" w:eastAsia="zh-CN"/>
              </w:rPr>
              <w:t>编制质量符合</w:t>
            </w:r>
            <w:r>
              <w:rPr>
                <w:rFonts w:hint="eastAsia" w:ascii="宋体" w:hAnsi="宋体" w:cs="宋体"/>
                <w:color w:val="auto"/>
                <w:sz w:val="21"/>
                <w:szCs w:val="21"/>
                <w:highlight w:val="none"/>
                <w:lang w:val="en-US" w:eastAsia="zh-CN"/>
              </w:rPr>
              <w:t>现行相关规定</w:t>
            </w:r>
            <w:r>
              <w:rPr>
                <w:rFonts w:hint="default" w:ascii="宋体" w:hAnsi="宋体" w:cs="宋体"/>
                <w:color w:val="auto"/>
                <w:sz w:val="21"/>
                <w:szCs w:val="21"/>
                <w:highlight w:val="none"/>
                <w:lang w:val="en-US" w:eastAsia="zh-CN"/>
              </w:rPr>
              <w:t>，达到主管部门评审标准，并</w:t>
            </w:r>
            <w:r>
              <w:rPr>
                <w:rFonts w:hint="eastAsia" w:ascii="宋体" w:hAnsi="宋体" w:cs="宋体"/>
                <w:color w:val="auto"/>
                <w:sz w:val="21"/>
                <w:szCs w:val="21"/>
                <w:highlight w:val="none"/>
                <w:lang w:val="en-US" w:eastAsia="zh-CN"/>
              </w:rPr>
              <w:t>获得</w:t>
            </w:r>
            <w:r>
              <w:rPr>
                <w:rFonts w:hint="default" w:ascii="宋体" w:hAnsi="宋体" w:cs="宋体"/>
                <w:color w:val="auto"/>
                <w:sz w:val="21"/>
                <w:szCs w:val="21"/>
                <w:highlight w:val="none"/>
                <w:lang w:val="en-US" w:eastAsia="zh-CN"/>
              </w:rPr>
              <w:t>相关主管部门批复。</w:t>
            </w:r>
          </w:p>
        </w:tc>
        <w:tc>
          <w:tcPr>
            <w:tcW w:w="1188" w:type="dxa"/>
            <w:tcBorders>
              <w:top w:val="single" w:color="auto" w:sz="4" w:space="0"/>
              <w:left w:val="single" w:color="auto" w:sz="4" w:space="0"/>
              <w:right w:val="single" w:color="auto" w:sz="4" w:space="0"/>
            </w:tcBorders>
            <w:vAlign w:val="center"/>
          </w:tcPr>
          <w:p w14:paraId="18144FFD">
            <w:pPr>
              <w:keepNext w:val="0"/>
              <w:keepLines w:val="0"/>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900000.00</w:t>
            </w:r>
          </w:p>
        </w:tc>
      </w:tr>
      <w:tr w14:paraId="6161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278C88D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1030D88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p w14:paraId="4A95909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7808" w:type="dxa"/>
            <w:gridSpan w:val="4"/>
            <w:tcBorders>
              <w:top w:val="single" w:color="auto" w:sz="4" w:space="0"/>
              <w:left w:val="single" w:color="auto" w:sz="4" w:space="0"/>
              <w:bottom w:val="single" w:color="auto" w:sz="4" w:space="0"/>
              <w:right w:val="single" w:color="auto" w:sz="4" w:space="0"/>
            </w:tcBorders>
          </w:tcPr>
          <w:p w14:paraId="214CB002">
            <w:pPr>
              <w:spacing w:line="400" w:lineRule="exact"/>
              <w:ind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olor w:val="auto"/>
                <w:szCs w:val="21"/>
                <w:highlight w:val="none"/>
              </w:rPr>
              <w:t>1.服务期限：合同签订之日起</w:t>
            </w:r>
            <w:r>
              <w:rPr>
                <w:rFonts w:hint="eastAsia" w:ascii="宋体" w:hAnsi="宋体"/>
                <w:color w:val="auto"/>
                <w:szCs w:val="21"/>
                <w:highlight w:val="none"/>
                <w:lang w:val="en-US" w:eastAsia="zh-CN"/>
              </w:rPr>
              <w:t>60日历日内提交各项专题编制报批稿，直至各项</w:t>
            </w:r>
            <w:r>
              <w:rPr>
                <w:rFonts w:hint="eastAsia" w:ascii="宋体" w:hAnsi="宋体"/>
                <w:color w:val="auto"/>
                <w:szCs w:val="21"/>
                <w:highlight w:val="none"/>
              </w:rPr>
              <w:t>专题</w:t>
            </w:r>
            <w:r>
              <w:rPr>
                <w:rFonts w:hint="eastAsia" w:ascii="宋体" w:hAnsi="宋体"/>
                <w:color w:val="auto"/>
                <w:szCs w:val="21"/>
                <w:highlight w:val="none"/>
                <w:lang w:val="en-US" w:eastAsia="zh-CN"/>
              </w:rPr>
              <w:t>编制服务获得主管部门</w:t>
            </w:r>
            <w:r>
              <w:rPr>
                <w:rFonts w:hint="eastAsia" w:ascii="宋体" w:hAnsi="宋体"/>
                <w:color w:val="auto"/>
                <w:szCs w:val="21"/>
                <w:highlight w:val="none"/>
              </w:rPr>
              <w:t>批复止。</w:t>
            </w:r>
            <w:r>
              <w:rPr>
                <w:rFonts w:hint="eastAsia" w:ascii="宋体" w:hAnsi="宋体"/>
                <w:color w:val="auto"/>
                <w:szCs w:val="21"/>
                <w:highlight w:val="none"/>
                <w:lang w:val="en-US" w:eastAsia="zh-CN"/>
              </w:rPr>
              <w:t>成果文件提交按采购人要求的时间内提供。</w:t>
            </w:r>
          </w:p>
          <w:p w14:paraId="1BCDF65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交付成果地点</w:t>
            </w:r>
            <w:r>
              <w:rPr>
                <w:rFonts w:hint="eastAsia" w:ascii="宋体" w:hAnsi="宋体"/>
                <w:color w:val="auto"/>
                <w:szCs w:val="21"/>
                <w:highlight w:val="none"/>
              </w:rPr>
              <w:t>：采购人指定</w:t>
            </w:r>
            <w:r>
              <w:rPr>
                <w:rFonts w:hint="eastAsia" w:ascii="宋体" w:hAnsi="宋体"/>
                <w:color w:val="auto"/>
                <w:szCs w:val="21"/>
                <w:highlight w:val="none"/>
                <w:lang w:val="en-US" w:eastAsia="zh-CN"/>
              </w:rPr>
              <w:t>地点</w:t>
            </w:r>
            <w:r>
              <w:rPr>
                <w:rFonts w:hint="eastAsia" w:ascii="宋体" w:hAnsi="宋体"/>
                <w:color w:val="auto"/>
                <w:szCs w:val="21"/>
                <w:highlight w:val="none"/>
              </w:rPr>
              <w:t>。</w:t>
            </w:r>
          </w:p>
          <w:p w14:paraId="19C44C0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3.合同签订时间：自成交通知书发出之日起</w:t>
            </w:r>
            <w:r>
              <w:rPr>
                <w:rFonts w:hint="eastAsia" w:ascii="宋体" w:hAnsi="宋体"/>
                <w:color w:val="auto"/>
                <w:szCs w:val="21"/>
                <w:highlight w:val="none"/>
                <w:lang w:val="en-US" w:eastAsia="zh-CN"/>
              </w:rPr>
              <w:t>15</w:t>
            </w:r>
            <w:r>
              <w:rPr>
                <w:rFonts w:hint="eastAsia" w:ascii="宋体" w:hAnsi="宋体"/>
                <w:color w:val="auto"/>
                <w:szCs w:val="21"/>
                <w:highlight w:val="none"/>
              </w:rPr>
              <w:t>日内。</w:t>
            </w:r>
          </w:p>
          <w:p w14:paraId="5E158D99">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4.响应报价要求：</w:t>
            </w:r>
          </w:p>
          <w:p w14:paraId="44DC4CB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（1）磋商报价应包含但不限于以下内容：</w:t>
            </w:r>
          </w:p>
          <w:p w14:paraId="500E5A5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1）服务</w:t>
            </w:r>
            <w:r>
              <w:rPr>
                <w:rFonts w:hint="eastAsia" w:ascii="宋体" w:hAnsi="宋体"/>
                <w:color w:val="auto"/>
                <w:szCs w:val="21"/>
                <w:highlight w:val="none"/>
                <w:lang w:eastAsia="zh-CN"/>
              </w:rPr>
              <w:t>的</w:t>
            </w:r>
            <w:r>
              <w:rPr>
                <w:rFonts w:hint="eastAsia" w:ascii="宋体" w:hAnsi="宋体"/>
                <w:color w:val="auto"/>
                <w:szCs w:val="21"/>
                <w:highlight w:val="none"/>
                <w:lang w:val="en-US" w:eastAsia="zh-CN"/>
              </w:rPr>
              <w:t>价格</w:t>
            </w:r>
            <w:r>
              <w:rPr>
                <w:rFonts w:hint="eastAsia" w:ascii="宋体" w:hAnsi="宋体"/>
                <w:color w:val="auto"/>
                <w:szCs w:val="21"/>
                <w:highlight w:val="none"/>
              </w:rPr>
              <w:t>（报价需包含但不限于“服务需求一览表”涉及的所有费用）；</w:t>
            </w:r>
          </w:p>
          <w:p w14:paraId="5E5DA69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资料收集费、</w:t>
            </w:r>
            <w:r>
              <w:rPr>
                <w:rFonts w:hint="eastAsia" w:ascii="宋体" w:hAnsi="宋体"/>
                <w:color w:val="auto"/>
                <w:szCs w:val="21"/>
                <w:highlight w:val="none"/>
              </w:rPr>
              <w:t>会务费、专家评审费、成果制作费、后期服务费；</w:t>
            </w:r>
          </w:p>
          <w:p w14:paraId="29A26CF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3）投入人员、培训、技术支持、售后服务等全部费用；</w:t>
            </w:r>
          </w:p>
          <w:p w14:paraId="51F150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4）交通、食宿、测量勘验等所有相关费用；</w:t>
            </w:r>
          </w:p>
          <w:p w14:paraId="34F9B51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5）履约验收所产生的一切费用。</w:t>
            </w:r>
          </w:p>
          <w:p w14:paraId="1E6297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6）采购代理服务费、保险费和各项税金。</w:t>
            </w:r>
          </w:p>
          <w:p w14:paraId="328ED0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磋商报价为全包价，以人民币为结算单位，在合同实施过程中，采购人将不予支付成交人没有列入的项目费用，并认为此项目的费用已包括在磋商报价中。</w:t>
            </w:r>
          </w:p>
          <w:p w14:paraId="7D72C674">
            <w:pPr>
              <w:spacing w:line="400" w:lineRule="exact"/>
              <w:ind w:firstLine="422" w:firstLineChars="200"/>
              <w:rPr>
                <w:rFonts w:hint="eastAsia"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olor w:val="auto"/>
                <w:szCs w:val="21"/>
                <w:highlight w:val="none"/>
              </w:rPr>
              <w:t>5.付款方式：本项目无预付款，供应商提交各专题成果文件通过审查或批复后30个工作日内一次性支付该专题费用。支付涉及政府投资资金的，按照国库集中支付等国家相关规定执行。</w:t>
            </w:r>
          </w:p>
          <w:p w14:paraId="0A9CB95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6、其他要求： </w:t>
            </w:r>
          </w:p>
          <w:p w14:paraId="357A65F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报告</w:t>
            </w:r>
            <w:r>
              <w:rPr>
                <w:rFonts w:hint="eastAsia" w:ascii="宋体" w:hAnsi="宋体" w:eastAsia="宋体" w:cs="Times New Roman"/>
                <w:color w:val="auto"/>
                <w:szCs w:val="21"/>
                <w:highlight w:val="none"/>
                <w:lang w:val="en-US" w:eastAsia="zh-CN"/>
              </w:rPr>
              <w:t>署名权归成交人所有，版权归采购人所有，采购人有权在</w:t>
            </w:r>
            <w:r>
              <w:rPr>
                <w:rFonts w:hint="eastAsia" w:ascii="宋体" w:hAnsi="宋体" w:cs="Times New Roman"/>
                <w:color w:val="auto"/>
                <w:szCs w:val="21"/>
                <w:highlight w:val="none"/>
                <w:lang w:val="en-US" w:eastAsia="zh-CN"/>
              </w:rPr>
              <w:t>报告</w:t>
            </w:r>
            <w:r>
              <w:rPr>
                <w:rFonts w:hint="eastAsia" w:ascii="宋体" w:hAnsi="宋体" w:eastAsia="宋体" w:cs="Times New Roman"/>
                <w:color w:val="auto"/>
                <w:szCs w:val="21"/>
                <w:highlight w:val="none"/>
                <w:lang w:val="en-US" w:eastAsia="zh-CN"/>
              </w:rPr>
              <w:t>审定后公开展示成果文件，并通过传播、媒介、专业杂志、书刊及其他形式介绍、展示、评价</w:t>
            </w:r>
            <w:r>
              <w:rPr>
                <w:rFonts w:hint="eastAsia" w:ascii="宋体" w:hAnsi="宋体" w:cs="Times New Roman"/>
                <w:color w:val="auto"/>
                <w:szCs w:val="21"/>
                <w:highlight w:val="none"/>
                <w:lang w:val="en-US" w:eastAsia="zh-CN"/>
              </w:rPr>
              <w:t>报告</w:t>
            </w:r>
            <w:r>
              <w:rPr>
                <w:rFonts w:hint="eastAsia" w:ascii="宋体" w:hAnsi="宋体" w:eastAsia="宋体" w:cs="Times New Roman"/>
                <w:color w:val="auto"/>
                <w:szCs w:val="21"/>
                <w:highlight w:val="none"/>
                <w:lang w:val="en-US" w:eastAsia="zh-CN"/>
              </w:rPr>
              <w:t xml:space="preserve">。 </w:t>
            </w:r>
          </w:p>
          <w:p w14:paraId="4F1F1687">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报告</w:t>
            </w:r>
            <w:r>
              <w:rPr>
                <w:rFonts w:hint="eastAsia" w:ascii="宋体" w:hAnsi="宋体" w:eastAsia="宋体" w:cs="Times New Roman"/>
                <w:color w:val="auto"/>
                <w:szCs w:val="21"/>
                <w:highlight w:val="none"/>
                <w:lang w:val="en-US" w:eastAsia="zh-CN"/>
              </w:rPr>
              <w:t xml:space="preserve">批准实施前，任何单位和个人未经同意都无权以任何形式向社会公开展示成果文件。 </w:t>
            </w:r>
          </w:p>
          <w:p w14:paraId="55F553B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 xml:space="preserve">）成交单位提交的成果文件有下列情形之一的，采购人将有权终止合同： </w:t>
            </w:r>
          </w:p>
          <w:p w14:paraId="6D86EDF4">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①提交的成果不符合本项目规定的。 </w:t>
            </w:r>
          </w:p>
          <w:p w14:paraId="5A4CA9DD">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②提交的成果图纸</w:t>
            </w:r>
            <w:r>
              <w:rPr>
                <w:rFonts w:hint="eastAsia" w:ascii="宋体" w:hAnsi="宋体" w:cs="Times New Roman"/>
                <w:color w:val="auto"/>
                <w:szCs w:val="21"/>
                <w:highlight w:val="none"/>
                <w:lang w:val="en-US" w:eastAsia="zh-CN"/>
              </w:rPr>
              <w:t>或</w:t>
            </w:r>
            <w:r>
              <w:rPr>
                <w:rFonts w:hint="eastAsia" w:ascii="宋体" w:hAnsi="宋体" w:eastAsia="宋体" w:cs="Times New Roman"/>
                <w:color w:val="auto"/>
                <w:szCs w:val="21"/>
                <w:highlight w:val="none"/>
                <w:lang w:val="en-US" w:eastAsia="zh-CN"/>
              </w:rPr>
              <w:t xml:space="preserve">文字辨认不清，内容不全或粗制滥造的。 </w:t>
            </w:r>
          </w:p>
          <w:p w14:paraId="49E6D19F">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③未经采购人同意，逾期上报成果文件的。</w:t>
            </w:r>
          </w:p>
          <w:p w14:paraId="45D746B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④编制成果不能通过法定程序审批的。 </w:t>
            </w:r>
          </w:p>
          <w:p w14:paraId="2D317619">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⑤成交人未经采购人正式书面同意擅自修改</w:t>
            </w:r>
            <w:r>
              <w:rPr>
                <w:rFonts w:hint="eastAsia" w:ascii="宋体" w:hAnsi="宋体" w:cs="Times New Roman"/>
                <w:color w:val="auto"/>
                <w:szCs w:val="21"/>
                <w:highlight w:val="none"/>
                <w:lang w:val="en-US" w:eastAsia="zh-CN"/>
              </w:rPr>
              <w:t>报告内容</w:t>
            </w:r>
            <w:r>
              <w:rPr>
                <w:rFonts w:hint="eastAsia" w:ascii="宋体" w:hAnsi="宋体" w:eastAsia="宋体" w:cs="Times New Roman"/>
                <w:color w:val="auto"/>
                <w:szCs w:val="21"/>
                <w:highlight w:val="none"/>
                <w:lang w:val="en-US" w:eastAsia="zh-CN"/>
              </w:rPr>
              <w:t xml:space="preserve">的。 </w:t>
            </w:r>
          </w:p>
          <w:p w14:paraId="49646243">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 xml:space="preserve">）验收要求：符合现行国家相关标准、行业标准、地方标准或者其他标准、规范。 </w:t>
            </w:r>
          </w:p>
          <w:p w14:paraId="5EB92DB5">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（5）供应商在</w:t>
            </w:r>
            <w:r>
              <w:rPr>
                <w:rFonts w:hint="eastAsia" w:ascii="宋体" w:hAnsi="宋体" w:cs="Times New Roman"/>
                <w:color w:val="auto"/>
                <w:szCs w:val="21"/>
                <w:highlight w:val="none"/>
                <w:lang w:val="en-US" w:eastAsia="zh-CN"/>
              </w:rPr>
              <w:t>项目</w:t>
            </w:r>
            <w:r>
              <w:rPr>
                <w:rFonts w:hint="eastAsia" w:ascii="宋体" w:hAnsi="宋体" w:eastAsia="宋体" w:cs="Times New Roman"/>
                <w:color w:val="auto"/>
                <w:szCs w:val="21"/>
                <w:highlight w:val="none"/>
                <w:lang w:val="en-US" w:eastAsia="zh-CN"/>
              </w:rPr>
              <w:t>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p w14:paraId="1744BDEB">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售后服务要求：</w:t>
            </w:r>
          </w:p>
          <w:p w14:paraId="0F7E3BA9">
            <w:pPr>
              <w:spacing w:line="400" w:lineRule="exact"/>
              <w:ind w:firstLine="422" w:firstLineChars="200"/>
              <w:rPr>
                <w:rFonts w:hint="eastAsia" w:ascii="宋体" w:hAnsi="宋体" w:eastAsia="宋体" w:cs="Times New Roman"/>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Times New Roman"/>
                <w:color w:val="auto"/>
                <w:szCs w:val="21"/>
                <w:highlight w:val="none"/>
                <w:lang w:val="en-US" w:eastAsia="zh-CN"/>
              </w:rPr>
              <w:t>（1）质量保证期：1年（自提供服务成果之日起至服务期满之日止）。</w:t>
            </w:r>
          </w:p>
          <w:p w14:paraId="0E3A703B">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（2）处理问题响应时间：成交人对问题和投诉在</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小时内给予回应，</w:t>
            </w:r>
            <w:r>
              <w:rPr>
                <w:rFonts w:hint="eastAsia" w:ascii="宋体" w:hAnsi="宋体" w:cs="Times New Roman"/>
                <w:color w:val="auto"/>
                <w:szCs w:val="21"/>
                <w:highlight w:val="none"/>
                <w:lang w:val="en-US" w:eastAsia="zh-CN"/>
              </w:rPr>
              <w:t>24</w:t>
            </w:r>
            <w:r>
              <w:rPr>
                <w:rFonts w:hint="eastAsia" w:ascii="宋体" w:hAnsi="宋体" w:eastAsia="宋体" w:cs="Times New Roman"/>
                <w:color w:val="auto"/>
                <w:szCs w:val="21"/>
                <w:highlight w:val="none"/>
                <w:lang w:val="en-US" w:eastAsia="zh-CN"/>
              </w:rPr>
              <w:t>小时内未能解决问题的，安排更高级别工程师或管理人员到场支持并给出解决方案；</w:t>
            </w:r>
          </w:p>
          <w:p w14:paraId="7138938A">
            <w:pPr>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（3）重大问题或其它无法迅速解决的问题应在</w:t>
            </w:r>
            <w:r>
              <w:rPr>
                <w:rFonts w:hint="eastAsia" w:ascii="宋体" w:hAnsi="宋体" w:cs="Times New Roman"/>
                <w:color w:val="auto"/>
                <w:szCs w:val="21"/>
                <w:highlight w:val="none"/>
                <w:lang w:val="en-US" w:eastAsia="zh-CN"/>
              </w:rPr>
              <w:t>3个工作日内</w:t>
            </w:r>
            <w:r>
              <w:rPr>
                <w:rFonts w:hint="eastAsia" w:ascii="宋体" w:hAnsi="宋体" w:eastAsia="宋体" w:cs="Times New Roman"/>
                <w:color w:val="auto"/>
                <w:szCs w:val="21"/>
                <w:highlight w:val="none"/>
                <w:lang w:val="en-US" w:eastAsia="zh-CN"/>
              </w:rPr>
              <w:t>解决或提出明确解决方案。</w:t>
            </w:r>
          </w:p>
        </w:tc>
      </w:tr>
    </w:tbl>
    <w:p w14:paraId="67AABB3B">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p>
    <w:p w14:paraId="481A9298">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3C0B390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8CD4B9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jc w:val="center"/>
        <w:tblLayout w:type="fixed"/>
        <w:tblCellMar>
          <w:top w:w="0" w:type="dxa"/>
          <w:left w:w="108" w:type="dxa"/>
          <w:bottom w:w="0" w:type="dxa"/>
          <w:right w:w="108" w:type="dxa"/>
        </w:tblCellMar>
      </w:tblPr>
      <w:tblGrid>
        <w:gridCol w:w="1985"/>
        <w:gridCol w:w="1985"/>
        <w:gridCol w:w="851"/>
        <w:gridCol w:w="1843"/>
        <w:gridCol w:w="1702"/>
        <w:gridCol w:w="1134"/>
      </w:tblGrid>
      <w:tr w14:paraId="4CDB8B31">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DFB638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ECB5A7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ABE610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243A1E6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1C1F1EC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624A1E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A81466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81E73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5EDA68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9A54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F909A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698F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047C99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AAA8F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07EF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A265A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CEF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F014D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BA9C1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7D559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59228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F430F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EFB4B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4527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834BF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543304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4163C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898EA3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7B432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3970FD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0EAF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5D91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298CBD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5446F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7567F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8AE3F7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6B06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D5D6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9BED9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147D2C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BBC97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D8CF2C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4947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36D41E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F6A8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9258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579CAC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ACA2A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5999B0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9ACD0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E4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D8D2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7E5B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57A0D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D4448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87011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27AF5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7D22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6A76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F7B1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78025D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FB441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93DF4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AE6A95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2751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AE1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F24C9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7AD2AB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23835E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17FF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3A953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1D550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FFB8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853B1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25D7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DEBD3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F3035C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65F321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27CA0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995C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06E10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7D77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7FCB4A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97FA62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27677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00CA69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4239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ADAEA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2A68A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4C04D0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09A2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6C5DE5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81713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70B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B538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57F97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AEA05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A529D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7A4F6FE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335CE5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34C3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FA6DE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504A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5C019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4B9DA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BBEECE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E643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F8C5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2A6D2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40643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08AB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F6ACD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EFC321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653D88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76A3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D841D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0ED54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00FE0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9F234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A3E27B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B453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2EF2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67AE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66141C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D3434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00B39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E2CE5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4116A8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A30C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D0997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A8E0D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4E9A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8CED6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D2E1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7DABB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1C19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57D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2BD9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721EF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8FA9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D37648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150FC8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B666B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F9080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5DDA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912F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85A3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FE466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53889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487C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3BF62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469B2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5198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FF4C4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FF572F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4DFC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85D4E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925EF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D0AF7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E277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9469E4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8176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051F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D153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604A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216A3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57CEE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983D4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6638C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4E4568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8BAD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BE1E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43BAD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1FB402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FF11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D148F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15ADB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A488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B577B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750C9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A664A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2D7670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78A3D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1B82C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AC38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CFFD8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CA0CF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ECF59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6DDCC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DFD9B3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31C6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ABFDB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08A8B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22B1CA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2B75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DAE504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B1A81C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1BEB77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8EEB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6F40C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ED8C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AB0E2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0ED2D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E7466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410DF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88285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86B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F8900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426F80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D5D409">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46B608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4808C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1F208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D82B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94959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3A6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E9B7C51">
      <w:pPr>
        <w:spacing w:line="56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F8FE27">
      <w:pPr>
        <w:spacing w:line="560" w:lineRule="exact"/>
        <w:rPr>
          <w:rFonts w:hint="eastAsia" w:ascii="宋体" w:hAnsi="宋体" w:cs="宋体"/>
          <w:color w:val="auto"/>
          <w:szCs w:val="21"/>
          <w:highlight w:val="none"/>
        </w:rPr>
      </w:pPr>
    </w:p>
    <w:p w14:paraId="4FBB8523">
      <w:pPr>
        <w:rPr>
          <w:rFonts w:hint="eastAsia" w:ascii="宋体" w:hAnsi="宋体" w:cs="宋体"/>
          <w:bCs w:val="0"/>
          <w:color w:val="auto"/>
          <w:sz w:val="32"/>
          <w:szCs w:val="32"/>
          <w:highlight w:val="none"/>
        </w:rPr>
      </w:pPr>
      <w:bookmarkStart w:id="37" w:name="_Toc32550"/>
    </w:p>
    <w:p w14:paraId="26AC1506">
      <w:pPr>
        <w:bidi w:val="0"/>
        <w:rPr>
          <w:rFonts w:hint="eastAsia"/>
          <w:color w:val="auto"/>
          <w:highlight w:val="none"/>
        </w:rPr>
      </w:pPr>
    </w:p>
    <w:p w14:paraId="50A57E3F">
      <w:pPr>
        <w:bidi w:val="0"/>
        <w:rPr>
          <w:rFonts w:hint="eastAsia"/>
          <w:color w:val="auto"/>
          <w:highlight w:val="none"/>
        </w:rPr>
      </w:pPr>
    </w:p>
    <w:p w14:paraId="46DBBB5D">
      <w:pPr>
        <w:pStyle w:val="2"/>
        <w:jc w:val="center"/>
        <w:rPr>
          <w:rFonts w:ascii="宋体" w:hAnsi="宋体" w:cs="宋体"/>
          <w:color w:val="auto"/>
          <w:highlight w:val="none"/>
        </w:rPr>
      </w:pPr>
      <w:r>
        <w:rPr>
          <w:rFonts w:hint="eastAsia" w:ascii="宋体" w:hAnsi="宋体" w:cs="宋体"/>
          <w:bCs w:val="0"/>
          <w:color w:val="auto"/>
          <w:sz w:val="32"/>
          <w:szCs w:val="32"/>
          <w:highlight w:val="none"/>
        </w:rPr>
        <w:t>第三章 供应商须知</w:t>
      </w:r>
      <w:bookmarkEnd w:id="37"/>
    </w:p>
    <w:p w14:paraId="75320341">
      <w:pPr>
        <w:pStyle w:val="3"/>
        <w:jc w:val="center"/>
        <w:rPr>
          <w:rFonts w:ascii="宋体" w:hAnsi="宋体" w:cs="宋体"/>
          <w:b/>
          <w:color w:val="auto"/>
          <w:sz w:val="32"/>
          <w:szCs w:val="32"/>
          <w:highlight w:val="none"/>
        </w:rPr>
      </w:pPr>
      <w:bookmarkStart w:id="38" w:name="_Toc28882"/>
      <w:r>
        <w:rPr>
          <w:rFonts w:hint="eastAsia" w:ascii="宋体" w:hAnsi="宋体" w:cs="宋体"/>
          <w:b w:val="0"/>
          <w:color w:val="auto"/>
          <w:highlight w:val="none"/>
        </w:rPr>
        <w:t>第一节 供应商须知前附表</w:t>
      </w:r>
      <w:bookmarkEnd w:id="38"/>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6C8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13C68E6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7917B42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52844E1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4F5E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87393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716594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347281F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BD47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55AA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4A1E2C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30E2F911">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4517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466F9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422C47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6D51B580">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B92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C032E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783212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311E8490">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85B27AE">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30CFDE0D">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55350B9D">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DEC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AEFE75">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20863CA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54E211EB">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37019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5A93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04EC7CD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4E73C023">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142033F3">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81CA0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2.《贵港市政府采购项目投标资格承诺函》（格式附后）</w:t>
            </w:r>
            <w:r>
              <w:rPr>
                <w:rFonts w:hint="eastAsia" w:ascii="宋体" w:hAnsi="宋体" w:cs="宋体"/>
                <w:b/>
                <w:bCs/>
                <w:color w:val="auto"/>
                <w:szCs w:val="21"/>
                <w:highlight w:val="none"/>
              </w:rPr>
              <w:t>（必须提供，否则响应文件按无效响应处理）</w:t>
            </w:r>
          </w:p>
          <w:p w14:paraId="537801E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8F226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1CE31C47">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5.资格要求：供应商同时具备有效的</w:t>
            </w:r>
            <w:r>
              <w:rPr>
                <w:rFonts w:hint="eastAsia" w:ascii="宋体" w:hAnsi="宋体" w:cs="宋体"/>
                <w:color w:val="auto"/>
                <w:szCs w:val="21"/>
                <w:highlight w:val="none"/>
              </w:rPr>
              <w:t>①</w:t>
            </w:r>
            <w:r>
              <w:rPr>
                <w:rFonts w:hint="eastAsia" w:ascii="宋体" w:hAnsi="宋体" w:cs="宋体"/>
                <w:color w:val="auto"/>
                <w:szCs w:val="21"/>
                <w:highlight w:val="none"/>
                <w:lang w:val="en-US" w:eastAsia="zh-CN"/>
              </w:rPr>
              <w:t>测绘乙级及以上资质</w:t>
            </w: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土地规划机构等级证书乙级及以上或城乡规划（国土空间规划）编制乙级及以上资质。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9A31A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CB3488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4F5B751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063156B">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1F835479">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p w14:paraId="5D2D0FC8">
            <w:pPr>
              <w:pStyle w:val="9"/>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.联合体竞标时，第1-5项资格证明文件联合体各方均必须分别提供，联合体各方分别盖章和签字，否则响应文件按无效响应处理。</w:t>
            </w:r>
          </w:p>
        </w:tc>
      </w:tr>
      <w:tr w14:paraId="0214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EE1C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7DCD7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38795800">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3FF0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EFC5A5">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918123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D47831">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F2B6EE5">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6.服务方案；</w:t>
            </w:r>
          </w:p>
          <w:p w14:paraId="46697FC3">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7.售后服务承诺；</w:t>
            </w:r>
          </w:p>
          <w:p w14:paraId="220ADAD0">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8.项目实施人员一览表；</w:t>
            </w:r>
          </w:p>
          <w:p w14:paraId="2EC292A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.代理服务费承诺书（格式后附）；</w:t>
            </w:r>
          </w:p>
          <w:p w14:paraId="2317512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.对应采购需求的服务需求、商务条款提供的其他文件资料；</w:t>
            </w:r>
          </w:p>
          <w:p w14:paraId="3C40A39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.供应商认为需要提供的其他有关资料。</w:t>
            </w:r>
          </w:p>
          <w:p w14:paraId="0E6CB5E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A48B6A0">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0669245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6DCA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988439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6F1ECC43">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7549F95E">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5CCCD44B">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64D90BC">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tc>
      </w:tr>
      <w:tr w14:paraId="589FF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EA4EF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150F2E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9AB413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8428B3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16C6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1A8C1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10E6E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2E7D901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076D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DD524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765A11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12F458EF">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6AAB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57FB4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EB97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097E4D1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3084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F1703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3C7F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48951849">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B10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35F23B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4567F5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2A65DFB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C3B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98865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5D292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53B4128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D30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71B2D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45B92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952A2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35B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BB9D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133FE3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543696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406C4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828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1148AE8">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57B32B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394035C">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C117C2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DCC8E42">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30FAB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1E01B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58385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372BE57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4C5E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CF352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AA544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0BE2DE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B68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F86DF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1D21048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1122F3A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5D8A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A30FA95">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3CCE665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C931C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广西建邦建设项目管理有限公司</w:t>
            </w:r>
            <w:r>
              <w:rPr>
                <w:rFonts w:hint="eastAsia" w:ascii="宋体" w:hAnsi="宋体" w:cs="宋体"/>
                <w:color w:val="auto"/>
                <w:szCs w:val="21"/>
                <w:highlight w:val="none"/>
              </w:rPr>
              <w:t>部门；</w:t>
            </w:r>
          </w:p>
          <w:p w14:paraId="6240449C">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联系电话：0771-5505526</w:t>
            </w:r>
          </w:p>
          <w:p w14:paraId="58D4F99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南宁市江南区万达A9栋27层</w:t>
            </w:r>
            <w:r>
              <w:rPr>
                <w:rFonts w:hint="eastAsia" w:ascii="宋体" w:hAnsi="宋体" w:cs="宋体"/>
                <w:color w:val="auto"/>
                <w:szCs w:val="21"/>
                <w:highlight w:val="none"/>
              </w:rPr>
              <w:t xml:space="preserve"> </w:t>
            </w:r>
          </w:p>
          <w:p w14:paraId="723BA59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平南县水利局</w:t>
            </w:r>
            <w:r>
              <w:rPr>
                <w:rFonts w:hint="eastAsia" w:ascii="宋体" w:hAnsi="宋体" w:cs="宋体"/>
                <w:color w:val="auto"/>
                <w:szCs w:val="21"/>
                <w:highlight w:val="none"/>
              </w:rPr>
              <w:t>部门；</w:t>
            </w:r>
          </w:p>
          <w:p w14:paraId="65456410">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联系电话：0775-7837329</w:t>
            </w:r>
          </w:p>
          <w:p w14:paraId="7E32F92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通讯地址：平南县平南街道朝阳路188号 </w:t>
            </w:r>
          </w:p>
        </w:tc>
      </w:tr>
      <w:tr w14:paraId="4800D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C5AE58F">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CE8B428">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05F92F43">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5966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E402A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0193D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260DD81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703205ED">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332DE1FB">
            <w:pPr>
              <w:snapToGrid w:val="0"/>
              <w:spacing w:line="380" w:lineRule="exact"/>
              <w:rPr>
                <w:rFonts w:ascii="宋体" w:hAnsi="宋体" w:cs="宋体"/>
                <w:color w:val="auto"/>
                <w:highlight w:val="none"/>
              </w:rPr>
            </w:pPr>
            <w:r>
              <w:rPr>
                <w:rFonts w:hint="eastAsia" w:ascii="宋体" w:hAnsi="宋体" w:cs="宋体"/>
                <w:color w:val="auto"/>
                <w:highlight w:val="none"/>
              </w:rPr>
              <w:t>名称：平南县财政局政府采购监督管理股</w:t>
            </w:r>
          </w:p>
          <w:p w14:paraId="66788906">
            <w:pPr>
              <w:snapToGrid w:val="0"/>
              <w:spacing w:line="380" w:lineRule="exact"/>
              <w:rPr>
                <w:rFonts w:ascii="宋体" w:hAnsi="宋体" w:cs="宋体"/>
                <w:color w:val="auto"/>
                <w:highlight w:val="none"/>
              </w:rPr>
            </w:pPr>
            <w:r>
              <w:rPr>
                <w:rFonts w:hint="eastAsia" w:ascii="宋体" w:hAnsi="宋体" w:cs="宋体"/>
                <w:color w:val="auto"/>
                <w:highlight w:val="none"/>
              </w:rPr>
              <w:t>地址：平南县平南街道燕塘路1号</w:t>
            </w:r>
          </w:p>
          <w:p w14:paraId="39BE6C6B">
            <w:pPr>
              <w:snapToGrid w:val="0"/>
              <w:spacing w:line="380" w:lineRule="exact"/>
              <w:rPr>
                <w:rFonts w:ascii="宋体" w:hAnsi="宋体" w:cs="宋体"/>
                <w:color w:val="auto"/>
                <w:highlight w:val="none"/>
              </w:rPr>
            </w:pPr>
            <w:r>
              <w:rPr>
                <w:rFonts w:hint="eastAsia" w:ascii="宋体" w:hAnsi="宋体" w:cs="宋体"/>
                <w:color w:val="auto"/>
                <w:highlight w:val="none"/>
              </w:rPr>
              <w:t>联系电话：0775-7820666</w:t>
            </w:r>
          </w:p>
        </w:tc>
      </w:tr>
      <w:tr w14:paraId="34A1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44401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29EBA6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75133C91">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584B33CC">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69F94C9C">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10E46573">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A83BC38">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2E226FE">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r>
              <w:rPr>
                <w:rFonts w:hint="eastAsia" w:hAnsi="宋体" w:cs="宋体"/>
                <w:color w:val="auto"/>
                <w:sz w:val="21"/>
                <w:highlight w:val="none"/>
                <w:lang w:val="en-US" w:eastAsia="zh-CN"/>
              </w:rPr>
              <w:t>按国家发展计划委员会计价格[2002]1980号《招标代理服务费管理暂行办法》文执行的收费标准“服务类”的95%收取</w:t>
            </w:r>
            <w:r>
              <w:rPr>
                <w:rFonts w:hint="eastAsia" w:hAnsi="宋体" w:cs="宋体"/>
                <w:color w:val="auto"/>
                <w:sz w:val="21"/>
                <w:highlight w:val="none"/>
              </w:rPr>
              <w:t>，采购代理费由采购代理机构向成交供应商收取。成交供应商在领取成交通知书前一次性向采购代理机构付清采购代理费。</w:t>
            </w:r>
          </w:p>
          <w:p w14:paraId="1D3D8934">
            <w:pPr>
              <w:pStyle w:val="15"/>
              <w:snapToGrid w:val="0"/>
              <w:spacing w:line="380" w:lineRule="exact"/>
              <w:rPr>
                <w:rFonts w:hAnsi="宋体" w:cs="宋体"/>
                <w:color w:val="auto"/>
                <w:sz w:val="21"/>
                <w:highlight w:val="none"/>
              </w:rPr>
            </w:pPr>
            <w:r>
              <w:rPr>
                <w:rFonts w:hint="eastAsia" w:hAnsi="宋体" w:cs="宋体"/>
                <w:color w:val="auto"/>
                <w:sz w:val="21"/>
                <w:highlight w:val="none"/>
              </w:rPr>
              <w:t>4.采购代理费收取银行账户</w:t>
            </w:r>
          </w:p>
          <w:p w14:paraId="389CC171">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名称：广西建邦建设项目管理有限公司平南分公司</w:t>
            </w:r>
          </w:p>
          <w:p w14:paraId="6BABFFA5">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开户银行：中国建设银行平南支行营业部</w:t>
            </w:r>
          </w:p>
          <w:p w14:paraId="6F8E78B7">
            <w:pPr>
              <w:pStyle w:val="15"/>
              <w:snapToGrid w:val="0"/>
              <w:spacing w:line="380" w:lineRule="exact"/>
              <w:rPr>
                <w:rFonts w:hAnsi="宋体" w:cs="宋体"/>
                <w:color w:val="auto"/>
                <w:sz w:val="21"/>
                <w:highlight w:val="none"/>
              </w:rPr>
            </w:pPr>
            <w:r>
              <w:rPr>
                <w:rFonts w:hint="eastAsia" w:hAnsi="宋体" w:cs="宋体"/>
                <w:color w:val="auto"/>
                <w:sz w:val="21"/>
                <w:highlight w:val="none"/>
              </w:rPr>
              <w:t>账号：4505 0175 3958 0000 0612</w:t>
            </w:r>
          </w:p>
        </w:tc>
      </w:tr>
      <w:tr w14:paraId="443AF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241FF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685E1C8B">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28C38439">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7BC8066F">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6C4B28C2">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E35C0B1">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C92F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B73CA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39DF1D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46EE713C">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EEC4F27">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0909C00">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0BFCA46">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4BD399">
            <w:pPr>
              <w:pStyle w:val="15"/>
              <w:snapToGrid w:val="0"/>
              <w:spacing w:line="360" w:lineRule="auto"/>
              <w:rPr>
                <w:rFonts w:hint="default" w:eastAsia="宋体"/>
                <w:color w:val="auto"/>
                <w:highlight w:val="none"/>
                <w:lang w:val="en-US" w:eastAsia="zh-CN"/>
              </w:rPr>
            </w:pPr>
            <w:r>
              <w:rPr>
                <w:rFonts w:hint="eastAsia" w:hAnsi="宋体" w:cs="宋体"/>
                <w:color w:val="auto"/>
                <w:sz w:val="21"/>
                <w:highlight w:val="none"/>
              </w:rPr>
              <w:t>5.本磋商文件所称的“以上”“以下”“以内”“届满”，包括本数；所称的“不满”“超过”“以外”，不包括本数。</w:t>
            </w:r>
          </w:p>
        </w:tc>
      </w:tr>
    </w:tbl>
    <w:p w14:paraId="1E7C7EE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39" w:name="_Toc23846"/>
      <w:r>
        <w:rPr>
          <w:rFonts w:hint="eastAsia" w:ascii="宋体" w:hAnsi="宋体" w:cs="宋体"/>
          <w:b w:val="0"/>
          <w:color w:val="auto"/>
          <w:highlight w:val="none"/>
        </w:rPr>
        <w:t>第二节 供应商须知正文</w:t>
      </w:r>
      <w:bookmarkEnd w:id="39"/>
    </w:p>
    <w:p w14:paraId="793EE92D">
      <w:pPr>
        <w:pStyle w:val="4"/>
        <w:spacing w:before="0" w:after="0" w:line="360" w:lineRule="auto"/>
        <w:ind w:firstLine="640" w:firstLineChars="200"/>
        <w:rPr>
          <w:rFonts w:ascii="宋体" w:hAnsi="宋体" w:cs="宋体"/>
          <w:b w:val="0"/>
          <w:color w:val="auto"/>
          <w:highlight w:val="none"/>
        </w:rPr>
      </w:pPr>
      <w:bookmarkStart w:id="40" w:name="_Toc20691"/>
      <w:r>
        <w:rPr>
          <w:rFonts w:hint="eastAsia" w:ascii="宋体" w:hAnsi="宋体" w:cs="宋体"/>
          <w:b w:val="0"/>
          <w:color w:val="auto"/>
          <w:highlight w:val="none"/>
        </w:rPr>
        <w:t>一、总则</w:t>
      </w:r>
      <w:bookmarkEnd w:id="40"/>
    </w:p>
    <w:p w14:paraId="3E2993D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9871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D459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B91D7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FD447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292EA0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3FD55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E476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A459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7551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2C9B1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75C05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EB741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3412D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B6DD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61BC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B09A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BDC7E3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C523C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37250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64D07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C2EA8D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80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02837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6B8850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BBC422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86BC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C05D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79C4C85">
      <w:pPr>
        <w:spacing w:line="360" w:lineRule="auto"/>
        <w:ind w:firstLine="482" w:firstLineChars="200"/>
        <w:rPr>
          <w:rFonts w:ascii="宋体" w:hAnsi="宋体" w:cs="宋体"/>
          <w:b/>
          <w:bCs/>
          <w:color w:val="auto"/>
          <w:sz w:val="24"/>
          <w:highlight w:val="none"/>
        </w:rPr>
      </w:pPr>
      <w:bookmarkStart w:id="41" w:name="_Toc254970532"/>
      <w:bookmarkStart w:id="42" w:name="_Toc254970673"/>
      <w:r>
        <w:rPr>
          <w:rFonts w:hint="eastAsia" w:ascii="宋体" w:hAnsi="宋体" w:cs="宋体"/>
          <w:b/>
          <w:bCs/>
          <w:color w:val="auto"/>
          <w:sz w:val="24"/>
          <w:highlight w:val="none"/>
        </w:rPr>
        <w:t>7.特别说明</w:t>
      </w:r>
      <w:bookmarkEnd w:id="41"/>
      <w:bookmarkEnd w:id="42"/>
    </w:p>
    <w:p w14:paraId="0AD04086">
      <w:pPr>
        <w:spacing w:line="360" w:lineRule="auto"/>
        <w:ind w:firstLine="420" w:firstLineChars="200"/>
        <w:rPr>
          <w:rFonts w:ascii="宋体" w:hAnsi="宋体" w:cs="宋体"/>
          <w:color w:val="auto"/>
          <w:szCs w:val="21"/>
          <w:highlight w:val="none"/>
        </w:rPr>
      </w:pPr>
      <w:bookmarkStart w:id="43" w:name="_8.1提供相同品牌产品且通过资格审查、符合性审查的不同投标人参加同一合"/>
      <w:bookmarkEnd w:id="43"/>
      <w:r>
        <w:rPr>
          <w:rFonts w:hint="eastAsia" w:ascii="宋体" w:hAnsi="宋体" w:cs="宋体"/>
          <w:color w:val="auto"/>
          <w:szCs w:val="21"/>
          <w:highlight w:val="none"/>
        </w:rPr>
        <w:t>7.1</w:t>
      </w:r>
      <w:bookmarkStart w:id="44"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4"/>
    <w:p w14:paraId="5326B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7DA85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E24F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82D1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642AA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9015D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212F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2C90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2C8C3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230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E398E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727BA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79F42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8352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E1961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BDC7D50">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B5E1B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D4B59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7DD8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47245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B8336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EDF8F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2AFB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D86DD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9CEBE8">
      <w:pPr>
        <w:pStyle w:val="4"/>
        <w:spacing w:before="0" w:after="0" w:line="360" w:lineRule="auto"/>
        <w:ind w:firstLine="640" w:firstLineChars="200"/>
        <w:rPr>
          <w:rFonts w:ascii="宋体" w:hAnsi="宋体" w:cs="宋体"/>
          <w:b w:val="0"/>
          <w:bCs w:val="0"/>
          <w:color w:val="auto"/>
          <w:highlight w:val="none"/>
        </w:rPr>
      </w:pPr>
      <w:bookmarkStart w:id="45" w:name="_Toc254970675"/>
      <w:bookmarkStart w:id="46" w:name="_Toc5567"/>
      <w:bookmarkStart w:id="47" w:name="_Toc254970534"/>
      <w:r>
        <w:rPr>
          <w:rFonts w:hint="eastAsia" w:ascii="宋体" w:hAnsi="宋体" w:cs="宋体"/>
          <w:b w:val="0"/>
          <w:bCs w:val="0"/>
          <w:color w:val="auto"/>
          <w:highlight w:val="none"/>
        </w:rPr>
        <w:t>二、磋商文件</w:t>
      </w:r>
      <w:bookmarkEnd w:id="45"/>
      <w:bookmarkEnd w:id="46"/>
      <w:bookmarkEnd w:id="47"/>
    </w:p>
    <w:p w14:paraId="133054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6C69389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044C19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4D36D17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041C0D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F799B4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502162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0FCA9C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 质疑、投诉材料格式。</w:t>
      </w:r>
    </w:p>
    <w:p w14:paraId="47B0DC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733A9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55E61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999B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686631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08A8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5A2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C6AC6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A24AEDC">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419EBBC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8" w:name="_Toc18770"/>
      <w:r>
        <w:rPr>
          <w:rFonts w:hint="eastAsia" w:ascii="宋体" w:hAnsi="宋体" w:cs="宋体"/>
          <w:b w:val="0"/>
          <w:bCs w:val="0"/>
          <w:color w:val="auto"/>
          <w:highlight w:val="none"/>
        </w:rPr>
        <w:t>三、响应文件的编制</w:t>
      </w:r>
      <w:bookmarkEnd w:id="48"/>
    </w:p>
    <w:p w14:paraId="6A77BE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50B98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9F8F8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7C280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34E22AA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61D5C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F0CD64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4CD48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727C4B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297BF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FC045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D614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729E9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A8CFCF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3730467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C305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29BF7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A9D2E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880C9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B0B5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29BD0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49"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9"/>
    <w:p w14:paraId="0BB441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B7CE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3DCFB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6448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2802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15028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F3D07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7654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8F05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E32B1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0"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0"/>
      <w:r>
        <w:rPr>
          <w:rFonts w:hint="eastAsia" w:ascii="宋体" w:hAnsi="宋体" w:cs="宋体"/>
          <w:color w:val="auto"/>
          <w:szCs w:val="21"/>
          <w:highlight w:val="none"/>
        </w:rPr>
        <w:t>，否则其响应文件按无效响应处理。骑缝盖公章不视为在规定位置盖章。</w:t>
      </w:r>
    </w:p>
    <w:p w14:paraId="2CE3B4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6101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10C05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FDAE6E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520AEF2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F829FBD">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F4E95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B1A1B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A4BCA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AED88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40C7D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B725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10F5B4B0">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13956E5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794D8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435891A9">
      <w:pPr>
        <w:spacing w:line="360" w:lineRule="auto"/>
        <w:ind w:firstLine="482" w:firstLineChars="200"/>
        <w:rPr>
          <w:rFonts w:ascii="宋体" w:hAnsi="宋体" w:cs="宋体"/>
          <w:b/>
          <w:bCs/>
          <w:color w:val="auto"/>
          <w:sz w:val="24"/>
          <w:highlight w:val="none"/>
        </w:rPr>
      </w:pPr>
      <w:bookmarkStart w:id="51" w:name="_Hlk45702405"/>
      <w:r>
        <w:rPr>
          <w:rFonts w:hint="eastAsia" w:ascii="宋体" w:hAnsi="宋体" w:cs="宋体"/>
          <w:b/>
          <w:bCs/>
          <w:color w:val="auto"/>
          <w:sz w:val="24"/>
          <w:highlight w:val="none"/>
        </w:rPr>
        <w:t>22. 首次响应文件的退回</w:t>
      </w:r>
    </w:p>
    <w:p w14:paraId="362342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A29E6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AEA96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1"/>
    </w:p>
    <w:p w14:paraId="1557B7A0">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2" w:name="_Toc16642"/>
      <w:r>
        <w:rPr>
          <w:rFonts w:hint="eastAsia" w:ascii="宋体" w:hAnsi="宋体" w:cs="宋体"/>
          <w:b w:val="0"/>
          <w:bCs w:val="0"/>
          <w:color w:val="auto"/>
          <w:highlight w:val="none"/>
        </w:rPr>
        <w:t>四、评审及磋商</w:t>
      </w:r>
      <w:bookmarkEnd w:id="52"/>
    </w:p>
    <w:p w14:paraId="7D0E4A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5A768B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9ED7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C02CA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ACCD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4E643E67">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9FDBD51">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135D263B">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059807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E7E3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6C4B5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4466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6B3C43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6CDCD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1EB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C0F0E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A0C81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50883B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66CC2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0BDFADA">
      <w:pPr>
        <w:pStyle w:val="4"/>
        <w:spacing w:before="0" w:after="0" w:line="360" w:lineRule="auto"/>
        <w:ind w:firstLine="480" w:firstLineChars="150"/>
        <w:rPr>
          <w:rFonts w:ascii="宋体" w:hAnsi="宋体" w:cs="宋体"/>
          <w:b w:val="0"/>
          <w:bCs w:val="0"/>
          <w:color w:val="auto"/>
          <w:highlight w:val="none"/>
        </w:rPr>
      </w:pPr>
      <w:bookmarkStart w:id="53" w:name="_Toc5736"/>
      <w:r>
        <w:rPr>
          <w:rFonts w:hint="eastAsia" w:ascii="宋体" w:hAnsi="宋体" w:cs="宋体"/>
          <w:b w:val="0"/>
          <w:bCs w:val="0"/>
          <w:color w:val="auto"/>
          <w:highlight w:val="none"/>
        </w:rPr>
        <w:t>五、成交及合同</w:t>
      </w:r>
      <w:bookmarkEnd w:id="53"/>
    </w:p>
    <w:p w14:paraId="2819DE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3095B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6DF95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w:t>
      </w:r>
      <w:r>
        <w:rPr>
          <w:rFonts w:hint="eastAsia" w:ascii="宋体" w:hAnsi="宋体" w:cs="宋体"/>
          <w:color w:val="auto"/>
          <w:szCs w:val="21"/>
          <w:highlight w:val="none"/>
        </w:rPr>
        <w:t>同时向成交供应商发出成交通知书，成交通知书规定签订合同的时间不得超过25日。</w:t>
      </w:r>
    </w:p>
    <w:p w14:paraId="4460C3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7D61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08E013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309EE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FE41780">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F7C53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F87EE0A">
      <w:pPr>
        <w:pStyle w:val="38"/>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39080C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131F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2113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D1CDE55">
      <w:pPr>
        <w:pStyle w:val="38"/>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1549F2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5D245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06317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114E2D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272BEE5">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0224B54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7F0B5E7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A365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49C40F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CEC2D9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DDA7E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12D28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20A9F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E8AEF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67E08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C59B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65829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2CACB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8EF7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57ECD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1AE38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8FA9D1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63486F76">
      <w:pPr>
        <w:pStyle w:val="4"/>
        <w:spacing w:before="0" w:after="0" w:line="360" w:lineRule="auto"/>
        <w:ind w:firstLine="315" w:firstLineChars="98"/>
        <w:rPr>
          <w:rFonts w:ascii="宋体" w:hAnsi="宋体" w:cs="宋体"/>
          <w:b w:val="0"/>
          <w:color w:val="auto"/>
          <w:highlight w:val="none"/>
        </w:rPr>
      </w:pPr>
      <w:bookmarkStart w:id="55"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4"/>
      <w:bookmarkEnd w:id="55"/>
    </w:p>
    <w:p w14:paraId="4AFA85B8">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579A984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B67052">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65D29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130A8C">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10BEDB">
      <w:pPr>
        <w:pStyle w:val="4"/>
        <w:spacing w:before="0" w:after="0" w:line="360" w:lineRule="auto"/>
        <w:ind w:firstLine="320" w:firstLineChars="100"/>
        <w:rPr>
          <w:rFonts w:ascii="宋体" w:hAnsi="宋体" w:cs="宋体"/>
          <w:b w:val="0"/>
          <w:bCs w:val="0"/>
          <w:color w:val="auto"/>
          <w:highlight w:val="none"/>
        </w:rPr>
      </w:pPr>
      <w:bookmarkStart w:id="56" w:name="_Toc14884"/>
      <w:r>
        <w:rPr>
          <w:rFonts w:hint="eastAsia" w:ascii="宋体" w:hAnsi="宋体" w:cs="宋体"/>
          <w:b w:val="0"/>
          <w:bCs w:val="0"/>
          <w:color w:val="auto"/>
          <w:highlight w:val="none"/>
        </w:rPr>
        <w:t>七、其他事项</w:t>
      </w:r>
      <w:bookmarkEnd w:id="56"/>
    </w:p>
    <w:p w14:paraId="539432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2D8BA2F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51D0AB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D2179C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3349C7C">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2B00895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16065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19EC4BA">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518F21C0">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2E980B78">
      <w:pPr>
        <w:pStyle w:val="2"/>
        <w:jc w:val="center"/>
        <w:rPr>
          <w:rFonts w:ascii="宋体" w:hAnsi="宋体" w:cs="宋体"/>
          <w:color w:val="auto"/>
          <w:highlight w:val="none"/>
        </w:rPr>
      </w:pPr>
      <w:bookmarkStart w:id="57" w:name="_Toc25106"/>
      <w:r>
        <w:rPr>
          <w:rFonts w:hint="eastAsia" w:ascii="宋体" w:hAnsi="宋体" w:cs="宋体"/>
          <w:color w:val="auto"/>
          <w:highlight w:val="none"/>
        </w:rPr>
        <w:t>第四章  评审程序、评审方法和评审标准</w:t>
      </w:r>
      <w:bookmarkEnd w:id="57"/>
    </w:p>
    <w:p w14:paraId="0034BE41">
      <w:pPr>
        <w:pStyle w:val="3"/>
        <w:jc w:val="center"/>
        <w:rPr>
          <w:rFonts w:ascii="宋体" w:hAnsi="宋体" w:cs="宋体"/>
          <w:b w:val="0"/>
          <w:color w:val="auto"/>
          <w:highlight w:val="none"/>
        </w:rPr>
      </w:pPr>
      <w:bookmarkStart w:id="58" w:name="_Toc30181"/>
      <w:r>
        <w:rPr>
          <w:rFonts w:hint="eastAsia" w:ascii="宋体" w:hAnsi="宋体" w:cs="宋体"/>
          <w:b w:val="0"/>
          <w:color w:val="auto"/>
          <w:highlight w:val="none"/>
        </w:rPr>
        <w:t>第一节 评审程序和评审方法</w:t>
      </w:r>
      <w:bookmarkEnd w:id="58"/>
    </w:p>
    <w:p w14:paraId="66B605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6E401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0960F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31FB8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062718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F2B9C3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15B168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F423D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F8A1B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264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AF4F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BDECC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0CF9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3FDC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0604E569">
      <w:pPr>
        <w:spacing w:line="360" w:lineRule="auto"/>
        <w:ind w:firstLine="420" w:firstLineChars="200"/>
        <w:rPr>
          <w:rFonts w:ascii="宋体" w:hAnsi="宋体" w:cs="宋体"/>
          <w:color w:val="auto"/>
          <w:szCs w:val="21"/>
          <w:highlight w:val="none"/>
        </w:rPr>
      </w:pPr>
      <w:bookmarkStart w:id="5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9"/>
    </w:p>
    <w:p w14:paraId="2B047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4E7725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797E64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01BD8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854B01">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5E62633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2B7F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68DB5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E4082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93AA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080D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E1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F4B0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1E778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5C8485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65FF3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4DF3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AC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14AE5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2E6C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92D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5E2CC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5AF9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18585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E690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7671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39BA0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1F8B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22BC0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25CF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4D138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2C98EE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F709B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035D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A793B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83F6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1001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AD78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893263B">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03E5DD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BA90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534D9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8B9AE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6F718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963879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DE9AF0C">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3A18DF6">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1C9F441">
      <w:pPr>
        <w:pStyle w:val="3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842E96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3283396D">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3E82756">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432CE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7986A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84E3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53D8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15254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2F04F5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4BEF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905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C4073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73461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45B9BF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669B8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493B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5F9C2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714997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53C803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0C22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34A7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DA4D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72EA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1B13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E12A1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256991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460373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940C8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01EEBB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38CBFB9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5982023">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257B77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959C5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0A7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08AE3B1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CE2E42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1B2782F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44C86101">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4FF9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2A1EC348">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11480D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06C17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color w:val="auto"/>
                <w:szCs w:val="21"/>
                <w:highlight w:val="none"/>
              </w:rPr>
            </w:pPr>
            <w:r>
              <w:rPr>
                <w:rFonts w:hint="eastAsia" w:ascii="宋体" w:hAnsi="宋体" w:eastAsia="宋体"/>
                <w:bCs/>
                <w:color w:val="auto"/>
                <w:szCs w:val="21"/>
                <w:highlight w:val="none"/>
              </w:rPr>
              <w:t>（1）本项目为</w:t>
            </w:r>
            <w:r>
              <w:rPr>
                <w:rFonts w:hint="eastAsia" w:ascii="宋体" w:hAnsi="宋体"/>
                <w:bCs/>
                <w:color w:val="auto"/>
                <w:szCs w:val="21"/>
                <w:highlight w:val="none"/>
                <w:lang w:val="en-US" w:eastAsia="zh-CN"/>
              </w:rPr>
              <w:t>非</w:t>
            </w:r>
            <w:r>
              <w:rPr>
                <w:rFonts w:hint="eastAsia" w:ascii="宋体" w:hAnsi="宋体" w:eastAsia="宋体"/>
                <w:bCs/>
                <w:color w:val="auto"/>
                <w:szCs w:val="21"/>
                <w:highlight w:val="none"/>
              </w:rPr>
              <w:t>专门面向</w:t>
            </w:r>
            <w:r>
              <w:rPr>
                <w:rFonts w:hint="eastAsia" w:ascii="宋体" w:hAnsi="宋体" w:eastAsia="宋体"/>
                <w:bCs/>
                <w:color w:val="auto"/>
                <w:szCs w:val="21"/>
                <w:highlight w:val="none"/>
                <w:lang w:val="en-US" w:eastAsia="zh-CN"/>
              </w:rPr>
              <w:t>中小</w:t>
            </w:r>
            <w:r>
              <w:rPr>
                <w:rFonts w:hint="eastAsia" w:ascii="宋体" w:hAnsi="宋体" w:eastAsia="宋体"/>
                <w:bCs/>
                <w:color w:val="auto"/>
                <w:szCs w:val="21"/>
                <w:highlight w:val="none"/>
              </w:rPr>
              <w:t>企业采购项目，执行价格扣除优惠政策，评审报价＝最后报价；</w:t>
            </w:r>
          </w:p>
          <w:p w14:paraId="7462D6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bCs/>
                <w:color w:val="auto"/>
                <w:szCs w:val="21"/>
                <w:highlight w:val="none"/>
              </w:rPr>
            </w:pPr>
            <w:r>
              <w:rPr>
                <w:rFonts w:hint="eastAsia" w:ascii="宋体" w:hAnsi="宋体" w:eastAsia="宋体"/>
                <w:bCs/>
                <w:color w:val="auto"/>
                <w:szCs w:val="21"/>
                <w:highlight w:val="none"/>
              </w:rPr>
              <w:t>（2）政策性扣除计算方法。</w:t>
            </w:r>
          </w:p>
          <w:p w14:paraId="1AE25E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highlight w:val="none"/>
              </w:rPr>
            </w:pPr>
            <w:r>
              <w:rPr>
                <w:rFonts w:hint="eastAsia" w:ascii="宋体" w:hAnsi="宋体"/>
                <w:bCs/>
                <w:color w:val="auto"/>
                <w:szCs w:val="21"/>
                <w:highlight w:val="none"/>
              </w:rPr>
              <w:t>根据《政府采购促进中小企业发展管理办法》（财库〔2020〕46号）及桂财采〔2022〕30号广西壮族自治区财政厅关于进一步发挥政府采购政策功能促进企业发展的通知的规定，投标人在其投标文件中提供《中小企业声明函》，且服务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color w:val="auto"/>
                <w:szCs w:val="21"/>
                <w:highlight w:val="none"/>
                <w:u w:val="single"/>
              </w:rPr>
              <w:t xml:space="preserve"> 4 </w:t>
            </w:r>
            <w:r>
              <w:rPr>
                <w:rFonts w:hint="eastAsia" w:ascii="宋体" w:hAnsi="宋体"/>
                <w:bCs/>
                <w:color w:val="auto"/>
                <w:szCs w:val="21"/>
                <w:highlight w:val="none"/>
              </w:rPr>
              <w:t>%）。除上述情况外，评标报价=投标报价。</w:t>
            </w:r>
          </w:p>
          <w:p w14:paraId="4F44CA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56C142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71C025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（5）满足</w:t>
            </w:r>
            <w:r>
              <w:rPr>
                <w:rFonts w:hint="eastAsia" w:ascii="宋体" w:hAnsi="宋体"/>
                <w:bCs/>
                <w:color w:val="auto"/>
                <w:szCs w:val="21"/>
                <w:highlight w:val="none"/>
                <w:lang w:val="en-US" w:eastAsia="zh-CN"/>
              </w:rPr>
              <w:t>采购</w:t>
            </w:r>
            <w:r>
              <w:rPr>
                <w:rFonts w:hint="eastAsia" w:ascii="宋体" w:hAnsi="宋体"/>
                <w:bCs/>
                <w:color w:val="auto"/>
                <w:szCs w:val="21"/>
                <w:highlight w:val="none"/>
              </w:rPr>
              <w:t>文件要求且评标报价最低的评标报价为评标基准价，其价格分为满分。</w:t>
            </w:r>
          </w:p>
          <w:p w14:paraId="29F43E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（6）价格分计算公式：</w:t>
            </w:r>
          </w:p>
          <w:p w14:paraId="4370B555">
            <w:pPr>
              <w:pStyle w:val="15"/>
              <w:spacing w:line="360" w:lineRule="exact"/>
              <w:ind w:firstLine="420" w:firstLineChars="200"/>
              <w:rPr>
                <w:rFonts w:hAnsi="宋体" w:cs="宋体"/>
                <w:bCs/>
                <w:color w:val="auto"/>
                <w:sz w:val="21"/>
                <w:highlight w:val="none"/>
              </w:rPr>
            </w:pPr>
            <w:r>
              <w:rPr>
                <w:rFonts w:hint="eastAsia" w:ascii="宋体" w:hAnsi="宋体"/>
                <w:bCs/>
                <w:color w:val="auto"/>
                <w:sz w:val="21"/>
                <w:szCs w:val="21"/>
                <w:highlight w:val="none"/>
              </w:rPr>
              <w:t>价格分</w:t>
            </w:r>
            <w:r>
              <w:rPr>
                <w:rFonts w:hint="eastAsia" w:ascii="宋体" w:hAnsi="宋体" w:cs="Courier New"/>
                <w:bCs/>
                <w:color w:val="auto"/>
                <w:sz w:val="21"/>
                <w:szCs w:val="21"/>
                <w:highlight w:val="none"/>
              </w:rPr>
              <w:t>=（评标基准价</w:t>
            </w:r>
            <w:r>
              <w:rPr>
                <w:rFonts w:hint="eastAsia" w:ascii="宋体" w:hAnsi="宋体" w:cs="Courier New"/>
                <w:bCs/>
                <w:color w:val="auto"/>
                <w:sz w:val="21"/>
                <w:szCs w:val="21"/>
                <w:highlight w:val="none"/>
                <w:lang w:val="en-US" w:eastAsia="zh-CN"/>
              </w:rPr>
              <w:t>/</w:t>
            </w:r>
            <w:r>
              <w:rPr>
                <w:rFonts w:hint="eastAsia" w:ascii="宋体" w:hAnsi="宋体" w:cs="Courier New"/>
                <w:bCs/>
                <w:color w:val="auto"/>
                <w:sz w:val="21"/>
                <w:szCs w:val="21"/>
                <w:highlight w:val="none"/>
              </w:rPr>
              <w:t>评标报价）×</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15</w:t>
            </w:r>
            <w:r>
              <w:rPr>
                <w:rFonts w:hint="eastAsia" w:ascii="宋体" w:hAnsi="宋体" w:cs="Courier New"/>
                <w:bCs/>
                <w:color w:val="auto"/>
                <w:sz w:val="21"/>
                <w:szCs w:val="21"/>
                <w:highlight w:val="none"/>
              </w:rPr>
              <w:t>分</w:t>
            </w:r>
          </w:p>
        </w:tc>
        <w:tc>
          <w:tcPr>
            <w:tcW w:w="772" w:type="dxa"/>
            <w:vAlign w:val="center"/>
          </w:tcPr>
          <w:p w14:paraId="5C102E32">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4C87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38DBE37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22AAD2D0">
            <w:pPr>
              <w:widowControl/>
              <w:spacing w:line="360" w:lineRule="exact"/>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服务方案</w:t>
            </w:r>
            <w:r>
              <w:rPr>
                <w:rFonts w:ascii="宋体" w:hAnsi="宋体" w:cs="宋体"/>
                <w:b/>
                <w:color w:val="auto"/>
                <w:kern w:val="0"/>
                <w:szCs w:val="21"/>
                <w:highlight w:val="none"/>
              </w:rPr>
              <w:t>评分标准</w:t>
            </w:r>
          </w:p>
        </w:tc>
        <w:tc>
          <w:tcPr>
            <w:tcW w:w="7110" w:type="dxa"/>
            <w:vAlign w:val="center"/>
          </w:tcPr>
          <w:p w14:paraId="2932259E">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E92007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56</w:t>
            </w:r>
            <w:r>
              <w:rPr>
                <w:rFonts w:hint="eastAsia" w:ascii="宋体" w:hAnsi="宋体" w:cs="宋体"/>
                <w:b/>
                <w:color w:val="auto"/>
                <w:kern w:val="0"/>
                <w:szCs w:val="21"/>
                <w:highlight w:val="none"/>
              </w:rPr>
              <w:t>分</w:t>
            </w:r>
          </w:p>
        </w:tc>
      </w:tr>
      <w:tr w14:paraId="5CBF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D5A8F77">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1</w:t>
            </w:r>
          </w:p>
        </w:tc>
        <w:tc>
          <w:tcPr>
            <w:tcW w:w="1086" w:type="dxa"/>
            <w:vAlign w:val="center"/>
          </w:tcPr>
          <w:p w14:paraId="40E81718">
            <w:pPr>
              <w:adjustRightInd w:val="0"/>
              <w:spacing w:line="320" w:lineRule="exact"/>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对采购项</w:t>
            </w:r>
          </w:p>
          <w:p w14:paraId="5BD228C6">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目的理解和认识</w:t>
            </w:r>
          </w:p>
        </w:tc>
        <w:tc>
          <w:tcPr>
            <w:tcW w:w="7110" w:type="dxa"/>
            <w:vAlign w:val="center"/>
          </w:tcPr>
          <w:p w14:paraId="18D08A58">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优：供应商对项目的理解和服务工作内容总体思路清晰，重点、难点突出，能充分考虑项目实际情况，对本项目设计运用的技术标准和规范准确合理的得</w:t>
            </w:r>
            <w:r>
              <w:rPr>
                <w:rFonts w:hint="eastAsia" w:ascii="宋体"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w:t>
            </w:r>
          </w:p>
          <w:p w14:paraId="3FEC4517">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良：供应商对项目的理解和服务工作内容总体思路较清晰，重点、难点较突出，能考虑项目实际情况，对本项目设计运用的技术标准和规范较准确合理的得</w:t>
            </w:r>
            <w:r>
              <w:rPr>
                <w:rFonts w:hint="eastAsia" w:ascii="宋体"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分；</w:t>
            </w:r>
          </w:p>
          <w:p w14:paraId="2CE83D1F">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中：供应商对项目的理解和服务工作内容总体思路一般，有重点、难点分析，能考虑项目实际情况的得</w:t>
            </w: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分；</w:t>
            </w:r>
          </w:p>
          <w:p w14:paraId="1DF27247">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一般：供应商能结合项目情况提出对项目理解和总体工作思路的得</w:t>
            </w: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w:t>
            </w:r>
          </w:p>
          <w:p w14:paraId="2C0FC74F">
            <w:pPr>
              <w:adjustRightInd w:val="0"/>
              <w:spacing w:line="320" w:lineRule="exact"/>
              <w:jc w:val="left"/>
              <w:textAlignment w:val="baseline"/>
              <w:rPr>
                <w:rFonts w:ascii="宋体" w:hAnsi="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SA"/>
              </w:rPr>
              <w:t>未提供得0分。</w:t>
            </w:r>
          </w:p>
        </w:tc>
        <w:tc>
          <w:tcPr>
            <w:tcW w:w="772" w:type="dxa"/>
            <w:vAlign w:val="center"/>
          </w:tcPr>
          <w:p w14:paraId="7BB44631">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分</w:t>
            </w:r>
          </w:p>
        </w:tc>
      </w:tr>
      <w:tr w14:paraId="1F15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22D0357">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2.2</w:t>
            </w:r>
          </w:p>
        </w:tc>
        <w:tc>
          <w:tcPr>
            <w:tcW w:w="1086" w:type="dxa"/>
            <w:vAlign w:val="center"/>
          </w:tcPr>
          <w:p w14:paraId="588C6B63">
            <w:pPr>
              <w:adjustRightInd w:val="0"/>
              <w:spacing w:line="320" w:lineRule="exact"/>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采购项目的特点、关键技术问题的认识及对策措施</w:t>
            </w:r>
          </w:p>
        </w:tc>
        <w:tc>
          <w:tcPr>
            <w:tcW w:w="7110" w:type="dxa"/>
            <w:vAlign w:val="top"/>
          </w:tcPr>
          <w:p w14:paraId="22963B4C">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优：供应商对本项目的特点、难点、重点把握准确，分析透彻、全面，技术处理措施科学、合理，对采购项目关键技术的认识与对策措施可行，提出的建议方案能充分利用当地的资源，且实施方案优良的得</w:t>
            </w:r>
            <w:r>
              <w:rPr>
                <w:rFonts w:hint="eastAsia" w:ascii="宋体" w:hAnsi="宋体" w:cs="宋体"/>
                <w:bCs/>
                <w:color w:val="auto"/>
                <w:kern w:val="0"/>
                <w:sz w:val="21"/>
                <w:szCs w:val="21"/>
                <w:highlight w:val="none"/>
                <w:lang w:val="en-US" w:eastAsia="zh-CN" w:bidi="ar-SA"/>
              </w:rPr>
              <w:t>9</w:t>
            </w:r>
            <w:r>
              <w:rPr>
                <w:rFonts w:hint="eastAsia" w:ascii="宋体" w:hAnsi="宋体" w:eastAsia="宋体" w:cs="宋体"/>
                <w:bCs/>
                <w:color w:val="auto"/>
                <w:kern w:val="0"/>
                <w:sz w:val="21"/>
                <w:szCs w:val="21"/>
                <w:highlight w:val="none"/>
                <w:lang w:val="en-US" w:eastAsia="zh-CN" w:bidi="ar-SA"/>
              </w:rPr>
              <w:t>分；</w:t>
            </w:r>
          </w:p>
          <w:p w14:paraId="43644D6C">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良：供应商对本项目的特点、难点、重点把握较准确，分析较透彻、全面，技术处理措施较科学、合理，对采购项目关键技术的认识与对策措施可行，提出的建议方案能利用当地的资源，且实施方案良好的得</w:t>
            </w: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分；</w:t>
            </w:r>
          </w:p>
          <w:p w14:paraId="7ADED86F">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中：供应商对本项目的特点、难点、重点把握一般，分析较全面，技术处理措施较合理，对采购项目关键技术的认识与对策措施一般，提出的建议方案一般的，得</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分；</w:t>
            </w:r>
          </w:p>
          <w:p w14:paraId="158A3C8E">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一般：投标人对本项目的特点、难点、重点有表述，能够针对采购项目关键技术提出认识与对策措施，能够提出建议方案的，得</w:t>
            </w: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分；</w:t>
            </w:r>
          </w:p>
          <w:p w14:paraId="30BD92CF">
            <w:pPr>
              <w:adjustRightInd w:val="0"/>
              <w:spacing w:line="320" w:lineRule="exact"/>
              <w:ind w:firstLine="420" w:firstLineChars="200"/>
              <w:jc w:val="left"/>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未提供得0分。</w:t>
            </w:r>
          </w:p>
        </w:tc>
        <w:tc>
          <w:tcPr>
            <w:tcW w:w="772" w:type="dxa"/>
            <w:vAlign w:val="center"/>
          </w:tcPr>
          <w:p w14:paraId="7E40FF86">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9分</w:t>
            </w:r>
          </w:p>
        </w:tc>
      </w:tr>
      <w:tr w14:paraId="743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05B0C0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2.3</w:t>
            </w:r>
          </w:p>
        </w:tc>
        <w:tc>
          <w:tcPr>
            <w:tcW w:w="1086" w:type="dxa"/>
            <w:shd w:val="clear" w:color="auto" w:fill="auto"/>
            <w:vAlign w:val="center"/>
          </w:tcPr>
          <w:p w14:paraId="23490C7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工作量及</w:t>
            </w:r>
          </w:p>
          <w:p w14:paraId="6187914B">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kern w:val="0"/>
                <w:szCs w:val="21"/>
                <w:highlight w:val="none"/>
              </w:rPr>
              <w:t>计划安排</w:t>
            </w:r>
          </w:p>
        </w:tc>
        <w:tc>
          <w:tcPr>
            <w:tcW w:w="7110" w:type="dxa"/>
            <w:shd w:val="clear" w:color="auto" w:fill="auto"/>
            <w:vAlign w:val="center"/>
          </w:tcPr>
          <w:p w14:paraId="0647CB27">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优：供应商对本项目服务工作量分析准确、无误，人员、设备投入充足，对项目计划合理的得9分；</w:t>
            </w:r>
          </w:p>
          <w:p w14:paraId="5CBBC99D">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良：供应商对本项目服务工作量分析较准确、基本无误，人员、设备投入较充足，对项目计划较合理的得7分；</w:t>
            </w:r>
          </w:p>
          <w:p w14:paraId="4DCB2E16">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中：供应商对本项目服务工作量分析一般，无较大错误，人员、设备投入一般，对项目计划一般的得5分；</w:t>
            </w:r>
          </w:p>
          <w:p w14:paraId="31042096">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一般：供应商对本项目服务工作量及项目计划安排有描述并进行分析，有人员、设备计划投入的得3分；</w:t>
            </w:r>
          </w:p>
          <w:p w14:paraId="2B1E4B24">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104A62B2">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9分</w:t>
            </w:r>
          </w:p>
        </w:tc>
      </w:tr>
      <w:tr w14:paraId="6525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7694082">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shd w:val="clear" w:color="auto" w:fill="auto"/>
            <w:vAlign w:val="center"/>
          </w:tcPr>
          <w:p w14:paraId="316D61CC">
            <w:pPr>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质量保证措施、进度保证 </w:t>
            </w:r>
          </w:p>
          <w:p w14:paraId="41A3627C">
            <w:pPr>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措施、安全保证 </w:t>
            </w:r>
          </w:p>
          <w:p w14:paraId="44D3CFEC">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highlight w:val="none"/>
                <w:lang w:val="en-US" w:eastAsia="zh-CN"/>
              </w:rPr>
              <w:t>措施</w:t>
            </w:r>
          </w:p>
        </w:tc>
        <w:tc>
          <w:tcPr>
            <w:tcW w:w="7110" w:type="dxa"/>
            <w:shd w:val="clear" w:color="auto" w:fill="auto"/>
            <w:vAlign w:val="center"/>
          </w:tcPr>
          <w:p w14:paraId="4BCD03E4">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优：供应商结合项目实际情况，针对项目特点，提出的质量保证措施、进度保证措施、安全保证措施切实可行的得15分； </w:t>
            </w:r>
          </w:p>
          <w:p w14:paraId="53FBEC40">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良：供应商能结合本项目特点，提出的质量保证措施、进度保证措施、安全保证措施较可行的得11分； </w:t>
            </w:r>
          </w:p>
          <w:p w14:paraId="7217FCF1">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 xml:space="preserve">中：供应商能结合项目实际情况，提出的质量保证措施、进度保证措施、安全保证措施一般可行的得7分； </w:t>
            </w:r>
          </w:p>
          <w:p w14:paraId="28CAAB56">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一般：供应商能结合项目实际情况，提出的质量保证措施、进度保证措施、安全保证措施的得3分；</w:t>
            </w:r>
          </w:p>
          <w:p w14:paraId="388968E6">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5F0AC18B">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7391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1129520">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shd w:val="clear" w:color="auto" w:fill="auto"/>
            <w:vAlign w:val="center"/>
          </w:tcPr>
          <w:p w14:paraId="4CB2B10C">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服务承诺</w:t>
            </w:r>
          </w:p>
        </w:tc>
        <w:tc>
          <w:tcPr>
            <w:tcW w:w="7110" w:type="dxa"/>
            <w:shd w:val="clear" w:color="auto" w:fill="auto"/>
            <w:vAlign w:val="center"/>
          </w:tcPr>
          <w:p w14:paraId="0469BAF3">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eastAsia" w:hAnsi="宋体" w:cs="宋体"/>
                <w:bCs/>
                <w:color w:val="auto"/>
                <w:kern w:val="0"/>
                <w:sz w:val="21"/>
                <w:szCs w:val="21"/>
                <w:highlight w:val="none"/>
                <w:lang w:val="en-US" w:eastAsia="zh-CN" w:bidi="ar-SA"/>
              </w:rPr>
              <w:t>优</w:t>
            </w:r>
            <w:r>
              <w:rPr>
                <w:rFonts w:hint="default" w:ascii="宋体" w:hAnsi="宋体" w:eastAsia="宋体" w:cs="宋体"/>
                <w:bCs/>
                <w:color w:val="auto"/>
                <w:kern w:val="0"/>
                <w:sz w:val="21"/>
                <w:szCs w:val="21"/>
                <w:highlight w:val="none"/>
                <w:lang w:val="en-US" w:eastAsia="zh-CN" w:bidi="ar-SA"/>
              </w:rPr>
              <w:t>（</w:t>
            </w:r>
            <w:r>
              <w:rPr>
                <w:rFonts w:hint="eastAsia" w:hAnsi="宋体" w:cs="宋体"/>
                <w:bCs/>
                <w:color w:val="auto"/>
                <w:kern w:val="0"/>
                <w:sz w:val="21"/>
                <w:szCs w:val="21"/>
                <w:highlight w:val="none"/>
                <w:lang w:val="en-US" w:eastAsia="zh-CN" w:bidi="ar-SA"/>
              </w:rPr>
              <w:t>15</w:t>
            </w:r>
            <w:r>
              <w:rPr>
                <w:rFonts w:hint="default" w:ascii="宋体" w:hAnsi="宋体" w:eastAsia="宋体" w:cs="宋体"/>
                <w:bCs/>
                <w:color w:val="auto"/>
                <w:kern w:val="0"/>
                <w:sz w:val="21"/>
                <w:szCs w:val="21"/>
                <w:highlight w:val="none"/>
                <w:lang w:val="en-US" w:eastAsia="zh-CN" w:bidi="ar-SA"/>
              </w:rPr>
              <w:t xml:space="preserve"> 分）：</w:t>
            </w:r>
            <w:r>
              <w:rPr>
                <w:rFonts w:hint="eastAsia" w:hAnsi="宋体" w:cs="宋体"/>
                <w:bCs/>
                <w:color w:val="auto"/>
                <w:kern w:val="0"/>
                <w:sz w:val="21"/>
                <w:szCs w:val="21"/>
                <w:highlight w:val="none"/>
                <w:lang w:val="en-US" w:eastAsia="zh-CN" w:bidi="ar-SA"/>
              </w:rPr>
              <w:t>供应商</w:t>
            </w:r>
            <w:r>
              <w:rPr>
                <w:rFonts w:hint="default" w:ascii="宋体" w:hAnsi="宋体" w:eastAsia="宋体" w:cs="宋体"/>
                <w:bCs/>
                <w:color w:val="auto"/>
                <w:kern w:val="0"/>
                <w:sz w:val="21"/>
                <w:szCs w:val="21"/>
                <w:highlight w:val="none"/>
                <w:lang w:val="en-US" w:eastAsia="zh-CN" w:bidi="ar-SA"/>
              </w:rPr>
              <w:t>提供的服务承诺</w:t>
            </w:r>
            <w:r>
              <w:rPr>
                <w:rFonts w:hint="eastAsia" w:hAnsi="宋体" w:cs="宋体"/>
                <w:bCs/>
                <w:color w:val="auto"/>
                <w:kern w:val="0"/>
                <w:sz w:val="21"/>
                <w:szCs w:val="21"/>
                <w:highlight w:val="none"/>
                <w:lang w:val="en-US" w:eastAsia="zh-CN" w:bidi="ar-SA"/>
              </w:rPr>
              <w:t>有详细的服务质量承诺、进度保证承诺、应急措施，售后服务承诺，</w:t>
            </w:r>
            <w:r>
              <w:rPr>
                <w:rFonts w:hint="default" w:ascii="宋体" w:hAnsi="宋体" w:eastAsia="宋体" w:cs="宋体"/>
                <w:bCs/>
                <w:color w:val="auto"/>
                <w:kern w:val="0"/>
                <w:sz w:val="21"/>
                <w:szCs w:val="21"/>
                <w:highlight w:val="none"/>
                <w:lang w:val="en-US" w:eastAsia="zh-CN" w:bidi="ar-SA"/>
              </w:rPr>
              <w:t>内容</w:t>
            </w:r>
            <w:r>
              <w:rPr>
                <w:rFonts w:hint="eastAsia" w:hAnsi="宋体" w:cs="宋体"/>
                <w:bCs/>
                <w:color w:val="auto"/>
                <w:kern w:val="0"/>
                <w:sz w:val="21"/>
                <w:szCs w:val="21"/>
                <w:highlight w:val="none"/>
                <w:lang w:val="en-US" w:eastAsia="zh-CN" w:bidi="ar-SA"/>
              </w:rPr>
              <w:t>完整</w:t>
            </w:r>
            <w:r>
              <w:rPr>
                <w:rFonts w:hint="default" w:ascii="宋体" w:hAnsi="宋体" w:eastAsia="宋体" w:cs="宋体"/>
                <w:bCs/>
                <w:color w:val="auto"/>
                <w:kern w:val="0"/>
                <w:sz w:val="21"/>
                <w:szCs w:val="21"/>
                <w:highlight w:val="none"/>
                <w:lang w:val="en-US" w:eastAsia="zh-CN" w:bidi="ar-SA"/>
              </w:rPr>
              <w:t>满足服务需求，能应对突发紧急事件，实施效率高，</w:t>
            </w:r>
            <w:r>
              <w:rPr>
                <w:rFonts w:hint="eastAsia" w:hAnsi="宋体" w:cs="宋体"/>
                <w:bCs/>
                <w:color w:val="auto"/>
                <w:kern w:val="0"/>
                <w:sz w:val="21"/>
                <w:szCs w:val="21"/>
                <w:highlight w:val="none"/>
                <w:lang w:val="en-US" w:eastAsia="zh-CN" w:bidi="ar-SA"/>
              </w:rPr>
              <w:t>针对项目</w:t>
            </w:r>
            <w:r>
              <w:rPr>
                <w:rFonts w:hint="default" w:ascii="宋体" w:hAnsi="宋体" w:eastAsia="宋体" w:cs="宋体"/>
                <w:bCs/>
                <w:color w:val="auto"/>
                <w:kern w:val="0"/>
                <w:sz w:val="21"/>
                <w:szCs w:val="21"/>
                <w:highlight w:val="none"/>
                <w:lang w:val="en-US" w:eastAsia="zh-CN" w:bidi="ar-SA"/>
              </w:rPr>
              <w:t>特点，符合</w:t>
            </w:r>
            <w:r>
              <w:rPr>
                <w:rFonts w:hint="eastAsia" w:hAnsi="宋体" w:cs="宋体"/>
                <w:bCs/>
                <w:color w:val="auto"/>
                <w:kern w:val="0"/>
                <w:sz w:val="21"/>
                <w:szCs w:val="21"/>
                <w:highlight w:val="none"/>
                <w:lang w:val="en-US" w:eastAsia="zh-CN" w:bidi="ar-SA"/>
              </w:rPr>
              <w:t>项目</w:t>
            </w:r>
            <w:r>
              <w:rPr>
                <w:rFonts w:hint="default" w:ascii="宋体" w:hAnsi="宋体" w:eastAsia="宋体" w:cs="宋体"/>
                <w:bCs/>
                <w:color w:val="auto"/>
                <w:kern w:val="0"/>
                <w:sz w:val="21"/>
                <w:szCs w:val="21"/>
                <w:highlight w:val="none"/>
                <w:lang w:val="en-US" w:eastAsia="zh-CN" w:bidi="ar-SA"/>
              </w:rPr>
              <w:t>需求，考虑全面，可行性</w:t>
            </w:r>
            <w:r>
              <w:rPr>
                <w:rFonts w:hint="eastAsia" w:hAnsi="宋体" w:cs="宋体"/>
                <w:bCs/>
                <w:color w:val="auto"/>
                <w:kern w:val="0"/>
                <w:sz w:val="21"/>
                <w:szCs w:val="21"/>
                <w:highlight w:val="none"/>
                <w:lang w:val="en-US" w:eastAsia="zh-CN" w:bidi="ar-SA"/>
              </w:rPr>
              <w:t>高。</w:t>
            </w:r>
            <w:r>
              <w:rPr>
                <w:rFonts w:hint="default" w:ascii="宋体" w:hAnsi="宋体" w:eastAsia="宋体" w:cs="宋体"/>
                <w:bCs/>
                <w:color w:val="auto"/>
                <w:kern w:val="0"/>
                <w:sz w:val="21"/>
                <w:szCs w:val="21"/>
                <w:highlight w:val="none"/>
                <w:lang w:val="en-US" w:eastAsia="zh-CN" w:bidi="ar-SA"/>
              </w:rPr>
              <w:t xml:space="preserve"> </w:t>
            </w:r>
          </w:p>
          <w:p w14:paraId="5E8A72DD">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eastAsia" w:hAnsi="宋体" w:cs="宋体"/>
                <w:bCs/>
                <w:color w:val="auto"/>
                <w:kern w:val="0"/>
                <w:sz w:val="21"/>
                <w:szCs w:val="21"/>
                <w:highlight w:val="none"/>
                <w:lang w:val="en-US" w:eastAsia="zh-CN" w:bidi="ar-SA"/>
              </w:rPr>
              <w:t>良</w:t>
            </w:r>
            <w:r>
              <w:rPr>
                <w:rFonts w:hint="default" w:ascii="宋体" w:hAnsi="宋体" w:eastAsia="宋体" w:cs="宋体"/>
                <w:bCs/>
                <w:color w:val="auto"/>
                <w:kern w:val="0"/>
                <w:sz w:val="21"/>
                <w:szCs w:val="21"/>
                <w:highlight w:val="none"/>
                <w:lang w:val="en-US" w:eastAsia="zh-CN" w:bidi="ar-SA"/>
              </w:rPr>
              <w:t>（</w:t>
            </w:r>
            <w:r>
              <w:rPr>
                <w:rFonts w:hint="eastAsia" w:hAnsi="宋体" w:cs="宋体"/>
                <w:bCs/>
                <w:color w:val="auto"/>
                <w:kern w:val="0"/>
                <w:sz w:val="21"/>
                <w:szCs w:val="21"/>
                <w:highlight w:val="none"/>
                <w:lang w:val="en-US" w:eastAsia="zh-CN" w:bidi="ar-SA"/>
              </w:rPr>
              <w:t>11</w:t>
            </w:r>
            <w:r>
              <w:rPr>
                <w:rFonts w:hint="default" w:ascii="宋体" w:hAnsi="宋体" w:eastAsia="宋体" w:cs="宋体"/>
                <w:bCs/>
                <w:color w:val="auto"/>
                <w:kern w:val="0"/>
                <w:sz w:val="21"/>
                <w:szCs w:val="21"/>
                <w:highlight w:val="none"/>
                <w:lang w:val="en-US" w:eastAsia="zh-CN" w:bidi="ar-SA"/>
              </w:rPr>
              <w:t>分）：供应商提供的服务承诺有服务质量承诺、进度保证承诺、应急措施，售后服务承诺，内容完整</w:t>
            </w:r>
            <w:r>
              <w:rPr>
                <w:rFonts w:hint="eastAsia" w:hAnsi="宋体" w:cs="宋体"/>
                <w:bCs/>
                <w:color w:val="auto"/>
                <w:kern w:val="0"/>
                <w:sz w:val="21"/>
                <w:szCs w:val="21"/>
                <w:highlight w:val="none"/>
                <w:lang w:val="en-US" w:eastAsia="zh-CN" w:bidi="ar-SA"/>
              </w:rPr>
              <w:t>基本</w:t>
            </w:r>
            <w:r>
              <w:rPr>
                <w:rFonts w:hint="default" w:ascii="宋体" w:hAnsi="宋体" w:eastAsia="宋体" w:cs="宋体"/>
                <w:bCs/>
                <w:color w:val="auto"/>
                <w:kern w:val="0"/>
                <w:sz w:val="21"/>
                <w:szCs w:val="21"/>
                <w:highlight w:val="none"/>
                <w:lang w:val="en-US" w:eastAsia="zh-CN" w:bidi="ar-SA"/>
              </w:rPr>
              <w:t>满足服务需求，能应对突发紧急事件，符合</w:t>
            </w:r>
            <w:r>
              <w:rPr>
                <w:rFonts w:hint="eastAsia" w:hAnsi="宋体" w:cs="宋体"/>
                <w:bCs/>
                <w:color w:val="auto"/>
                <w:kern w:val="0"/>
                <w:sz w:val="21"/>
                <w:szCs w:val="21"/>
                <w:highlight w:val="none"/>
                <w:lang w:val="en-US" w:eastAsia="zh-CN" w:bidi="ar-SA"/>
              </w:rPr>
              <w:t>项目</w:t>
            </w:r>
            <w:r>
              <w:rPr>
                <w:rFonts w:hint="default" w:ascii="宋体" w:hAnsi="宋体" w:eastAsia="宋体" w:cs="宋体"/>
                <w:bCs/>
                <w:color w:val="auto"/>
                <w:kern w:val="0"/>
                <w:sz w:val="21"/>
                <w:szCs w:val="21"/>
                <w:highlight w:val="none"/>
                <w:lang w:val="en-US" w:eastAsia="zh-CN" w:bidi="ar-SA"/>
              </w:rPr>
              <w:t>需求，可行性</w:t>
            </w:r>
            <w:r>
              <w:rPr>
                <w:rFonts w:hint="eastAsia" w:hAnsi="宋体" w:cs="宋体"/>
                <w:bCs/>
                <w:color w:val="auto"/>
                <w:kern w:val="0"/>
                <w:sz w:val="21"/>
                <w:szCs w:val="21"/>
                <w:highlight w:val="none"/>
                <w:lang w:val="en-US" w:eastAsia="zh-CN" w:bidi="ar-SA"/>
              </w:rPr>
              <w:t>较</w:t>
            </w:r>
            <w:r>
              <w:rPr>
                <w:rFonts w:hint="default" w:ascii="宋体" w:hAnsi="宋体" w:eastAsia="宋体" w:cs="宋体"/>
                <w:bCs/>
                <w:color w:val="auto"/>
                <w:kern w:val="0"/>
                <w:sz w:val="21"/>
                <w:szCs w:val="21"/>
                <w:highlight w:val="none"/>
                <w:lang w:val="en-US" w:eastAsia="zh-CN" w:bidi="ar-SA"/>
              </w:rPr>
              <w:t xml:space="preserve">高。 </w:t>
            </w:r>
          </w:p>
          <w:p w14:paraId="18CD0745">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eastAsia" w:hAnsi="宋体" w:cs="宋体"/>
                <w:bCs/>
                <w:color w:val="auto"/>
                <w:kern w:val="0"/>
                <w:sz w:val="21"/>
                <w:szCs w:val="21"/>
                <w:highlight w:val="none"/>
                <w:lang w:val="en-US" w:eastAsia="zh-CN" w:bidi="ar-SA"/>
              </w:rPr>
              <w:t>中</w:t>
            </w:r>
            <w:r>
              <w:rPr>
                <w:rFonts w:hint="default" w:ascii="宋体" w:hAnsi="宋体" w:eastAsia="宋体" w:cs="宋体"/>
                <w:bCs/>
                <w:color w:val="auto"/>
                <w:kern w:val="0"/>
                <w:sz w:val="21"/>
                <w:szCs w:val="21"/>
                <w:highlight w:val="none"/>
                <w:lang w:val="en-US" w:eastAsia="zh-CN" w:bidi="ar-SA"/>
              </w:rPr>
              <w:t>（</w:t>
            </w:r>
            <w:r>
              <w:rPr>
                <w:rFonts w:hint="eastAsia" w:hAnsi="宋体" w:cs="宋体"/>
                <w:bCs/>
                <w:color w:val="auto"/>
                <w:kern w:val="0"/>
                <w:sz w:val="21"/>
                <w:szCs w:val="21"/>
                <w:highlight w:val="none"/>
                <w:lang w:val="en-US" w:eastAsia="zh-CN" w:bidi="ar-SA"/>
              </w:rPr>
              <w:t>7</w:t>
            </w:r>
            <w:r>
              <w:rPr>
                <w:rFonts w:hint="default" w:ascii="宋体" w:hAnsi="宋体" w:eastAsia="宋体" w:cs="宋体"/>
                <w:bCs/>
                <w:color w:val="auto"/>
                <w:kern w:val="0"/>
                <w:sz w:val="21"/>
                <w:szCs w:val="21"/>
                <w:highlight w:val="none"/>
                <w:lang w:val="en-US" w:eastAsia="zh-CN" w:bidi="ar-SA"/>
              </w:rPr>
              <w:t xml:space="preserve"> 分）：供应商提供的服务承诺有服务质量承诺、进度保证承诺、应急措施，售后服务承诺，内容</w:t>
            </w:r>
            <w:r>
              <w:rPr>
                <w:rFonts w:hint="eastAsia" w:hAnsi="宋体" w:cs="宋体"/>
                <w:bCs/>
                <w:color w:val="auto"/>
                <w:kern w:val="0"/>
                <w:sz w:val="21"/>
                <w:szCs w:val="21"/>
                <w:highlight w:val="none"/>
                <w:lang w:val="en-US" w:eastAsia="zh-CN" w:bidi="ar-SA"/>
              </w:rPr>
              <w:t>一般，基本满足</w:t>
            </w:r>
            <w:r>
              <w:rPr>
                <w:rFonts w:hint="default" w:ascii="宋体" w:hAnsi="宋体" w:eastAsia="宋体" w:cs="宋体"/>
                <w:bCs/>
                <w:color w:val="auto"/>
                <w:kern w:val="0"/>
                <w:sz w:val="21"/>
                <w:szCs w:val="21"/>
                <w:highlight w:val="none"/>
                <w:lang w:val="en-US" w:eastAsia="zh-CN" w:bidi="ar-SA"/>
              </w:rPr>
              <w:t xml:space="preserve">服务需求。 </w:t>
            </w:r>
          </w:p>
          <w:p w14:paraId="799557A3">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eastAsia" w:hAnsi="宋体" w:cs="宋体"/>
                <w:bCs/>
                <w:color w:val="auto"/>
                <w:kern w:val="0"/>
                <w:sz w:val="21"/>
                <w:szCs w:val="21"/>
                <w:highlight w:val="none"/>
                <w:lang w:val="en-US" w:eastAsia="zh-CN" w:bidi="ar-SA"/>
              </w:rPr>
              <w:t>一般</w:t>
            </w:r>
            <w:r>
              <w:rPr>
                <w:rFonts w:hint="default" w:ascii="宋体" w:hAnsi="宋体" w:eastAsia="宋体" w:cs="宋体"/>
                <w:bCs/>
                <w:color w:val="auto"/>
                <w:kern w:val="0"/>
                <w:sz w:val="21"/>
                <w:szCs w:val="21"/>
                <w:highlight w:val="none"/>
                <w:lang w:val="en-US" w:eastAsia="zh-CN" w:bidi="ar-SA"/>
              </w:rPr>
              <w:t>（</w:t>
            </w:r>
            <w:r>
              <w:rPr>
                <w:rFonts w:hint="eastAsia" w:hAnsi="宋体" w:cs="宋体"/>
                <w:bCs/>
                <w:color w:val="auto"/>
                <w:kern w:val="0"/>
                <w:sz w:val="21"/>
                <w:szCs w:val="21"/>
                <w:highlight w:val="none"/>
                <w:lang w:val="en-US" w:eastAsia="zh-CN" w:bidi="ar-SA"/>
              </w:rPr>
              <w:t>3</w:t>
            </w:r>
            <w:r>
              <w:rPr>
                <w:rFonts w:hint="default" w:ascii="宋体" w:hAnsi="宋体" w:eastAsia="宋体" w:cs="宋体"/>
                <w:bCs/>
                <w:color w:val="auto"/>
                <w:kern w:val="0"/>
                <w:sz w:val="21"/>
                <w:szCs w:val="21"/>
                <w:highlight w:val="none"/>
                <w:lang w:val="en-US" w:eastAsia="zh-CN" w:bidi="ar-SA"/>
              </w:rPr>
              <w:t xml:space="preserve"> 分）：供应商提供的服务承诺</w:t>
            </w:r>
            <w:r>
              <w:rPr>
                <w:rFonts w:hint="eastAsia" w:ascii="宋体" w:hAnsi="宋体" w:eastAsia="宋体" w:cs="宋体"/>
                <w:bCs/>
                <w:color w:val="auto"/>
                <w:kern w:val="0"/>
                <w:sz w:val="21"/>
                <w:szCs w:val="21"/>
                <w:highlight w:val="none"/>
                <w:lang w:val="en-US" w:eastAsia="zh-CN" w:bidi="ar-SA"/>
              </w:rPr>
              <w:t>不齐全</w:t>
            </w:r>
            <w:r>
              <w:rPr>
                <w:rFonts w:hint="default" w:ascii="宋体" w:hAnsi="宋体" w:eastAsia="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不能满足项目需求的。</w:t>
            </w:r>
          </w:p>
          <w:p w14:paraId="1A031025">
            <w:pPr>
              <w:pStyle w:val="15"/>
              <w:spacing w:line="400" w:lineRule="exact"/>
              <w:ind w:firstLine="420" w:firstLineChars="200"/>
              <w:rPr>
                <w:rFonts w:hint="default" w:ascii="宋体" w:hAnsi="宋体" w:eastAsia="宋体" w:cs="宋体"/>
                <w:bCs/>
                <w:color w:val="auto"/>
                <w:kern w:val="0"/>
                <w:sz w:val="21"/>
                <w:szCs w:val="21"/>
                <w:highlight w:val="none"/>
                <w:lang w:val="en-US" w:eastAsia="zh-CN" w:bidi="ar-SA"/>
              </w:rPr>
            </w:pPr>
            <w:r>
              <w:rPr>
                <w:rFonts w:hint="default" w:ascii="宋体" w:hAnsi="宋体" w:eastAsia="宋体" w:cs="宋体"/>
                <w:bCs/>
                <w:color w:val="auto"/>
                <w:kern w:val="0"/>
                <w:sz w:val="21"/>
                <w:szCs w:val="21"/>
                <w:highlight w:val="none"/>
                <w:lang w:val="en-US" w:eastAsia="zh-CN" w:bidi="ar-SA"/>
              </w:rPr>
              <w:t>未提供得0分。</w:t>
            </w:r>
          </w:p>
        </w:tc>
        <w:tc>
          <w:tcPr>
            <w:tcW w:w="772" w:type="dxa"/>
            <w:vAlign w:val="center"/>
          </w:tcPr>
          <w:p w14:paraId="70C26D02">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15分</w:t>
            </w:r>
          </w:p>
        </w:tc>
      </w:tr>
      <w:tr w14:paraId="1DD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A0F0DD7">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w:t>
            </w:r>
          </w:p>
        </w:tc>
        <w:tc>
          <w:tcPr>
            <w:tcW w:w="1086" w:type="dxa"/>
            <w:vAlign w:val="center"/>
          </w:tcPr>
          <w:p w14:paraId="4F0F3650">
            <w:pPr>
              <w:adjustRightInd w:val="0"/>
              <w:spacing w:line="400" w:lineRule="exact"/>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
                <w:bCs w:val="0"/>
                <w:color w:val="auto"/>
                <w:kern w:val="0"/>
                <w:szCs w:val="21"/>
                <w:highlight w:val="none"/>
                <w:lang w:val="en-US" w:eastAsia="zh-CN"/>
              </w:rPr>
              <w:t>商务评分标准</w:t>
            </w:r>
          </w:p>
        </w:tc>
        <w:tc>
          <w:tcPr>
            <w:tcW w:w="7110" w:type="dxa"/>
            <w:vAlign w:val="center"/>
          </w:tcPr>
          <w:p w14:paraId="220A2ED3">
            <w:pPr>
              <w:pStyle w:val="15"/>
              <w:spacing w:line="400" w:lineRule="exact"/>
              <w:ind w:firstLine="422" w:firstLineChars="200"/>
              <w:jc w:val="center"/>
              <w:rPr>
                <w:rFonts w:hint="eastAsia" w:hAnsi="宋体" w:cs="宋体"/>
                <w:bCs/>
                <w:color w:val="auto"/>
                <w:sz w:val="21"/>
                <w:highlight w:val="none"/>
              </w:rPr>
            </w:pPr>
            <w:r>
              <w:rPr>
                <w:rFonts w:hint="eastAsia" w:ascii="宋体" w:hAnsi="宋体" w:eastAsia="宋体" w:cs="宋体"/>
                <w:b/>
                <w:bCs w:val="0"/>
                <w:color w:val="auto"/>
                <w:kern w:val="0"/>
                <w:sz w:val="21"/>
                <w:szCs w:val="21"/>
                <w:highlight w:val="none"/>
                <w:lang w:val="en-US" w:eastAsia="zh-CN" w:bidi="ar-SA"/>
              </w:rPr>
              <w:t>评审因素</w:t>
            </w:r>
          </w:p>
        </w:tc>
        <w:tc>
          <w:tcPr>
            <w:tcW w:w="772" w:type="dxa"/>
            <w:vAlign w:val="center"/>
          </w:tcPr>
          <w:p w14:paraId="799F68BD">
            <w:pPr>
              <w:spacing w:line="32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29分</w:t>
            </w:r>
          </w:p>
        </w:tc>
      </w:tr>
      <w:tr w14:paraId="536C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3148566">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w:t>
            </w:r>
          </w:p>
        </w:tc>
        <w:tc>
          <w:tcPr>
            <w:tcW w:w="1086" w:type="dxa"/>
            <w:vAlign w:val="center"/>
          </w:tcPr>
          <w:p w14:paraId="5E7FE6A5">
            <w:pPr>
              <w:adjustRightInd w:val="0"/>
              <w:spacing w:line="400" w:lineRule="exact"/>
              <w:jc w:val="center"/>
              <w:textAlignment w:val="baseline"/>
              <w:rPr>
                <w:rFonts w:hint="default"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项目实施人员</w:t>
            </w:r>
          </w:p>
        </w:tc>
        <w:tc>
          <w:tcPr>
            <w:tcW w:w="7110" w:type="dxa"/>
            <w:vAlign w:val="center"/>
          </w:tcPr>
          <w:p w14:paraId="465B0D72">
            <w:pPr>
              <w:pStyle w:val="15"/>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供应商拟投入本项目负责人，具有土地类或测绘类或规划类专业正高级技术职称的得2分，具有土地类或测绘类或规划类专业副高级技术职称的得1.5分，具有土地类或测绘类或规划类专业中级技术职称的得1分，其余情况不得分。满分</w:t>
            </w:r>
            <w:r>
              <w:rPr>
                <w:rFonts w:hint="eastAsia"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分。（专业以职称证专业为准，提供职称证书复印件并加盖供应商单位公章，否则不计分）。</w:t>
            </w:r>
          </w:p>
          <w:p w14:paraId="507130E9">
            <w:pPr>
              <w:pStyle w:val="15"/>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（2）供应商拟投入本项目专业人员（项目负责人除外）：</w:t>
            </w:r>
          </w:p>
          <w:p w14:paraId="5B0F1DFD">
            <w:pPr>
              <w:pStyle w:val="15"/>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①具备土地类专业技术职称的，副高级或以上职称的每人得3分，中级职称每人得1.5分。满分6分。</w:t>
            </w:r>
          </w:p>
          <w:p w14:paraId="4EB2164B">
            <w:pPr>
              <w:pStyle w:val="15"/>
              <w:spacing w:line="400" w:lineRule="exact"/>
              <w:ind w:firstLine="420" w:firstLineChars="200"/>
              <w:jc w:val="left"/>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②具备</w:t>
            </w:r>
            <w:r>
              <w:rPr>
                <w:rFonts w:hint="eastAsia" w:ascii="宋体" w:hAnsi="宋体" w:eastAsia="宋体" w:cs="宋体"/>
                <w:bCs/>
                <w:color w:val="auto"/>
                <w:sz w:val="21"/>
                <w:highlight w:val="none"/>
                <w:lang w:val="en-US" w:eastAsia="zh-CN"/>
              </w:rPr>
              <w:t>测绘类</w:t>
            </w:r>
            <w:r>
              <w:rPr>
                <w:rFonts w:hint="eastAsia" w:ascii="宋体" w:hAnsi="宋体" w:eastAsia="宋体" w:cs="宋体"/>
                <w:bCs/>
                <w:color w:val="auto"/>
                <w:sz w:val="21"/>
                <w:highlight w:val="none"/>
              </w:rPr>
              <w:t>专业技术职称的，副高级或以上职称的每人得</w:t>
            </w:r>
            <w:r>
              <w:rPr>
                <w:rFonts w:hint="eastAsia" w:ascii="宋体" w:hAnsi="宋体" w:eastAsia="宋体" w:cs="宋体"/>
                <w:bCs/>
                <w:color w:val="auto"/>
                <w:sz w:val="21"/>
                <w:highlight w:val="none"/>
                <w:lang w:val="en-US" w:eastAsia="zh-CN"/>
              </w:rPr>
              <w:t>3</w:t>
            </w:r>
            <w:r>
              <w:rPr>
                <w:rFonts w:hint="eastAsia" w:ascii="宋体" w:hAnsi="宋体" w:eastAsia="宋体" w:cs="宋体"/>
                <w:bCs/>
                <w:color w:val="auto"/>
                <w:sz w:val="21"/>
                <w:highlight w:val="none"/>
              </w:rPr>
              <w:t>分，中级职称每人得</w:t>
            </w:r>
            <w:r>
              <w:rPr>
                <w:rFonts w:hint="eastAsia" w:ascii="宋体" w:hAnsi="宋体" w:eastAsia="宋体" w:cs="宋体"/>
                <w:bCs/>
                <w:color w:val="auto"/>
                <w:sz w:val="21"/>
                <w:highlight w:val="none"/>
                <w:lang w:val="en-US" w:eastAsia="zh-CN"/>
              </w:rPr>
              <w:t>1.5</w:t>
            </w:r>
            <w:r>
              <w:rPr>
                <w:rFonts w:hint="eastAsia" w:ascii="宋体" w:hAnsi="宋体" w:eastAsia="宋体" w:cs="宋体"/>
                <w:bCs/>
                <w:color w:val="auto"/>
                <w:sz w:val="21"/>
                <w:highlight w:val="none"/>
              </w:rPr>
              <w:t>分，且同时具有注册</w:t>
            </w:r>
            <w:r>
              <w:rPr>
                <w:rFonts w:hint="eastAsia" w:ascii="宋体" w:hAnsi="宋体" w:eastAsia="宋体" w:cs="宋体"/>
                <w:bCs/>
                <w:color w:val="auto"/>
                <w:sz w:val="21"/>
                <w:highlight w:val="none"/>
                <w:lang w:val="en-US" w:eastAsia="zh-CN"/>
              </w:rPr>
              <w:t>测绘</w:t>
            </w:r>
            <w:r>
              <w:rPr>
                <w:rFonts w:hint="eastAsia" w:ascii="宋体" w:hAnsi="宋体" w:eastAsia="宋体" w:cs="宋体"/>
                <w:bCs/>
                <w:color w:val="auto"/>
                <w:sz w:val="21"/>
                <w:highlight w:val="none"/>
              </w:rPr>
              <w:t>师注册证书的，每人加</w:t>
            </w:r>
            <w:r>
              <w:rPr>
                <w:rFonts w:hint="eastAsia" w:ascii="宋体" w:hAnsi="宋体" w:eastAsia="宋体" w:cs="宋体"/>
                <w:bCs/>
                <w:color w:val="auto"/>
                <w:sz w:val="21"/>
                <w:highlight w:val="none"/>
                <w:lang w:eastAsia="zh-CN"/>
              </w:rPr>
              <w:t>0</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分。满分</w:t>
            </w:r>
            <w:r>
              <w:rPr>
                <w:rFonts w:hint="eastAsia" w:ascii="宋体" w:hAnsi="宋体" w:eastAsia="宋体" w:cs="宋体"/>
                <w:bCs/>
                <w:color w:val="auto"/>
                <w:sz w:val="21"/>
                <w:highlight w:val="none"/>
                <w:lang w:val="en-US" w:eastAsia="zh-CN"/>
              </w:rPr>
              <w:t>6</w:t>
            </w:r>
            <w:r>
              <w:rPr>
                <w:rFonts w:hint="eastAsia" w:ascii="宋体" w:hAnsi="宋体" w:eastAsia="宋体" w:cs="宋体"/>
                <w:bCs/>
                <w:color w:val="auto"/>
                <w:sz w:val="21"/>
                <w:highlight w:val="none"/>
              </w:rPr>
              <w:t>分。</w:t>
            </w:r>
          </w:p>
          <w:p w14:paraId="17B31DCB">
            <w:pPr>
              <w:pStyle w:val="15"/>
              <w:spacing w:line="400" w:lineRule="exact"/>
              <w:ind w:firstLine="420" w:firstLineChars="200"/>
              <w:jc w:val="left"/>
              <w:rPr>
                <w:rFonts w:hint="eastAsia" w:ascii="宋体" w:hAnsi="宋体" w:eastAsia="宋体" w:cs="宋体"/>
                <w:bCs/>
                <w:color w:val="auto"/>
                <w:sz w:val="21"/>
                <w:highlight w:val="none"/>
              </w:rPr>
            </w:pPr>
            <w:r>
              <w:rPr>
                <w:rFonts w:hint="eastAsia" w:ascii="宋体" w:hAnsi="宋体" w:eastAsia="宋体" w:cs="宋体"/>
                <w:bCs/>
                <w:color w:val="auto"/>
                <w:kern w:val="0"/>
                <w:sz w:val="21"/>
                <w:szCs w:val="21"/>
                <w:highlight w:val="none"/>
                <w:lang w:val="en-US" w:eastAsia="zh-CN" w:bidi="ar-SA"/>
              </w:rPr>
              <w:t>③</w:t>
            </w:r>
            <w:r>
              <w:rPr>
                <w:rFonts w:hint="eastAsia" w:ascii="宋体" w:hAnsi="宋体" w:eastAsia="宋体" w:cs="宋体"/>
                <w:bCs/>
                <w:color w:val="auto"/>
                <w:sz w:val="21"/>
                <w:highlight w:val="none"/>
              </w:rPr>
              <w:t>具备</w:t>
            </w:r>
            <w:r>
              <w:rPr>
                <w:rFonts w:hint="eastAsia" w:ascii="宋体" w:hAnsi="宋体" w:eastAsia="宋体" w:cs="宋体"/>
                <w:bCs/>
                <w:color w:val="auto"/>
                <w:sz w:val="21"/>
                <w:highlight w:val="none"/>
                <w:lang w:val="en-US" w:eastAsia="zh-CN"/>
              </w:rPr>
              <w:t>规划类</w:t>
            </w:r>
            <w:r>
              <w:rPr>
                <w:rFonts w:hint="eastAsia" w:ascii="宋体" w:hAnsi="宋体" w:eastAsia="宋体" w:cs="宋体"/>
                <w:bCs/>
                <w:color w:val="auto"/>
                <w:sz w:val="21"/>
                <w:highlight w:val="none"/>
              </w:rPr>
              <w:t>专业技术职称的，副高级或以上职称的每人得</w:t>
            </w:r>
            <w:r>
              <w:rPr>
                <w:rFonts w:hint="eastAsia" w:hAnsi="宋体" w:cs="宋体"/>
                <w:bCs/>
                <w:color w:val="auto"/>
                <w:sz w:val="21"/>
                <w:highlight w:val="none"/>
                <w:lang w:val="en-US" w:eastAsia="zh-CN"/>
              </w:rPr>
              <w:t>1.5</w:t>
            </w:r>
            <w:r>
              <w:rPr>
                <w:rFonts w:hint="eastAsia" w:ascii="宋体" w:hAnsi="宋体" w:eastAsia="宋体" w:cs="宋体"/>
                <w:bCs/>
                <w:color w:val="auto"/>
                <w:sz w:val="21"/>
                <w:highlight w:val="none"/>
              </w:rPr>
              <w:t>分，中级职称每人得</w:t>
            </w:r>
            <w:r>
              <w:rPr>
                <w:rFonts w:hint="eastAsia" w:ascii="宋体" w:hAnsi="宋体" w:eastAsia="宋体" w:cs="宋体"/>
                <w:bCs/>
                <w:color w:val="auto"/>
                <w:sz w:val="21"/>
                <w:highlight w:val="none"/>
                <w:lang w:val="en-US" w:eastAsia="zh-CN"/>
              </w:rPr>
              <w:t>1</w:t>
            </w:r>
            <w:r>
              <w:rPr>
                <w:rFonts w:hint="eastAsia" w:ascii="宋体" w:hAnsi="宋体" w:eastAsia="宋体" w:cs="宋体"/>
                <w:bCs/>
                <w:color w:val="auto"/>
                <w:sz w:val="21"/>
                <w:highlight w:val="none"/>
              </w:rPr>
              <w:t>分，且同时具有注册城乡规划师注册证书的，每人加</w:t>
            </w:r>
            <w:r>
              <w:rPr>
                <w:rFonts w:hint="eastAsia" w:ascii="宋体" w:hAnsi="宋体" w:eastAsia="宋体" w:cs="宋体"/>
                <w:bCs/>
                <w:color w:val="auto"/>
                <w:sz w:val="21"/>
                <w:highlight w:val="none"/>
                <w:lang w:eastAsia="zh-CN"/>
              </w:rPr>
              <w:t>0</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分。满分</w:t>
            </w:r>
            <w:r>
              <w:rPr>
                <w:rFonts w:hint="eastAsia" w:ascii="宋体" w:hAnsi="宋体" w:eastAsia="宋体" w:cs="宋体"/>
                <w:bCs/>
                <w:color w:val="auto"/>
                <w:sz w:val="21"/>
                <w:highlight w:val="none"/>
                <w:lang w:val="en-US" w:eastAsia="zh-CN"/>
              </w:rPr>
              <w:t>5</w:t>
            </w:r>
            <w:r>
              <w:rPr>
                <w:rFonts w:hint="eastAsia" w:ascii="宋体" w:hAnsi="宋体" w:eastAsia="宋体" w:cs="宋体"/>
                <w:bCs/>
                <w:color w:val="auto"/>
                <w:sz w:val="21"/>
                <w:highlight w:val="none"/>
              </w:rPr>
              <w:t>分。</w:t>
            </w:r>
          </w:p>
          <w:p w14:paraId="54246DB9">
            <w:pPr>
              <w:pStyle w:val="15"/>
              <w:spacing w:line="40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（拟投入人员须为本单位正式员工，专业以职称证专业或注册证上的专业为准，提供有效证件的复印件及拟投入人员劳动合同或供应商为其缴纳的2025年8月至2026年1月内</w:t>
            </w:r>
            <w:r>
              <w:rPr>
                <w:rFonts w:hint="eastAsia" w:ascii="宋体" w:hAnsi="宋体" w:eastAsia="宋体" w:cs="宋体"/>
                <w:bCs/>
                <w:color w:val="auto"/>
                <w:sz w:val="21"/>
                <w:highlight w:val="none"/>
              </w:rPr>
              <w:t>任意</w:t>
            </w:r>
            <w:r>
              <w:rPr>
                <w:rFonts w:hint="eastAsia" w:ascii="宋体" w:hAnsi="宋体" w:eastAsia="宋体" w:cs="宋体"/>
                <w:bCs/>
                <w:color w:val="auto"/>
                <w:kern w:val="0"/>
                <w:sz w:val="21"/>
                <w:szCs w:val="21"/>
                <w:highlight w:val="none"/>
                <w:lang w:val="en-US" w:eastAsia="zh-CN" w:bidi="ar-SA"/>
              </w:rPr>
              <w:t>连续3个月的社保证明材料复印件并加盖供应商单位公章，否则不计分，①②③项人员不能重复）。</w:t>
            </w:r>
          </w:p>
        </w:tc>
        <w:tc>
          <w:tcPr>
            <w:tcW w:w="772" w:type="dxa"/>
            <w:vAlign w:val="center"/>
          </w:tcPr>
          <w:p w14:paraId="7DC9FB50">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19分</w:t>
            </w:r>
          </w:p>
        </w:tc>
      </w:tr>
      <w:tr w14:paraId="062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DF3B04A">
            <w:pPr>
              <w:adjustRightInd w:val="0"/>
              <w:spacing w:line="320" w:lineRule="exact"/>
              <w:ind w:left="-105" w:leftChars="-50" w:right="-105" w:rightChars="-50"/>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3.2</w:t>
            </w:r>
          </w:p>
        </w:tc>
        <w:tc>
          <w:tcPr>
            <w:tcW w:w="1086" w:type="dxa"/>
            <w:vAlign w:val="center"/>
          </w:tcPr>
          <w:p w14:paraId="25B33254">
            <w:pPr>
              <w:adjustRightInd w:val="0"/>
              <w:spacing w:line="400" w:lineRule="exact"/>
              <w:jc w:val="center"/>
              <w:textAlignment w:val="baseline"/>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业绩</w:t>
            </w:r>
          </w:p>
        </w:tc>
        <w:tc>
          <w:tcPr>
            <w:tcW w:w="7110" w:type="dxa"/>
            <w:vAlign w:val="center"/>
          </w:tcPr>
          <w:p w14:paraId="049C3011">
            <w:pPr>
              <w:pStyle w:val="15"/>
              <w:spacing w:line="400" w:lineRule="exact"/>
              <w:ind w:firstLine="420" w:firstLineChars="200"/>
              <w:jc w:val="left"/>
              <w:rPr>
                <w:rFonts w:hint="default" w:ascii="宋体" w:hAnsi="宋体" w:eastAsia="宋体" w:cs="宋体"/>
                <w:b/>
                <w:color w:val="auto"/>
                <w:kern w:val="0"/>
                <w:szCs w:val="21"/>
                <w:highlight w:val="none"/>
                <w:lang w:val="en-US" w:eastAsia="zh-CN"/>
              </w:rPr>
            </w:pPr>
            <w:r>
              <w:rPr>
                <w:rFonts w:hint="eastAsia" w:ascii="宋体" w:hAnsi="宋体" w:eastAsia="宋体" w:cs="宋体"/>
                <w:bCs/>
                <w:color w:val="auto"/>
                <w:kern w:val="0"/>
                <w:sz w:val="21"/>
                <w:szCs w:val="21"/>
                <w:highlight w:val="none"/>
                <w:lang w:val="en-US" w:eastAsia="zh-CN" w:bidi="ar-SA"/>
              </w:rPr>
              <w:t>2022年1月1日至磋商截止时间止，供应商完成或承接过类似项目业绩的，每个得</w:t>
            </w:r>
            <w:r>
              <w:rPr>
                <w:rFonts w:hint="eastAsia"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分，满分</w:t>
            </w:r>
            <w:r>
              <w:rPr>
                <w:rFonts w:hint="eastAsia"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lang w:val="en-US" w:eastAsia="zh-CN" w:bidi="ar-SA"/>
              </w:rPr>
              <w:t>分。（须提供中标（成交）通知书或服务合同扫描件，否则不予计分。）</w:t>
            </w:r>
          </w:p>
        </w:tc>
        <w:tc>
          <w:tcPr>
            <w:tcW w:w="772" w:type="dxa"/>
            <w:vAlign w:val="center"/>
          </w:tcPr>
          <w:p w14:paraId="5D7A2C80">
            <w:pPr>
              <w:spacing w:line="32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48C4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318F9840">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w:t>
            </w:r>
          </w:p>
        </w:tc>
        <w:tc>
          <w:tcPr>
            <w:tcW w:w="772" w:type="dxa"/>
            <w:vAlign w:val="center"/>
          </w:tcPr>
          <w:p w14:paraId="02E06A3A">
            <w:pPr>
              <w:widowControl/>
              <w:spacing w:line="360" w:lineRule="exact"/>
              <w:jc w:val="center"/>
              <w:rPr>
                <w:rFonts w:ascii="宋体" w:hAnsi="宋体" w:cs="宋体"/>
                <w:color w:val="auto"/>
                <w:kern w:val="0"/>
                <w:szCs w:val="21"/>
                <w:highlight w:val="none"/>
              </w:rPr>
            </w:pPr>
          </w:p>
        </w:tc>
      </w:tr>
    </w:tbl>
    <w:p w14:paraId="05973974">
      <w:pPr>
        <w:pStyle w:val="15"/>
        <w:spacing w:line="360" w:lineRule="exact"/>
        <w:ind w:firstLine="420" w:firstLineChars="200"/>
        <w:rPr>
          <w:rFonts w:hint="eastAsia" w:hAnsi="宋体" w:cs="宋体"/>
          <w:color w:val="auto"/>
          <w:kern w:val="2"/>
          <w:sz w:val="21"/>
          <w:szCs w:val="24"/>
          <w:highlight w:val="none"/>
        </w:rPr>
      </w:pPr>
    </w:p>
    <w:p w14:paraId="6C769B71">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3E5DA56">
      <w:pPr>
        <w:spacing w:line="360" w:lineRule="auto"/>
        <w:ind w:firstLine="420" w:firstLineChars="200"/>
        <w:rPr>
          <w:rFonts w:ascii="宋体" w:hAnsi="宋体" w:cs="宋体"/>
          <w:color w:val="auto"/>
          <w:highlight w:val="none"/>
        </w:rPr>
      </w:pPr>
      <w:bookmarkStart w:id="60" w:name="_Toc80205935"/>
      <w:r>
        <w:rPr>
          <w:rFonts w:hint="eastAsia" w:ascii="宋体" w:hAnsi="宋体" w:cs="宋体"/>
          <w:color w:val="auto"/>
          <w:highlight w:val="none"/>
        </w:rPr>
        <w:t>8.3.终止竞争性磋商采购活动</w:t>
      </w:r>
    </w:p>
    <w:p w14:paraId="219E7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AF51435">
      <w:pPr>
        <w:pStyle w:val="3"/>
        <w:spacing w:before="0" w:after="0" w:line="360" w:lineRule="auto"/>
        <w:ind w:firstLine="640" w:firstLineChars="200"/>
        <w:jc w:val="center"/>
        <w:rPr>
          <w:rFonts w:ascii="宋体" w:hAnsi="宋体" w:cs="宋体"/>
          <w:b w:val="0"/>
          <w:color w:val="auto"/>
          <w:highlight w:val="none"/>
        </w:rPr>
      </w:pPr>
    </w:p>
    <w:p w14:paraId="016F8A19">
      <w:pPr>
        <w:pStyle w:val="3"/>
        <w:spacing w:before="0" w:after="0" w:line="360" w:lineRule="auto"/>
        <w:ind w:firstLine="640" w:firstLineChars="200"/>
        <w:jc w:val="center"/>
        <w:rPr>
          <w:rFonts w:ascii="宋体" w:hAnsi="宋体" w:cs="宋体"/>
          <w:b w:val="0"/>
          <w:color w:val="auto"/>
          <w:highlight w:val="none"/>
        </w:rPr>
      </w:pPr>
      <w:bookmarkStart w:id="61" w:name="_Toc1930"/>
      <w:r>
        <w:rPr>
          <w:rFonts w:hint="eastAsia" w:ascii="宋体" w:hAnsi="宋体" w:cs="宋体"/>
          <w:b w:val="0"/>
          <w:color w:val="auto"/>
          <w:highlight w:val="none"/>
        </w:rPr>
        <w:t>第二节 评标报告</w:t>
      </w:r>
      <w:bookmarkEnd w:id="60"/>
      <w:bookmarkEnd w:id="61"/>
    </w:p>
    <w:p w14:paraId="1338220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EC3A64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1DADDC">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46BFC1E">
      <w:pPr>
        <w:pStyle w:val="38"/>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EC8FF17">
      <w:pPr>
        <w:pStyle w:val="3"/>
        <w:spacing w:before="0" w:after="0" w:line="360" w:lineRule="auto"/>
        <w:ind w:firstLine="640" w:firstLineChars="200"/>
        <w:jc w:val="center"/>
        <w:rPr>
          <w:rFonts w:ascii="宋体" w:hAnsi="宋体" w:cs="宋体"/>
          <w:b w:val="0"/>
          <w:color w:val="auto"/>
          <w:highlight w:val="none"/>
        </w:rPr>
      </w:pPr>
      <w:bookmarkStart w:id="62" w:name="_Toc80205936"/>
      <w:bookmarkStart w:id="63" w:name="_Toc23409"/>
      <w:r>
        <w:rPr>
          <w:rFonts w:hint="eastAsia" w:ascii="宋体" w:hAnsi="宋体" w:cs="宋体"/>
          <w:b w:val="0"/>
          <w:color w:val="auto"/>
          <w:highlight w:val="none"/>
        </w:rPr>
        <w:t>第三节 评审过程的保密与录像</w:t>
      </w:r>
      <w:bookmarkEnd w:id="62"/>
      <w:bookmarkEnd w:id="63"/>
    </w:p>
    <w:p w14:paraId="1473A11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22EDE3DE">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DBD40B2">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0BFCB6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6E11D89A">
      <w:pPr>
        <w:pStyle w:val="3"/>
        <w:jc w:val="center"/>
        <w:rPr>
          <w:rFonts w:ascii="宋体" w:hAnsi="宋体" w:cs="宋体"/>
          <w:color w:val="auto"/>
          <w:highlight w:val="none"/>
        </w:rPr>
      </w:pPr>
    </w:p>
    <w:p w14:paraId="23B30BE2">
      <w:pPr>
        <w:pStyle w:val="3"/>
        <w:jc w:val="center"/>
        <w:rPr>
          <w:rFonts w:ascii="宋体" w:hAnsi="宋体" w:cs="宋体"/>
          <w:color w:val="auto"/>
          <w:highlight w:val="none"/>
        </w:rPr>
      </w:pPr>
    </w:p>
    <w:p w14:paraId="265A6C5C">
      <w:pPr>
        <w:pStyle w:val="3"/>
        <w:jc w:val="center"/>
        <w:rPr>
          <w:rFonts w:ascii="宋体" w:hAnsi="宋体" w:cs="宋体"/>
          <w:color w:val="auto"/>
          <w:highlight w:val="none"/>
        </w:rPr>
      </w:pPr>
    </w:p>
    <w:p w14:paraId="312A5444">
      <w:pPr>
        <w:pStyle w:val="3"/>
        <w:jc w:val="center"/>
        <w:rPr>
          <w:rFonts w:ascii="宋体" w:hAnsi="宋体" w:cs="宋体"/>
          <w:color w:val="auto"/>
          <w:highlight w:val="none"/>
        </w:rPr>
      </w:pPr>
    </w:p>
    <w:p w14:paraId="22F9ED0F">
      <w:pPr>
        <w:pStyle w:val="3"/>
        <w:rPr>
          <w:rFonts w:ascii="宋体" w:hAnsi="宋体" w:cs="宋体"/>
          <w:color w:val="auto"/>
          <w:highlight w:val="none"/>
        </w:rPr>
      </w:pPr>
    </w:p>
    <w:p w14:paraId="7809F5F0">
      <w:pPr>
        <w:pStyle w:val="2"/>
        <w:jc w:val="center"/>
        <w:rPr>
          <w:rFonts w:ascii="宋体" w:hAnsi="宋体" w:cs="宋体"/>
          <w:color w:val="auto"/>
          <w:highlight w:val="none"/>
        </w:rPr>
      </w:pPr>
      <w:bookmarkStart w:id="64" w:name="_Toc13484"/>
      <w:r>
        <w:rPr>
          <w:rFonts w:hint="eastAsia" w:ascii="宋体" w:hAnsi="宋体" w:cs="宋体"/>
          <w:color w:val="auto"/>
          <w:highlight w:val="none"/>
        </w:rPr>
        <w:t>第五章 响应文件格式</w:t>
      </w:r>
      <w:bookmarkEnd w:id="64"/>
    </w:p>
    <w:p w14:paraId="0D2C9148">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9B23937">
      <w:pPr>
        <w:pStyle w:val="3"/>
        <w:jc w:val="center"/>
        <w:rPr>
          <w:rFonts w:ascii="宋体" w:hAnsi="宋体" w:cs="宋体"/>
          <w:bCs w:val="0"/>
          <w:color w:val="auto"/>
          <w:highlight w:val="none"/>
        </w:rPr>
      </w:pPr>
      <w:bookmarkStart w:id="65" w:name="_Toc80205939"/>
      <w:bookmarkStart w:id="66" w:name="_Toc30886"/>
      <w:r>
        <w:rPr>
          <w:rFonts w:hint="eastAsia" w:ascii="宋体" w:hAnsi="宋体" w:cs="宋体"/>
          <w:bCs w:val="0"/>
          <w:color w:val="auto"/>
          <w:highlight w:val="none"/>
        </w:rPr>
        <w:t>第</w:t>
      </w:r>
      <w:r>
        <w:rPr>
          <w:rFonts w:hint="eastAsia" w:ascii="宋体" w:hAnsi="宋体" w:cs="宋体"/>
          <w:bCs w:val="0"/>
          <w:color w:val="auto"/>
          <w:highlight w:val="none"/>
          <w:lang w:val="en-US" w:eastAsia="zh-CN"/>
        </w:rPr>
        <w:t>一</w:t>
      </w:r>
      <w:r>
        <w:rPr>
          <w:rFonts w:hint="eastAsia" w:ascii="宋体" w:hAnsi="宋体" w:cs="宋体"/>
          <w:bCs w:val="0"/>
          <w:color w:val="auto"/>
          <w:highlight w:val="none"/>
        </w:rPr>
        <w:t>节 资格证明文件格式</w:t>
      </w:r>
      <w:bookmarkEnd w:id="65"/>
      <w:bookmarkEnd w:id="66"/>
    </w:p>
    <w:p w14:paraId="36709BB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97D9B7D">
      <w:pPr>
        <w:snapToGrid w:val="0"/>
        <w:spacing w:before="120" w:beforeLines="50" w:after="50"/>
        <w:rPr>
          <w:rFonts w:ascii="宋体" w:hAnsi="宋体" w:cs="宋体"/>
          <w:color w:val="auto"/>
          <w:sz w:val="24"/>
          <w:szCs w:val="20"/>
          <w:highlight w:val="none"/>
        </w:rPr>
      </w:pPr>
    </w:p>
    <w:p w14:paraId="09A0BB99">
      <w:pPr>
        <w:snapToGrid w:val="0"/>
        <w:spacing w:before="120" w:beforeLines="50" w:after="50"/>
        <w:rPr>
          <w:rFonts w:ascii="宋体" w:hAnsi="宋体" w:cs="宋体"/>
          <w:color w:val="auto"/>
          <w:sz w:val="24"/>
          <w:szCs w:val="20"/>
          <w:highlight w:val="none"/>
        </w:rPr>
      </w:pPr>
    </w:p>
    <w:p w14:paraId="223B939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75C96105">
      <w:pPr>
        <w:snapToGrid w:val="0"/>
        <w:spacing w:before="120" w:beforeLines="50" w:after="50"/>
        <w:rPr>
          <w:rFonts w:ascii="宋体" w:hAnsi="宋体" w:cs="宋体"/>
          <w:bCs/>
          <w:color w:val="auto"/>
          <w:sz w:val="24"/>
          <w:szCs w:val="20"/>
          <w:highlight w:val="none"/>
        </w:rPr>
      </w:pPr>
    </w:p>
    <w:p w14:paraId="228F7FF8">
      <w:pPr>
        <w:snapToGrid w:val="0"/>
        <w:spacing w:before="120" w:beforeLines="50" w:after="50"/>
        <w:rPr>
          <w:rFonts w:ascii="宋体" w:hAnsi="宋体" w:cs="宋体"/>
          <w:bCs/>
          <w:color w:val="auto"/>
          <w:sz w:val="24"/>
          <w:szCs w:val="20"/>
          <w:highlight w:val="none"/>
        </w:rPr>
      </w:pPr>
    </w:p>
    <w:p w14:paraId="34DDED18">
      <w:pPr>
        <w:snapToGrid w:val="0"/>
        <w:spacing w:before="120" w:beforeLines="50" w:after="50"/>
        <w:rPr>
          <w:rFonts w:ascii="宋体" w:hAnsi="宋体" w:cs="宋体"/>
          <w:bCs/>
          <w:color w:val="auto"/>
          <w:sz w:val="24"/>
          <w:szCs w:val="20"/>
          <w:highlight w:val="none"/>
        </w:rPr>
      </w:pPr>
    </w:p>
    <w:p w14:paraId="143FB149">
      <w:pPr>
        <w:snapToGrid w:val="0"/>
        <w:spacing w:before="120" w:beforeLines="50" w:after="50"/>
        <w:rPr>
          <w:rFonts w:ascii="宋体" w:hAnsi="宋体" w:cs="宋体"/>
          <w:bCs/>
          <w:color w:val="auto"/>
          <w:sz w:val="24"/>
          <w:szCs w:val="20"/>
          <w:highlight w:val="none"/>
        </w:rPr>
      </w:pPr>
    </w:p>
    <w:p w14:paraId="5DB50761">
      <w:pPr>
        <w:snapToGrid w:val="0"/>
        <w:spacing w:before="120" w:beforeLines="50" w:after="50"/>
        <w:rPr>
          <w:rFonts w:ascii="宋体" w:hAnsi="宋体" w:cs="宋体"/>
          <w:bCs/>
          <w:color w:val="auto"/>
          <w:sz w:val="24"/>
          <w:szCs w:val="20"/>
          <w:highlight w:val="none"/>
        </w:rPr>
      </w:pPr>
    </w:p>
    <w:p w14:paraId="2C32461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7" w:name="PO_3000001868_PM002_3"/>
      <w:r>
        <w:rPr>
          <w:rFonts w:hint="eastAsia" w:ascii="宋体" w:hAnsi="宋体" w:cs="宋体"/>
          <w:bCs/>
          <w:color w:val="auto"/>
          <w:sz w:val="32"/>
          <w:szCs w:val="32"/>
          <w:highlight w:val="none"/>
        </w:rPr>
        <w:t>[项目名称]</w:t>
      </w:r>
      <w:bookmarkEnd w:id="67"/>
    </w:p>
    <w:p w14:paraId="0BE0E58C">
      <w:pPr>
        <w:snapToGrid w:val="0"/>
        <w:spacing w:before="120" w:beforeLines="50" w:after="50"/>
        <w:ind w:firstLine="720" w:firstLineChars="225"/>
        <w:rPr>
          <w:rFonts w:ascii="宋体" w:hAnsi="宋体" w:cs="宋体"/>
          <w:bCs/>
          <w:color w:val="auto"/>
          <w:sz w:val="32"/>
          <w:szCs w:val="32"/>
          <w:highlight w:val="none"/>
        </w:rPr>
      </w:pPr>
    </w:p>
    <w:p w14:paraId="0D06564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68" w:name="PO_3000001868_PM001_5"/>
      <w:r>
        <w:rPr>
          <w:rFonts w:hint="eastAsia" w:ascii="宋体" w:hAnsi="宋体" w:cs="宋体"/>
          <w:bCs/>
          <w:color w:val="auto"/>
          <w:sz w:val="32"/>
          <w:szCs w:val="32"/>
          <w:highlight w:val="none"/>
        </w:rPr>
        <w:t>[项目编号]</w:t>
      </w:r>
      <w:bookmarkEnd w:id="68"/>
    </w:p>
    <w:p w14:paraId="4831D49A">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F387DB7">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4F76E2F">
      <w:pPr>
        <w:snapToGrid w:val="0"/>
        <w:spacing w:before="120" w:beforeLines="50" w:after="50"/>
        <w:ind w:firstLine="720" w:firstLineChars="225"/>
        <w:rPr>
          <w:rFonts w:ascii="宋体" w:hAnsi="宋体" w:cs="宋体"/>
          <w:bCs/>
          <w:color w:val="auto"/>
          <w:sz w:val="32"/>
          <w:szCs w:val="32"/>
          <w:highlight w:val="none"/>
        </w:rPr>
      </w:pPr>
    </w:p>
    <w:p w14:paraId="6BB3325B">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1B5D515">
      <w:pPr>
        <w:pStyle w:val="8"/>
        <w:snapToGrid w:val="0"/>
        <w:spacing w:before="50" w:after="50"/>
        <w:ind w:firstLine="720" w:firstLineChars="225"/>
        <w:rPr>
          <w:rFonts w:ascii="宋体" w:hAnsi="宋体" w:cs="宋体"/>
          <w:bCs/>
          <w:color w:val="auto"/>
          <w:sz w:val="32"/>
          <w:szCs w:val="32"/>
          <w:highlight w:val="none"/>
        </w:rPr>
      </w:pPr>
    </w:p>
    <w:p w14:paraId="2AFCC04B">
      <w:pPr>
        <w:pStyle w:val="8"/>
        <w:snapToGrid w:val="0"/>
        <w:spacing w:before="50" w:after="50"/>
        <w:ind w:firstLine="720" w:firstLineChars="225"/>
        <w:rPr>
          <w:rFonts w:ascii="宋体" w:hAnsi="宋体" w:cs="宋体"/>
          <w:bCs/>
          <w:color w:val="auto"/>
          <w:sz w:val="32"/>
          <w:szCs w:val="32"/>
          <w:highlight w:val="none"/>
        </w:rPr>
      </w:pPr>
    </w:p>
    <w:p w14:paraId="4C06D23C">
      <w:pPr>
        <w:pStyle w:val="8"/>
        <w:snapToGrid w:val="0"/>
        <w:spacing w:before="50" w:after="50"/>
        <w:ind w:firstLine="720" w:firstLineChars="225"/>
        <w:rPr>
          <w:rFonts w:ascii="宋体" w:hAnsi="宋体" w:cs="宋体"/>
          <w:bCs/>
          <w:color w:val="auto"/>
          <w:sz w:val="32"/>
          <w:szCs w:val="32"/>
          <w:highlight w:val="none"/>
        </w:rPr>
      </w:pPr>
    </w:p>
    <w:p w14:paraId="2FF1A1B8">
      <w:pPr>
        <w:pStyle w:val="8"/>
        <w:snapToGrid w:val="0"/>
        <w:spacing w:before="50" w:after="50"/>
        <w:ind w:firstLine="1280" w:firstLineChars="400"/>
        <w:rPr>
          <w:rFonts w:ascii="宋体" w:hAnsi="宋体" w:cs="宋体"/>
          <w:bCs/>
          <w:color w:val="auto"/>
          <w:sz w:val="32"/>
          <w:szCs w:val="32"/>
          <w:highlight w:val="none"/>
        </w:rPr>
      </w:pPr>
    </w:p>
    <w:p w14:paraId="72C887B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3FF91C7">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530F6FFF">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B7517CD">
      <w:pPr>
        <w:snapToGrid w:val="0"/>
        <w:spacing w:line="360" w:lineRule="auto"/>
        <w:rPr>
          <w:rFonts w:ascii="宋体" w:hAnsi="宋体" w:cs="宋体"/>
          <w:color w:val="auto"/>
          <w:kern w:val="0"/>
          <w:sz w:val="24"/>
          <w:highlight w:val="none"/>
        </w:rPr>
      </w:pPr>
    </w:p>
    <w:p w14:paraId="37A80D6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F9E65C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二、贵港市政府采购项目投标资格承诺函………………………（页码）</w:t>
      </w:r>
    </w:p>
    <w:p w14:paraId="29823BD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w:t>
      </w:r>
      <w:r>
        <w:rPr>
          <w:rFonts w:hint="eastAsia" w:ascii="宋体" w:hAnsi="宋体" w:cs="宋体"/>
          <w:color w:val="auto"/>
          <w:sz w:val="24"/>
          <w:highlight w:val="none"/>
          <w:lang w:eastAsia="zh-CN"/>
        </w:rPr>
        <w:t>、供应商直接关联关系信息表</w:t>
      </w:r>
      <w:r>
        <w:rPr>
          <w:rFonts w:hint="eastAsia" w:ascii="宋体" w:hAnsi="宋体" w:cs="宋体"/>
          <w:color w:val="auto"/>
          <w:kern w:val="0"/>
          <w:sz w:val="24"/>
          <w:highlight w:val="none"/>
        </w:rPr>
        <w:t>……………（页码）</w:t>
      </w:r>
    </w:p>
    <w:p w14:paraId="361A7C4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w:t>
      </w:r>
      <w:r>
        <w:rPr>
          <w:rFonts w:hint="eastAsia" w:ascii="宋体" w:hAnsi="宋体" w:cs="宋体"/>
          <w:color w:val="auto"/>
          <w:kern w:val="0"/>
          <w:sz w:val="24"/>
          <w:highlight w:val="none"/>
        </w:rPr>
        <w:t>竞标声明………………………………………………（页码）</w:t>
      </w:r>
    </w:p>
    <w:p w14:paraId="67C5654B">
      <w:pPr>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五、供应商同时具备有效的①测绘乙级及以上资质；②土地规划机构等级证书乙级及以上或城乡规划（国土空间规划）编制乙级及以上资质。</w:t>
      </w:r>
      <w:r>
        <w:rPr>
          <w:rFonts w:hint="eastAsia" w:ascii="宋体" w:hAnsi="宋体" w:cs="宋体"/>
          <w:color w:val="auto"/>
          <w:kern w:val="0"/>
          <w:sz w:val="24"/>
          <w:highlight w:val="none"/>
        </w:rPr>
        <w:t>……（页码）</w:t>
      </w:r>
    </w:p>
    <w:p w14:paraId="1345098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kern w:val="0"/>
          <w:sz w:val="24"/>
          <w:highlight w:val="none"/>
          <w:lang w:val="en-US" w:eastAsia="zh-CN"/>
        </w:rPr>
        <w:t>联合体协议</w:t>
      </w:r>
      <w:r>
        <w:rPr>
          <w:rFonts w:hint="eastAsia" w:ascii="宋体" w:hAnsi="宋体" w:cs="宋体"/>
          <w:color w:val="auto"/>
          <w:kern w:val="0"/>
          <w:sz w:val="24"/>
          <w:highlight w:val="none"/>
        </w:rPr>
        <w:t>…………………………………………………………………（页码）</w:t>
      </w:r>
    </w:p>
    <w:p w14:paraId="5805A1BA">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、除磋商文件规定必须提供以外，供应商认为需要提供的其他证明材料</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329C024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08CEA85E">
      <w:pPr>
        <w:snapToGrid w:val="0"/>
        <w:spacing w:before="120" w:beforeLines="50" w:after="50" w:line="360" w:lineRule="auto"/>
        <w:ind w:left="142" w:firstLine="420" w:firstLineChars="200"/>
        <w:jc w:val="left"/>
        <w:rPr>
          <w:rFonts w:ascii="宋体" w:hAnsi="宋体" w:cs="宋体"/>
          <w:color w:val="auto"/>
          <w:szCs w:val="21"/>
          <w:highlight w:val="none"/>
        </w:rPr>
      </w:pPr>
    </w:p>
    <w:p w14:paraId="3F240C1C">
      <w:pPr>
        <w:spacing w:line="300" w:lineRule="auto"/>
        <w:rPr>
          <w:rFonts w:ascii="宋体" w:hAnsi="宋体" w:cs="宋体"/>
          <w:color w:val="auto"/>
          <w:szCs w:val="21"/>
          <w:highlight w:val="none"/>
        </w:rPr>
      </w:pPr>
    </w:p>
    <w:p w14:paraId="0583941E">
      <w:pPr>
        <w:spacing w:line="300" w:lineRule="auto"/>
        <w:rPr>
          <w:rFonts w:ascii="宋体" w:hAnsi="宋体" w:cs="宋体"/>
          <w:color w:val="auto"/>
          <w:szCs w:val="21"/>
          <w:highlight w:val="none"/>
        </w:rPr>
      </w:pPr>
    </w:p>
    <w:p w14:paraId="5687D8B4">
      <w:pPr>
        <w:spacing w:line="300" w:lineRule="auto"/>
        <w:rPr>
          <w:rFonts w:ascii="宋体" w:hAnsi="宋体" w:cs="宋体"/>
          <w:color w:val="auto"/>
          <w:szCs w:val="21"/>
          <w:highlight w:val="none"/>
        </w:rPr>
      </w:pPr>
    </w:p>
    <w:p w14:paraId="0646F6E8">
      <w:pPr>
        <w:spacing w:line="300" w:lineRule="auto"/>
        <w:rPr>
          <w:rFonts w:ascii="宋体" w:hAnsi="宋体" w:cs="宋体"/>
          <w:color w:val="auto"/>
          <w:szCs w:val="21"/>
          <w:highlight w:val="none"/>
        </w:rPr>
      </w:pPr>
    </w:p>
    <w:p w14:paraId="039AA8D7">
      <w:pPr>
        <w:spacing w:line="300" w:lineRule="auto"/>
        <w:rPr>
          <w:rFonts w:ascii="宋体" w:hAnsi="宋体" w:cs="宋体"/>
          <w:color w:val="auto"/>
          <w:szCs w:val="21"/>
          <w:highlight w:val="none"/>
        </w:rPr>
      </w:pPr>
    </w:p>
    <w:p w14:paraId="55135968">
      <w:pPr>
        <w:spacing w:line="300" w:lineRule="auto"/>
        <w:rPr>
          <w:rFonts w:ascii="宋体" w:hAnsi="宋体" w:cs="宋体"/>
          <w:color w:val="auto"/>
          <w:szCs w:val="21"/>
          <w:highlight w:val="none"/>
        </w:rPr>
      </w:pPr>
    </w:p>
    <w:p w14:paraId="63C1ECFD">
      <w:pPr>
        <w:spacing w:line="300" w:lineRule="auto"/>
        <w:rPr>
          <w:rFonts w:ascii="宋体" w:hAnsi="宋体" w:cs="宋体"/>
          <w:color w:val="auto"/>
          <w:szCs w:val="21"/>
          <w:highlight w:val="none"/>
        </w:rPr>
      </w:pPr>
    </w:p>
    <w:p w14:paraId="1C0EFA74">
      <w:pPr>
        <w:spacing w:line="300" w:lineRule="auto"/>
        <w:rPr>
          <w:rFonts w:ascii="宋体" w:hAnsi="宋体" w:cs="宋体"/>
          <w:color w:val="auto"/>
          <w:szCs w:val="21"/>
          <w:highlight w:val="none"/>
        </w:rPr>
      </w:pPr>
    </w:p>
    <w:p w14:paraId="3353709E">
      <w:pPr>
        <w:spacing w:line="300" w:lineRule="auto"/>
        <w:rPr>
          <w:rFonts w:ascii="宋体" w:hAnsi="宋体" w:cs="宋体"/>
          <w:color w:val="auto"/>
          <w:szCs w:val="21"/>
          <w:highlight w:val="none"/>
        </w:rPr>
      </w:pPr>
    </w:p>
    <w:p w14:paraId="46E9802B">
      <w:pPr>
        <w:spacing w:line="300" w:lineRule="auto"/>
        <w:rPr>
          <w:rFonts w:ascii="宋体" w:hAnsi="宋体" w:cs="宋体"/>
          <w:color w:val="auto"/>
          <w:szCs w:val="21"/>
          <w:highlight w:val="none"/>
        </w:rPr>
      </w:pPr>
    </w:p>
    <w:p w14:paraId="48B6CF31">
      <w:pPr>
        <w:spacing w:line="300" w:lineRule="auto"/>
        <w:rPr>
          <w:rFonts w:ascii="宋体" w:hAnsi="宋体" w:cs="宋体"/>
          <w:color w:val="auto"/>
          <w:szCs w:val="21"/>
          <w:highlight w:val="none"/>
        </w:rPr>
      </w:pPr>
    </w:p>
    <w:p w14:paraId="2ABD3E48">
      <w:pPr>
        <w:spacing w:line="300" w:lineRule="auto"/>
        <w:rPr>
          <w:rFonts w:ascii="宋体" w:hAnsi="宋体" w:cs="宋体"/>
          <w:color w:val="auto"/>
          <w:szCs w:val="21"/>
          <w:highlight w:val="none"/>
        </w:rPr>
      </w:pPr>
    </w:p>
    <w:p w14:paraId="51E73CFB">
      <w:pPr>
        <w:spacing w:line="300" w:lineRule="auto"/>
        <w:rPr>
          <w:rFonts w:ascii="宋体" w:hAnsi="宋体" w:cs="宋体"/>
          <w:color w:val="auto"/>
          <w:szCs w:val="21"/>
          <w:highlight w:val="none"/>
        </w:rPr>
      </w:pPr>
    </w:p>
    <w:p w14:paraId="2E1EEB2E">
      <w:pPr>
        <w:spacing w:line="300" w:lineRule="auto"/>
        <w:rPr>
          <w:rFonts w:ascii="宋体" w:hAnsi="宋体" w:cs="宋体"/>
          <w:color w:val="auto"/>
          <w:szCs w:val="21"/>
          <w:highlight w:val="none"/>
        </w:rPr>
      </w:pPr>
    </w:p>
    <w:p w14:paraId="57C1BAFD">
      <w:pPr>
        <w:spacing w:line="300" w:lineRule="auto"/>
        <w:rPr>
          <w:rFonts w:ascii="宋体" w:hAnsi="宋体" w:cs="宋体"/>
          <w:color w:val="auto"/>
          <w:szCs w:val="21"/>
          <w:highlight w:val="none"/>
        </w:rPr>
      </w:pPr>
    </w:p>
    <w:p w14:paraId="56794492">
      <w:pPr>
        <w:spacing w:line="300" w:lineRule="auto"/>
        <w:rPr>
          <w:rFonts w:ascii="宋体" w:hAnsi="宋体" w:cs="宋体"/>
          <w:color w:val="auto"/>
          <w:szCs w:val="21"/>
          <w:highlight w:val="none"/>
        </w:rPr>
      </w:pPr>
    </w:p>
    <w:p w14:paraId="7807C7FF">
      <w:pPr>
        <w:spacing w:line="300" w:lineRule="auto"/>
        <w:rPr>
          <w:rFonts w:ascii="宋体" w:hAnsi="宋体" w:cs="宋体"/>
          <w:color w:val="auto"/>
          <w:szCs w:val="21"/>
          <w:highlight w:val="none"/>
        </w:rPr>
      </w:pPr>
    </w:p>
    <w:p w14:paraId="7E9D9949">
      <w:pPr>
        <w:spacing w:line="300" w:lineRule="auto"/>
        <w:rPr>
          <w:rFonts w:ascii="宋体" w:hAnsi="宋体" w:cs="宋体"/>
          <w:color w:val="auto"/>
          <w:szCs w:val="21"/>
          <w:highlight w:val="none"/>
        </w:rPr>
      </w:pPr>
    </w:p>
    <w:p w14:paraId="4CC4F6C1">
      <w:pPr>
        <w:spacing w:line="300" w:lineRule="auto"/>
        <w:rPr>
          <w:rFonts w:ascii="宋体" w:hAnsi="宋体" w:cs="宋体"/>
          <w:color w:val="auto"/>
          <w:szCs w:val="21"/>
          <w:highlight w:val="none"/>
        </w:rPr>
      </w:pPr>
    </w:p>
    <w:p w14:paraId="5A94CC50">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427284EF">
      <w:pPr>
        <w:pStyle w:val="15"/>
        <w:spacing w:line="360" w:lineRule="auto"/>
        <w:ind w:firstLine="602" w:firstLineChars="200"/>
        <w:rPr>
          <w:rFonts w:hAnsi="宋体" w:cs="宋体"/>
          <w:b/>
          <w:color w:val="auto"/>
          <w:sz w:val="30"/>
          <w:szCs w:val="30"/>
          <w:highlight w:val="none"/>
        </w:rPr>
      </w:pPr>
    </w:p>
    <w:p w14:paraId="06ABA88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97CFD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84FFEA7">
      <w:pPr>
        <w:snapToGrid w:val="0"/>
        <w:spacing w:before="120" w:beforeLines="50" w:after="50"/>
        <w:rPr>
          <w:rFonts w:hint="eastAsia" w:ascii="宋体" w:hAnsi="宋体" w:eastAsia="宋体" w:cs="宋体"/>
          <w:b/>
          <w:color w:val="auto"/>
          <w:kern w:val="0"/>
          <w:sz w:val="30"/>
          <w:szCs w:val="30"/>
          <w:highlight w:val="none"/>
          <w:lang w:val="en-US" w:eastAsia="zh-CN" w:bidi="ar-SA"/>
        </w:rPr>
      </w:pPr>
    </w:p>
    <w:p w14:paraId="78DC997F">
      <w:pPr>
        <w:spacing w:before="57" w:line="223" w:lineRule="auto"/>
        <w:ind w:left="36"/>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二、贵港市政府采购项目投标资格承诺函：</w:t>
      </w:r>
    </w:p>
    <w:p w14:paraId="429C372C">
      <w:pPr>
        <w:spacing w:before="91" w:line="223" w:lineRule="auto"/>
        <w:ind w:left="2705"/>
        <w:rPr>
          <w:rFonts w:hint="eastAsia" w:ascii="宋体" w:hAnsi="宋体" w:eastAsia="宋体" w:cs="宋体"/>
          <w:b/>
          <w:color w:val="auto"/>
          <w:kern w:val="0"/>
          <w:sz w:val="30"/>
          <w:szCs w:val="30"/>
          <w:highlight w:val="none"/>
          <w:lang w:val="en-US" w:eastAsia="zh-CN" w:bidi="ar-SA"/>
        </w:rPr>
      </w:pPr>
    </w:p>
    <w:p w14:paraId="728C7287">
      <w:pPr>
        <w:spacing w:before="91" w:line="223" w:lineRule="auto"/>
        <w:ind w:left="2705"/>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贵港市政府采购项目投标资格承诺函</w:t>
      </w:r>
    </w:p>
    <w:p w14:paraId="284B59F9">
      <w:pPr>
        <w:spacing w:before="78" w:line="384" w:lineRule="auto"/>
        <w:ind w:left="1"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本公司郑重承诺，根据《中华人民共和国政府采购法》第二十二条的规定，本公司为参加</w:t>
      </w:r>
      <w:r>
        <w:rPr>
          <w:rFonts w:hint="eastAsia" w:ascii="宋体" w:hAnsi="宋体" w:eastAsia="宋体" w:cs="宋体"/>
          <w:color w:val="auto"/>
          <w:spacing w:val="-1"/>
          <w:sz w:val="24"/>
          <w:szCs w:val="24"/>
          <w:highlight w:val="none"/>
        </w:rPr>
        <w:t>政府采购活动的合格供应商。即本公司同时满足以下条件：</w:t>
      </w:r>
    </w:p>
    <w:p w14:paraId="6263FE84">
      <w:pPr>
        <w:spacing w:line="221"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1.具有独立承担民事责任的能力。</w:t>
      </w:r>
    </w:p>
    <w:p w14:paraId="53AF5720">
      <w:pPr>
        <w:spacing w:before="213" w:line="222"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2.具有良好的商业信誉和健全的财务会计制度。</w:t>
      </w:r>
    </w:p>
    <w:p w14:paraId="09713D07">
      <w:pPr>
        <w:spacing w:before="211" w:line="221"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3.具有履行合同所必需的设备和专业技术能力。</w:t>
      </w:r>
    </w:p>
    <w:p w14:paraId="253A0AAE">
      <w:pPr>
        <w:spacing w:before="212" w:line="221" w:lineRule="auto"/>
        <w:ind w:left="4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4.有依法缴纳税收和社会保障资金的良好记录。</w:t>
      </w:r>
    </w:p>
    <w:p w14:paraId="0E06A305">
      <w:pPr>
        <w:spacing w:before="215" w:line="219" w:lineRule="auto"/>
        <w:ind w:left="47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5.提交投标文件截止日期前三年内，在经营活动中没有重大违法记录。</w:t>
      </w:r>
    </w:p>
    <w:p w14:paraId="5CDB2A19">
      <w:pPr>
        <w:spacing w:before="214" w:line="38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本公司对上述承诺的真实性负责，并接受政府采购、税务、社会保障等监督管理部门、采</w:t>
      </w:r>
      <w:r>
        <w:rPr>
          <w:rFonts w:hint="eastAsia" w:ascii="宋体" w:hAnsi="宋体" w:eastAsia="宋体" w:cs="宋体"/>
          <w:color w:val="auto"/>
          <w:sz w:val="24"/>
          <w:szCs w:val="24"/>
          <w:highlight w:val="none"/>
        </w:rPr>
        <w:t>购文件规定的资格审查机构、社会公众的监督和检</w:t>
      </w:r>
      <w:r>
        <w:rPr>
          <w:rFonts w:hint="eastAsia" w:ascii="宋体" w:hAnsi="宋体" w:eastAsia="宋体" w:cs="宋体"/>
          <w:color w:val="auto"/>
          <w:spacing w:val="-1"/>
          <w:sz w:val="24"/>
          <w:szCs w:val="24"/>
          <w:highlight w:val="none"/>
        </w:rPr>
        <w:t>查。如有虚假，将依法承担相应责任。</w:t>
      </w:r>
    </w:p>
    <w:p w14:paraId="1ED41E49">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69CF33CE">
      <w:pPr>
        <w:snapToGrid w:val="0"/>
        <w:spacing w:line="360" w:lineRule="auto"/>
        <w:ind w:firstLine="480" w:firstLineChars="200"/>
        <w:rPr>
          <w:rFonts w:hint="eastAsia" w:ascii="宋体" w:hAnsi="宋体" w:eastAsia="宋体" w:cs="宋体"/>
          <w:color w:val="auto"/>
          <w:sz w:val="24"/>
          <w:szCs w:val="24"/>
          <w:highlight w:val="none"/>
        </w:rPr>
      </w:pPr>
    </w:p>
    <w:p w14:paraId="0B2AEBC3">
      <w:pPr>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6E814B68">
      <w:pPr>
        <w:snapToGri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投标人名称（电子签章）：</w:t>
      </w:r>
    </w:p>
    <w:p w14:paraId="0E1D2F07">
      <w:pPr>
        <w:snapToGrid w:val="0"/>
        <w:spacing w:line="360" w:lineRule="auto"/>
        <w:jc w:val="center"/>
        <w:rPr>
          <w:rFonts w:hint="eastAsia" w:ascii="宋体" w:hAnsi="宋体" w:eastAsia="宋体" w:cs="宋体"/>
          <w:color w:val="auto"/>
          <w:kern w:val="0"/>
          <w:sz w:val="24"/>
          <w:szCs w:val="24"/>
          <w:highlight w:val="none"/>
          <w:u w:val="none" w:color="auto"/>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u w:val="none" w:color="auto"/>
        </w:rPr>
        <w:t>（签字或签章或加盖印鉴或电子签名</w:t>
      </w:r>
      <w:r>
        <w:rPr>
          <w:rFonts w:hint="eastAsia" w:ascii="宋体" w:hAnsi="宋体" w:eastAsia="宋体" w:cs="宋体"/>
          <w:color w:val="auto"/>
          <w:sz w:val="24"/>
          <w:szCs w:val="24"/>
          <w:highlight w:val="none"/>
          <w:u w:val="none" w:color="auto"/>
        </w:rPr>
        <w:t>）</w:t>
      </w:r>
    </w:p>
    <w:p w14:paraId="0BC85620">
      <w:pPr>
        <w:snapToGrid w:val="0"/>
        <w:spacing w:line="360" w:lineRule="auto"/>
        <w:ind w:firstLine="3840" w:firstLineChars="16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0F4287BD">
      <w:pPr>
        <w:spacing w:line="300" w:lineRule="auto"/>
        <w:rPr>
          <w:rFonts w:ascii="宋体" w:hAnsi="宋体" w:cs="宋体"/>
          <w:color w:val="auto"/>
          <w:szCs w:val="21"/>
          <w:highlight w:val="none"/>
        </w:rPr>
      </w:pPr>
    </w:p>
    <w:p w14:paraId="594D268E">
      <w:pPr>
        <w:spacing w:line="300" w:lineRule="auto"/>
        <w:rPr>
          <w:rFonts w:ascii="宋体" w:hAnsi="宋体" w:cs="宋体"/>
          <w:color w:val="auto"/>
          <w:szCs w:val="21"/>
          <w:highlight w:val="none"/>
        </w:rPr>
      </w:pPr>
    </w:p>
    <w:p w14:paraId="6655380F">
      <w:pPr>
        <w:spacing w:line="300" w:lineRule="auto"/>
        <w:rPr>
          <w:rFonts w:ascii="宋体" w:hAnsi="宋体" w:cs="宋体"/>
          <w:color w:val="auto"/>
          <w:szCs w:val="21"/>
          <w:highlight w:val="none"/>
        </w:rPr>
      </w:pPr>
    </w:p>
    <w:p w14:paraId="0AFE84D7">
      <w:pPr>
        <w:spacing w:line="300" w:lineRule="auto"/>
        <w:rPr>
          <w:rFonts w:ascii="宋体" w:hAnsi="宋体" w:cs="宋体"/>
          <w:color w:val="auto"/>
          <w:szCs w:val="21"/>
          <w:highlight w:val="none"/>
        </w:rPr>
      </w:pPr>
    </w:p>
    <w:p w14:paraId="6B5EC09A">
      <w:pPr>
        <w:spacing w:line="300" w:lineRule="auto"/>
        <w:rPr>
          <w:rFonts w:ascii="宋体" w:hAnsi="宋体" w:cs="宋体"/>
          <w:color w:val="auto"/>
          <w:szCs w:val="21"/>
          <w:highlight w:val="none"/>
        </w:rPr>
      </w:pPr>
    </w:p>
    <w:p w14:paraId="1B0B1FA5">
      <w:pPr>
        <w:snapToGrid w:val="0"/>
        <w:spacing w:before="120" w:beforeLines="50" w:after="50" w:line="360" w:lineRule="auto"/>
        <w:jc w:val="both"/>
        <w:rPr>
          <w:rFonts w:ascii="宋体" w:hAnsi="宋体" w:cs="宋体"/>
          <w:b/>
          <w:color w:val="auto"/>
          <w:sz w:val="24"/>
          <w:highlight w:val="none"/>
        </w:rPr>
      </w:pPr>
    </w:p>
    <w:p w14:paraId="65717294">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28B50EEA">
      <w:pPr>
        <w:spacing w:line="360" w:lineRule="auto"/>
        <w:jc w:val="center"/>
        <w:rPr>
          <w:rFonts w:ascii="宋体" w:hAnsi="宋体" w:cs="宋体"/>
          <w:b/>
          <w:color w:val="auto"/>
          <w:sz w:val="24"/>
          <w:highlight w:val="none"/>
        </w:rPr>
      </w:pPr>
      <w:r>
        <w:rPr>
          <w:rFonts w:hint="default" w:ascii="Calibri" w:hAnsi="Calibri" w:cs="Calibri"/>
          <w:b/>
          <w:color w:val="auto"/>
          <w:kern w:val="0"/>
          <w:sz w:val="30"/>
          <w:szCs w:val="30"/>
          <w:highlight w:val="none"/>
        </w:rPr>
        <w:t>①</w:t>
      </w:r>
      <w:r>
        <w:rPr>
          <w:rFonts w:hint="eastAsia" w:ascii="宋体" w:hAnsi="宋体" w:cs="宋体"/>
          <w:b/>
          <w:color w:val="auto"/>
          <w:kern w:val="0"/>
          <w:sz w:val="30"/>
          <w:szCs w:val="30"/>
          <w:highlight w:val="none"/>
        </w:rPr>
        <w:t>供应商直接控股股东信息</w:t>
      </w: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825B89C">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778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E5716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99674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4C59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FBDE5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5F6B5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69EFD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B83AD5">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CA766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36258">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72B9C5">
            <w:pPr>
              <w:widowControl/>
              <w:spacing w:line="360" w:lineRule="auto"/>
              <w:jc w:val="center"/>
              <w:rPr>
                <w:rFonts w:ascii="宋体" w:hAnsi="宋体" w:cs="宋体"/>
                <w:color w:val="auto"/>
                <w:kern w:val="0"/>
                <w:sz w:val="24"/>
                <w:highlight w:val="none"/>
              </w:rPr>
            </w:pPr>
          </w:p>
        </w:tc>
      </w:tr>
      <w:tr w14:paraId="47D0CFA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ADF5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0F0613">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E435C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1C204">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A29DBE">
            <w:pPr>
              <w:widowControl/>
              <w:spacing w:line="360" w:lineRule="auto"/>
              <w:jc w:val="center"/>
              <w:rPr>
                <w:rFonts w:ascii="宋体" w:hAnsi="宋体" w:cs="宋体"/>
                <w:color w:val="auto"/>
                <w:kern w:val="0"/>
                <w:sz w:val="24"/>
                <w:highlight w:val="none"/>
              </w:rPr>
            </w:pPr>
          </w:p>
        </w:tc>
      </w:tr>
      <w:tr w14:paraId="0536827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C1209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4E2240">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9F84F">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28F91">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6B183">
            <w:pPr>
              <w:widowControl/>
              <w:spacing w:line="360" w:lineRule="auto"/>
              <w:jc w:val="center"/>
              <w:rPr>
                <w:rFonts w:ascii="宋体" w:hAnsi="宋体" w:cs="宋体"/>
                <w:color w:val="auto"/>
                <w:kern w:val="0"/>
                <w:sz w:val="24"/>
                <w:highlight w:val="none"/>
              </w:rPr>
            </w:pPr>
          </w:p>
        </w:tc>
      </w:tr>
      <w:tr w14:paraId="39855E0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9AE28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1A141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C8594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12CF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1312FF">
            <w:pPr>
              <w:widowControl/>
              <w:spacing w:line="360" w:lineRule="auto"/>
              <w:jc w:val="center"/>
              <w:rPr>
                <w:rFonts w:ascii="宋体" w:hAnsi="宋体" w:cs="宋体"/>
                <w:color w:val="auto"/>
                <w:kern w:val="0"/>
                <w:sz w:val="24"/>
                <w:highlight w:val="none"/>
              </w:rPr>
            </w:pPr>
          </w:p>
        </w:tc>
      </w:tr>
    </w:tbl>
    <w:p w14:paraId="73F202A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250900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EF016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5CDD16C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C3A0D1">
      <w:pPr>
        <w:snapToGrid w:val="0"/>
        <w:spacing w:line="360" w:lineRule="auto"/>
        <w:jc w:val="left"/>
        <w:rPr>
          <w:rFonts w:ascii="宋体" w:hAnsi="宋体" w:cs="宋体"/>
          <w:color w:val="auto"/>
          <w:sz w:val="24"/>
          <w:highlight w:val="none"/>
        </w:rPr>
      </w:pPr>
    </w:p>
    <w:p w14:paraId="4CEF3585">
      <w:pPr>
        <w:snapToGrid w:val="0"/>
        <w:spacing w:line="360" w:lineRule="auto"/>
        <w:jc w:val="left"/>
        <w:rPr>
          <w:rFonts w:ascii="宋体" w:hAnsi="宋体" w:cs="宋体"/>
          <w:color w:val="auto"/>
          <w:sz w:val="24"/>
          <w:highlight w:val="none"/>
        </w:rPr>
      </w:pPr>
    </w:p>
    <w:p w14:paraId="5BCDC265">
      <w:pPr>
        <w:snapToGrid w:val="0"/>
        <w:spacing w:line="360" w:lineRule="auto"/>
        <w:jc w:val="left"/>
        <w:rPr>
          <w:rFonts w:ascii="宋体" w:hAnsi="宋体" w:cs="宋体"/>
          <w:color w:val="auto"/>
          <w:sz w:val="24"/>
          <w:highlight w:val="none"/>
        </w:rPr>
      </w:pPr>
    </w:p>
    <w:p w14:paraId="3BB1223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BBF8DD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4D05CFC">
      <w:pPr>
        <w:snapToGrid w:val="0"/>
        <w:rPr>
          <w:rFonts w:ascii="宋体" w:hAnsi="宋体" w:cs="宋体"/>
          <w:b/>
          <w:color w:val="auto"/>
          <w:kern w:val="0"/>
          <w:sz w:val="30"/>
          <w:szCs w:val="30"/>
          <w:highlight w:val="none"/>
        </w:rPr>
      </w:pPr>
    </w:p>
    <w:p w14:paraId="7CA1C3D8">
      <w:pPr>
        <w:snapToGrid w:val="0"/>
        <w:rPr>
          <w:rFonts w:ascii="宋体" w:hAnsi="宋体" w:cs="宋体"/>
          <w:b/>
          <w:color w:val="auto"/>
          <w:kern w:val="0"/>
          <w:sz w:val="30"/>
          <w:szCs w:val="30"/>
          <w:highlight w:val="none"/>
        </w:rPr>
      </w:pPr>
    </w:p>
    <w:p w14:paraId="2EB4B212">
      <w:pPr>
        <w:snapToGrid w:val="0"/>
        <w:rPr>
          <w:rFonts w:ascii="宋体" w:hAnsi="宋体" w:cs="宋体"/>
          <w:b/>
          <w:color w:val="auto"/>
          <w:kern w:val="0"/>
          <w:sz w:val="30"/>
          <w:szCs w:val="30"/>
          <w:highlight w:val="none"/>
        </w:rPr>
      </w:pPr>
    </w:p>
    <w:p w14:paraId="6086396A">
      <w:pPr>
        <w:snapToGrid w:val="0"/>
        <w:rPr>
          <w:rFonts w:ascii="宋体" w:hAnsi="宋体" w:cs="宋体"/>
          <w:b/>
          <w:color w:val="auto"/>
          <w:kern w:val="0"/>
          <w:sz w:val="30"/>
          <w:szCs w:val="30"/>
          <w:highlight w:val="none"/>
        </w:rPr>
      </w:pPr>
    </w:p>
    <w:p w14:paraId="0F48275A">
      <w:pPr>
        <w:snapToGrid w:val="0"/>
        <w:rPr>
          <w:rFonts w:ascii="宋体" w:hAnsi="宋体" w:cs="宋体"/>
          <w:b/>
          <w:color w:val="auto"/>
          <w:kern w:val="0"/>
          <w:sz w:val="30"/>
          <w:szCs w:val="30"/>
          <w:highlight w:val="none"/>
        </w:rPr>
      </w:pPr>
    </w:p>
    <w:p w14:paraId="2A001110">
      <w:pPr>
        <w:snapToGrid w:val="0"/>
        <w:rPr>
          <w:rFonts w:ascii="宋体" w:hAnsi="宋体" w:cs="宋体"/>
          <w:b/>
          <w:color w:val="auto"/>
          <w:kern w:val="0"/>
          <w:sz w:val="30"/>
          <w:szCs w:val="30"/>
          <w:highlight w:val="none"/>
        </w:rPr>
      </w:pPr>
    </w:p>
    <w:p w14:paraId="54AC13FD">
      <w:pPr>
        <w:snapToGrid w:val="0"/>
        <w:rPr>
          <w:rFonts w:ascii="宋体" w:hAnsi="宋体" w:cs="宋体"/>
          <w:b/>
          <w:color w:val="auto"/>
          <w:kern w:val="0"/>
          <w:sz w:val="30"/>
          <w:szCs w:val="30"/>
          <w:highlight w:val="none"/>
        </w:rPr>
      </w:pPr>
    </w:p>
    <w:p w14:paraId="13057D3A">
      <w:pPr>
        <w:snapToGrid w:val="0"/>
        <w:rPr>
          <w:rFonts w:ascii="宋体" w:hAnsi="宋体" w:cs="宋体"/>
          <w:b/>
          <w:color w:val="auto"/>
          <w:kern w:val="0"/>
          <w:sz w:val="30"/>
          <w:szCs w:val="30"/>
          <w:highlight w:val="none"/>
        </w:rPr>
      </w:pPr>
    </w:p>
    <w:p w14:paraId="32E08DCF">
      <w:pPr>
        <w:snapToGrid w:val="0"/>
        <w:rPr>
          <w:rFonts w:ascii="宋体" w:hAnsi="宋体" w:cs="宋体"/>
          <w:b/>
          <w:color w:val="auto"/>
          <w:kern w:val="0"/>
          <w:sz w:val="30"/>
          <w:szCs w:val="30"/>
          <w:highlight w:val="none"/>
        </w:rPr>
      </w:pPr>
    </w:p>
    <w:p w14:paraId="3ADCAB05">
      <w:pPr>
        <w:snapToGrid w:val="0"/>
        <w:ind w:firstLine="596" w:firstLineChars="198"/>
        <w:jc w:val="center"/>
        <w:rPr>
          <w:rFonts w:ascii="宋体" w:hAnsi="宋体" w:cs="宋体"/>
          <w:b/>
          <w:color w:val="auto"/>
          <w:kern w:val="0"/>
          <w:sz w:val="30"/>
          <w:szCs w:val="30"/>
          <w:highlight w:val="none"/>
        </w:rPr>
      </w:pPr>
      <w:r>
        <w:rPr>
          <w:rFonts w:hint="default" w:ascii="Calibri" w:hAnsi="Calibri" w:cs="Calibri"/>
          <w:b/>
          <w:color w:val="auto"/>
          <w:kern w:val="0"/>
          <w:sz w:val="30"/>
          <w:szCs w:val="30"/>
          <w:highlight w:val="none"/>
          <w:lang w:val="en-US" w:eastAsia="zh-CN"/>
        </w:rPr>
        <w:t>②</w:t>
      </w:r>
      <w:r>
        <w:rPr>
          <w:rFonts w:hint="eastAsia" w:ascii="宋体" w:hAnsi="宋体" w:cs="宋体"/>
          <w:b/>
          <w:color w:val="auto"/>
          <w:kern w:val="0"/>
          <w:sz w:val="30"/>
          <w:szCs w:val="30"/>
          <w:highlight w:val="none"/>
        </w:rPr>
        <w:t>供应商直接管理关系信息表</w:t>
      </w:r>
    </w:p>
    <w:p w14:paraId="3FCC2964">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B65717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0A64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C7DB3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122E3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5B9B7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6A17E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2C1D6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2F9C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7B9F3F">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C12D">
            <w:pPr>
              <w:widowControl/>
              <w:spacing w:line="360" w:lineRule="auto"/>
              <w:jc w:val="center"/>
              <w:rPr>
                <w:rFonts w:ascii="宋体" w:hAnsi="宋体" w:cs="宋体"/>
                <w:color w:val="auto"/>
                <w:kern w:val="0"/>
                <w:sz w:val="24"/>
                <w:highlight w:val="none"/>
              </w:rPr>
            </w:pPr>
          </w:p>
        </w:tc>
      </w:tr>
      <w:tr w14:paraId="0E07488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C07E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3113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3B7F3B">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02E542">
            <w:pPr>
              <w:widowControl/>
              <w:spacing w:line="360" w:lineRule="auto"/>
              <w:jc w:val="center"/>
              <w:rPr>
                <w:rFonts w:ascii="宋体" w:hAnsi="宋体" w:cs="宋体"/>
                <w:color w:val="auto"/>
                <w:kern w:val="0"/>
                <w:sz w:val="24"/>
                <w:highlight w:val="none"/>
              </w:rPr>
            </w:pPr>
          </w:p>
        </w:tc>
      </w:tr>
      <w:tr w14:paraId="57E044D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F4A2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D9D9B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393F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8073E">
            <w:pPr>
              <w:widowControl/>
              <w:spacing w:line="360" w:lineRule="auto"/>
              <w:jc w:val="center"/>
              <w:rPr>
                <w:rFonts w:ascii="宋体" w:hAnsi="宋体" w:cs="宋体"/>
                <w:color w:val="auto"/>
                <w:kern w:val="0"/>
                <w:sz w:val="24"/>
                <w:highlight w:val="none"/>
              </w:rPr>
            </w:pPr>
          </w:p>
        </w:tc>
      </w:tr>
      <w:tr w14:paraId="3BC38DC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5A854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51E4F">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DD1009">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8F502A">
            <w:pPr>
              <w:widowControl/>
              <w:spacing w:line="360" w:lineRule="auto"/>
              <w:jc w:val="center"/>
              <w:rPr>
                <w:rFonts w:ascii="宋体" w:hAnsi="宋体" w:cs="宋体"/>
                <w:color w:val="auto"/>
                <w:kern w:val="0"/>
                <w:sz w:val="24"/>
                <w:highlight w:val="none"/>
              </w:rPr>
            </w:pPr>
          </w:p>
        </w:tc>
      </w:tr>
    </w:tbl>
    <w:p w14:paraId="31E58CAD">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EAB4673">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72783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193C62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A266515">
      <w:pPr>
        <w:spacing w:line="360" w:lineRule="auto"/>
        <w:jc w:val="left"/>
        <w:rPr>
          <w:rFonts w:ascii="宋体" w:hAnsi="宋体" w:cs="宋体"/>
          <w:color w:val="auto"/>
          <w:sz w:val="24"/>
          <w:highlight w:val="none"/>
        </w:rPr>
      </w:pPr>
    </w:p>
    <w:p w14:paraId="3155F6E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FA8A14">
      <w:pPr>
        <w:autoSpaceDE w:val="0"/>
        <w:autoSpaceDN w:val="0"/>
        <w:spacing w:line="360" w:lineRule="auto"/>
        <w:rPr>
          <w:rFonts w:hint="eastAsia" w:ascii="宋体" w:hAnsi="宋体" w:cs="宋体"/>
          <w:color w:val="auto"/>
          <w:kern w:val="0"/>
          <w:sz w:val="24"/>
          <w:highlight w:val="none"/>
          <w:lang w:val="zh-CN"/>
        </w:rPr>
      </w:pPr>
    </w:p>
    <w:p w14:paraId="248FF7F9">
      <w:pPr>
        <w:autoSpaceDE w:val="0"/>
        <w:autoSpaceDN w:val="0"/>
        <w:spacing w:line="360" w:lineRule="auto"/>
        <w:ind w:firstLine="6120" w:firstLineChars="2550"/>
        <w:rPr>
          <w:rFonts w:hint="eastAsia" w:ascii="宋体" w:hAnsi="宋体" w:cs="宋体"/>
          <w:color w:val="auto"/>
          <w:kern w:val="0"/>
          <w:sz w:val="24"/>
          <w:highlight w:val="none"/>
          <w:lang w:val="zh-CN"/>
        </w:rPr>
      </w:pPr>
    </w:p>
    <w:p w14:paraId="1ECF6D0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60724F2">
      <w:pPr>
        <w:spacing w:line="360" w:lineRule="auto"/>
        <w:ind w:right="480" w:firstLine="240" w:firstLineChars="100"/>
        <w:contextualSpacing/>
        <w:jc w:val="center"/>
        <w:rPr>
          <w:rFonts w:hint="eastAsia" w:ascii="宋体" w:hAnsi="宋体" w:cs="宋体"/>
          <w:color w:val="auto"/>
          <w:sz w:val="24"/>
          <w:highlight w:val="none"/>
        </w:rPr>
      </w:pPr>
    </w:p>
    <w:p w14:paraId="7F321F80">
      <w:pPr>
        <w:spacing w:line="360" w:lineRule="auto"/>
        <w:ind w:right="480" w:firstLine="240" w:firstLineChars="100"/>
        <w:contextualSpacing/>
        <w:jc w:val="center"/>
        <w:rPr>
          <w:rFonts w:hint="eastAsia" w:ascii="宋体" w:hAnsi="宋体" w:cs="宋体"/>
          <w:color w:val="auto"/>
          <w:sz w:val="24"/>
          <w:highlight w:val="none"/>
        </w:rPr>
      </w:pPr>
    </w:p>
    <w:p w14:paraId="135F94CC">
      <w:pPr>
        <w:spacing w:line="360" w:lineRule="auto"/>
        <w:ind w:right="480" w:firstLine="240" w:firstLineChars="100"/>
        <w:contextualSpacing/>
        <w:jc w:val="center"/>
        <w:rPr>
          <w:rFonts w:hint="eastAsia" w:ascii="宋体" w:hAnsi="宋体" w:cs="宋体"/>
          <w:color w:val="auto"/>
          <w:sz w:val="24"/>
          <w:highlight w:val="none"/>
        </w:rPr>
      </w:pPr>
    </w:p>
    <w:p w14:paraId="465D5BB7">
      <w:pPr>
        <w:spacing w:line="360" w:lineRule="auto"/>
        <w:ind w:right="480" w:firstLine="240" w:firstLineChars="100"/>
        <w:contextualSpacing/>
        <w:jc w:val="center"/>
        <w:rPr>
          <w:rFonts w:hint="eastAsia" w:ascii="宋体" w:hAnsi="宋体" w:cs="宋体"/>
          <w:color w:val="auto"/>
          <w:sz w:val="24"/>
          <w:highlight w:val="none"/>
        </w:rPr>
      </w:pPr>
    </w:p>
    <w:p w14:paraId="0BCF2FAB">
      <w:pPr>
        <w:spacing w:line="360" w:lineRule="auto"/>
        <w:ind w:right="480" w:firstLine="240" w:firstLineChars="100"/>
        <w:contextualSpacing/>
        <w:jc w:val="center"/>
        <w:rPr>
          <w:rFonts w:hint="eastAsia" w:ascii="宋体" w:hAnsi="宋体" w:cs="宋体"/>
          <w:color w:val="auto"/>
          <w:sz w:val="24"/>
          <w:highlight w:val="none"/>
        </w:rPr>
      </w:pPr>
    </w:p>
    <w:p w14:paraId="460691C6">
      <w:pPr>
        <w:spacing w:line="360" w:lineRule="auto"/>
        <w:ind w:right="480" w:firstLine="240" w:firstLineChars="100"/>
        <w:contextualSpacing/>
        <w:jc w:val="center"/>
        <w:rPr>
          <w:rFonts w:hint="eastAsia" w:ascii="宋体" w:hAnsi="宋体" w:cs="宋体"/>
          <w:color w:val="auto"/>
          <w:sz w:val="24"/>
          <w:highlight w:val="none"/>
        </w:rPr>
      </w:pPr>
    </w:p>
    <w:p w14:paraId="36145E75">
      <w:pPr>
        <w:spacing w:line="360" w:lineRule="auto"/>
        <w:ind w:right="480" w:firstLine="240" w:firstLineChars="100"/>
        <w:contextualSpacing/>
        <w:jc w:val="center"/>
        <w:rPr>
          <w:rFonts w:hint="eastAsia" w:ascii="宋体" w:hAnsi="宋体" w:cs="宋体"/>
          <w:color w:val="auto"/>
          <w:sz w:val="24"/>
          <w:highlight w:val="none"/>
        </w:rPr>
      </w:pPr>
    </w:p>
    <w:p w14:paraId="008C9E4A">
      <w:pPr>
        <w:spacing w:line="360" w:lineRule="auto"/>
        <w:ind w:right="480" w:firstLine="240" w:firstLineChars="100"/>
        <w:contextualSpacing/>
        <w:jc w:val="center"/>
        <w:rPr>
          <w:rFonts w:hint="eastAsia" w:ascii="宋体" w:hAnsi="宋体" w:cs="宋体"/>
          <w:color w:val="auto"/>
          <w:sz w:val="24"/>
          <w:highlight w:val="none"/>
        </w:rPr>
      </w:pPr>
    </w:p>
    <w:p w14:paraId="6CF84D64">
      <w:pPr>
        <w:spacing w:line="360" w:lineRule="auto"/>
        <w:ind w:right="480" w:firstLine="240" w:firstLineChars="100"/>
        <w:contextualSpacing/>
        <w:jc w:val="center"/>
        <w:rPr>
          <w:rFonts w:hint="eastAsia" w:ascii="宋体" w:hAnsi="宋体" w:cs="宋体"/>
          <w:color w:val="auto"/>
          <w:sz w:val="24"/>
          <w:highlight w:val="none"/>
        </w:rPr>
      </w:pPr>
    </w:p>
    <w:p w14:paraId="6CF8B598">
      <w:pPr>
        <w:spacing w:line="360" w:lineRule="auto"/>
        <w:ind w:right="480" w:firstLine="240" w:firstLineChars="100"/>
        <w:contextualSpacing/>
        <w:jc w:val="center"/>
        <w:rPr>
          <w:rFonts w:hint="eastAsia" w:ascii="宋体" w:hAnsi="宋体" w:cs="宋体"/>
          <w:color w:val="auto"/>
          <w:sz w:val="24"/>
          <w:highlight w:val="none"/>
        </w:rPr>
      </w:pPr>
    </w:p>
    <w:p w14:paraId="0A66D5ED">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1A1DAEB9">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CC3CFC9">
      <w:pPr>
        <w:spacing w:line="320" w:lineRule="exact"/>
        <w:jc w:val="center"/>
        <w:rPr>
          <w:rFonts w:ascii="宋体" w:hAnsi="宋体" w:cs="宋体"/>
          <w:b/>
          <w:color w:val="auto"/>
          <w:sz w:val="32"/>
          <w:szCs w:val="32"/>
          <w:highlight w:val="none"/>
        </w:rPr>
      </w:pPr>
    </w:p>
    <w:p w14:paraId="3BC801B0">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22B84D98">
      <w:pPr>
        <w:spacing w:line="320" w:lineRule="exact"/>
        <w:jc w:val="center"/>
        <w:rPr>
          <w:rFonts w:ascii="宋体" w:hAnsi="宋体" w:cs="宋体"/>
          <w:color w:val="auto"/>
          <w:sz w:val="24"/>
          <w:szCs w:val="20"/>
          <w:highlight w:val="none"/>
        </w:rPr>
      </w:pPr>
    </w:p>
    <w:p w14:paraId="799785A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3932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2F389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A997E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73E99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644BA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79E12A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C00230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43C4A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BE920B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59EC3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7A326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05A3D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97AF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AE12B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F3C239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74CAA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1495FF7">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5F92149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0BEC28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6A9FD5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04EA2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0A06F83">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450BD0B">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B9D2D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DC9DE6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04680CA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BBAA0ED">
      <w:pPr>
        <w:spacing w:line="360" w:lineRule="auto"/>
        <w:contextualSpacing/>
        <w:jc w:val="left"/>
        <w:rPr>
          <w:rFonts w:hint="eastAsia" w:ascii="宋体" w:hAnsi="宋体" w:cs="宋体"/>
          <w:b/>
          <w:color w:val="auto"/>
          <w:sz w:val="24"/>
          <w:highlight w:val="none"/>
        </w:rPr>
      </w:pPr>
    </w:p>
    <w:p w14:paraId="72E2BC40">
      <w:pPr>
        <w:spacing w:line="360" w:lineRule="auto"/>
        <w:contextualSpacing/>
        <w:jc w:val="left"/>
        <w:rPr>
          <w:rFonts w:hint="eastAsia" w:ascii="宋体" w:hAnsi="宋体" w:cs="宋体"/>
          <w:color w:val="auto"/>
          <w:szCs w:val="21"/>
          <w:highlight w:val="none"/>
        </w:rPr>
      </w:pPr>
    </w:p>
    <w:p w14:paraId="4DD0323D">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2A5E6CE1">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3F7792C7">
      <w:pPr>
        <w:pStyle w:val="13"/>
        <w:tabs>
          <w:tab w:val="left" w:pos="939"/>
        </w:tabs>
        <w:spacing w:line="360" w:lineRule="auto"/>
        <w:ind w:left="0" w:leftChars="0" w:firstLine="480" w:firstLineChars="200"/>
        <w:rPr>
          <w:rFonts w:hint="eastAsia"/>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w:t>
      </w:r>
      <w:r>
        <w:rPr>
          <w:rFonts w:hint="eastAsia"/>
          <w:color w:val="auto"/>
          <w:sz w:val="24"/>
          <w:szCs w:val="24"/>
          <w:highlight w:val="none"/>
          <w:lang w:val="en-US" w:eastAsia="zh-CN"/>
        </w:rPr>
        <w:t>日</w:t>
      </w:r>
    </w:p>
    <w:p w14:paraId="45246829">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7E1096A7">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11A75057">
      <w:pPr>
        <w:pStyle w:val="13"/>
        <w:tabs>
          <w:tab w:val="left" w:pos="939"/>
        </w:tabs>
        <w:spacing w:line="360" w:lineRule="auto"/>
        <w:ind w:left="0" w:leftChars="0" w:firstLine="480" w:firstLineChars="200"/>
        <w:rPr>
          <w:rFonts w:hint="eastAsia"/>
          <w:color w:val="auto"/>
          <w:sz w:val="24"/>
          <w:szCs w:val="24"/>
          <w:highlight w:val="none"/>
          <w:lang w:val="en-US" w:eastAsia="zh-CN"/>
        </w:rPr>
      </w:pPr>
    </w:p>
    <w:p w14:paraId="571E6DDC">
      <w:pPr>
        <w:pStyle w:val="13"/>
        <w:tabs>
          <w:tab w:val="left" w:pos="939"/>
        </w:tabs>
        <w:spacing w:line="360" w:lineRule="auto"/>
        <w:ind w:left="0" w:leftChars="0" w:firstLine="602" w:firstLineChars="200"/>
        <w:rPr>
          <w:rFonts w:hint="default"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五、资格要求：供应商同时具备有效的①测绘乙级及以上资质；②土地规划机构等级证书乙级及以上或城乡规划（国土空间规划）编制乙级及以上资质。</w:t>
      </w:r>
    </w:p>
    <w:p w14:paraId="7F7273AE">
      <w:pPr>
        <w:spacing w:line="360" w:lineRule="auto"/>
        <w:contextualSpacing/>
        <w:rPr>
          <w:rFonts w:hint="eastAsia" w:ascii="宋体" w:hAnsi="宋体" w:cs="宋体"/>
          <w:color w:val="auto"/>
          <w:sz w:val="24"/>
          <w:highlight w:val="none"/>
        </w:rPr>
      </w:pPr>
    </w:p>
    <w:p w14:paraId="2DE87BEA">
      <w:pPr>
        <w:bidi w:val="0"/>
        <w:jc w:val="left"/>
        <w:rPr>
          <w:rFonts w:hint="eastAsia"/>
          <w:b/>
          <w:bCs/>
          <w:color w:val="auto"/>
          <w:sz w:val="28"/>
          <w:szCs w:val="28"/>
          <w:highlight w:val="none"/>
          <w:lang w:val="en-US" w:eastAsia="zh-CN"/>
        </w:rPr>
      </w:pPr>
    </w:p>
    <w:p w14:paraId="43766A7A">
      <w:pPr>
        <w:bidi w:val="0"/>
        <w:jc w:val="left"/>
        <w:rPr>
          <w:rFonts w:hint="eastAsia"/>
          <w:b/>
          <w:bCs/>
          <w:color w:val="auto"/>
          <w:sz w:val="28"/>
          <w:szCs w:val="28"/>
          <w:highlight w:val="none"/>
          <w:lang w:val="en-US" w:eastAsia="zh-CN"/>
        </w:rPr>
      </w:pPr>
    </w:p>
    <w:p w14:paraId="1746411E">
      <w:pPr>
        <w:bidi w:val="0"/>
        <w:jc w:val="left"/>
        <w:rPr>
          <w:rFonts w:hint="eastAsia"/>
          <w:b/>
          <w:bCs/>
          <w:color w:val="auto"/>
          <w:sz w:val="28"/>
          <w:szCs w:val="28"/>
          <w:highlight w:val="none"/>
          <w:lang w:val="en-US" w:eastAsia="zh-CN"/>
        </w:rPr>
      </w:pPr>
    </w:p>
    <w:p w14:paraId="7CAFB7D4">
      <w:pPr>
        <w:bidi w:val="0"/>
        <w:jc w:val="left"/>
        <w:rPr>
          <w:rFonts w:hint="eastAsia"/>
          <w:b/>
          <w:bCs/>
          <w:color w:val="auto"/>
          <w:sz w:val="28"/>
          <w:szCs w:val="28"/>
          <w:highlight w:val="none"/>
          <w:lang w:val="en-US" w:eastAsia="zh-CN"/>
        </w:rPr>
      </w:pPr>
    </w:p>
    <w:p w14:paraId="37D98FA1">
      <w:pPr>
        <w:bidi w:val="0"/>
        <w:jc w:val="left"/>
        <w:rPr>
          <w:rFonts w:hint="eastAsia"/>
          <w:b/>
          <w:bCs/>
          <w:color w:val="auto"/>
          <w:sz w:val="28"/>
          <w:szCs w:val="28"/>
          <w:highlight w:val="none"/>
          <w:lang w:val="en-US" w:eastAsia="zh-CN"/>
        </w:rPr>
      </w:pPr>
    </w:p>
    <w:p w14:paraId="20156B94">
      <w:pPr>
        <w:bidi w:val="0"/>
        <w:jc w:val="left"/>
        <w:rPr>
          <w:rFonts w:hint="eastAsia"/>
          <w:b/>
          <w:bCs/>
          <w:color w:val="auto"/>
          <w:sz w:val="28"/>
          <w:szCs w:val="28"/>
          <w:highlight w:val="none"/>
          <w:lang w:val="en-US" w:eastAsia="zh-CN"/>
        </w:rPr>
      </w:pPr>
    </w:p>
    <w:p w14:paraId="168F84D5">
      <w:pPr>
        <w:bidi w:val="0"/>
        <w:jc w:val="left"/>
        <w:rPr>
          <w:rFonts w:hint="eastAsia"/>
          <w:b/>
          <w:bCs/>
          <w:color w:val="auto"/>
          <w:sz w:val="28"/>
          <w:szCs w:val="28"/>
          <w:highlight w:val="none"/>
          <w:lang w:val="en-US" w:eastAsia="zh-CN"/>
        </w:rPr>
      </w:pPr>
    </w:p>
    <w:p w14:paraId="0943DDDD">
      <w:pPr>
        <w:bidi w:val="0"/>
        <w:jc w:val="left"/>
        <w:rPr>
          <w:b/>
          <w:bCs/>
          <w:color w:val="auto"/>
          <w:sz w:val="28"/>
          <w:szCs w:val="28"/>
          <w:highlight w:val="none"/>
        </w:rPr>
      </w:pPr>
      <w:r>
        <w:rPr>
          <w:rFonts w:hint="eastAsia"/>
          <w:b/>
          <w:bCs/>
          <w:color w:val="auto"/>
          <w:sz w:val="28"/>
          <w:szCs w:val="28"/>
          <w:highlight w:val="none"/>
          <w:lang w:val="en-US" w:eastAsia="zh-CN"/>
        </w:rPr>
        <w:t>六</w:t>
      </w:r>
      <w:r>
        <w:rPr>
          <w:rFonts w:hint="eastAsia"/>
          <w:b/>
          <w:bCs/>
          <w:color w:val="auto"/>
          <w:sz w:val="28"/>
          <w:szCs w:val="28"/>
          <w:highlight w:val="none"/>
        </w:rPr>
        <w:t>、联合体协议书（如有）</w:t>
      </w:r>
    </w:p>
    <w:p w14:paraId="2A94D8BD">
      <w:pPr>
        <w:bidi w:val="0"/>
        <w:jc w:val="center"/>
        <w:rPr>
          <w:color w:val="auto"/>
          <w:highlight w:val="none"/>
        </w:rPr>
      </w:pPr>
    </w:p>
    <w:p w14:paraId="2178A059">
      <w:pPr>
        <w:bidi w:val="0"/>
        <w:jc w:val="center"/>
        <w:rPr>
          <w:b/>
          <w:bCs/>
          <w:color w:val="auto"/>
          <w:sz w:val="28"/>
          <w:szCs w:val="28"/>
          <w:highlight w:val="none"/>
        </w:rPr>
      </w:pPr>
      <w:r>
        <w:rPr>
          <w:rFonts w:hint="eastAsia"/>
          <w:b/>
          <w:bCs/>
          <w:color w:val="auto"/>
          <w:sz w:val="28"/>
          <w:szCs w:val="28"/>
          <w:highlight w:val="none"/>
        </w:rPr>
        <w:t>联合体竞标协议书（格式）</w:t>
      </w:r>
    </w:p>
    <w:p w14:paraId="6A0EA1AC">
      <w:pPr>
        <w:autoSpaceDE w:val="0"/>
        <w:autoSpaceDN w:val="0"/>
        <w:adjustRightInd w:val="0"/>
        <w:spacing w:line="360" w:lineRule="auto"/>
        <w:jc w:val="left"/>
        <w:rPr>
          <w:rFonts w:ascii="宋体" w:hAnsi="宋体" w:cs="宋体"/>
          <w:color w:val="auto"/>
          <w:kern w:val="0"/>
          <w:szCs w:val="21"/>
          <w:highlight w:val="none"/>
          <w:u w:val="single"/>
        </w:rPr>
      </w:pPr>
    </w:p>
    <w:p w14:paraId="1D4C036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（所有成员单位名称）自愿组成联合体，共同参加</w:t>
      </w:r>
      <w:r>
        <w:rPr>
          <w:rFonts w:hint="eastAsia" w:ascii="宋体" w:hAnsi="宋体" w:cs="宋体"/>
          <w:color w:val="auto"/>
          <w:kern w:val="0"/>
          <w:sz w:val="21"/>
          <w:szCs w:val="21"/>
          <w:highlight w:val="none"/>
          <w:u w:val="single"/>
        </w:rPr>
        <w:t xml:space="preserve">    </w:t>
      </w:r>
      <w:bookmarkStart w:id="69" w:name="PO_3000001868_PM031"/>
      <w:r>
        <w:rPr>
          <w:rFonts w:hint="eastAsia" w:ascii="宋体" w:hAnsi="宋体" w:cs="宋体"/>
          <w:color w:val="auto"/>
          <w:kern w:val="0"/>
          <w:sz w:val="21"/>
          <w:szCs w:val="21"/>
          <w:highlight w:val="none"/>
          <w:u w:val="single"/>
        </w:rPr>
        <w:t>[采购组织机构]</w:t>
      </w:r>
      <w:bookmarkEnd w:id="69"/>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组织的</w:t>
      </w:r>
      <w:r>
        <w:rPr>
          <w:rFonts w:hint="eastAsia" w:ascii="宋体" w:hAnsi="宋体" w:cs="宋体"/>
          <w:color w:val="auto"/>
          <w:kern w:val="0"/>
          <w:sz w:val="21"/>
          <w:szCs w:val="21"/>
          <w:highlight w:val="none"/>
          <w:u w:val="single"/>
        </w:rPr>
        <w:t xml:space="preserve">       </w:t>
      </w:r>
      <w:bookmarkStart w:id="70" w:name="PO_3000001868_PM002_5"/>
      <w:r>
        <w:rPr>
          <w:rFonts w:hint="eastAsia" w:ascii="宋体" w:hAnsi="宋体" w:cs="宋体"/>
          <w:color w:val="auto"/>
          <w:kern w:val="0"/>
          <w:sz w:val="21"/>
          <w:szCs w:val="21"/>
          <w:highlight w:val="none"/>
          <w:u w:val="single"/>
        </w:rPr>
        <w:t>[项目名称]</w:t>
      </w:r>
      <w:bookmarkEnd w:id="70"/>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（项目编号：</w:t>
      </w:r>
      <w:r>
        <w:rPr>
          <w:rFonts w:hint="eastAsia" w:ascii="宋体" w:hAnsi="宋体" w:cs="宋体"/>
          <w:color w:val="auto"/>
          <w:kern w:val="0"/>
          <w:sz w:val="21"/>
          <w:szCs w:val="21"/>
          <w:highlight w:val="none"/>
          <w:u w:val="single"/>
        </w:rPr>
        <w:t xml:space="preserve">  </w:t>
      </w:r>
      <w:bookmarkStart w:id="71" w:name="PO_3000001868_PM001_6"/>
      <w:r>
        <w:rPr>
          <w:rFonts w:hint="eastAsia" w:ascii="宋体" w:hAnsi="宋体" w:cs="宋体"/>
          <w:color w:val="auto"/>
          <w:kern w:val="0"/>
          <w:sz w:val="21"/>
          <w:szCs w:val="21"/>
          <w:highlight w:val="none"/>
          <w:u w:val="single"/>
        </w:rPr>
        <w:t>[项目编号]</w:t>
      </w:r>
      <w:bookmarkEnd w:id="71"/>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）竞争性磋商采购。现就联合体竞标事宜订立如下协议：</w:t>
      </w:r>
    </w:p>
    <w:p w14:paraId="53ACF73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hint="eastAsia" w:ascii="宋体" w:hAnsi="宋体" w:cs="宋体"/>
          <w:color w:val="auto"/>
          <w:sz w:val="21"/>
          <w:szCs w:val="21"/>
          <w:highlight w:val="none"/>
        </w:rPr>
        <w:t>________________________</w:t>
      </w:r>
      <w:r>
        <w:rPr>
          <w:rFonts w:hint="eastAsia" w:ascii="宋体" w:hAnsi="宋体" w:cs="宋体"/>
          <w:color w:val="auto"/>
          <w:kern w:val="0"/>
          <w:sz w:val="21"/>
          <w:szCs w:val="21"/>
          <w:highlight w:val="none"/>
        </w:rPr>
        <w:t>（某成员单位名称）为联合体名称牵头人。</w:t>
      </w:r>
    </w:p>
    <w:p w14:paraId="1230C411">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39640F8">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2C954773">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4、联合体各成员单位内部的职责分工如下</w:t>
      </w:r>
      <w:r>
        <w:rPr>
          <w:rFonts w:hint="eastAsia" w:ascii="宋体" w:hAnsi="宋体" w:cs="宋体"/>
          <w:color w:val="auto"/>
          <w:kern w:val="0"/>
          <w:sz w:val="21"/>
          <w:szCs w:val="21"/>
          <w:highlight w:val="none"/>
          <w:u w:val="none"/>
        </w:rPr>
        <w:t>：</w:t>
      </w:r>
      <w:r>
        <w:rPr>
          <w:rFonts w:hint="eastAsia" w:ascii="宋体" w:hAnsi="宋体" w:cs="宋体"/>
          <w:color w:val="auto"/>
          <w:sz w:val="21"/>
          <w:szCs w:val="21"/>
          <w:highlight w:val="none"/>
          <w:u w:val="single"/>
        </w:rPr>
        <w:t>____________________</w:t>
      </w:r>
      <w:r>
        <w:rPr>
          <w:rFonts w:hint="eastAsia" w:ascii="宋体" w:hAnsi="宋体" w:cs="宋体"/>
          <w:color w:val="auto"/>
          <w:kern w:val="0"/>
          <w:sz w:val="21"/>
          <w:szCs w:val="21"/>
          <w:highlight w:val="none"/>
        </w:rPr>
        <w:t>。</w:t>
      </w:r>
    </w:p>
    <w:p w14:paraId="6A38B978">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5、本联合体中</w:t>
      </w:r>
      <w:r>
        <w:rPr>
          <w:rFonts w:hint="eastAsia" w:hAnsi="宋体" w:cs="宋体"/>
          <w:color w:val="auto"/>
          <w:sz w:val="21"/>
          <w:szCs w:val="21"/>
          <w:highlight w:val="none"/>
          <w:u w:val="single"/>
        </w:rPr>
        <w:t>，________________________（某成员单位名称）为______</w:t>
      </w:r>
      <w:r>
        <w:rPr>
          <w:rFonts w:hint="eastAsia" w:hAnsi="宋体" w:cs="宋体"/>
          <w:color w:val="auto"/>
          <w:sz w:val="21"/>
          <w:szCs w:val="21"/>
          <w:highlight w:val="none"/>
        </w:rPr>
        <w:t>（请填写：中型、小型、微型）企业，其协议合同金额占联合体协议合同总金额的</w:t>
      </w:r>
      <w:r>
        <w:rPr>
          <w:rFonts w:hint="eastAsia" w:hAnsi="宋体" w:cs="宋体"/>
          <w:color w:val="auto"/>
          <w:sz w:val="21"/>
          <w:szCs w:val="21"/>
          <w:highlight w:val="none"/>
          <w:u w:val="single"/>
        </w:rPr>
        <w:t>______</w:t>
      </w:r>
      <w:r>
        <w:rPr>
          <w:rFonts w:hint="eastAsia" w:hAnsi="宋体" w:cs="宋体"/>
          <w:color w:val="auto"/>
          <w:sz w:val="21"/>
          <w:szCs w:val="21"/>
          <w:highlight w:val="none"/>
        </w:rPr>
        <w:t>%。【如联合体成员中有小型、微型企业的，请填写此条，否则无需填写；如联合体成员中有多个小型、微型企业的，请逐一列出。】</w:t>
      </w:r>
    </w:p>
    <w:p w14:paraId="368CCBCE">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6、本协议书自签署之日起生效，合同履行完毕后自动失效。</w:t>
      </w:r>
    </w:p>
    <w:p w14:paraId="12ED0A37">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7、本协议书一式</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份，联合体成员和采购代理机构各执一份。</w:t>
      </w:r>
    </w:p>
    <w:p w14:paraId="33AC2956">
      <w:pPr>
        <w:autoSpaceDE w:val="0"/>
        <w:autoSpaceDN w:val="0"/>
        <w:adjustRightInd w:val="0"/>
        <w:spacing w:line="36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注：本协议书由法定代表人签字的，应附法定代表人身份证明；本协议书由委托代理人签字的，应附法定代表人授权委托书。</w:t>
      </w:r>
    </w:p>
    <w:p w14:paraId="2E736BF9">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牵头人名称：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710D2A67">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02541616">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成员一名称：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F179BD">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2E408CF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成员二名称：</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（盖单位公章）</w:t>
      </w:r>
    </w:p>
    <w:p w14:paraId="22C24ED0">
      <w:pPr>
        <w:autoSpaceDE w:val="0"/>
        <w:autoSpaceDN w:val="0"/>
        <w:adjustRightIn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法定代表人或其委托代理人：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（签字或盖章）</w:t>
      </w:r>
    </w:p>
    <w:p w14:paraId="4B14E3D6">
      <w:pPr>
        <w:snapToGrid w:val="0"/>
        <w:spacing w:line="360" w:lineRule="auto"/>
        <w:jc w:val="right"/>
        <w:rPr>
          <w:rFonts w:hint="eastAsia" w:ascii="宋体" w:hAnsi="宋体" w:cs="宋体"/>
          <w:color w:val="auto"/>
          <w:kern w:val="0"/>
          <w:sz w:val="21"/>
          <w:szCs w:val="21"/>
          <w:highlight w:val="none"/>
          <w:lang w:val="zh-CN"/>
        </w:rPr>
      </w:pPr>
    </w:p>
    <w:p w14:paraId="536A693B">
      <w:pPr>
        <w:snapToGrid w:val="0"/>
        <w:spacing w:line="360" w:lineRule="auto"/>
        <w:jc w:val="right"/>
        <w:rPr>
          <w:rFonts w:hint="eastAsia" w:ascii="宋体" w:hAnsi="宋体" w:cs="宋体"/>
          <w:b/>
          <w:bCs/>
          <w:color w:val="auto"/>
          <w:sz w:val="21"/>
          <w:szCs w:val="21"/>
          <w:highlight w:val="none"/>
          <w:lang w:val="en-US" w:eastAsia="zh-CN"/>
        </w:rPr>
      </w:pPr>
      <w:r>
        <w:rPr>
          <w:rFonts w:hint="eastAsia" w:ascii="宋体" w:hAnsi="宋体" w:cs="宋体"/>
          <w:color w:val="auto"/>
          <w:kern w:val="0"/>
          <w:sz w:val="21"/>
          <w:szCs w:val="21"/>
          <w:highlight w:val="none"/>
          <w:lang w:val="zh-CN"/>
        </w:rPr>
        <w:t>日期：  年  月   日</w:t>
      </w:r>
    </w:p>
    <w:p w14:paraId="082D9C6E">
      <w:pPr>
        <w:snapToGrid w:val="0"/>
        <w:spacing w:line="360" w:lineRule="auto"/>
        <w:rPr>
          <w:rFonts w:ascii="宋体" w:hAnsi="宋体" w:cs="宋体"/>
          <w:b/>
          <w:color w:val="auto"/>
          <w:sz w:val="30"/>
          <w:szCs w:val="30"/>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、除磋商文件规定必须提供以外，供应商认为需要提供的其他证明材料</w:t>
      </w:r>
    </w:p>
    <w:p w14:paraId="32CB596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F4C6C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ADE2369">
      <w:pPr>
        <w:rPr>
          <w:rFonts w:hint="eastAsia" w:ascii="宋体" w:hAnsi="宋体" w:cs="宋体"/>
          <w:b w:val="0"/>
          <w:bCs w:val="0"/>
          <w:color w:val="auto"/>
          <w:highlight w:val="none"/>
        </w:rPr>
      </w:pPr>
      <w:bookmarkStart w:id="72" w:name="_Toc10861"/>
      <w:bookmarkStart w:id="73" w:name="_Toc80205940"/>
    </w:p>
    <w:p w14:paraId="48F7FD7A">
      <w:pPr>
        <w:rPr>
          <w:rFonts w:hint="eastAsia" w:ascii="宋体" w:hAnsi="宋体" w:cs="宋体"/>
          <w:b w:val="0"/>
          <w:bCs w:val="0"/>
          <w:color w:val="auto"/>
          <w:highlight w:val="none"/>
        </w:rPr>
      </w:pPr>
    </w:p>
    <w:p w14:paraId="4A6D5C71">
      <w:pPr>
        <w:rPr>
          <w:rFonts w:hint="eastAsia" w:ascii="宋体" w:hAnsi="宋体" w:cs="宋体"/>
          <w:b w:val="0"/>
          <w:bCs w:val="0"/>
          <w:color w:val="auto"/>
          <w:highlight w:val="none"/>
        </w:rPr>
      </w:pPr>
    </w:p>
    <w:p w14:paraId="7582477B">
      <w:pPr>
        <w:rPr>
          <w:rFonts w:hint="eastAsia" w:ascii="宋体" w:hAnsi="宋体" w:cs="宋体"/>
          <w:b w:val="0"/>
          <w:bCs w:val="0"/>
          <w:color w:val="auto"/>
          <w:highlight w:val="none"/>
        </w:rPr>
      </w:pPr>
    </w:p>
    <w:p w14:paraId="23653174">
      <w:pPr>
        <w:pStyle w:val="3"/>
        <w:jc w:val="center"/>
        <w:rPr>
          <w:rFonts w:ascii="宋体" w:hAnsi="宋体" w:cs="宋体"/>
          <w:b w:val="0"/>
          <w:color w:val="auto"/>
          <w:highlight w:val="none"/>
        </w:rPr>
      </w:pPr>
      <w:r>
        <w:rPr>
          <w:rFonts w:hint="eastAsia" w:ascii="宋体" w:hAnsi="宋体" w:cs="宋体"/>
          <w:b w:val="0"/>
          <w:bCs w:val="0"/>
          <w:color w:val="auto"/>
          <w:highlight w:val="none"/>
        </w:rPr>
        <w:t>第</w:t>
      </w:r>
      <w:r>
        <w:rPr>
          <w:rFonts w:hint="eastAsia" w:ascii="宋体" w:hAnsi="宋体" w:cs="宋体"/>
          <w:b w:val="0"/>
          <w:bCs w:val="0"/>
          <w:color w:val="auto"/>
          <w:highlight w:val="none"/>
          <w:lang w:val="en-US" w:eastAsia="zh-CN"/>
        </w:rPr>
        <w:t>二</w:t>
      </w:r>
      <w:r>
        <w:rPr>
          <w:rFonts w:hint="eastAsia" w:ascii="宋体" w:hAnsi="宋体" w:cs="宋体"/>
          <w:b w:val="0"/>
          <w:bCs w:val="0"/>
          <w:color w:val="auto"/>
          <w:highlight w:val="none"/>
        </w:rPr>
        <w:t xml:space="preserve">节 </w:t>
      </w:r>
      <w:r>
        <w:rPr>
          <w:rFonts w:hint="eastAsia" w:ascii="宋体" w:hAnsi="宋体" w:cs="宋体"/>
          <w:b w:val="0"/>
          <w:color w:val="auto"/>
          <w:highlight w:val="none"/>
        </w:rPr>
        <w:t>商务技术文件格式</w:t>
      </w:r>
      <w:bookmarkEnd w:id="72"/>
      <w:bookmarkEnd w:id="73"/>
    </w:p>
    <w:p w14:paraId="3DE36F4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DFA9663">
      <w:pPr>
        <w:snapToGrid w:val="0"/>
        <w:spacing w:before="120" w:beforeLines="50" w:after="50"/>
        <w:rPr>
          <w:rFonts w:ascii="宋体" w:hAnsi="宋体" w:cs="宋体"/>
          <w:color w:val="auto"/>
          <w:sz w:val="24"/>
          <w:szCs w:val="20"/>
          <w:highlight w:val="none"/>
        </w:rPr>
      </w:pPr>
    </w:p>
    <w:p w14:paraId="71A8F2F6">
      <w:pPr>
        <w:snapToGrid w:val="0"/>
        <w:spacing w:before="120" w:beforeLines="50" w:after="50"/>
        <w:rPr>
          <w:rFonts w:ascii="宋体" w:hAnsi="宋体" w:cs="宋体"/>
          <w:color w:val="auto"/>
          <w:sz w:val="24"/>
          <w:szCs w:val="20"/>
          <w:highlight w:val="none"/>
        </w:rPr>
      </w:pPr>
    </w:p>
    <w:p w14:paraId="5CCB68AB">
      <w:pPr>
        <w:snapToGrid w:val="0"/>
        <w:spacing w:before="120" w:beforeLines="50" w:after="50"/>
        <w:rPr>
          <w:rFonts w:ascii="宋体" w:hAnsi="宋体" w:cs="宋体"/>
          <w:color w:val="auto"/>
          <w:sz w:val="24"/>
          <w:szCs w:val="20"/>
          <w:highlight w:val="none"/>
        </w:rPr>
      </w:pPr>
    </w:p>
    <w:p w14:paraId="0C8A750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8B0D63E">
      <w:pPr>
        <w:snapToGrid w:val="0"/>
        <w:spacing w:before="120" w:beforeLines="50" w:after="50"/>
        <w:rPr>
          <w:rFonts w:ascii="宋体" w:hAnsi="宋体" w:cs="宋体"/>
          <w:bCs/>
          <w:color w:val="auto"/>
          <w:sz w:val="24"/>
          <w:szCs w:val="20"/>
          <w:highlight w:val="none"/>
        </w:rPr>
      </w:pPr>
    </w:p>
    <w:p w14:paraId="5B7A9836">
      <w:pPr>
        <w:snapToGrid w:val="0"/>
        <w:spacing w:before="120" w:beforeLines="50" w:after="50"/>
        <w:rPr>
          <w:rFonts w:ascii="宋体" w:hAnsi="宋体" w:cs="宋体"/>
          <w:bCs/>
          <w:color w:val="auto"/>
          <w:sz w:val="24"/>
          <w:szCs w:val="20"/>
          <w:highlight w:val="none"/>
        </w:rPr>
      </w:pPr>
    </w:p>
    <w:p w14:paraId="14582DCE">
      <w:pPr>
        <w:snapToGrid w:val="0"/>
        <w:spacing w:before="120" w:beforeLines="50" w:after="50"/>
        <w:rPr>
          <w:rFonts w:ascii="宋体" w:hAnsi="宋体" w:cs="宋体"/>
          <w:bCs/>
          <w:color w:val="auto"/>
          <w:sz w:val="24"/>
          <w:szCs w:val="20"/>
          <w:highlight w:val="none"/>
        </w:rPr>
      </w:pPr>
    </w:p>
    <w:p w14:paraId="209FF2BC">
      <w:pPr>
        <w:snapToGrid w:val="0"/>
        <w:spacing w:before="120" w:beforeLines="50" w:after="50"/>
        <w:rPr>
          <w:rFonts w:ascii="宋体" w:hAnsi="宋体" w:cs="宋体"/>
          <w:bCs/>
          <w:color w:val="auto"/>
          <w:sz w:val="24"/>
          <w:szCs w:val="20"/>
          <w:highlight w:val="none"/>
        </w:rPr>
      </w:pPr>
    </w:p>
    <w:p w14:paraId="4432332B">
      <w:pPr>
        <w:snapToGrid w:val="0"/>
        <w:spacing w:before="120" w:beforeLines="50" w:after="50"/>
        <w:rPr>
          <w:rFonts w:ascii="宋体" w:hAnsi="宋体" w:cs="宋体"/>
          <w:bCs/>
          <w:color w:val="auto"/>
          <w:sz w:val="24"/>
          <w:szCs w:val="20"/>
          <w:highlight w:val="none"/>
        </w:rPr>
      </w:pPr>
    </w:p>
    <w:p w14:paraId="4B74A1A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4" w:name="PO_3000001868_PM002_6"/>
      <w:r>
        <w:rPr>
          <w:rFonts w:hint="eastAsia" w:ascii="宋体" w:hAnsi="宋体" w:cs="宋体"/>
          <w:bCs/>
          <w:color w:val="auto"/>
          <w:sz w:val="32"/>
          <w:szCs w:val="32"/>
          <w:highlight w:val="none"/>
        </w:rPr>
        <w:t>[项目名称]</w:t>
      </w:r>
      <w:bookmarkEnd w:id="74"/>
    </w:p>
    <w:p w14:paraId="4FFCD1F2">
      <w:pPr>
        <w:snapToGrid w:val="0"/>
        <w:spacing w:before="120" w:beforeLines="50" w:after="50"/>
        <w:ind w:firstLine="720" w:firstLineChars="225"/>
        <w:rPr>
          <w:rFonts w:ascii="宋体" w:hAnsi="宋体" w:cs="宋体"/>
          <w:bCs/>
          <w:color w:val="auto"/>
          <w:sz w:val="32"/>
          <w:szCs w:val="32"/>
          <w:highlight w:val="none"/>
        </w:rPr>
      </w:pPr>
    </w:p>
    <w:p w14:paraId="76FE83D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5" w:name="PO_3000001868_PM001_7"/>
      <w:r>
        <w:rPr>
          <w:rFonts w:hint="eastAsia" w:ascii="宋体" w:hAnsi="宋体" w:cs="宋体"/>
          <w:bCs/>
          <w:color w:val="auto"/>
          <w:sz w:val="32"/>
          <w:szCs w:val="32"/>
          <w:highlight w:val="none"/>
        </w:rPr>
        <w:t>[项目编号]</w:t>
      </w:r>
      <w:bookmarkEnd w:id="75"/>
    </w:p>
    <w:p w14:paraId="3AE36B1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4D9A68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58B0D36">
      <w:pPr>
        <w:snapToGrid w:val="0"/>
        <w:spacing w:before="120" w:beforeLines="50" w:after="50"/>
        <w:ind w:firstLine="720" w:firstLineChars="225"/>
        <w:rPr>
          <w:rFonts w:ascii="宋体" w:hAnsi="宋体" w:cs="宋体"/>
          <w:bCs/>
          <w:color w:val="auto"/>
          <w:sz w:val="32"/>
          <w:szCs w:val="32"/>
          <w:highlight w:val="none"/>
        </w:rPr>
      </w:pPr>
    </w:p>
    <w:p w14:paraId="14D312CE">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98D4497">
      <w:pPr>
        <w:pStyle w:val="8"/>
        <w:snapToGrid w:val="0"/>
        <w:spacing w:before="50" w:after="50"/>
        <w:ind w:left="0" w:leftChars="0" w:firstLine="0" w:firstLineChars="0"/>
        <w:rPr>
          <w:rFonts w:ascii="宋体" w:hAnsi="宋体" w:cs="宋体"/>
          <w:bCs/>
          <w:color w:val="auto"/>
          <w:sz w:val="32"/>
          <w:szCs w:val="32"/>
          <w:highlight w:val="none"/>
        </w:rPr>
      </w:pPr>
    </w:p>
    <w:p w14:paraId="4031B0A4">
      <w:pPr>
        <w:pStyle w:val="8"/>
        <w:snapToGrid w:val="0"/>
        <w:spacing w:before="50" w:after="50"/>
        <w:ind w:firstLine="1280" w:firstLineChars="400"/>
        <w:rPr>
          <w:rFonts w:ascii="宋体" w:hAnsi="宋体" w:cs="宋体"/>
          <w:bCs/>
          <w:color w:val="auto"/>
          <w:sz w:val="32"/>
          <w:szCs w:val="32"/>
          <w:highlight w:val="none"/>
        </w:rPr>
      </w:pPr>
    </w:p>
    <w:p w14:paraId="3AAC547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B55BF31">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3C4E7CB6">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5CAAC8CC">
      <w:pPr>
        <w:jc w:val="center"/>
        <w:rPr>
          <w:rFonts w:ascii="宋体" w:hAnsi="宋体" w:cs="宋体"/>
          <w:b/>
          <w:color w:val="auto"/>
          <w:kern w:val="0"/>
          <w:sz w:val="28"/>
          <w:szCs w:val="28"/>
          <w:highlight w:val="none"/>
        </w:rPr>
      </w:pPr>
    </w:p>
    <w:p w14:paraId="42BF5788">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101C2926">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2F58E07">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6E60927">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06FF1E6">
      <w:pPr>
        <w:pStyle w:val="39"/>
        <w:spacing w:line="360" w:lineRule="auto"/>
        <w:rPr>
          <w:rFonts w:ascii="宋体" w:hAnsi="宋体" w:eastAsia="宋体" w:cs="宋体"/>
          <w:color w:val="auto"/>
          <w:highlight w:val="none"/>
        </w:rPr>
      </w:pPr>
      <w:bookmarkStart w:id="76" w:name="OLE_LINK6"/>
      <w:bookmarkStart w:id="77" w:name="OLE_LINK7"/>
      <w:bookmarkStart w:id="78" w:name="OLE_LINK5"/>
      <w:r>
        <w:rPr>
          <w:rFonts w:hint="eastAsia" w:ascii="宋体" w:hAnsi="宋体" w:eastAsia="宋体" w:cs="宋体"/>
          <w:color w:val="auto"/>
          <w:highlight w:val="none"/>
        </w:rPr>
        <w:t>五、服务需求偏离表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26F9774">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六、</w:t>
      </w:r>
      <w:r>
        <w:rPr>
          <w:rFonts w:hint="eastAsia" w:ascii="宋体" w:hAnsi="宋体" w:eastAsia="宋体" w:cs="宋体"/>
          <w:color w:val="auto"/>
          <w:highlight w:val="none"/>
          <w:lang w:val="en-US" w:eastAsia="zh-CN"/>
        </w:rPr>
        <w:t>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6"/>
      <w:bookmarkEnd w:id="77"/>
    </w:p>
    <w:bookmarkEnd w:id="78"/>
    <w:p w14:paraId="3FCAB1B1">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七、</w:t>
      </w:r>
      <w:r>
        <w:rPr>
          <w:rFonts w:hint="eastAsia" w:ascii="宋体" w:hAnsi="宋体" w:eastAsia="宋体" w:cs="宋体"/>
          <w:color w:val="auto"/>
          <w:highlight w:val="none"/>
          <w:lang w:val="en-US" w:eastAsia="zh-CN"/>
        </w:rPr>
        <w:t>服务承诺</w:t>
      </w:r>
      <w:r>
        <w:rPr>
          <w:rFonts w:hint="eastAsia" w:ascii="宋体" w:hAnsi="宋体" w:eastAsia="宋体" w:cs="宋体"/>
          <w:color w:val="auto"/>
          <w:highlight w:val="none"/>
        </w:rPr>
        <w:t>…………………………………………………………（页码）</w:t>
      </w:r>
    </w:p>
    <w:p w14:paraId="66092315">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项目实施人员一览表</w:t>
      </w:r>
      <w:r>
        <w:rPr>
          <w:rFonts w:hint="eastAsia" w:ascii="宋体" w:hAnsi="宋体" w:eastAsia="宋体" w:cs="宋体"/>
          <w:color w:val="auto"/>
          <w:highlight w:val="none"/>
        </w:rPr>
        <w:t>…………………………………………………（页码）</w:t>
      </w:r>
    </w:p>
    <w:p w14:paraId="13B25DAD">
      <w:pPr>
        <w:pStyle w:val="39"/>
        <w:spacing w:line="360" w:lineRule="auto"/>
        <w:jc w:val="left"/>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ECEC028">
      <w:pPr>
        <w:pStyle w:val="39"/>
        <w:spacing w:line="360" w:lineRule="auto"/>
        <w:rPr>
          <w:rFonts w:ascii="宋体" w:hAnsi="宋体" w:eastAsia="宋体" w:cs="宋体"/>
          <w:color w:val="auto"/>
          <w:highlight w:val="none"/>
        </w:rPr>
      </w:pPr>
      <w:r>
        <w:rPr>
          <w:rFonts w:hint="eastAsia" w:ascii="宋体" w:hAnsi="宋体" w:eastAsia="宋体" w:cs="宋体"/>
          <w:color w:val="auto"/>
          <w:highlight w:val="none"/>
        </w:rPr>
        <w:t>十、供应商认为需要提供的其他有关资料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F007A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DAFE163">
      <w:pPr>
        <w:spacing w:line="400" w:lineRule="exact"/>
        <w:rPr>
          <w:rFonts w:ascii="宋体" w:hAnsi="宋体" w:cs="宋体"/>
          <w:color w:val="auto"/>
          <w:sz w:val="32"/>
          <w:szCs w:val="32"/>
          <w:highlight w:val="none"/>
        </w:rPr>
      </w:pPr>
    </w:p>
    <w:p w14:paraId="60366F2E">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42F87C70">
      <w:pPr>
        <w:spacing w:line="520" w:lineRule="exact"/>
        <w:jc w:val="center"/>
        <w:rPr>
          <w:rFonts w:ascii="宋体" w:hAnsi="宋体" w:cs="宋体"/>
          <w:color w:val="auto"/>
          <w:sz w:val="44"/>
          <w:szCs w:val="44"/>
          <w:highlight w:val="none"/>
        </w:rPr>
      </w:pPr>
    </w:p>
    <w:p w14:paraId="2789C35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E8DE5DF">
      <w:pPr>
        <w:spacing w:line="520" w:lineRule="exact"/>
        <w:ind w:firstLine="640" w:firstLineChars="200"/>
        <w:rPr>
          <w:rFonts w:ascii="宋体" w:hAnsi="宋体" w:cs="宋体"/>
          <w:color w:val="auto"/>
          <w:sz w:val="32"/>
          <w:szCs w:val="32"/>
          <w:highlight w:val="none"/>
        </w:rPr>
      </w:pPr>
    </w:p>
    <w:p w14:paraId="72AAF8E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8DDD0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472560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C291E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3787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1B7C09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25328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41245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179EF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F9A5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C4CB4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1718D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D826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78B63F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3E34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637E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38AA4C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DF75C">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90CD9BC">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3EA8EB1">
      <w:pPr>
        <w:spacing w:line="360" w:lineRule="auto"/>
        <w:ind w:left="540"/>
        <w:contextualSpacing/>
        <w:rPr>
          <w:rFonts w:ascii="宋体" w:hAnsi="宋体" w:cs="宋体"/>
          <w:color w:val="auto"/>
          <w:sz w:val="32"/>
          <w:szCs w:val="32"/>
          <w:highlight w:val="none"/>
        </w:rPr>
      </w:pPr>
    </w:p>
    <w:p w14:paraId="0DEDDF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B44C0C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023062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593A6BD">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B5E186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1DC0B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ACFE5E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AEEE83E">
      <w:pPr>
        <w:spacing w:line="360" w:lineRule="auto"/>
        <w:ind w:left="540"/>
        <w:contextualSpacing/>
        <w:rPr>
          <w:rFonts w:ascii="宋体" w:hAnsi="宋体" w:cs="宋体"/>
          <w:color w:val="auto"/>
          <w:sz w:val="24"/>
          <w:highlight w:val="none"/>
        </w:rPr>
      </w:pPr>
    </w:p>
    <w:p w14:paraId="0531DA7C">
      <w:pPr>
        <w:spacing w:line="360" w:lineRule="auto"/>
        <w:ind w:left="540"/>
        <w:contextualSpacing/>
        <w:rPr>
          <w:rFonts w:ascii="宋体" w:hAnsi="宋体" w:cs="宋体"/>
          <w:color w:val="auto"/>
          <w:sz w:val="24"/>
          <w:highlight w:val="none"/>
        </w:rPr>
      </w:pPr>
    </w:p>
    <w:p w14:paraId="6B18841F">
      <w:pPr>
        <w:spacing w:line="360" w:lineRule="auto"/>
        <w:ind w:left="540"/>
        <w:contextualSpacing/>
        <w:rPr>
          <w:rFonts w:ascii="宋体" w:hAnsi="宋体" w:cs="宋体"/>
          <w:color w:val="auto"/>
          <w:sz w:val="24"/>
          <w:highlight w:val="none"/>
        </w:rPr>
      </w:pPr>
    </w:p>
    <w:p w14:paraId="6030571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9D4F2FF">
      <w:pPr>
        <w:spacing w:line="360" w:lineRule="auto"/>
        <w:ind w:left="540"/>
        <w:contextualSpacing/>
        <w:rPr>
          <w:rFonts w:ascii="宋体" w:hAnsi="宋体" w:cs="宋体"/>
          <w:color w:val="auto"/>
          <w:sz w:val="24"/>
          <w:highlight w:val="none"/>
        </w:rPr>
      </w:pPr>
    </w:p>
    <w:p w14:paraId="1C9ADA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00C612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CDEB0D0">
      <w:pPr>
        <w:spacing w:line="360" w:lineRule="auto"/>
        <w:jc w:val="left"/>
        <w:rPr>
          <w:rFonts w:ascii="宋体" w:hAnsi="宋体" w:cs="宋体"/>
          <w:color w:val="auto"/>
          <w:sz w:val="24"/>
          <w:highlight w:val="none"/>
        </w:rPr>
      </w:pPr>
    </w:p>
    <w:p w14:paraId="4D2A8681">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2C363E2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B733A2E">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23B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457B466A">
            <w:pPr>
              <w:spacing w:line="360" w:lineRule="auto"/>
              <w:rPr>
                <w:rFonts w:ascii="宋体" w:hAnsi="宋体" w:cs="宋体"/>
                <w:b/>
                <w:color w:val="auto"/>
                <w:sz w:val="24"/>
                <w:highlight w:val="none"/>
              </w:rPr>
            </w:pPr>
          </w:p>
          <w:p w14:paraId="056448AA">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6521165A">
      <w:pPr>
        <w:spacing w:line="360" w:lineRule="auto"/>
        <w:ind w:firstLine="482" w:firstLineChars="200"/>
        <w:jc w:val="left"/>
        <w:rPr>
          <w:rFonts w:ascii="宋体" w:hAnsi="宋体" w:cs="宋体"/>
          <w:bCs/>
          <w:color w:val="auto"/>
          <w:sz w:val="44"/>
          <w:szCs w:val="44"/>
          <w:highlight w:val="none"/>
        </w:rPr>
      </w:pPr>
      <w:r>
        <w:rPr>
          <w:rFonts w:hint="eastAsia" w:ascii="宋体" w:hAnsi="宋体" w:cs="宋体"/>
          <w:b/>
          <w:color w:val="auto"/>
          <w:sz w:val="24"/>
          <w:highlight w:val="none"/>
        </w:rPr>
        <w:t>附件：</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17192BBC">
      <w:pPr>
        <w:spacing w:line="500" w:lineRule="exact"/>
        <w:jc w:val="center"/>
        <w:rPr>
          <w:rFonts w:ascii="宋体" w:hAnsi="宋体" w:cs="宋体"/>
          <w:color w:val="auto"/>
          <w:sz w:val="44"/>
          <w:szCs w:val="44"/>
          <w:highlight w:val="none"/>
        </w:rPr>
      </w:pPr>
    </w:p>
    <w:p w14:paraId="05C94C20">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6C708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D81622C">
      <w:pPr>
        <w:spacing w:line="520" w:lineRule="exact"/>
        <w:rPr>
          <w:rFonts w:ascii="宋体" w:hAnsi="宋体" w:cs="宋体"/>
          <w:color w:val="auto"/>
          <w:sz w:val="32"/>
          <w:szCs w:val="32"/>
          <w:highlight w:val="none"/>
        </w:rPr>
      </w:pPr>
    </w:p>
    <w:p w14:paraId="16F93C65">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9" w:name="PO_3000001868_PM031_7"/>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采购人名称</w:t>
      </w:r>
      <w:r>
        <w:rPr>
          <w:rFonts w:hint="eastAsia" w:ascii="宋体" w:hAnsi="宋体" w:cs="宋体"/>
          <w:color w:val="auto"/>
          <w:sz w:val="24"/>
          <w:highlight w:val="none"/>
          <w:u w:val="single"/>
        </w:rPr>
        <w:t>]</w:t>
      </w:r>
      <w:bookmarkEnd w:id="79"/>
      <w:r>
        <w:rPr>
          <w:rFonts w:hint="eastAsia" w:ascii="宋体" w:hAnsi="宋体" w:cs="宋体"/>
          <w:color w:val="auto"/>
          <w:sz w:val="24"/>
          <w:highlight w:val="none"/>
        </w:rPr>
        <w:t>：</w:t>
      </w:r>
    </w:p>
    <w:p w14:paraId="6EB241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0" w:name="PO_3000001868_PM002_7"/>
      <w:r>
        <w:rPr>
          <w:rFonts w:hint="eastAsia" w:ascii="宋体" w:hAnsi="宋体" w:cs="宋体"/>
          <w:color w:val="auto"/>
          <w:sz w:val="24"/>
          <w:highlight w:val="none"/>
          <w:u w:val="single"/>
        </w:rPr>
        <w:t>[项目名称]</w:t>
      </w:r>
      <w:bookmarkEnd w:id="8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26717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9861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3D5A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38065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36F5147F">
      <w:pPr>
        <w:spacing w:line="360" w:lineRule="auto"/>
        <w:rPr>
          <w:rFonts w:ascii="宋体" w:hAnsi="宋体" w:cs="宋体"/>
          <w:color w:val="auto"/>
          <w:sz w:val="24"/>
          <w:highlight w:val="none"/>
        </w:rPr>
      </w:pPr>
    </w:p>
    <w:p w14:paraId="4BD2FEA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 xml:space="preserve">）：         法定代表人（签字或盖章）：                    </w:t>
      </w:r>
    </w:p>
    <w:p w14:paraId="38DEB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DCD6F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2D741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946E001">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8931D46">
      <w:pPr>
        <w:spacing w:line="360" w:lineRule="auto"/>
        <w:rPr>
          <w:rFonts w:ascii="宋体" w:hAnsi="宋体" w:cs="宋体"/>
          <w:color w:val="auto"/>
          <w:sz w:val="24"/>
          <w:highlight w:val="none"/>
        </w:rPr>
      </w:pPr>
    </w:p>
    <w:p w14:paraId="64E679DD">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否则其响应文件按无效响应处理。</w:t>
      </w:r>
    </w:p>
    <w:p w14:paraId="41CE5FC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375E6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19716603">
      <w:pPr>
        <w:spacing w:line="360" w:lineRule="auto"/>
        <w:ind w:firstLine="480" w:firstLineChars="200"/>
        <w:jc w:val="left"/>
        <w:rPr>
          <w:rFonts w:hint="eastAsia" w:ascii="宋体" w:hAnsi="宋体" w:cs="宋体"/>
          <w:color w:val="auto"/>
          <w:sz w:val="24"/>
          <w:highlight w:val="none"/>
        </w:rPr>
      </w:pPr>
    </w:p>
    <w:p w14:paraId="5CFDA645">
      <w:pPr>
        <w:spacing w:line="360" w:lineRule="auto"/>
        <w:ind w:firstLine="480" w:firstLineChars="200"/>
        <w:jc w:val="left"/>
        <w:rPr>
          <w:rFonts w:hint="eastAsia" w:ascii="宋体" w:hAnsi="宋体" w:cs="宋体"/>
          <w:color w:val="auto"/>
          <w:sz w:val="24"/>
          <w:highlight w:val="none"/>
        </w:rPr>
      </w:pPr>
    </w:p>
    <w:p w14:paraId="06BF39F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授权委托书（联合体竞标格式）</w:t>
      </w:r>
    </w:p>
    <w:p w14:paraId="27A7BA77">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FEC93BE">
      <w:pPr>
        <w:spacing w:line="500" w:lineRule="exact"/>
        <w:jc w:val="center"/>
        <w:rPr>
          <w:rFonts w:ascii="宋体" w:hAnsi="宋体" w:cs="宋体"/>
          <w:color w:val="auto"/>
          <w:sz w:val="44"/>
          <w:szCs w:val="44"/>
          <w:highlight w:val="none"/>
        </w:rPr>
      </w:pPr>
    </w:p>
    <w:p w14:paraId="5C1EC9E2">
      <w:pPr>
        <w:spacing w:line="500" w:lineRule="exact"/>
        <w:jc w:val="center"/>
        <w:rPr>
          <w:rFonts w:ascii="宋体" w:hAnsi="宋体" w:cs="宋体"/>
          <w:color w:val="auto"/>
          <w:sz w:val="32"/>
          <w:szCs w:val="32"/>
          <w:highlight w:val="none"/>
        </w:rPr>
      </w:pPr>
    </w:p>
    <w:p w14:paraId="2924C4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45345F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4D3C5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726C8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FD031E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3190C1F">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62A9C24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14ADDD4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22C47B1E">
      <w:pPr>
        <w:spacing w:line="360" w:lineRule="auto"/>
        <w:rPr>
          <w:rFonts w:ascii="宋体" w:hAnsi="宋体" w:cs="宋体"/>
          <w:color w:val="auto"/>
          <w:sz w:val="24"/>
          <w:highlight w:val="none"/>
        </w:rPr>
      </w:pPr>
    </w:p>
    <w:p w14:paraId="79078E7F">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F13BCC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71A358C">
      <w:pPr>
        <w:spacing w:line="360" w:lineRule="auto"/>
        <w:rPr>
          <w:rFonts w:ascii="宋体" w:hAnsi="宋体" w:cs="宋体"/>
          <w:color w:val="auto"/>
          <w:sz w:val="24"/>
          <w:highlight w:val="none"/>
        </w:rPr>
      </w:pPr>
    </w:p>
    <w:p w14:paraId="3FDEE3AB">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0B37DCD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C6E06A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19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38E47AC">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2E228B08">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EFDD4BD">
      <w:pPr>
        <w:spacing w:line="520" w:lineRule="exact"/>
        <w:rPr>
          <w:rFonts w:ascii="宋体" w:hAnsi="宋体" w:cs="宋体"/>
          <w:color w:val="auto"/>
          <w:sz w:val="32"/>
          <w:szCs w:val="32"/>
          <w:highlight w:val="none"/>
        </w:rPr>
      </w:pPr>
    </w:p>
    <w:p w14:paraId="245C05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1" w:name="PO_3000001868_PM001_8"/>
      <w:r>
        <w:rPr>
          <w:rFonts w:hint="eastAsia" w:ascii="宋体" w:hAnsi="宋体" w:cs="宋体"/>
          <w:color w:val="auto"/>
          <w:sz w:val="24"/>
          <w:highlight w:val="none"/>
          <w:u w:val="single"/>
        </w:rPr>
        <w:t>[项目编号]</w:t>
      </w:r>
      <w:bookmarkEnd w:id="81"/>
      <w:r>
        <w:rPr>
          <w:rFonts w:hint="eastAsia" w:ascii="宋体" w:hAnsi="宋体" w:cs="宋体"/>
          <w:color w:val="auto"/>
          <w:sz w:val="24"/>
          <w:highlight w:val="none"/>
          <w:u w:val="single"/>
        </w:rPr>
        <w:t xml:space="preserve">  </w:t>
      </w:r>
    </w:p>
    <w:p w14:paraId="00EEF7FD">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2" w:name="PO_3000001868_PM002_8"/>
      <w:r>
        <w:rPr>
          <w:rFonts w:hint="eastAsia" w:ascii="宋体" w:hAnsi="宋体" w:cs="宋体"/>
          <w:color w:val="auto"/>
          <w:sz w:val="24"/>
          <w:highlight w:val="none"/>
          <w:u w:val="single"/>
        </w:rPr>
        <w:t>[项目名称]</w:t>
      </w:r>
      <w:bookmarkEnd w:id="82"/>
      <w:r>
        <w:rPr>
          <w:rFonts w:hint="eastAsia" w:ascii="宋体" w:hAnsi="宋体" w:cs="宋体"/>
          <w:color w:val="auto"/>
          <w:sz w:val="24"/>
          <w:highlight w:val="none"/>
          <w:u w:val="single"/>
        </w:rPr>
        <w:t xml:space="preserve"> </w:t>
      </w:r>
    </w:p>
    <w:p w14:paraId="7B1D838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1EC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C97487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0269678">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865D1D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446B27">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6EB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76B9190">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5E5B34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F46A7A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53BC0E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E2DA6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F54827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BF993E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70D229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932AF0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7E96E32F">
            <w:pPr>
              <w:spacing w:line="300" w:lineRule="exact"/>
              <w:rPr>
                <w:rFonts w:ascii="宋体" w:hAnsi="宋体" w:cs="宋体"/>
                <w:color w:val="auto"/>
                <w:szCs w:val="21"/>
                <w:highlight w:val="none"/>
              </w:rPr>
            </w:pPr>
          </w:p>
        </w:tc>
      </w:tr>
      <w:tr w14:paraId="0C2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D04BFB3">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45250D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3950D1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C1B9E7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3E87E8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1E1CC2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A4A80E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403F62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5A955C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0B225D3">
            <w:pPr>
              <w:spacing w:line="300" w:lineRule="exact"/>
              <w:rPr>
                <w:rFonts w:ascii="宋体" w:hAnsi="宋体" w:cs="宋体"/>
                <w:color w:val="auto"/>
                <w:szCs w:val="21"/>
                <w:highlight w:val="none"/>
              </w:rPr>
            </w:pPr>
          </w:p>
        </w:tc>
      </w:tr>
      <w:tr w14:paraId="7834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C80C69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E4BC89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D2E7D9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E0B601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6EB01B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5C295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A95D6A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0D64C4">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73160A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0E4E29E">
            <w:pPr>
              <w:spacing w:line="300" w:lineRule="exact"/>
              <w:rPr>
                <w:rFonts w:ascii="宋体" w:hAnsi="宋体" w:cs="宋体"/>
                <w:color w:val="auto"/>
                <w:szCs w:val="21"/>
                <w:highlight w:val="none"/>
              </w:rPr>
            </w:pPr>
          </w:p>
        </w:tc>
      </w:tr>
    </w:tbl>
    <w:p w14:paraId="27802C83">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0386F74">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E7D541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14CF4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3FDE90D7">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75A5360">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E4E338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E3168D8">
      <w:pPr>
        <w:snapToGrid w:val="0"/>
        <w:spacing w:line="360" w:lineRule="auto"/>
        <w:ind w:firstLine="602" w:firstLineChars="200"/>
        <w:rPr>
          <w:rFonts w:ascii="宋体" w:hAnsi="宋体" w:cs="宋体"/>
          <w:b/>
          <w:color w:val="auto"/>
          <w:sz w:val="30"/>
          <w:szCs w:val="30"/>
          <w:highlight w:val="none"/>
        </w:rPr>
      </w:pPr>
    </w:p>
    <w:p w14:paraId="2B0BD168">
      <w:pPr>
        <w:snapToGrid w:val="0"/>
        <w:spacing w:before="120" w:beforeLines="50" w:after="50"/>
        <w:ind w:firstLine="602" w:firstLineChars="200"/>
        <w:rPr>
          <w:rFonts w:hint="eastAsia" w:ascii="宋体" w:hAnsi="宋体" w:cs="宋体"/>
          <w:b/>
          <w:color w:val="auto"/>
          <w:sz w:val="30"/>
          <w:szCs w:val="30"/>
          <w:highlight w:val="none"/>
        </w:rPr>
      </w:pPr>
    </w:p>
    <w:p w14:paraId="5AE1070C">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、服务需求偏离表</w:t>
      </w:r>
    </w:p>
    <w:p w14:paraId="0CA44EAB">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FC40BB0">
      <w:pPr>
        <w:spacing w:line="360" w:lineRule="auto"/>
        <w:jc w:val="left"/>
        <w:rPr>
          <w:rFonts w:ascii="宋体" w:hAnsi="宋体" w:cs="宋体"/>
          <w:color w:val="auto"/>
          <w:sz w:val="24"/>
          <w:highlight w:val="none"/>
        </w:rPr>
      </w:pPr>
    </w:p>
    <w:p w14:paraId="433510F0">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6"/>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4722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7D34D5E7">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72EB5288">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2C32D6E">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79BF952C">
            <w:pPr>
              <w:rPr>
                <w:rFonts w:ascii="宋体" w:hAnsi="宋体" w:cs="宋体"/>
                <w:color w:val="auto"/>
                <w:szCs w:val="21"/>
                <w:highlight w:val="none"/>
              </w:rPr>
            </w:pPr>
            <w:r>
              <w:rPr>
                <w:rFonts w:hint="eastAsia" w:ascii="宋体" w:hAnsi="宋体" w:cs="宋体"/>
                <w:color w:val="auto"/>
                <w:szCs w:val="21"/>
                <w:highlight w:val="none"/>
              </w:rPr>
              <w:t>偏离说明</w:t>
            </w:r>
          </w:p>
        </w:tc>
      </w:tr>
      <w:tr w14:paraId="2FBB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7B8F4C2">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699289ED">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32B3C21E">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0B87C02D">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CDE91EB">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19A0B76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22DA1440">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560144B5">
            <w:pPr>
              <w:widowControl/>
              <w:jc w:val="left"/>
              <w:rPr>
                <w:rFonts w:ascii="宋体" w:hAnsi="宋体" w:cs="宋体"/>
                <w:color w:val="auto"/>
                <w:szCs w:val="21"/>
                <w:highlight w:val="none"/>
              </w:rPr>
            </w:pPr>
          </w:p>
        </w:tc>
      </w:tr>
      <w:tr w14:paraId="4A63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9DF069F">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3657536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2B20B3C">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6746FB8">
            <w:pPr>
              <w:rPr>
                <w:rFonts w:ascii="宋体" w:hAnsi="宋体" w:cs="宋体"/>
                <w:color w:val="auto"/>
                <w:szCs w:val="21"/>
                <w:highlight w:val="none"/>
              </w:rPr>
            </w:pPr>
            <w:r>
              <w:rPr>
                <w:rFonts w:hint="eastAsia" w:ascii="宋体" w:hAnsi="宋体" w:cs="宋体"/>
                <w:color w:val="auto"/>
                <w:szCs w:val="21"/>
                <w:highlight w:val="none"/>
              </w:rPr>
              <w:t>1  ……</w:t>
            </w:r>
          </w:p>
          <w:p w14:paraId="04534BC2">
            <w:pPr>
              <w:rPr>
                <w:rFonts w:ascii="宋体" w:hAnsi="宋体" w:cs="宋体"/>
                <w:color w:val="auto"/>
                <w:szCs w:val="21"/>
                <w:highlight w:val="none"/>
              </w:rPr>
            </w:pPr>
            <w:r>
              <w:rPr>
                <w:rFonts w:hint="eastAsia" w:ascii="宋体" w:hAnsi="宋体" w:cs="宋体"/>
                <w:color w:val="auto"/>
                <w:szCs w:val="21"/>
                <w:highlight w:val="none"/>
              </w:rPr>
              <w:t>2  ……</w:t>
            </w:r>
          </w:p>
          <w:p w14:paraId="1720A876">
            <w:pPr>
              <w:rPr>
                <w:rFonts w:ascii="宋体" w:hAnsi="宋体" w:cs="宋体"/>
                <w:color w:val="auto"/>
                <w:szCs w:val="21"/>
                <w:highlight w:val="none"/>
              </w:rPr>
            </w:pPr>
            <w:r>
              <w:rPr>
                <w:rFonts w:hint="eastAsia" w:ascii="宋体" w:hAnsi="宋体" w:cs="宋体"/>
                <w:color w:val="auto"/>
                <w:szCs w:val="21"/>
                <w:highlight w:val="none"/>
              </w:rPr>
              <w:t>3  ……</w:t>
            </w:r>
          </w:p>
          <w:p w14:paraId="5E7FE22F">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58BADA7">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7847661">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28EFAA7D">
            <w:pPr>
              <w:rPr>
                <w:rFonts w:ascii="宋体" w:hAnsi="宋体" w:cs="宋体"/>
                <w:color w:val="auto"/>
                <w:szCs w:val="21"/>
                <w:highlight w:val="none"/>
              </w:rPr>
            </w:pPr>
            <w:r>
              <w:rPr>
                <w:rFonts w:hint="eastAsia" w:ascii="宋体" w:hAnsi="宋体" w:cs="宋体"/>
                <w:color w:val="auto"/>
                <w:szCs w:val="21"/>
                <w:highlight w:val="none"/>
              </w:rPr>
              <w:t>1  ……</w:t>
            </w:r>
          </w:p>
          <w:p w14:paraId="1FCBB2C7">
            <w:pPr>
              <w:rPr>
                <w:rFonts w:ascii="宋体" w:hAnsi="宋体" w:cs="宋体"/>
                <w:color w:val="auto"/>
                <w:szCs w:val="21"/>
                <w:highlight w:val="none"/>
              </w:rPr>
            </w:pPr>
            <w:r>
              <w:rPr>
                <w:rFonts w:hint="eastAsia" w:ascii="宋体" w:hAnsi="宋体" w:cs="宋体"/>
                <w:color w:val="auto"/>
                <w:szCs w:val="21"/>
                <w:highlight w:val="none"/>
              </w:rPr>
              <w:t>2  ……</w:t>
            </w:r>
          </w:p>
          <w:p w14:paraId="4A7871E6">
            <w:pPr>
              <w:rPr>
                <w:rFonts w:ascii="宋体" w:hAnsi="宋体" w:cs="宋体"/>
                <w:color w:val="auto"/>
                <w:szCs w:val="21"/>
                <w:highlight w:val="none"/>
              </w:rPr>
            </w:pPr>
            <w:r>
              <w:rPr>
                <w:rFonts w:hint="eastAsia" w:ascii="宋体" w:hAnsi="宋体" w:cs="宋体"/>
                <w:color w:val="auto"/>
                <w:szCs w:val="21"/>
                <w:highlight w:val="none"/>
              </w:rPr>
              <w:t>3  ……</w:t>
            </w:r>
          </w:p>
          <w:p w14:paraId="24DBE6CE">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54E9FFE6">
            <w:pPr>
              <w:rPr>
                <w:rFonts w:ascii="宋体" w:hAnsi="宋体" w:cs="宋体"/>
                <w:color w:val="auto"/>
                <w:szCs w:val="21"/>
                <w:highlight w:val="none"/>
              </w:rPr>
            </w:pPr>
          </w:p>
        </w:tc>
      </w:tr>
      <w:tr w14:paraId="3B46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92F4636">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1E40F9ED">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3571056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97A315E">
            <w:pPr>
              <w:rPr>
                <w:rFonts w:ascii="宋体" w:hAnsi="宋体" w:cs="宋体"/>
                <w:color w:val="auto"/>
                <w:szCs w:val="21"/>
                <w:highlight w:val="none"/>
              </w:rPr>
            </w:pPr>
            <w:r>
              <w:rPr>
                <w:rFonts w:hint="eastAsia" w:ascii="宋体" w:hAnsi="宋体" w:cs="宋体"/>
                <w:color w:val="auto"/>
                <w:szCs w:val="21"/>
                <w:highlight w:val="none"/>
              </w:rPr>
              <w:t>1  ……</w:t>
            </w:r>
          </w:p>
          <w:p w14:paraId="4A2A1219">
            <w:pPr>
              <w:rPr>
                <w:rFonts w:ascii="宋体" w:hAnsi="宋体" w:cs="宋体"/>
                <w:color w:val="auto"/>
                <w:szCs w:val="21"/>
                <w:highlight w:val="none"/>
              </w:rPr>
            </w:pPr>
            <w:r>
              <w:rPr>
                <w:rFonts w:hint="eastAsia" w:ascii="宋体" w:hAnsi="宋体" w:cs="宋体"/>
                <w:color w:val="auto"/>
                <w:szCs w:val="21"/>
                <w:highlight w:val="none"/>
              </w:rPr>
              <w:t>2  ……</w:t>
            </w:r>
          </w:p>
          <w:p w14:paraId="1470F904">
            <w:pPr>
              <w:rPr>
                <w:rFonts w:ascii="宋体" w:hAnsi="宋体" w:cs="宋体"/>
                <w:color w:val="auto"/>
                <w:szCs w:val="21"/>
                <w:highlight w:val="none"/>
              </w:rPr>
            </w:pPr>
            <w:r>
              <w:rPr>
                <w:rFonts w:hint="eastAsia" w:ascii="宋体" w:hAnsi="宋体" w:cs="宋体"/>
                <w:color w:val="auto"/>
                <w:szCs w:val="21"/>
                <w:highlight w:val="none"/>
              </w:rPr>
              <w:t>3  ……</w:t>
            </w:r>
          </w:p>
          <w:p w14:paraId="7C04D96A">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05619ADC">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7ED7CEA">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989DBE0">
            <w:pPr>
              <w:rPr>
                <w:rFonts w:ascii="宋体" w:hAnsi="宋体" w:cs="宋体"/>
                <w:color w:val="auto"/>
                <w:szCs w:val="21"/>
                <w:highlight w:val="none"/>
              </w:rPr>
            </w:pPr>
            <w:r>
              <w:rPr>
                <w:rFonts w:hint="eastAsia" w:ascii="宋体" w:hAnsi="宋体" w:cs="宋体"/>
                <w:color w:val="auto"/>
                <w:szCs w:val="21"/>
                <w:highlight w:val="none"/>
              </w:rPr>
              <w:t>1  ……</w:t>
            </w:r>
          </w:p>
          <w:p w14:paraId="74279FEE">
            <w:pPr>
              <w:rPr>
                <w:rFonts w:ascii="宋体" w:hAnsi="宋体" w:cs="宋体"/>
                <w:color w:val="auto"/>
                <w:szCs w:val="21"/>
                <w:highlight w:val="none"/>
              </w:rPr>
            </w:pPr>
            <w:r>
              <w:rPr>
                <w:rFonts w:hint="eastAsia" w:ascii="宋体" w:hAnsi="宋体" w:cs="宋体"/>
                <w:color w:val="auto"/>
                <w:szCs w:val="21"/>
                <w:highlight w:val="none"/>
              </w:rPr>
              <w:t>2  ……</w:t>
            </w:r>
          </w:p>
          <w:p w14:paraId="589DE710">
            <w:pPr>
              <w:rPr>
                <w:rFonts w:ascii="宋体" w:hAnsi="宋体" w:cs="宋体"/>
                <w:color w:val="auto"/>
                <w:szCs w:val="21"/>
                <w:highlight w:val="none"/>
              </w:rPr>
            </w:pPr>
            <w:r>
              <w:rPr>
                <w:rFonts w:hint="eastAsia" w:ascii="宋体" w:hAnsi="宋体" w:cs="宋体"/>
                <w:color w:val="auto"/>
                <w:szCs w:val="21"/>
                <w:highlight w:val="none"/>
              </w:rPr>
              <w:t>3  ……</w:t>
            </w:r>
          </w:p>
          <w:p w14:paraId="5DA1FC7A">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45B67F52">
            <w:pPr>
              <w:rPr>
                <w:rFonts w:ascii="宋体" w:hAnsi="宋体" w:cs="宋体"/>
                <w:color w:val="auto"/>
                <w:szCs w:val="21"/>
                <w:highlight w:val="none"/>
              </w:rPr>
            </w:pPr>
          </w:p>
        </w:tc>
      </w:tr>
      <w:tr w14:paraId="75C6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338E3F1">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2B254E92">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A42FC20">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3DC72726">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0DFFF939">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105DA7D">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68A8281">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40FFAAB">
            <w:pPr>
              <w:rPr>
                <w:rFonts w:ascii="宋体" w:hAnsi="宋体" w:cs="宋体"/>
                <w:color w:val="auto"/>
                <w:szCs w:val="21"/>
                <w:highlight w:val="none"/>
              </w:rPr>
            </w:pPr>
          </w:p>
        </w:tc>
      </w:tr>
    </w:tbl>
    <w:p w14:paraId="14EABA31">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431574B">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1A68709">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003BD45F">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76CB513">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3A34C2CB">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0A7D91F">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1A8223A2">
      <w:pPr>
        <w:snapToGrid w:val="0"/>
        <w:spacing w:line="360" w:lineRule="auto"/>
        <w:ind w:firstLine="602" w:firstLineChars="200"/>
        <w:rPr>
          <w:rFonts w:ascii="宋体" w:hAnsi="宋体" w:cs="宋体"/>
          <w:b/>
          <w:color w:val="auto"/>
          <w:sz w:val="30"/>
          <w:szCs w:val="30"/>
          <w:highlight w:val="none"/>
        </w:rPr>
      </w:pPr>
    </w:p>
    <w:p w14:paraId="03C929C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9096BB2">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7817564">
      <w:pPr>
        <w:adjustRightInd w:val="0"/>
        <w:snapToGrid w:val="0"/>
        <w:spacing w:line="520" w:lineRule="exact"/>
        <w:jc w:val="center"/>
        <w:rPr>
          <w:rFonts w:ascii="宋体" w:hAnsi="宋体" w:cs="宋体"/>
          <w:bCs/>
          <w:color w:val="auto"/>
          <w:sz w:val="44"/>
          <w:szCs w:val="44"/>
          <w:highlight w:val="none"/>
        </w:rPr>
      </w:pPr>
    </w:p>
    <w:p w14:paraId="61169546">
      <w:pPr>
        <w:pStyle w:val="37"/>
        <w:rPr>
          <w:rFonts w:ascii="宋体" w:hAnsi="宋体" w:eastAsia="宋体" w:cs="宋体"/>
          <w:color w:val="auto"/>
          <w:highlight w:val="none"/>
        </w:rPr>
      </w:pPr>
    </w:p>
    <w:p w14:paraId="29A03C67">
      <w:pPr>
        <w:snapToGrid w:val="0"/>
        <w:spacing w:line="360" w:lineRule="auto"/>
        <w:ind w:firstLine="602" w:firstLineChars="200"/>
        <w:rPr>
          <w:rFonts w:ascii="宋体" w:hAnsi="宋体" w:cs="宋体"/>
          <w:b/>
          <w:color w:val="auto"/>
          <w:sz w:val="30"/>
          <w:szCs w:val="30"/>
          <w:highlight w:val="none"/>
        </w:rPr>
      </w:pPr>
    </w:p>
    <w:p w14:paraId="09EBE4E9">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服务方案</w:t>
      </w:r>
    </w:p>
    <w:p w14:paraId="4954BF99">
      <w:pPr>
        <w:autoSpaceDE w:val="0"/>
        <w:autoSpaceDN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供应商可根据第四章评审办法自行编写</w:t>
      </w:r>
    </w:p>
    <w:p w14:paraId="1D1CD200">
      <w:pPr>
        <w:spacing w:line="500" w:lineRule="exact"/>
        <w:rPr>
          <w:rFonts w:ascii="宋体" w:hAnsi="宋体" w:cs="宋体"/>
          <w:color w:val="auto"/>
          <w:sz w:val="32"/>
          <w:szCs w:val="32"/>
          <w:highlight w:val="none"/>
        </w:rPr>
      </w:pPr>
    </w:p>
    <w:p w14:paraId="4DAD062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91B1FC9">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22D2DB">
      <w:pPr>
        <w:spacing w:line="500" w:lineRule="exact"/>
        <w:rPr>
          <w:rFonts w:ascii="宋体" w:hAnsi="宋体" w:cs="宋体"/>
          <w:color w:val="auto"/>
          <w:sz w:val="32"/>
          <w:szCs w:val="32"/>
          <w:highlight w:val="none"/>
        </w:rPr>
      </w:pPr>
    </w:p>
    <w:p w14:paraId="39E58FEA">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服务承诺</w:t>
      </w:r>
    </w:p>
    <w:p w14:paraId="14DF63CB">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由竞标人按本项目竞争性磋商采购文件第二章“服务需求一览表”中商务条款部分的售后服务要求</w:t>
      </w:r>
      <w:r>
        <w:rPr>
          <w:rFonts w:hint="eastAsia" w:ascii="宋体" w:hAnsi="宋体" w:cs="宋体"/>
          <w:color w:val="auto"/>
          <w:highlight w:val="none"/>
          <w:lang w:val="en-US" w:eastAsia="zh-CN"/>
        </w:rPr>
        <w:t>及第四章评审办法相关内容</w:t>
      </w:r>
      <w:r>
        <w:rPr>
          <w:rFonts w:hint="eastAsia" w:ascii="宋体" w:hAnsi="宋体" w:cs="宋体"/>
          <w:color w:val="auto"/>
          <w:highlight w:val="none"/>
        </w:rPr>
        <w:t>自行填写。</w:t>
      </w:r>
    </w:p>
    <w:p w14:paraId="7EB7CB06">
      <w:pPr>
        <w:spacing w:line="500" w:lineRule="exact"/>
        <w:rPr>
          <w:rFonts w:ascii="宋体" w:hAnsi="宋体" w:cs="宋体"/>
          <w:color w:val="auto"/>
          <w:sz w:val="32"/>
          <w:szCs w:val="32"/>
          <w:highlight w:val="none"/>
        </w:rPr>
      </w:pPr>
    </w:p>
    <w:p w14:paraId="70B7578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B2B609">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2EFAB60">
      <w:pPr>
        <w:snapToGrid w:val="0"/>
        <w:spacing w:line="360" w:lineRule="auto"/>
        <w:ind w:firstLine="602" w:firstLineChars="200"/>
        <w:rPr>
          <w:rFonts w:ascii="宋体" w:hAnsi="宋体" w:cs="宋体"/>
          <w:b/>
          <w:color w:val="auto"/>
          <w:sz w:val="30"/>
          <w:szCs w:val="30"/>
          <w:highlight w:val="none"/>
        </w:rPr>
      </w:pPr>
    </w:p>
    <w:p w14:paraId="4FA27A37">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、项目实施人员一览表</w:t>
      </w:r>
    </w:p>
    <w:p w14:paraId="7192672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44124B96">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1FEEDE7">
      <w:pPr>
        <w:autoSpaceDE w:val="0"/>
        <w:autoSpaceDN w:val="0"/>
        <w:spacing w:line="360" w:lineRule="auto"/>
        <w:rPr>
          <w:rFonts w:ascii="宋体" w:hAnsi="宋体" w:cs="宋体"/>
          <w:b/>
          <w:color w:val="auto"/>
          <w:sz w:val="24"/>
          <w:highlight w:val="none"/>
        </w:rPr>
      </w:pP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60A20E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5C57F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06FF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F36400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87642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2727796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14CFE3D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275952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5C8F6F3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7C1004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AA9BD2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696D0E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FF814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5DB289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8EC08B4">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FF50870">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A056B2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0D4B397">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0B3E044">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6AA611C">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D06D5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3B0AE5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843AFB">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FAFCCF7">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E59E2A6">
            <w:pPr>
              <w:autoSpaceDE w:val="0"/>
              <w:autoSpaceDN w:val="0"/>
              <w:spacing w:line="360" w:lineRule="auto"/>
              <w:rPr>
                <w:rFonts w:ascii="宋体" w:hAnsi="宋体" w:cs="宋体"/>
                <w:color w:val="auto"/>
                <w:sz w:val="24"/>
                <w:highlight w:val="none"/>
              </w:rPr>
            </w:pPr>
          </w:p>
        </w:tc>
      </w:tr>
      <w:tr w14:paraId="51F92B5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B42E7B0">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9C94CEE">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F2C5C89">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297DF10">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FFCEECB">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0BFC6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F4CE8B7">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05AC142">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CAE13D9">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E2F300D">
            <w:pPr>
              <w:autoSpaceDE w:val="0"/>
              <w:autoSpaceDN w:val="0"/>
              <w:spacing w:line="360" w:lineRule="auto"/>
              <w:rPr>
                <w:rFonts w:ascii="宋体" w:hAnsi="宋体" w:cs="宋体"/>
                <w:color w:val="auto"/>
                <w:sz w:val="24"/>
                <w:highlight w:val="none"/>
              </w:rPr>
            </w:pPr>
          </w:p>
        </w:tc>
      </w:tr>
    </w:tbl>
    <w:p w14:paraId="029BC81F">
      <w:pPr>
        <w:spacing w:line="360" w:lineRule="auto"/>
        <w:rPr>
          <w:rFonts w:ascii="宋体" w:hAnsi="宋体" w:cs="宋体"/>
          <w:b/>
          <w:color w:val="auto"/>
          <w:sz w:val="30"/>
          <w:szCs w:val="30"/>
          <w:highlight w:val="none"/>
        </w:rPr>
      </w:pPr>
      <w:r>
        <w:rPr>
          <w:rFonts w:hint="eastAsia" w:ascii="宋体" w:hAnsi="宋体" w:cs="宋体"/>
          <w:b/>
          <w:color w:val="auto"/>
          <w:sz w:val="24"/>
          <w:highlight w:val="none"/>
        </w:rPr>
        <w:t>注：供应商可按上述的格式自行编制，随表提交相应的证书复印件并注明所在响应技术文件页码。</w:t>
      </w:r>
    </w:p>
    <w:p w14:paraId="6297C254">
      <w:pPr>
        <w:autoSpaceDE w:val="0"/>
        <w:autoSpaceDN w:val="0"/>
        <w:spacing w:line="360" w:lineRule="auto"/>
        <w:ind w:firstLine="6505" w:firstLineChars="2700"/>
        <w:rPr>
          <w:rFonts w:ascii="宋体" w:hAnsi="宋体" w:cs="宋体"/>
          <w:b/>
          <w:bCs/>
          <w:color w:val="auto"/>
          <w:sz w:val="24"/>
          <w:highlight w:val="none"/>
        </w:rPr>
      </w:pPr>
    </w:p>
    <w:p w14:paraId="1203D8E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192470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A08F33">
      <w:pPr>
        <w:snapToGrid w:val="0"/>
        <w:spacing w:line="360" w:lineRule="auto"/>
        <w:rPr>
          <w:rFonts w:hint="eastAsia" w:ascii="宋体" w:hAnsi="宋体" w:cs="宋体"/>
          <w:b/>
          <w:color w:val="auto"/>
          <w:sz w:val="30"/>
          <w:szCs w:val="30"/>
          <w:highlight w:val="none"/>
          <w:lang w:val="en-US" w:eastAsia="zh-CN"/>
        </w:rPr>
      </w:pPr>
    </w:p>
    <w:p w14:paraId="6FEAD3A4">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对应采购需求的服务需求、商务条款提供的其他文件资料；</w:t>
      </w:r>
    </w:p>
    <w:p w14:paraId="2783A0CC">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供应商认为需要提供的其他有关资料。</w:t>
      </w:r>
    </w:p>
    <w:p w14:paraId="776B7AE7">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4019BDA1">
      <w:pPr>
        <w:autoSpaceDE w:val="0"/>
        <w:autoSpaceDN w:val="0"/>
        <w:spacing w:line="360" w:lineRule="auto"/>
        <w:ind w:firstLine="6505" w:firstLineChars="2700"/>
        <w:rPr>
          <w:rFonts w:ascii="宋体" w:hAnsi="宋体" w:cs="宋体"/>
          <w:b/>
          <w:bCs/>
          <w:color w:val="auto"/>
          <w:sz w:val="24"/>
          <w:highlight w:val="none"/>
        </w:rPr>
      </w:pPr>
    </w:p>
    <w:p w14:paraId="02DF6EDD">
      <w:pPr>
        <w:pStyle w:val="3"/>
        <w:jc w:val="center"/>
        <w:rPr>
          <w:rFonts w:ascii="宋体" w:hAnsi="宋体" w:cs="宋体"/>
          <w:color w:val="auto"/>
          <w:highlight w:val="none"/>
        </w:rPr>
      </w:pPr>
      <w:bookmarkStart w:id="83" w:name="_Toc32512"/>
      <w:bookmarkStart w:id="84" w:name="_Toc80205941"/>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节 报价文件格式</w:t>
      </w:r>
      <w:bookmarkEnd w:id="83"/>
      <w:bookmarkEnd w:id="84"/>
    </w:p>
    <w:p w14:paraId="75D5E4DE">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4580064">
      <w:pPr>
        <w:snapToGrid w:val="0"/>
        <w:spacing w:before="120" w:beforeLines="50" w:after="50"/>
        <w:rPr>
          <w:rFonts w:ascii="宋体" w:hAnsi="宋体" w:cs="宋体"/>
          <w:color w:val="auto"/>
          <w:sz w:val="24"/>
          <w:szCs w:val="20"/>
          <w:highlight w:val="none"/>
        </w:rPr>
      </w:pPr>
    </w:p>
    <w:p w14:paraId="3FA33DB3">
      <w:pPr>
        <w:snapToGrid w:val="0"/>
        <w:spacing w:before="120" w:beforeLines="50" w:after="50"/>
        <w:rPr>
          <w:rFonts w:ascii="宋体" w:hAnsi="宋体" w:cs="宋体"/>
          <w:color w:val="auto"/>
          <w:sz w:val="24"/>
          <w:szCs w:val="20"/>
          <w:highlight w:val="none"/>
        </w:rPr>
      </w:pPr>
    </w:p>
    <w:p w14:paraId="4F0F48AE">
      <w:pPr>
        <w:snapToGrid w:val="0"/>
        <w:spacing w:before="120" w:beforeLines="50" w:after="50"/>
        <w:rPr>
          <w:rFonts w:ascii="宋体" w:hAnsi="宋体" w:cs="宋体"/>
          <w:color w:val="auto"/>
          <w:sz w:val="24"/>
          <w:szCs w:val="20"/>
          <w:highlight w:val="none"/>
        </w:rPr>
      </w:pPr>
    </w:p>
    <w:p w14:paraId="4371CBD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13653562">
      <w:pPr>
        <w:snapToGrid w:val="0"/>
        <w:spacing w:before="120" w:beforeLines="50" w:after="50"/>
        <w:rPr>
          <w:rFonts w:ascii="宋体" w:hAnsi="宋体" w:cs="宋体"/>
          <w:bCs/>
          <w:color w:val="auto"/>
          <w:sz w:val="24"/>
          <w:szCs w:val="20"/>
          <w:highlight w:val="none"/>
        </w:rPr>
      </w:pPr>
    </w:p>
    <w:p w14:paraId="4D35A0E7">
      <w:pPr>
        <w:snapToGrid w:val="0"/>
        <w:spacing w:before="120" w:beforeLines="50" w:after="50"/>
        <w:rPr>
          <w:rFonts w:ascii="宋体" w:hAnsi="宋体" w:cs="宋体"/>
          <w:bCs/>
          <w:color w:val="auto"/>
          <w:sz w:val="24"/>
          <w:szCs w:val="20"/>
          <w:highlight w:val="none"/>
        </w:rPr>
      </w:pPr>
    </w:p>
    <w:p w14:paraId="5F173285">
      <w:pPr>
        <w:snapToGrid w:val="0"/>
        <w:spacing w:before="120" w:beforeLines="50" w:after="50"/>
        <w:rPr>
          <w:rFonts w:ascii="宋体" w:hAnsi="宋体" w:cs="宋体"/>
          <w:bCs/>
          <w:color w:val="auto"/>
          <w:sz w:val="24"/>
          <w:szCs w:val="20"/>
          <w:highlight w:val="none"/>
        </w:rPr>
      </w:pPr>
    </w:p>
    <w:p w14:paraId="3E0AF470">
      <w:pPr>
        <w:snapToGrid w:val="0"/>
        <w:spacing w:before="120" w:beforeLines="50" w:after="50"/>
        <w:rPr>
          <w:rFonts w:ascii="宋体" w:hAnsi="宋体" w:cs="宋体"/>
          <w:bCs/>
          <w:color w:val="auto"/>
          <w:sz w:val="24"/>
          <w:szCs w:val="20"/>
          <w:highlight w:val="none"/>
        </w:rPr>
      </w:pPr>
    </w:p>
    <w:p w14:paraId="7D74A3A6">
      <w:pPr>
        <w:snapToGrid w:val="0"/>
        <w:spacing w:before="120" w:beforeLines="50" w:after="50"/>
        <w:rPr>
          <w:rFonts w:ascii="宋体" w:hAnsi="宋体" w:cs="宋体"/>
          <w:bCs/>
          <w:color w:val="auto"/>
          <w:sz w:val="24"/>
          <w:szCs w:val="20"/>
          <w:highlight w:val="none"/>
        </w:rPr>
      </w:pPr>
    </w:p>
    <w:p w14:paraId="7CBD16A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5" w:name="PO_3000001868_PM002_9"/>
      <w:r>
        <w:rPr>
          <w:rFonts w:hint="eastAsia" w:ascii="宋体" w:hAnsi="宋体" w:cs="宋体"/>
          <w:bCs/>
          <w:color w:val="auto"/>
          <w:sz w:val="32"/>
          <w:szCs w:val="32"/>
          <w:highlight w:val="none"/>
        </w:rPr>
        <w:t>[项目名称]</w:t>
      </w:r>
      <w:bookmarkEnd w:id="85"/>
    </w:p>
    <w:p w14:paraId="38E3852A">
      <w:pPr>
        <w:snapToGrid w:val="0"/>
        <w:spacing w:before="120" w:beforeLines="50" w:after="50"/>
        <w:ind w:firstLine="720" w:firstLineChars="225"/>
        <w:rPr>
          <w:rFonts w:ascii="宋体" w:hAnsi="宋体" w:cs="宋体"/>
          <w:bCs/>
          <w:color w:val="auto"/>
          <w:sz w:val="32"/>
          <w:szCs w:val="32"/>
          <w:highlight w:val="none"/>
        </w:rPr>
      </w:pPr>
    </w:p>
    <w:p w14:paraId="482D22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6" w:name="PO_3000001868_PM001_9"/>
      <w:r>
        <w:rPr>
          <w:rFonts w:hint="eastAsia" w:ascii="宋体" w:hAnsi="宋体" w:cs="宋体"/>
          <w:bCs/>
          <w:color w:val="auto"/>
          <w:sz w:val="32"/>
          <w:szCs w:val="32"/>
          <w:highlight w:val="none"/>
        </w:rPr>
        <w:t>[项目编号]</w:t>
      </w:r>
      <w:bookmarkEnd w:id="86"/>
    </w:p>
    <w:p w14:paraId="4E3A918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5B61CB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268D73C">
      <w:pPr>
        <w:snapToGrid w:val="0"/>
        <w:spacing w:before="120" w:beforeLines="50" w:after="50"/>
        <w:ind w:firstLine="720" w:firstLineChars="225"/>
        <w:rPr>
          <w:rFonts w:ascii="宋体" w:hAnsi="宋体" w:cs="宋体"/>
          <w:bCs/>
          <w:color w:val="auto"/>
          <w:sz w:val="32"/>
          <w:szCs w:val="32"/>
          <w:highlight w:val="none"/>
        </w:rPr>
      </w:pPr>
    </w:p>
    <w:p w14:paraId="790272E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29F7A24">
      <w:pPr>
        <w:pStyle w:val="8"/>
        <w:snapToGrid w:val="0"/>
        <w:spacing w:before="50" w:after="50"/>
        <w:ind w:firstLine="720" w:firstLineChars="225"/>
        <w:rPr>
          <w:rFonts w:ascii="宋体" w:hAnsi="宋体" w:cs="宋体"/>
          <w:bCs/>
          <w:color w:val="auto"/>
          <w:sz w:val="32"/>
          <w:szCs w:val="32"/>
          <w:highlight w:val="none"/>
        </w:rPr>
      </w:pPr>
    </w:p>
    <w:p w14:paraId="0C5AB9E6">
      <w:pPr>
        <w:pStyle w:val="8"/>
        <w:snapToGrid w:val="0"/>
        <w:spacing w:before="50" w:after="50"/>
        <w:ind w:firstLine="720" w:firstLineChars="225"/>
        <w:rPr>
          <w:rFonts w:ascii="宋体" w:hAnsi="宋体" w:cs="宋体"/>
          <w:bCs/>
          <w:color w:val="auto"/>
          <w:sz w:val="32"/>
          <w:szCs w:val="32"/>
          <w:highlight w:val="none"/>
        </w:rPr>
      </w:pPr>
    </w:p>
    <w:p w14:paraId="4D70CF82">
      <w:pPr>
        <w:pStyle w:val="8"/>
        <w:snapToGrid w:val="0"/>
        <w:spacing w:before="50" w:after="50"/>
        <w:ind w:firstLine="1280" w:firstLineChars="400"/>
        <w:rPr>
          <w:rFonts w:ascii="宋体" w:hAnsi="宋体" w:cs="宋体"/>
          <w:bCs/>
          <w:color w:val="auto"/>
          <w:sz w:val="32"/>
          <w:szCs w:val="32"/>
          <w:highlight w:val="none"/>
        </w:rPr>
      </w:pPr>
    </w:p>
    <w:p w14:paraId="6B4B50F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F92A858">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72D7D323">
      <w:pPr>
        <w:rPr>
          <w:rFonts w:ascii="宋体" w:hAnsi="宋体" w:cs="宋体"/>
          <w:color w:val="auto"/>
          <w:highlight w:val="none"/>
        </w:rPr>
      </w:pPr>
    </w:p>
    <w:p w14:paraId="702CA9E0">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6AE39F70">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01FA5D8">
      <w:pP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三、中小企业声明函或残疾人福利性单位声明函或属于监狱企业的证明文件.（页码）</w:t>
      </w: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18D5A8BA">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691227E6">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7"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w:t>
      </w:r>
      <w:r>
        <w:rPr>
          <w:rFonts w:hint="eastAsia" w:hAnsi="宋体" w:cs="宋体"/>
          <w:color w:val="auto"/>
          <w:sz w:val="21"/>
          <w:szCs w:val="21"/>
          <w:highlight w:val="none"/>
          <w:u w:val="single"/>
        </w:rPr>
        <w:t>]</w:t>
      </w:r>
      <w:bookmarkEnd w:id="87"/>
      <w:r>
        <w:rPr>
          <w:rFonts w:hint="eastAsia" w:hAnsi="宋体" w:cs="宋体"/>
          <w:color w:val="auto"/>
          <w:sz w:val="21"/>
          <w:szCs w:val="21"/>
          <w:highlight w:val="none"/>
          <w:u w:val="single"/>
        </w:rPr>
        <w:t xml:space="preserve"> </w:t>
      </w:r>
    </w:p>
    <w:p w14:paraId="6B4627F4">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8" w:name="PO_3000001868_PM002_10"/>
      <w:r>
        <w:rPr>
          <w:rFonts w:hint="eastAsia" w:hAnsi="宋体" w:cs="宋体"/>
          <w:color w:val="auto"/>
          <w:sz w:val="21"/>
          <w:szCs w:val="21"/>
          <w:highlight w:val="none"/>
          <w:u w:val="single"/>
        </w:rPr>
        <w:t>[项目名称]</w:t>
      </w:r>
      <w:bookmarkEnd w:id="88"/>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89" w:name="PO_3000001868_PM001_10"/>
      <w:r>
        <w:rPr>
          <w:rFonts w:hint="eastAsia" w:hAnsi="宋体" w:cs="宋体"/>
          <w:color w:val="auto"/>
          <w:sz w:val="21"/>
          <w:szCs w:val="21"/>
          <w:highlight w:val="none"/>
          <w:u w:val="single"/>
        </w:rPr>
        <w:t>[项目编号]</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47562EC7">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713CFE5E">
      <w:pPr>
        <w:pStyle w:val="15"/>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5AD9FD">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三、</w:t>
      </w:r>
      <w:r>
        <w:rPr>
          <w:rFonts w:hint="eastAsia" w:hAnsi="宋体" w:cs="宋体"/>
          <w:color w:val="auto"/>
          <w:sz w:val="21"/>
          <w:szCs w:val="21"/>
          <w:highlight w:val="none"/>
        </w:rPr>
        <w:t>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01771002">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、资格证明文件电子版（包含按“第三章供应商须知”提交的全部文件）；</w:t>
      </w:r>
    </w:p>
    <w:p w14:paraId="57DDB7DF">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03D451C8">
      <w:pPr>
        <w:pStyle w:val="15"/>
        <w:spacing w:line="360" w:lineRule="auto"/>
        <w:ind w:firstLine="482"/>
        <w:rPr>
          <w:rFonts w:hint="eastAsia" w:hAnsi="宋体" w:eastAsia="宋体" w:cs="宋体"/>
          <w:color w:val="auto"/>
          <w:sz w:val="21"/>
          <w:szCs w:val="21"/>
          <w:highlight w:val="none"/>
          <w:lang w:eastAsia="zh-CN"/>
        </w:rPr>
      </w:pPr>
      <w:r>
        <w:rPr>
          <w:rFonts w:hint="eastAsia" w:hAnsi="宋体" w:cs="宋体"/>
          <w:color w:val="auto"/>
          <w:sz w:val="21"/>
          <w:szCs w:val="21"/>
          <w:highlight w:val="none"/>
        </w:rPr>
        <w:t>1、我方愿意以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的竞标</w:t>
      </w:r>
      <w:r>
        <w:rPr>
          <w:rFonts w:hint="eastAsia" w:hAnsi="宋体" w:cs="宋体"/>
          <w:color w:val="auto"/>
          <w:sz w:val="21"/>
          <w:szCs w:val="21"/>
          <w:highlight w:val="none"/>
          <w:lang w:val="en-US" w:eastAsia="zh-CN"/>
        </w:rPr>
        <w:t>总</w:t>
      </w:r>
      <w:r>
        <w:rPr>
          <w:rFonts w:hint="eastAsia" w:hAnsi="宋体" w:cs="宋体"/>
          <w:color w:val="auto"/>
          <w:sz w:val="21"/>
          <w:szCs w:val="21"/>
          <w:highlight w:val="none"/>
        </w:rPr>
        <w:t>报价，服务期限（无分标时填写）：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w:t>
      </w:r>
      <w:r>
        <w:rPr>
          <w:rFonts w:hint="eastAsia" w:hAnsi="宋体" w:cs="宋体"/>
          <w:color w:val="auto"/>
          <w:sz w:val="21"/>
          <w:szCs w:val="21"/>
          <w:highlight w:val="none"/>
          <w:lang w:val="en-US" w:eastAsia="zh-CN"/>
        </w:rPr>
        <w:t>完成服务</w:t>
      </w:r>
      <w:r>
        <w:rPr>
          <w:rFonts w:hint="eastAsia" w:hAnsi="宋体" w:cs="宋体"/>
          <w:color w:val="auto"/>
          <w:sz w:val="21"/>
          <w:szCs w:val="21"/>
          <w:highlight w:val="none"/>
          <w:lang w:eastAsia="zh-CN"/>
        </w:rPr>
        <w:t>。</w:t>
      </w:r>
    </w:p>
    <w:p w14:paraId="55024592">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404D14B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559BF1C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4373FF83">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4411E19">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36FE3D02">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39C7070">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4D3A4F56">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7FDD46CD">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32A62B">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754C1474">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62D2A32D">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75274E22">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496E045E">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2AE99FC9">
      <w:pPr>
        <w:pStyle w:val="15"/>
        <w:numPr>
          <w:ilvl w:val="0"/>
          <w:numId w:val="2"/>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4104862E">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4FBD86B1">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633A1C8B">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19E494B0">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69A5C070">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53E5BBC0">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128D9EFF">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2E601329">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6652FE19">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5C76FC74">
      <w:pPr>
        <w:spacing w:line="360" w:lineRule="auto"/>
        <w:jc w:val="left"/>
        <w:rPr>
          <w:rFonts w:ascii="宋体" w:hAnsi="宋体" w:cs="宋体"/>
          <w:color w:val="auto"/>
          <w:sz w:val="21"/>
          <w:szCs w:val="21"/>
          <w:highlight w:val="none"/>
        </w:rPr>
      </w:pPr>
    </w:p>
    <w:p w14:paraId="0D09D212">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499260FD">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479FA79D">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6169A2B6">
      <w:pPr>
        <w:autoSpaceDE w:val="0"/>
        <w:autoSpaceDN w:val="0"/>
        <w:spacing w:line="360" w:lineRule="auto"/>
        <w:ind w:firstLine="6480" w:firstLineChars="2700"/>
        <w:rPr>
          <w:rFonts w:ascii="宋体" w:hAnsi="宋体" w:cs="宋体"/>
          <w:color w:val="auto"/>
          <w:kern w:val="0"/>
          <w:sz w:val="24"/>
          <w:highlight w:val="none"/>
          <w:lang w:val="zh-CN"/>
        </w:rPr>
      </w:pPr>
    </w:p>
    <w:p w14:paraId="39F4AC1D">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DC6D83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0" w:name="PO_3000001868_PM002_11"/>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1" w:name="PO_3000001868_PM001_11"/>
      <w:r>
        <w:rPr>
          <w:rFonts w:hint="eastAsia" w:ascii="宋体" w:hAnsi="宋体" w:cs="宋体"/>
          <w:color w:val="auto"/>
          <w:sz w:val="24"/>
          <w:highlight w:val="none"/>
          <w:u w:val="single"/>
        </w:rPr>
        <w:t>[项目编号]</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103CE0">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7B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F02852E">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9E86125">
            <w:pPr>
              <w:rPr>
                <w:rFonts w:ascii="宋体" w:hAnsi="宋体" w:cs="宋体"/>
                <w:color w:val="auto"/>
                <w:szCs w:val="22"/>
                <w:highlight w:val="none"/>
              </w:rPr>
            </w:pPr>
            <w:r>
              <w:rPr>
                <w:rFonts w:hint="eastAsia" w:ascii="宋体" w:hAnsi="宋体" w:cs="宋体"/>
                <w:color w:val="auto"/>
                <w:szCs w:val="22"/>
                <w:highlight w:val="none"/>
              </w:rPr>
              <w:t>采购服务名称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455A6841">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服务</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55E70ADE">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64469D36">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A344883">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5A47378F">
            <w:pPr>
              <w:spacing w:line="360" w:lineRule="auto"/>
              <w:jc w:val="center"/>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05FCBBFC">
            <w:pPr>
              <w:rPr>
                <w:rFonts w:ascii="宋体" w:hAnsi="宋体" w:cs="宋体"/>
                <w:color w:val="auto"/>
                <w:szCs w:val="22"/>
                <w:highlight w:val="none"/>
              </w:rPr>
            </w:pPr>
            <w:r>
              <w:rPr>
                <w:rFonts w:hint="eastAsia" w:ascii="宋体" w:hAnsi="宋体" w:cs="宋体"/>
                <w:color w:val="auto"/>
                <w:szCs w:val="22"/>
                <w:highlight w:val="none"/>
              </w:rPr>
              <w:t>备注</w:t>
            </w:r>
          </w:p>
        </w:tc>
      </w:tr>
      <w:tr w14:paraId="717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EDB627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59" w:type="dxa"/>
            <w:tcBorders>
              <w:top w:val="single" w:color="auto" w:sz="4" w:space="0"/>
              <w:left w:val="single" w:color="auto" w:sz="4" w:space="0"/>
              <w:bottom w:val="single" w:color="auto" w:sz="4" w:space="0"/>
              <w:right w:val="single" w:color="auto" w:sz="4" w:space="0"/>
            </w:tcBorders>
            <w:vAlign w:val="center"/>
          </w:tcPr>
          <w:p w14:paraId="291EEA45">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763D5D2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BF31BA">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7BA93459">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606E8000">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B7AA517">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30CAB47">
            <w:pPr>
              <w:rPr>
                <w:rFonts w:ascii="宋体" w:hAnsi="宋体" w:cs="宋体"/>
                <w:color w:val="auto"/>
                <w:szCs w:val="22"/>
                <w:highlight w:val="none"/>
              </w:rPr>
            </w:pPr>
          </w:p>
        </w:tc>
      </w:tr>
      <w:tr w14:paraId="2E99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592E927">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59" w:type="dxa"/>
            <w:tcBorders>
              <w:top w:val="single" w:color="auto" w:sz="4" w:space="0"/>
              <w:left w:val="single" w:color="auto" w:sz="4" w:space="0"/>
              <w:bottom w:val="single" w:color="auto" w:sz="4" w:space="0"/>
              <w:right w:val="single" w:color="auto" w:sz="4" w:space="0"/>
            </w:tcBorders>
            <w:vAlign w:val="center"/>
          </w:tcPr>
          <w:p w14:paraId="38E19D01">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2D4339EC">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C521322">
            <w:pPr>
              <w:rPr>
                <w:rFonts w:ascii="宋体" w:hAnsi="宋体" w:cs="宋体"/>
                <w:color w:val="auto"/>
                <w:szCs w:val="22"/>
                <w:highlight w:val="none"/>
              </w:rPr>
            </w:pPr>
          </w:p>
        </w:tc>
        <w:tc>
          <w:tcPr>
            <w:tcW w:w="1289" w:type="dxa"/>
            <w:tcBorders>
              <w:top w:val="single" w:color="auto" w:sz="4" w:space="0"/>
              <w:left w:val="single" w:color="auto" w:sz="4" w:space="0"/>
              <w:bottom w:val="single" w:color="auto" w:sz="4" w:space="0"/>
              <w:right w:val="single" w:color="auto" w:sz="4" w:space="0"/>
            </w:tcBorders>
            <w:vAlign w:val="center"/>
          </w:tcPr>
          <w:p w14:paraId="3AD3D20A">
            <w:pPr>
              <w:rPr>
                <w:rFonts w:ascii="宋体" w:hAnsi="宋体" w:cs="宋体"/>
                <w:color w:val="auto"/>
                <w:szCs w:val="22"/>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14:paraId="1C6F6474">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156BEEB2">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DC5225">
            <w:pPr>
              <w:rPr>
                <w:rFonts w:ascii="宋体" w:hAnsi="宋体" w:cs="宋体"/>
                <w:color w:val="auto"/>
                <w:szCs w:val="22"/>
                <w:highlight w:val="none"/>
              </w:rPr>
            </w:pPr>
          </w:p>
        </w:tc>
      </w:tr>
      <w:tr w14:paraId="34F0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6D404DC">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val="en-US" w:eastAsia="zh-CN"/>
              </w:rPr>
              <w:t>3</w:t>
            </w:r>
          </w:p>
        </w:tc>
        <w:tc>
          <w:tcPr>
            <w:tcW w:w="1259" w:type="dxa"/>
            <w:tcBorders>
              <w:top w:val="single" w:color="auto" w:sz="4" w:space="0"/>
              <w:left w:val="single" w:color="auto" w:sz="4" w:space="0"/>
              <w:bottom w:val="single" w:color="auto" w:sz="4" w:space="0"/>
              <w:right w:val="single" w:color="auto" w:sz="4" w:space="0"/>
            </w:tcBorders>
            <w:vAlign w:val="center"/>
          </w:tcPr>
          <w:p w14:paraId="4539919D">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0A682CAA">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6F7CF64">
            <w:pPr>
              <w:rPr>
                <w:rFonts w:ascii="宋体" w:hAnsi="宋体" w:cs="宋体"/>
                <w:color w:val="auto"/>
                <w:szCs w:val="22"/>
                <w:highlight w:val="none"/>
              </w:rPr>
            </w:pP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00495E2F">
            <w:pPr>
              <w:rPr>
                <w:rFonts w:ascii="宋体" w:hAnsi="宋体" w:cs="宋体"/>
                <w:color w:val="auto"/>
                <w:szCs w:val="22"/>
                <w:highlight w:val="none"/>
              </w:rPr>
            </w:pP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5CA0F4DD">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3523B6FD">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4B3277">
            <w:pPr>
              <w:rPr>
                <w:rFonts w:ascii="宋体" w:hAnsi="宋体" w:cs="宋体"/>
                <w:color w:val="auto"/>
                <w:szCs w:val="22"/>
                <w:highlight w:val="none"/>
              </w:rPr>
            </w:pPr>
          </w:p>
        </w:tc>
      </w:tr>
      <w:tr w14:paraId="104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70700358">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448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F36B485">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123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B4420B1">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2590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D605FDD">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32AA6E2C">
      <w:pPr>
        <w:snapToGrid w:val="0"/>
        <w:spacing w:before="50" w:after="50"/>
        <w:ind w:firstLine="480" w:firstLineChars="200"/>
        <w:jc w:val="left"/>
        <w:rPr>
          <w:rFonts w:hint="eastAsia" w:ascii="宋体" w:hAnsi="宋体" w:cs="宋体"/>
          <w:color w:val="auto"/>
          <w:kern w:val="0"/>
          <w:sz w:val="24"/>
          <w:highlight w:val="none"/>
          <w:lang w:val="zh-CN"/>
        </w:rPr>
      </w:pPr>
    </w:p>
    <w:p w14:paraId="09E4D686">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D8FD561">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60E039B8">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5A155FFA">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C4FE01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330B2B3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D1CBC9">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3FF6745C">
      <w:pPr>
        <w:pStyle w:val="3"/>
        <w:jc w:val="both"/>
        <w:rPr>
          <w:rFonts w:hint="eastAsia" w:ascii="宋体" w:hAnsi="宋体" w:cs="宋体"/>
          <w:color w:val="auto"/>
          <w:highlight w:val="none"/>
        </w:rPr>
      </w:pPr>
      <w:bookmarkStart w:id="92" w:name="_Toc15428"/>
      <w:bookmarkStart w:id="93" w:name="_Toc80205942"/>
    </w:p>
    <w:p w14:paraId="66746E03">
      <w:pPr>
        <w:rPr>
          <w:rFonts w:hint="eastAsia" w:ascii="宋体" w:hAnsi="宋体" w:cs="宋体"/>
          <w:color w:val="auto"/>
          <w:highlight w:val="none"/>
        </w:rPr>
      </w:pPr>
    </w:p>
    <w:p w14:paraId="5170AD93">
      <w:pPr>
        <w:rPr>
          <w:rFonts w:hint="eastAsia" w:ascii="宋体" w:hAnsi="宋体" w:cs="宋体"/>
          <w:color w:val="auto"/>
          <w:highlight w:val="none"/>
        </w:rPr>
      </w:pPr>
    </w:p>
    <w:bookmarkEnd w:id="92"/>
    <w:bookmarkEnd w:id="93"/>
    <w:p w14:paraId="6C0FB452">
      <w:pPr>
        <w:spacing w:line="520" w:lineRule="exact"/>
        <w:jc w:val="center"/>
        <w:rPr>
          <w:rFonts w:ascii="宋体" w:hAnsi="宋体" w:cs="宋体"/>
          <w:color w:val="auto"/>
          <w:sz w:val="24"/>
          <w:highlight w:val="none"/>
        </w:rPr>
      </w:pPr>
    </w:p>
    <w:p w14:paraId="0F787243">
      <w:pPr>
        <w:snapToGrid w:val="0"/>
        <w:spacing w:line="360" w:lineRule="auto"/>
        <w:rPr>
          <w:rFonts w:hint="eastAsia" w:ascii="宋体" w:hAnsi="宋体" w:cs="宋体"/>
          <w:b/>
          <w:color w:val="auto"/>
          <w:sz w:val="30"/>
          <w:szCs w:val="30"/>
          <w:highlight w:val="none"/>
          <w:lang w:val="en-US" w:eastAsia="zh-CN"/>
        </w:rPr>
      </w:pPr>
    </w:p>
    <w:p w14:paraId="6ECEFAD4">
      <w:pPr>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、中小企业声明函或残疾人福利性单位声明函或属于监狱企业的证明文件</w:t>
      </w:r>
    </w:p>
    <w:p w14:paraId="4AB2E15F">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682A82F4">
      <w:pPr>
        <w:spacing w:line="360" w:lineRule="auto"/>
        <w:ind w:firstLine="550"/>
        <w:rPr>
          <w:rFonts w:ascii="宋体" w:hAnsi="宋体" w:cs="宋体"/>
          <w:color w:val="auto"/>
          <w:kern w:val="0"/>
          <w:sz w:val="24"/>
          <w:highlight w:val="none"/>
        </w:rPr>
      </w:pPr>
    </w:p>
    <w:p w14:paraId="0A20B2C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7CDC4E0">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83D755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39203D6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58797AC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77754F5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7D312C8C">
      <w:pPr>
        <w:ind w:firstLine="552"/>
        <w:rPr>
          <w:rFonts w:ascii="宋体" w:hAnsi="宋体" w:cs="宋体"/>
          <w:color w:val="auto"/>
          <w:kern w:val="0"/>
          <w:szCs w:val="21"/>
          <w:highlight w:val="none"/>
        </w:rPr>
      </w:pPr>
    </w:p>
    <w:p w14:paraId="16E9C197">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375107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985B92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3E62347">
      <w:pPr>
        <w:pStyle w:val="11"/>
        <w:spacing w:after="0" w:line="360" w:lineRule="auto"/>
        <w:ind w:left="3960" w:right="1808"/>
        <w:contextualSpacing/>
        <w:rPr>
          <w:rFonts w:ascii="宋体" w:hAnsi="宋体" w:cs="宋体"/>
          <w:color w:val="auto"/>
          <w:highlight w:val="none"/>
        </w:rPr>
      </w:pPr>
    </w:p>
    <w:p w14:paraId="553EE6D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F5409C7">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7DCF13D9">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0F36F81A">
      <w:pPr>
        <w:spacing w:line="520" w:lineRule="exact"/>
        <w:rPr>
          <w:rFonts w:ascii="宋体" w:hAnsi="宋体" w:cs="宋体"/>
          <w:color w:val="auto"/>
          <w:sz w:val="32"/>
          <w:szCs w:val="32"/>
          <w:highlight w:val="none"/>
        </w:rPr>
      </w:pPr>
    </w:p>
    <w:p w14:paraId="132EEF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166ED5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AA44C95">
      <w:pPr>
        <w:spacing w:line="360" w:lineRule="auto"/>
        <w:contextualSpacing/>
        <w:rPr>
          <w:rFonts w:ascii="宋体" w:hAnsi="宋体" w:cs="宋体"/>
          <w:color w:val="auto"/>
          <w:sz w:val="24"/>
          <w:highlight w:val="none"/>
        </w:rPr>
      </w:pPr>
    </w:p>
    <w:p w14:paraId="24918DCF">
      <w:pPr>
        <w:spacing w:line="360" w:lineRule="auto"/>
        <w:contextualSpacing/>
        <w:rPr>
          <w:rFonts w:ascii="宋体" w:hAnsi="宋体" w:cs="宋体"/>
          <w:color w:val="auto"/>
          <w:sz w:val="24"/>
          <w:highlight w:val="none"/>
        </w:rPr>
      </w:pPr>
    </w:p>
    <w:p w14:paraId="67F95714">
      <w:pPr>
        <w:spacing w:line="360" w:lineRule="auto"/>
        <w:contextualSpacing/>
        <w:rPr>
          <w:rFonts w:ascii="宋体" w:hAnsi="宋体" w:cs="宋体"/>
          <w:color w:val="auto"/>
          <w:sz w:val="24"/>
          <w:highlight w:val="none"/>
        </w:rPr>
      </w:pPr>
    </w:p>
    <w:p w14:paraId="45B075DF">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1897A4AF">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70CEE9E3">
      <w:pPr>
        <w:spacing w:line="360" w:lineRule="auto"/>
        <w:contextualSpacing/>
        <w:rPr>
          <w:rFonts w:ascii="宋体" w:hAnsi="宋体" w:cs="宋体"/>
          <w:color w:val="auto"/>
          <w:sz w:val="24"/>
          <w:highlight w:val="none"/>
        </w:rPr>
      </w:pPr>
    </w:p>
    <w:p w14:paraId="4DE92552">
      <w:pPr>
        <w:spacing w:line="360" w:lineRule="auto"/>
        <w:contextualSpacing/>
        <w:rPr>
          <w:rFonts w:ascii="宋体" w:hAnsi="宋体" w:cs="宋体"/>
          <w:color w:val="auto"/>
          <w:sz w:val="24"/>
          <w:highlight w:val="none"/>
        </w:rPr>
      </w:pPr>
    </w:p>
    <w:p w14:paraId="14C6372D">
      <w:pPr>
        <w:spacing w:line="360" w:lineRule="auto"/>
        <w:contextualSpacing/>
        <w:rPr>
          <w:rFonts w:ascii="宋体" w:hAnsi="宋体" w:cs="宋体"/>
          <w:color w:val="auto"/>
          <w:sz w:val="24"/>
          <w:highlight w:val="none"/>
        </w:rPr>
      </w:pPr>
    </w:p>
    <w:p w14:paraId="4EA10058">
      <w:pPr>
        <w:rPr>
          <w:color w:val="auto"/>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0034AFC3">
      <w:pPr>
        <w:spacing w:line="520" w:lineRule="exact"/>
        <w:jc w:val="center"/>
        <w:rPr>
          <w:rFonts w:ascii="宋体" w:hAnsi="宋体" w:cs="宋体"/>
          <w:color w:val="auto"/>
          <w:sz w:val="24"/>
          <w:highlight w:val="none"/>
        </w:rPr>
      </w:pPr>
    </w:p>
    <w:p w14:paraId="39821953">
      <w:pPr>
        <w:pStyle w:val="2"/>
        <w:jc w:val="center"/>
        <w:rPr>
          <w:rFonts w:hint="eastAsia" w:ascii="宋体" w:hAnsi="宋体" w:cs="宋体"/>
          <w:b w:val="0"/>
          <w:bCs w:val="0"/>
          <w:color w:val="auto"/>
          <w:highlight w:val="none"/>
        </w:rPr>
      </w:pPr>
      <w:bookmarkStart w:id="94" w:name="_Toc10609"/>
    </w:p>
    <w:p w14:paraId="200FB2BB">
      <w:pPr>
        <w:pStyle w:val="2"/>
        <w:jc w:val="center"/>
        <w:rPr>
          <w:rFonts w:hint="eastAsia" w:ascii="宋体" w:hAnsi="宋体" w:cs="宋体"/>
          <w:b w:val="0"/>
          <w:bCs w:val="0"/>
          <w:color w:val="auto"/>
          <w:highlight w:val="none"/>
        </w:rPr>
      </w:pPr>
    </w:p>
    <w:p w14:paraId="4CF78E6B">
      <w:pPr>
        <w:pStyle w:val="2"/>
        <w:jc w:val="center"/>
        <w:rPr>
          <w:rFonts w:hint="eastAsia" w:ascii="宋体" w:hAnsi="宋体" w:cs="宋体"/>
          <w:b w:val="0"/>
          <w:bCs w:val="0"/>
          <w:color w:val="auto"/>
          <w:highlight w:val="none"/>
        </w:rPr>
      </w:pPr>
    </w:p>
    <w:p w14:paraId="5A6516BD">
      <w:pPr>
        <w:rPr>
          <w:rFonts w:hint="eastAsia" w:ascii="宋体" w:hAnsi="宋体" w:cs="宋体"/>
          <w:b w:val="0"/>
          <w:bCs w:val="0"/>
          <w:color w:val="auto"/>
          <w:highlight w:val="none"/>
        </w:rPr>
      </w:pPr>
    </w:p>
    <w:p w14:paraId="1BF28822">
      <w:pPr>
        <w:rPr>
          <w:rFonts w:hint="eastAsia" w:ascii="宋体" w:hAnsi="宋体" w:cs="宋体"/>
          <w:b w:val="0"/>
          <w:bCs w:val="0"/>
          <w:color w:val="auto"/>
          <w:highlight w:val="none"/>
        </w:rPr>
      </w:pPr>
    </w:p>
    <w:p w14:paraId="23AA4A45">
      <w:pPr>
        <w:rPr>
          <w:rFonts w:hint="eastAsia" w:ascii="宋体" w:hAnsi="宋体" w:cs="宋体"/>
          <w:b w:val="0"/>
          <w:bCs w:val="0"/>
          <w:color w:val="auto"/>
          <w:highlight w:val="none"/>
        </w:rPr>
      </w:pPr>
    </w:p>
    <w:p w14:paraId="4DA8F055">
      <w:pPr>
        <w:rPr>
          <w:rFonts w:hint="eastAsia" w:ascii="宋体" w:hAnsi="宋体" w:cs="宋体"/>
          <w:b w:val="0"/>
          <w:bCs w:val="0"/>
          <w:color w:val="auto"/>
          <w:highlight w:val="none"/>
        </w:rPr>
      </w:pPr>
    </w:p>
    <w:p w14:paraId="6F8A8DE1">
      <w:pPr>
        <w:rPr>
          <w:rFonts w:hint="eastAsia" w:ascii="宋体" w:hAnsi="宋体" w:cs="宋体"/>
          <w:b w:val="0"/>
          <w:bCs w:val="0"/>
          <w:color w:val="auto"/>
          <w:highlight w:val="none"/>
        </w:rPr>
      </w:pPr>
    </w:p>
    <w:p w14:paraId="32DCC857">
      <w:pPr>
        <w:rPr>
          <w:rFonts w:hint="eastAsia" w:ascii="宋体" w:hAnsi="宋体" w:cs="宋体"/>
          <w:b w:val="0"/>
          <w:bCs w:val="0"/>
          <w:color w:val="auto"/>
          <w:highlight w:val="none"/>
        </w:rPr>
      </w:pPr>
    </w:p>
    <w:p w14:paraId="68FFE3AC">
      <w:pPr>
        <w:rPr>
          <w:rFonts w:hint="eastAsia" w:ascii="宋体" w:hAnsi="宋体" w:cs="宋体"/>
          <w:b w:val="0"/>
          <w:bCs w:val="0"/>
          <w:color w:val="auto"/>
          <w:highlight w:val="none"/>
        </w:rPr>
      </w:pPr>
    </w:p>
    <w:p w14:paraId="5C6B92E1">
      <w:pPr>
        <w:rPr>
          <w:rFonts w:hint="eastAsia" w:ascii="宋体" w:hAnsi="宋体" w:cs="宋体"/>
          <w:b w:val="0"/>
          <w:bCs w:val="0"/>
          <w:color w:val="auto"/>
          <w:highlight w:val="none"/>
        </w:rPr>
      </w:pPr>
    </w:p>
    <w:p w14:paraId="5156ACB0">
      <w:pPr>
        <w:rPr>
          <w:rFonts w:hint="eastAsia" w:ascii="宋体" w:hAnsi="宋体" w:cs="宋体"/>
          <w:b w:val="0"/>
          <w:bCs w:val="0"/>
          <w:color w:val="auto"/>
          <w:highlight w:val="none"/>
        </w:rPr>
      </w:pPr>
    </w:p>
    <w:p w14:paraId="5B780541">
      <w:pPr>
        <w:rPr>
          <w:rFonts w:hint="eastAsia" w:ascii="宋体" w:hAnsi="宋体" w:cs="宋体"/>
          <w:b w:val="0"/>
          <w:bCs w:val="0"/>
          <w:color w:val="auto"/>
          <w:highlight w:val="none"/>
        </w:rPr>
      </w:pPr>
    </w:p>
    <w:p w14:paraId="29CF9963">
      <w:pPr>
        <w:rPr>
          <w:rFonts w:hint="eastAsia" w:ascii="宋体" w:hAnsi="宋体" w:cs="宋体"/>
          <w:b w:val="0"/>
          <w:bCs w:val="0"/>
          <w:color w:val="auto"/>
          <w:highlight w:val="none"/>
        </w:rPr>
      </w:pPr>
    </w:p>
    <w:p w14:paraId="3797635B">
      <w:pPr>
        <w:rPr>
          <w:rFonts w:hint="eastAsia" w:ascii="宋体" w:hAnsi="宋体" w:cs="宋体"/>
          <w:b w:val="0"/>
          <w:bCs w:val="0"/>
          <w:color w:val="auto"/>
          <w:highlight w:val="none"/>
        </w:rPr>
      </w:pPr>
    </w:p>
    <w:p w14:paraId="1F53C298">
      <w:pPr>
        <w:rPr>
          <w:rFonts w:hint="eastAsia" w:ascii="宋体" w:hAnsi="宋体" w:cs="宋体"/>
          <w:b w:val="0"/>
          <w:bCs w:val="0"/>
          <w:color w:val="auto"/>
          <w:highlight w:val="none"/>
        </w:rPr>
      </w:pPr>
    </w:p>
    <w:p w14:paraId="252B2509">
      <w:pPr>
        <w:rPr>
          <w:rFonts w:hint="eastAsia" w:ascii="宋体" w:hAnsi="宋体" w:cs="宋体"/>
          <w:b w:val="0"/>
          <w:bCs w:val="0"/>
          <w:color w:val="auto"/>
          <w:highlight w:val="none"/>
        </w:rPr>
      </w:pPr>
    </w:p>
    <w:p w14:paraId="4CFC6BA0">
      <w:pPr>
        <w:rPr>
          <w:rFonts w:hint="eastAsia" w:ascii="宋体" w:hAnsi="宋体" w:cs="宋体"/>
          <w:b w:val="0"/>
          <w:bCs w:val="0"/>
          <w:color w:val="auto"/>
          <w:highlight w:val="none"/>
        </w:rPr>
      </w:pPr>
    </w:p>
    <w:p w14:paraId="4C809FF7">
      <w:pPr>
        <w:rPr>
          <w:rFonts w:hint="eastAsia" w:ascii="宋体" w:hAnsi="宋体" w:cs="宋体"/>
          <w:b w:val="0"/>
          <w:bCs w:val="0"/>
          <w:color w:val="auto"/>
          <w:highlight w:val="none"/>
        </w:rPr>
      </w:pPr>
    </w:p>
    <w:p w14:paraId="1DC774D7">
      <w:pPr>
        <w:rPr>
          <w:rFonts w:hint="eastAsia" w:ascii="宋体" w:hAnsi="宋体" w:cs="宋体"/>
          <w:b w:val="0"/>
          <w:bCs w:val="0"/>
          <w:color w:val="auto"/>
          <w:highlight w:val="none"/>
        </w:rPr>
      </w:pPr>
    </w:p>
    <w:p w14:paraId="27A8EB60">
      <w:pPr>
        <w:rPr>
          <w:rFonts w:hint="eastAsia" w:ascii="宋体" w:hAnsi="宋体" w:cs="宋体"/>
          <w:b w:val="0"/>
          <w:bCs w:val="0"/>
          <w:color w:val="auto"/>
          <w:highlight w:val="none"/>
        </w:rPr>
      </w:pPr>
    </w:p>
    <w:p w14:paraId="5FB8011E">
      <w:pPr>
        <w:rPr>
          <w:rFonts w:hint="eastAsia" w:ascii="宋体" w:hAnsi="宋体" w:cs="宋体"/>
          <w:b w:val="0"/>
          <w:bCs w:val="0"/>
          <w:color w:val="auto"/>
          <w:highlight w:val="none"/>
        </w:rPr>
      </w:pPr>
    </w:p>
    <w:p w14:paraId="34560D3D">
      <w:pPr>
        <w:pStyle w:val="2"/>
        <w:jc w:val="center"/>
        <w:rPr>
          <w:rFonts w:ascii="宋体" w:hAnsi="宋体" w:cs="宋体"/>
          <w:b w:val="0"/>
          <w:bCs w:val="0"/>
          <w:color w:val="auto"/>
          <w:highlight w:val="none"/>
        </w:rPr>
      </w:pPr>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94"/>
    </w:p>
    <w:p w14:paraId="7834E2E2">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359ED396">
      <w:pPr>
        <w:spacing w:line="360" w:lineRule="auto"/>
        <w:jc w:val="center"/>
        <w:rPr>
          <w:rFonts w:ascii="宋体" w:hAnsi="宋体" w:cs="宋体"/>
          <w:b/>
          <w:bCs/>
          <w:color w:val="auto"/>
          <w:sz w:val="52"/>
          <w:highlight w:val="none"/>
        </w:rPr>
      </w:pPr>
    </w:p>
    <w:p w14:paraId="7D711087">
      <w:pPr>
        <w:spacing w:line="360" w:lineRule="auto"/>
        <w:ind w:firstLine="420" w:firstLineChars="200"/>
        <w:rPr>
          <w:rFonts w:ascii="宋体" w:hAnsi="宋体" w:cs="宋体"/>
          <w:color w:val="auto"/>
          <w:highlight w:val="none"/>
        </w:rPr>
      </w:pPr>
    </w:p>
    <w:p w14:paraId="211F59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6200FA7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95" w:name="PO_3000001868_PM002_15"/>
      <w:r>
        <w:rPr>
          <w:rFonts w:hint="eastAsia" w:ascii="宋体" w:hAnsi="宋体" w:cs="宋体"/>
          <w:b/>
          <w:bCs/>
          <w:color w:val="auto"/>
          <w:sz w:val="44"/>
          <w:highlight w:val="none"/>
          <w:u w:val="single"/>
        </w:rPr>
        <w:t>[项目名称]</w:t>
      </w:r>
      <w:bookmarkEnd w:id="95"/>
      <w:r>
        <w:rPr>
          <w:rFonts w:hint="eastAsia" w:ascii="宋体" w:hAnsi="宋体" w:cs="宋体"/>
          <w:b/>
          <w:bCs/>
          <w:color w:val="auto"/>
          <w:sz w:val="44"/>
          <w:highlight w:val="none"/>
        </w:rPr>
        <w:t>合同</w:t>
      </w:r>
    </w:p>
    <w:p w14:paraId="792C0B0E">
      <w:pPr>
        <w:spacing w:line="360" w:lineRule="auto"/>
        <w:jc w:val="center"/>
        <w:rPr>
          <w:rFonts w:ascii="宋体" w:hAnsi="宋体" w:cs="宋体"/>
          <w:b/>
          <w:bCs/>
          <w:color w:val="auto"/>
          <w:sz w:val="44"/>
          <w:highlight w:val="none"/>
        </w:rPr>
      </w:pPr>
    </w:p>
    <w:p w14:paraId="1B4A2676">
      <w:pPr>
        <w:spacing w:line="360" w:lineRule="auto"/>
        <w:ind w:firstLine="3507" w:firstLineChars="794"/>
        <w:rPr>
          <w:rFonts w:ascii="宋体" w:hAnsi="宋体" w:cs="宋体"/>
          <w:b/>
          <w:bCs/>
          <w:color w:val="auto"/>
          <w:sz w:val="44"/>
          <w:highlight w:val="none"/>
        </w:rPr>
      </w:pPr>
    </w:p>
    <w:p w14:paraId="2E519A26">
      <w:pPr>
        <w:spacing w:line="360" w:lineRule="auto"/>
        <w:ind w:firstLine="3507" w:firstLineChars="794"/>
        <w:rPr>
          <w:rFonts w:ascii="宋体" w:hAnsi="宋体" w:cs="宋体"/>
          <w:b/>
          <w:bCs/>
          <w:color w:val="auto"/>
          <w:sz w:val="44"/>
          <w:highlight w:val="none"/>
        </w:rPr>
      </w:pPr>
    </w:p>
    <w:p w14:paraId="0425B3B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96" w:name="PO_3000001868_PM001_12"/>
      <w:r>
        <w:rPr>
          <w:rFonts w:hint="eastAsia" w:ascii="宋体" w:hAnsi="宋体" w:cs="宋体"/>
          <w:b/>
          <w:color w:val="auto"/>
          <w:sz w:val="36"/>
          <w:szCs w:val="36"/>
          <w:highlight w:val="none"/>
          <w:u w:val="single"/>
        </w:rPr>
        <w:t>[项目编号]</w:t>
      </w:r>
      <w:bookmarkEnd w:id="96"/>
      <w:r>
        <w:rPr>
          <w:rFonts w:hint="eastAsia" w:ascii="宋体" w:hAnsi="宋体" w:cs="宋体"/>
          <w:b/>
          <w:color w:val="auto"/>
          <w:sz w:val="36"/>
          <w:szCs w:val="36"/>
          <w:highlight w:val="none"/>
          <w:u w:val="single"/>
        </w:rPr>
        <w:t xml:space="preserve">  </w:t>
      </w:r>
    </w:p>
    <w:p w14:paraId="79EA4FD1">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97" w:name="PO_3000001868_PM001WMC001"/>
      <w:r>
        <w:rPr>
          <w:rFonts w:hint="eastAsia" w:ascii="宋体" w:hAnsi="宋体" w:cs="宋体"/>
          <w:b/>
          <w:color w:val="auto"/>
          <w:sz w:val="36"/>
          <w:szCs w:val="36"/>
          <w:highlight w:val="none"/>
          <w:u w:val="single"/>
        </w:rPr>
        <w:t>[采购计划文号（5）]</w:t>
      </w:r>
      <w:bookmarkEnd w:id="97"/>
      <w:r>
        <w:rPr>
          <w:rFonts w:hint="eastAsia" w:ascii="宋体" w:hAnsi="宋体" w:cs="宋体"/>
          <w:b/>
          <w:color w:val="auto"/>
          <w:sz w:val="36"/>
          <w:szCs w:val="36"/>
          <w:highlight w:val="none"/>
          <w:u w:val="single"/>
        </w:rPr>
        <w:t xml:space="preserve"> </w:t>
      </w:r>
    </w:p>
    <w:p w14:paraId="74FE4C50">
      <w:pPr>
        <w:ind w:firstLine="1308" w:firstLineChars="545"/>
        <w:rPr>
          <w:rFonts w:ascii="宋体" w:hAnsi="宋体" w:cs="宋体"/>
          <w:color w:val="auto"/>
          <w:sz w:val="24"/>
          <w:highlight w:val="none"/>
        </w:rPr>
      </w:pPr>
    </w:p>
    <w:p w14:paraId="6A8A2243">
      <w:pPr>
        <w:ind w:firstLine="1995" w:firstLineChars="552"/>
        <w:rPr>
          <w:rFonts w:ascii="宋体" w:hAnsi="宋体" w:cs="宋体"/>
          <w:b/>
          <w:color w:val="auto"/>
          <w:sz w:val="36"/>
          <w:szCs w:val="36"/>
          <w:highlight w:val="none"/>
          <w:u w:val="single"/>
        </w:rPr>
      </w:pPr>
    </w:p>
    <w:p w14:paraId="7CBFAD0C">
      <w:pPr>
        <w:ind w:firstLine="1995" w:firstLineChars="552"/>
        <w:rPr>
          <w:rFonts w:ascii="宋体" w:hAnsi="宋体" w:cs="宋体"/>
          <w:b/>
          <w:color w:val="auto"/>
          <w:sz w:val="36"/>
          <w:szCs w:val="36"/>
          <w:highlight w:val="none"/>
          <w:u w:val="single"/>
        </w:rPr>
      </w:pPr>
    </w:p>
    <w:p w14:paraId="2EB8E4B5">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98" w:name="PO_3000001868_PM026_4"/>
      <w:r>
        <w:rPr>
          <w:rFonts w:hint="eastAsia" w:ascii="宋体" w:hAnsi="宋体" w:cs="宋体"/>
          <w:b/>
          <w:color w:val="auto"/>
          <w:sz w:val="36"/>
          <w:szCs w:val="36"/>
          <w:highlight w:val="none"/>
          <w:u w:val="single"/>
        </w:rPr>
        <w:t>[采购人]</w:t>
      </w:r>
      <w:bookmarkEnd w:id="98"/>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392D716E">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F58E727">
      <w:pPr>
        <w:tabs>
          <w:tab w:val="left" w:pos="7380"/>
        </w:tabs>
        <w:spacing w:line="360" w:lineRule="auto"/>
        <w:rPr>
          <w:rFonts w:ascii="宋体" w:hAnsi="宋体" w:cs="宋体"/>
          <w:b/>
          <w:bCs/>
          <w:color w:val="auto"/>
          <w:sz w:val="44"/>
          <w:highlight w:val="none"/>
        </w:rPr>
      </w:pPr>
    </w:p>
    <w:p w14:paraId="3700A4E9">
      <w:pPr>
        <w:tabs>
          <w:tab w:val="left" w:pos="7380"/>
        </w:tabs>
        <w:spacing w:line="360" w:lineRule="auto"/>
        <w:rPr>
          <w:rFonts w:ascii="宋体" w:hAnsi="宋体" w:cs="宋体"/>
          <w:b/>
          <w:bCs/>
          <w:color w:val="auto"/>
          <w:sz w:val="44"/>
          <w:highlight w:val="none"/>
        </w:rPr>
      </w:pPr>
    </w:p>
    <w:p w14:paraId="58216F00">
      <w:pPr>
        <w:tabs>
          <w:tab w:val="left" w:pos="7380"/>
        </w:tabs>
        <w:spacing w:line="360" w:lineRule="auto"/>
        <w:rPr>
          <w:rFonts w:ascii="宋体" w:hAnsi="宋体" w:cs="宋体"/>
          <w:b/>
          <w:bCs/>
          <w:color w:val="auto"/>
          <w:sz w:val="44"/>
          <w:highlight w:val="none"/>
        </w:rPr>
      </w:pPr>
    </w:p>
    <w:p w14:paraId="368D37A2">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6851A632">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468702A2">
      <w:pPr>
        <w:spacing w:before="116" w:line="217" w:lineRule="auto"/>
        <w:ind w:left="194"/>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30"/>
          <w:szCs w:val="30"/>
          <w:highlight w:val="none"/>
          <w:lang w:val="en-US" w:eastAsia="zh-CN"/>
        </w:rPr>
        <w:t>合同书</w:t>
      </w:r>
    </w:p>
    <w:p w14:paraId="620B6BA2">
      <w:pPr>
        <w:spacing w:before="116" w:line="217" w:lineRule="auto"/>
        <w:ind w:left="194"/>
        <w:rPr>
          <w:rFonts w:hint="eastAsia" w:ascii="宋体" w:hAnsi="宋体" w:eastAsia="宋体" w:cs="宋体"/>
          <w:color w:val="auto"/>
          <w:spacing w:val="-2"/>
          <w:sz w:val="24"/>
          <w:szCs w:val="24"/>
          <w:highlight w:val="none"/>
        </w:rPr>
      </w:pPr>
    </w:p>
    <w:p w14:paraId="2CA7E372">
      <w:pPr>
        <w:spacing w:before="116"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采购计划号：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合同编号：</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p>
    <w:p w14:paraId="6CBEFF15">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采购人（甲方）：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供应商（乙方）：</w:t>
      </w:r>
      <w:r>
        <w:rPr>
          <w:rFonts w:hint="eastAsia" w:ascii="宋体" w:hAnsi="宋体" w:eastAsia="宋体" w:cs="宋体"/>
          <w:color w:val="auto"/>
          <w:sz w:val="24"/>
          <w:szCs w:val="24"/>
          <w:highlight w:val="none"/>
          <w:u w:val="single" w:color="auto"/>
        </w:rPr>
        <w:t xml:space="preserve">                     </w:t>
      </w:r>
    </w:p>
    <w:p w14:paraId="4D2B2C21">
      <w:pPr>
        <w:spacing w:before="118" w:line="216" w:lineRule="auto"/>
        <w:ind w:left="19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项目名称：</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rPr>
        <w:t xml:space="preserve">   项目编号：</w:t>
      </w:r>
      <w:r>
        <w:rPr>
          <w:rFonts w:hint="eastAsia" w:ascii="宋体" w:hAnsi="宋体" w:eastAsia="宋体" w:cs="宋体"/>
          <w:color w:val="auto"/>
          <w:spacing w:val="-2"/>
          <w:sz w:val="24"/>
          <w:szCs w:val="24"/>
          <w:highlight w:val="none"/>
          <w:u w:val="single" w:color="auto"/>
        </w:rPr>
        <w:t xml:space="preserve">                           </w:t>
      </w:r>
    </w:p>
    <w:p w14:paraId="19A8A852">
      <w:pPr>
        <w:spacing w:before="117" w:line="218" w:lineRule="auto"/>
        <w:ind w:left="2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签订地点：</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签订时间：</w:t>
      </w:r>
      <w:r>
        <w:rPr>
          <w:rFonts w:hint="eastAsia" w:ascii="宋体" w:hAnsi="宋体" w:eastAsia="宋体" w:cs="宋体"/>
          <w:color w:val="auto"/>
          <w:spacing w:val="-3"/>
          <w:sz w:val="24"/>
          <w:szCs w:val="24"/>
          <w:highlight w:val="none"/>
          <w:u w:val="single" w:color="auto"/>
        </w:rPr>
        <w:t xml:space="preserve">                         </w:t>
      </w:r>
    </w:p>
    <w:p w14:paraId="1B061096">
      <w:pPr>
        <w:spacing w:before="118" w:line="217" w:lineRule="auto"/>
        <w:ind w:left="19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分标号：</w:t>
      </w:r>
      <w:r>
        <w:rPr>
          <w:rFonts w:hint="eastAsia" w:ascii="宋体" w:hAnsi="宋体" w:eastAsia="宋体" w:cs="宋体"/>
          <w:color w:val="auto"/>
          <w:sz w:val="24"/>
          <w:szCs w:val="24"/>
          <w:highlight w:val="none"/>
          <w:u w:val="single" w:color="auto"/>
        </w:rPr>
        <w:t xml:space="preserve">             </w:t>
      </w:r>
    </w:p>
    <w:p w14:paraId="401423FD">
      <w:pPr>
        <w:spacing w:before="118" w:line="217" w:lineRule="auto"/>
        <w:ind w:left="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本合同为小微企业预留合同</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z w:val="24"/>
          <w:szCs w:val="24"/>
          <w:highlight w:val="none"/>
          <w:u w:val="single" w:color="auto"/>
        </w:rPr>
        <w:t>是/否）</w:t>
      </w:r>
      <w:r>
        <w:rPr>
          <w:rFonts w:hint="eastAsia" w:ascii="宋体" w:hAnsi="宋体" w:eastAsia="宋体" w:cs="宋体"/>
          <w:color w:val="auto"/>
          <w:sz w:val="24"/>
          <w:szCs w:val="24"/>
          <w:highlight w:val="none"/>
        </w:rPr>
        <w:t>。</w:t>
      </w:r>
    </w:p>
    <w:p w14:paraId="73F2B716">
      <w:pPr>
        <w:spacing w:before="117" w:line="294" w:lineRule="auto"/>
        <w:ind w:left="197" w:right="321" w:firstLine="47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w:t>
      </w:r>
      <w:r>
        <w:rPr>
          <w:rFonts w:hint="eastAsia" w:ascii="宋体" w:hAnsi="宋体" w:eastAsia="宋体" w:cs="宋体"/>
          <w:color w:val="auto"/>
          <w:spacing w:val="-1"/>
          <w:sz w:val="24"/>
          <w:szCs w:val="24"/>
          <w:highlight w:val="none"/>
        </w:rPr>
        <w:t>》等法律、法规规</w:t>
      </w:r>
      <w:r>
        <w:rPr>
          <w:rFonts w:hint="eastAsia" w:ascii="宋体" w:hAnsi="宋体" w:eastAsia="宋体" w:cs="宋体"/>
          <w:color w:val="auto"/>
          <w:spacing w:val="-2"/>
          <w:sz w:val="24"/>
          <w:szCs w:val="24"/>
          <w:highlight w:val="none"/>
        </w:rPr>
        <w:t>定，按照招标文件规定条款和乙方</w:t>
      </w:r>
      <w:r>
        <w:rPr>
          <w:rFonts w:hint="eastAsia" w:ascii="宋体" w:hAnsi="宋体" w:eastAsia="宋体" w:cs="宋体"/>
          <w:color w:val="auto"/>
          <w:spacing w:val="-2"/>
          <w:sz w:val="24"/>
          <w:szCs w:val="24"/>
          <w:highlight w:val="none"/>
          <w:lang w:val="en-US" w:eastAsia="zh-CN"/>
        </w:rPr>
        <w:t>响应</w:t>
      </w:r>
      <w:r>
        <w:rPr>
          <w:rFonts w:hint="eastAsia" w:ascii="宋体" w:hAnsi="宋体" w:eastAsia="宋体" w:cs="宋体"/>
          <w:color w:val="auto"/>
          <w:spacing w:val="-2"/>
          <w:sz w:val="24"/>
          <w:szCs w:val="24"/>
          <w:highlight w:val="none"/>
        </w:rPr>
        <w:t>文件及其承诺，甲乙双方签订本合同。</w:t>
      </w:r>
    </w:p>
    <w:p w14:paraId="11C3B3F3">
      <w:pPr>
        <w:spacing w:before="37"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第一条  合同标的</w:t>
      </w:r>
    </w:p>
    <w:p w14:paraId="13E7B32F">
      <w:pPr>
        <w:spacing w:before="116" w:line="219" w:lineRule="auto"/>
        <w:ind w:left="68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1、项目一览表</w:t>
      </w:r>
    </w:p>
    <w:tbl>
      <w:tblPr>
        <w:tblStyle w:val="52"/>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211"/>
        <w:gridCol w:w="2399"/>
        <w:gridCol w:w="1319"/>
        <w:gridCol w:w="2456"/>
        <w:gridCol w:w="1255"/>
      </w:tblGrid>
      <w:tr w14:paraId="3E22B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24" w:type="dxa"/>
            <w:vAlign w:val="top"/>
          </w:tcPr>
          <w:p w14:paraId="0804F16B">
            <w:pPr>
              <w:spacing w:line="248" w:lineRule="auto"/>
              <w:rPr>
                <w:rFonts w:hint="eastAsia" w:ascii="宋体" w:hAnsi="宋体" w:eastAsia="宋体" w:cs="宋体"/>
                <w:color w:val="auto"/>
                <w:sz w:val="24"/>
                <w:szCs w:val="24"/>
                <w:highlight w:val="none"/>
              </w:rPr>
            </w:pPr>
          </w:p>
          <w:p w14:paraId="5AF854DF">
            <w:pPr>
              <w:pStyle w:val="51"/>
              <w:spacing w:before="78" w:line="217"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211" w:type="dxa"/>
            <w:vAlign w:val="top"/>
          </w:tcPr>
          <w:p w14:paraId="09C15C20">
            <w:pPr>
              <w:spacing w:line="247" w:lineRule="auto"/>
              <w:rPr>
                <w:rFonts w:hint="eastAsia" w:ascii="宋体" w:hAnsi="宋体" w:eastAsia="宋体" w:cs="宋体"/>
                <w:color w:val="auto"/>
                <w:sz w:val="24"/>
                <w:szCs w:val="24"/>
                <w:highlight w:val="none"/>
              </w:rPr>
            </w:pPr>
          </w:p>
          <w:p w14:paraId="1946BBD0">
            <w:pPr>
              <w:pStyle w:val="51"/>
              <w:spacing w:before="78" w:line="216"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标的名称</w:t>
            </w:r>
          </w:p>
        </w:tc>
        <w:tc>
          <w:tcPr>
            <w:tcW w:w="2399" w:type="dxa"/>
            <w:vAlign w:val="top"/>
          </w:tcPr>
          <w:p w14:paraId="3F4CAE05">
            <w:pPr>
              <w:spacing w:line="247" w:lineRule="auto"/>
              <w:rPr>
                <w:rFonts w:hint="eastAsia" w:ascii="宋体" w:hAnsi="宋体" w:eastAsia="宋体" w:cs="宋体"/>
                <w:color w:val="auto"/>
                <w:sz w:val="24"/>
                <w:szCs w:val="24"/>
                <w:highlight w:val="none"/>
              </w:rPr>
            </w:pPr>
          </w:p>
          <w:p w14:paraId="729D1B48">
            <w:pPr>
              <w:pStyle w:val="51"/>
              <w:spacing w:before="78" w:line="218" w:lineRule="auto"/>
              <w:ind w:left="97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c>
          <w:tcPr>
            <w:tcW w:w="1319" w:type="dxa"/>
            <w:vAlign w:val="top"/>
          </w:tcPr>
          <w:p w14:paraId="4CD45D90">
            <w:pPr>
              <w:spacing w:line="247" w:lineRule="auto"/>
              <w:rPr>
                <w:rFonts w:hint="eastAsia" w:ascii="宋体" w:hAnsi="宋体" w:eastAsia="宋体" w:cs="宋体"/>
                <w:color w:val="auto"/>
                <w:sz w:val="24"/>
                <w:szCs w:val="24"/>
                <w:highlight w:val="none"/>
              </w:rPr>
            </w:pPr>
          </w:p>
          <w:p w14:paraId="7CCAB35B">
            <w:pPr>
              <w:pStyle w:val="51"/>
              <w:spacing w:before="78" w:line="216" w:lineRule="auto"/>
              <w:ind w:left="4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单价</w:t>
            </w:r>
          </w:p>
        </w:tc>
        <w:tc>
          <w:tcPr>
            <w:tcW w:w="2456" w:type="dxa"/>
            <w:vAlign w:val="top"/>
          </w:tcPr>
          <w:p w14:paraId="2456F87F">
            <w:pPr>
              <w:pStyle w:val="51"/>
              <w:spacing w:before="128" w:line="217" w:lineRule="auto"/>
              <w:ind w:left="101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总价</w:t>
            </w:r>
          </w:p>
          <w:p w14:paraId="24385264">
            <w:pPr>
              <w:pStyle w:val="51"/>
              <w:spacing w:before="118" w:line="216" w:lineRule="auto"/>
              <w:ind w:left="5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c>
        <w:tc>
          <w:tcPr>
            <w:tcW w:w="1255" w:type="dxa"/>
            <w:vAlign w:val="top"/>
          </w:tcPr>
          <w:p w14:paraId="0F73A994">
            <w:pPr>
              <w:spacing w:line="247" w:lineRule="auto"/>
              <w:rPr>
                <w:rFonts w:hint="eastAsia" w:ascii="宋体" w:hAnsi="宋体" w:eastAsia="宋体" w:cs="宋体"/>
                <w:color w:val="auto"/>
                <w:sz w:val="24"/>
                <w:szCs w:val="24"/>
                <w:highlight w:val="none"/>
              </w:rPr>
            </w:pPr>
          </w:p>
          <w:p w14:paraId="03295ACA">
            <w:pPr>
              <w:pStyle w:val="51"/>
              <w:spacing w:before="78" w:line="220" w:lineRule="auto"/>
              <w:ind w:left="39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08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364" w:type="dxa"/>
            <w:gridSpan w:val="6"/>
            <w:vAlign w:val="top"/>
          </w:tcPr>
          <w:p w14:paraId="31D02C2D">
            <w:pPr>
              <w:pStyle w:val="51"/>
              <w:spacing w:before="150" w:line="216" w:lineRule="auto"/>
              <w:ind w:left="385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详见磋商报价表</w:t>
            </w:r>
          </w:p>
        </w:tc>
      </w:tr>
      <w:tr w14:paraId="2E99C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64" w:type="dxa"/>
            <w:gridSpan w:val="6"/>
            <w:vAlign w:val="top"/>
          </w:tcPr>
          <w:p w14:paraId="5541112D">
            <w:pPr>
              <w:pStyle w:val="51"/>
              <w:spacing w:before="151" w:line="21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人民币合计金额（大写</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元整(</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1"/>
                <w:sz w:val="24"/>
                <w:szCs w:val="24"/>
                <w:highlight w:val="none"/>
              </w:rPr>
              <w:t>)</w:t>
            </w:r>
          </w:p>
        </w:tc>
      </w:tr>
    </w:tbl>
    <w:p w14:paraId="0BB7AC47">
      <w:pPr>
        <w:spacing w:before="111" w:line="303" w:lineRule="auto"/>
        <w:ind w:left="194" w:right="8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2、合同合计金额包括但不限于满足本次投标全部采购需求所应提供的服务，以及伴</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随的货物和工程（如有）的价格；报价是履行合同的最终价格，</w:t>
      </w:r>
      <w:r>
        <w:rPr>
          <w:rFonts w:hint="eastAsia" w:ascii="宋体" w:hAnsi="宋体" w:eastAsia="宋体" w:cs="宋体"/>
          <w:color w:val="auto"/>
          <w:spacing w:val="-1"/>
          <w:sz w:val="24"/>
          <w:szCs w:val="24"/>
          <w:highlight w:val="none"/>
        </w:rPr>
        <w:t>投标报价包含实施和完成</w:t>
      </w:r>
      <w:r>
        <w:rPr>
          <w:rFonts w:hint="eastAsia" w:ascii="宋体" w:hAnsi="宋体" w:eastAsia="宋体" w:cs="宋体"/>
          <w:color w:val="auto"/>
          <w:sz w:val="24"/>
          <w:szCs w:val="24"/>
          <w:highlight w:val="none"/>
        </w:rPr>
        <w:t xml:space="preserve"> 本项目全部工作所需的服务期内所需的一切费用，包括但不限于</w:t>
      </w:r>
      <w:r>
        <w:rPr>
          <w:rFonts w:hint="eastAsia" w:ascii="宋体" w:hAnsi="宋体" w:eastAsia="宋体" w:cs="宋体"/>
          <w:color w:val="auto"/>
          <w:spacing w:val="-1"/>
          <w:sz w:val="24"/>
          <w:szCs w:val="24"/>
          <w:highlight w:val="none"/>
        </w:rPr>
        <w:t>人员工资、社会保险、劳</w:t>
      </w:r>
      <w:r>
        <w:rPr>
          <w:rFonts w:hint="eastAsia" w:ascii="宋体" w:hAnsi="宋体" w:eastAsia="宋体" w:cs="宋体"/>
          <w:color w:val="auto"/>
          <w:sz w:val="24"/>
          <w:szCs w:val="24"/>
          <w:highlight w:val="none"/>
        </w:rPr>
        <w:t xml:space="preserve"> 务、人工、伴随货物、培训、技术支持、售后服务、验收、保险</w:t>
      </w:r>
      <w:r>
        <w:rPr>
          <w:rFonts w:hint="eastAsia" w:ascii="宋体" w:hAnsi="宋体" w:eastAsia="宋体" w:cs="宋体"/>
          <w:color w:val="auto"/>
          <w:spacing w:val="-1"/>
          <w:sz w:val="24"/>
          <w:szCs w:val="24"/>
          <w:highlight w:val="none"/>
        </w:rPr>
        <w:t>、税金等所有服务过程产</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生的费用。</w:t>
      </w:r>
    </w:p>
    <w:p w14:paraId="3AA883C8">
      <w:pPr>
        <w:spacing w:before="35"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第二条  质量保证</w:t>
      </w:r>
    </w:p>
    <w:p w14:paraId="182B6C55">
      <w:pPr>
        <w:spacing w:before="119" w:line="298" w:lineRule="auto"/>
        <w:ind w:left="194" w:right="81" w:firstLine="5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乙方所提供的服务及服务内容必须与投标文件承诺相一致，有国家强</w:t>
      </w:r>
      <w:r>
        <w:rPr>
          <w:rFonts w:hint="eastAsia" w:ascii="宋体" w:hAnsi="宋体" w:eastAsia="宋体" w:cs="宋体"/>
          <w:color w:val="auto"/>
          <w:spacing w:val="-2"/>
          <w:sz w:val="24"/>
          <w:szCs w:val="24"/>
          <w:highlight w:val="none"/>
        </w:rPr>
        <w:t>制性标准的，还</w:t>
      </w:r>
      <w:r>
        <w:rPr>
          <w:rFonts w:hint="eastAsia" w:ascii="宋体" w:hAnsi="宋体" w:eastAsia="宋体" w:cs="宋体"/>
          <w:color w:val="auto"/>
          <w:sz w:val="24"/>
          <w:szCs w:val="24"/>
          <w:highlight w:val="none"/>
        </w:rPr>
        <w:t xml:space="preserve"> 必须符合国家强制性标准的规定，没有国家强制性标准但有其他</w:t>
      </w:r>
      <w:r>
        <w:rPr>
          <w:rFonts w:hint="eastAsia" w:ascii="宋体" w:hAnsi="宋体" w:eastAsia="宋体" w:cs="宋体"/>
          <w:color w:val="auto"/>
          <w:spacing w:val="-1"/>
          <w:sz w:val="24"/>
          <w:szCs w:val="24"/>
          <w:highlight w:val="none"/>
        </w:rPr>
        <w:t>强制性标准的，必须符合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其他强制性标准的规定。</w:t>
      </w:r>
    </w:p>
    <w:p w14:paraId="28417AD1">
      <w:pPr>
        <w:spacing w:before="37" w:line="216"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第三条</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5"/>
          <w:sz w:val="24"/>
          <w:szCs w:val="24"/>
          <w:highlight w:val="none"/>
        </w:rPr>
        <w:t>权利保证</w:t>
      </w:r>
    </w:p>
    <w:p w14:paraId="04344DD4">
      <w:pPr>
        <w:spacing w:before="120" w:line="294" w:lineRule="auto"/>
        <w:ind w:left="199" w:right="219"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1、乙方应保证所提供服务在使用时不会侵犯任何第三方的专利权、</w:t>
      </w:r>
      <w:r>
        <w:rPr>
          <w:rFonts w:hint="eastAsia" w:ascii="宋体" w:hAnsi="宋体" w:eastAsia="宋体" w:cs="宋体"/>
          <w:color w:val="auto"/>
          <w:spacing w:val="-2"/>
          <w:sz w:val="24"/>
          <w:szCs w:val="24"/>
          <w:highlight w:val="none"/>
        </w:rPr>
        <w:t>商标权、工业设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计权等知识产权及其他合法权利，且所有权、处分权等没有受到任何限制。</w:t>
      </w:r>
    </w:p>
    <w:p w14:paraId="52B8CE9A">
      <w:pPr>
        <w:spacing w:before="34" w:line="217" w:lineRule="auto"/>
        <w:ind w:left="6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2、没有甲方事先书面同意，乙方不得将由甲方提供的有关合同或者任何合同条文、</w:t>
      </w:r>
    </w:p>
    <w:p w14:paraId="558CED53">
      <w:pPr>
        <w:spacing w:before="118" w:line="298" w:lineRule="auto"/>
        <w:ind w:left="197" w:right="81" w:firstLine="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规格、计划、图纸、样品或者资料提供给与履行</w:t>
      </w:r>
      <w:r>
        <w:rPr>
          <w:rFonts w:hint="eastAsia" w:ascii="宋体" w:hAnsi="宋体" w:eastAsia="宋体" w:cs="宋体"/>
          <w:color w:val="auto"/>
          <w:spacing w:val="-1"/>
          <w:sz w:val="24"/>
          <w:szCs w:val="24"/>
          <w:highlight w:val="none"/>
        </w:rPr>
        <w:t>本合同无关的任何其他人。即使向履行本</w:t>
      </w:r>
      <w:r>
        <w:rPr>
          <w:rFonts w:hint="eastAsia" w:ascii="宋体" w:hAnsi="宋体" w:eastAsia="宋体" w:cs="宋体"/>
          <w:color w:val="auto"/>
          <w:sz w:val="24"/>
          <w:szCs w:val="24"/>
          <w:highlight w:val="none"/>
        </w:rPr>
        <w:t xml:space="preserve"> 合同有关的人员提供，也应注意保密并限于履行合同的必</w:t>
      </w:r>
      <w:r>
        <w:rPr>
          <w:rFonts w:hint="eastAsia" w:ascii="宋体" w:hAnsi="宋体" w:eastAsia="宋体" w:cs="宋体"/>
          <w:color w:val="auto"/>
          <w:spacing w:val="-1"/>
          <w:sz w:val="24"/>
          <w:szCs w:val="24"/>
          <w:highlight w:val="none"/>
        </w:rPr>
        <w:t>需范围。乙方的保密义务持续有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效，不因为本合同履行终止、解除或者无效而解除。</w:t>
      </w:r>
    </w:p>
    <w:p w14:paraId="54C8FE49">
      <w:pPr>
        <w:spacing w:before="39" w:line="217" w:lineRule="auto"/>
        <w:ind w:left="68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第四条</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交付和验收</w:t>
      </w:r>
    </w:p>
    <w:p w14:paraId="5C41849A">
      <w:pPr>
        <w:spacing w:before="119" w:line="217" w:lineRule="auto"/>
        <w:ind w:left="6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1、实施期限</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
          <w:sz w:val="24"/>
          <w:szCs w:val="24"/>
          <w:highlight w:val="none"/>
        </w:rPr>
        <w:t>实施地点：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4132ED37">
      <w:pPr>
        <w:spacing w:line="217" w:lineRule="auto"/>
        <w:rPr>
          <w:rFonts w:hint="eastAsia" w:ascii="宋体" w:hAnsi="宋体" w:eastAsia="宋体" w:cs="宋体"/>
          <w:color w:val="auto"/>
          <w:sz w:val="24"/>
          <w:szCs w:val="24"/>
          <w:highlight w:val="none"/>
        </w:rPr>
        <w:sectPr>
          <w:headerReference r:id="rId7" w:type="default"/>
          <w:footerReference r:id="rId8" w:type="default"/>
          <w:pgSz w:w="11907" w:h="16841"/>
          <w:pgMar w:top="908" w:right="1216" w:bottom="1107" w:left="1063" w:header="636" w:footer="937" w:gutter="0"/>
          <w:cols w:space="720" w:num="1"/>
        </w:sectPr>
      </w:pPr>
    </w:p>
    <w:p w14:paraId="01481E0F">
      <w:pPr>
        <w:pStyle w:val="11"/>
        <w:spacing w:line="372" w:lineRule="auto"/>
        <w:rPr>
          <w:rFonts w:hint="eastAsia" w:ascii="宋体" w:hAnsi="宋体" w:eastAsia="宋体" w:cs="宋体"/>
          <w:color w:val="auto"/>
          <w:sz w:val="24"/>
          <w:szCs w:val="24"/>
          <w:highlight w:val="none"/>
        </w:rPr>
      </w:pPr>
    </w:p>
    <w:p w14:paraId="31A4E77D">
      <w:pPr>
        <w:spacing w:before="78" w:line="261" w:lineRule="auto"/>
        <w:ind w:left="48" w:right="222"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2、乙方应按投标文件的承诺向甲方提供相应的服务，并提供所服务内容的</w:t>
      </w:r>
      <w:r>
        <w:rPr>
          <w:rFonts w:hint="eastAsia" w:ascii="宋体" w:hAnsi="宋体" w:eastAsia="宋体" w:cs="宋体"/>
          <w:color w:val="auto"/>
          <w:spacing w:val="-2"/>
          <w:sz w:val="24"/>
          <w:szCs w:val="24"/>
          <w:highlight w:val="none"/>
        </w:rPr>
        <w:t>相关技术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6"/>
          <w:sz w:val="24"/>
          <w:szCs w:val="24"/>
          <w:highlight w:val="none"/>
        </w:rPr>
        <w:t>资料。</w:t>
      </w:r>
    </w:p>
    <w:p w14:paraId="32461D84">
      <w:pPr>
        <w:spacing w:before="120" w:line="216"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3、乙方提供不符合投标文件和本合同规定的服务成果，</w:t>
      </w:r>
      <w:r>
        <w:rPr>
          <w:rFonts w:hint="eastAsia" w:ascii="宋体" w:hAnsi="宋体" w:eastAsia="宋体" w:cs="宋体"/>
          <w:color w:val="auto"/>
          <w:spacing w:val="-3"/>
          <w:sz w:val="24"/>
          <w:szCs w:val="24"/>
          <w:highlight w:val="none"/>
        </w:rPr>
        <w:t>甲方有权拒绝接受。</w:t>
      </w:r>
    </w:p>
    <w:p w14:paraId="28607C7D">
      <w:pPr>
        <w:spacing w:before="118" w:line="277" w:lineRule="auto"/>
        <w:ind w:left="43" w:right="81" w:firstLine="48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4、乙方完成服务后应及时书面通知甲方进行验收，甲方应在</w:t>
      </w:r>
      <w:r>
        <w:rPr>
          <w:rFonts w:hint="eastAsia" w:ascii="宋体" w:hAnsi="宋体" w:eastAsia="宋体" w:cs="宋体"/>
          <w:color w:val="auto"/>
          <w:spacing w:val="-3"/>
          <w:sz w:val="24"/>
          <w:szCs w:val="24"/>
          <w:highlight w:val="none"/>
        </w:rPr>
        <w:t>收到通知后七个工作日</w:t>
      </w:r>
      <w:r>
        <w:rPr>
          <w:rFonts w:hint="eastAsia" w:ascii="宋体" w:hAnsi="宋体" w:eastAsia="宋体" w:cs="宋体"/>
          <w:color w:val="auto"/>
          <w:sz w:val="24"/>
          <w:szCs w:val="24"/>
          <w:highlight w:val="none"/>
        </w:rPr>
        <w:t>内进行验收，逾期不开始验收的，乙方可视同验收</w:t>
      </w:r>
      <w:r>
        <w:rPr>
          <w:rFonts w:hint="eastAsia" w:ascii="宋体" w:hAnsi="宋体" w:eastAsia="宋体" w:cs="宋体"/>
          <w:color w:val="auto"/>
          <w:spacing w:val="-1"/>
          <w:sz w:val="24"/>
          <w:szCs w:val="24"/>
          <w:highlight w:val="none"/>
        </w:rPr>
        <w:t>合格。验收合格后由甲乙双方签署验收</w:t>
      </w:r>
      <w:r>
        <w:rPr>
          <w:rFonts w:hint="eastAsia" w:ascii="宋体" w:hAnsi="宋体" w:eastAsia="宋体" w:cs="宋体"/>
          <w:color w:val="auto"/>
          <w:spacing w:val="-3"/>
          <w:sz w:val="24"/>
          <w:szCs w:val="24"/>
          <w:highlight w:val="none"/>
        </w:rPr>
        <w:t>单并加盖采购人公章，甲乙双方各执一份。</w:t>
      </w:r>
    </w:p>
    <w:p w14:paraId="516E9381">
      <w:pPr>
        <w:spacing w:before="121" w:line="262" w:lineRule="auto"/>
        <w:ind w:left="62" w:right="450" w:firstLine="46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5、甲乙双方应按照《广西壮族自治区政府采购项目履约验收管理办法》、双方合</w:t>
      </w:r>
      <w:r>
        <w:rPr>
          <w:rFonts w:hint="eastAsia" w:ascii="宋体" w:hAnsi="宋体" w:eastAsia="宋体" w:cs="宋体"/>
          <w:color w:val="auto"/>
          <w:spacing w:val="-9"/>
          <w:sz w:val="24"/>
          <w:szCs w:val="24"/>
          <w:highlight w:val="none"/>
        </w:rPr>
        <w:t>同、投标文件验收。</w:t>
      </w:r>
    </w:p>
    <w:p w14:paraId="2E8194C2">
      <w:pPr>
        <w:spacing w:before="119" w:line="277" w:lineRule="auto"/>
        <w:ind w:left="35" w:right="81" w:firstLine="49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6、甲方在初步验收或者最终验收过程中如发现乙方提供的服务成果不满足</w:t>
      </w:r>
      <w:r>
        <w:rPr>
          <w:rFonts w:hint="eastAsia" w:ascii="宋体" w:hAnsi="宋体" w:eastAsia="宋体" w:cs="宋体"/>
          <w:color w:val="auto"/>
          <w:spacing w:val="-1"/>
          <w:sz w:val="24"/>
          <w:szCs w:val="24"/>
          <w:highlight w:val="none"/>
          <w:lang w:val="en-US" w:eastAsia="zh-CN"/>
        </w:rPr>
        <w:t>响应</w:t>
      </w:r>
      <w:r>
        <w:rPr>
          <w:rFonts w:hint="eastAsia" w:ascii="宋体" w:hAnsi="宋体" w:eastAsia="宋体" w:cs="宋体"/>
          <w:color w:val="auto"/>
          <w:spacing w:val="-1"/>
          <w:sz w:val="24"/>
          <w:szCs w:val="24"/>
          <w:highlight w:val="none"/>
        </w:rPr>
        <w:t>文件</w:t>
      </w:r>
      <w:r>
        <w:rPr>
          <w:rFonts w:hint="eastAsia" w:ascii="宋体" w:hAnsi="宋体" w:eastAsia="宋体" w:cs="宋体"/>
          <w:color w:val="auto"/>
          <w:sz w:val="24"/>
          <w:szCs w:val="24"/>
          <w:highlight w:val="none"/>
        </w:rPr>
        <w:t>及本合同规定的，可暂缓向乙方付款，直到乙方及时完善并提交相应的</w:t>
      </w:r>
      <w:r>
        <w:rPr>
          <w:rFonts w:hint="eastAsia" w:ascii="宋体" w:hAnsi="宋体" w:eastAsia="宋体" w:cs="宋体"/>
          <w:color w:val="auto"/>
          <w:spacing w:val="-1"/>
          <w:sz w:val="24"/>
          <w:szCs w:val="24"/>
          <w:highlight w:val="none"/>
        </w:rPr>
        <w:t>服务成果且经甲方</w:t>
      </w:r>
      <w:r>
        <w:rPr>
          <w:rFonts w:hint="eastAsia" w:ascii="宋体" w:hAnsi="宋体" w:eastAsia="宋体" w:cs="宋体"/>
          <w:color w:val="auto"/>
          <w:spacing w:val="-4"/>
          <w:sz w:val="24"/>
          <w:szCs w:val="24"/>
          <w:highlight w:val="none"/>
        </w:rPr>
        <w:t>验收合格后，方可办理付款。</w:t>
      </w:r>
    </w:p>
    <w:p w14:paraId="359581A8">
      <w:pPr>
        <w:spacing w:before="119" w:line="262" w:lineRule="auto"/>
        <w:ind w:left="35" w:right="237" w:firstLine="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7、甲方验收时以书面形式提出异议的，乙方应自收到甲方书面异议后五个工作日内</w:t>
      </w:r>
      <w:r>
        <w:rPr>
          <w:rFonts w:hint="eastAsia" w:ascii="宋体" w:hAnsi="宋体" w:eastAsia="宋体" w:cs="宋体"/>
          <w:color w:val="auto"/>
          <w:spacing w:val="-3"/>
          <w:sz w:val="24"/>
          <w:szCs w:val="24"/>
          <w:highlight w:val="none"/>
        </w:rPr>
        <w:t>及时予以解决，否则甲方有权不出具服务验收合格单。</w:t>
      </w:r>
    </w:p>
    <w:p w14:paraId="3AACD482">
      <w:pPr>
        <w:spacing w:before="118" w:line="216" w:lineRule="auto"/>
        <w:ind w:left="53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 xml:space="preserve">第五条  </w:t>
      </w:r>
      <w:r>
        <w:rPr>
          <w:rFonts w:hint="eastAsia" w:ascii="宋体" w:hAnsi="宋体" w:eastAsia="宋体" w:cs="宋体"/>
          <w:color w:val="auto"/>
          <w:spacing w:val="-2"/>
          <w:sz w:val="24"/>
          <w:szCs w:val="24"/>
          <w:highlight w:val="none"/>
          <w:lang w:val="en-US" w:eastAsia="zh-CN"/>
        </w:rPr>
        <w:t>服务承诺</w:t>
      </w:r>
    </w:p>
    <w:p w14:paraId="4C1151D0">
      <w:pPr>
        <w:spacing w:before="120" w:line="262" w:lineRule="auto"/>
        <w:ind w:left="35" w:right="201" w:firstLine="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1、乙方应按照国家有关法律法规和本合同所附的《服务承诺》要求为甲方提供</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7"/>
          <w:sz w:val="24"/>
          <w:szCs w:val="24"/>
          <w:highlight w:val="none"/>
        </w:rPr>
        <w:t>相应的售后服务。</w:t>
      </w:r>
    </w:p>
    <w:p w14:paraId="42EE63B6">
      <w:pPr>
        <w:spacing w:before="118"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2、甲方应提供必要测试条件（如场地、电源、水源等）。</w:t>
      </w:r>
    </w:p>
    <w:p w14:paraId="7BD37CFA">
      <w:pPr>
        <w:spacing w:before="118" w:line="263" w:lineRule="auto"/>
        <w:ind w:right="730"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第六条</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付款方式</w:t>
      </w:r>
    </w:p>
    <w:p w14:paraId="6A208FF5">
      <w:pPr>
        <w:spacing w:before="113" w:line="218" w:lineRule="auto"/>
        <w:ind w:left="55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甲乙双方同意本合同金额的支付按以下第</w:t>
      </w:r>
      <w:r>
        <w:rPr>
          <w:rFonts w:hint="eastAsia" w:ascii="宋体" w:hAnsi="宋体" w:eastAsia="宋体" w:cs="宋体"/>
          <w:color w:val="auto"/>
          <w:spacing w:val="-4"/>
          <w:sz w:val="24"/>
          <w:szCs w:val="24"/>
          <w:highlight w:val="none"/>
          <w:u w:val="single" w:color="auto"/>
        </w:rPr>
        <w:t xml:space="preserve">  2 </w:t>
      </w:r>
      <w:r>
        <w:rPr>
          <w:rFonts w:hint="eastAsia" w:ascii="宋体" w:hAnsi="宋体" w:eastAsia="宋体" w:cs="宋体"/>
          <w:color w:val="auto"/>
          <w:spacing w:val="-4"/>
          <w:sz w:val="24"/>
          <w:szCs w:val="24"/>
          <w:highlight w:val="none"/>
        </w:rPr>
        <w:t>项约定执行：</w:t>
      </w:r>
    </w:p>
    <w:p w14:paraId="52350392">
      <w:pPr>
        <w:spacing w:before="120" w:line="215" w:lineRule="auto"/>
        <w:ind w:left="5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1、一次性支付：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w:t>
      </w:r>
    </w:p>
    <w:p w14:paraId="6632846D">
      <w:pPr>
        <w:spacing w:before="119" w:line="262" w:lineRule="auto"/>
        <w:ind w:left="529" w:right="3490" w:hanging="2"/>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2、分期支付：  按第</w:t>
      </w:r>
      <w:r>
        <w:rPr>
          <w:rFonts w:hint="eastAsia" w:ascii="宋体" w:hAnsi="宋体" w:eastAsia="宋体" w:cs="宋体"/>
          <w:color w:val="auto"/>
          <w:spacing w:val="-3"/>
          <w:sz w:val="24"/>
          <w:szCs w:val="24"/>
          <w:highlight w:val="none"/>
          <w:lang w:val="en-US" w:eastAsia="zh-CN"/>
        </w:rPr>
        <w:t>二</w:t>
      </w:r>
      <w:r>
        <w:rPr>
          <w:rFonts w:hint="eastAsia" w:ascii="宋体" w:hAnsi="宋体" w:eastAsia="宋体" w:cs="宋体"/>
          <w:color w:val="auto"/>
          <w:spacing w:val="-3"/>
          <w:sz w:val="24"/>
          <w:szCs w:val="24"/>
          <w:highlight w:val="none"/>
        </w:rPr>
        <w:t>章采购需求中执行 。</w:t>
      </w:r>
      <w:r>
        <w:rPr>
          <w:rFonts w:hint="eastAsia" w:ascii="宋体" w:hAnsi="宋体" w:eastAsia="宋体" w:cs="宋体"/>
          <w:color w:val="auto"/>
          <w:spacing w:val="15"/>
          <w:sz w:val="24"/>
          <w:szCs w:val="24"/>
          <w:highlight w:val="none"/>
        </w:rPr>
        <w:t xml:space="preserve"> </w:t>
      </w:r>
    </w:p>
    <w:p w14:paraId="6B9A471C">
      <w:pPr>
        <w:spacing w:before="119" w:line="262" w:lineRule="auto"/>
        <w:ind w:left="529" w:right="3490" w:hanging="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第七条  履约保证金</w:t>
      </w:r>
    </w:p>
    <w:p w14:paraId="3B60A881">
      <w:pPr>
        <w:spacing w:before="121" w:line="294" w:lineRule="auto"/>
        <w:ind w:left="530" w:right="6610" w:hanging="1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履约保证金金额：无。</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3"/>
          <w:sz w:val="24"/>
          <w:szCs w:val="24"/>
          <w:highlight w:val="none"/>
        </w:rPr>
        <w:t>第八条  税费</w:t>
      </w:r>
    </w:p>
    <w:p w14:paraId="1DE95477">
      <w:pPr>
        <w:spacing w:before="35" w:line="294" w:lineRule="auto"/>
        <w:ind w:left="530" w:right="1810" w:hanging="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本合同执行中相关的一切税费均由乙方负担，合同另有约定的除外。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第九条  违约责任</w:t>
      </w:r>
    </w:p>
    <w:p w14:paraId="0EFCC7DE">
      <w:pPr>
        <w:spacing w:before="36" w:line="282" w:lineRule="auto"/>
        <w:ind w:left="43" w:right="14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1、除不可抗力原因外，乙方没有按照合同规</w:t>
      </w:r>
      <w:r>
        <w:rPr>
          <w:rFonts w:hint="eastAsia" w:ascii="宋体" w:hAnsi="宋体" w:eastAsia="宋体" w:cs="宋体"/>
          <w:color w:val="auto"/>
          <w:spacing w:val="-2"/>
          <w:sz w:val="24"/>
          <w:szCs w:val="24"/>
          <w:highlight w:val="none"/>
        </w:rPr>
        <w:t>定的时间提供服务的，甲方可要求乙方</w:t>
      </w:r>
      <w:r>
        <w:rPr>
          <w:rFonts w:hint="eastAsia" w:ascii="宋体" w:hAnsi="宋体" w:eastAsia="宋体" w:cs="宋体"/>
          <w:color w:val="auto"/>
          <w:spacing w:val="-1"/>
          <w:sz w:val="24"/>
          <w:szCs w:val="24"/>
          <w:highlight w:val="none"/>
        </w:rPr>
        <w:t>支付违约金。每推迟一天按合同金额的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3‰支付违约金，该违约金累计不超</w:t>
      </w:r>
      <w:r>
        <w:rPr>
          <w:rFonts w:hint="eastAsia" w:ascii="宋体" w:hAnsi="宋体" w:eastAsia="宋体" w:cs="宋体"/>
          <w:color w:val="auto"/>
          <w:spacing w:val="-2"/>
          <w:sz w:val="24"/>
          <w:szCs w:val="24"/>
          <w:highlight w:val="none"/>
        </w:rPr>
        <w:t>过合同金额的</w:t>
      </w:r>
      <w:r>
        <w:rPr>
          <w:rFonts w:hint="eastAsia" w:ascii="宋体" w:hAnsi="宋体" w:eastAsia="宋体" w:cs="宋体"/>
          <w:color w:val="auto"/>
          <w:spacing w:val="-4"/>
          <w:sz w:val="24"/>
          <w:szCs w:val="24"/>
          <w:highlight w:val="none"/>
        </w:rPr>
        <w:t>10%。</w:t>
      </w:r>
    </w:p>
    <w:p w14:paraId="43C9147F">
      <w:pPr>
        <w:spacing w:before="100" w:line="261" w:lineRule="auto"/>
        <w:ind w:left="50" w:right="229" w:firstLine="47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2、乙方提供的服务如侵犯了第三方合法权益而引发的任何</w:t>
      </w:r>
      <w:r>
        <w:rPr>
          <w:rFonts w:hint="eastAsia" w:ascii="宋体" w:hAnsi="宋体" w:eastAsia="宋体" w:cs="宋体"/>
          <w:color w:val="auto"/>
          <w:spacing w:val="-2"/>
          <w:sz w:val="24"/>
          <w:szCs w:val="24"/>
          <w:highlight w:val="none"/>
        </w:rPr>
        <w:t>纠纷或者诉讼，均由乙方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负责交涉并承担全部责任。</w:t>
      </w:r>
    </w:p>
    <w:p w14:paraId="7A6C5A5C">
      <w:pPr>
        <w:spacing w:before="122" w:line="263" w:lineRule="auto"/>
        <w:ind w:left="43" w:right="2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3、甲方延期付款的，每天向乙方偿付延期款额 3‰</w:t>
      </w:r>
      <w:r>
        <w:rPr>
          <w:rFonts w:hint="eastAsia" w:ascii="宋体" w:hAnsi="宋体" w:eastAsia="宋体" w:cs="宋体"/>
          <w:color w:val="auto"/>
          <w:spacing w:val="-3"/>
          <w:sz w:val="24"/>
          <w:szCs w:val="24"/>
          <w:highlight w:val="none"/>
        </w:rPr>
        <w:t>滞纳金，但滞纳金累计不得超过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延期款额</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6"/>
          <w:sz w:val="24"/>
          <w:szCs w:val="24"/>
          <w:highlight w:val="none"/>
        </w:rPr>
        <w:t>5%。</w:t>
      </w:r>
    </w:p>
    <w:p w14:paraId="75705222">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第十条  不可抗力事件处理</w:t>
      </w:r>
    </w:p>
    <w:p w14:paraId="76551FAB">
      <w:pPr>
        <w:spacing w:line="217" w:lineRule="auto"/>
        <w:rPr>
          <w:rFonts w:hint="eastAsia" w:ascii="宋体" w:hAnsi="宋体" w:eastAsia="宋体" w:cs="宋体"/>
          <w:color w:val="auto"/>
          <w:sz w:val="24"/>
          <w:szCs w:val="24"/>
          <w:highlight w:val="none"/>
        </w:rPr>
        <w:sectPr>
          <w:headerReference r:id="rId9" w:type="default"/>
          <w:footerReference r:id="rId10" w:type="default"/>
          <w:pgSz w:w="11907" w:h="16841"/>
          <w:pgMar w:top="908" w:right="1216" w:bottom="1107" w:left="1219" w:header="636" w:footer="937" w:gutter="0"/>
          <w:cols w:space="720" w:num="1"/>
        </w:sectPr>
      </w:pPr>
    </w:p>
    <w:p w14:paraId="22761F23">
      <w:pPr>
        <w:pStyle w:val="11"/>
        <w:spacing w:line="371" w:lineRule="auto"/>
        <w:rPr>
          <w:rFonts w:hint="eastAsia" w:ascii="宋体" w:hAnsi="宋体" w:eastAsia="宋体" w:cs="宋体"/>
          <w:color w:val="auto"/>
          <w:sz w:val="24"/>
          <w:szCs w:val="24"/>
          <w:highlight w:val="none"/>
        </w:rPr>
      </w:pPr>
    </w:p>
    <w:p w14:paraId="08F2D38B">
      <w:pPr>
        <w:spacing w:before="78" w:line="262" w:lineRule="auto"/>
        <w:ind w:left="43" w:right="201"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1、在合同有效期内，任何一方因不可抗力事件导致不能履行合同，则合同履行期可</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延长，其延长期与不可抗力影响期相同。</w:t>
      </w:r>
    </w:p>
    <w:p w14:paraId="52289FF6">
      <w:pPr>
        <w:spacing w:before="117" w:line="215"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2、不可抗力事件发生后，应立即通知对方，并寄送有关权威机构出具的证明。</w:t>
      </w:r>
    </w:p>
    <w:p w14:paraId="6B0A1C04">
      <w:pPr>
        <w:spacing w:before="123" w:line="263" w:lineRule="auto"/>
        <w:ind w:left="62" w:right="201" w:firstLine="4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3、不可抗力事件延续一百二十天以上，双方应通过友好协商，确定是否继续履行合</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1"/>
          <w:sz w:val="24"/>
          <w:szCs w:val="24"/>
          <w:highlight w:val="none"/>
        </w:rPr>
        <w:t>同。</w:t>
      </w:r>
    </w:p>
    <w:p w14:paraId="2C5FD49F">
      <w:pPr>
        <w:spacing w:before="115"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第十一条  合同争议解决</w:t>
      </w:r>
    </w:p>
    <w:p w14:paraId="78E9C8B7">
      <w:pPr>
        <w:spacing w:before="119" w:line="261" w:lineRule="auto"/>
        <w:ind w:left="41" w:right="219"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1、因服务质量问题发生争议的，应邀请国家认可的质量检测机构进</w:t>
      </w:r>
      <w:r>
        <w:rPr>
          <w:rFonts w:hint="eastAsia" w:ascii="宋体" w:hAnsi="宋体" w:eastAsia="宋体" w:cs="宋体"/>
          <w:color w:val="auto"/>
          <w:spacing w:val="-2"/>
          <w:sz w:val="24"/>
          <w:szCs w:val="24"/>
          <w:highlight w:val="none"/>
        </w:rPr>
        <w:t>行鉴定。服务符</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合标准的，鉴定费由甲方承担；服务不符合标准的，鉴定费由乙方承担。</w:t>
      </w:r>
    </w:p>
    <w:p w14:paraId="7E512419">
      <w:pPr>
        <w:spacing w:before="121" w:line="261" w:lineRule="auto"/>
        <w:ind w:left="43" w:right="216" w:firstLine="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2、因履行本合同引起的或者与本合同有关的争议，甲乙双方应首先通过友好协商解</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rPr>
        <w:t>决，如果协商不能解决，可向甲方所在地有管辖权的人民法院提起诉讼。</w:t>
      </w:r>
    </w:p>
    <w:p w14:paraId="299033CE">
      <w:pPr>
        <w:spacing w:before="119" w:line="263" w:lineRule="auto"/>
        <w:ind w:left="530" w:right="5530" w:firstLine="6"/>
        <w:rPr>
          <w:rFonts w:hint="eastAsia" w:ascii="宋体" w:hAnsi="宋体" w:eastAsia="宋体" w:cs="宋体"/>
          <w:color w:val="auto"/>
          <w:spacing w:val="12"/>
          <w:sz w:val="24"/>
          <w:szCs w:val="24"/>
          <w:highlight w:val="none"/>
        </w:rPr>
      </w:pPr>
      <w:r>
        <w:rPr>
          <w:rFonts w:hint="eastAsia" w:ascii="宋体" w:hAnsi="宋体" w:eastAsia="宋体" w:cs="宋体"/>
          <w:color w:val="auto"/>
          <w:spacing w:val="-6"/>
          <w:sz w:val="24"/>
          <w:szCs w:val="24"/>
          <w:highlight w:val="none"/>
        </w:rPr>
        <w:t>3、诉讼期间，本合同继续履行。</w:t>
      </w:r>
      <w:r>
        <w:rPr>
          <w:rFonts w:hint="eastAsia" w:ascii="宋体" w:hAnsi="宋体" w:eastAsia="宋体" w:cs="宋体"/>
          <w:color w:val="auto"/>
          <w:spacing w:val="12"/>
          <w:sz w:val="24"/>
          <w:szCs w:val="24"/>
          <w:highlight w:val="none"/>
        </w:rPr>
        <w:t xml:space="preserve"> </w:t>
      </w:r>
    </w:p>
    <w:p w14:paraId="023A160E">
      <w:pPr>
        <w:spacing w:before="119" w:line="263" w:lineRule="auto"/>
        <w:ind w:left="530" w:right="553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第十二条  合同生效及其它</w:t>
      </w:r>
    </w:p>
    <w:p w14:paraId="3AEFB108">
      <w:pPr>
        <w:spacing w:before="118" w:line="262" w:lineRule="auto"/>
        <w:ind w:left="53" w:right="209" w:firstLine="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1、合同经双方法定代表人或者授权代表签字</w:t>
      </w:r>
      <w:r>
        <w:rPr>
          <w:rFonts w:hint="eastAsia" w:ascii="宋体" w:hAnsi="宋体" w:cs="宋体"/>
          <w:color w:val="auto"/>
          <w:spacing w:val="-1"/>
          <w:sz w:val="24"/>
          <w:szCs w:val="24"/>
          <w:highlight w:val="none"/>
          <w:lang w:eastAsia="zh-CN"/>
        </w:rPr>
        <w:t>（</w:t>
      </w:r>
      <w:r>
        <w:rPr>
          <w:rFonts w:hint="eastAsia" w:ascii="宋体" w:hAnsi="宋体" w:cs="宋体"/>
          <w:color w:val="auto"/>
          <w:spacing w:val="-1"/>
          <w:sz w:val="24"/>
          <w:szCs w:val="24"/>
          <w:highlight w:val="none"/>
          <w:lang w:val="en-US" w:eastAsia="zh-CN"/>
        </w:rPr>
        <w:t>或签章</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并加盖单位公章后生效（委托代理人签</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字的需后附法定代表人授权委托书，格式自拟）。</w:t>
      </w:r>
    </w:p>
    <w:p w14:paraId="2073A727">
      <w:pPr>
        <w:spacing w:before="117" w:line="262" w:lineRule="auto"/>
        <w:ind w:left="51" w:right="209"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2、合同执行中涉及采购资金和采购内容修改或者补充的，须经财政部门审批，并签</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书面补充协议报财政部门备案，方可作为主合同不可分割的一部分。</w:t>
      </w:r>
    </w:p>
    <w:p w14:paraId="08994032">
      <w:pPr>
        <w:spacing w:before="119" w:line="261" w:lineRule="auto"/>
        <w:ind w:left="530" w:right="1690" w:firstLine="6"/>
        <w:rPr>
          <w:rFonts w:hint="eastAsia" w:ascii="宋体" w:hAnsi="宋体" w:eastAsia="宋体" w:cs="宋体"/>
          <w:color w:val="auto"/>
          <w:spacing w:val="15"/>
          <w:sz w:val="24"/>
          <w:szCs w:val="24"/>
          <w:highlight w:val="none"/>
        </w:rPr>
      </w:pPr>
      <w:r>
        <w:rPr>
          <w:rFonts w:hint="eastAsia" w:ascii="宋体" w:hAnsi="宋体" w:eastAsia="宋体" w:cs="宋体"/>
          <w:color w:val="auto"/>
          <w:spacing w:val="-3"/>
          <w:sz w:val="24"/>
          <w:szCs w:val="24"/>
          <w:highlight w:val="none"/>
        </w:rPr>
        <w:t>3、本合同未尽事宜，遵照《中华人民共和国民法典》有关条文执行。</w:t>
      </w:r>
      <w:r>
        <w:rPr>
          <w:rFonts w:hint="eastAsia" w:ascii="宋体" w:hAnsi="宋体" w:eastAsia="宋体" w:cs="宋体"/>
          <w:color w:val="auto"/>
          <w:spacing w:val="15"/>
          <w:sz w:val="24"/>
          <w:szCs w:val="24"/>
          <w:highlight w:val="none"/>
        </w:rPr>
        <w:t xml:space="preserve"> </w:t>
      </w:r>
    </w:p>
    <w:p w14:paraId="335880C8">
      <w:pPr>
        <w:spacing w:before="119" w:line="261" w:lineRule="auto"/>
        <w:ind w:left="530" w:right="1690" w:firstLine="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第十三条  合同的变更、终止与转让</w:t>
      </w:r>
    </w:p>
    <w:p w14:paraId="271E02EB">
      <w:pPr>
        <w:spacing w:before="123" w:line="262" w:lineRule="auto"/>
        <w:ind w:left="71" w:right="201" w:firstLine="4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1、除《中华人民共和国政府采购法》第五十条规定的情形外，本合同一经签订，甲</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乙双方不得擅自变更、中止或者终止。</w:t>
      </w:r>
    </w:p>
    <w:p w14:paraId="512885CF">
      <w:pPr>
        <w:spacing w:before="118" w:line="263" w:lineRule="auto"/>
        <w:ind w:left="529" w:right="4330"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2、乙方不得擅自转让其应履行的合同义务。</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第十四条  签订本合同依据</w:t>
      </w:r>
    </w:p>
    <w:p w14:paraId="442C0D30">
      <w:pPr>
        <w:spacing w:before="116" w:line="217" w:lineRule="auto"/>
        <w:ind w:left="53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1、成交通知书；</w:t>
      </w:r>
    </w:p>
    <w:p w14:paraId="76136EEB">
      <w:pPr>
        <w:spacing w:before="119" w:line="217" w:lineRule="auto"/>
        <w:ind w:left="527"/>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2、磋商报价表；</w:t>
      </w:r>
    </w:p>
    <w:p w14:paraId="788CBCCE">
      <w:pPr>
        <w:spacing w:before="118" w:line="217" w:lineRule="auto"/>
        <w:ind w:left="5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3、商务响应表和技术响应偏离表；</w:t>
      </w:r>
    </w:p>
    <w:p w14:paraId="252094A8">
      <w:pPr>
        <w:spacing w:before="117" w:line="217"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4、成交供应商技术方案；</w:t>
      </w:r>
    </w:p>
    <w:p w14:paraId="2529E6F0">
      <w:pPr>
        <w:spacing w:before="117" w:line="217" w:lineRule="auto"/>
        <w:ind w:left="53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5、响应文件中的其他相关文件。</w:t>
      </w:r>
    </w:p>
    <w:p w14:paraId="0CA52598">
      <w:pPr>
        <w:spacing w:before="121" w:line="260" w:lineRule="auto"/>
        <w:ind w:left="43" w:right="201" w:firstLine="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6、上述合同文件互相补充和解释。如果合同文件之间存在矛盾或者不一致之处，以</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上述文件的排列顺序在先者为准。</w:t>
      </w:r>
    </w:p>
    <w:p w14:paraId="26198AE1">
      <w:pPr>
        <w:spacing w:before="121" w:line="294" w:lineRule="auto"/>
        <w:ind w:left="38" w:right="125"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第十五条  本合同一式</w:t>
      </w:r>
      <w:r>
        <w:rPr>
          <w:rFonts w:hint="eastAsia" w:ascii="宋体" w:hAnsi="宋体" w:cs="宋体"/>
          <w:color w:val="auto"/>
          <w:spacing w:val="-2"/>
          <w:sz w:val="24"/>
          <w:szCs w:val="24"/>
          <w:highlight w:val="none"/>
          <w:lang w:val="en-US" w:eastAsia="zh-CN"/>
        </w:rPr>
        <w:t>八</w:t>
      </w:r>
      <w:r>
        <w:rPr>
          <w:rFonts w:hint="eastAsia" w:ascii="宋体" w:hAnsi="宋体" w:eastAsia="宋体" w:cs="宋体"/>
          <w:color w:val="auto"/>
          <w:spacing w:val="-2"/>
          <w:sz w:val="24"/>
          <w:szCs w:val="24"/>
          <w:highlight w:val="none"/>
        </w:rPr>
        <w:t>份，具有同等法律效力，甲乙双方各</w:t>
      </w:r>
      <w:r>
        <w:rPr>
          <w:rFonts w:hint="eastAsia" w:ascii="宋体" w:hAnsi="宋体" w:cs="宋体"/>
          <w:color w:val="auto"/>
          <w:spacing w:val="-2"/>
          <w:sz w:val="24"/>
          <w:szCs w:val="24"/>
          <w:highlight w:val="none"/>
          <w:lang w:val="en-US" w:eastAsia="zh-CN"/>
        </w:rPr>
        <w:t>肆</w:t>
      </w:r>
      <w:r>
        <w:rPr>
          <w:rFonts w:hint="eastAsia" w:ascii="宋体" w:hAnsi="宋体" w:eastAsia="宋体" w:cs="宋体"/>
          <w:color w:val="auto"/>
          <w:spacing w:val="-2"/>
          <w:sz w:val="24"/>
          <w:szCs w:val="24"/>
          <w:highlight w:val="none"/>
        </w:rPr>
        <w:t>份（可根据需要另增加）。</w:t>
      </w:r>
    </w:p>
    <w:p w14:paraId="1AD2C375">
      <w:pPr>
        <w:spacing w:before="36" w:line="294" w:lineRule="auto"/>
        <w:ind w:left="45" w:right="81" w:firstLine="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w:t>
      </w:r>
      <w:r>
        <w:rPr>
          <w:rFonts w:hint="eastAsia" w:ascii="宋体" w:hAnsi="宋体" w:eastAsia="宋体" w:cs="宋体"/>
          <w:color w:val="auto"/>
          <w:spacing w:val="-6"/>
          <w:sz w:val="24"/>
          <w:szCs w:val="24"/>
          <w:highlight w:val="none"/>
        </w:rPr>
        <w:t>。</w:t>
      </w:r>
    </w:p>
    <w:p w14:paraId="16D8E3F7">
      <w:pPr>
        <w:spacing w:line="292" w:lineRule="auto"/>
        <w:rPr>
          <w:rFonts w:hint="eastAsia" w:ascii="宋体" w:hAnsi="宋体" w:eastAsia="宋体" w:cs="宋体"/>
          <w:color w:val="auto"/>
          <w:sz w:val="24"/>
          <w:szCs w:val="24"/>
          <w:highlight w:val="none"/>
        </w:rPr>
        <w:sectPr>
          <w:footerReference r:id="rId11" w:type="default"/>
          <w:pgSz w:w="11907" w:h="16841"/>
          <w:pgMar w:top="908" w:right="1216" w:bottom="1107" w:left="1219" w:header="636" w:footer="937" w:gutter="0"/>
          <w:cols w:space="720" w:num="1"/>
        </w:sectPr>
      </w:pPr>
    </w:p>
    <w:p w14:paraId="29BDB930">
      <w:pPr>
        <w:spacing w:before="35"/>
        <w:rPr>
          <w:rFonts w:hint="eastAsia" w:ascii="宋体" w:hAnsi="宋体" w:eastAsia="宋体" w:cs="宋体"/>
          <w:color w:val="auto"/>
          <w:sz w:val="24"/>
          <w:szCs w:val="24"/>
          <w:highlight w:val="none"/>
          <w:lang w:val="en-US" w:eastAsia="zh-CN"/>
        </w:rPr>
      </w:pPr>
    </w:p>
    <w:p w14:paraId="2252CDE3">
      <w:pPr>
        <w:spacing w:before="35"/>
        <w:rPr>
          <w:rFonts w:hint="eastAsia" w:ascii="宋体" w:hAnsi="宋体" w:eastAsia="宋体" w:cs="宋体"/>
          <w:color w:val="auto"/>
          <w:sz w:val="24"/>
          <w:szCs w:val="24"/>
          <w:highlight w:val="none"/>
        </w:rPr>
      </w:pPr>
    </w:p>
    <w:tbl>
      <w:tblPr>
        <w:tblStyle w:val="52"/>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6"/>
      </w:tblGrid>
      <w:tr w14:paraId="7C91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584" w:type="dxa"/>
            <w:vAlign w:val="top"/>
          </w:tcPr>
          <w:p w14:paraId="387DF69C">
            <w:pPr>
              <w:pStyle w:val="51"/>
              <w:spacing w:before="61" w:line="217" w:lineRule="auto"/>
              <w:ind w:left="15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甲方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章）</w:t>
            </w:r>
          </w:p>
          <w:p w14:paraId="48B7EF1A">
            <w:pPr>
              <w:spacing w:line="250" w:lineRule="auto"/>
              <w:rPr>
                <w:rFonts w:hint="eastAsia" w:ascii="宋体" w:hAnsi="宋体" w:eastAsia="宋体" w:cs="宋体"/>
                <w:color w:val="auto"/>
                <w:sz w:val="24"/>
                <w:szCs w:val="24"/>
                <w:highlight w:val="none"/>
              </w:rPr>
            </w:pPr>
          </w:p>
          <w:p w14:paraId="5A4A9214">
            <w:pPr>
              <w:spacing w:line="250" w:lineRule="auto"/>
              <w:rPr>
                <w:rFonts w:hint="eastAsia" w:ascii="宋体" w:hAnsi="宋体" w:eastAsia="宋体" w:cs="宋体"/>
                <w:color w:val="auto"/>
                <w:sz w:val="24"/>
                <w:szCs w:val="24"/>
                <w:highlight w:val="none"/>
              </w:rPr>
            </w:pPr>
          </w:p>
          <w:p w14:paraId="442A5BC9">
            <w:pPr>
              <w:spacing w:line="250" w:lineRule="auto"/>
              <w:rPr>
                <w:rFonts w:hint="eastAsia" w:ascii="宋体" w:hAnsi="宋体" w:eastAsia="宋体" w:cs="宋体"/>
                <w:color w:val="auto"/>
                <w:sz w:val="24"/>
                <w:szCs w:val="24"/>
                <w:highlight w:val="none"/>
              </w:rPr>
            </w:pPr>
          </w:p>
          <w:p w14:paraId="1FE09C88">
            <w:pPr>
              <w:spacing w:line="250" w:lineRule="auto"/>
              <w:rPr>
                <w:rFonts w:hint="eastAsia" w:ascii="宋体" w:hAnsi="宋体" w:eastAsia="宋体" w:cs="宋体"/>
                <w:color w:val="auto"/>
                <w:sz w:val="24"/>
                <w:szCs w:val="24"/>
                <w:highlight w:val="none"/>
              </w:rPr>
            </w:pPr>
          </w:p>
          <w:p w14:paraId="2BC97BA0">
            <w:pPr>
              <w:spacing w:line="250" w:lineRule="auto"/>
              <w:rPr>
                <w:rFonts w:hint="eastAsia" w:ascii="宋体" w:hAnsi="宋体" w:eastAsia="宋体" w:cs="宋体"/>
                <w:color w:val="auto"/>
                <w:sz w:val="24"/>
                <w:szCs w:val="24"/>
                <w:highlight w:val="none"/>
              </w:rPr>
            </w:pPr>
          </w:p>
          <w:p w14:paraId="33744029">
            <w:pPr>
              <w:spacing w:line="250" w:lineRule="auto"/>
              <w:rPr>
                <w:rFonts w:hint="eastAsia" w:ascii="宋体" w:hAnsi="宋体" w:eastAsia="宋体" w:cs="宋体"/>
                <w:color w:val="auto"/>
                <w:sz w:val="24"/>
                <w:szCs w:val="24"/>
                <w:highlight w:val="none"/>
              </w:rPr>
            </w:pPr>
          </w:p>
          <w:p w14:paraId="2574C0A8">
            <w:pPr>
              <w:pStyle w:val="51"/>
              <w:spacing w:before="78" w:line="217" w:lineRule="auto"/>
              <w:ind w:left="304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c>
          <w:tcPr>
            <w:tcW w:w="4586" w:type="dxa"/>
            <w:vAlign w:val="top"/>
          </w:tcPr>
          <w:p w14:paraId="7A3D3898">
            <w:pPr>
              <w:pStyle w:val="51"/>
              <w:spacing w:before="61" w:line="217" w:lineRule="auto"/>
              <w:ind w:left="14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6"/>
                <w:sz w:val="24"/>
                <w:szCs w:val="24"/>
                <w:highlight w:val="none"/>
              </w:rPr>
              <w:t>章）</w:t>
            </w:r>
          </w:p>
          <w:p w14:paraId="17808136">
            <w:pPr>
              <w:spacing w:line="250" w:lineRule="auto"/>
              <w:rPr>
                <w:rFonts w:hint="eastAsia" w:ascii="宋体" w:hAnsi="宋体" w:eastAsia="宋体" w:cs="宋体"/>
                <w:color w:val="auto"/>
                <w:sz w:val="24"/>
                <w:szCs w:val="24"/>
                <w:highlight w:val="none"/>
              </w:rPr>
            </w:pPr>
          </w:p>
          <w:p w14:paraId="74F75EFA">
            <w:pPr>
              <w:spacing w:line="250" w:lineRule="auto"/>
              <w:rPr>
                <w:rFonts w:hint="eastAsia" w:ascii="宋体" w:hAnsi="宋体" w:eastAsia="宋体" w:cs="宋体"/>
                <w:color w:val="auto"/>
                <w:sz w:val="24"/>
                <w:szCs w:val="24"/>
                <w:highlight w:val="none"/>
              </w:rPr>
            </w:pPr>
          </w:p>
          <w:p w14:paraId="0DCE891F">
            <w:pPr>
              <w:spacing w:line="250" w:lineRule="auto"/>
              <w:rPr>
                <w:rFonts w:hint="eastAsia" w:ascii="宋体" w:hAnsi="宋体" w:eastAsia="宋体" w:cs="宋体"/>
                <w:color w:val="auto"/>
                <w:sz w:val="24"/>
                <w:szCs w:val="24"/>
                <w:highlight w:val="none"/>
              </w:rPr>
            </w:pPr>
          </w:p>
          <w:p w14:paraId="4AD49558">
            <w:pPr>
              <w:spacing w:line="250" w:lineRule="auto"/>
              <w:rPr>
                <w:rFonts w:hint="eastAsia" w:ascii="宋体" w:hAnsi="宋体" w:eastAsia="宋体" w:cs="宋体"/>
                <w:color w:val="auto"/>
                <w:sz w:val="24"/>
                <w:szCs w:val="24"/>
                <w:highlight w:val="none"/>
              </w:rPr>
            </w:pPr>
          </w:p>
          <w:p w14:paraId="4D0194BF">
            <w:pPr>
              <w:spacing w:line="250" w:lineRule="auto"/>
              <w:rPr>
                <w:rFonts w:hint="eastAsia" w:ascii="宋体" w:hAnsi="宋体" w:eastAsia="宋体" w:cs="宋体"/>
                <w:color w:val="auto"/>
                <w:sz w:val="24"/>
                <w:szCs w:val="24"/>
                <w:highlight w:val="none"/>
              </w:rPr>
            </w:pPr>
          </w:p>
          <w:p w14:paraId="690A098E">
            <w:pPr>
              <w:spacing w:line="250" w:lineRule="auto"/>
              <w:rPr>
                <w:rFonts w:hint="eastAsia" w:ascii="宋体" w:hAnsi="宋体" w:eastAsia="宋体" w:cs="宋体"/>
                <w:color w:val="auto"/>
                <w:sz w:val="24"/>
                <w:szCs w:val="24"/>
                <w:highlight w:val="none"/>
              </w:rPr>
            </w:pPr>
          </w:p>
          <w:p w14:paraId="665FCF38">
            <w:pPr>
              <w:pStyle w:val="51"/>
              <w:spacing w:before="78" w:line="217" w:lineRule="auto"/>
              <w:ind w:left="304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2"/>
                <w:sz w:val="24"/>
                <w:szCs w:val="24"/>
                <w:highlight w:val="none"/>
              </w:rPr>
              <w:t>日</w:t>
            </w:r>
          </w:p>
        </w:tc>
      </w:tr>
      <w:tr w14:paraId="4348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161C0E4F">
            <w:pPr>
              <w:pStyle w:val="51"/>
              <w:spacing w:before="36" w:line="216"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单位地址：</w:t>
            </w:r>
          </w:p>
        </w:tc>
        <w:tc>
          <w:tcPr>
            <w:tcW w:w="4586" w:type="dxa"/>
            <w:vAlign w:val="top"/>
          </w:tcPr>
          <w:p w14:paraId="6C1E82A4">
            <w:pPr>
              <w:pStyle w:val="51"/>
              <w:spacing w:before="36" w:line="216"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单位地址：</w:t>
            </w:r>
          </w:p>
        </w:tc>
      </w:tr>
      <w:tr w14:paraId="3464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05BAF0AC">
            <w:pPr>
              <w:pStyle w:val="51"/>
              <w:spacing w:before="37" w:line="218"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p>
        </w:tc>
        <w:tc>
          <w:tcPr>
            <w:tcW w:w="4586" w:type="dxa"/>
            <w:vAlign w:val="top"/>
          </w:tcPr>
          <w:p w14:paraId="008315D8">
            <w:pPr>
              <w:pStyle w:val="51"/>
              <w:spacing w:before="37" w:line="218" w:lineRule="auto"/>
              <w:ind w:left="123"/>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p>
        </w:tc>
      </w:tr>
      <w:tr w14:paraId="233C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655C7580">
            <w:pPr>
              <w:pStyle w:val="51"/>
              <w:spacing w:before="37" w:line="218"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委托代理人：</w:t>
            </w:r>
          </w:p>
        </w:tc>
        <w:tc>
          <w:tcPr>
            <w:tcW w:w="4586" w:type="dxa"/>
            <w:vAlign w:val="top"/>
          </w:tcPr>
          <w:p w14:paraId="3F8B4614">
            <w:pPr>
              <w:pStyle w:val="51"/>
              <w:spacing w:before="37" w:line="218"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委托代理人：</w:t>
            </w:r>
          </w:p>
        </w:tc>
      </w:tr>
      <w:tr w14:paraId="5AF29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584" w:type="dxa"/>
            <w:vAlign w:val="top"/>
          </w:tcPr>
          <w:p w14:paraId="055202DD">
            <w:pPr>
              <w:pStyle w:val="51"/>
              <w:spacing w:before="38" w:line="218" w:lineRule="auto"/>
              <w:ind w:left="145"/>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电话：</w:t>
            </w:r>
          </w:p>
        </w:tc>
        <w:tc>
          <w:tcPr>
            <w:tcW w:w="4586" w:type="dxa"/>
            <w:vAlign w:val="top"/>
          </w:tcPr>
          <w:p w14:paraId="12AC5D46">
            <w:pPr>
              <w:pStyle w:val="51"/>
              <w:spacing w:before="38" w:line="218" w:lineRule="auto"/>
              <w:ind w:left="142"/>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电话：</w:t>
            </w:r>
          </w:p>
        </w:tc>
      </w:tr>
      <w:tr w14:paraId="13C0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337B0D54">
            <w:pPr>
              <w:pStyle w:val="51"/>
              <w:spacing w:before="40" w:line="216" w:lineRule="auto"/>
              <w:ind w:left="12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开户银行：</w:t>
            </w:r>
          </w:p>
        </w:tc>
        <w:tc>
          <w:tcPr>
            <w:tcW w:w="4586" w:type="dxa"/>
            <w:vAlign w:val="top"/>
          </w:tcPr>
          <w:p w14:paraId="6EA30BE2">
            <w:pPr>
              <w:pStyle w:val="51"/>
              <w:spacing w:before="40" w:line="216"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开户银行：</w:t>
            </w:r>
          </w:p>
        </w:tc>
      </w:tr>
      <w:tr w14:paraId="5FE5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46624A3C">
            <w:pPr>
              <w:pStyle w:val="51"/>
              <w:spacing w:before="38" w:line="219"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账号：</w:t>
            </w:r>
          </w:p>
        </w:tc>
        <w:tc>
          <w:tcPr>
            <w:tcW w:w="4586" w:type="dxa"/>
            <w:vAlign w:val="top"/>
          </w:tcPr>
          <w:p w14:paraId="71416447">
            <w:pPr>
              <w:pStyle w:val="51"/>
              <w:spacing w:before="38" w:line="219"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账号：</w:t>
            </w:r>
          </w:p>
        </w:tc>
      </w:tr>
      <w:tr w14:paraId="23B7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584" w:type="dxa"/>
            <w:vAlign w:val="top"/>
          </w:tcPr>
          <w:p w14:paraId="31329D32">
            <w:pPr>
              <w:pStyle w:val="51"/>
              <w:spacing w:before="39" w:line="217"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邮政编码：</w:t>
            </w:r>
          </w:p>
        </w:tc>
        <w:tc>
          <w:tcPr>
            <w:tcW w:w="4586" w:type="dxa"/>
            <w:vAlign w:val="top"/>
          </w:tcPr>
          <w:p w14:paraId="70617A6A">
            <w:pPr>
              <w:pStyle w:val="51"/>
              <w:spacing w:before="39" w:line="217"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邮政编码：</w:t>
            </w:r>
          </w:p>
        </w:tc>
      </w:tr>
    </w:tbl>
    <w:p w14:paraId="79B2750D">
      <w:pPr>
        <w:pStyle w:val="11"/>
        <w:rPr>
          <w:rFonts w:hint="eastAsia" w:ascii="宋体" w:hAnsi="宋体" w:eastAsia="宋体" w:cs="宋体"/>
          <w:color w:val="auto"/>
          <w:highlight w:val="none"/>
        </w:rPr>
      </w:pPr>
    </w:p>
    <w:p w14:paraId="33EC7C29">
      <w:pPr>
        <w:rPr>
          <w:rFonts w:hint="eastAsia" w:ascii="宋体" w:hAnsi="宋体" w:eastAsia="宋体" w:cs="宋体"/>
          <w:color w:val="auto"/>
          <w:highlight w:val="none"/>
        </w:rPr>
        <w:sectPr>
          <w:headerReference r:id="rId12" w:type="default"/>
          <w:footerReference r:id="rId13" w:type="default"/>
          <w:pgSz w:w="11907" w:h="16841"/>
          <w:pgMar w:top="908" w:right="1216" w:bottom="1107" w:left="1135" w:header="636" w:footer="937" w:gutter="0"/>
          <w:cols w:space="720" w:num="1"/>
        </w:sectPr>
      </w:pPr>
    </w:p>
    <w:p w14:paraId="1BE09445">
      <w:pPr>
        <w:pStyle w:val="11"/>
        <w:spacing w:line="464" w:lineRule="auto"/>
        <w:rPr>
          <w:rFonts w:hint="eastAsia" w:ascii="宋体" w:hAnsi="宋体" w:eastAsia="宋体" w:cs="宋体"/>
          <w:color w:val="auto"/>
          <w:highlight w:val="none"/>
        </w:rPr>
      </w:pPr>
    </w:p>
    <w:p w14:paraId="31C35171">
      <w:pPr>
        <w:spacing w:before="78" w:line="217" w:lineRule="auto"/>
        <w:ind w:left="55"/>
        <w:rPr>
          <w:rFonts w:hint="eastAsia" w:ascii="宋体" w:hAnsi="宋体" w:eastAsia="宋体" w:cs="宋体"/>
          <w:color w:val="auto"/>
          <w:sz w:val="24"/>
          <w:szCs w:val="24"/>
          <w:highlight w:val="none"/>
        </w:rPr>
      </w:pPr>
      <w:r>
        <w:rPr>
          <w:rFonts w:hint="eastAsia" w:ascii="宋体" w:hAnsi="宋体" w:eastAsia="宋体" w:cs="宋体"/>
          <w:b/>
          <w:bCs/>
          <w:color w:val="auto"/>
          <w:spacing w:val="-15"/>
          <w:sz w:val="24"/>
          <w:szCs w:val="24"/>
          <w:highlight w:val="none"/>
        </w:rPr>
        <w:t>附件</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5"/>
          <w:sz w:val="24"/>
          <w:szCs w:val="24"/>
          <w:highlight w:val="none"/>
        </w:rPr>
        <w:t>1：</w:t>
      </w:r>
    </w:p>
    <w:p w14:paraId="61F8954B">
      <w:pPr>
        <w:spacing w:before="304" w:line="221" w:lineRule="auto"/>
        <w:ind w:left="1211"/>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广西壮族自治区政府采购项目合同验收书（格式）</w:t>
      </w:r>
    </w:p>
    <w:p w14:paraId="43C89B64">
      <w:pPr>
        <w:spacing w:before="227" w:line="218" w:lineRule="auto"/>
        <w:ind w:left="5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根据政府采购项目（</w:t>
      </w:r>
      <w:r>
        <w:rPr>
          <w:rFonts w:hint="eastAsia" w:ascii="宋体" w:hAnsi="宋体" w:eastAsia="宋体" w:cs="宋体"/>
          <w:color w:val="auto"/>
          <w:spacing w:val="-2"/>
          <w:sz w:val="24"/>
          <w:szCs w:val="24"/>
          <w:highlight w:val="none"/>
          <w:u w:val="single" w:color="auto"/>
        </w:rPr>
        <w:t>采购合同编号</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pacing w:val="14"/>
          <w:sz w:val="24"/>
          <w:szCs w:val="24"/>
          <w:highlight w:val="none"/>
          <w:u w:val="single" w:color="auto"/>
        </w:rPr>
        <w:t xml:space="preserve">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2"/>
          <w:sz w:val="24"/>
          <w:szCs w:val="24"/>
          <w:highlight w:val="none"/>
        </w:rPr>
        <w:t>的约定，我单</w:t>
      </w:r>
      <w:r>
        <w:rPr>
          <w:rFonts w:hint="eastAsia" w:ascii="宋体" w:hAnsi="宋体" w:eastAsia="宋体" w:cs="宋体"/>
          <w:color w:val="auto"/>
          <w:spacing w:val="-3"/>
          <w:sz w:val="24"/>
          <w:szCs w:val="24"/>
          <w:highlight w:val="none"/>
        </w:rPr>
        <w:t>位对（</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u w:val="single" w:color="auto"/>
        </w:rPr>
        <w:t xml:space="preserve"> 项目名称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3"/>
          <w:sz w:val="24"/>
          <w:szCs w:val="24"/>
          <w:highlight w:val="none"/>
          <w:u w:val="single" w:color="auto"/>
        </w:rPr>
        <w:t>分</w:t>
      </w:r>
    </w:p>
    <w:p w14:paraId="75114946">
      <w:pPr>
        <w:spacing w:before="187" w:line="216" w:lineRule="auto"/>
        <w:ind w:left="3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u w:val="single" w:color="auto"/>
        </w:rPr>
        <w:t>标</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12"/>
          <w:sz w:val="24"/>
          <w:szCs w:val="24"/>
          <w:highlight w:val="none"/>
          <w:u w:val="single" w:color="auto"/>
        </w:rPr>
        <w:t>）</w:t>
      </w:r>
      <w:r>
        <w:rPr>
          <w:rFonts w:hint="eastAsia" w:ascii="宋体" w:hAnsi="宋体" w:eastAsia="宋体" w:cs="宋体"/>
          <w:color w:val="auto"/>
          <w:spacing w:val="-26"/>
          <w:sz w:val="24"/>
          <w:szCs w:val="24"/>
          <w:highlight w:val="none"/>
          <w:u w:val="single" w:color="auto"/>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rPr>
        <w:t>政府采购项目成交供应商（</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u w:val="single" w:color="auto"/>
        </w:rPr>
        <w:t xml:space="preserve"> 公司名称 </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 提供的</w:t>
      </w:r>
      <w:r>
        <w:rPr>
          <w:rFonts w:hint="eastAsia" w:ascii="宋体" w:hAnsi="宋体" w:eastAsia="宋体" w:cs="宋体"/>
          <w:color w:val="auto"/>
          <w:spacing w:val="-3"/>
          <w:sz w:val="24"/>
          <w:szCs w:val="24"/>
          <w:highlight w:val="none"/>
        </w:rPr>
        <w:t>服务进行了验收，验收情况如</w:t>
      </w:r>
    </w:p>
    <w:p w14:paraId="75052335">
      <w:pPr>
        <w:spacing w:before="185" w:line="217" w:lineRule="auto"/>
        <w:ind w:left="48"/>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下：</w:t>
      </w:r>
    </w:p>
    <w:p w14:paraId="207966C4">
      <w:pPr>
        <w:spacing w:line="150" w:lineRule="exact"/>
        <w:rPr>
          <w:rFonts w:hint="eastAsia" w:ascii="宋体" w:hAnsi="宋体" w:eastAsia="宋体" w:cs="宋体"/>
          <w:color w:val="auto"/>
          <w:highlight w:val="none"/>
        </w:rPr>
      </w:pPr>
    </w:p>
    <w:tbl>
      <w:tblPr>
        <w:tblStyle w:val="52"/>
        <w:tblW w:w="9373" w:type="dxa"/>
        <w:tblInd w:w="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7"/>
        <w:gridCol w:w="1919"/>
        <w:gridCol w:w="796"/>
        <w:gridCol w:w="2101"/>
        <w:gridCol w:w="177"/>
        <w:gridCol w:w="685"/>
        <w:gridCol w:w="2358"/>
      </w:tblGrid>
      <w:tr w14:paraId="3DF68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3256" w:type="dxa"/>
            <w:gridSpan w:val="2"/>
            <w:vAlign w:val="top"/>
          </w:tcPr>
          <w:p w14:paraId="364C25FB">
            <w:pPr>
              <w:pStyle w:val="51"/>
              <w:spacing w:before="137" w:line="218" w:lineRule="auto"/>
              <w:ind w:left="1032"/>
              <w:rPr>
                <w:rFonts w:hint="eastAsia" w:ascii="宋体" w:hAnsi="宋体" w:eastAsia="宋体" w:cs="宋体"/>
                <w:color w:val="auto"/>
                <w:highlight w:val="none"/>
              </w:rPr>
            </w:pPr>
            <w:r>
              <w:rPr>
                <w:rFonts w:hint="eastAsia" w:ascii="宋体" w:hAnsi="宋体" w:eastAsia="宋体" w:cs="宋体"/>
                <w:color w:val="auto"/>
                <w:spacing w:val="-12"/>
                <w:highlight w:val="none"/>
              </w:rPr>
              <w:t>验收方式：</w:t>
            </w:r>
          </w:p>
        </w:tc>
        <w:tc>
          <w:tcPr>
            <w:tcW w:w="6117" w:type="dxa"/>
            <w:gridSpan w:val="5"/>
            <w:vAlign w:val="top"/>
          </w:tcPr>
          <w:p w14:paraId="3B92D633">
            <w:pPr>
              <w:pStyle w:val="51"/>
              <w:spacing w:before="137" w:line="216" w:lineRule="auto"/>
              <w:ind w:left="2053"/>
              <w:rPr>
                <w:rFonts w:hint="eastAsia" w:ascii="宋体" w:hAnsi="宋体" w:eastAsia="宋体" w:cs="宋体"/>
                <w:color w:val="auto"/>
                <w:highlight w:val="none"/>
              </w:rPr>
            </w:pPr>
            <w:r>
              <w:rPr>
                <w:rFonts w:hint="eastAsia" w:ascii="宋体" w:hAnsi="宋体" w:eastAsia="宋体" w:cs="宋体"/>
                <w:color w:val="auto"/>
                <w:spacing w:val="-7"/>
                <w:highlight w:val="none"/>
              </w:rPr>
              <w:t>□自行验收</w:t>
            </w:r>
            <w:r>
              <w:rPr>
                <w:rFonts w:hint="eastAsia" w:ascii="宋体" w:hAnsi="宋体" w:eastAsia="宋体" w:cs="宋体"/>
                <w:color w:val="auto"/>
                <w:spacing w:val="39"/>
                <w:highlight w:val="none"/>
              </w:rPr>
              <w:t xml:space="preserve"> </w:t>
            </w:r>
            <w:r>
              <w:rPr>
                <w:rFonts w:hint="eastAsia" w:ascii="宋体" w:hAnsi="宋体" w:eastAsia="宋体" w:cs="宋体"/>
                <w:color w:val="auto"/>
                <w:spacing w:val="-7"/>
                <w:highlight w:val="none"/>
              </w:rPr>
              <w:t>□委托验收</w:t>
            </w:r>
          </w:p>
        </w:tc>
      </w:tr>
      <w:tr w14:paraId="15C2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337" w:type="dxa"/>
            <w:vAlign w:val="top"/>
          </w:tcPr>
          <w:p w14:paraId="35901182">
            <w:pPr>
              <w:pStyle w:val="51"/>
              <w:spacing w:before="193" w:line="217" w:lineRule="auto"/>
              <w:ind w:left="426"/>
              <w:rPr>
                <w:rFonts w:hint="eastAsia" w:ascii="宋体" w:hAnsi="宋体" w:eastAsia="宋体" w:cs="宋体"/>
                <w:color w:val="auto"/>
                <w:highlight w:val="none"/>
              </w:rPr>
            </w:pPr>
            <w:r>
              <w:rPr>
                <w:rFonts w:hint="eastAsia" w:ascii="宋体" w:hAnsi="宋体" w:eastAsia="宋体" w:cs="宋体"/>
                <w:color w:val="auto"/>
                <w:spacing w:val="-2"/>
                <w:highlight w:val="none"/>
              </w:rPr>
              <w:t>序号</w:t>
            </w:r>
          </w:p>
        </w:tc>
        <w:tc>
          <w:tcPr>
            <w:tcW w:w="1919" w:type="dxa"/>
            <w:vAlign w:val="top"/>
          </w:tcPr>
          <w:p w14:paraId="713630F3">
            <w:pPr>
              <w:pStyle w:val="51"/>
              <w:spacing w:before="193" w:line="216" w:lineRule="auto"/>
              <w:ind w:left="643"/>
              <w:rPr>
                <w:rFonts w:hint="eastAsia" w:ascii="宋体" w:hAnsi="宋体" w:eastAsia="宋体" w:cs="宋体"/>
                <w:color w:val="auto"/>
                <w:highlight w:val="none"/>
              </w:rPr>
            </w:pPr>
            <w:r>
              <w:rPr>
                <w:rFonts w:hint="eastAsia" w:ascii="宋体" w:hAnsi="宋体" w:eastAsia="宋体" w:cs="宋体"/>
                <w:color w:val="auto"/>
                <w:spacing w:val="-3"/>
                <w:highlight w:val="none"/>
              </w:rPr>
              <w:t>名</w:t>
            </w:r>
            <w:r>
              <w:rPr>
                <w:rFonts w:hint="eastAsia" w:ascii="宋体" w:hAnsi="宋体" w:eastAsia="宋体" w:cs="宋体"/>
                <w:color w:val="auto"/>
                <w:spacing w:val="12"/>
                <w:highlight w:val="none"/>
              </w:rPr>
              <w:t xml:space="preserve"> </w:t>
            </w:r>
            <w:r>
              <w:rPr>
                <w:rFonts w:hint="eastAsia" w:ascii="宋体" w:hAnsi="宋体" w:eastAsia="宋体" w:cs="宋体"/>
                <w:color w:val="auto"/>
                <w:spacing w:val="-3"/>
                <w:highlight w:val="none"/>
              </w:rPr>
              <w:t>称</w:t>
            </w:r>
          </w:p>
        </w:tc>
        <w:tc>
          <w:tcPr>
            <w:tcW w:w="2897" w:type="dxa"/>
            <w:gridSpan w:val="2"/>
            <w:vAlign w:val="top"/>
          </w:tcPr>
          <w:p w14:paraId="4814040A">
            <w:pPr>
              <w:pStyle w:val="51"/>
              <w:spacing w:before="193" w:line="216" w:lineRule="auto"/>
              <w:ind w:left="362"/>
              <w:rPr>
                <w:rFonts w:hint="eastAsia" w:ascii="宋体" w:hAnsi="宋体" w:eastAsia="宋体" w:cs="宋体"/>
                <w:color w:val="auto"/>
                <w:highlight w:val="none"/>
              </w:rPr>
            </w:pPr>
            <w:r>
              <w:rPr>
                <w:rFonts w:hint="eastAsia" w:ascii="宋体" w:hAnsi="宋体" w:eastAsia="宋体" w:cs="宋体"/>
                <w:color w:val="auto"/>
                <w:spacing w:val="-2"/>
                <w:highlight w:val="none"/>
              </w:rPr>
              <w:t>服务内容、行业标准</w:t>
            </w:r>
          </w:p>
        </w:tc>
        <w:tc>
          <w:tcPr>
            <w:tcW w:w="862" w:type="dxa"/>
            <w:gridSpan w:val="2"/>
            <w:vAlign w:val="top"/>
          </w:tcPr>
          <w:p w14:paraId="7549BD67">
            <w:pPr>
              <w:pStyle w:val="51"/>
              <w:spacing w:before="193" w:line="218" w:lineRule="auto"/>
              <w:ind w:left="191"/>
              <w:rPr>
                <w:rFonts w:hint="eastAsia" w:ascii="宋体" w:hAnsi="宋体" w:eastAsia="宋体" w:cs="宋体"/>
                <w:color w:val="auto"/>
                <w:highlight w:val="none"/>
              </w:rPr>
            </w:pPr>
            <w:r>
              <w:rPr>
                <w:rFonts w:hint="eastAsia" w:ascii="宋体" w:hAnsi="宋体" w:eastAsia="宋体" w:cs="宋体"/>
                <w:color w:val="auto"/>
                <w:spacing w:val="-4"/>
                <w:highlight w:val="none"/>
              </w:rPr>
              <w:t>数量</w:t>
            </w:r>
          </w:p>
        </w:tc>
        <w:tc>
          <w:tcPr>
            <w:tcW w:w="2358" w:type="dxa"/>
            <w:vAlign w:val="top"/>
          </w:tcPr>
          <w:p w14:paraId="295FEFB2">
            <w:pPr>
              <w:pStyle w:val="51"/>
              <w:spacing w:before="193" w:line="218" w:lineRule="auto"/>
              <w:ind w:left="872"/>
              <w:rPr>
                <w:rFonts w:hint="eastAsia" w:ascii="宋体" w:hAnsi="宋体" w:eastAsia="宋体" w:cs="宋体"/>
                <w:color w:val="auto"/>
                <w:highlight w:val="none"/>
              </w:rPr>
            </w:pPr>
            <w:r>
              <w:rPr>
                <w:rFonts w:hint="eastAsia" w:ascii="宋体" w:hAnsi="宋体" w:eastAsia="宋体" w:cs="宋体"/>
                <w:color w:val="auto"/>
                <w:spacing w:val="-6"/>
                <w:highlight w:val="none"/>
              </w:rPr>
              <w:t>金</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额</w:t>
            </w:r>
          </w:p>
        </w:tc>
      </w:tr>
      <w:tr w14:paraId="3EDE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47776AC4">
            <w:pPr>
              <w:rPr>
                <w:rFonts w:hint="eastAsia" w:ascii="宋体" w:hAnsi="宋体" w:eastAsia="宋体" w:cs="宋体"/>
                <w:color w:val="auto"/>
                <w:sz w:val="21"/>
                <w:highlight w:val="none"/>
              </w:rPr>
            </w:pPr>
          </w:p>
        </w:tc>
        <w:tc>
          <w:tcPr>
            <w:tcW w:w="1919" w:type="dxa"/>
            <w:vAlign w:val="top"/>
          </w:tcPr>
          <w:p w14:paraId="2726B05C">
            <w:pPr>
              <w:rPr>
                <w:rFonts w:hint="eastAsia" w:ascii="宋体" w:hAnsi="宋体" w:eastAsia="宋体" w:cs="宋体"/>
                <w:color w:val="auto"/>
                <w:sz w:val="21"/>
                <w:highlight w:val="none"/>
              </w:rPr>
            </w:pPr>
          </w:p>
        </w:tc>
        <w:tc>
          <w:tcPr>
            <w:tcW w:w="2897" w:type="dxa"/>
            <w:gridSpan w:val="2"/>
            <w:vAlign w:val="top"/>
          </w:tcPr>
          <w:p w14:paraId="4297D427">
            <w:pPr>
              <w:rPr>
                <w:rFonts w:hint="eastAsia" w:ascii="宋体" w:hAnsi="宋体" w:eastAsia="宋体" w:cs="宋体"/>
                <w:color w:val="auto"/>
                <w:sz w:val="21"/>
                <w:highlight w:val="none"/>
              </w:rPr>
            </w:pPr>
          </w:p>
        </w:tc>
        <w:tc>
          <w:tcPr>
            <w:tcW w:w="862" w:type="dxa"/>
            <w:gridSpan w:val="2"/>
            <w:vAlign w:val="top"/>
          </w:tcPr>
          <w:p w14:paraId="0CDA0F41">
            <w:pPr>
              <w:rPr>
                <w:rFonts w:hint="eastAsia" w:ascii="宋体" w:hAnsi="宋体" w:eastAsia="宋体" w:cs="宋体"/>
                <w:color w:val="auto"/>
                <w:sz w:val="21"/>
                <w:highlight w:val="none"/>
              </w:rPr>
            </w:pPr>
          </w:p>
        </w:tc>
        <w:tc>
          <w:tcPr>
            <w:tcW w:w="2358" w:type="dxa"/>
            <w:vAlign w:val="top"/>
          </w:tcPr>
          <w:p w14:paraId="6C8340F8">
            <w:pPr>
              <w:rPr>
                <w:rFonts w:hint="eastAsia" w:ascii="宋体" w:hAnsi="宋体" w:eastAsia="宋体" w:cs="宋体"/>
                <w:color w:val="auto"/>
                <w:sz w:val="21"/>
                <w:highlight w:val="none"/>
              </w:rPr>
            </w:pPr>
          </w:p>
        </w:tc>
      </w:tr>
      <w:tr w14:paraId="1F0F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7" w:type="dxa"/>
            <w:vAlign w:val="top"/>
          </w:tcPr>
          <w:p w14:paraId="1E05D8F6">
            <w:pPr>
              <w:rPr>
                <w:rFonts w:hint="eastAsia" w:ascii="宋体" w:hAnsi="宋体" w:eastAsia="宋体" w:cs="宋体"/>
                <w:color w:val="auto"/>
                <w:sz w:val="21"/>
                <w:highlight w:val="none"/>
              </w:rPr>
            </w:pPr>
          </w:p>
        </w:tc>
        <w:tc>
          <w:tcPr>
            <w:tcW w:w="1919" w:type="dxa"/>
            <w:vAlign w:val="top"/>
          </w:tcPr>
          <w:p w14:paraId="55CE6868">
            <w:pPr>
              <w:rPr>
                <w:rFonts w:hint="eastAsia" w:ascii="宋体" w:hAnsi="宋体" w:eastAsia="宋体" w:cs="宋体"/>
                <w:color w:val="auto"/>
                <w:sz w:val="21"/>
                <w:highlight w:val="none"/>
              </w:rPr>
            </w:pPr>
          </w:p>
        </w:tc>
        <w:tc>
          <w:tcPr>
            <w:tcW w:w="2897" w:type="dxa"/>
            <w:gridSpan w:val="2"/>
            <w:vAlign w:val="top"/>
          </w:tcPr>
          <w:p w14:paraId="0647B42A">
            <w:pPr>
              <w:rPr>
                <w:rFonts w:hint="eastAsia" w:ascii="宋体" w:hAnsi="宋体" w:eastAsia="宋体" w:cs="宋体"/>
                <w:color w:val="auto"/>
                <w:sz w:val="21"/>
                <w:highlight w:val="none"/>
              </w:rPr>
            </w:pPr>
          </w:p>
        </w:tc>
        <w:tc>
          <w:tcPr>
            <w:tcW w:w="862" w:type="dxa"/>
            <w:gridSpan w:val="2"/>
            <w:vAlign w:val="top"/>
          </w:tcPr>
          <w:p w14:paraId="7DAF7B29">
            <w:pPr>
              <w:rPr>
                <w:rFonts w:hint="eastAsia" w:ascii="宋体" w:hAnsi="宋体" w:eastAsia="宋体" w:cs="宋体"/>
                <w:color w:val="auto"/>
                <w:sz w:val="21"/>
                <w:highlight w:val="none"/>
              </w:rPr>
            </w:pPr>
          </w:p>
        </w:tc>
        <w:tc>
          <w:tcPr>
            <w:tcW w:w="2358" w:type="dxa"/>
            <w:vAlign w:val="top"/>
          </w:tcPr>
          <w:p w14:paraId="203FFD1B">
            <w:pPr>
              <w:rPr>
                <w:rFonts w:hint="eastAsia" w:ascii="宋体" w:hAnsi="宋体" w:eastAsia="宋体" w:cs="宋体"/>
                <w:color w:val="auto"/>
                <w:sz w:val="21"/>
                <w:highlight w:val="none"/>
              </w:rPr>
            </w:pPr>
          </w:p>
        </w:tc>
      </w:tr>
      <w:tr w14:paraId="48D5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337" w:type="dxa"/>
            <w:vAlign w:val="top"/>
          </w:tcPr>
          <w:p w14:paraId="7ECFF168">
            <w:pPr>
              <w:rPr>
                <w:rFonts w:hint="eastAsia" w:ascii="宋体" w:hAnsi="宋体" w:eastAsia="宋体" w:cs="宋体"/>
                <w:color w:val="auto"/>
                <w:sz w:val="21"/>
                <w:highlight w:val="none"/>
              </w:rPr>
            </w:pPr>
          </w:p>
        </w:tc>
        <w:tc>
          <w:tcPr>
            <w:tcW w:w="1919" w:type="dxa"/>
            <w:vAlign w:val="top"/>
          </w:tcPr>
          <w:p w14:paraId="1B2F9C9A">
            <w:pPr>
              <w:rPr>
                <w:rFonts w:hint="eastAsia" w:ascii="宋体" w:hAnsi="宋体" w:eastAsia="宋体" w:cs="宋体"/>
                <w:color w:val="auto"/>
                <w:sz w:val="21"/>
                <w:highlight w:val="none"/>
              </w:rPr>
            </w:pPr>
          </w:p>
        </w:tc>
        <w:tc>
          <w:tcPr>
            <w:tcW w:w="2897" w:type="dxa"/>
            <w:gridSpan w:val="2"/>
            <w:vAlign w:val="top"/>
          </w:tcPr>
          <w:p w14:paraId="2229CD67">
            <w:pPr>
              <w:rPr>
                <w:rFonts w:hint="eastAsia" w:ascii="宋体" w:hAnsi="宋体" w:eastAsia="宋体" w:cs="宋体"/>
                <w:color w:val="auto"/>
                <w:sz w:val="21"/>
                <w:highlight w:val="none"/>
              </w:rPr>
            </w:pPr>
          </w:p>
        </w:tc>
        <w:tc>
          <w:tcPr>
            <w:tcW w:w="862" w:type="dxa"/>
            <w:gridSpan w:val="2"/>
            <w:vAlign w:val="top"/>
          </w:tcPr>
          <w:p w14:paraId="2734B40C">
            <w:pPr>
              <w:rPr>
                <w:rFonts w:hint="eastAsia" w:ascii="宋体" w:hAnsi="宋体" w:eastAsia="宋体" w:cs="宋体"/>
                <w:color w:val="auto"/>
                <w:sz w:val="21"/>
                <w:highlight w:val="none"/>
              </w:rPr>
            </w:pPr>
          </w:p>
        </w:tc>
        <w:tc>
          <w:tcPr>
            <w:tcW w:w="2358" w:type="dxa"/>
            <w:vAlign w:val="top"/>
          </w:tcPr>
          <w:p w14:paraId="23BB9E54">
            <w:pPr>
              <w:rPr>
                <w:rFonts w:hint="eastAsia" w:ascii="宋体" w:hAnsi="宋体" w:eastAsia="宋体" w:cs="宋体"/>
                <w:color w:val="auto"/>
                <w:sz w:val="21"/>
                <w:highlight w:val="none"/>
              </w:rPr>
            </w:pPr>
          </w:p>
        </w:tc>
      </w:tr>
      <w:tr w14:paraId="5D1A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3" w:type="dxa"/>
            <w:gridSpan w:val="4"/>
            <w:vAlign w:val="top"/>
          </w:tcPr>
          <w:p w14:paraId="601EE2B3">
            <w:pPr>
              <w:pStyle w:val="51"/>
              <w:spacing w:before="126" w:line="217" w:lineRule="auto"/>
              <w:ind w:left="2786"/>
              <w:rPr>
                <w:rFonts w:hint="eastAsia" w:ascii="宋体" w:hAnsi="宋体" w:eastAsia="宋体" w:cs="宋体"/>
                <w:color w:val="auto"/>
                <w:highlight w:val="none"/>
              </w:rPr>
            </w:pPr>
            <w:r>
              <w:rPr>
                <w:rFonts w:hint="eastAsia" w:ascii="宋体" w:hAnsi="宋体" w:eastAsia="宋体" w:cs="宋体"/>
                <w:color w:val="auto"/>
                <w:spacing w:val="-7"/>
                <w:highlight w:val="none"/>
              </w:rPr>
              <w:t>合</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7"/>
                <w:highlight w:val="none"/>
              </w:rPr>
              <w:t>计</w:t>
            </w:r>
          </w:p>
        </w:tc>
        <w:tc>
          <w:tcPr>
            <w:tcW w:w="862" w:type="dxa"/>
            <w:gridSpan w:val="2"/>
            <w:vAlign w:val="top"/>
          </w:tcPr>
          <w:p w14:paraId="52E73615">
            <w:pPr>
              <w:rPr>
                <w:rFonts w:hint="eastAsia" w:ascii="宋体" w:hAnsi="宋体" w:eastAsia="宋体" w:cs="宋体"/>
                <w:color w:val="auto"/>
                <w:sz w:val="21"/>
                <w:highlight w:val="none"/>
              </w:rPr>
            </w:pPr>
          </w:p>
        </w:tc>
        <w:tc>
          <w:tcPr>
            <w:tcW w:w="2358" w:type="dxa"/>
            <w:vAlign w:val="top"/>
          </w:tcPr>
          <w:p w14:paraId="4BAD89F5">
            <w:pPr>
              <w:rPr>
                <w:rFonts w:hint="eastAsia" w:ascii="宋体" w:hAnsi="宋体" w:eastAsia="宋体" w:cs="宋体"/>
                <w:color w:val="auto"/>
                <w:sz w:val="21"/>
                <w:highlight w:val="none"/>
              </w:rPr>
            </w:pPr>
          </w:p>
        </w:tc>
      </w:tr>
      <w:tr w14:paraId="1060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9373" w:type="dxa"/>
            <w:gridSpan w:val="7"/>
            <w:vAlign w:val="top"/>
          </w:tcPr>
          <w:p w14:paraId="587CA2B9">
            <w:pPr>
              <w:pStyle w:val="51"/>
              <w:spacing w:before="203" w:line="216" w:lineRule="auto"/>
              <w:ind w:left="18"/>
              <w:rPr>
                <w:rFonts w:hint="eastAsia" w:ascii="宋体" w:hAnsi="宋体" w:eastAsia="宋体" w:cs="宋体"/>
                <w:color w:val="auto"/>
                <w:highlight w:val="none"/>
              </w:rPr>
            </w:pPr>
            <w:r>
              <w:rPr>
                <w:rFonts w:hint="eastAsia" w:ascii="宋体" w:hAnsi="宋体" w:eastAsia="宋体" w:cs="宋体"/>
                <w:color w:val="auto"/>
                <w:spacing w:val="-6"/>
                <w:highlight w:val="none"/>
              </w:rPr>
              <w:t>合计大写金额：  仟</w:t>
            </w:r>
            <w:r>
              <w:rPr>
                <w:rFonts w:hint="eastAsia" w:ascii="宋体" w:hAnsi="宋体" w:eastAsia="宋体" w:cs="宋体"/>
                <w:color w:val="auto"/>
                <w:spacing w:val="20"/>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22"/>
                <w:highlight w:val="none"/>
              </w:rPr>
              <w:t xml:space="preserve"> </w:t>
            </w:r>
            <w:r>
              <w:rPr>
                <w:rFonts w:hint="eastAsia" w:ascii="宋体" w:hAnsi="宋体" w:eastAsia="宋体" w:cs="宋体"/>
                <w:color w:val="auto"/>
                <w:spacing w:val="-6"/>
                <w:highlight w:val="none"/>
              </w:rPr>
              <w:t>万</w:t>
            </w:r>
            <w:r>
              <w:rPr>
                <w:rFonts w:hint="eastAsia" w:ascii="宋体" w:hAnsi="宋体" w:eastAsia="宋体" w:cs="宋体"/>
                <w:color w:val="auto"/>
                <w:spacing w:val="11"/>
                <w:highlight w:val="none"/>
              </w:rPr>
              <w:t xml:space="preserve"> </w:t>
            </w:r>
            <w:r>
              <w:rPr>
                <w:rFonts w:hint="eastAsia" w:ascii="宋体" w:hAnsi="宋体" w:eastAsia="宋体" w:cs="宋体"/>
                <w:color w:val="auto"/>
                <w:spacing w:val="-6"/>
                <w:highlight w:val="none"/>
              </w:rPr>
              <w:t>仟</w:t>
            </w:r>
            <w:r>
              <w:rPr>
                <w:rFonts w:hint="eastAsia" w:ascii="宋体" w:hAnsi="宋体" w:eastAsia="宋体" w:cs="宋体"/>
                <w:color w:val="auto"/>
                <w:spacing w:val="5"/>
                <w:highlight w:val="none"/>
              </w:rPr>
              <w:t xml:space="preserve"> </w:t>
            </w:r>
            <w:r>
              <w:rPr>
                <w:rFonts w:hint="eastAsia" w:ascii="宋体" w:hAnsi="宋体" w:eastAsia="宋体" w:cs="宋体"/>
                <w:color w:val="auto"/>
                <w:spacing w:val="-6"/>
                <w:highlight w:val="none"/>
              </w:rPr>
              <w:t>佰</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6"/>
                <w:highlight w:val="none"/>
              </w:rPr>
              <w:t>拾</w:t>
            </w:r>
            <w:r>
              <w:rPr>
                <w:rFonts w:hint="eastAsia" w:ascii="宋体" w:hAnsi="宋体" w:eastAsia="宋体" w:cs="宋体"/>
                <w:color w:val="auto"/>
                <w:spacing w:val="18"/>
                <w:highlight w:val="none"/>
              </w:rPr>
              <w:t xml:space="preserve"> </w:t>
            </w:r>
            <w:r>
              <w:rPr>
                <w:rFonts w:hint="eastAsia" w:ascii="宋体" w:hAnsi="宋体" w:eastAsia="宋体" w:cs="宋体"/>
                <w:color w:val="auto"/>
                <w:spacing w:val="-6"/>
                <w:highlight w:val="none"/>
              </w:rPr>
              <w:t>元</w:t>
            </w:r>
          </w:p>
        </w:tc>
      </w:tr>
      <w:tr w14:paraId="07A8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337" w:type="dxa"/>
            <w:vAlign w:val="top"/>
          </w:tcPr>
          <w:p w14:paraId="3FCCBBDF">
            <w:pPr>
              <w:pStyle w:val="51"/>
              <w:spacing w:before="45" w:line="227" w:lineRule="auto"/>
              <w:ind w:left="431" w:right="62" w:hanging="351"/>
              <w:rPr>
                <w:rFonts w:hint="eastAsia" w:ascii="宋体" w:hAnsi="宋体" w:eastAsia="宋体" w:cs="宋体"/>
                <w:color w:val="auto"/>
                <w:highlight w:val="none"/>
              </w:rPr>
            </w:pPr>
            <w:r>
              <w:rPr>
                <w:rFonts w:hint="eastAsia" w:ascii="宋体" w:hAnsi="宋体" w:eastAsia="宋体" w:cs="宋体"/>
                <w:color w:val="auto"/>
                <w:spacing w:val="-5"/>
                <w:highlight w:val="none"/>
              </w:rPr>
              <w:t>实际实施的</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4"/>
                <w:highlight w:val="none"/>
              </w:rPr>
              <w:t>期限</w:t>
            </w:r>
          </w:p>
        </w:tc>
        <w:tc>
          <w:tcPr>
            <w:tcW w:w="2715" w:type="dxa"/>
            <w:gridSpan w:val="2"/>
            <w:vAlign w:val="top"/>
          </w:tcPr>
          <w:p w14:paraId="63EE4411">
            <w:pPr>
              <w:rPr>
                <w:rFonts w:hint="eastAsia" w:ascii="宋体" w:hAnsi="宋体" w:eastAsia="宋体" w:cs="宋体"/>
                <w:color w:val="auto"/>
                <w:sz w:val="21"/>
                <w:highlight w:val="none"/>
              </w:rPr>
            </w:pPr>
          </w:p>
        </w:tc>
        <w:tc>
          <w:tcPr>
            <w:tcW w:w="2278" w:type="dxa"/>
            <w:gridSpan w:val="2"/>
            <w:vAlign w:val="top"/>
          </w:tcPr>
          <w:p w14:paraId="0A6BF077">
            <w:pPr>
              <w:pStyle w:val="51"/>
              <w:spacing w:before="205" w:line="217" w:lineRule="auto"/>
              <w:ind w:left="198"/>
              <w:rPr>
                <w:rFonts w:hint="eastAsia" w:ascii="宋体" w:hAnsi="宋体" w:eastAsia="宋体" w:cs="宋体"/>
                <w:color w:val="auto"/>
                <w:highlight w:val="none"/>
              </w:rPr>
            </w:pPr>
            <w:r>
              <w:rPr>
                <w:rFonts w:hint="eastAsia" w:ascii="宋体" w:hAnsi="宋体" w:eastAsia="宋体" w:cs="宋体"/>
                <w:color w:val="auto"/>
                <w:spacing w:val="-2"/>
                <w:highlight w:val="none"/>
              </w:rPr>
              <w:t>合同服务验收日期</w:t>
            </w:r>
          </w:p>
        </w:tc>
        <w:tc>
          <w:tcPr>
            <w:tcW w:w="3043" w:type="dxa"/>
            <w:gridSpan w:val="2"/>
            <w:vAlign w:val="top"/>
          </w:tcPr>
          <w:p w14:paraId="6806ABF4">
            <w:pPr>
              <w:rPr>
                <w:rFonts w:hint="eastAsia" w:ascii="宋体" w:hAnsi="宋体" w:eastAsia="宋体" w:cs="宋体"/>
                <w:color w:val="auto"/>
                <w:sz w:val="21"/>
                <w:highlight w:val="none"/>
              </w:rPr>
            </w:pPr>
          </w:p>
        </w:tc>
      </w:tr>
      <w:tr w14:paraId="6290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337" w:type="dxa"/>
            <w:vAlign w:val="top"/>
          </w:tcPr>
          <w:p w14:paraId="00168980">
            <w:pPr>
              <w:rPr>
                <w:rFonts w:hint="eastAsia" w:ascii="宋体" w:hAnsi="宋体" w:eastAsia="宋体" w:cs="宋体"/>
                <w:color w:val="auto"/>
                <w:sz w:val="21"/>
                <w:highlight w:val="none"/>
              </w:rPr>
            </w:pPr>
          </w:p>
        </w:tc>
        <w:tc>
          <w:tcPr>
            <w:tcW w:w="2715" w:type="dxa"/>
            <w:gridSpan w:val="2"/>
            <w:vAlign w:val="top"/>
          </w:tcPr>
          <w:p w14:paraId="56141CA7">
            <w:pPr>
              <w:rPr>
                <w:rFonts w:hint="eastAsia" w:ascii="宋体" w:hAnsi="宋体" w:eastAsia="宋体" w:cs="宋体"/>
                <w:color w:val="auto"/>
                <w:sz w:val="21"/>
                <w:highlight w:val="none"/>
              </w:rPr>
            </w:pPr>
          </w:p>
        </w:tc>
        <w:tc>
          <w:tcPr>
            <w:tcW w:w="2278" w:type="dxa"/>
            <w:gridSpan w:val="2"/>
            <w:vAlign w:val="top"/>
          </w:tcPr>
          <w:p w14:paraId="3872BFAB">
            <w:pPr>
              <w:rPr>
                <w:rFonts w:hint="eastAsia" w:ascii="宋体" w:hAnsi="宋体" w:eastAsia="宋体" w:cs="宋体"/>
                <w:color w:val="auto"/>
                <w:sz w:val="21"/>
                <w:highlight w:val="none"/>
              </w:rPr>
            </w:pPr>
          </w:p>
        </w:tc>
        <w:tc>
          <w:tcPr>
            <w:tcW w:w="3043" w:type="dxa"/>
            <w:gridSpan w:val="2"/>
            <w:vAlign w:val="top"/>
          </w:tcPr>
          <w:p w14:paraId="214EC73E">
            <w:pPr>
              <w:rPr>
                <w:rFonts w:hint="eastAsia" w:ascii="宋体" w:hAnsi="宋体" w:eastAsia="宋体" w:cs="宋体"/>
                <w:color w:val="auto"/>
                <w:sz w:val="21"/>
                <w:highlight w:val="none"/>
              </w:rPr>
            </w:pPr>
          </w:p>
        </w:tc>
      </w:tr>
      <w:tr w14:paraId="36C2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337" w:type="dxa"/>
            <w:vAlign w:val="top"/>
          </w:tcPr>
          <w:p w14:paraId="29DF2E00">
            <w:pPr>
              <w:pStyle w:val="51"/>
              <w:spacing w:before="73" w:line="233" w:lineRule="auto"/>
              <w:ind w:left="142" w:right="261" w:hanging="32"/>
              <w:rPr>
                <w:rFonts w:hint="eastAsia" w:ascii="宋体" w:hAnsi="宋体" w:eastAsia="宋体" w:cs="宋体"/>
                <w:color w:val="auto"/>
                <w:highlight w:val="none"/>
              </w:rPr>
            </w:pPr>
            <w:r>
              <w:rPr>
                <w:rFonts w:hint="eastAsia" w:ascii="宋体" w:hAnsi="宋体" w:eastAsia="宋体" w:cs="宋体"/>
                <w:color w:val="auto"/>
                <w:spacing w:val="-3"/>
                <w:highlight w:val="none"/>
              </w:rPr>
              <w:t>验收具体</w:t>
            </w:r>
            <w:r>
              <w:rPr>
                <w:rFonts w:hint="eastAsia" w:ascii="宋体" w:hAnsi="宋体" w:eastAsia="宋体" w:cs="宋体"/>
                <w:color w:val="auto"/>
                <w:highlight w:val="none"/>
              </w:rPr>
              <w:t xml:space="preserve"> </w:t>
            </w:r>
            <w:r>
              <w:rPr>
                <w:rFonts w:hint="eastAsia" w:ascii="宋体" w:hAnsi="宋体" w:eastAsia="宋体" w:cs="宋体"/>
                <w:color w:val="auto"/>
                <w:spacing w:val="-11"/>
                <w:highlight w:val="none"/>
              </w:rPr>
              <w:t>内容</w:t>
            </w:r>
          </w:p>
        </w:tc>
        <w:tc>
          <w:tcPr>
            <w:tcW w:w="8036" w:type="dxa"/>
            <w:gridSpan w:val="6"/>
            <w:vAlign w:val="top"/>
          </w:tcPr>
          <w:p w14:paraId="47E5A9F5">
            <w:pPr>
              <w:pStyle w:val="51"/>
              <w:spacing w:before="70" w:line="235" w:lineRule="auto"/>
              <w:ind w:left="112" w:right="272" w:hanging="17"/>
              <w:rPr>
                <w:rFonts w:hint="eastAsia" w:ascii="宋体" w:hAnsi="宋体" w:eastAsia="宋体" w:cs="宋体"/>
                <w:color w:val="auto"/>
                <w:highlight w:val="none"/>
              </w:rPr>
            </w:pPr>
            <w:r>
              <w:rPr>
                <w:rFonts w:hint="eastAsia" w:ascii="宋体" w:hAnsi="宋体" w:eastAsia="宋体" w:cs="宋体"/>
                <w:color w:val="auto"/>
                <w:spacing w:val="-1"/>
                <w:highlight w:val="none"/>
              </w:rPr>
              <w:t>（应按采购合同、采购文件、响应文件及验收方案等进行验收；并核对成</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1"/>
                <w:highlight w:val="none"/>
              </w:rPr>
              <w:t>交供应商是否违反合同约定或服务规范要求）</w:t>
            </w:r>
          </w:p>
        </w:tc>
      </w:tr>
      <w:tr w14:paraId="64D9D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7" w:type="dxa"/>
            <w:vMerge w:val="restart"/>
            <w:tcBorders>
              <w:bottom w:val="nil"/>
            </w:tcBorders>
            <w:vAlign w:val="top"/>
          </w:tcPr>
          <w:p w14:paraId="212979E8">
            <w:pPr>
              <w:spacing w:line="251" w:lineRule="auto"/>
              <w:rPr>
                <w:rFonts w:hint="eastAsia" w:ascii="宋体" w:hAnsi="宋体" w:eastAsia="宋体" w:cs="宋体"/>
                <w:color w:val="auto"/>
                <w:sz w:val="21"/>
                <w:highlight w:val="none"/>
              </w:rPr>
            </w:pPr>
          </w:p>
          <w:p w14:paraId="47D60269">
            <w:pPr>
              <w:spacing w:line="252" w:lineRule="auto"/>
              <w:rPr>
                <w:rFonts w:hint="eastAsia" w:ascii="宋体" w:hAnsi="宋体" w:eastAsia="宋体" w:cs="宋体"/>
                <w:color w:val="auto"/>
                <w:sz w:val="21"/>
                <w:highlight w:val="none"/>
              </w:rPr>
            </w:pPr>
          </w:p>
          <w:p w14:paraId="0575BFCB">
            <w:pPr>
              <w:spacing w:line="252" w:lineRule="auto"/>
              <w:rPr>
                <w:rFonts w:hint="eastAsia" w:ascii="宋体" w:hAnsi="宋体" w:eastAsia="宋体" w:cs="宋体"/>
                <w:color w:val="auto"/>
                <w:sz w:val="21"/>
                <w:highlight w:val="none"/>
              </w:rPr>
            </w:pPr>
          </w:p>
          <w:p w14:paraId="3F076745">
            <w:pPr>
              <w:pStyle w:val="51"/>
              <w:spacing w:before="78" w:line="233" w:lineRule="auto"/>
              <w:ind w:left="124" w:right="261" w:hanging="14"/>
              <w:rPr>
                <w:rFonts w:hint="eastAsia" w:ascii="宋体" w:hAnsi="宋体" w:eastAsia="宋体" w:cs="宋体"/>
                <w:color w:val="auto"/>
                <w:highlight w:val="none"/>
              </w:rPr>
            </w:pPr>
            <w:r>
              <w:rPr>
                <w:rFonts w:hint="eastAsia" w:ascii="宋体" w:hAnsi="宋体" w:eastAsia="宋体" w:cs="宋体"/>
                <w:color w:val="auto"/>
                <w:spacing w:val="-3"/>
                <w:highlight w:val="none"/>
              </w:rPr>
              <w:t>验收小组</w:t>
            </w:r>
            <w:r>
              <w:rPr>
                <w:rFonts w:hint="eastAsia" w:ascii="宋体" w:hAnsi="宋体" w:eastAsia="宋体" w:cs="宋体"/>
                <w:color w:val="auto"/>
                <w:highlight w:val="none"/>
              </w:rPr>
              <w:t xml:space="preserve"> </w:t>
            </w:r>
            <w:r>
              <w:rPr>
                <w:rFonts w:hint="eastAsia" w:ascii="宋体" w:hAnsi="宋体" w:eastAsia="宋体" w:cs="宋体"/>
                <w:color w:val="auto"/>
                <w:spacing w:val="-7"/>
                <w:highlight w:val="none"/>
              </w:rPr>
              <w:t>意见</w:t>
            </w:r>
          </w:p>
        </w:tc>
        <w:tc>
          <w:tcPr>
            <w:tcW w:w="8036" w:type="dxa"/>
            <w:gridSpan w:val="6"/>
            <w:vAlign w:val="top"/>
          </w:tcPr>
          <w:p w14:paraId="1AFC6C3D">
            <w:pPr>
              <w:spacing w:line="448" w:lineRule="auto"/>
              <w:rPr>
                <w:rFonts w:hint="eastAsia" w:ascii="宋体" w:hAnsi="宋体" w:eastAsia="宋体" w:cs="宋体"/>
                <w:color w:val="auto"/>
                <w:sz w:val="21"/>
                <w:highlight w:val="none"/>
              </w:rPr>
            </w:pPr>
          </w:p>
          <w:p w14:paraId="27DE7D3C">
            <w:pPr>
              <w:pStyle w:val="51"/>
              <w:spacing w:before="78" w:line="215" w:lineRule="auto"/>
              <w:rPr>
                <w:rFonts w:hint="eastAsia" w:ascii="宋体" w:hAnsi="宋体" w:eastAsia="宋体" w:cs="宋体"/>
                <w:color w:val="auto"/>
                <w:highlight w:val="none"/>
              </w:rPr>
            </w:pPr>
            <w:r>
              <w:rPr>
                <w:rFonts w:hint="eastAsia" w:ascii="宋体" w:hAnsi="宋体" w:eastAsia="宋体" w:cs="宋体"/>
                <w:color w:val="auto"/>
                <w:spacing w:val="-9"/>
                <w:highlight w:val="none"/>
              </w:rPr>
              <w:t>验收结论性意见：</w:t>
            </w:r>
          </w:p>
        </w:tc>
      </w:tr>
      <w:tr w14:paraId="37F1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7" w:type="dxa"/>
            <w:vMerge w:val="continue"/>
            <w:tcBorders>
              <w:top w:val="nil"/>
            </w:tcBorders>
            <w:vAlign w:val="top"/>
          </w:tcPr>
          <w:p w14:paraId="324E372F">
            <w:pPr>
              <w:rPr>
                <w:rFonts w:hint="eastAsia" w:ascii="宋体" w:hAnsi="宋体" w:eastAsia="宋体" w:cs="宋体"/>
                <w:color w:val="auto"/>
                <w:sz w:val="21"/>
                <w:highlight w:val="none"/>
              </w:rPr>
            </w:pPr>
          </w:p>
        </w:tc>
        <w:tc>
          <w:tcPr>
            <w:tcW w:w="8036" w:type="dxa"/>
            <w:gridSpan w:val="6"/>
            <w:vAlign w:val="top"/>
          </w:tcPr>
          <w:p w14:paraId="78B5941C">
            <w:pPr>
              <w:pStyle w:val="51"/>
              <w:spacing w:before="50" w:line="332" w:lineRule="auto"/>
              <w:ind w:left="3" w:right="5121" w:firstLine="94"/>
              <w:rPr>
                <w:rFonts w:hint="eastAsia" w:ascii="宋体" w:hAnsi="宋体" w:eastAsia="宋体" w:cs="宋体"/>
                <w:color w:val="auto"/>
                <w:highlight w:val="none"/>
              </w:rPr>
            </w:pPr>
            <w:r>
              <w:rPr>
                <w:rFonts w:hint="eastAsia" w:ascii="宋体" w:hAnsi="宋体" w:eastAsia="宋体" w:cs="宋体"/>
                <w:color w:val="auto"/>
                <w:spacing w:val="-7"/>
                <w:highlight w:val="none"/>
              </w:rPr>
              <w:t>有异议的意见和说明理由：</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18"/>
                <w:highlight w:val="none"/>
              </w:rPr>
              <w:t>签字：</w:t>
            </w:r>
          </w:p>
        </w:tc>
      </w:tr>
      <w:tr w14:paraId="11B8B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9373" w:type="dxa"/>
            <w:gridSpan w:val="7"/>
            <w:vAlign w:val="top"/>
          </w:tcPr>
          <w:p w14:paraId="2D7739AC">
            <w:pPr>
              <w:pStyle w:val="51"/>
              <w:spacing w:before="144" w:line="218" w:lineRule="auto"/>
              <w:ind w:left="110"/>
              <w:rPr>
                <w:rFonts w:hint="eastAsia" w:ascii="宋体" w:hAnsi="宋体" w:eastAsia="宋体" w:cs="宋体"/>
                <w:color w:val="auto"/>
                <w:highlight w:val="none"/>
              </w:rPr>
            </w:pPr>
            <w:r>
              <w:rPr>
                <w:rFonts w:hint="eastAsia" w:ascii="宋体" w:hAnsi="宋体" w:eastAsia="宋体" w:cs="宋体"/>
                <w:color w:val="auto"/>
                <w:spacing w:val="-8"/>
                <w:highlight w:val="none"/>
              </w:rPr>
              <w:t>验收小组成员签字：</w:t>
            </w:r>
          </w:p>
        </w:tc>
      </w:tr>
      <w:tr w14:paraId="432E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trPr>
        <w:tc>
          <w:tcPr>
            <w:tcW w:w="9373" w:type="dxa"/>
            <w:gridSpan w:val="7"/>
            <w:vAlign w:val="top"/>
          </w:tcPr>
          <w:p w14:paraId="32972193">
            <w:pPr>
              <w:pStyle w:val="51"/>
              <w:spacing w:before="51" w:line="331" w:lineRule="auto"/>
              <w:ind w:left="182" w:right="5961" w:hanging="66"/>
              <w:rPr>
                <w:rFonts w:hint="eastAsia" w:ascii="宋体" w:hAnsi="宋体" w:eastAsia="宋体" w:cs="宋体"/>
                <w:color w:val="auto"/>
                <w:highlight w:val="none"/>
              </w:rPr>
            </w:pPr>
            <w:r>
              <w:rPr>
                <w:rFonts w:hint="eastAsia" w:ascii="宋体" w:hAnsi="宋体" w:eastAsia="宋体" w:cs="宋体"/>
                <w:color w:val="auto"/>
                <w:spacing w:val="-6"/>
                <w:highlight w:val="none"/>
              </w:rPr>
              <w:t>监督人员或其他相关人员签字：</w:t>
            </w:r>
            <w:r>
              <w:rPr>
                <w:rFonts w:hint="eastAsia" w:ascii="宋体" w:hAnsi="宋体" w:eastAsia="宋体" w:cs="宋体"/>
                <w:color w:val="auto"/>
                <w:spacing w:val="2"/>
                <w:highlight w:val="none"/>
              </w:rPr>
              <w:t xml:space="preserve"> </w:t>
            </w:r>
            <w:r>
              <w:rPr>
                <w:rFonts w:hint="eastAsia" w:ascii="宋体" w:hAnsi="宋体" w:eastAsia="宋体" w:cs="宋体"/>
                <w:color w:val="auto"/>
                <w:spacing w:val="-6"/>
                <w:highlight w:val="none"/>
              </w:rPr>
              <w:t>或受邀机构的意见（盖章</w:t>
            </w:r>
            <w:r>
              <w:rPr>
                <w:rFonts w:hint="eastAsia" w:ascii="宋体" w:hAnsi="宋体" w:eastAsia="宋体" w:cs="宋体"/>
                <w:color w:val="auto"/>
                <w:spacing w:val="-2"/>
                <w:highlight w:val="none"/>
              </w:rPr>
              <w:t>）：</w:t>
            </w:r>
          </w:p>
        </w:tc>
      </w:tr>
      <w:tr w14:paraId="0767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4052" w:type="dxa"/>
            <w:gridSpan w:val="3"/>
            <w:tcBorders>
              <w:right w:val="nil"/>
            </w:tcBorders>
            <w:vAlign w:val="top"/>
          </w:tcPr>
          <w:p w14:paraId="1B00089C">
            <w:pPr>
              <w:pStyle w:val="51"/>
              <w:spacing w:before="55" w:line="334" w:lineRule="auto"/>
              <w:ind w:left="109" w:right="573" w:firstLine="80"/>
              <w:rPr>
                <w:rFonts w:hint="eastAsia" w:ascii="宋体" w:hAnsi="宋体" w:eastAsia="宋体" w:cs="宋体"/>
                <w:color w:val="auto"/>
                <w:highlight w:val="none"/>
              </w:rPr>
            </w:pPr>
            <w:r>
              <w:rPr>
                <w:rFonts w:hint="eastAsia" w:ascii="宋体" w:hAnsi="宋体" w:eastAsia="宋体" w:cs="宋体"/>
                <w:color w:val="auto"/>
                <w:spacing w:val="-6"/>
                <w:highlight w:val="none"/>
              </w:rPr>
              <w:t>成交供应商负责人签字或盖章：</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c>
          <w:tcPr>
            <w:tcW w:w="5321" w:type="dxa"/>
            <w:gridSpan w:val="4"/>
            <w:tcBorders>
              <w:left w:val="nil"/>
            </w:tcBorders>
            <w:vAlign w:val="top"/>
          </w:tcPr>
          <w:p w14:paraId="679A2C90">
            <w:pPr>
              <w:pStyle w:val="51"/>
              <w:spacing w:before="55" w:line="334" w:lineRule="auto"/>
              <w:ind w:left="109" w:right="1437"/>
              <w:rPr>
                <w:rFonts w:hint="eastAsia" w:ascii="宋体" w:hAnsi="宋体" w:eastAsia="宋体" w:cs="宋体"/>
                <w:color w:val="auto"/>
                <w:highlight w:val="none"/>
              </w:rPr>
            </w:pPr>
            <w:r>
              <w:rPr>
                <w:rFonts w:hint="eastAsia" w:ascii="宋体" w:hAnsi="宋体" w:eastAsia="宋体" w:cs="宋体"/>
                <w:color w:val="auto"/>
                <w:spacing w:val="-5"/>
                <w:highlight w:val="none"/>
              </w:rPr>
              <w:t>采购人或委托单位的意见（盖章</w:t>
            </w:r>
            <w:r>
              <w:rPr>
                <w:rFonts w:hint="eastAsia" w:ascii="宋体" w:hAnsi="宋体" w:eastAsia="宋体" w:cs="宋体"/>
                <w:color w:val="auto"/>
                <w:spacing w:val="-3"/>
                <w:highlight w:val="none"/>
              </w:rPr>
              <w:t>）：</w:t>
            </w:r>
            <w:r>
              <w:rPr>
                <w:rFonts w:hint="eastAsia" w:ascii="宋体" w:hAnsi="宋体" w:eastAsia="宋体" w:cs="宋体"/>
                <w:color w:val="auto"/>
                <w:spacing w:val="1"/>
                <w:highlight w:val="none"/>
              </w:rPr>
              <w:t xml:space="preserve"> </w:t>
            </w:r>
            <w:r>
              <w:rPr>
                <w:rFonts w:hint="eastAsia" w:ascii="宋体" w:hAnsi="宋体" w:eastAsia="宋体" w:cs="宋体"/>
                <w:color w:val="auto"/>
                <w:spacing w:val="-7"/>
                <w:highlight w:val="none"/>
              </w:rPr>
              <w:t>联系电话：</w:t>
            </w:r>
            <w:r>
              <w:rPr>
                <w:rFonts w:hint="eastAsia" w:ascii="宋体" w:hAnsi="宋体" w:eastAsia="宋体" w:cs="宋体"/>
                <w:color w:val="auto"/>
                <w:spacing w:val="24"/>
                <w:highlight w:val="none"/>
              </w:rPr>
              <w:t xml:space="preserve"> </w:t>
            </w:r>
            <w:r>
              <w:rPr>
                <w:rFonts w:hint="eastAsia" w:ascii="宋体" w:hAnsi="宋体" w:eastAsia="宋体" w:cs="宋体"/>
                <w:color w:val="auto"/>
                <w:spacing w:val="-7"/>
                <w:highlight w:val="none"/>
              </w:rPr>
              <w:t>年</w:t>
            </w:r>
            <w:r>
              <w:rPr>
                <w:rFonts w:hint="eastAsia" w:ascii="宋体" w:hAnsi="宋体" w:eastAsia="宋体" w:cs="宋体"/>
                <w:color w:val="auto"/>
                <w:spacing w:val="21"/>
                <w:highlight w:val="none"/>
              </w:rPr>
              <w:t xml:space="preserve"> </w:t>
            </w:r>
            <w:r>
              <w:rPr>
                <w:rFonts w:hint="eastAsia" w:ascii="宋体" w:hAnsi="宋体" w:eastAsia="宋体" w:cs="宋体"/>
                <w:color w:val="auto"/>
                <w:spacing w:val="-7"/>
                <w:highlight w:val="none"/>
              </w:rPr>
              <w:t>月</w:t>
            </w:r>
            <w:r>
              <w:rPr>
                <w:rFonts w:hint="eastAsia" w:ascii="宋体" w:hAnsi="宋体" w:eastAsia="宋体" w:cs="宋体"/>
                <w:color w:val="auto"/>
                <w:spacing w:val="55"/>
                <w:highlight w:val="none"/>
              </w:rPr>
              <w:t xml:space="preserve"> </w:t>
            </w:r>
            <w:r>
              <w:rPr>
                <w:rFonts w:hint="eastAsia" w:ascii="宋体" w:hAnsi="宋体" w:eastAsia="宋体" w:cs="宋体"/>
                <w:color w:val="auto"/>
                <w:spacing w:val="-7"/>
                <w:highlight w:val="none"/>
              </w:rPr>
              <w:t>日</w:t>
            </w:r>
          </w:p>
        </w:tc>
      </w:tr>
    </w:tbl>
    <w:p w14:paraId="45D2EB43">
      <w:pPr>
        <w:spacing w:before="34" w:line="230" w:lineRule="auto"/>
        <w:ind w:left="48" w:right="43" w:hanging="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备注：本表为参考格式及内容，验收时经双方协商，按照实际服务内容及验收标准进行填</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20"/>
          <w:sz w:val="24"/>
          <w:szCs w:val="24"/>
          <w:highlight w:val="none"/>
        </w:rPr>
        <w:t>写。</w:t>
      </w:r>
    </w:p>
    <w:p w14:paraId="5C344311">
      <w:pPr>
        <w:spacing w:line="230" w:lineRule="auto"/>
        <w:rPr>
          <w:rFonts w:hint="eastAsia" w:ascii="宋体" w:hAnsi="宋体" w:eastAsia="宋体" w:cs="宋体"/>
          <w:color w:val="auto"/>
          <w:sz w:val="24"/>
          <w:szCs w:val="24"/>
          <w:highlight w:val="none"/>
        </w:rPr>
        <w:sectPr>
          <w:headerReference r:id="rId14" w:type="default"/>
          <w:footerReference r:id="rId15" w:type="default"/>
          <w:pgSz w:w="11907" w:h="16841"/>
          <w:pgMar w:top="908" w:right="1216" w:bottom="1107" w:left="1219" w:header="636" w:footer="937" w:gutter="0"/>
          <w:cols w:space="720" w:num="1"/>
        </w:sectPr>
      </w:pPr>
    </w:p>
    <w:p w14:paraId="4E06BE4F">
      <w:pPr>
        <w:snapToGrid w:val="0"/>
        <w:spacing w:line="360" w:lineRule="auto"/>
        <w:rPr>
          <w:rFonts w:hint="eastAsia" w:ascii="宋体" w:hAnsi="宋体" w:cs="宋体"/>
          <w:b/>
          <w:bCs/>
          <w:color w:val="auto"/>
          <w:sz w:val="44"/>
          <w:highlight w:val="none"/>
        </w:rPr>
      </w:pPr>
    </w:p>
    <w:p w14:paraId="1AAFF340">
      <w:pPr>
        <w:snapToGrid w:val="0"/>
        <w:spacing w:line="360" w:lineRule="auto"/>
        <w:rPr>
          <w:rFonts w:hint="eastAsia" w:ascii="宋体" w:hAnsi="宋体" w:cs="宋体"/>
          <w:b/>
          <w:bCs/>
          <w:color w:val="auto"/>
          <w:sz w:val="44"/>
          <w:highlight w:val="none"/>
        </w:rPr>
      </w:pPr>
    </w:p>
    <w:p w14:paraId="055F05B1">
      <w:pPr>
        <w:snapToGrid w:val="0"/>
        <w:spacing w:line="360" w:lineRule="auto"/>
        <w:rPr>
          <w:rFonts w:hint="eastAsia" w:ascii="宋体" w:hAnsi="宋体" w:cs="宋体"/>
          <w:b/>
          <w:bCs/>
          <w:color w:val="auto"/>
          <w:sz w:val="44"/>
          <w:highlight w:val="none"/>
        </w:rPr>
      </w:pPr>
    </w:p>
    <w:p w14:paraId="004ED864">
      <w:pPr>
        <w:snapToGrid w:val="0"/>
        <w:spacing w:line="360" w:lineRule="auto"/>
        <w:rPr>
          <w:rFonts w:hint="eastAsia" w:ascii="宋体" w:hAnsi="宋体" w:cs="宋体"/>
          <w:b/>
          <w:bCs/>
          <w:color w:val="auto"/>
          <w:sz w:val="44"/>
          <w:highlight w:val="none"/>
        </w:rPr>
      </w:pPr>
    </w:p>
    <w:p w14:paraId="02DBF214">
      <w:pPr>
        <w:pStyle w:val="2"/>
        <w:jc w:val="center"/>
        <w:rPr>
          <w:rFonts w:ascii="宋体" w:hAnsi="宋体" w:cs="宋体"/>
          <w:color w:val="auto"/>
          <w:highlight w:val="none"/>
        </w:rPr>
      </w:pPr>
      <w:bookmarkStart w:id="99"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七</w:t>
      </w:r>
      <w:r>
        <w:rPr>
          <w:rFonts w:hint="eastAsia" w:ascii="宋体" w:hAnsi="宋体" w:cs="宋体"/>
          <w:b w:val="0"/>
          <w:color w:val="auto"/>
          <w:highlight w:val="none"/>
        </w:rPr>
        <w:t>章 质疑、投诉材料格式</w:t>
      </w:r>
      <w:bookmarkEnd w:id="99"/>
    </w:p>
    <w:p w14:paraId="336906C5">
      <w:pPr>
        <w:widowControl/>
        <w:spacing w:line="576" w:lineRule="auto"/>
        <w:jc w:val="left"/>
        <w:rPr>
          <w:rFonts w:ascii="宋体" w:hAnsi="宋体" w:cs="宋体"/>
          <w:b/>
          <w:bCs/>
          <w:color w:val="auto"/>
          <w:kern w:val="44"/>
          <w:sz w:val="44"/>
          <w:szCs w:val="44"/>
          <w:highlight w:val="none"/>
        </w:rPr>
        <w:sectPr>
          <w:footerReference r:id="rId16" w:type="default"/>
          <w:pgSz w:w="11910" w:h="16840"/>
          <w:pgMar w:top="1340" w:right="1500" w:bottom="280" w:left="1680" w:header="720" w:footer="720" w:gutter="0"/>
          <w:cols w:space="720" w:num="1"/>
        </w:sectPr>
      </w:pPr>
    </w:p>
    <w:p w14:paraId="6D64CD8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594CCDFF">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59FCBDC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AFB959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98D848">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0D8C75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9F5152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A56D6EB">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8F18DA">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7EA101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0" w:name="PO_3000001868_PM002_16"/>
      <w:r>
        <w:rPr>
          <w:rFonts w:hint="eastAsia" w:hAnsi="宋体" w:cs="宋体"/>
          <w:bCs/>
          <w:color w:val="auto"/>
          <w:sz w:val="24"/>
          <w:szCs w:val="24"/>
          <w:highlight w:val="none"/>
          <w:u w:val="single"/>
        </w:rPr>
        <w:t>[项目名称]</w:t>
      </w:r>
      <w:bookmarkEnd w:id="100"/>
      <w:r>
        <w:rPr>
          <w:rFonts w:hint="eastAsia" w:hAnsi="宋体" w:cs="宋体"/>
          <w:bCs/>
          <w:color w:val="auto"/>
          <w:sz w:val="24"/>
          <w:szCs w:val="24"/>
          <w:highlight w:val="none"/>
          <w:u w:val="single"/>
        </w:rPr>
        <w:t xml:space="preserve"> </w:t>
      </w:r>
    </w:p>
    <w:p w14:paraId="7958F27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01" w:name="PO_3000001868_PM001_13"/>
      <w:r>
        <w:rPr>
          <w:rFonts w:hint="eastAsia" w:hAnsi="宋体" w:cs="宋体"/>
          <w:bCs/>
          <w:color w:val="auto"/>
          <w:sz w:val="24"/>
          <w:szCs w:val="24"/>
          <w:highlight w:val="none"/>
          <w:u w:val="single"/>
        </w:rPr>
        <w:t>[项目编号]</w:t>
      </w:r>
      <w:bookmarkEnd w:id="101"/>
      <w:r>
        <w:rPr>
          <w:rFonts w:hint="eastAsia" w:hAnsi="宋体" w:cs="宋体"/>
          <w:bCs/>
          <w:color w:val="auto"/>
          <w:sz w:val="24"/>
          <w:szCs w:val="24"/>
          <w:highlight w:val="none"/>
          <w:u w:val="single"/>
        </w:rPr>
        <w:t xml:space="preserve"> </w:t>
      </w:r>
    </w:p>
    <w:p w14:paraId="706FFB4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02" w:name="PO_3000001868_PM026_7"/>
      <w:r>
        <w:rPr>
          <w:rFonts w:hint="eastAsia" w:hAnsi="宋体" w:cs="宋体"/>
          <w:bCs/>
          <w:color w:val="auto"/>
          <w:sz w:val="24"/>
          <w:szCs w:val="24"/>
          <w:highlight w:val="none"/>
          <w:u w:val="single"/>
        </w:rPr>
        <w:t>[采购人]</w:t>
      </w:r>
      <w:bookmarkEnd w:id="102"/>
      <w:r>
        <w:rPr>
          <w:rFonts w:hint="eastAsia" w:hAnsi="宋体" w:cs="宋体"/>
          <w:bCs/>
          <w:color w:val="auto"/>
          <w:sz w:val="24"/>
          <w:szCs w:val="24"/>
          <w:highlight w:val="none"/>
          <w:u w:val="single"/>
        </w:rPr>
        <w:t xml:space="preserve">  </w:t>
      </w:r>
    </w:p>
    <w:p w14:paraId="7FDA222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C8FF7AA">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1B1F377">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906FBDC">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5F1A26A">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412E13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431EF2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031090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52E5E34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3CBE0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2BFFFE2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F3039C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10CA300">
      <w:pPr>
        <w:pStyle w:val="15"/>
        <w:spacing w:line="360" w:lineRule="auto"/>
        <w:ind w:left="25" w:leftChars="12" w:firstLine="352" w:firstLineChars="147"/>
        <w:contextualSpacing/>
        <w:rPr>
          <w:rFonts w:hAnsi="宋体" w:cs="宋体"/>
          <w:color w:val="auto"/>
          <w:sz w:val="24"/>
          <w:szCs w:val="24"/>
          <w:highlight w:val="none"/>
        </w:rPr>
      </w:pPr>
    </w:p>
    <w:p w14:paraId="236A222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06A7725E">
      <w:pPr>
        <w:pStyle w:val="15"/>
        <w:spacing w:line="360" w:lineRule="auto"/>
        <w:ind w:left="25" w:leftChars="12" w:firstLine="352" w:firstLineChars="147"/>
        <w:contextualSpacing/>
        <w:rPr>
          <w:rFonts w:hAnsi="宋体" w:cs="宋体"/>
          <w:color w:val="auto"/>
          <w:sz w:val="24"/>
          <w:szCs w:val="24"/>
          <w:highlight w:val="none"/>
        </w:rPr>
      </w:pPr>
    </w:p>
    <w:p w14:paraId="59E5265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4BA71205">
      <w:pPr>
        <w:pStyle w:val="15"/>
        <w:spacing w:line="360" w:lineRule="auto"/>
        <w:rPr>
          <w:rFonts w:hAnsi="宋体" w:cs="宋体"/>
          <w:b/>
          <w:color w:val="auto"/>
          <w:sz w:val="24"/>
          <w:szCs w:val="24"/>
          <w:highlight w:val="none"/>
        </w:rPr>
      </w:pPr>
    </w:p>
    <w:p w14:paraId="602ACD30">
      <w:pPr>
        <w:pStyle w:val="15"/>
        <w:spacing w:line="360" w:lineRule="auto"/>
        <w:rPr>
          <w:rFonts w:hAnsi="宋体" w:cs="宋体"/>
          <w:b/>
          <w:color w:val="auto"/>
          <w:sz w:val="24"/>
          <w:szCs w:val="24"/>
          <w:highlight w:val="none"/>
        </w:rPr>
      </w:pPr>
    </w:p>
    <w:p w14:paraId="6E00EDBE">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9BAAE93">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2CD21658">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39E28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1AB7DD0D">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1820611">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4A779B4">
      <w:pPr>
        <w:pStyle w:val="15"/>
        <w:snapToGrid w:val="0"/>
        <w:rPr>
          <w:rFonts w:hAnsi="宋体" w:cs="宋体"/>
          <w:b/>
          <w:color w:val="auto"/>
          <w:sz w:val="24"/>
          <w:szCs w:val="24"/>
          <w:highlight w:val="none"/>
        </w:rPr>
      </w:pPr>
    </w:p>
    <w:p w14:paraId="1C57DEB2">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302D318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D538240">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89ECD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BF577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29A79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3A6ACB3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D0DC5D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7E96DC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88AF34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26D4BA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6255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979AF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5ECF3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251A9A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515D4AA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2A588F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68164C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C5915E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195A70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556BFF0">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03" w:name="PO_3000001868_PM002_17"/>
      <w:r>
        <w:rPr>
          <w:rFonts w:hint="eastAsia" w:hAnsi="宋体" w:cs="宋体"/>
          <w:bCs/>
          <w:color w:val="auto"/>
          <w:sz w:val="24"/>
          <w:szCs w:val="24"/>
          <w:highlight w:val="none"/>
          <w:u w:val="single"/>
        </w:rPr>
        <w:t>[项目名称]</w:t>
      </w:r>
      <w:bookmarkEnd w:id="103"/>
      <w:r>
        <w:rPr>
          <w:rFonts w:hint="eastAsia" w:hAnsi="宋体" w:cs="宋体"/>
          <w:bCs/>
          <w:color w:val="auto"/>
          <w:sz w:val="24"/>
          <w:szCs w:val="24"/>
          <w:highlight w:val="none"/>
          <w:u w:val="single"/>
        </w:rPr>
        <w:t xml:space="preserve">    </w:t>
      </w:r>
    </w:p>
    <w:p w14:paraId="5C06F2C4">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04" w:name="PO_3000001868_PM001_14"/>
      <w:r>
        <w:rPr>
          <w:rFonts w:hint="eastAsia" w:hAnsi="宋体" w:cs="宋体"/>
          <w:bCs/>
          <w:color w:val="auto"/>
          <w:sz w:val="24"/>
          <w:szCs w:val="24"/>
          <w:highlight w:val="none"/>
          <w:u w:val="single"/>
        </w:rPr>
        <w:t>[项目编号]</w:t>
      </w:r>
      <w:bookmarkEnd w:id="104"/>
      <w:r>
        <w:rPr>
          <w:rFonts w:hint="eastAsia" w:hAnsi="宋体" w:cs="宋体"/>
          <w:bCs/>
          <w:color w:val="auto"/>
          <w:sz w:val="24"/>
          <w:szCs w:val="24"/>
          <w:highlight w:val="none"/>
          <w:u w:val="single"/>
        </w:rPr>
        <w:t xml:space="preserve">    </w:t>
      </w:r>
    </w:p>
    <w:p w14:paraId="242C24CB">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05" w:name="PO_3000001868_PM026_8"/>
      <w:r>
        <w:rPr>
          <w:rFonts w:hint="eastAsia" w:hAnsi="宋体" w:cs="宋体"/>
          <w:bCs/>
          <w:color w:val="auto"/>
          <w:sz w:val="24"/>
          <w:szCs w:val="24"/>
          <w:highlight w:val="none"/>
          <w:u w:val="single"/>
        </w:rPr>
        <w:t>[采购人]</w:t>
      </w:r>
      <w:bookmarkEnd w:id="105"/>
      <w:r>
        <w:rPr>
          <w:rFonts w:hint="eastAsia" w:hAnsi="宋体" w:cs="宋体"/>
          <w:bCs/>
          <w:color w:val="auto"/>
          <w:sz w:val="24"/>
          <w:szCs w:val="24"/>
          <w:highlight w:val="none"/>
          <w:u w:val="single"/>
        </w:rPr>
        <w:t xml:space="preserve">                </w:t>
      </w:r>
    </w:p>
    <w:p w14:paraId="64A41407">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06" w:name="PO_3000001868_PM031_5"/>
      <w:r>
        <w:rPr>
          <w:rFonts w:hint="eastAsia" w:hAnsi="宋体" w:cs="宋体"/>
          <w:bCs/>
          <w:color w:val="auto"/>
          <w:sz w:val="24"/>
          <w:szCs w:val="24"/>
          <w:highlight w:val="none"/>
          <w:u w:val="single"/>
        </w:rPr>
        <w:t>[采购组织机构]</w:t>
      </w:r>
      <w:bookmarkEnd w:id="106"/>
      <w:r>
        <w:rPr>
          <w:rFonts w:hint="eastAsia" w:hAnsi="宋体" w:cs="宋体"/>
          <w:bCs/>
          <w:color w:val="auto"/>
          <w:sz w:val="24"/>
          <w:szCs w:val="24"/>
          <w:highlight w:val="none"/>
          <w:u w:val="single"/>
        </w:rPr>
        <w:t xml:space="preserve">                </w:t>
      </w:r>
    </w:p>
    <w:p w14:paraId="484DAD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6A4E023">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9FE363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99622E6">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F82A780">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45DE08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8A3568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58D517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3DC7E56">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545C91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81311B0">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4709F30A">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ABB881">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1F8FD03">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FC1AE5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765E4D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1950882B">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650AB4">
      <w:pPr>
        <w:pStyle w:val="15"/>
        <w:spacing w:line="360" w:lineRule="auto"/>
        <w:ind w:left="25" w:leftChars="12" w:firstLine="352" w:firstLineChars="147"/>
        <w:rPr>
          <w:rFonts w:hAnsi="宋体" w:cs="宋体"/>
          <w:color w:val="auto"/>
          <w:sz w:val="24"/>
          <w:szCs w:val="24"/>
          <w:highlight w:val="none"/>
        </w:rPr>
      </w:pPr>
    </w:p>
    <w:p w14:paraId="4B0ECDD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84A975A">
      <w:pPr>
        <w:pStyle w:val="15"/>
        <w:spacing w:line="360" w:lineRule="auto"/>
        <w:ind w:left="25" w:leftChars="12" w:firstLine="352" w:firstLineChars="147"/>
        <w:rPr>
          <w:rFonts w:hAnsi="宋体" w:cs="宋体"/>
          <w:color w:val="auto"/>
          <w:sz w:val="24"/>
          <w:szCs w:val="24"/>
          <w:highlight w:val="none"/>
        </w:rPr>
      </w:pPr>
    </w:p>
    <w:p w14:paraId="6A84E464">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89363F4">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88E32D1">
      <w:pPr>
        <w:pStyle w:val="15"/>
        <w:snapToGrid w:val="0"/>
        <w:spacing w:line="360" w:lineRule="auto"/>
        <w:rPr>
          <w:rFonts w:hAnsi="宋体" w:cs="宋体"/>
          <w:b/>
          <w:color w:val="auto"/>
          <w:sz w:val="24"/>
          <w:szCs w:val="24"/>
          <w:highlight w:val="none"/>
        </w:rPr>
      </w:pPr>
    </w:p>
    <w:p w14:paraId="4B9A905A">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2167488">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248F90B">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CA8E45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2F0B2A3">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5B1E9E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082B0A6">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B5E13C">
      <w:pPr>
        <w:rPr>
          <w:rFonts w:ascii="宋体" w:hAnsi="宋体" w:cs="宋体"/>
          <w:color w:val="auto"/>
          <w:highlight w:val="none"/>
        </w:rPr>
      </w:pPr>
    </w:p>
    <w:p w14:paraId="043B05EB">
      <w:pPr>
        <w:rPr>
          <w:rFonts w:ascii="宋体" w:hAnsi="宋体" w:cs="宋体"/>
          <w:color w:val="auto"/>
          <w:highlight w:val="none"/>
        </w:rPr>
      </w:pPr>
    </w:p>
    <w:sectPr>
      <w:footerReference r:id="rId18" w:type="first"/>
      <w:footerReference r:id="rId1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5F85">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FCAC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DFCAC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48DB">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22A8C">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B322A8C">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6AD23F0C">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3A51">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C799A">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C799A">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AC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972B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C972B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9EA2">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FE59C">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0FE59C">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105F">
    <w:pPr>
      <w:spacing w:line="177" w:lineRule="auto"/>
      <w:ind w:left="4800"/>
      <w:rPr>
        <w:rFonts w:ascii="Tahoma" w:hAnsi="Tahoma" w:eastAsia="Tahoma" w:cs="Tahom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AF52B">
                          <w:pPr>
                            <w:pStyle w:val="1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CAF52B">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EBF6">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61D80">
                          <w:pPr>
                            <w:pStyle w:val="1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261D80">
                    <w:pPr>
                      <w:pStyle w:val="1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F076">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AF37">
                          <w:pPr>
                            <w:pStyle w:val="1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C10AF37">
                    <w:pPr>
                      <w:pStyle w:val="1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342E">
    <w:pPr>
      <w:spacing w:line="177" w:lineRule="auto"/>
      <w:ind w:left="4728"/>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D7F82">
                          <w:pPr>
                            <w:pStyle w:val="1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BD7F82">
                    <w:pPr>
                      <w:pStyle w:val="1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45CC">
    <w:pPr>
      <w:spacing w:line="177" w:lineRule="auto"/>
      <w:ind w:left="4644"/>
      <w:rPr>
        <w:rFonts w:ascii="Tahoma" w:hAnsi="Tahoma" w:eastAsia="Tahoma" w:cs="Tahoma"/>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A8632">
                          <w:pPr>
                            <w:pStyle w:val="1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8A8632">
                    <w:pPr>
                      <w:pStyle w:val="1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5F847">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B0F83">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13B0F83">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01AAB62B">
    <w:pPr>
      <w:pStyle w:val="11"/>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5529">
    <w:pPr>
      <w:pStyle w:val="19"/>
    </w:pPr>
    <w:r>
      <w:rPr>
        <w:rFonts w:hint="eastAsia"/>
        <w:lang w:val="en-US" w:eastAsia="zh-CN"/>
      </w:rPr>
      <w:t>贵港市平南县</w:t>
    </w:r>
    <w:r>
      <w:rPr>
        <w:rFonts w:hint="eastAsia"/>
      </w:rPr>
      <w:t>政府采购竞争性磋商采购文件（项目编号：</w:t>
    </w:r>
    <w:r>
      <w:rPr>
        <w:rFonts w:hint="eastAsia"/>
        <w:lang w:eastAsia="zh-CN"/>
      </w:rPr>
      <w:t>GGZC2026-C3-210027-GXJB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651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03EB">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45F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BBEA">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6D5EE2"/>
    <w:rsid w:val="00733D07"/>
    <w:rsid w:val="00733FD2"/>
    <w:rsid w:val="00773247"/>
    <w:rsid w:val="00854C70"/>
    <w:rsid w:val="00896A26"/>
    <w:rsid w:val="00B477E1"/>
    <w:rsid w:val="00E02320"/>
    <w:rsid w:val="00E076C4"/>
    <w:rsid w:val="019D115B"/>
    <w:rsid w:val="01A544B3"/>
    <w:rsid w:val="01E12EDC"/>
    <w:rsid w:val="036B73FD"/>
    <w:rsid w:val="03FB241F"/>
    <w:rsid w:val="04342351"/>
    <w:rsid w:val="044062CF"/>
    <w:rsid w:val="05B72A07"/>
    <w:rsid w:val="05ED5A8A"/>
    <w:rsid w:val="05F4078D"/>
    <w:rsid w:val="06A41694"/>
    <w:rsid w:val="07CA4C73"/>
    <w:rsid w:val="08783670"/>
    <w:rsid w:val="08910034"/>
    <w:rsid w:val="08991ACC"/>
    <w:rsid w:val="089D5EE4"/>
    <w:rsid w:val="09024057"/>
    <w:rsid w:val="099427CD"/>
    <w:rsid w:val="09F61AD0"/>
    <w:rsid w:val="0BEC2D80"/>
    <w:rsid w:val="0C973ECB"/>
    <w:rsid w:val="0D163349"/>
    <w:rsid w:val="0DC05864"/>
    <w:rsid w:val="0DC07915"/>
    <w:rsid w:val="0EC1756E"/>
    <w:rsid w:val="0EE643B4"/>
    <w:rsid w:val="0F6028B6"/>
    <w:rsid w:val="0F764D32"/>
    <w:rsid w:val="0F8971C2"/>
    <w:rsid w:val="0FB80919"/>
    <w:rsid w:val="109B4FBA"/>
    <w:rsid w:val="11162CD7"/>
    <w:rsid w:val="112D117D"/>
    <w:rsid w:val="11543B08"/>
    <w:rsid w:val="11877731"/>
    <w:rsid w:val="12C97B2F"/>
    <w:rsid w:val="130A43AE"/>
    <w:rsid w:val="131F22A7"/>
    <w:rsid w:val="142A139F"/>
    <w:rsid w:val="14B542EB"/>
    <w:rsid w:val="14C65C60"/>
    <w:rsid w:val="16C2757B"/>
    <w:rsid w:val="18083A36"/>
    <w:rsid w:val="1811456D"/>
    <w:rsid w:val="18A701A3"/>
    <w:rsid w:val="194A3256"/>
    <w:rsid w:val="1972759F"/>
    <w:rsid w:val="1AEF0255"/>
    <w:rsid w:val="1B02285F"/>
    <w:rsid w:val="1B490020"/>
    <w:rsid w:val="1C5C7765"/>
    <w:rsid w:val="1CA7512B"/>
    <w:rsid w:val="1CEE24C8"/>
    <w:rsid w:val="1D617B9C"/>
    <w:rsid w:val="1D8B67FB"/>
    <w:rsid w:val="1DAD75B8"/>
    <w:rsid w:val="1DC37378"/>
    <w:rsid w:val="1E1F4DBD"/>
    <w:rsid w:val="1F1A4A57"/>
    <w:rsid w:val="1F212D50"/>
    <w:rsid w:val="20017188"/>
    <w:rsid w:val="2120569A"/>
    <w:rsid w:val="217C0935"/>
    <w:rsid w:val="22B569E9"/>
    <w:rsid w:val="239530E4"/>
    <w:rsid w:val="23CF3DE7"/>
    <w:rsid w:val="23E838BA"/>
    <w:rsid w:val="242730CC"/>
    <w:rsid w:val="2446625A"/>
    <w:rsid w:val="2446627D"/>
    <w:rsid w:val="24C02C1C"/>
    <w:rsid w:val="2A2A6F25"/>
    <w:rsid w:val="2A571F3F"/>
    <w:rsid w:val="2AB25C8A"/>
    <w:rsid w:val="2B453FF0"/>
    <w:rsid w:val="2B637489"/>
    <w:rsid w:val="2B871081"/>
    <w:rsid w:val="2B974544"/>
    <w:rsid w:val="2C5920F8"/>
    <w:rsid w:val="2D27638F"/>
    <w:rsid w:val="2D8868B3"/>
    <w:rsid w:val="2DD161DF"/>
    <w:rsid w:val="2E60104E"/>
    <w:rsid w:val="2ED26B1C"/>
    <w:rsid w:val="2F7B74D5"/>
    <w:rsid w:val="30884178"/>
    <w:rsid w:val="3179279B"/>
    <w:rsid w:val="317A73C5"/>
    <w:rsid w:val="31863561"/>
    <w:rsid w:val="31946B55"/>
    <w:rsid w:val="340547BA"/>
    <w:rsid w:val="346B4DFC"/>
    <w:rsid w:val="34B87A7E"/>
    <w:rsid w:val="350D3D50"/>
    <w:rsid w:val="35AA4124"/>
    <w:rsid w:val="35D3093F"/>
    <w:rsid w:val="37015A22"/>
    <w:rsid w:val="374101FF"/>
    <w:rsid w:val="378B08A8"/>
    <w:rsid w:val="379A790F"/>
    <w:rsid w:val="3844421F"/>
    <w:rsid w:val="38531657"/>
    <w:rsid w:val="38757231"/>
    <w:rsid w:val="39333B77"/>
    <w:rsid w:val="39414E76"/>
    <w:rsid w:val="395028AA"/>
    <w:rsid w:val="3A7D30CD"/>
    <w:rsid w:val="3B4C7172"/>
    <w:rsid w:val="3B7D557D"/>
    <w:rsid w:val="3BA90E6E"/>
    <w:rsid w:val="3BAD594C"/>
    <w:rsid w:val="3CE65E70"/>
    <w:rsid w:val="3D2D7F80"/>
    <w:rsid w:val="3D3D401B"/>
    <w:rsid w:val="3DA9191C"/>
    <w:rsid w:val="3E4D56DB"/>
    <w:rsid w:val="3EE8025C"/>
    <w:rsid w:val="3F0A4723"/>
    <w:rsid w:val="3F5E1222"/>
    <w:rsid w:val="3F9609BC"/>
    <w:rsid w:val="3FD20B5E"/>
    <w:rsid w:val="3FDA0AE8"/>
    <w:rsid w:val="41310CE3"/>
    <w:rsid w:val="41D2177E"/>
    <w:rsid w:val="42AB7679"/>
    <w:rsid w:val="433B3F5B"/>
    <w:rsid w:val="434D1256"/>
    <w:rsid w:val="436D5ED7"/>
    <w:rsid w:val="43804DDE"/>
    <w:rsid w:val="43E749DE"/>
    <w:rsid w:val="440A3726"/>
    <w:rsid w:val="44C61B6C"/>
    <w:rsid w:val="45F97FFB"/>
    <w:rsid w:val="4614088C"/>
    <w:rsid w:val="461E0F86"/>
    <w:rsid w:val="47036501"/>
    <w:rsid w:val="470C7D34"/>
    <w:rsid w:val="473D0DA5"/>
    <w:rsid w:val="47810087"/>
    <w:rsid w:val="487041FF"/>
    <w:rsid w:val="488643E5"/>
    <w:rsid w:val="48E91EBC"/>
    <w:rsid w:val="48EC24D3"/>
    <w:rsid w:val="493A429A"/>
    <w:rsid w:val="493E48DC"/>
    <w:rsid w:val="493F3E72"/>
    <w:rsid w:val="49522471"/>
    <w:rsid w:val="49675177"/>
    <w:rsid w:val="49B40F54"/>
    <w:rsid w:val="49E66D09"/>
    <w:rsid w:val="4A6F7BCC"/>
    <w:rsid w:val="4A881849"/>
    <w:rsid w:val="4AA55CF2"/>
    <w:rsid w:val="4B1530DD"/>
    <w:rsid w:val="4B164BCA"/>
    <w:rsid w:val="4B3A716F"/>
    <w:rsid w:val="4B931AB6"/>
    <w:rsid w:val="4C0F2086"/>
    <w:rsid w:val="4C3374BB"/>
    <w:rsid w:val="4C925E54"/>
    <w:rsid w:val="4CB66890"/>
    <w:rsid w:val="4CE0771A"/>
    <w:rsid w:val="4D08629D"/>
    <w:rsid w:val="4D2B1E2E"/>
    <w:rsid w:val="4D6B7C12"/>
    <w:rsid w:val="4DB513F5"/>
    <w:rsid w:val="4DBA440F"/>
    <w:rsid w:val="4E056C19"/>
    <w:rsid w:val="4E0E32EC"/>
    <w:rsid w:val="4E6006FE"/>
    <w:rsid w:val="4E6A1991"/>
    <w:rsid w:val="4E6F6C65"/>
    <w:rsid w:val="4FD55530"/>
    <w:rsid w:val="50125E3D"/>
    <w:rsid w:val="50141FA4"/>
    <w:rsid w:val="50D420F0"/>
    <w:rsid w:val="510A6F88"/>
    <w:rsid w:val="51551A45"/>
    <w:rsid w:val="519F45AD"/>
    <w:rsid w:val="52285CE0"/>
    <w:rsid w:val="52CA68C2"/>
    <w:rsid w:val="52CD68BD"/>
    <w:rsid w:val="546227DC"/>
    <w:rsid w:val="54F26A43"/>
    <w:rsid w:val="566E6C91"/>
    <w:rsid w:val="57600F2A"/>
    <w:rsid w:val="5829145C"/>
    <w:rsid w:val="582A3264"/>
    <w:rsid w:val="5855720E"/>
    <w:rsid w:val="58814E71"/>
    <w:rsid w:val="58AE3C3E"/>
    <w:rsid w:val="58E40592"/>
    <w:rsid w:val="58F86F27"/>
    <w:rsid w:val="5AFD14B3"/>
    <w:rsid w:val="5B0171D9"/>
    <w:rsid w:val="5B3C2907"/>
    <w:rsid w:val="5B3C46B5"/>
    <w:rsid w:val="5BAD7361"/>
    <w:rsid w:val="5BE55F21"/>
    <w:rsid w:val="5BEA08CD"/>
    <w:rsid w:val="5C1B4AA7"/>
    <w:rsid w:val="5C420DAC"/>
    <w:rsid w:val="5C5B1863"/>
    <w:rsid w:val="5C733338"/>
    <w:rsid w:val="5CB051EA"/>
    <w:rsid w:val="5D2418A5"/>
    <w:rsid w:val="5D34405E"/>
    <w:rsid w:val="5D9F6070"/>
    <w:rsid w:val="5DF946AA"/>
    <w:rsid w:val="5EDC1325"/>
    <w:rsid w:val="5F5E109E"/>
    <w:rsid w:val="5F746A5C"/>
    <w:rsid w:val="5FA40A7B"/>
    <w:rsid w:val="5FBA74FE"/>
    <w:rsid w:val="60492303"/>
    <w:rsid w:val="61B01959"/>
    <w:rsid w:val="6231659D"/>
    <w:rsid w:val="634F3056"/>
    <w:rsid w:val="63B3128D"/>
    <w:rsid w:val="64073002"/>
    <w:rsid w:val="64485466"/>
    <w:rsid w:val="64973793"/>
    <w:rsid w:val="64AD319B"/>
    <w:rsid w:val="64CE0732"/>
    <w:rsid w:val="654D349C"/>
    <w:rsid w:val="666A1688"/>
    <w:rsid w:val="672229B1"/>
    <w:rsid w:val="67D768A8"/>
    <w:rsid w:val="68481CB4"/>
    <w:rsid w:val="684D788C"/>
    <w:rsid w:val="69643755"/>
    <w:rsid w:val="69E76134"/>
    <w:rsid w:val="6A3505E0"/>
    <w:rsid w:val="6A6E6F63"/>
    <w:rsid w:val="6A9E049B"/>
    <w:rsid w:val="6C427652"/>
    <w:rsid w:val="6C5664BB"/>
    <w:rsid w:val="6C892993"/>
    <w:rsid w:val="6CBA7B30"/>
    <w:rsid w:val="6D5F0968"/>
    <w:rsid w:val="6D90547A"/>
    <w:rsid w:val="6EE73126"/>
    <w:rsid w:val="6F372DE2"/>
    <w:rsid w:val="70654C6E"/>
    <w:rsid w:val="719A20AB"/>
    <w:rsid w:val="71DF335D"/>
    <w:rsid w:val="72590521"/>
    <w:rsid w:val="72701EDF"/>
    <w:rsid w:val="72A61AB8"/>
    <w:rsid w:val="72C80B2E"/>
    <w:rsid w:val="737F2F3A"/>
    <w:rsid w:val="73BE1CB4"/>
    <w:rsid w:val="73C92407"/>
    <w:rsid w:val="740F250F"/>
    <w:rsid w:val="75376578"/>
    <w:rsid w:val="75930F1E"/>
    <w:rsid w:val="770F1730"/>
    <w:rsid w:val="77F74806"/>
    <w:rsid w:val="788C05D2"/>
    <w:rsid w:val="788D26EB"/>
    <w:rsid w:val="7895331B"/>
    <w:rsid w:val="79FF3026"/>
    <w:rsid w:val="7A7F5410"/>
    <w:rsid w:val="7AB914B6"/>
    <w:rsid w:val="7C464F3C"/>
    <w:rsid w:val="7C8342AF"/>
    <w:rsid w:val="7D3C187C"/>
    <w:rsid w:val="7D5E0064"/>
    <w:rsid w:val="7E6D4A02"/>
    <w:rsid w:val="7ED740F4"/>
    <w:rsid w:val="7F0013D2"/>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ody Text Indent 2"/>
    <w:basedOn w:val="1"/>
    <w:qFormat/>
    <w:uiPriority w:val="99"/>
    <w:pPr>
      <w:spacing w:after="120" w:line="480" w:lineRule="auto"/>
      <w:ind w:left="420" w:leftChars="200"/>
    </w:pPr>
    <w:rPr>
      <w:sz w:val="24"/>
    </w:rPr>
  </w:style>
  <w:style w:type="paragraph" w:styleId="17">
    <w:name w:val="Balloon Text"/>
    <w:basedOn w:val="1"/>
    <w:link w:val="44"/>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footnote text"/>
    <w:basedOn w:val="1"/>
    <w:qFormat/>
    <w:uiPriority w:val="0"/>
    <w:pPr>
      <w:adjustRightInd w:val="0"/>
      <w:spacing w:line="312" w:lineRule="atLeast"/>
      <w:jc w:val="left"/>
      <w:textAlignment w:val="baseline"/>
    </w:pPr>
    <w:rPr>
      <w:kern w:val="0"/>
      <w:sz w:val="18"/>
      <w:szCs w:val="18"/>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Body Text First Indent 2"/>
    <w:basedOn w:val="12"/>
    <w:unhideWhenUsed/>
    <w:qFormat/>
    <w:uiPriority w:val="99"/>
    <w:pPr>
      <w:ind w:firstLine="420" w:firstLineChars="200"/>
    </w:p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unhideWhenUsed/>
    <w:qFormat/>
    <w:uiPriority w:val="99"/>
    <w:rPr>
      <w:color w:val="0000FF"/>
      <w:u w:val="single"/>
    </w:rPr>
  </w:style>
  <w:style w:type="character" w:styleId="31">
    <w:name w:val="annotation reference"/>
    <w:basedOn w:val="28"/>
    <w:qFormat/>
    <w:uiPriority w:val="99"/>
    <w:rPr>
      <w:sz w:val="21"/>
      <w:szCs w:val="21"/>
    </w:rPr>
  </w:style>
  <w:style w:type="character" w:styleId="32">
    <w:name w:val="footnote reference"/>
    <w:unhideWhenUsed/>
    <w:qFormat/>
    <w:uiPriority w:val="0"/>
    <w:rPr>
      <w:vertAlign w:val="superscript"/>
    </w:rPr>
  </w:style>
  <w:style w:type="character" w:styleId="33">
    <w:name w:val="HTML Sample"/>
    <w:basedOn w:val="28"/>
    <w:qFormat/>
    <w:uiPriority w:val="0"/>
    <w:rPr>
      <w:rFonts w:ascii="Courier New" w:hAnsi="Courier New"/>
    </w:rPr>
  </w:style>
  <w:style w:type="paragraph" w:customStyle="1" w:styleId="34">
    <w:name w:val="Title1"/>
    <w:basedOn w:val="1"/>
    <w:next w:val="1"/>
    <w:qFormat/>
    <w:uiPriority w:val="0"/>
    <w:pPr>
      <w:jc w:val="center"/>
      <w:outlineLvl w:val="0"/>
    </w:pPr>
    <w:rPr>
      <w:rFonts w:ascii="Calibri Light" w:hAnsi="Calibri Light" w:eastAsia="Arial Unicode MS"/>
      <w:b/>
    </w:rPr>
  </w:style>
  <w:style w:type="paragraph" w:customStyle="1" w:styleId="35">
    <w:name w:val="表格文字115"/>
    <w:basedOn w:val="1"/>
    <w:qFormat/>
    <w:uiPriority w:val="0"/>
    <w:pPr>
      <w:spacing w:before="25" w:after="25"/>
      <w:jc w:val="left"/>
    </w:pPr>
    <w:rPr>
      <w:bCs/>
      <w:spacing w:val="10"/>
      <w:kern w:val="0"/>
      <w:sz w:val="24"/>
    </w:rPr>
  </w:style>
  <w:style w:type="paragraph" w:customStyle="1" w:styleId="36">
    <w:name w:val="正文-公1"/>
    <w:basedOn w:val="1"/>
    <w:qFormat/>
    <w:uiPriority w:val="0"/>
    <w:pPr>
      <w:ind w:firstLine="200" w:firstLineChars="200"/>
      <w:jc w:val="left"/>
    </w:pPr>
    <w:rPr>
      <w:rFonts w:eastAsia="仿宋_GB2312"/>
    </w:rPr>
  </w:style>
  <w:style w:type="paragraph" w:customStyle="1" w:styleId="37">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8">
    <w:name w:val="正文2"/>
    <w:basedOn w:val="1"/>
    <w:qFormat/>
    <w:uiPriority w:val="0"/>
    <w:pPr>
      <w:adjustRightInd w:val="0"/>
      <w:spacing w:before="156" w:line="360" w:lineRule="auto"/>
      <w:ind w:firstLine="510" w:firstLineChars="200"/>
    </w:pPr>
    <w:rPr>
      <w:kern w:val="0"/>
      <w:sz w:val="24"/>
      <w:szCs w:val="20"/>
    </w:rPr>
  </w:style>
  <w:style w:type="paragraph" w:customStyle="1" w:styleId="3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40">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1">
    <w:name w:val="Table Paragraph"/>
    <w:basedOn w:val="1"/>
    <w:qFormat/>
    <w:uiPriority w:val="1"/>
    <w:pPr>
      <w:jc w:val="left"/>
    </w:pPr>
    <w:rPr>
      <w:rFonts w:ascii="Calibri" w:hAnsi="Calibri"/>
      <w:kern w:val="0"/>
      <w:sz w:val="22"/>
      <w:szCs w:val="22"/>
      <w:lang w:eastAsia="en-US"/>
    </w:rPr>
  </w:style>
  <w:style w:type="character" w:customStyle="1" w:styleId="42">
    <w:name w:val="font91"/>
    <w:basedOn w:val="28"/>
    <w:qFormat/>
    <w:uiPriority w:val="0"/>
    <w:rPr>
      <w:rFonts w:hint="eastAsia" w:ascii="黑体" w:hAnsi="宋体" w:eastAsia="黑体" w:cs="黑体"/>
      <w:color w:val="000000"/>
      <w:sz w:val="21"/>
      <w:szCs w:val="21"/>
      <w:u w:val="none"/>
    </w:rPr>
  </w:style>
  <w:style w:type="character" w:customStyle="1" w:styleId="43">
    <w:name w:val="font61"/>
    <w:basedOn w:val="28"/>
    <w:qFormat/>
    <w:uiPriority w:val="0"/>
    <w:rPr>
      <w:rFonts w:hint="default" w:ascii="Times New Roman" w:hAnsi="Times New Roman" w:cs="Times New Roman"/>
      <w:color w:val="000000"/>
      <w:sz w:val="21"/>
      <w:szCs w:val="21"/>
      <w:u w:val="none"/>
      <w:vertAlign w:val="superscript"/>
    </w:rPr>
  </w:style>
  <w:style w:type="character" w:customStyle="1" w:styleId="44">
    <w:name w:val="批注框文本 字符"/>
    <w:basedOn w:val="28"/>
    <w:link w:val="17"/>
    <w:qFormat/>
    <w:uiPriority w:val="0"/>
    <w:rPr>
      <w:kern w:val="2"/>
      <w:sz w:val="18"/>
      <w:szCs w:val="18"/>
    </w:rPr>
  </w:style>
  <w:style w:type="paragraph" w:customStyle="1" w:styleId="45">
    <w:name w:val="首行缩进"/>
    <w:basedOn w:val="1"/>
    <w:qFormat/>
    <w:uiPriority w:val="99"/>
    <w:pPr>
      <w:ind w:firstLine="480" w:firstLineChars="200"/>
    </w:pPr>
    <w:rPr>
      <w:lang w:val="zh-CN"/>
    </w:rPr>
  </w:style>
  <w:style w:type="paragraph" w:customStyle="1" w:styleId="46">
    <w:name w:val="正文文本 (2)4"/>
    <w:basedOn w:val="1"/>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8">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character" w:customStyle="1" w:styleId="49">
    <w:name w:val="fontstyle01"/>
    <w:basedOn w:val="28"/>
    <w:qFormat/>
    <w:uiPriority w:val="0"/>
    <w:rPr>
      <w:rFonts w:ascii="宋体" w:hAnsi="宋体" w:eastAsia="宋体" w:cs="宋体"/>
      <w:color w:val="000000"/>
      <w:sz w:val="20"/>
      <w:szCs w:val="20"/>
    </w:rPr>
  </w:style>
  <w:style w:type="paragraph" w:styleId="50">
    <w:name w:val="List Paragraph"/>
    <w:basedOn w:val="1"/>
    <w:qFormat/>
    <w:uiPriority w:val="34"/>
    <w:pPr>
      <w:ind w:firstLine="420" w:firstLineChars="200"/>
    </w:pPr>
  </w:style>
  <w:style w:type="paragraph" w:customStyle="1" w:styleId="51">
    <w:name w:val="Table Text"/>
    <w:basedOn w:val="1"/>
    <w:semiHidden/>
    <w:qFormat/>
    <w:uiPriority w:val="0"/>
    <w:rPr>
      <w:rFonts w:ascii="仿宋" w:hAnsi="仿宋" w:eastAsia="仿宋" w:cs="仿宋"/>
      <w:sz w:val="24"/>
      <w:szCs w:val="24"/>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5837</Words>
  <Characters>6835</Characters>
  <Lines>6178</Lines>
  <Paragraphs>2622</Paragraphs>
  <TotalTime>10</TotalTime>
  <ScaleCrop>false</ScaleCrop>
  <LinksUpToDate>false</LinksUpToDate>
  <CharactersWithSpaces>6920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翔燕</cp:lastModifiedBy>
  <cp:lastPrinted>2025-05-09T02:18:00Z</cp:lastPrinted>
  <dcterms:modified xsi:type="dcterms:W3CDTF">2026-02-05T02:15:29Z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C893A2CA99D048B5A58E3E2E7F5799F0_13</vt:lpwstr>
  </property>
  <property fmtid="{D5CDD505-2E9C-101B-9397-08002B2CF9AE}" pid="4" name="KSOTemplateDocerSaveRecord">
    <vt:lpwstr>eyJoZGlkIjoiYWYyNmVkMWFkNDVmM2QxNzc3YmI4OWMzYzY0M2UzZWUiLCJ1c2VySWQiOiI3MzA1OTU2MDgifQ==</vt:lpwstr>
  </property>
</Properties>
</file>