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C843A">
      <w:pPr>
        <w:pStyle w:val="6"/>
        <w:rPr>
          <w:color w:val="auto"/>
          <w:highlight w:val="none"/>
        </w:rPr>
      </w:pPr>
    </w:p>
    <w:p w14:paraId="56D49673">
      <w:pPr>
        <w:pStyle w:val="6"/>
        <w:rPr>
          <w:color w:val="auto"/>
          <w:highlight w:val="none"/>
        </w:rPr>
      </w:pPr>
    </w:p>
    <w:p w14:paraId="70884056">
      <w:pPr>
        <w:pStyle w:val="6"/>
        <w:spacing w:line="241" w:lineRule="auto"/>
        <w:rPr>
          <w:color w:val="auto"/>
          <w:highlight w:val="none"/>
        </w:rPr>
      </w:pPr>
    </w:p>
    <w:p w14:paraId="4BF5F2B3">
      <w:pPr>
        <w:pStyle w:val="6"/>
        <w:spacing w:line="241" w:lineRule="auto"/>
        <w:rPr>
          <w:color w:val="auto"/>
          <w:highlight w:val="none"/>
        </w:rPr>
      </w:pPr>
    </w:p>
    <w:p w14:paraId="204BB301">
      <w:pPr>
        <w:spacing w:before="208" w:line="223" w:lineRule="auto"/>
        <w:ind w:left="689" w:firstLine="746" w:firstLineChars="100"/>
        <w:rPr>
          <w:rFonts w:hint="eastAsia" w:ascii="黑体" w:hAnsi="黑体" w:eastAsia="黑体" w:cs="黑体"/>
          <w:color w:val="auto"/>
          <w:sz w:val="64"/>
          <w:szCs w:val="64"/>
          <w:highlight w:val="none"/>
          <w:lang w:eastAsia="zh-CN"/>
        </w:rPr>
      </w:pPr>
      <w:r>
        <w:rPr>
          <w:rFonts w:hint="eastAsia" w:ascii="黑体" w:hAnsi="黑体" w:eastAsia="黑体" w:cs="黑体"/>
          <w:color w:val="auto"/>
          <w:spacing w:val="53"/>
          <w:sz w:val="64"/>
          <w:szCs w:val="64"/>
          <w:highlight w:val="none"/>
          <w:lang w:eastAsia="zh-CN"/>
        </w:rPr>
        <w:t>广西国栋招标有限公司</w:t>
      </w:r>
    </w:p>
    <w:p w14:paraId="288E079E">
      <w:pPr>
        <w:pStyle w:val="6"/>
        <w:spacing w:line="252" w:lineRule="auto"/>
        <w:rPr>
          <w:color w:val="auto"/>
          <w:highlight w:val="none"/>
        </w:rPr>
      </w:pPr>
    </w:p>
    <w:p w14:paraId="1622F3FF">
      <w:pPr>
        <w:pStyle w:val="6"/>
        <w:spacing w:line="252" w:lineRule="auto"/>
        <w:rPr>
          <w:color w:val="auto"/>
          <w:highlight w:val="none"/>
        </w:rPr>
      </w:pPr>
    </w:p>
    <w:p w14:paraId="4DC13929">
      <w:pPr>
        <w:pStyle w:val="6"/>
        <w:spacing w:line="252" w:lineRule="auto"/>
        <w:rPr>
          <w:color w:val="auto"/>
          <w:highlight w:val="none"/>
        </w:rPr>
      </w:pPr>
    </w:p>
    <w:p w14:paraId="5CBD76EF">
      <w:pPr>
        <w:pStyle w:val="6"/>
        <w:spacing w:line="253" w:lineRule="auto"/>
        <w:rPr>
          <w:color w:val="auto"/>
          <w:highlight w:val="none"/>
        </w:rPr>
      </w:pPr>
    </w:p>
    <w:p w14:paraId="2E4E1470">
      <w:pPr>
        <w:spacing w:before="354" w:line="223" w:lineRule="auto"/>
        <w:ind w:left="1881"/>
        <w:rPr>
          <w:rFonts w:ascii="黑体" w:hAnsi="黑体" w:eastAsia="黑体" w:cs="黑体"/>
          <w:color w:val="auto"/>
          <w:sz w:val="109"/>
          <w:szCs w:val="109"/>
          <w:highlight w:val="none"/>
        </w:rPr>
      </w:pPr>
      <w:r>
        <w:rPr>
          <w:rFonts w:ascii="黑体" w:hAnsi="黑体" w:eastAsia="黑体" w:cs="黑体"/>
          <w:color w:val="auto"/>
          <w:spacing w:val="-13"/>
          <w:sz w:val="109"/>
          <w:szCs w:val="109"/>
          <w:highlight w:val="none"/>
        </w:rPr>
        <w:t>招 标</w:t>
      </w:r>
      <w:r>
        <w:rPr>
          <w:rFonts w:ascii="黑体" w:hAnsi="黑体" w:eastAsia="黑体" w:cs="黑体"/>
          <w:color w:val="auto"/>
          <w:spacing w:val="64"/>
          <w:sz w:val="109"/>
          <w:szCs w:val="109"/>
          <w:highlight w:val="none"/>
        </w:rPr>
        <w:t xml:space="preserve"> </w:t>
      </w:r>
      <w:r>
        <w:rPr>
          <w:rFonts w:ascii="黑体" w:hAnsi="黑体" w:eastAsia="黑体" w:cs="黑体"/>
          <w:color w:val="auto"/>
          <w:spacing w:val="-13"/>
          <w:sz w:val="109"/>
          <w:szCs w:val="109"/>
          <w:highlight w:val="none"/>
        </w:rPr>
        <w:t>文</w:t>
      </w:r>
      <w:r>
        <w:rPr>
          <w:rFonts w:ascii="黑体" w:hAnsi="黑体" w:eastAsia="黑体" w:cs="黑体"/>
          <w:color w:val="auto"/>
          <w:spacing w:val="39"/>
          <w:sz w:val="109"/>
          <w:szCs w:val="109"/>
          <w:highlight w:val="none"/>
        </w:rPr>
        <w:t xml:space="preserve"> </w:t>
      </w:r>
      <w:r>
        <w:rPr>
          <w:rFonts w:ascii="黑体" w:hAnsi="黑体" w:eastAsia="黑体" w:cs="黑体"/>
          <w:color w:val="auto"/>
          <w:spacing w:val="-13"/>
          <w:sz w:val="109"/>
          <w:szCs w:val="109"/>
          <w:highlight w:val="none"/>
        </w:rPr>
        <w:t>件</w:t>
      </w:r>
    </w:p>
    <w:p w14:paraId="2324AB48">
      <w:pPr>
        <w:pStyle w:val="6"/>
        <w:spacing w:line="263" w:lineRule="auto"/>
        <w:rPr>
          <w:color w:val="auto"/>
          <w:highlight w:val="none"/>
        </w:rPr>
      </w:pPr>
    </w:p>
    <w:p w14:paraId="4CDF5F53">
      <w:pPr>
        <w:pStyle w:val="6"/>
        <w:spacing w:line="264" w:lineRule="auto"/>
        <w:rPr>
          <w:color w:val="auto"/>
          <w:highlight w:val="none"/>
        </w:rPr>
      </w:pPr>
    </w:p>
    <w:p w14:paraId="596E80C2">
      <w:pPr>
        <w:pStyle w:val="6"/>
        <w:spacing w:line="264" w:lineRule="auto"/>
        <w:rPr>
          <w:color w:val="auto"/>
          <w:highlight w:val="none"/>
        </w:rPr>
      </w:pPr>
    </w:p>
    <w:p w14:paraId="5BAFA0FE">
      <w:pPr>
        <w:pStyle w:val="7"/>
        <w:snapToGrid w:val="0"/>
        <w:spacing w:before="120" w:after="120" w:line="360" w:lineRule="auto"/>
        <w:ind w:firstLine="904" w:firstLineChars="300"/>
        <w:rPr>
          <w:rFonts w:hint="eastAsia" w:ascii="仿宋_GB2312" w:eastAsia="仿宋_GB2312"/>
          <w:b/>
          <w:bCs/>
          <w:color w:val="auto"/>
          <w:sz w:val="30"/>
          <w:szCs w:val="30"/>
          <w:highlight w:val="none"/>
          <w:lang w:eastAsia="zh-CN"/>
        </w:rPr>
      </w:pPr>
      <w:r>
        <w:rPr>
          <w:rFonts w:hint="eastAsia" w:ascii="仿宋_GB2312" w:eastAsia="仿宋_GB2312"/>
          <w:b/>
          <w:bCs/>
          <w:color w:val="auto"/>
          <w:sz w:val="30"/>
          <w:szCs w:val="30"/>
          <w:highlight w:val="none"/>
        </w:rPr>
        <w:t>项目编号：YLZC2026-G1-230020-GDZB</w:t>
      </w:r>
    </w:p>
    <w:p w14:paraId="7DFE1727">
      <w:pPr>
        <w:pStyle w:val="7"/>
        <w:snapToGrid w:val="0"/>
        <w:spacing w:before="120" w:after="120" w:line="360" w:lineRule="auto"/>
        <w:ind w:firstLine="904" w:firstLineChars="300"/>
        <w:rPr>
          <w:rFonts w:hint="eastAsia" w:ascii="仿宋_GB2312" w:hAnsi="Times New Roman" w:eastAsia="仿宋_GB2312"/>
          <w:b/>
          <w:color w:val="auto"/>
          <w:sz w:val="30"/>
          <w:szCs w:val="72"/>
          <w:highlight w:val="none"/>
          <w:lang w:eastAsia="zh-CN"/>
        </w:rPr>
      </w:pPr>
      <w:r>
        <w:rPr>
          <w:rFonts w:hint="eastAsia" w:ascii="仿宋_GB2312" w:eastAsia="仿宋_GB2312"/>
          <w:b/>
          <w:color w:val="auto"/>
          <w:sz w:val="30"/>
          <w:szCs w:val="72"/>
          <w:highlight w:val="none"/>
        </w:rPr>
        <w:t>项目名称：</w:t>
      </w:r>
      <w:bookmarkStart w:id="0" w:name="OLE_LINK3"/>
      <w:bookmarkStart w:id="1" w:name="OLE_LINK4"/>
      <w:r>
        <w:rPr>
          <w:rFonts w:hint="eastAsia" w:ascii="仿宋_GB2312" w:hAnsi="Times New Roman" w:eastAsia="仿宋_GB2312"/>
          <w:b/>
          <w:color w:val="auto"/>
          <w:sz w:val="30"/>
          <w:szCs w:val="72"/>
          <w:highlight w:val="none"/>
          <w:lang w:eastAsia="zh-CN"/>
        </w:rPr>
        <w:t>2025年博白县第一批义务教育薄弱环节改善与能力提升补助资金教学和食堂设备采购项目2分标</w:t>
      </w:r>
    </w:p>
    <w:bookmarkEnd w:id="0"/>
    <w:p w14:paraId="31861F1E">
      <w:pPr>
        <w:snapToGrid w:val="0"/>
        <w:spacing w:before="165" w:beforeLines="50" w:line="360" w:lineRule="auto"/>
        <w:ind w:firstLine="2409" w:firstLineChars="800"/>
        <w:rPr>
          <w:rFonts w:hint="eastAsia" w:ascii="仿宋_GB2312" w:hAnsi="Calibri" w:eastAsia="仿宋_GB2312"/>
          <w:b/>
          <w:bCs/>
          <w:color w:val="auto"/>
          <w:sz w:val="30"/>
          <w:szCs w:val="30"/>
          <w:highlight w:val="none"/>
        </w:rPr>
      </w:pPr>
    </w:p>
    <w:bookmarkEnd w:id="1"/>
    <w:p w14:paraId="04F24DD1">
      <w:pPr>
        <w:pStyle w:val="6"/>
        <w:spacing w:line="264" w:lineRule="auto"/>
        <w:rPr>
          <w:color w:val="auto"/>
          <w:highlight w:val="none"/>
        </w:rPr>
      </w:pPr>
    </w:p>
    <w:p w14:paraId="48ADCCB9">
      <w:pPr>
        <w:pStyle w:val="6"/>
        <w:spacing w:line="264" w:lineRule="auto"/>
        <w:rPr>
          <w:color w:val="auto"/>
          <w:highlight w:val="none"/>
        </w:rPr>
      </w:pPr>
    </w:p>
    <w:p w14:paraId="39133206">
      <w:pPr>
        <w:pStyle w:val="6"/>
        <w:spacing w:line="264" w:lineRule="auto"/>
        <w:rPr>
          <w:color w:val="auto"/>
          <w:highlight w:val="none"/>
        </w:rPr>
      </w:pPr>
    </w:p>
    <w:p w14:paraId="10D6D49E">
      <w:pPr>
        <w:pStyle w:val="6"/>
        <w:spacing w:line="264" w:lineRule="auto"/>
        <w:rPr>
          <w:color w:val="auto"/>
          <w:highlight w:val="none"/>
        </w:rPr>
      </w:pPr>
    </w:p>
    <w:p w14:paraId="70EF64F1">
      <w:pPr>
        <w:pStyle w:val="6"/>
        <w:spacing w:line="264" w:lineRule="auto"/>
        <w:rPr>
          <w:color w:val="auto"/>
          <w:highlight w:val="none"/>
        </w:rPr>
      </w:pPr>
    </w:p>
    <w:p w14:paraId="4EADE80A">
      <w:pPr>
        <w:pStyle w:val="6"/>
        <w:spacing w:line="264" w:lineRule="auto"/>
        <w:rPr>
          <w:color w:val="auto"/>
          <w:highlight w:val="none"/>
        </w:rPr>
      </w:pPr>
    </w:p>
    <w:p w14:paraId="14C72CE1">
      <w:pPr>
        <w:pStyle w:val="6"/>
        <w:spacing w:line="264" w:lineRule="auto"/>
        <w:rPr>
          <w:color w:val="auto"/>
          <w:highlight w:val="none"/>
        </w:rPr>
      </w:pPr>
    </w:p>
    <w:p w14:paraId="295D7197">
      <w:pPr>
        <w:snapToGrid w:val="0"/>
        <w:spacing w:before="165" w:beforeLines="50" w:line="360" w:lineRule="auto"/>
        <w:ind w:firstLine="1205" w:firstLineChars="400"/>
        <w:rPr>
          <w:rFonts w:hint="eastAsia" w:ascii="仿宋_GB2312" w:eastAsia="仿宋_GB2312"/>
          <w:b/>
          <w:color w:val="auto"/>
          <w:sz w:val="30"/>
          <w:szCs w:val="72"/>
          <w:highlight w:val="none"/>
          <w:lang w:eastAsia="zh-CN"/>
        </w:rPr>
      </w:pPr>
      <w:r>
        <w:rPr>
          <w:rFonts w:hint="eastAsia" w:ascii="仿宋_GB2312" w:eastAsia="仿宋_GB2312"/>
          <w:b/>
          <w:color w:val="auto"/>
          <w:sz w:val="30"/>
          <w:szCs w:val="72"/>
          <w:highlight w:val="none"/>
        </w:rPr>
        <w:t>采 购 人：</w:t>
      </w:r>
      <w:r>
        <w:rPr>
          <w:rFonts w:hint="eastAsia" w:ascii="仿宋_GB2312" w:hAnsi="仿宋_GB2312" w:eastAsia="仿宋_GB2312" w:cs="仿宋_GB2312"/>
          <w:b/>
          <w:bCs/>
          <w:color w:val="auto"/>
          <w:sz w:val="32"/>
          <w:szCs w:val="32"/>
          <w:highlight w:val="none"/>
          <w:lang w:eastAsia="zh-CN"/>
        </w:rPr>
        <w:t>博白县教育局</w:t>
      </w:r>
    </w:p>
    <w:p w14:paraId="1F3F357B">
      <w:pPr>
        <w:snapToGrid w:val="0"/>
        <w:spacing w:before="165" w:beforeLines="50" w:line="360" w:lineRule="auto"/>
        <w:rPr>
          <w:rFonts w:hint="eastAsia" w:ascii="仿宋_GB2312" w:eastAsia="仿宋_GB2312"/>
          <w:b/>
          <w:color w:val="auto"/>
          <w:sz w:val="30"/>
          <w:szCs w:val="72"/>
          <w:highlight w:val="none"/>
        </w:rPr>
      </w:pPr>
      <w:r>
        <w:rPr>
          <w:rFonts w:hint="eastAsia" w:ascii="仿宋_GB2312" w:eastAsia="仿宋_GB2312"/>
          <w:b/>
          <w:color w:val="auto"/>
          <w:sz w:val="30"/>
          <w:szCs w:val="72"/>
          <w:highlight w:val="none"/>
        </w:rPr>
        <w:t xml:space="preserve">      </w:t>
      </w:r>
      <w:r>
        <w:rPr>
          <w:rFonts w:hint="eastAsia" w:ascii="仿宋_GB2312" w:eastAsia="仿宋_GB2312"/>
          <w:b/>
          <w:color w:val="auto"/>
          <w:sz w:val="30"/>
          <w:szCs w:val="72"/>
          <w:highlight w:val="none"/>
          <w:lang w:val="en-US" w:eastAsia="zh-CN"/>
        </w:rPr>
        <w:t xml:space="preserve"> </w:t>
      </w:r>
      <w:r>
        <w:rPr>
          <w:rFonts w:hint="eastAsia" w:ascii="仿宋_GB2312" w:eastAsia="仿宋_GB2312"/>
          <w:b/>
          <w:color w:val="auto"/>
          <w:sz w:val="30"/>
          <w:szCs w:val="72"/>
          <w:highlight w:val="none"/>
        </w:rPr>
        <w:t>采购代理机构：广西国栋招标有限公司</w:t>
      </w:r>
    </w:p>
    <w:p w14:paraId="77B8A7EB">
      <w:pPr>
        <w:snapToGrid w:val="0"/>
        <w:spacing w:before="165" w:beforeLines="50" w:line="360" w:lineRule="auto"/>
        <w:ind w:firstLine="1843" w:firstLineChars="612"/>
        <w:rPr>
          <w:rFonts w:hint="eastAsia" w:ascii="仿宋_GB2312" w:eastAsia="仿宋_GB2312"/>
          <w:b/>
          <w:color w:val="auto"/>
          <w:sz w:val="30"/>
          <w:szCs w:val="72"/>
          <w:highlight w:val="none"/>
        </w:rPr>
      </w:pPr>
      <w:r>
        <w:rPr>
          <w:rFonts w:hint="eastAsia" w:ascii="仿宋_GB2312" w:eastAsia="仿宋_GB2312"/>
          <w:b/>
          <w:color w:val="auto"/>
          <w:sz w:val="30"/>
          <w:szCs w:val="72"/>
          <w:highlight w:val="none"/>
        </w:rPr>
        <w:t xml:space="preserve">         202</w:t>
      </w:r>
      <w:r>
        <w:rPr>
          <w:rFonts w:hint="eastAsia" w:ascii="仿宋_GB2312" w:eastAsia="仿宋_GB2312"/>
          <w:b/>
          <w:color w:val="auto"/>
          <w:sz w:val="30"/>
          <w:szCs w:val="72"/>
          <w:highlight w:val="none"/>
          <w:lang w:val="en-US" w:eastAsia="zh-CN"/>
        </w:rPr>
        <w:t>6</w:t>
      </w:r>
      <w:r>
        <w:rPr>
          <w:rFonts w:hint="eastAsia" w:ascii="仿宋_GB2312" w:eastAsia="仿宋_GB2312"/>
          <w:b/>
          <w:color w:val="auto"/>
          <w:sz w:val="30"/>
          <w:szCs w:val="72"/>
          <w:highlight w:val="none"/>
        </w:rPr>
        <w:t>年</w:t>
      </w:r>
      <w:r>
        <w:rPr>
          <w:rFonts w:hint="eastAsia" w:ascii="仿宋_GB2312" w:eastAsia="仿宋_GB2312"/>
          <w:b/>
          <w:color w:val="auto"/>
          <w:sz w:val="30"/>
          <w:szCs w:val="72"/>
          <w:highlight w:val="none"/>
          <w:lang w:val="en-US" w:eastAsia="zh-CN"/>
        </w:rPr>
        <w:t>2</w:t>
      </w:r>
      <w:r>
        <w:rPr>
          <w:rFonts w:hint="eastAsia" w:ascii="仿宋_GB2312" w:eastAsia="仿宋_GB2312"/>
          <w:b/>
          <w:color w:val="auto"/>
          <w:sz w:val="30"/>
          <w:szCs w:val="72"/>
          <w:highlight w:val="none"/>
        </w:rPr>
        <w:t>月</w:t>
      </w:r>
    </w:p>
    <w:p w14:paraId="6FC25160">
      <w:pPr>
        <w:pStyle w:val="7"/>
        <w:spacing w:before="120" w:after="120" w:line="360" w:lineRule="auto"/>
        <w:jc w:val="center"/>
        <w:rPr>
          <w:rFonts w:hint="eastAsia" w:ascii="仿宋_GB2312" w:eastAsia="仿宋_GB2312"/>
          <w:color w:val="auto"/>
          <w:highlight w:val="none"/>
        </w:rPr>
      </w:pPr>
    </w:p>
    <w:p w14:paraId="72EB9203">
      <w:pPr>
        <w:pStyle w:val="6"/>
        <w:spacing w:line="264" w:lineRule="auto"/>
        <w:rPr>
          <w:color w:val="auto"/>
          <w:highlight w:val="none"/>
        </w:rPr>
      </w:pPr>
    </w:p>
    <w:p w14:paraId="6BDFD73A">
      <w:pPr>
        <w:pStyle w:val="6"/>
        <w:spacing w:line="264" w:lineRule="auto"/>
        <w:rPr>
          <w:color w:val="auto"/>
          <w:highlight w:val="none"/>
        </w:rPr>
      </w:pPr>
    </w:p>
    <w:p w14:paraId="08660EEB">
      <w:pPr>
        <w:pStyle w:val="6"/>
        <w:spacing w:line="264" w:lineRule="auto"/>
        <w:rPr>
          <w:color w:val="auto"/>
          <w:highlight w:val="none"/>
        </w:rPr>
      </w:pPr>
    </w:p>
    <w:p w14:paraId="4FDFDC7E">
      <w:pPr>
        <w:pStyle w:val="6"/>
        <w:spacing w:line="264" w:lineRule="auto"/>
        <w:rPr>
          <w:color w:val="auto"/>
          <w:highlight w:val="none"/>
        </w:rPr>
      </w:pPr>
    </w:p>
    <w:p w14:paraId="0E0A3D75">
      <w:pPr>
        <w:pStyle w:val="6"/>
        <w:spacing w:line="264" w:lineRule="auto"/>
        <w:rPr>
          <w:color w:val="auto"/>
          <w:highlight w:val="none"/>
        </w:rPr>
      </w:pPr>
    </w:p>
    <w:p w14:paraId="1190A53F">
      <w:pPr>
        <w:pStyle w:val="6"/>
        <w:spacing w:line="264" w:lineRule="auto"/>
        <w:rPr>
          <w:color w:val="auto"/>
          <w:highlight w:val="none"/>
        </w:rPr>
      </w:pPr>
    </w:p>
    <w:p w14:paraId="02F6A6FA">
      <w:pPr>
        <w:pStyle w:val="6"/>
        <w:spacing w:line="264" w:lineRule="auto"/>
        <w:rPr>
          <w:color w:val="auto"/>
          <w:highlight w:val="none"/>
        </w:rPr>
      </w:pPr>
    </w:p>
    <w:p w14:paraId="036524BF">
      <w:pPr>
        <w:pStyle w:val="6"/>
        <w:spacing w:line="297" w:lineRule="auto"/>
        <w:rPr>
          <w:color w:val="auto"/>
          <w:highlight w:val="none"/>
        </w:rPr>
      </w:pPr>
    </w:p>
    <w:p w14:paraId="7316964F">
      <w:pPr>
        <w:pStyle w:val="6"/>
        <w:spacing w:line="297" w:lineRule="auto"/>
        <w:jc w:val="center"/>
        <w:rPr>
          <w:color w:val="auto"/>
          <w:highlight w:val="none"/>
        </w:rPr>
        <w:sectPr>
          <w:pgSz w:w="11906" w:h="16839"/>
          <w:pgMar w:top="1431" w:right="1081" w:bottom="0" w:left="1329" w:header="0" w:footer="113" w:gutter="0"/>
          <w:pgNumType w:fmt="decimal" w:start="1"/>
          <w:cols w:space="720" w:num="1"/>
        </w:sectPr>
      </w:pPr>
    </w:p>
    <w:p w14:paraId="553D4927">
      <w:pPr>
        <w:rPr>
          <w:color w:val="auto"/>
          <w:highlight w:val="none"/>
        </w:rPr>
      </w:pPr>
    </w:p>
    <w:p w14:paraId="59188DA2">
      <w:pPr>
        <w:spacing w:before="139" w:line="225" w:lineRule="auto"/>
        <w:ind w:left="4061"/>
        <w:rPr>
          <w:rFonts w:ascii="宋体" w:hAnsi="宋体" w:eastAsia="宋体" w:cs="宋体"/>
          <w:color w:val="auto"/>
          <w:sz w:val="43"/>
          <w:szCs w:val="43"/>
          <w:highlight w:val="none"/>
        </w:rPr>
      </w:pPr>
      <w:r>
        <w:rPr>
          <w:rFonts w:ascii="宋体" w:hAnsi="宋体" w:eastAsia="宋体" w:cs="宋体"/>
          <w:b/>
          <w:bCs/>
          <w:color w:val="auto"/>
          <w:spacing w:val="-51"/>
          <w:sz w:val="43"/>
          <w:szCs w:val="43"/>
          <w:highlight w:val="none"/>
        </w:rPr>
        <w:t>目</w:t>
      </w:r>
      <w:r>
        <w:rPr>
          <w:rFonts w:ascii="宋体" w:hAnsi="宋体" w:eastAsia="宋体" w:cs="宋体"/>
          <w:color w:val="auto"/>
          <w:spacing w:val="16"/>
          <w:sz w:val="43"/>
          <w:szCs w:val="43"/>
          <w:highlight w:val="none"/>
        </w:rPr>
        <w:t xml:space="preserve">  </w:t>
      </w:r>
      <w:r>
        <w:rPr>
          <w:rFonts w:ascii="宋体" w:hAnsi="宋体" w:eastAsia="宋体" w:cs="宋体"/>
          <w:b/>
          <w:bCs/>
          <w:color w:val="auto"/>
          <w:spacing w:val="-51"/>
          <w:sz w:val="43"/>
          <w:szCs w:val="43"/>
          <w:highlight w:val="none"/>
        </w:rPr>
        <w:t>录</w:t>
      </w:r>
    </w:p>
    <w:p w14:paraId="35F84308">
      <w:pPr>
        <w:rPr>
          <w:color w:val="auto"/>
          <w:highlight w:val="none"/>
        </w:rPr>
      </w:pPr>
    </w:p>
    <w:p w14:paraId="053CBE1F">
      <w:pPr>
        <w:tabs>
          <w:tab w:val="right" w:leader="dot" w:pos="9494"/>
        </w:tabs>
        <w:spacing w:before="190" w:line="218" w:lineRule="auto"/>
        <w:rPr>
          <w:rFonts w:ascii="宋体" w:hAnsi="宋体" w:eastAsia="宋体" w:cs="宋体"/>
          <w:b/>
          <w:bCs/>
          <w:color w:val="auto"/>
          <w:spacing w:val="-3"/>
          <w:sz w:val="40"/>
          <w:szCs w:val="40"/>
          <w:highlight w:val="none"/>
        </w:rPr>
      </w:pPr>
      <w:r>
        <w:rPr>
          <w:color w:val="auto"/>
          <w:sz w:val="32"/>
          <w:szCs w:val="32"/>
          <w:highlight w:val="none"/>
        </w:rPr>
        <w:fldChar w:fldCharType="begin"/>
      </w:r>
      <w:r>
        <w:rPr>
          <w:color w:val="auto"/>
          <w:sz w:val="32"/>
          <w:szCs w:val="32"/>
          <w:highlight w:val="none"/>
        </w:rPr>
        <w:instrText xml:space="preserve"> HYPERLINK \l "bookmark2" </w:instrText>
      </w:r>
      <w:r>
        <w:rPr>
          <w:color w:val="auto"/>
          <w:sz w:val="32"/>
          <w:szCs w:val="32"/>
          <w:highlight w:val="none"/>
        </w:rPr>
        <w:fldChar w:fldCharType="separate"/>
      </w:r>
    </w:p>
    <w:p w14:paraId="7750D115">
      <w:pPr>
        <w:pStyle w:val="11"/>
        <w:tabs>
          <w:tab w:val="right" w:leader="dot" w:pos="9496"/>
        </w:tabs>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r>
        <w:rPr>
          <w:color w:val="auto"/>
          <w:szCs w:val="32"/>
          <w:highlight w:val="none"/>
        </w:rPr>
        <w:fldChar w:fldCharType="begin"/>
      </w:r>
      <w:r>
        <w:rPr>
          <w:szCs w:val="32"/>
          <w:highlight w:val="none"/>
        </w:rPr>
        <w:instrText xml:space="preserve"> HYPERLINK \l _Toc14974 </w:instrText>
      </w:r>
      <w:r>
        <w:rPr>
          <w:szCs w:val="32"/>
          <w:highlight w:val="none"/>
        </w:rPr>
        <w:fldChar w:fldCharType="separate"/>
      </w:r>
      <w:r>
        <w:rPr>
          <w:rFonts w:ascii="宋体" w:hAnsi="宋体" w:eastAsia="宋体" w:cs="宋体"/>
          <w:bCs/>
          <w:spacing w:val="4"/>
          <w:szCs w:val="43"/>
          <w:highlight w:val="none"/>
        </w:rPr>
        <w:t>第一章</w:t>
      </w:r>
      <w:r>
        <w:rPr>
          <w:rFonts w:ascii="宋体" w:hAnsi="宋体" w:eastAsia="宋体" w:cs="宋体"/>
          <w:spacing w:val="4"/>
          <w:szCs w:val="43"/>
          <w:highlight w:val="none"/>
        </w:rPr>
        <w:t xml:space="preserve"> </w:t>
      </w:r>
      <w:r>
        <w:rPr>
          <w:rFonts w:hint="eastAsia" w:ascii="宋体" w:hAnsi="宋体" w:eastAsia="宋体" w:cs="宋体"/>
          <w:spacing w:val="4"/>
          <w:szCs w:val="43"/>
          <w:highlight w:val="none"/>
          <w:lang w:val="en-US" w:eastAsia="zh-CN"/>
        </w:rPr>
        <w:t xml:space="preserve"> </w:t>
      </w:r>
      <w:r>
        <w:rPr>
          <w:rFonts w:ascii="宋体" w:hAnsi="宋体" w:eastAsia="宋体" w:cs="宋体"/>
          <w:bCs/>
          <w:spacing w:val="4"/>
          <w:szCs w:val="43"/>
          <w:highlight w:val="none"/>
        </w:rPr>
        <w:t>招标公告</w:t>
      </w:r>
      <w:r>
        <w:tab/>
      </w:r>
      <w:r>
        <w:fldChar w:fldCharType="begin"/>
      </w:r>
      <w:r>
        <w:instrText xml:space="preserve"> PAGEREF _Toc14974 \h </w:instrText>
      </w:r>
      <w:r>
        <w:fldChar w:fldCharType="separate"/>
      </w:r>
      <w:r>
        <w:t>2</w:t>
      </w:r>
      <w:r>
        <w:fldChar w:fldCharType="end"/>
      </w:r>
      <w:r>
        <w:rPr>
          <w:color w:val="auto"/>
          <w:szCs w:val="32"/>
          <w:highlight w:val="none"/>
        </w:rPr>
        <w:fldChar w:fldCharType="end"/>
      </w:r>
    </w:p>
    <w:p w14:paraId="6CC280AA">
      <w:pPr>
        <w:pStyle w:val="11"/>
        <w:tabs>
          <w:tab w:val="right" w:leader="dot" w:pos="9496"/>
        </w:tabs>
      </w:pPr>
      <w:r>
        <w:rPr>
          <w:color w:val="auto"/>
          <w:szCs w:val="32"/>
          <w:highlight w:val="none"/>
        </w:rPr>
        <w:fldChar w:fldCharType="begin"/>
      </w:r>
      <w:r>
        <w:rPr>
          <w:szCs w:val="32"/>
          <w:highlight w:val="none"/>
        </w:rPr>
        <w:instrText xml:space="preserve"> HYPERLINK \l _Toc3830 </w:instrText>
      </w:r>
      <w:r>
        <w:rPr>
          <w:szCs w:val="32"/>
          <w:highlight w:val="none"/>
        </w:rPr>
        <w:fldChar w:fldCharType="separate"/>
      </w:r>
      <w:r>
        <w:rPr>
          <w:rFonts w:ascii="宋体" w:hAnsi="宋体" w:eastAsia="宋体" w:cs="宋体"/>
          <w:bCs/>
          <w:spacing w:val="4"/>
          <w:szCs w:val="43"/>
          <w:highlight w:val="none"/>
        </w:rPr>
        <w:t>第二章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采购需求</w:t>
      </w:r>
      <w:r>
        <w:tab/>
      </w:r>
      <w:r>
        <w:fldChar w:fldCharType="begin"/>
      </w:r>
      <w:r>
        <w:instrText xml:space="preserve"> PAGEREF _Toc3830 \h </w:instrText>
      </w:r>
      <w:r>
        <w:fldChar w:fldCharType="separate"/>
      </w:r>
      <w:r>
        <w:t>6</w:t>
      </w:r>
      <w:r>
        <w:fldChar w:fldCharType="end"/>
      </w:r>
      <w:r>
        <w:rPr>
          <w:color w:val="auto"/>
          <w:szCs w:val="32"/>
          <w:highlight w:val="none"/>
        </w:rPr>
        <w:fldChar w:fldCharType="end"/>
      </w:r>
    </w:p>
    <w:p w14:paraId="453F29C4">
      <w:pPr>
        <w:pStyle w:val="11"/>
        <w:tabs>
          <w:tab w:val="right" w:leader="dot" w:pos="9496"/>
        </w:tabs>
      </w:pPr>
      <w:r>
        <w:rPr>
          <w:color w:val="auto"/>
          <w:szCs w:val="32"/>
          <w:highlight w:val="none"/>
        </w:rPr>
        <w:fldChar w:fldCharType="begin"/>
      </w:r>
      <w:r>
        <w:rPr>
          <w:szCs w:val="32"/>
          <w:highlight w:val="none"/>
        </w:rPr>
        <w:instrText xml:space="preserve"> HYPERLINK \l _Toc8946 </w:instrText>
      </w:r>
      <w:r>
        <w:rPr>
          <w:szCs w:val="32"/>
          <w:highlight w:val="none"/>
        </w:rPr>
        <w:fldChar w:fldCharType="separate"/>
      </w:r>
      <w:r>
        <w:rPr>
          <w:rFonts w:ascii="宋体" w:hAnsi="宋体" w:eastAsia="宋体" w:cs="宋体"/>
          <w:bCs/>
          <w:spacing w:val="4"/>
          <w:szCs w:val="43"/>
          <w:highlight w:val="none"/>
        </w:rPr>
        <w:t>第三章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投标人须知</w:t>
      </w:r>
      <w:r>
        <w:tab/>
      </w:r>
      <w:r>
        <w:fldChar w:fldCharType="begin"/>
      </w:r>
      <w:r>
        <w:instrText xml:space="preserve"> PAGEREF _Toc8946 \h </w:instrText>
      </w:r>
      <w:r>
        <w:fldChar w:fldCharType="separate"/>
      </w:r>
      <w:r>
        <w:t>19</w:t>
      </w:r>
      <w:r>
        <w:fldChar w:fldCharType="end"/>
      </w:r>
      <w:r>
        <w:rPr>
          <w:color w:val="auto"/>
          <w:szCs w:val="32"/>
          <w:highlight w:val="none"/>
        </w:rPr>
        <w:fldChar w:fldCharType="end"/>
      </w:r>
    </w:p>
    <w:p w14:paraId="1B26BF45">
      <w:pPr>
        <w:pStyle w:val="11"/>
        <w:tabs>
          <w:tab w:val="right" w:leader="dot" w:pos="9496"/>
        </w:tabs>
      </w:pPr>
      <w:r>
        <w:rPr>
          <w:color w:val="auto"/>
          <w:szCs w:val="32"/>
          <w:highlight w:val="none"/>
        </w:rPr>
        <w:fldChar w:fldCharType="begin"/>
      </w:r>
      <w:r>
        <w:rPr>
          <w:szCs w:val="32"/>
          <w:highlight w:val="none"/>
        </w:rPr>
        <w:instrText xml:space="preserve"> HYPERLINK \l _Toc27783 </w:instrText>
      </w:r>
      <w:r>
        <w:rPr>
          <w:szCs w:val="32"/>
          <w:highlight w:val="none"/>
        </w:rPr>
        <w:fldChar w:fldCharType="separate"/>
      </w:r>
      <w:r>
        <w:rPr>
          <w:rFonts w:ascii="宋体" w:hAnsi="宋体" w:eastAsia="宋体" w:cs="宋体"/>
          <w:bCs/>
          <w:spacing w:val="5"/>
          <w:szCs w:val="43"/>
          <w:highlight w:val="none"/>
        </w:rPr>
        <w:t>第四章</w:t>
      </w:r>
      <w:r>
        <w:rPr>
          <w:rFonts w:ascii="宋体" w:hAnsi="宋体" w:eastAsia="宋体" w:cs="宋体"/>
          <w:spacing w:val="5"/>
          <w:szCs w:val="43"/>
          <w:highlight w:val="none"/>
        </w:rPr>
        <w:t xml:space="preserve">  </w:t>
      </w:r>
      <w:r>
        <w:rPr>
          <w:rFonts w:ascii="宋体" w:hAnsi="宋体" w:eastAsia="宋体" w:cs="宋体"/>
          <w:bCs/>
          <w:spacing w:val="5"/>
          <w:szCs w:val="43"/>
          <w:highlight w:val="none"/>
        </w:rPr>
        <w:t>评标方法及评标标准</w:t>
      </w:r>
      <w:r>
        <w:tab/>
      </w:r>
      <w:r>
        <w:fldChar w:fldCharType="begin"/>
      </w:r>
      <w:r>
        <w:instrText xml:space="preserve"> PAGEREF _Toc27783 \h </w:instrText>
      </w:r>
      <w:r>
        <w:fldChar w:fldCharType="separate"/>
      </w:r>
      <w:r>
        <w:t>40</w:t>
      </w:r>
      <w:r>
        <w:fldChar w:fldCharType="end"/>
      </w:r>
      <w:r>
        <w:rPr>
          <w:color w:val="auto"/>
          <w:szCs w:val="32"/>
          <w:highlight w:val="none"/>
        </w:rPr>
        <w:fldChar w:fldCharType="end"/>
      </w:r>
    </w:p>
    <w:p w14:paraId="726E57E9">
      <w:pPr>
        <w:pStyle w:val="11"/>
        <w:tabs>
          <w:tab w:val="right" w:leader="dot" w:pos="9496"/>
        </w:tabs>
      </w:pPr>
      <w:r>
        <w:rPr>
          <w:color w:val="auto"/>
          <w:szCs w:val="32"/>
          <w:highlight w:val="none"/>
        </w:rPr>
        <w:fldChar w:fldCharType="begin"/>
      </w:r>
      <w:r>
        <w:rPr>
          <w:szCs w:val="32"/>
          <w:highlight w:val="none"/>
        </w:rPr>
        <w:instrText xml:space="preserve"> HYPERLINK \l _Toc4638 </w:instrText>
      </w:r>
      <w:r>
        <w:rPr>
          <w:szCs w:val="32"/>
          <w:highlight w:val="none"/>
        </w:rPr>
        <w:fldChar w:fldCharType="separate"/>
      </w:r>
      <w:r>
        <w:rPr>
          <w:rFonts w:ascii="宋体" w:hAnsi="宋体" w:eastAsia="宋体" w:cs="宋体"/>
          <w:bCs/>
          <w:spacing w:val="5"/>
          <w:szCs w:val="43"/>
          <w:highlight w:val="none"/>
        </w:rPr>
        <w:t>第五章</w:t>
      </w:r>
      <w:r>
        <w:rPr>
          <w:rFonts w:ascii="宋体" w:hAnsi="宋体" w:eastAsia="宋体" w:cs="宋体"/>
          <w:spacing w:val="5"/>
          <w:szCs w:val="43"/>
          <w:highlight w:val="none"/>
        </w:rPr>
        <w:t xml:space="preserve">  </w:t>
      </w:r>
      <w:r>
        <w:rPr>
          <w:rFonts w:ascii="宋体" w:hAnsi="宋体" w:eastAsia="宋体" w:cs="宋体"/>
          <w:bCs/>
          <w:spacing w:val="5"/>
          <w:szCs w:val="43"/>
          <w:highlight w:val="none"/>
        </w:rPr>
        <w:t>拟签订的合同文本</w:t>
      </w:r>
      <w:r>
        <w:tab/>
      </w:r>
      <w:r>
        <w:fldChar w:fldCharType="begin"/>
      </w:r>
      <w:r>
        <w:instrText xml:space="preserve"> PAGEREF _Toc4638 \h </w:instrText>
      </w:r>
      <w:r>
        <w:fldChar w:fldCharType="separate"/>
      </w:r>
      <w:r>
        <w:t>52</w:t>
      </w:r>
      <w:r>
        <w:fldChar w:fldCharType="end"/>
      </w:r>
      <w:r>
        <w:rPr>
          <w:color w:val="auto"/>
          <w:szCs w:val="32"/>
          <w:highlight w:val="none"/>
        </w:rPr>
        <w:fldChar w:fldCharType="end"/>
      </w:r>
    </w:p>
    <w:p w14:paraId="3F459703">
      <w:pPr>
        <w:pStyle w:val="11"/>
        <w:tabs>
          <w:tab w:val="right" w:leader="dot" w:pos="9496"/>
        </w:tabs>
      </w:pPr>
      <w:r>
        <w:rPr>
          <w:color w:val="auto"/>
          <w:szCs w:val="32"/>
          <w:highlight w:val="none"/>
        </w:rPr>
        <w:fldChar w:fldCharType="begin"/>
      </w:r>
      <w:r>
        <w:rPr>
          <w:szCs w:val="32"/>
          <w:highlight w:val="none"/>
        </w:rPr>
        <w:instrText xml:space="preserve"> HYPERLINK \l _Toc8577 </w:instrText>
      </w:r>
      <w:r>
        <w:rPr>
          <w:szCs w:val="32"/>
          <w:highlight w:val="none"/>
        </w:rPr>
        <w:fldChar w:fldCharType="separate"/>
      </w:r>
      <w:r>
        <w:rPr>
          <w:rFonts w:ascii="宋体" w:hAnsi="宋体" w:eastAsia="宋体" w:cs="宋体"/>
          <w:bCs/>
          <w:spacing w:val="5"/>
          <w:szCs w:val="43"/>
          <w:highlight w:val="none"/>
        </w:rPr>
        <w:t>第六章</w:t>
      </w:r>
      <w:r>
        <w:rPr>
          <w:rFonts w:ascii="宋体" w:hAnsi="宋体" w:eastAsia="宋体" w:cs="宋体"/>
          <w:spacing w:val="5"/>
          <w:szCs w:val="43"/>
          <w:highlight w:val="none"/>
        </w:rPr>
        <w:t xml:space="preserve">  </w:t>
      </w:r>
      <w:r>
        <w:rPr>
          <w:rFonts w:ascii="宋体" w:hAnsi="宋体" w:eastAsia="宋体" w:cs="宋体"/>
          <w:bCs/>
          <w:spacing w:val="5"/>
          <w:szCs w:val="43"/>
          <w:highlight w:val="none"/>
        </w:rPr>
        <w:t>投标文件格式</w:t>
      </w:r>
      <w:r>
        <w:tab/>
      </w:r>
      <w:r>
        <w:fldChar w:fldCharType="begin"/>
      </w:r>
      <w:r>
        <w:instrText xml:space="preserve"> PAGEREF _Toc8577 \h </w:instrText>
      </w:r>
      <w:r>
        <w:fldChar w:fldCharType="separate"/>
      </w:r>
      <w:r>
        <w:t>58</w:t>
      </w:r>
      <w:r>
        <w:fldChar w:fldCharType="end"/>
      </w:r>
      <w:r>
        <w:rPr>
          <w:color w:val="auto"/>
          <w:szCs w:val="32"/>
          <w:highlight w:val="none"/>
        </w:rPr>
        <w:fldChar w:fldCharType="end"/>
      </w:r>
    </w:p>
    <w:p w14:paraId="663AB07C">
      <w:pPr>
        <w:rPr>
          <w:color w:val="auto"/>
          <w:sz w:val="32"/>
          <w:szCs w:val="32"/>
          <w:highlight w:val="none"/>
        </w:rPr>
      </w:pPr>
      <w:r>
        <w:rPr>
          <w:color w:val="auto"/>
          <w:sz w:val="32"/>
          <w:szCs w:val="32"/>
          <w:highlight w:val="none"/>
        </w:rPr>
        <w:fldChar w:fldCharType="end"/>
      </w:r>
    </w:p>
    <w:p w14:paraId="78794E62">
      <w:pPr>
        <w:rPr>
          <w:color w:val="auto"/>
          <w:sz w:val="32"/>
          <w:szCs w:val="32"/>
          <w:highlight w:val="none"/>
        </w:rPr>
      </w:pPr>
    </w:p>
    <w:p w14:paraId="5DB3C065">
      <w:pPr>
        <w:tabs>
          <w:tab w:val="right" w:leader="dot" w:pos="9494"/>
        </w:tabs>
        <w:spacing w:before="190" w:line="218" w:lineRule="auto"/>
        <w:rPr>
          <w:rFonts w:ascii="宋体" w:hAnsi="宋体" w:eastAsia="宋体" w:cs="宋体"/>
          <w:color w:val="auto"/>
          <w:sz w:val="40"/>
          <w:szCs w:val="40"/>
          <w:highlight w:val="none"/>
        </w:rPr>
      </w:pPr>
      <w:r>
        <w:rPr>
          <w:rFonts w:ascii="宋体" w:hAnsi="宋体" w:eastAsia="宋体" w:cs="宋体"/>
          <w:color w:val="auto"/>
          <w:sz w:val="40"/>
          <w:szCs w:val="40"/>
          <w:highlight w:val="none"/>
          <w14:textOutline w14:w="4358" w14:cap="flat" w14:cmpd="sng">
            <w14:solidFill>
              <w14:srgbClr w14:val="000000"/>
            </w14:solidFill>
            <w14:prstDash w14:val="solid"/>
            <w14:miter w14:val="0"/>
          </w14:textOutline>
        </w:rPr>
        <w:fldChar w:fldCharType="end"/>
      </w:r>
    </w:p>
    <w:p w14:paraId="5F19E1E6">
      <w:pPr>
        <w:spacing w:line="219" w:lineRule="auto"/>
        <w:rPr>
          <w:rFonts w:ascii="宋体" w:hAnsi="宋体" w:eastAsia="宋体" w:cs="宋体"/>
          <w:color w:val="auto"/>
          <w:sz w:val="40"/>
          <w:szCs w:val="40"/>
          <w:highlight w:val="none"/>
        </w:rPr>
        <w:sectPr>
          <w:footerReference r:id="rId5" w:type="default"/>
          <w:pgSz w:w="11906" w:h="16839"/>
          <w:pgMar w:top="1431" w:right="1081" w:bottom="0" w:left="1329" w:header="0" w:footer="567" w:gutter="0"/>
          <w:pgNumType w:fmt="decimal" w:start="1"/>
          <w:cols w:space="720" w:num="1"/>
        </w:sectPr>
      </w:pPr>
    </w:p>
    <w:p w14:paraId="4D0D3965">
      <w:pPr>
        <w:pStyle w:val="6"/>
        <w:spacing w:line="357" w:lineRule="auto"/>
        <w:rPr>
          <w:color w:val="auto"/>
          <w:highlight w:val="none"/>
        </w:rPr>
      </w:pPr>
    </w:p>
    <w:p w14:paraId="08220F55">
      <w:pPr>
        <w:spacing w:before="140" w:line="222" w:lineRule="auto"/>
        <w:ind w:left="3322"/>
        <w:outlineLvl w:val="0"/>
        <w:rPr>
          <w:rFonts w:ascii="宋体" w:hAnsi="宋体" w:eastAsia="宋体" w:cs="宋体"/>
          <w:color w:val="auto"/>
          <w:sz w:val="43"/>
          <w:szCs w:val="43"/>
          <w:highlight w:val="none"/>
        </w:rPr>
      </w:pPr>
      <w:bookmarkStart w:id="2" w:name="bookmark1"/>
      <w:bookmarkEnd w:id="2"/>
      <w:bookmarkStart w:id="3" w:name="bookmark2"/>
      <w:bookmarkEnd w:id="3"/>
      <w:bookmarkStart w:id="4" w:name="_Toc977"/>
      <w:bookmarkStart w:id="5" w:name="_Toc118"/>
      <w:bookmarkStart w:id="6" w:name="_Toc18695"/>
      <w:bookmarkStart w:id="7" w:name="_Toc8380"/>
      <w:bookmarkStart w:id="8" w:name="_Toc16083"/>
      <w:bookmarkStart w:id="9" w:name="_Toc7176"/>
      <w:bookmarkStart w:id="10" w:name="_Toc18687"/>
      <w:bookmarkStart w:id="11" w:name="_Toc21912"/>
      <w:bookmarkStart w:id="12" w:name="_Toc24090"/>
      <w:bookmarkStart w:id="13" w:name="_Toc20383"/>
      <w:bookmarkStart w:id="14" w:name="_Toc2750"/>
      <w:bookmarkStart w:id="15" w:name="_Toc16653"/>
      <w:bookmarkStart w:id="16" w:name="_Toc5008"/>
      <w:bookmarkStart w:id="17" w:name="_Toc19544"/>
      <w:bookmarkStart w:id="18" w:name="_Toc19241"/>
      <w:bookmarkStart w:id="19" w:name="_Toc6595"/>
      <w:bookmarkStart w:id="20" w:name="_Toc22874"/>
      <w:bookmarkStart w:id="21" w:name="_Toc14974"/>
      <w:r>
        <w:rPr>
          <w:rFonts w:ascii="宋体" w:hAnsi="宋体" w:eastAsia="宋体" w:cs="宋体"/>
          <w:b/>
          <w:bCs/>
          <w:color w:val="auto"/>
          <w:spacing w:val="4"/>
          <w:sz w:val="43"/>
          <w:szCs w:val="43"/>
          <w:highlight w:val="none"/>
        </w:rPr>
        <w:t>第一章</w:t>
      </w:r>
      <w:r>
        <w:rPr>
          <w:rFonts w:ascii="宋体" w:hAnsi="宋体" w:eastAsia="宋体" w:cs="宋体"/>
          <w:color w:val="auto"/>
          <w:spacing w:val="4"/>
          <w:sz w:val="43"/>
          <w:szCs w:val="43"/>
          <w:highlight w:val="none"/>
        </w:rPr>
        <w:t xml:space="preserve"> </w:t>
      </w:r>
      <w:r>
        <w:rPr>
          <w:rFonts w:hint="eastAsia" w:ascii="宋体" w:hAnsi="宋体" w:eastAsia="宋体" w:cs="宋体"/>
          <w:color w:val="auto"/>
          <w:spacing w:val="4"/>
          <w:sz w:val="43"/>
          <w:szCs w:val="43"/>
          <w:highlight w:val="none"/>
          <w:lang w:val="en-US" w:eastAsia="zh-CN"/>
        </w:rPr>
        <w:t xml:space="preserve"> </w:t>
      </w:r>
      <w:r>
        <w:rPr>
          <w:rFonts w:ascii="宋体" w:hAnsi="宋体" w:eastAsia="宋体" w:cs="宋体"/>
          <w:b/>
          <w:bCs/>
          <w:color w:val="auto"/>
          <w:spacing w:val="4"/>
          <w:sz w:val="43"/>
          <w:szCs w:val="43"/>
          <w:highlight w:val="none"/>
        </w:rPr>
        <w:t>招标公告</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B5BC4DB">
      <w:pPr>
        <w:pStyle w:val="6"/>
        <w:spacing w:line="340" w:lineRule="auto"/>
        <w:rPr>
          <w:color w:val="auto"/>
          <w:highlight w:val="none"/>
        </w:rPr>
      </w:pPr>
    </w:p>
    <w:p w14:paraId="13A4FA79">
      <w:pPr>
        <w:spacing w:before="113" w:line="224" w:lineRule="auto"/>
        <w:ind w:left="2808"/>
        <w:rPr>
          <w:rFonts w:hint="eastAsia" w:ascii="宋体" w:hAnsi="宋体" w:eastAsia="宋体" w:cs="宋体"/>
          <w:color w:val="auto"/>
          <w:sz w:val="32"/>
          <w:szCs w:val="32"/>
          <w:highlight w:val="none"/>
          <w:lang w:eastAsia="zh-CN"/>
        </w:rPr>
      </w:pPr>
      <w:r>
        <w:rPr>
          <w:rFonts w:hint="eastAsia" w:ascii="宋体" w:hAnsi="宋体" w:eastAsia="宋体" w:cs="宋体"/>
          <w:b/>
          <w:bCs/>
          <w:color w:val="auto"/>
          <w:spacing w:val="6"/>
          <w:sz w:val="32"/>
          <w:szCs w:val="32"/>
          <w:highlight w:val="none"/>
          <w:lang w:eastAsia="zh-CN"/>
        </w:rPr>
        <w:t>广西国栋招标有限公司</w:t>
      </w:r>
    </w:p>
    <w:p w14:paraId="4248986C">
      <w:pPr>
        <w:spacing w:before="74" w:line="224" w:lineRule="auto"/>
        <w:ind w:left="0"/>
        <w:jc w:val="center"/>
        <w:outlineLvl w:val="9"/>
        <w:rPr>
          <w:rFonts w:hint="eastAsia" w:ascii="宋体" w:hAnsi="宋体" w:eastAsia="宋体" w:cs="宋体"/>
          <w:color w:val="auto"/>
          <w:sz w:val="32"/>
          <w:szCs w:val="32"/>
          <w:highlight w:val="none"/>
          <w:lang w:eastAsia="zh-CN"/>
        </w:rPr>
      </w:pPr>
      <w:r>
        <w:rPr>
          <w:rFonts w:hint="eastAsia" w:ascii="宋体" w:hAnsi="宋体" w:eastAsia="宋体" w:cs="宋体"/>
          <w:b/>
          <w:bCs/>
          <w:color w:val="auto"/>
          <w:spacing w:val="2"/>
          <w:sz w:val="32"/>
          <w:szCs w:val="32"/>
          <w:highlight w:val="none"/>
          <w:lang w:eastAsia="zh-CN"/>
        </w:rPr>
        <w:t>2025年博白县第一批义务教育薄弱环节改善与能力提升补助资金教学和食堂设备采购项目2分标</w:t>
      </w:r>
    </w:p>
    <w:p w14:paraId="78D1FA75">
      <w:pPr>
        <w:spacing w:before="76" w:line="225" w:lineRule="auto"/>
        <w:ind w:left="1731"/>
        <w:outlineLvl w:val="9"/>
        <w:rPr>
          <w:rFonts w:ascii="宋体" w:hAnsi="宋体" w:eastAsia="宋体" w:cs="宋体"/>
          <w:color w:val="auto"/>
          <w:sz w:val="32"/>
          <w:szCs w:val="32"/>
          <w:highlight w:val="none"/>
        </w:rPr>
      </w:pPr>
      <w:r>
        <w:rPr>
          <w:rFonts w:ascii="宋体" w:hAnsi="宋体" w:eastAsia="宋体" w:cs="宋体"/>
          <w:b/>
          <w:bCs/>
          <w:color w:val="auto"/>
          <w:spacing w:val="3"/>
          <w:sz w:val="32"/>
          <w:szCs w:val="32"/>
          <w:highlight w:val="none"/>
        </w:rPr>
        <w:t>（项目编号:</w:t>
      </w:r>
      <w:r>
        <w:rPr>
          <w:rFonts w:hint="eastAsia" w:ascii="宋体" w:hAnsi="宋体" w:eastAsia="宋体" w:cs="宋体"/>
          <w:b/>
          <w:bCs/>
          <w:color w:val="auto"/>
          <w:spacing w:val="3"/>
          <w:sz w:val="32"/>
          <w:szCs w:val="32"/>
          <w:highlight w:val="none"/>
        </w:rPr>
        <w:t>YLZC2026-G1-230020-GDZB</w:t>
      </w:r>
      <w:r>
        <w:rPr>
          <w:rFonts w:ascii="宋体" w:hAnsi="宋体" w:eastAsia="宋体" w:cs="宋体"/>
          <w:b/>
          <w:bCs/>
          <w:color w:val="auto"/>
          <w:spacing w:val="3"/>
          <w:sz w:val="32"/>
          <w:szCs w:val="32"/>
          <w:highlight w:val="none"/>
        </w:rPr>
        <w:t>）</w:t>
      </w:r>
    </w:p>
    <w:p w14:paraId="08DF76ED">
      <w:pPr>
        <w:spacing w:before="73" w:line="216" w:lineRule="auto"/>
        <w:ind w:left="4254"/>
        <w:outlineLvl w:val="9"/>
        <w:rPr>
          <w:rFonts w:ascii="宋体" w:hAnsi="宋体" w:eastAsia="宋体" w:cs="宋体"/>
          <w:color w:val="auto"/>
          <w:sz w:val="32"/>
          <w:szCs w:val="32"/>
          <w:highlight w:val="none"/>
        </w:rPr>
      </w:pPr>
      <w:r>
        <w:rPr>
          <w:rFonts w:ascii="宋体" w:hAnsi="宋体" w:eastAsia="宋体" w:cs="宋体"/>
          <w:b/>
          <w:bCs/>
          <w:color w:val="auto"/>
          <w:spacing w:val="3"/>
          <w:sz w:val="32"/>
          <w:szCs w:val="32"/>
          <w:highlight w:val="none"/>
        </w:rPr>
        <w:t>招标公告</w:t>
      </w:r>
    </w:p>
    <w:tbl>
      <w:tblPr>
        <w:tblStyle w:val="17"/>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0BB2256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3" w:hRule="atLeast"/>
        </w:trPr>
        <w:tc>
          <w:tcPr>
            <w:tcW w:w="9919" w:type="dxa"/>
            <w:vAlign w:val="top"/>
          </w:tcPr>
          <w:p w14:paraId="1F2C3A72">
            <w:pPr>
              <w:pStyle w:val="18"/>
              <w:spacing w:before="84" w:line="228" w:lineRule="auto"/>
              <w:ind w:left="516"/>
              <w:rPr>
                <w:color w:val="auto"/>
                <w:sz w:val="21"/>
                <w:szCs w:val="21"/>
                <w:highlight w:val="none"/>
              </w:rPr>
            </w:pPr>
            <w:r>
              <w:rPr>
                <w:color w:val="auto"/>
                <w:spacing w:val="6"/>
                <w:sz w:val="21"/>
                <w:szCs w:val="21"/>
                <w:highlight w:val="none"/>
              </w:rPr>
              <w:t>项目概况</w:t>
            </w:r>
          </w:p>
          <w:p w14:paraId="78BE0C1F">
            <w:pPr>
              <w:pStyle w:val="18"/>
              <w:spacing w:before="85" w:line="291" w:lineRule="auto"/>
              <w:ind w:left="102" w:right="82" w:firstLine="419"/>
              <w:rPr>
                <w:color w:val="auto"/>
                <w:highlight w:val="none"/>
              </w:rPr>
            </w:pPr>
            <w:r>
              <w:rPr>
                <w:rFonts w:hint="eastAsia"/>
                <w:color w:val="auto"/>
                <w:spacing w:val="-3"/>
                <w:sz w:val="21"/>
                <w:szCs w:val="21"/>
                <w:highlight w:val="none"/>
                <w:u w:val="single"/>
                <w:lang w:eastAsia="zh-CN"/>
              </w:rPr>
              <w:t>2025年博白县第一批义务教育薄弱环节改善与能力提升补助资金教学和食堂设备采购项目2分标</w:t>
            </w:r>
            <w:r>
              <w:rPr>
                <w:rFonts w:hint="eastAsia"/>
                <w:color w:val="auto"/>
                <w:spacing w:val="-3"/>
                <w:sz w:val="21"/>
                <w:szCs w:val="21"/>
                <w:highlight w:val="none"/>
                <w:lang w:val="en-US" w:eastAsia="zh-CN"/>
              </w:rPr>
              <w:t xml:space="preserve"> </w:t>
            </w:r>
            <w:r>
              <w:rPr>
                <w:color w:val="auto"/>
                <w:spacing w:val="-3"/>
                <w:sz w:val="21"/>
                <w:szCs w:val="21"/>
                <w:highlight w:val="none"/>
              </w:rPr>
              <w:t>招标项目的潜在投标人应在广西政府采购云平台</w:t>
            </w:r>
            <w:r>
              <w:rPr>
                <w:color w:val="auto"/>
                <w:spacing w:val="6"/>
                <w:sz w:val="21"/>
                <w:szCs w:val="21"/>
                <w:highlight w:val="none"/>
              </w:rPr>
              <w:t>（</w:t>
            </w:r>
            <w:r>
              <w:rPr>
                <w:color w:val="auto"/>
                <w:sz w:val="21"/>
                <w:szCs w:val="21"/>
                <w:highlight w:val="none"/>
              </w:rPr>
              <w:fldChar w:fldCharType="begin"/>
            </w:r>
            <w:r>
              <w:rPr>
                <w:color w:val="auto"/>
                <w:sz w:val="21"/>
                <w:szCs w:val="21"/>
                <w:highlight w:val="none"/>
              </w:rPr>
              <w:instrText xml:space="preserve"> HYPERLINK "https://www.gcy.zfcg.gxzf.gov.cn/" </w:instrText>
            </w:r>
            <w:r>
              <w:rPr>
                <w:color w:val="auto"/>
                <w:sz w:val="21"/>
                <w:szCs w:val="21"/>
                <w:highlight w:val="none"/>
              </w:rPr>
              <w:fldChar w:fldCharType="separate"/>
            </w:r>
            <w:r>
              <w:rPr>
                <w:color w:val="auto"/>
                <w:sz w:val="21"/>
                <w:szCs w:val="21"/>
                <w:highlight w:val="none"/>
              </w:rPr>
              <w:t>https</w:t>
            </w:r>
            <w:r>
              <w:rPr>
                <w:color w:val="auto"/>
                <w:spacing w:val="6"/>
                <w:sz w:val="21"/>
                <w:szCs w:val="21"/>
                <w:highlight w:val="none"/>
              </w:rPr>
              <w:t>://</w:t>
            </w:r>
            <w:r>
              <w:rPr>
                <w:color w:val="auto"/>
                <w:sz w:val="21"/>
                <w:szCs w:val="21"/>
                <w:highlight w:val="none"/>
              </w:rPr>
              <w:t>www</w:t>
            </w:r>
            <w:r>
              <w:rPr>
                <w:color w:val="auto"/>
                <w:spacing w:val="6"/>
                <w:sz w:val="21"/>
                <w:szCs w:val="21"/>
                <w:highlight w:val="none"/>
              </w:rPr>
              <w:t>.</w:t>
            </w:r>
            <w:r>
              <w:rPr>
                <w:color w:val="auto"/>
                <w:sz w:val="21"/>
                <w:szCs w:val="21"/>
                <w:highlight w:val="none"/>
              </w:rPr>
              <w:t>gcy</w:t>
            </w:r>
            <w:r>
              <w:rPr>
                <w:color w:val="auto"/>
                <w:spacing w:val="6"/>
                <w:sz w:val="21"/>
                <w:szCs w:val="21"/>
                <w:highlight w:val="none"/>
              </w:rPr>
              <w:t>.</w:t>
            </w:r>
            <w:r>
              <w:rPr>
                <w:color w:val="auto"/>
                <w:sz w:val="21"/>
                <w:szCs w:val="21"/>
                <w:highlight w:val="none"/>
              </w:rPr>
              <w:t>zfcg</w:t>
            </w:r>
            <w:r>
              <w:rPr>
                <w:color w:val="auto"/>
                <w:spacing w:val="6"/>
                <w:sz w:val="21"/>
                <w:szCs w:val="21"/>
                <w:highlight w:val="none"/>
              </w:rPr>
              <w:t>.</w:t>
            </w:r>
            <w:r>
              <w:rPr>
                <w:color w:val="auto"/>
                <w:sz w:val="21"/>
                <w:szCs w:val="21"/>
                <w:highlight w:val="none"/>
              </w:rPr>
              <w:t>gxzf</w:t>
            </w:r>
            <w:r>
              <w:rPr>
                <w:color w:val="auto"/>
                <w:spacing w:val="6"/>
                <w:sz w:val="21"/>
                <w:szCs w:val="21"/>
                <w:highlight w:val="none"/>
              </w:rPr>
              <w:t>.</w:t>
            </w:r>
            <w:r>
              <w:rPr>
                <w:color w:val="auto"/>
                <w:sz w:val="21"/>
                <w:szCs w:val="21"/>
                <w:highlight w:val="none"/>
              </w:rPr>
              <w:t>gov</w:t>
            </w:r>
            <w:r>
              <w:rPr>
                <w:color w:val="auto"/>
                <w:spacing w:val="6"/>
                <w:sz w:val="21"/>
                <w:szCs w:val="21"/>
                <w:highlight w:val="none"/>
              </w:rPr>
              <w:t>.</w:t>
            </w:r>
            <w:r>
              <w:rPr>
                <w:color w:val="auto"/>
                <w:sz w:val="21"/>
                <w:szCs w:val="21"/>
                <w:highlight w:val="none"/>
              </w:rPr>
              <w:t>cn</w:t>
            </w:r>
            <w:r>
              <w:rPr>
                <w:color w:val="auto"/>
                <w:spacing w:val="6"/>
                <w:sz w:val="21"/>
                <w:szCs w:val="21"/>
                <w:highlight w:val="none"/>
              </w:rPr>
              <w:t>/</w:t>
            </w:r>
            <w:r>
              <w:rPr>
                <w:color w:val="auto"/>
                <w:spacing w:val="6"/>
                <w:sz w:val="21"/>
                <w:szCs w:val="21"/>
                <w:highlight w:val="none"/>
              </w:rPr>
              <w:fldChar w:fldCharType="end"/>
            </w:r>
            <w:r>
              <w:rPr>
                <w:color w:val="auto"/>
                <w:spacing w:val="6"/>
                <w:sz w:val="21"/>
                <w:szCs w:val="21"/>
                <w:highlight w:val="none"/>
              </w:rPr>
              <w:t>）获取（下载）招标文</w:t>
            </w:r>
            <w:r>
              <w:rPr>
                <w:color w:val="auto"/>
                <w:spacing w:val="5"/>
                <w:sz w:val="21"/>
                <w:szCs w:val="21"/>
                <w:highlight w:val="none"/>
              </w:rPr>
              <w:t>件，并于202</w:t>
            </w:r>
            <w:r>
              <w:rPr>
                <w:rFonts w:hint="eastAsia"/>
                <w:color w:val="auto"/>
                <w:spacing w:val="5"/>
                <w:sz w:val="21"/>
                <w:szCs w:val="21"/>
                <w:highlight w:val="none"/>
                <w:lang w:val="en-US" w:eastAsia="zh-CN"/>
              </w:rPr>
              <w:t>6</w:t>
            </w:r>
            <w:r>
              <w:rPr>
                <w:color w:val="auto"/>
                <w:spacing w:val="5"/>
                <w:sz w:val="21"/>
                <w:szCs w:val="21"/>
                <w:highlight w:val="none"/>
              </w:rPr>
              <w:t>年</w:t>
            </w:r>
            <w:r>
              <w:rPr>
                <w:rFonts w:hint="eastAsia"/>
                <w:color w:val="auto"/>
                <w:spacing w:val="5"/>
                <w:sz w:val="21"/>
                <w:szCs w:val="21"/>
                <w:highlight w:val="none"/>
                <w:lang w:val="en-US" w:eastAsia="zh-CN"/>
              </w:rPr>
              <w:t>3</w:t>
            </w:r>
            <w:r>
              <w:rPr>
                <w:color w:val="auto"/>
                <w:spacing w:val="5"/>
                <w:sz w:val="21"/>
                <w:szCs w:val="21"/>
                <w:highlight w:val="none"/>
              </w:rPr>
              <w:t>月</w:t>
            </w:r>
            <w:r>
              <w:rPr>
                <w:rFonts w:hint="eastAsia"/>
                <w:color w:val="auto"/>
                <w:spacing w:val="5"/>
                <w:sz w:val="21"/>
                <w:szCs w:val="21"/>
                <w:highlight w:val="none"/>
                <w:lang w:val="en-US" w:eastAsia="zh-CN"/>
              </w:rPr>
              <w:t>9</w:t>
            </w:r>
            <w:r>
              <w:rPr>
                <w:color w:val="auto"/>
                <w:spacing w:val="5"/>
                <w:sz w:val="21"/>
                <w:szCs w:val="21"/>
                <w:highlight w:val="none"/>
              </w:rPr>
              <w:t>日</w:t>
            </w:r>
            <w:r>
              <w:rPr>
                <w:rFonts w:hint="eastAsia"/>
                <w:color w:val="auto"/>
                <w:spacing w:val="5"/>
                <w:sz w:val="21"/>
                <w:szCs w:val="21"/>
                <w:highlight w:val="none"/>
                <w:lang w:val="en-US" w:eastAsia="zh-CN"/>
              </w:rPr>
              <w:t>10</w:t>
            </w:r>
            <w:r>
              <w:rPr>
                <w:color w:val="auto"/>
                <w:spacing w:val="5"/>
                <w:sz w:val="21"/>
                <w:szCs w:val="21"/>
                <w:highlight w:val="none"/>
              </w:rPr>
              <w:t>时</w:t>
            </w:r>
            <w:r>
              <w:rPr>
                <w:rFonts w:hint="eastAsia"/>
                <w:color w:val="auto"/>
                <w:spacing w:val="5"/>
                <w:sz w:val="21"/>
                <w:szCs w:val="21"/>
                <w:highlight w:val="none"/>
                <w:lang w:val="en-US" w:eastAsia="zh-CN"/>
              </w:rPr>
              <w:t>00</w:t>
            </w:r>
            <w:r>
              <w:rPr>
                <w:color w:val="auto"/>
                <w:spacing w:val="5"/>
                <w:sz w:val="21"/>
                <w:szCs w:val="21"/>
                <w:highlight w:val="none"/>
              </w:rPr>
              <w:t>分（北京</w:t>
            </w:r>
            <w:r>
              <w:rPr>
                <w:color w:val="auto"/>
                <w:spacing w:val="7"/>
                <w:sz w:val="21"/>
                <w:szCs w:val="21"/>
                <w:highlight w:val="none"/>
              </w:rPr>
              <w:t>时间）前递交投标文件。</w:t>
            </w:r>
          </w:p>
        </w:tc>
      </w:tr>
    </w:tbl>
    <w:p w14:paraId="2A5D5288">
      <w:pPr>
        <w:spacing w:before="83" w:line="222" w:lineRule="auto"/>
        <w:ind w:left="103"/>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一、项目基本情况</w:t>
      </w:r>
    </w:p>
    <w:p w14:paraId="5E783CB1">
      <w:pPr>
        <w:spacing w:before="96" w:line="228" w:lineRule="auto"/>
        <w:ind w:left="521"/>
        <w:rPr>
          <w:rFonts w:hint="eastAsia"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rPr>
        <w:t>项目编号：</w:t>
      </w:r>
      <w:r>
        <w:rPr>
          <w:rFonts w:hint="eastAsia" w:ascii="宋体" w:hAnsi="宋体" w:eastAsia="宋体" w:cs="宋体"/>
          <w:color w:val="auto"/>
          <w:spacing w:val="7"/>
          <w:sz w:val="21"/>
          <w:szCs w:val="21"/>
          <w:highlight w:val="none"/>
        </w:rPr>
        <w:t>YLZC2026-G1-230020-GDZB</w:t>
      </w:r>
    </w:p>
    <w:p w14:paraId="1173CA35">
      <w:pPr>
        <w:spacing w:before="113" w:line="227" w:lineRule="auto"/>
        <w:ind w:left="521"/>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项目名称：</w:t>
      </w:r>
      <w:r>
        <w:rPr>
          <w:rFonts w:hint="eastAsia" w:ascii="宋体" w:hAnsi="宋体" w:eastAsia="宋体" w:cs="宋体"/>
          <w:color w:val="auto"/>
          <w:spacing w:val="8"/>
          <w:sz w:val="21"/>
          <w:szCs w:val="21"/>
          <w:highlight w:val="none"/>
          <w:lang w:eastAsia="zh-CN"/>
        </w:rPr>
        <w:t>2025年博白县第一批义务教育薄弱环节改善与能力提升补助资金教学和食堂设备采购项目2分标</w:t>
      </w:r>
    </w:p>
    <w:p w14:paraId="37119037">
      <w:pPr>
        <w:spacing w:before="114" w:line="228" w:lineRule="auto"/>
        <w:ind w:left="51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预算金额：</w:t>
      </w:r>
      <w:r>
        <w:rPr>
          <w:rFonts w:hint="eastAsia" w:ascii="宋体" w:hAnsi="宋体" w:eastAsia="宋体" w:cs="宋体"/>
          <w:color w:val="auto"/>
          <w:spacing w:val="5"/>
          <w:sz w:val="21"/>
          <w:szCs w:val="21"/>
          <w:highlight w:val="none"/>
          <w:lang w:eastAsia="zh-CN"/>
        </w:rPr>
        <w:t>375.00</w:t>
      </w:r>
      <w:r>
        <w:rPr>
          <w:rFonts w:ascii="宋体" w:hAnsi="宋体" w:eastAsia="宋体" w:cs="宋体"/>
          <w:color w:val="auto"/>
          <w:spacing w:val="5"/>
          <w:sz w:val="21"/>
          <w:szCs w:val="21"/>
          <w:highlight w:val="none"/>
        </w:rPr>
        <w:t>万元</w:t>
      </w:r>
    </w:p>
    <w:p w14:paraId="14F87EE8">
      <w:pPr>
        <w:spacing w:before="113" w:line="226" w:lineRule="auto"/>
        <w:ind w:left="520"/>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最高限价（如有</w:t>
      </w:r>
      <w:r>
        <w:rPr>
          <w:rFonts w:ascii="宋体" w:hAnsi="宋体" w:eastAsia="宋体" w:cs="宋体"/>
          <w:color w:val="auto"/>
          <w:spacing w:val="20"/>
          <w:sz w:val="21"/>
          <w:szCs w:val="21"/>
          <w:highlight w:val="none"/>
        </w:rPr>
        <w:t>）：</w:t>
      </w:r>
      <w:r>
        <w:rPr>
          <w:rFonts w:ascii="宋体" w:hAnsi="宋体" w:eastAsia="宋体" w:cs="宋体"/>
          <w:color w:val="auto"/>
          <w:spacing w:val="7"/>
          <w:sz w:val="21"/>
          <w:szCs w:val="21"/>
          <w:highlight w:val="none"/>
        </w:rPr>
        <w:t>与预算金额一致。</w:t>
      </w:r>
    </w:p>
    <w:p w14:paraId="4ECEB6C5">
      <w:pPr>
        <w:spacing w:before="115" w:line="227" w:lineRule="auto"/>
        <w:ind w:left="517"/>
        <w:rPr>
          <w:color w:val="auto"/>
          <w:highlight w:val="none"/>
        </w:rPr>
      </w:pPr>
      <w:r>
        <w:rPr>
          <w:rFonts w:ascii="宋体" w:hAnsi="宋体" w:eastAsia="宋体" w:cs="宋体"/>
          <w:color w:val="auto"/>
          <w:spacing w:val="6"/>
          <w:sz w:val="21"/>
          <w:szCs w:val="21"/>
          <w:highlight w:val="none"/>
        </w:rPr>
        <w:t>采购需求：</w:t>
      </w:r>
    </w:p>
    <w:tbl>
      <w:tblPr>
        <w:tblStyle w:val="17"/>
        <w:tblW w:w="9764"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738"/>
        <w:gridCol w:w="1504"/>
        <w:gridCol w:w="5618"/>
      </w:tblGrid>
      <w:tr w14:paraId="51BF2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764" w:type="dxa"/>
            <w:gridSpan w:val="4"/>
            <w:vAlign w:val="top"/>
          </w:tcPr>
          <w:p w14:paraId="31C0F89C">
            <w:pPr>
              <w:pStyle w:val="18"/>
              <w:spacing w:before="126" w:line="184" w:lineRule="auto"/>
              <w:ind w:left="342"/>
              <w:rPr>
                <w:color w:val="auto"/>
                <w:sz w:val="21"/>
                <w:szCs w:val="21"/>
                <w:highlight w:val="none"/>
              </w:rPr>
            </w:pPr>
            <w:r>
              <w:rPr>
                <w:rFonts w:hint="eastAsia"/>
                <w:b/>
                <w:bCs/>
                <w:color w:val="auto"/>
                <w:spacing w:val="4"/>
                <w:sz w:val="21"/>
                <w:szCs w:val="21"/>
                <w:highlight w:val="none"/>
                <w:lang w:val="en-US" w:eastAsia="zh-CN"/>
              </w:rPr>
              <w:t>本项目</w:t>
            </w:r>
            <w:r>
              <w:rPr>
                <w:b/>
                <w:bCs/>
                <w:color w:val="auto"/>
                <w:spacing w:val="4"/>
                <w:sz w:val="21"/>
                <w:szCs w:val="21"/>
                <w:highlight w:val="none"/>
              </w:rPr>
              <w:t>：预算金额</w:t>
            </w:r>
            <w:r>
              <w:rPr>
                <w:rFonts w:hint="eastAsia"/>
                <w:b/>
                <w:bCs/>
                <w:color w:val="auto"/>
                <w:spacing w:val="4"/>
                <w:sz w:val="21"/>
                <w:szCs w:val="21"/>
                <w:highlight w:val="none"/>
                <w:lang w:val="en-US" w:eastAsia="zh-CN"/>
              </w:rPr>
              <w:t>375</w:t>
            </w:r>
            <w:r>
              <w:rPr>
                <w:b/>
                <w:bCs/>
                <w:color w:val="auto"/>
                <w:spacing w:val="4"/>
                <w:sz w:val="21"/>
                <w:szCs w:val="21"/>
                <w:highlight w:val="none"/>
              </w:rPr>
              <w:t>万元</w:t>
            </w:r>
          </w:p>
        </w:tc>
      </w:tr>
      <w:tr w14:paraId="3051C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904" w:type="dxa"/>
            <w:vAlign w:val="center"/>
          </w:tcPr>
          <w:p w14:paraId="0ED3E7F7">
            <w:pPr>
              <w:pStyle w:val="18"/>
              <w:spacing w:before="65" w:line="240" w:lineRule="auto"/>
              <w:ind w:left="0"/>
              <w:jc w:val="center"/>
              <w:rPr>
                <w:color w:val="auto"/>
                <w:sz w:val="21"/>
                <w:szCs w:val="21"/>
                <w:highlight w:val="none"/>
              </w:rPr>
            </w:pPr>
            <w:r>
              <w:rPr>
                <w:color w:val="auto"/>
                <w:spacing w:val="5"/>
                <w:sz w:val="21"/>
                <w:szCs w:val="21"/>
                <w:highlight w:val="none"/>
              </w:rPr>
              <w:t>序号</w:t>
            </w:r>
          </w:p>
        </w:tc>
        <w:tc>
          <w:tcPr>
            <w:tcW w:w="1738" w:type="dxa"/>
            <w:vAlign w:val="center"/>
          </w:tcPr>
          <w:p w14:paraId="19F4298F">
            <w:pPr>
              <w:pStyle w:val="18"/>
              <w:spacing w:before="65" w:line="240" w:lineRule="auto"/>
              <w:ind w:left="0"/>
              <w:jc w:val="center"/>
              <w:rPr>
                <w:color w:val="auto"/>
                <w:sz w:val="21"/>
                <w:szCs w:val="21"/>
                <w:highlight w:val="none"/>
              </w:rPr>
            </w:pPr>
            <w:r>
              <w:rPr>
                <w:color w:val="auto"/>
                <w:spacing w:val="7"/>
                <w:sz w:val="21"/>
                <w:szCs w:val="21"/>
                <w:highlight w:val="none"/>
              </w:rPr>
              <w:t>标的的名称</w:t>
            </w:r>
          </w:p>
        </w:tc>
        <w:tc>
          <w:tcPr>
            <w:tcW w:w="1504" w:type="dxa"/>
            <w:vAlign w:val="center"/>
          </w:tcPr>
          <w:p w14:paraId="44CBF166">
            <w:pPr>
              <w:pStyle w:val="18"/>
              <w:spacing w:before="192" w:line="240" w:lineRule="auto"/>
              <w:ind w:left="262" w:right="149" w:hanging="105"/>
              <w:jc w:val="center"/>
              <w:rPr>
                <w:color w:val="auto"/>
                <w:sz w:val="21"/>
                <w:szCs w:val="21"/>
                <w:highlight w:val="none"/>
              </w:rPr>
            </w:pPr>
            <w:r>
              <w:rPr>
                <w:color w:val="auto"/>
                <w:spacing w:val="6"/>
                <w:sz w:val="21"/>
                <w:szCs w:val="21"/>
                <w:highlight w:val="none"/>
              </w:rPr>
              <w:t>数量及</w:t>
            </w:r>
            <w:r>
              <w:rPr>
                <w:color w:val="auto"/>
                <w:spacing w:val="3"/>
                <w:sz w:val="21"/>
                <w:szCs w:val="21"/>
                <w:highlight w:val="none"/>
              </w:rPr>
              <w:t>单位</w:t>
            </w:r>
          </w:p>
        </w:tc>
        <w:tc>
          <w:tcPr>
            <w:tcW w:w="5618" w:type="dxa"/>
            <w:vAlign w:val="center"/>
          </w:tcPr>
          <w:p w14:paraId="47DD3D61">
            <w:pPr>
              <w:pStyle w:val="18"/>
              <w:spacing w:before="65" w:line="240" w:lineRule="auto"/>
              <w:ind w:left="0"/>
              <w:jc w:val="center"/>
              <w:rPr>
                <w:color w:val="auto"/>
                <w:sz w:val="21"/>
                <w:szCs w:val="21"/>
                <w:highlight w:val="none"/>
              </w:rPr>
            </w:pPr>
            <w:r>
              <w:rPr>
                <w:color w:val="auto"/>
                <w:spacing w:val="8"/>
                <w:sz w:val="21"/>
                <w:szCs w:val="21"/>
                <w:highlight w:val="none"/>
              </w:rPr>
              <w:t>简要技术需求或者服务要求</w:t>
            </w:r>
          </w:p>
        </w:tc>
      </w:tr>
      <w:tr w14:paraId="6737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4" w:type="dxa"/>
            <w:vAlign w:val="center"/>
          </w:tcPr>
          <w:p w14:paraId="23C7B4D3">
            <w:pPr>
              <w:pStyle w:val="18"/>
              <w:spacing w:before="65" w:line="240" w:lineRule="auto"/>
              <w:ind w:left="0"/>
              <w:jc w:val="center"/>
              <w:rPr>
                <w:color w:val="auto"/>
                <w:sz w:val="21"/>
                <w:szCs w:val="21"/>
                <w:highlight w:val="none"/>
              </w:rPr>
            </w:pPr>
            <w:r>
              <w:rPr>
                <w:color w:val="auto"/>
                <w:position w:val="1"/>
                <w:sz w:val="21"/>
                <w:szCs w:val="21"/>
                <w:highlight w:val="none"/>
              </w:rPr>
              <w:t>1</w:t>
            </w:r>
          </w:p>
        </w:tc>
        <w:tc>
          <w:tcPr>
            <w:tcW w:w="1738" w:type="dxa"/>
            <w:vAlign w:val="center"/>
          </w:tcPr>
          <w:p w14:paraId="3A381967">
            <w:pPr>
              <w:pStyle w:val="18"/>
              <w:spacing w:before="83" w:line="240" w:lineRule="auto"/>
              <w:ind w:left="0"/>
              <w:jc w:val="center"/>
              <w:rPr>
                <w:color w:val="auto"/>
                <w:sz w:val="21"/>
                <w:szCs w:val="21"/>
                <w:highlight w:val="none"/>
              </w:rPr>
            </w:pPr>
            <w:r>
              <w:rPr>
                <w:rFonts w:hint="eastAsia"/>
                <w:color w:val="auto"/>
                <w:sz w:val="21"/>
                <w:szCs w:val="21"/>
                <w:highlight w:val="none"/>
              </w:rPr>
              <w:t>上下铺铁架床</w:t>
            </w:r>
          </w:p>
        </w:tc>
        <w:tc>
          <w:tcPr>
            <w:tcW w:w="1504" w:type="dxa"/>
            <w:vAlign w:val="center"/>
          </w:tcPr>
          <w:p w14:paraId="404A318D">
            <w:pPr>
              <w:pStyle w:val="18"/>
              <w:spacing w:before="65" w:line="240" w:lineRule="auto"/>
              <w:ind w:left="0"/>
              <w:jc w:val="center"/>
              <w:rPr>
                <w:rFonts w:hint="eastAsia" w:eastAsia="宋体"/>
                <w:color w:val="auto"/>
                <w:sz w:val="21"/>
                <w:szCs w:val="21"/>
                <w:highlight w:val="none"/>
                <w:lang w:eastAsia="zh-CN"/>
              </w:rPr>
            </w:pPr>
            <w:r>
              <w:rPr>
                <w:rFonts w:hint="eastAsia"/>
                <w:color w:val="auto"/>
                <w:spacing w:val="-10"/>
                <w:sz w:val="21"/>
                <w:szCs w:val="21"/>
                <w:highlight w:val="none"/>
                <w:lang w:val="en-US" w:eastAsia="zh-CN"/>
              </w:rPr>
              <w:t>2000张</w:t>
            </w:r>
          </w:p>
        </w:tc>
        <w:tc>
          <w:tcPr>
            <w:tcW w:w="5618" w:type="dxa"/>
            <w:vAlign w:val="top"/>
          </w:tcPr>
          <w:p w14:paraId="573AA259">
            <w:pPr>
              <w:pStyle w:val="18"/>
              <w:spacing w:before="112" w:line="240" w:lineRule="auto"/>
              <w:ind w:left="112" w:right="108" w:firstLine="16"/>
              <w:rPr>
                <w:rFonts w:hint="eastAsia"/>
                <w:color w:val="auto"/>
                <w:spacing w:val="2"/>
                <w:sz w:val="21"/>
                <w:szCs w:val="21"/>
                <w:highlight w:val="none"/>
              </w:rPr>
            </w:pPr>
            <w:r>
              <w:rPr>
                <w:rFonts w:hint="eastAsia"/>
                <w:color w:val="auto"/>
                <w:spacing w:val="2"/>
                <w:sz w:val="21"/>
                <w:szCs w:val="21"/>
                <w:highlight w:val="none"/>
              </w:rPr>
              <w:t>▲整体规格：长2000mm*宽900mm*高1850mm；</w:t>
            </w:r>
          </w:p>
          <w:p w14:paraId="3D7B39BB">
            <w:pPr>
              <w:pStyle w:val="18"/>
              <w:spacing w:before="112" w:line="240" w:lineRule="auto"/>
              <w:ind w:left="112" w:right="108" w:firstLine="16"/>
              <w:rPr>
                <w:rFonts w:hint="eastAsia"/>
                <w:color w:val="auto"/>
                <w:spacing w:val="2"/>
                <w:sz w:val="21"/>
                <w:szCs w:val="21"/>
                <w:highlight w:val="none"/>
              </w:rPr>
            </w:pPr>
            <w:r>
              <w:rPr>
                <w:rFonts w:hint="eastAsia"/>
                <w:color w:val="auto"/>
                <w:spacing w:val="2"/>
                <w:sz w:val="21"/>
                <w:szCs w:val="21"/>
                <w:highlight w:val="none"/>
              </w:rPr>
              <w:t>一、床架工艺及要求</w:t>
            </w:r>
          </w:p>
          <w:p w14:paraId="599BB9EE">
            <w:pPr>
              <w:pStyle w:val="18"/>
              <w:spacing w:before="112" w:line="240" w:lineRule="auto"/>
              <w:ind w:left="112" w:right="108" w:firstLine="16"/>
              <w:rPr>
                <w:rFonts w:hint="eastAsia"/>
                <w:color w:val="auto"/>
                <w:spacing w:val="2"/>
                <w:sz w:val="21"/>
                <w:szCs w:val="21"/>
                <w:highlight w:val="none"/>
              </w:rPr>
            </w:pPr>
            <w:r>
              <w:rPr>
                <w:rFonts w:hint="eastAsia"/>
                <w:color w:val="auto"/>
                <w:spacing w:val="2"/>
                <w:sz w:val="21"/>
                <w:szCs w:val="21"/>
                <w:highlight w:val="none"/>
              </w:rPr>
              <w:t>1.上下铺铁架床的材质为经加工后的冷轧钢材，其性能须符合GB/T 11253-2019《碳素结构钢冷轧钢板及钢带》。</w:t>
            </w:r>
          </w:p>
          <w:p w14:paraId="1773400B">
            <w:pPr>
              <w:pStyle w:val="18"/>
              <w:spacing w:before="112" w:line="240" w:lineRule="auto"/>
              <w:ind w:left="112" w:right="108" w:firstLine="16"/>
              <w:rPr>
                <w:rFonts w:hint="eastAsia"/>
                <w:color w:val="auto"/>
                <w:spacing w:val="2"/>
                <w:sz w:val="21"/>
                <w:szCs w:val="21"/>
                <w:highlight w:val="none"/>
              </w:rPr>
            </w:pPr>
            <w:r>
              <w:rPr>
                <w:rFonts w:hint="eastAsia"/>
                <w:color w:val="auto"/>
                <w:spacing w:val="2"/>
                <w:sz w:val="21"/>
                <w:szCs w:val="21"/>
                <w:highlight w:val="none"/>
              </w:rPr>
              <w:t>2.上下铺铁架床的整体外观要求、理化性能、力学性能、有害物质限量等技术指标须符合QB/T 2741-2013《学生公寓多功能家具》、GB/T 3325-2024《金属家具通用技术条件》等标准要求，上下铺铁架床要求在工厂制作，现场安装。</w:t>
            </w:r>
          </w:p>
          <w:p w14:paraId="00AB96D5">
            <w:pPr>
              <w:pStyle w:val="18"/>
              <w:spacing w:before="112" w:line="240" w:lineRule="auto"/>
              <w:ind w:left="112" w:right="108" w:firstLine="16"/>
              <w:rPr>
                <w:color w:val="auto"/>
                <w:sz w:val="21"/>
                <w:szCs w:val="21"/>
                <w:highlight w:val="none"/>
              </w:rPr>
            </w:pPr>
            <w:r>
              <w:rPr>
                <w:color w:val="auto"/>
                <w:spacing w:val="2"/>
                <w:sz w:val="21"/>
                <w:szCs w:val="21"/>
                <w:highlight w:val="none"/>
              </w:rPr>
              <w:t>……</w:t>
            </w:r>
          </w:p>
        </w:tc>
      </w:tr>
      <w:tr w14:paraId="1EE7A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4" w:type="dxa"/>
            <w:vAlign w:val="center"/>
          </w:tcPr>
          <w:p w14:paraId="6B35E0A4">
            <w:pPr>
              <w:pStyle w:val="18"/>
              <w:spacing w:before="65" w:line="240" w:lineRule="auto"/>
              <w:ind w:left="0"/>
              <w:jc w:val="center"/>
              <w:rPr>
                <w:color w:val="auto"/>
                <w:position w:val="1"/>
                <w:sz w:val="21"/>
                <w:szCs w:val="21"/>
                <w:highlight w:val="none"/>
              </w:rPr>
            </w:pPr>
            <w:r>
              <w:rPr>
                <w:color w:val="auto"/>
                <w:spacing w:val="2"/>
                <w:sz w:val="21"/>
                <w:szCs w:val="21"/>
                <w:highlight w:val="none"/>
              </w:rPr>
              <w:t>…</w:t>
            </w:r>
          </w:p>
        </w:tc>
        <w:tc>
          <w:tcPr>
            <w:tcW w:w="1738" w:type="dxa"/>
            <w:vAlign w:val="center"/>
          </w:tcPr>
          <w:p w14:paraId="315CAB21">
            <w:pPr>
              <w:pStyle w:val="18"/>
              <w:spacing w:before="83" w:line="240" w:lineRule="auto"/>
              <w:ind w:left="0"/>
              <w:jc w:val="center"/>
              <w:rPr>
                <w:rFonts w:hint="eastAsia"/>
                <w:color w:val="auto"/>
                <w:sz w:val="21"/>
                <w:szCs w:val="21"/>
                <w:highlight w:val="none"/>
              </w:rPr>
            </w:pPr>
          </w:p>
        </w:tc>
        <w:tc>
          <w:tcPr>
            <w:tcW w:w="1504" w:type="dxa"/>
            <w:vAlign w:val="center"/>
          </w:tcPr>
          <w:p w14:paraId="3C67ADA1">
            <w:pPr>
              <w:pStyle w:val="18"/>
              <w:spacing w:before="65" w:line="240" w:lineRule="auto"/>
              <w:ind w:left="0"/>
              <w:jc w:val="center"/>
              <w:rPr>
                <w:color w:val="auto"/>
                <w:spacing w:val="-10"/>
                <w:sz w:val="21"/>
                <w:szCs w:val="21"/>
                <w:highlight w:val="none"/>
              </w:rPr>
            </w:pPr>
          </w:p>
        </w:tc>
        <w:tc>
          <w:tcPr>
            <w:tcW w:w="5618" w:type="dxa"/>
            <w:vAlign w:val="top"/>
          </w:tcPr>
          <w:p w14:paraId="5752F94A">
            <w:pPr>
              <w:pStyle w:val="18"/>
              <w:spacing w:before="112" w:line="240" w:lineRule="auto"/>
              <w:ind w:left="112" w:right="108" w:firstLine="16"/>
              <w:rPr>
                <w:rFonts w:hint="eastAsia"/>
                <w:color w:val="auto"/>
                <w:spacing w:val="2"/>
                <w:sz w:val="21"/>
                <w:szCs w:val="21"/>
                <w:highlight w:val="none"/>
              </w:rPr>
            </w:pPr>
          </w:p>
        </w:tc>
      </w:tr>
      <w:tr w14:paraId="5E97F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764" w:type="dxa"/>
            <w:gridSpan w:val="4"/>
            <w:vAlign w:val="top"/>
          </w:tcPr>
          <w:p w14:paraId="14F47AC5">
            <w:pPr>
              <w:pStyle w:val="18"/>
              <w:spacing w:before="177" w:line="227" w:lineRule="auto"/>
              <w:ind w:left="116"/>
              <w:rPr>
                <w:color w:val="auto"/>
                <w:sz w:val="21"/>
                <w:szCs w:val="21"/>
                <w:highlight w:val="none"/>
              </w:rPr>
            </w:pPr>
            <w:r>
              <w:rPr>
                <w:color w:val="auto"/>
                <w:spacing w:val="4"/>
                <w:sz w:val="21"/>
                <w:szCs w:val="21"/>
                <w:highlight w:val="none"/>
              </w:rPr>
              <w:t>合同履约期限：</w:t>
            </w:r>
            <w:r>
              <w:rPr>
                <w:rFonts w:hint="eastAsia"/>
                <w:color w:val="auto"/>
                <w:spacing w:val="4"/>
                <w:sz w:val="21"/>
                <w:szCs w:val="21"/>
                <w:highlight w:val="none"/>
                <w:lang w:eastAsia="zh-CN"/>
              </w:rPr>
              <w:t>自合同签订之日起90日内安装调试完毕并交付使用</w:t>
            </w:r>
            <w:r>
              <w:rPr>
                <w:color w:val="auto"/>
                <w:spacing w:val="3"/>
                <w:sz w:val="21"/>
                <w:szCs w:val="21"/>
                <w:highlight w:val="none"/>
              </w:rPr>
              <w:t>。</w:t>
            </w:r>
          </w:p>
        </w:tc>
      </w:tr>
    </w:tbl>
    <w:p w14:paraId="25C0AF95">
      <w:pPr>
        <w:spacing w:before="65" w:line="227" w:lineRule="auto"/>
        <w:ind w:left="0" w:firstLine="446" w:firstLineChars="200"/>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本项目不接受联合体投标。</w:t>
      </w:r>
    </w:p>
    <w:p w14:paraId="1F33A123">
      <w:pPr>
        <w:spacing w:before="108" w:line="222" w:lineRule="auto"/>
        <w:ind w:left="493"/>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二、申请人的资格要求：</w:t>
      </w:r>
    </w:p>
    <w:p w14:paraId="564174E7">
      <w:pPr>
        <w:spacing w:before="117" w:line="227" w:lineRule="auto"/>
        <w:ind w:left="44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1、满足《中华人民共和国政府采购法》第二十二条规定；</w:t>
      </w:r>
    </w:p>
    <w:p w14:paraId="708AC4F3">
      <w:pPr>
        <w:spacing w:before="134" w:line="310" w:lineRule="auto"/>
        <w:ind w:left="8" w:right="87" w:firstLine="422"/>
        <w:rPr>
          <w:rFonts w:hint="default" w:ascii="宋体" w:hAnsi="宋体" w:eastAsia="宋体" w:cs="宋体"/>
          <w:color w:val="auto"/>
          <w:spacing w:val="9"/>
          <w:sz w:val="21"/>
          <w:szCs w:val="21"/>
          <w:highlight w:val="none"/>
          <w:lang w:eastAsia="zh-CN"/>
        </w:rPr>
      </w:pPr>
      <w:r>
        <w:rPr>
          <w:rFonts w:ascii="宋体" w:hAnsi="宋体" w:eastAsia="宋体" w:cs="宋体"/>
          <w:color w:val="auto"/>
          <w:spacing w:val="9"/>
          <w:sz w:val="21"/>
          <w:szCs w:val="21"/>
          <w:highlight w:val="none"/>
        </w:rPr>
        <w:t>2、落实政府采购政策需满足的资格要求：</w:t>
      </w:r>
      <w:r>
        <w:rPr>
          <w:rFonts w:ascii="宋体" w:hAnsi="宋体" w:eastAsia="宋体" w:cs="宋体"/>
          <w:i w:val="0"/>
          <w:iCs w:val="0"/>
          <w:caps w:val="0"/>
          <w:color w:val="auto"/>
          <w:spacing w:val="9"/>
          <w:sz w:val="21"/>
          <w:szCs w:val="21"/>
          <w:highlight w:val="none"/>
        </w:rPr>
        <w:t>专门面向中小企业采购的项目（供应商所投产品应为中小微企业或监狱企业或残疾人福利性单位制造)</w:t>
      </w:r>
      <w:r>
        <w:rPr>
          <w:rFonts w:hint="default" w:ascii="宋体" w:hAnsi="宋体" w:eastAsia="宋体" w:cs="宋体"/>
          <w:i w:val="0"/>
          <w:iCs w:val="0"/>
          <w:caps w:val="0"/>
          <w:color w:val="auto"/>
          <w:spacing w:val="9"/>
          <w:sz w:val="21"/>
          <w:szCs w:val="21"/>
          <w:highlight w:val="none"/>
          <w:lang w:eastAsia="zh-CN"/>
        </w:rPr>
        <w:t>；</w:t>
      </w:r>
    </w:p>
    <w:p w14:paraId="320E5B5E">
      <w:pPr>
        <w:spacing w:before="131" w:line="310" w:lineRule="auto"/>
        <w:ind w:left="9" w:right="87" w:firstLine="42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3、本项目的特定资格要求：</w:t>
      </w:r>
      <w:r>
        <w:rPr>
          <w:rFonts w:hint="eastAsia" w:ascii="宋体" w:hAnsi="宋体" w:eastAsia="宋体" w:cs="宋体"/>
          <w:color w:val="auto"/>
          <w:spacing w:val="-33"/>
          <w:sz w:val="21"/>
          <w:szCs w:val="21"/>
          <w:highlight w:val="none"/>
          <w:lang w:val="en-US" w:eastAsia="zh-CN"/>
        </w:rPr>
        <w:t>无</w:t>
      </w:r>
      <w:r>
        <w:rPr>
          <w:rFonts w:ascii="宋体" w:hAnsi="宋体" w:eastAsia="宋体" w:cs="宋体"/>
          <w:color w:val="auto"/>
          <w:spacing w:val="8"/>
          <w:sz w:val="21"/>
          <w:szCs w:val="21"/>
          <w:highlight w:val="none"/>
        </w:rPr>
        <w:t>。</w:t>
      </w:r>
    </w:p>
    <w:p w14:paraId="26F5E1EA">
      <w:pPr>
        <w:spacing w:before="109" w:line="221" w:lineRule="auto"/>
        <w:ind w:left="494"/>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三、获取招标文件</w:t>
      </w:r>
    </w:p>
    <w:p w14:paraId="00129AB5">
      <w:pPr>
        <w:spacing w:before="140" w:line="351" w:lineRule="auto"/>
        <w:ind w:left="11" w:right="84" w:firstLine="417"/>
        <w:jc w:val="both"/>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时间：公告发布之日起至202</w:t>
      </w:r>
      <w:r>
        <w:rPr>
          <w:rFonts w:hint="eastAsia" w:ascii="宋体" w:hAnsi="宋体" w:eastAsia="宋体" w:cs="宋体"/>
          <w:color w:val="auto"/>
          <w:spacing w:val="-6"/>
          <w:sz w:val="21"/>
          <w:szCs w:val="21"/>
          <w:highlight w:val="none"/>
          <w:lang w:val="en-US" w:eastAsia="zh-CN"/>
        </w:rPr>
        <w:t>6</w:t>
      </w:r>
      <w:r>
        <w:rPr>
          <w:rFonts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2</w:t>
      </w:r>
      <w:r>
        <w:rPr>
          <w:rFonts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27</w:t>
      </w:r>
      <w:r>
        <w:rPr>
          <w:rFonts w:ascii="宋体" w:hAnsi="宋体" w:eastAsia="宋体" w:cs="宋体"/>
          <w:color w:val="auto"/>
          <w:spacing w:val="-6"/>
          <w:sz w:val="21"/>
          <w:szCs w:val="21"/>
          <w:highlight w:val="none"/>
        </w:rPr>
        <w:t>日，每天上午08:00-12:00；下午15:00-18:00（北京时间，法定节假日除外）。</w:t>
      </w:r>
    </w:p>
    <w:p w14:paraId="7183423D">
      <w:pPr>
        <w:spacing w:before="1" w:line="221" w:lineRule="auto"/>
        <w:ind w:left="428"/>
        <w:rPr>
          <w:rFonts w:ascii="宋体" w:hAnsi="宋体" w:eastAsia="宋体" w:cs="宋体"/>
          <w:color w:val="auto"/>
          <w:sz w:val="21"/>
          <w:szCs w:val="21"/>
          <w:highlight w:val="none"/>
        </w:rPr>
      </w:pPr>
      <w:r>
        <w:rPr>
          <w:color w:val="auto"/>
          <w:highlight w:val="none"/>
        </w:rPr>
        <w:drawing>
          <wp:anchor distT="0" distB="0" distL="0" distR="0" simplePos="0" relativeHeight="251659264" behindDoc="1" locked="0" layoutInCell="1" allowOverlap="1">
            <wp:simplePos x="0" y="0"/>
            <wp:positionH relativeFrom="column">
              <wp:posOffset>4689475</wp:posOffset>
            </wp:positionH>
            <wp:positionV relativeFrom="paragraph">
              <wp:posOffset>163195</wp:posOffset>
            </wp:positionV>
            <wp:extent cx="6350" cy="2413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5"/>
                    <a:stretch>
                      <a:fillRect/>
                    </a:stretch>
                  </pic:blipFill>
                  <pic:spPr>
                    <a:xfrm>
                      <a:off x="0" y="0"/>
                      <a:ext cx="6350" cy="241300"/>
                    </a:xfrm>
                    <a:prstGeom prst="rect">
                      <a:avLst/>
                    </a:prstGeom>
                  </pic:spPr>
                </pic:pic>
              </a:graphicData>
            </a:graphic>
          </wp:anchor>
        </w:drawing>
      </w:r>
      <w:r>
        <w:rPr>
          <w:rFonts w:ascii="宋体" w:hAnsi="宋体" w:eastAsia="宋体" w:cs="宋体"/>
          <w:color w:val="auto"/>
          <w:spacing w:val="12"/>
          <w:sz w:val="21"/>
          <w:szCs w:val="21"/>
          <w:highlight w:val="none"/>
        </w:rPr>
        <w:t>地点：广西政府采购云平台（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1"/>
          <w:szCs w:val="21"/>
          <w:highlight w:val="none"/>
        </w:rPr>
        <w:t>https</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gcy</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zfcg</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gxzf</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12"/>
          <w:sz w:val="21"/>
          <w:szCs w:val="21"/>
          <w:highlight w:val="none"/>
        </w:rPr>
        <w:t>/</w:t>
      </w:r>
      <w:r>
        <w:rPr>
          <w:rFonts w:ascii="宋体" w:hAnsi="宋体" w:eastAsia="宋体" w:cs="宋体"/>
          <w:color w:val="auto"/>
          <w:spacing w:val="12"/>
          <w:sz w:val="21"/>
          <w:szCs w:val="21"/>
          <w:highlight w:val="none"/>
        </w:rPr>
        <w:fldChar w:fldCharType="end"/>
      </w:r>
      <w:r>
        <w:rPr>
          <w:rFonts w:ascii="宋体" w:hAnsi="宋体" w:eastAsia="宋体" w:cs="宋体"/>
          <w:color w:val="auto"/>
          <w:spacing w:val="12"/>
          <w:sz w:val="21"/>
          <w:szCs w:val="21"/>
          <w:highlight w:val="none"/>
        </w:rPr>
        <w:t>）</w:t>
      </w:r>
    </w:p>
    <w:p w14:paraId="60EA225F">
      <w:pPr>
        <w:spacing w:before="140" w:line="351" w:lineRule="auto"/>
        <w:ind w:left="11" w:right="84" w:firstLine="417"/>
        <w:jc w:val="both"/>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方式：网上下载。本项目不发放纸质文件，供应商应自行在广西政府采购云平</w:t>
      </w:r>
      <w:r>
        <w:rPr>
          <w:rFonts w:ascii="宋体" w:hAnsi="宋体" w:eastAsia="宋体" w:cs="宋体"/>
          <w:color w:val="auto"/>
          <w:spacing w:val="-7"/>
          <w:sz w:val="21"/>
          <w:szCs w:val="21"/>
          <w:highlight w:val="none"/>
        </w:rPr>
        <w:t>台</w:t>
      </w:r>
      <w:r>
        <w:rPr>
          <w:rFonts w:ascii="宋体" w:hAnsi="宋体" w:eastAsia="宋体" w:cs="宋体"/>
          <w:color w:val="auto"/>
          <w:spacing w:val="11"/>
          <w:sz w:val="21"/>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1"/>
          <w:szCs w:val="21"/>
          <w:highlight w:val="none"/>
        </w:rPr>
        <w:t>https</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gcy</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zfcg</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gxzf</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11"/>
          <w:sz w:val="21"/>
          <w:szCs w:val="21"/>
          <w:highlight w:val="none"/>
        </w:rPr>
        <w:t>/</w:t>
      </w:r>
      <w:r>
        <w:rPr>
          <w:rFonts w:ascii="宋体" w:hAnsi="宋体" w:eastAsia="宋体" w:cs="宋体"/>
          <w:color w:val="auto"/>
          <w:spacing w:val="11"/>
          <w:sz w:val="21"/>
          <w:szCs w:val="21"/>
          <w:highlight w:val="none"/>
        </w:rPr>
        <w:fldChar w:fldCharType="end"/>
      </w:r>
      <w:r>
        <w:rPr>
          <w:rFonts w:ascii="宋体" w:hAnsi="宋体" w:eastAsia="宋体" w:cs="宋体"/>
          <w:color w:val="auto"/>
          <w:spacing w:val="11"/>
          <w:sz w:val="21"/>
          <w:szCs w:val="21"/>
          <w:highlight w:val="none"/>
        </w:rPr>
        <w:t>）下载招标文件（操作路径：登录广西政府采购云</w:t>
      </w:r>
      <w:r>
        <w:rPr>
          <w:rFonts w:ascii="宋体" w:hAnsi="宋体" w:eastAsia="宋体" w:cs="宋体"/>
          <w:color w:val="auto"/>
          <w:spacing w:val="10"/>
          <w:sz w:val="21"/>
          <w:szCs w:val="21"/>
          <w:highlight w:val="none"/>
        </w:rPr>
        <w:t>平台-项目采购-获取采购文件-找到本项目-点击“申请获取采购文件”</w:t>
      </w:r>
      <w:r>
        <w:rPr>
          <w:rFonts w:ascii="宋体" w:hAnsi="宋体" w:eastAsia="宋体" w:cs="宋体"/>
          <w:color w:val="auto"/>
          <w:spacing w:val="-9"/>
          <w:sz w:val="21"/>
          <w:szCs w:val="21"/>
          <w:highlight w:val="none"/>
        </w:rPr>
        <w:t>），</w:t>
      </w:r>
      <w:r>
        <w:rPr>
          <w:rFonts w:ascii="宋体" w:hAnsi="宋体" w:eastAsia="宋体" w:cs="宋体"/>
          <w:color w:val="auto"/>
          <w:spacing w:val="10"/>
          <w:sz w:val="21"/>
          <w:szCs w:val="21"/>
          <w:highlight w:val="none"/>
        </w:rPr>
        <w:t>电子投标文件制</w:t>
      </w:r>
      <w:r>
        <w:rPr>
          <w:rFonts w:ascii="宋体" w:hAnsi="宋体" w:eastAsia="宋体" w:cs="宋体"/>
          <w:color w:val="auto"/>
          <w:spacing w:val="9"/>
          <w:sz w:val="21"/>
          <w:szCs w:val="21"/>
          <w:highlight w:val="none"/>
        </w:rPr>
        <w:t>作需要基于广西政府采购云平</w:t>
      </w:r>
      <w:r>
        <w:rPr>
          <w:rFonts w:ascii="宋体" w:hAnsi="宋体" w:eastAsia="宋体" w:cs="宋体"/>
          <w:color w:val="auto"/>
          <w:spacing w:val="7"/>
          <w:sz w:val="21"/>
          <w:szCs w:val="21"/>
          <w:highlight w:val="none"/>
        </w:rPr>
        <w:t>台获取的招标文件编制。</w:t>
      </w:r>
    </w:p>
    <w:p w14:paraId="14786787">
      <w:pPr>
        <w:spacing w:line="226" w:lineRule="auto"/>
        <w:ind w:left="42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售价：0元。</w:t>
      </w:r>
    </w:p>
    <w:p w14:paraId="28355729">
      <w:pPr>
        <w:spacing w:before="110" w:line="220" w:lineRule="auto"/>
        <w:ind w:left="503"/>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四、提交投标文件截止时间、开标时间和地点</w:t>
      </w:r>
    </w:p>
    <w:p w14:paraId="5BDB933B">
      <w:pPr>
        <w:spacing w:before="119" w:line="228" w:lineRule="auto"/>
        <w:ind w:left="44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1、提交投标文件截止时间：20</w:t>
      </w:r>
      <w:r>
        <w:rPr>
          <w:rFonts w:hint="eastAsia" w:ascii="宋体" w:hAnsi="宋体" w:eastAsia="宋体" w:cs="宋体"/>
          <w:color w:val="auto"/>
          <w:spacing w:val="3"/>
          <w:sz w:val="21"/>
          <w:szCs w:val="21"/>
          <w:highlight w:val="none"/>
          <w:lang w:val="en-US" w:eastAsia="zh-CN"/>
        </w:rPr>
        <w:t>26</w:t>
      </w:r>
      <w:r>
        <w:rPr>
          <w:rFonts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lang w:val="en-US" w:eastAsia="zh-CN"/>
        </w:rPr>
        <w:t>3</w:t>
      </w:r>
      <w:r>
        <w:rPr>
          <w:rFonts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lang w:val="en-US" w:eastAsia="zh-CN"/>
        </w:rPr>
        <w:t>9</w:t>
      </w:r>
      <w:r>
        <w:rPr>
          <w:rFonts w:ascii="宋体" w:hAnsi="宋体" w:eastAsia="宋体" w:cs="宋体"/>
          <w:color w:val="auto"/>
          <w:spacing w:val="2"/>
          <w:sz w:val="21"/>
          <w:szCs w:val="21"/>
          <w:highlight w:val="none"/>
        </w:rPr>
        <w:t>日</w:t>
      </w:r>
      <w:r>
        <w:rPr>
          <w:rFonts w:hint="eastAsia" w:ascii="宋体" w:hAnsi="宋体" w:eastAsia="宋体" w:cs="宋体"/>
          <w:color w:val="auto"/>
          <w:spacing w:val="2"/>
          <w:sz w:val="21"/>
          <w:szCs w:val="21"/>
          <w:highlight w:val="none"/>
          <w:lang w:val="en-US" w:eastAsia="zh-CN"/>
        </w:rPr>
        <w:t>10</w:t>
      </w:r>
      <w:r>
        <w:rPr>
          <w:rFonts w:ascii="宋体" w:hAnsi="宋体" w:eastAsia="宋体" w:cs="宋体"/>
          <w:color w:val="auto"/>
          <w:spacing w:val="2"/>
          <w:sz w:val="21"/>
          <w:szCs w:val="21"/>
          <w:highlight w:val="none"/>
        </w:rPr>
        <w:t>时</w:t>
      </w:r>
      <w:r>
        <w:rPr>
          <w:rFonts w:hint="eastAsia" w:ascii="宋体" w:hAnsi="宋体" w:eastAsia="宋体" w:cs="宋体"/>
          <w:color w:val="auto"/>
          <w:spacing w:val="-36"/>
          <w:sz w:val="21"/>
          <w:szCs w:val="21"/>
          <w:highlight w:val="none"/>
          <w:lang w:val="en-US" w:eastAsia="zh-CN"/>
        </w:rPr>
        <w:t>00</w:t>
      </w:r>
      <w:r>
        <w:rPr>
          <w:rFonts w:ascii="宋体" w:hAnsi="宋体" w:eastAsia="宋体" w:cs="宋体"/>
          <w:color w:val="auto"/>
          <w:spacing w:val="2"/>
          <w:sz w:val="21"/>
          <w:szCs w:val="21"/>
          <w:highlight w:val="none"/>
        </w:rPr>
        <w:t>分（北京时间）</w:t>
      </w:r>
    </w:p>
    <w:p w14:paraId="74FEECC1">
      <w:pPr>
        <w:spacing w:before="133" w:line="227" w:lineRule="auto"/>
        <w:ind w:left="43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2、投标地点(网址</w:t>
      </w:r>
      <w:r>
        <w:rPr>
          <w:rFonts w:ascii="宋体" w:hAnsi="宋体" w:eastAsia="宋体" w:cs="宋体"/>
          <w:color w:val="auto"/>
          <w:spacing w:val="14"/>
          <w:sz w:val="21"/>
          <w:szCs w:val="21"/>
          <w:highlight w:val="none"/>
        </w:rPr>
        <w:t>）：</w:t>
      </w:r>
      <w:r>
        <w:rPr>
          <w:rFonts w:ascii="宋体" w:hAnsi="宋体" w:eastAsia="宋体" w:cs="宋体"/>
          <w:color w:val="auto"/>
          <w:spacing w:val="9"/>
          <w:sz w:val="21"/>
          <w:szCs w:val="21"/>
          <w:highlight w:val="none"/>
        </w:rPr>
        <w:t>请登录广西政府采购云平台投标客</w:t>
      </w:r>
      <w:r>
        <w:rPr>
          <w:rFonts w:ascii="宋体" w:hAnsi="宋体" w:eastAsia="宋体" w:cs="宋体"/>
          <w:color w:val="auto"/>
          <w:spacing w:val="8"/>
          <w:sz w:val="21"/>
          <w:szCs w:val="21"/>
          <w:highlight w:val="none"/>
        </w:rPr>
        <w:t>户端投标</w:t>
      </w:r>
    </w:p>
    <w:p w14:paraId="772B2A43">
      <w:pPr>
        <w:spacing w:before="133" w:line="228" w:lineRule="auto"/>
        <w:ind w:left="43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3、开标时间：202</w:t>
      </w:r>
      <w:r>
        <w:rPr>
          <w:rFonts w:hint="eastAsia" w:ascii="宋体" w:hAnsi="宋体" w:eastAsia="宋体" w:cs="宋体"/>
          <w:color w:val="auto"/>
          <w:spacing w:val="1"/>
          <w:sz w:val="21"/>
          <w:szCs w:val="21"/>
          <w:highlight w:val="none"/>
          <w:lang w:val="en-US" w:eastAsia="zh-CN"/>
        </w:rPr>
        <w:t>6</w:t>
      </w:r>
      <w:r>
        <w:rPr>
          <w:rFonts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3</w:t>
      </w:r>
      <w:r>
        <w:rPr>
          <w:rFonts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9</w:t>
      </w:r>
      <w:r>
        <w:rPr>
          <w:rFonts w:ascii="宋体" w:hAnsi="宋体" w:eastAsia="宋体" w:cs="宋体"/>
          <w:color w:val="auto"/>
          <w:spacing w:val="1"/>
          <w:sz w:val="21"/>
          <w:szCs w:val="21"/>
          <w:highlight w:val="none"/>
        </w:rPr>
        <w:t>日</w:t>
      </w:r>
      <w:r>
        <w:rPr>
          <w:rFonts w:hint="eastAsia" w:ascii="宋体" w:hAnsi="宋体" w:eastAsia="宋体" w:cs="宋体"/>
          <w:color w:val="auto"/>
          <w:spacing w:val="1"/>
          <w:sz w:val="21"/>
          <w:szCs w:val="21"/>
          <w:highlight w:val="none"/>
          <w:lang w:val="en-US" w:eastAsia="zh-CN"/>
        </w:rPr>
        <w:t>10</w:t>
      </w:r>
      <w:r>
        <w:rPr>
          <w:rFonts w:ascii="宋体" w:hAnsi="宋体" w:eastAsia="宋体" w:cs="宋体"/>
          <w:color w:val="auto"/>
          <w:spacing w:val="1"/>
          <w:sz w:val="21"/>
          <w:szCs w:val="21"/>
          <w:highlight w:val="none"/>
        </w:rPr>
        <w:t>时</w:t>
      </w:r>
      <w:r>
        <w:rPr>
          <w:rFonts w:hint="eastAsia" w:ascii="宋体" w:hAnsi="宋体" w:eastAsia="宋体" w:cs="宋体"/>
          <w:color w:val="auto"/>
          <w:spacing w:val="-35"/>
          <w:sz w:val="21"/>
          <w:szCs w:val="21"/>
          <w:highlight w:val="none"/>
          <w:lang w:val="en-US" w:eastAsia="zh-CN"/>
        </w:rPr>
        <w:t>00</w:t>
      </w:r>
      <w:r>
        <w:rPr>
          <w:rFonts w:ascii="宋体" w:hAnsi="宋体" w:eastAsia="宋体" w:cs="宋体"/>
          <w:color w:val="auto"/>
          <w:spacing w:val="1"/>
          <w:sz w:val="21"/>
          <w:szCs w:val="21"/>
          <w:highlight w:val="none"/>
        </w:rPr>
        <w:t>分（北京时间）</w:t>
      </w:r>
    </w:p>
    <w:p w14:paraId="5AA8A4AB">
      <w:pPr>
        <w:spacing w:before="135" w:line="227" w:lineRule="auto"/>
        <w:ind w:left="43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2、地点：本项目将在广西政府采购云平台电子开标大厅解密、开标。</w:t>
      </w:r>
    </w:p>
    <w:p w14:paraId="21A6E302">
      <w:pPr>
        <w:spacing w:before="106" w:line="224" w:lineRule="auto"/>
        <w:ind w:left="495"/>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五、公告期限</w:t>
      </w:r>
    </w:p>
    <w:p w14:paraId="37FB02AA">
      <w:pPr>
        <w:spacing w:before="135"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1"/>
          <w:szCs w:val="21"/>
          <w:highlight w:val="none"/>
        </w:rPr>
        <w:t>自本公告发布之日起5个工作日。</w:t>
      </w:r>
    </w:p>
    <w:p w14:paraId="5C17F972">
      <w:pPr>
        <w:spacing w:before="111" w:line="222" w:lineRule="auto"/>
        <w:ind w:left="496"/>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六、其他补充事宜</w:t>
      </w:r>
    </w:p>
    <w:p w14:paraId="4F93B826">
      <w:pPr>
        <w:spacing w:before="117" w:line="289" w:lineRule="auto"/>
        <w:ind w:left="9" w:right="86" w:firstLine="43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1、投标保证金（人民币</w:t>
      </w:r>
      <w:r>
        <w:rPr>
          <w:rFonts w:ascii="宋体" w:hAnsi="宋体" w:eastAsia="宋体" w:cs="宋体"/>
          <w:color w:val="auto"/>
          <w:spacing w:val="-47"/>
          <w:sz w:val="21"/>
          <w:szCs w:val="21"/>
          <w:highlight w:val="none"/>
        </w:rPr>
        <w:t>）：</w:t>
      </w:r>
      <w:r>
        <w:rPr>
          <w:rFonts w:hint="default" w:ascii="宋体" w:hAnsi="宋体" w:eastAsia="宋体" w:cs="宋体"/>
          <w:color w:val="auto"/>
          <w:spacing w:val="9"/>
          <w:sz w:val="21"/>
          <w:szCs w:val="21"/>
          <w:highlight w:val="none"/>
        </w:rPr>
        <w:t>37500.00元</w:t>
      </w:r>
      <w:r>
        <w:rPr>
          <w:rFonts w:ascii="宋体" w:hAnsi="宋体" w:eastAsia="宋体" w:cs="宋体"/>
          <w:color w:val="auto"/>
          <w:spacing w:val="3"/>
          <w:sz w:val="21"/>
          <w:szCs w:val="21"/>
          <w:highlight w:val="none"/>
        </w:rPr>
        <w:t>。</w:t>
      </w:r>
    </w:p>
    <w:p w14:paraId="0205DA2C">
      <w:pPr>
        <w:spacing w:before="134" w:line="309" w:lineRule="auto"/>
        <w:ind w:left="6" w:right="87" w:firstLine="424"/>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2、单位负责人为同一人或者存在直接控股、管理关系的不同供应商，不得参加同一合同项下的政府采</w:t>
      </w:r>
      <w:r>
        <w:rPr>
          <w:rFonts w:ascii="宋体" w:hAnsi="宋体" w:eastAsia="宋体" w:cs="宋体"/>
          <w:color w:val="auto"/>
          <w:spacing w:val="12"/>
          <w:sz w:val="21"/>
          <w:szCs w:val="21"/>
          <w:highlight w:val="none"/>
        </w:rPr>
        <w:t>购活动。为本项目提供过整体设计、规范编制或者项目管理、监理、</w:t>
      </w:r>
      <w:r>
        <w:rPr>
          <w:rFonts w:ascii="宋体" w:hAnsi="宋体" w:eastAsia="宋体" w:cs="宋体"/>
          <w:color w:val="auto"/>
          <w:spacing w:val="11"/>
          <w:sz w:val="21"/>
          <w:szCs w:val="21"/>
          <w:highlight w:val="none"/>
        </w:rPr>
        <w:t>检测等服务的供应商，不得再参加本</w:t>
      </w:r>
      <w:r>
        <w:rPr>
          <w:rFonts w:ascii="宋体" w:hAnsi="宋体" w:eastAsia="宋体" w:cs="宋体"/>
          <w:color w:val="auto"/>
          <w:spacing w:val="8"/>
          <w:sz w:val="21"/>
          <w:szCs w:val="21"/>
          <w:highlight w:val="none"/>
        </w:rPr>
        <w:t>项目上述服务以外的其他采购活动。</w:t>
      </w:r>
    </w:p>
    <w:p w14:paraId="2CCC3557">
      <w:pPr>
        <w:spacing w:before="135" w:line="320" w:lineRule="auto"/>
        <w:ind w:left="8" w:firstLine="42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3、根据财政部《关于在政府采购活动中查询及使用信用记录有关问题的通知》（财库〔</w:t>
      </w:r>
      <w:r>
        <w:rPr>
          <w:rFonts w:ascii="宋体" w:hAnsi="宋体" w:eastAsia="宋体" w:cs="宋体"/>
          <w:color w:val="auto"/>
          <w:spacing w:val="6"/>
          <w:sz w:val="21"/>
          <w:szCs w:val="21"/>
          <w:highlight w:val="none"/>
        </w:rPr>
        <w:t>2016〕125</w:t>
      </w:r>
      <w:r>
        <w:rPr>
          <w:rFonts w:ascii="宋体" w:hAnsi="宋体" w:eastAsia="宋体" w:cs="宋体"/>
          <w:color w:val="auto"/>
          <w:spacing w:val="-35"/>
          <w:sz w:val="21"/>
          <w:szCs w:val="21"/>
          <w:highlight w:val="none"/>
        </w:rPr>
        <w:t xml:space="preserve"> </w:t>
      </w:r>
      <w:r>
        <w:rPr>
          <w:rFonts w:ascii="宋体" w:hAnsi="宋体" w:eastAsia="宋体" w:cs="宋体"/>
          <w:color w:val="auto"/>
          <w:spacing w:val="6"/>
          <w:sz w:val="21"/>
          <w:szCs w:val="21"/>
          <w:highlight w:val="none"/>
        </w:rPr>
        <w:t>号）</w:t>
      </w:r>
      <w:r>
        <w:rPr>
          <w:rFonts w:ascii="宋体" w:hAnsi="宋体" w:eastAsia="宋体" w:cs="宋体"/>
          <w:color w:val="auto"/>
          <w:spacing w:val="15"/>
          <w:sz w:val="21"/>
          <w:szCs w:val="21"/>
          <w:highlight w:val="none"/>
        </w:rPr>
        <w:t>的规定，对在“信用中国”网站(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1"/>
          <w:szCs w:val="21"/>
          <w:highlight w:val="none"/>
        </w:rPr>
        <w:t>www</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rPr>
        <w:t>creditchina</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z w:val="21"/>
          <w:szCs w:val="21"/>
          <w:highlight w:val="none"/>
        </w:rPr>
        <w:fldChar w:fldCharType="end"/>
      </w:r>
      <w:r>
        <w:rPr>
          <w:rFonts w:ascii="宋体" w:hAnsi="宋体" w:eastAsia="宋体" w:cs="宋体"/>
          <w:color w:val="auto"/>
          <w:spacing w:val="15"/>
          <w:sz w:val="21"/>
          <w:szCs w:val="21"/>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1"/>
          <w:szCs w:val="21"/>
          <w:highlight w:val="none"/>
        </w:rPr>
        <w:t>www</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rPr>
        <w:t>ccgp</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z w:val="21"/>
          <w:szCs w:val="21"/>
          <w:highlight w:val="none"/>
        </w:rPr>
        <w:fldChar w:fldCharType="end"/>
      </w:r>
      <w:r>
        <w:rPr>
          <w:rFonts w:ascii="宋体" w:hAnsi="宋体" w:eastAsia="宋体" w:cs="宋体"/>
          <w:color w:val="auto"/>
          <w:spacing w:val="14"/>
          <w:sz w:val="21"/>
          <w:szCs w:val="21"/>
          <w:highlight w:val="none"/>
        </w:rPr>
        <w:t>)被列入</w:t>
      </w:r>
      <w:r>
        <w:rPr>
          <w:rFonts w:ascii="宋体" w:hAnsi="宋体" w:eastAsia="宋体" w:cs="宋体"/>
          <w:color w:val="auto"/>
          <w:spacing w:val="12"/>
          <w:sz w:val="21"/>
          <w:szCs w:val="21"/>
          <w:highlight w:val="none"/>
        </w:rPr>
        <w:t>失信被执行人、重大税收违法失信主体、政府采购严重违法失</w:t>
      </w:r>
      <w:r>
        <w:rPr>
          <w:rFonts w:ascii="宋体" w:hAnsi="宋体" w:eastAsia="宋体" w:cs="宋体"/>
          <w:color w:val="auto"/>
          <w:spacing w:val="11"/>
          <w:sz w:val="21"/>
          <w:szCs w:val="21"/>
          <w:highlight w:val="none"/>
        </w:rPr>
        <w:t>信行为记录名单及其他不符合《中华人民共</w:t>
      </w:r>
      <w:r>
        <w:rPr>
          <w:rFonts w:ascii="宋体" w:hAnsi="宋体" w:eastAsia="宋体" w:cs="宋体"/>
          <w:color w:val="auto"/>
          <w:spacing w:val="9"/>
          <w:sz w:val="21"/>
          <w:szCs w:val="21"/>
          <w:highlight w:val="none"/>
        </w:rPr>
        <w:t>和国政府采购法》第二十二条规定条件的供应商，不得参与政府采购活动。</w:t>
      </w:r>
    </w:p>
    <w:p w14:paraId="269CAF87">
      <w:pPr>
        <w:pStyle w:val="6"/>
        <w:spacing w:line="444" w:lineRule="auto"/>
        <w:ind w:firstLine="456" w:firstLineChars="200"/>
        <w:rPr>
          <w:color w:val="auto"/>
          <w:highlight w:val="none"/>
        </w:rPr>
      </w:pPr>
      <w:r>
        <w:rPr>
          <w:rFonts w:ascii="宋体" w:hAnsi="宋体" w:eastAsia="宋体" w:cs="宋体"/>
          <w:color w:val="auto"/>
          <w:spacing w:val="9"/>
          <w:sz w:val="21"/>
          <w:szCs w:val="21"/>
          <w:highlight w:val="none"/>
        </w:rPr>
        <w:t>4、网上查询地址：中国政府采购网、广西政府采购网、全国公共资源交易平台（广西•博白）。</w:t>
      </w:r>
    </w:p>
    <w:p w14:paraId="6D386683">
      <w:pPr>
        <w:spacing w:before="65" w:line="227" w:lineRule="auto"/>
        <w:ind w:left="43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5、本项目需要落实的政府采购政策：</w:t>
      </w:r>
    </w:p>
    <w:p w14:paraId="0975E1BD">
      <w:pPr>
        <w:spacing w:before="135" w:line="227" w:lineRule="auto"/>
        <w:ind w:left="438"/>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（1）政府采购促进中小企业发展。</w:t>
      </w:r>
    </w:p>
    <w:p w14:paraId="15BAF1C6">
      <w:pPr>
        <w:spacing w:before="133" w:line="227" w:lineRule="auto"/>
        <w:ind w:left="438"/>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（2）政府采购支持采用本国产品的政策。</w:t>
      </w:r>
    </w:p>
    <w:p w14:paraId="4ADE8FE3">
      <w:pPr>
        <w:spacing w:before="133" w:line="227" w:lineRule="auto"/>
        <w:ind w:left="438"/>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（3）强制采购节能产品；优先采购节能产</w:t>
      </w:r>
      <w:r>
        <w:rPr>
          <w:rFonts w:ascii="宋体" w:hAnsi="宋体" w:eastAsia="宋体" w:cs="宋体"/>
          <w:color w:val="auto"/>
          <w:spacing w:val="8"/>
          <w:sz w:val="21"/>
          <w:szCs w:val="21"/>
          <w:highlight w:val="none"/>
        </w:rPr>
        <w:t>品、环境标志产品。</w:t>
      </w:r>
    </w:p>
    <w:p w14:paraId="7D4B5194">
      <w:pPr>
        <w:spacing w:before="135" w:line="227" w:lineRule="auto"/>
        <w:ind w:left="438"/>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（4）政府采购促进残疾人就业政策。</w:t>
      </w:r>
    </w:p>
    <w:p w14:paraId="5D3175A9">
      <w:pPr>
        <w:spacing w:before="134" w:line="227" w:lineRule="auto"/>
        <w:ind w:left="438"/>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（5）政府采购支持监狱企业发展。</w:t>
      </w:r>
    </w:p>
    <w:p w14:paraId="2E986183">
      <w:pPr>
        <w:spacing w:before="133" w:line="228" w:lineRule="auto"/>
        <w:ind w:left="42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6、投标注意事项：</w:t>
      </w:r>
    </w:p>
    <w:p w14:paraId="5C84C906">
      <w:pPr>
        <w:spacing w:before="135" w:line="326" w:lineRule="auto"/>
        <w:ind w:left="7" w:right="2" w:firstLine="430"/>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（1）</w:t>
      </w:r>
      <w:r>
        <w:rPr>
          <w:rFonts w:ascii="宋体" w:hAnsi="宋体" w:eastAsia="宋体" w:cs="宋体"/>
          <w:color w:val="auto"/>
          <w:spacing w:val="-56"/>
          <w:sz w:val="21"/>
          <w:szCs w:val="21"/>
          <w:highlight w:val="none"/>
        </w:rPr>
        <w:t xml:space="preserve"> </w:t>
      </w:r>
      <w:r>
        <w:rPr>
          <w:rFonts w:ascii="宋体" w:hAnsi="宋体" w:eastAsia="宋体" w:cs="宋体"/>
          <w:color w:val="auto"/>
          <w:spacing w:val="19"/>
          <w:sz w:val="21"/>
          <w:szCs w:val="21"/>
          <w:highlight w:val="none"/>
        </w:rPr>
        <w:t>投标文件提交方式：本项目为全流程</w:t>
      </w:r>
      <w:r>
        <w:rPr>
          <w:rFonts w:ascii="宋体" w:hAnsi="宋体" w:eastAsia="宋体" w:cs="宋体"/>
          <w:color w:val="auto"/>
          <w:spacing w:val="18"/>
          <w:sz w:val="21"/>
          <w:szCs w:val="21"/>
          <w:highlight w:val="none"/>
        </w:rPr>
        <w:t>电子化政府采购项目，通过广</w:t>
      </w:r>
      <w:r>
        <w:rPr>
          <w:rFonts w:ascii="宋体" w:hAnsi="宋体" w:eastAsia="宋体" w:cs="宋体"/>
          <w:color w:val="auto"/>
          <w:spacing w:val="-58"/>
          <w:sz w:val="21"/>
          <w:szCs w:val="21"/>
          <w:highlight w:val="none"/>
        </w:rPr>
        <w:t xml:space="preserve"> </w:t>
      </w:r>
      <w:r>
        <w:rPr>
          <w:rFonts w:ascii="宋体" w:hAnsi="宋体" w:eastAsia="宋体" w:cs="宋体"/>
          <w:color w:val="auto"/>
          <w:spacing w:val="18"/>
          <w:sz w:val="21"/>
          <w:szCs w:val="21"/>
          <w:highlight w:val="none"/>
        </w:rPr>
        <w:t>西政府采购云平</w:t>
      </w:r>
      <w:r>
        <w:rPr>
          <w:rFonts w:ascii="宋体" w:hAnsi="宋体" w:eastAsia="宋体" w:cs="宋体"/>
          <w:color w:val="auto"/>
          <w:spacing w:val="-50"/>
          <w:sz w:val="21"/>
          <w:szCs w:val="21"/>
          <w:highlight w:val="none"/>
        </w:rPr>
        <w:t xml:space="preserve"> </w:t>
      </w:r>
      <w:r>
        <w:rPr>
          <w:rFonts w:ascii="宋体" w:hAnsi="宋体" w:eastAsia="宋体" w:cs="宋体"/>
          <w:color w:val="auto"/>
          <w:spacing w:val="18"/>
          <w:sz w:val="21"/>
          <w:szCs w:val="21"/>
          <w:highlight w:val="none"/>
        </w:rPr>
        <w:t>台</w:t>
      </w:r>
      <w:r>
        <w:rPr>
          <w:rFonts w:ascii="宋体" w:hAnsi="宋体" w:eastAsia="宋体" w:cs="宋体"/>
          <w:color w:val="auto"/>
          <w:spacing w:val="11"/>
          <w:sz w:val="21"/>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1"/>
          <w:szCs w:val="21"/>
          <w:highlight w:val="none"/>
        </w:rPr>
        <w:t>https</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gcy</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zfcg</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gxzf</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11"/>
          <w:sz w:val="21"/>
          <w:szCs w:val="21"/>
          <w:highlight w:val="none"/>
        </w:rPr>
        <w:t>/</w:t>
      </w:r>
      <w:r>
        <w:rPr>
          <w:rFonts w:ascii="宋体" w:hAnsi="宋体" w:eastAsia="宋体" w:cs="宋体"/>
          <w:color w:val="auto"/>
          <w:spacing w:val="11"/>
          <w:sz w:val="21"/>
          <w:szCs w:val="21"/>
          <w:highlight w:val="none"/>
        </w:rPr>
        <w:fldChar w:fldCharType="end"/>
      </w:r>
      <w:r>
        <w:rPr>
          <w:rFonts w:ascii="宋体" w:hAnsi="宋体" w:eastAsia="宋体" w:cs="宋体"/>
          <w:color w:val="auto"/>
          <w:spacing w:val="11"/>
          <w:sz w:val="21"/>
          <w:szCs w:val="21"/>
          <w:highlight w:val="none"/>
        </w:rPr>
        <w:t>）实行在线电子投标，供应商应先安装“广西政府采购云平台电子交易客户端”（请自行前往广西政府采购云平台进行下载</w:t>
      </w:r>
      <w:r>
        <w:rPr>
          <w:rFonts w:ascii="宋体" w:hAnsi="宋体" w:eastAsia="宋体" w:cs="宋体"/>
          <w:color w:val="auto"/>
          <w:spacing w:val="20"/>
          <w:sz w:val="21"/>
          <w:szCs w:val="21"/>
          <w:highlight w:val="none"/>
        </w:rPr>
        <w:t>），</w:t>
      </w:r>
      <w:r>
        <w:rPr>
          <w:rFonts w:ascii="宋体" w:hAnsi="宋体" w:eastAsia="宋体" w:cs="宋体"/>
          <w:color w:val="auto"/>
          <w:spacing w:val="10"/>
          <w:sz w:val="21"/>
          <w:szCs w:val="21"/>
          <w:highlight w:val="none"/>
        </w:rPr>
        <w:t>并按照本项目招标文件和广西政府采购云平</w:t>
      </w:r>
      <w:r>
        <w:rPr>
          <w:rFonts w:ascii="宋体" w:hAnsi="宋体" w:eastAsia="宋体" w:cs="宋体"/>
          <w:color w:val="auto"/>
          <w:spacing w:val="11"/>
          <w:sz w:val="21"/>
          <w:szCs w:val="21"/>
          <w:highlight w:val="none"/>
        </w:rPr>
        <w:t>台的要求编制、加密后在投标截止时间前通过网络上传至广西政府采购云平台，</w:t>
      </w:r>
      <w:r>
        <w:rPr>
          <w:rFonts w:ascii="宋体" w:hAnsi="宋体" w:eastAsia="宋体" w:cs="宋体"/>
          <w:b/>
          <w:bCs/>
          <w:color w:val="auto"/>
          <w:spacing w:val="11"/>
          <w:sz w:val="21"/>
          <w:szCs w:val="21"/>
          <w:highlight w:val="none"/>
        </w:rPr>
        <w:t>供应商在广西政府采购云</w:t>
      </w:r>
      <w:r>
        <w:rPr>
          <w:rFonts w:ascii="宋体" w:hAnsi="宋体" w:eastAsia="宋体" w:cs="宋体"/>
          <w:b/>
          <w:bCs/>
          <w:color w:val="auto"/>
          <w:spacing w:val="8"/>
          <w:sz w:val="21"/>
          <w:szCs w:val="21"/>
          <w:highlight w:val="none"/>
        </w:rPr>
        <w:t>平台提交电子版投标文件时，请填写参加远程开标活动经办人联系方式。</w:t>
      </w:r>
    </w:p>
    <w:p w14:paraId="7DE294F3">
      <w:pPr>
        <w:spacing w:before="131" w:line="320" w:lineRule="auto"/>
        <w:ind w:left="5" w:right="2" w:firstLine="43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（2）供应商应及时熟悉掌握电子标系统操作指南（见广西政府采购云平台电子卖场首页右上角—服务</w:t>
      </w:r>
      <w:r>
        <w:rPr>
          <w:rFonts w:ascii="宋体" w:hAnsi="宋体" w:eastAsia="宋体" w:cs="宋体"/>
          <w:color w:val="auto"/>
          <w:spacing w:val="-4"/>
          <w:sz w:val="21"/>
          <w:szCs w:val="21"/>
          <w:highlight w:val="none"/>
        </w:rPr>
        <w:t>中心—帮助文档—项目采购</w:t>
      </w:r>
      <w:r>
        <w:rPr>
          <w:rFonts w:ascii="宋体" w:hAnsi="宋体" w:eastAsia="宋体" w:cs="宋体"/>
          <w:color w:val="auto"/>
          <w:spacing w:val="-18"/>
          <w:sz w:val="21"/>
          <w:szCs w:val="21"/>
          <w:highlight w:val="none"/>
        </w:rPr>
        <w:t>）：</w:t>
      </w:r>
      <w:r>
        <w:rPr>
          <w:color w:val="auto"/>
          <w:highlight w:val="none"/>
        </w:rPr>
        <w:fldChar w:fldCharType="begin"/>
      </w:r>
      <w:r>
        <w:rPr>
          <w:color w:val="auto"/>
          <w:highlight w:val="none"/>
        </w:rPr>
        <w:instrText xml:space="preserve"> HYPERLINK "https://service.zcygov.cn/#/knowledges/tree?tag=AG1DtGwBFdiHxlNdhY0r" </w:instrText>
      </w:r>
      <w:r>
        <w:rPr>
          <w:color w:val="auto"/>
          <w:highlight w:val="none"/>
        </w:rPr>
        <w:fldChar w:fldCharType="separate"/>
      </w:r>
      <w:r>
        <w:rPr>
          <w:rFonts w:ascii="宋体" w:hAnsi="宋体" w:eastAsia="宋体" w:cs="宋体"/>
          <w:color w:val="auto"/>
          <w:sz w:val="21"/>
          <w:szCs w:val="21"/>
          <w:highlight w:val="none"/>
        </w:rPr>
        <w:t>https</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service</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zcygov</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knowledges</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tree</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tag</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rPr>
        <w:t>AG</w:t>
      </w:r>
      <w:r>
        <w:rPr>
          <w:rFonts w:ascii="宋体" w:hAnsi="宋体" w:eastAsia="宋体" w:cs="宋体"/>
          <w:color w:val="auto"/>
          <w:spacing w:val="8"/>
          <w:sz w:val="21"/>
          <w:szCs w:val="21"/>
          <w:highlight w:val="none"/>
        </w:rPr>
        <w:t>1</w:t>
      </w:r>
      <w:r>
        <w:rPr>
          <w:rFonts w:ascii="宋体" w:hAnsi="宋体" w:eastAsia="宋体" w:cs="宋体"/>
          <w:color w:val="auto"/>
          <w:sz w:val="21"/>
          <w:szCs w:val="21"/>
          <w:highlight w:val="none"/>
        </w:rPr>
        <w:t>DtGwBFdiHxlNdhY</w:t>
      </w:r>
      <w:r>
        <w:rPr>
          <w:rFonts w:ascii="宋体" w:hAnsi="宋体" w:eastAsia="宋体" w:cs="宋体"/>
          <w:color w:val="auto"/>
          <w:spacing w:val="8"/>
          <w:sz w:val="21"/>
          <w:szCs w:val="21"/>
          <w:highlight w:val="none"/>
        </w:rPr>
        <w:t>0r</w:t>
      </w:r>
      <w:r>
        <w:rPr>
          <w:rFonts w:ascii="宋体" w:hAnsi="宋体" w:eastAsia="宋体" w:cs="宋体"/>
          <w:color w:val="auto"/>
          <w:spacing w:val="8"/>
          <w:sz w:val="21"/>
          <w:szCs w:val="21"/>
          <w:highlight w:val="none"/>
        </w:rPr>
        <w:fldChar w:fldCharType="end"/>
      </w:r>
      <w:r>
        <w:rPr>
          <w:rFonts w:ascii="宋体" w:hAnsi="宋体" w:eastAsia="宋体" w:cs="宋体"/>
          <w:color w:val="auto"/>
          <w:spacing w:val="8"/>
          <w:sz w:val="21"/>
          <w:szCs w:val="21"/>
          <w:highlight w:val="none"/>
        </w:rPr>
        <w:t>；及时完成</w:t>
      </w:r>
      <w:r>
        <w:rPr>
          <w:rFonts w:ascii="宋体" w:hAnsi="宋体" w:eastAsia="宋体" w:cs="宋体"/>
          <w:color w:val="auto"/>
          <w:sz w:val="21"/>
          <w:szCs w:val="21"/>
          <w:highlight w:val="none"/>
        </w:rPr>
        <w:t>CA</w:t>
      </w:r>
      <w:r>
        <w:rPr>
          <w:rFonts w:ascii="宋体" w:hAnsi="宋体" w:eastAsia="宋体" w:cs="宋体"/>
          <w:color w:val="auto"/>
          <w:spacing w:val="8"/>
          <w:sz w:val="21"/>
          <w:szCs w:val="21"/>
          <w:highlight w:val="none"/>
        </w:rPr>
        <w:t>申领和绑定</w:t>
      </w:r>
      <w:r>
        <w:rPr>
          <w:rFonts w:ascii="宋体" w:hAnsi="宋体" w:eastAsia="宋体" w:cs="宋体"/>
          <w:color w:val="auto"/>
          <w:spacing w:val="7"/>
          <w:sz w:val="21"/>
          <w:szCs w:val="21"/>
          <w:highlight w:val="none"/>
        </w:rPr>
        <w:t>（见</w:t>
      </w:r>
      <w:r>
        <w:rPr>
          <w:rFonts w:ascii="宋体" w:hAnsi="宋体" w:eastAsia="宋体" w:cs="宋体"/>
          <w:color w:val="auto"/>
          <w:spacing w:val="9"/>
          <w:sz w:val="21"/>
          <w:szCs w:val="21"/>
          <w:highlight w:val="none"/>
        </w:rPr>
        <w:t>广西壮族自治区政府采购网—办事服务—下载专区-政采云</w:t>
      </w:r>
      <w:r>
        <w:rPr>
          <w:rFonts w:ascii="宋体" w:hAnsi="宋体" w:eastAsia="宋体" w:cs="宋体"/>
          <w:color w:val="auto"/>
          <w:sz w:val="21"/>
          <w:szCs w:val="21"/>
          <w:highlight w:val="none"/>
        </w:rPr>
        <w:t>CA</w:t>
      </w:r>
      <w:r>
        <w:rPr>
          <w:rFonts w:ascii="宋体" w:hAnsi="宋体" w:eastAsia="宋体" w:cs="宋体"/>
          <w:color w:val="auto"/>
          <w:spacing w:val="9"/>
          <w:sz w:val="21"/>
          <w:szCs w:val="21"/>
          <w:highlight w:val="none"/>
        </w:rPr>
        <w:t>证书办理操作指</w:t>
      </w:r>
      <w:r>
        <w:rPr>
          <w:rFonts w:ascii="宋体" w:hAnsi="宋体" w:eastAsia="宋体" w:cs="宋体"/>
          <w:color w:val="auto"/>
          <w:spacing w:val="8"/>
          <w:sz w:val="21"/>
          <w:szCs w:val="21"/>
          <w:highlight w:val="none"/>
        </w:rPr>
        <w:t>南）。</w:t>
      </w:r>
    </w:p>
    <w:p w14:paraId="36CE137B">
      <w:pPr>
        <w:spacing w:before="136" w:line="309" w:lineRule="auto"/>
        <w:ind w:left="12" w:right="2" w:firstLine="42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（3）未进行网上注册并办理数字证书（</w:t>
      </w:r>
      <w:r>
        <w:rPr>
          <w:rFonts w:ascii="宋体" w:hAnsi="宋体" w:eastAsia="宋体" w:cs="宋体"/>
          <w:color w:val="auto"/>
          <w:sz w:val="21"/>
          <w:szCs w:val="21"/>
          <w:highlight w:val="none"/>
        </w:rPr>
        <w:t>CA</w:t>
      </w:r>
      <w:r>
        <w:rPr>
          <w:rFonts w:ascii="宋体" w:hAnsi="宋体" w:eastAsia="宋体" w:cs="宋体"/>
          <w:color w:val="auto"/>
          <w:spacing w:val="8"/>
          <w:sz w:val="21"/>
          <w:szCs w:val="21"/>
          <w:highlight w:val="none"/>
        </w:rPr>
        <w:t>认证）的供应商将无法参与本项目政府采购</w:t>
      </w:r>
      <w:r>
        <w:rPr>
          <w:rFonts w:ascii="宋体" w:hAnsi="宋体" w:eastAsia="宋体" w:cs="宋体"/>
          <w:color w:val="auto"/>
          <w:spacing w:val="7"/>
          <w:sz w:val="21"/>
          <w:szCs w:val="21"/>
          <w:highlight w:val="none"/>
        </w:rPr>
        <w:t>活动，潜在供应</w:t>
      </w:r>
      <w:r>
        <w:rPr>
          <w:rFonts w:ascii="宋体" w:hAnsi="宋体" w:eastAsia="宋体" w:cs="宋体"/>
          <w:color w:val="auto"/>
          <w:spacing w:val="13"/>
          <w:sz w:val="21"/>
          <w:szCs w:val="21"/>
          <w:highlight w:val="none"/>
        </w:rPr>
        <w:t>商应当在投标截止时间前，完成电子交易平台上的</w:t>
      </w:r>
      <w:r>
        <w:rPr>
          <w:rFonts w:ascii="宋体" w:hAnsi="宋体" w:eastAsia="宋体" w:cs="宋体"/>
          <w:color w:val="auto"/>
          <w:sz w:val="21"/>
          <w:szCs w:val="21"/>
          <w:highlight w:val="none"/>
        </w:rPr>
        <w:t>CA</w:t>
      </w:r>
      <w:r>
        <w:rPr>
          <w:rFonts w:ascii="宋体" w:hAnsi="宋体" w:eastAsia="宋体" w:cs="宋体"/>
          <w:color w:val="auto"/>
          <w:spacing w:val="13"/>
          <w:sz w:val="21"/>
          <w:szCs w:val="21"/>
          <w:highlight w:val="none"/>
        </w:rPr>
        <w:t>数字证</w:t>
      </w:r>
      <w:r>
        <w:rPr>
          <w:rFonts w:ascii="宋体" w:hAnsi="宋体" w:eastAsia="宋体" w:cs="宋体"/>
          <w:color w:val="auto"/>
          <w:spacing w:val="12"/>
          <w:sz w:val="21"/>
          <w:szCs w:val="21"/>
          <w:highlight w:val="none"/>
        </w:rPr>
        <w:t>书办理及投标文件的提交。完成</w:t>
      </w:r>
      <w:r>
        <w:rPr>
          <w:rFonts w:ascii="宋体" w:hAnsi="宋体" w:eastAsia="宋体" w:cs="宋体"/>
          <w:color w:val="auto"/>
          <w:sz w:val="21"/>
          <w:szCs w:val="21"/>
          <w:highlight w:val="none"/>
        </w:rPr>
        <w:t>CA</w:t>
      </w:r>
      <w:r>
        <w:rPr>
          <w:rFonts w:ascii="宋体" w:hAnsi="宋体" w:eastAsia="宋体" w:cs="宋体"/>
          <w:color w:val="auto"/>
          <w:spacing w:val="12"/>
          <w:sz w:val="21"/>
          <w:szCs w:val="21"/>
          <w:highlight w:val="none"/>
        </w:rPr>
        <w:t>数字证书</w:t>
      </w:r>
      <w:r>
        <w:rPr>
          <w:rFonts w:ascii="宋体" w:hAnsi="宋体" w:eastAsia="宋体" w:cs="宋体"/>
          <w:color w:val="auto"/>
          <w:spacing w:val="7"/>
          <w:sz w:val="21"/>
          <w:szCs w:val="21"/>
          <w:highlight w:val="none"/>
        </w:rPr>
        <w:t>办理预计7日左右，投标人只需办理其中一家</w:t>
      </w:r>
      <w:r>
        <w:rPr>
          <w:rFonts w:ascii="宋体" w:hAnsi="宋体" w:eastAsia="宋体" w:cs="宋体"/>
          <w:color w:val="auto"/>
          <w:spacing w:val="-38"/>
          <w:sz w:val="21"/>
          <w:szCs w:val="21"/>
          <w:highlight w:val="none"/>
        </w:rPr>
        <w:t xml:space="preserve"> </w:t>
      </w:r>
      <w:r>
        <w:rPr>
          <w:rFonts w:ascii="宋体" w:hAnsi="宋体" w:eastAsia="宋体" w:cs="宋体"/>
          <w:color w:val="auto"/>
          <w:sz w:val="21"/>
          <w:szCs w:val="21"/>
          <w:highlight w:val="none"/>
        </w:rPr>
        <w:t>CA</w:t>
      </w:r>
      <w:r>
        <w:rPr>
          <w:rFonts w:ascii="宋体" w:hAnsi="宋体" w:eastAsia="宋体" w:cs="宋体"/>
          <w:color w:val="auto"/>
          <w:spacing w:val="-39"/>
          <w:sz w:val="21"/>
          <w:szCs w:val="21"/>
          <w:highlight w:val="none"/>
        </w:rPr>
        <w:t xml:space="preserve"> </w:t>
      </w:r>
      <w:r>
        <w:rPr>
          <w:rFonts w:ascii="宋体" w:hAnsi="宋体" w:eastAsia="宋体" w:cs="宋体"/>
          <w:color w:val="auto"/>
          <w:spacing w:val="7"/>
          <w:sz w:val="21"/>
          <w:szCs w:val="21"/>
          <w:highlight w:val="none"/>
        </w:rPr>
        <w:t>数字证书及签章，建议各投标人抓紧时间办理。</w:t>
      </w:r>
    </w:p>
    <w:p w14:paraId="772CB85B">
      <w:pPr>
        <w:spacing w:before="137" w:line="288" w:lineRule="auto"/>
        <w:ind w:left="8" w:right="4" w:firstLine="42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（4）为确保网上操作合法、有效和安全，请投标人确保在电子投标过程中能够对相关数据电文</w:t>
      </w:r>
      <w:r>
        <w:rPr>
          <w:rFonts w:ascii="宋体" w:hAnsi="宋体" w:eastAsia="宋体" w:cs="宋体"/>
          <w:color w:val="auto"/>
          <w:spacing w:val="8"/>
          <w:sz w:val="21"/>
          <w:szCs w:val="21"/>
          <w:highlight w:val="none"/>
        </w:rPr>
        <w:t>进行加</w:t>
      </w:r>
      <w:r>
        <w:rPr>
          <w:rFonts w:ascii="宋体" w:hAnsi="宋体" w:eastAsia="宋体" w:cs="宋体"/>
          <w:color w:val="auto"/>
          <w:spacing w:val="9"/>
          <w:sz w:val="21"/>
          <w:szCs w:val="21"/>
          <w:highlight w:val="none"/>
        </w:rPr>
        <w:t>密和使用电子签章，妥善保管</w:t>
      </w:r>
      <w:r>
        <w:rPr>
          <w:rFonts w:ascii="宋体" w:hAnsi="宋体" w:eastAsia="宋体" w:cs="宋体"/>
          <w:color w:val="auto"/>
          <w:sz w:val="21"/>
          <w:szCs w:val="21"/>
          <w:highlight w:val="none"/>
        </w:rPr>
        <w:t>CA</w:t>
      </w:r>
      <w:r>
        <w:rPr>
          <w:rFonts w:ascii="宋体" w:hAnsi="宋体" w:eastAsia="宋体" w:cs="宋体"/>
          <w:color w:val="auto"/>
          <w:spacing w:val="-37"/>
          <w:sz w:val="21"/>
          <w:szCs w:val="21"/>
          <w:highlight w:val="none"/>
        </w:rPr>
        <w:t xml:space="preserve"> </w:t>
      </w:r>
      <w:r>
        <w:rPr>
          <w:rFonts w:ascii="宋体" w:hAnsi="宋体" w:eastAsia="宋体" w:cs="宋体"/>
          <w:color w:val="auto"/>
          <w:spacing w:val="9"/>
          <w:sz w:val="21"/>
          <w:szCs w:val="21"/>
          <w:highlight w:val="none"/>
        </w:rPr>
        <w:t>数字证书并使用有效的</w:t>
      </w:r>
      <w:r>
        <w:rPr>
          <w:rFonts w:ascii="宋体" w:hAnsi="宋体" w:eastAsia="宋体" w:cs="宋体"/>
          <w:color w:val="auto"/>
          <w:sz w:val="21"/>
          <w:szCs w:val="21"/>
          <w:highlight w:val="none"/>
        </w:rPr>
        <w:t>CA</w:t>
      </w:r>
      <w:r>
        <w:rPr>
          <w:rFonts w:ascii="宋体" w:hAnsi="宋体" w:eastAsia="宋体" w:cs="宋体"/>
          <w:color w:val="auto"/>
          <w:spacing w:val="9"/>
          <w:sz w:val="21"/>
          <w:szCs w:val="21"/>
          <w:highlight w:val="none"/>
        </w:rPr>
        <w:t>数字证书参与整个采购</w:t>
      </w:r>
      <w:r>
        <w:rPr>
          <w:rFonts w:ascii="宋体" w:hAnsi="宋体" w:eastAsia="宋体" w:cs="宋体"/>
          <w:color w:val="auto"/>
          <w:spacing w:val="8"/>
          <w:sz w:val="21"/>
          <w:szCs w:val="21"/>
          <w:highlight w:val="none"/>
        </w:rPr>
        <w:t>活动。</w:t>
      </w:r>
    </w:p>
    <w:p w14:paraId="2DB0567B">
      <w:pPr>
        <w:spacing w:before="134" w:line="351" w:lineRule="auto"/>
        <w:ind w:left="7" w:right="2" w:firstLine="420"/>
        <w:jc w:val="both"/>
        <w:rPr>
          <w:rFonts w:ascii="宋体" w:hAnsi="宋体" w:eastAsia="宋体" w:cs="宋体"/>
          <w:color w:val="auto"/>
          <w:sz w:val="21"/>
          <w:szCs w:val="21"/>
          <w:highlight w:val="none"/>
        </w:rPr>
      </w:pPr>
      <w:r>
        <w:rPr>
          <w:rFonts w:ascii="宋体" w:hAnsi="宋体" w:eastAsia="宋体" w:cs="宋体"/>
          <w:b/>
          <w:bCs/>
          <w:color w:val="auto"/>
          <w:spacing w:val="10"/>
          <w:sz w:val="21"/>
          <w:szCs w:val="21"/>
          <w:highlight w:val="none"/>
        </w:rPr>
        <w:t>注：投标人应当在投标截止时间前完成电子投标文件的上传</w:t>
      </w:r>
      <w:r>
        <w:rPr>
          <w:rFonts w:ascii="宋体" w:hAnsi="宋体" w:eastAsia="宋体" w:cs="宋体"/>
          <w:b/>
          <w:bCs/>
          <w:color w:val="auto"/>
          <w:spacing w:val="9"/>
          <w:sz w:val="21"/>
          <w:szCs w:val="21"/>
          <w:highlight w:val="none"/>
        </w:rPr>
        <w:t>、递交，投标截止时间前可以补充、修改</w:t>
      </w:r>
      <w:r>
        <w:rPr>
          <w:rFonts w:ascii="宋体" w:hAnsi="宋体" w:eastAsia="宋体" w:cs="宋体"/>
          <w:b/>
          <w:bCs/>
          <w:color w:val="auto"/>
          <w:spacing w:val="10"/>
          <w:sz w:val="21"/>
          <w:szCs w:val="21"/>
          <w:highlight w:val="none"/>
        </w:rPr>
        <w:t>或者撤回投标文件。补充或者修改投标文件的，应当先</w:t>
      </w:r>
      <w:r>
        <w:rPr>
          <w:rFonts w:ascii="宋体" w:hAnsi="宋体" w:eastAsia="宋体" w:cs="宋体"/>
          <w:b/>
          <w:bCs/>
          <w:color w:val="auto"/>
          <w:spacing w:val="9"/>
          <w:sz w:val="21"/>
          <w:szCs w:val="21"/>
          <w:highlight w:val="none"/>
        </w:rPr>
        <w:t>行撤回原文件，补充、修改后重新上传、递交。投</w:t>
      </w:r>
      <w:r>
        <w:rPr>
          <w:rFonts w:ascii="宋体" w:hAnsi="宋体" w:eastAsia="宋体" w:cs="宋体"/>
          <w:b/>
          <w:bCs/>
          <w:color w:val="auto"/>
          <w:spacing w:val="10"/>
          <w:sz w:val="21"/>
          <w:szCs w:val="21"/>
          <w:highlight w:val="none"/>
        </w:rPr>
        <w:t>标截止时间前未完成上传、递交的，视为撤回投标文件。</w:t>
      </w:r>
      <w:r>
        <w:rPr>
          <w:rFonts w:ascii="宋体" w:hAnsi="宋体" w:eastAsia="宋体" w:cs="宋体"/>
          <w:b/>
          <w:bCs/>
          <w:color w:val="auto"/>
          <w:spacing w:val="9"/>
          <w:sz w:val="21"/>
          <w:szCs w:val="21"/>
          <w:highlight w:val="none"/>
        </w:rPr>
        <w:t>投标截止时间以后上传递交的投标文件，广西政</w:t>
      </w:r>
      <w:r>
        <w:rPr>
          <w:rFonts w:ascii="宋体" w:hAnsi="宋体" w:eastAsia="宋体" w:cs="宋体"/>
          <w:b/>
          <w:bCs/>
          <w:color w:val="auto"/>
          <w:spacing w:val="6"/>
          <w:sz w:val="21"/>
          <w:szCs w:val="21"/>
          <w:highlight w:val="none"/>
        </w:rPr>
        <w:t>府采购云平台将予以拒收。</w:t>
      </w:r>
    </w:p>
    <w:p w14:paraId="0269AE00">
      <w:pPr>
        <w:spacing w:before="1" w:line="288" w:lineRule="auto"/>
        <w:ind w:left="8" w:right="2" w:firstLine="424"/>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7、</w:t>
      </w:r>
      <w:r>
        <w:rPr>
          <w:rFonts w:ascii="宋体" w:hAnsi="宋体" w:eastAsia="宋体" w:cs="宋体"/>
          <w:color w:val="auto"/>
          <w:sz w:val="21"/>
          <w:szCs w:val="21"/>
          <w:highlight w:val="none"/>
        </w:rPr>
        <w:t>CA</w:t>
      </w:r>
      <w:r>
        <w:rPr>
          <w:rFonts w:ascii="宋体" w:hAnsi="宋体" w:eastAsia="宋体" w:cs="宋体"/>
          <w:color w:val="auto"/>
          <w:spacing w:val="12"/>
          <w:sz w:val="21"/>
          <w:szCs w:val="21"/>
          <w:highlight w:val="none"/>
        </w:rPr>
        <w:t>证书在线解密：供应商投标时，需携带制作投标</w:t>
      </w:r>
      <w:r>
        <w:rPr>
          <w:rFonts w:ascii="宋体" w:hAnsi="宋体" w:eastAsia="宋体" w:cs="宋体"/>
          <w:color w:val="auto"/>
          <w:spacing w:val="11"/>
          <w:sz w:val="21"/>
          <w:szCs w:val="21"/>
          <w:highlight w:val="none"/>
        </w:rPr>
        <w:t>文件时用来加密的有效数字证书（</w:t>
      </w:r>
      <w:r>
        <w:rPr>
          <w:rFonts w:ascii="宋体" w:hAnsi="宋体" w:eastAsia="宋体" w:cs="宋体"/>
          <w:color w:val="auto"/>
          <w:sz w:val="21"/>
          <w:szCs w:val="21"/>
          <w:highlight w:val="none"/>
        </w:rPr>
        <w:t>CA</w:t>
      </w:r>
      <w:r>
        <w:rPr>
          <w:rFonts w:ascii="宋体" w:hAnsi="宋体" w:eastAsia="宋体" w:cs="宋体"/>
          <w:color w:val="auto"/>
          <w:spacing w:val="11"/>
          <w:sz w:val="21"/>
          <w:szCs w:val="21"/>
          <w:highlight w:val="none"/>
        </w:rPr>
        <w:t>认证）登</w:t>
      </w:r>
      <w:r>
        <w:rPr>
          <w:rFonts w:ascii="宋体" w:hAnsi="宋体" w:eastAsia="宋体" w:cs="宋体"/>
          <w:color w:val="auto"/>
          <w:spacing w:val="10"/>
          <w:sz w:val="21"/>
          <w:szCs w:val="21"/>
          <w:highlight w:val="none"/>
        </w:rPr>
        <w:t>录广西政府采购云平台电子开标大厅现场按规</w:t>
      </w:r>
      <w:r>
        <w:rPr>
          <w:rFonts w:ascii="宋体" w:hAnsi="宋体" w:eastAsia="宋体" w:cs="宋体"/>
          <w:color w:val="auto"/>
          <w:spacing w:val="9"/>
          <w:sz w:val="21"/>
          <w:szCs w:val="21"/>
          <w:highlight w:val="none"/>
        </w:rPr>
        <w:t>定时间对加密的投标文件进行解密，否则后果自负。</w:t>
      </w:r>
    </w:p>
    <w:p w14:paraId="594BBAC9">
      <w:pPr>
        <w:spacing w:before="132" w:line="310" w:lineRule="auto"/>
        <w:ind w:left="13" w:right="0" w:firstLine="415"/>
        <w:rPr>
          <w:rFonts w:ascii="宋体" w:hAnsi="宋体" w:eastAsia="宋体" w:cs="宋体"/>
          <w:color w:val="auto"/>
          <w:spacing w:val="7"/>
          <w:sz w:val="21"/>
          <w:szCs w:val="21"/>
          <w:highlight w:val="none"/>
        </w:rPr>
      </w:pPr>
      <w:r>
        <w:rPr>
          <w:rFonts w:ascii="宋体" w:hAnsi="宋体" w:eastAsia="宋体" w:cs="宋体"/>
          <w:color w:val="auto"/>
          <w:spacing w:val="-3"/>
          <w:sz w:val="21"/>
          <w:szCs w:val="21"/>
          <w:highlight w:val="none"/>
        </w:rPr>
        <w:t>8、若对项目采购电子交易系统操作有疑问，可登录广西政府采购云平台</w:t>
      </w:r>
      <w:r>
        <w:rPr>
          <w:rFonts w:ascii="宋体" w:hAnsi="宋体" w:eastAsia="宋体" w:cs="宋体"/>
          <w:color w:val="auto"/>
          <w:spacing w:val="11"/>
          <w:sz w:val="21"/>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1"/>
          <w:szCs w:val="21"/>
          <w:highlight w:val="none"/>
        </w:rPr>
        <w:t>https</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gcy</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zfcg</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gxzf</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11"/>
          <w:sz w:val="21"/>
          <w:szCs w:val="21"/>
          <w:highlight w:val="none"/>
        </w:rPr>
        <w:t>/</w:t>
      </w:r>
      <w:r>
        <w:rPr>
          <w:rFonts w:ascii="宋体" w:hAnsi="宋体" w:eastAsia="宋体" w:cs="宋体"/>
          <w:color w:val="auto"/>
          <w:spacing w:val="11"/>
          <w:sz w:val="21"/>
          <w:szCs w:val="21"/>
          <w:highlight w:val="none"/>
        </w:rPr>
        <w:fldChar w:fldCharType="end"/>
      </w:r>
      <w:r>
        <w:rPr>
          <w:rFonts w:ascii="宋体" w:hAnsi="宋体" w:eastAsia="宋体" w:cs="宋体"/>
          <w:color w:val="auto"/>
          <w:spacing w:val="15"/>
          <w:sz w:val="21"/>
          <w:szCs w:val="21"/>
          <w:highlight w:val="none"/>
        </w:rPr>
        <w:t>），</w:t>
      </w:r>
      <w:r>
        <w:rPr>
          <w:rFonts w:ascii="宋体" w:hAnsi="宋体" w:eastAsia="宋体" w:cs="宋体"/>
          <w:color w:val="auto"/>
          <w:spacing w:val="11"/>
          <w:sz w:val="21"/>
          <w:szCs w:val="21"/>
          <w:highlight w:val="none"/>
        </w:rPr>
        <w:t>点击右侧咨询小采，获取采小蜜智能服务管</w:t>
      </w:r>
      <w:r>
        <w:rPr>
          <w:rFonts w:ascii="宋体" w:hAnsi="宋体" w:eastAsia="宋体" w:cs="宋体"/>
          <w:color w:val="auto"/>
          <w:spacing w:val="10"/>
          <w:sz w:val="21"/>
          <w:szCs w:val="21"/>
          <w:highlight w:val="none"/>
        </w:rPr>
        <w:t>家帮助，或拨打广</w:t>
      </w:r>
      <w:r>
        <w:rPr>
          <w:rFonts w:ascii="宋体" w:hAnsi="宋体" w:eastAsia="宋体" w:cs="宋体"/>
          <w:color w:val="auto"/>
          <w:spacing w:val="7"/>
          <w:sz w:val="21"/>
          <w:szCs w:val="21"/>
          <w:highlight w:val="none"/>
        </w:rPr>
        <w:t>西政府采购云平台服务热线95763获取热线服务帮助。</w:t>
      </w:r>
    </w:p>
    <w:p w14:paraId="05D4E88F">
      <w:pPr>
        <w:spacing w:before="132" w:line="310" w:lineRule="auto"/>
        <w:ind w:left="13" w:right="0" w:firstLine="415"/>
        <w:rPr>
          <w:rFonts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9、评审方式：本项目采用远程异地评审，主场为博白县公共资源交易中心本项目开标室（博白县博白镇锦绣东路），副场为南宁市公共资源交易中心（广西南宁市良庆区玉洞大道33号南宁市民中心）。</w:t>
      </w:r>
    </w:p>
    <w:p w14:paraId="22E446A6">
      <w:pPr>
        <w:spacing w:before="109" w:line="213" w:lineRule="auto"/>
        <w:ind w:left="488"/>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七、对本次招标提出询问，请按以下方式联系。</w:t>
      </w:r>
    </w:p>
    <w:p w14:paraId="539B5E6C">
      <w:pPr>
        <w:spacing w:before="129" w:line="227" w:lineRule="auto"/>
        <w:ind w:left="59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1.采购人信息</w:t>
      </w:r>
    </w:p>
    <w:p w14:paraId="72B89A28">
      <w:pPr>
        <w:spacing w:before="133" w:line="228" w:lineRule="auto"/>
        <w:ind w:left="577"/>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名 称：</w:t>
      </w:r>
      <w:r>
        <w:rPr>
          <w:rFonts w:hint="eastAsia" w:ascii="宋体" w:hAnsi="宋体" w:eastAsia="宋体" w:cs="宋体"/>
          <w:color w:val="auto"/>
          <w:spacing w:val="8"/>
          <w:sz w:val="21"/>
          <w:szCs w:val="21"/>
          <w:highlight w:val="none"/>
          <w:lang w:eastAsia="zh-CN"/>
        </w:rPr>
        <w:t>博白县教育局</w:t>
      </w:r>
    </w:p>
    <w:p w14:paraId="03992296">
      <w:pPr>
        <w:spacing w:before="134" w:line="228" w:lineRule="auto"/>
        <w:ind w:left="574"/>
        <w:rPr>
          <w:rFonts w:hint="eastAsia"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rPr>
        <w:t>地址：</w:t>
      </w:r>
      <w:r>
        <w:rPr>
          <w:rFonts w:hint="eastAsia" w:ascii="宋体" w:hAnsi="宋体" w:eastAsia="宋体" w:cs="宋体"/>
          <w:color w:val="auto"/>
          <w:spacing w:val="11"/>
          <w:sz w:val="21"/>
          <w:szCs w:val="21"/>
          <w:highlight w:val="none"/>
          <w:lang w:eastAsia="zh-CN"/>
        </w:rPr>
        <w:t>广西壮族自治区玉林市博白县人民中路162号</w:t>
      </w:r>
    </w:p>
    <w:p w14:paraId="1B8B4A36">
      <w:pPr>
        <w:spacing w:before="132" w:line="228" w:lineRule="auto"/>
        <w:ind w:left="575"/>
        <w:rPr>
          <w:rFonts w:hint="eastAsia" w:eastAsia="宋体"/>
          <w:color w:val="auto"/>
          <w:highlight w:val="none"/>
          <w:lang w:val="en-US" w:eastAsia="zh-CN"/>
        </w:rPr>
      </w:pPr>
      <w:r>
        <w:rPr>
          <w:rFonts w:ascii="宋体" w:hAnsi="宋体" w:eastAsia="宋体" w:cs="宋体"/>
          <w:color w:val="auto"/>
          <w:spacing w:val="8"/>
          <w:sz w:val="21"/>
          <w:szCs w:val="21"/>
          <w:highlight w:val="none"/>
        </w:rPr>
        <w:t>联系人：</w:t>
      </w:r>
      <w:r>
        <w:rPr>
          <w:rFonts w:hint="eastAsia" w:ascii="宋体" w:hAnsi="宋体" w:eastAsia="宋体" w:cs="宋体"/>
          <w:color w:val="auto"/>
          <w:spacing w:val="8"/>
          <w:sz w:val="21"/>
          <w:szCs w:val="21"/>
          <w:highlight w:val="none"/>
        </w:rPr>
        <w:t>张</w:t>
      </w:r>
      <w:r>
        <w:rPr>
          <w:rFonts w:hint="eastAsia" w:ascii="宋体" w:hAnsi="宋体" w:eastAsia="宋体" w:cs="宋体"/>
          <w:color w:val="auto"/>
          <w:spacing w:val="8"/>
          <w:sz w:val="21"/>
          <w:szCs w:val="21"/>
          <w:highlight w:val="none"/>
          <w:lang w:val="en-US" w:eastAsia="zh-CN"/>
        </w:rPr>
        <w:t>工</w:t>
      </w:r>
    </w:p>
    <w:p w14:paraId="674EBFA6">
      <w:pPr>
        <w:spacing w:before="65" w:line="229" w:lineRule="auto"/>
        <w:ind w:left="57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联系方式：</w:t>
      </w:r>
      <w:r>
        <w:rPr>
          <w:rFonts w:hint="eastAsia" w:ascii="宋体" w:hAnsi="宋体" w:eastAsia="宋体" w:cs="宋体"/>
          <w:color w:val="auto"/>
          <w:spacing w:val="5"/>
          <w:sz w:val="21"/>
          <w:szCs w:val="21"/>
          <w:highlight w:val="none"/>
        </w:rPr>
        <w:t>0775-8226920</w:t>
      </w:r>
    </w:p>
    <w:p w14:paraId="625586C6">
      <w:pPr>
        <w:spacing w:before="133" w:line="227" w:lineRule="auto"/>
        <w:ind w:left="577"/>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2.采购代理机构信息</w:t>
      </w:r>
    </w:p>
    <w:p w14:paraId="4B723A74">
      <w:pPr>
        <w:spacing w:before="133" w:line="227" w:lineRule="auto"/>
        <w:ind w:left="577"/>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名 称：</w:t>
      </w:r>
      <w:r>
        <w:rPr>
          <w:rFonts w:hint="eastAsia" w:ascii="宋体" w:hAnsi="宋体" w:eastAsia="宋体" w:cs="宋体"/>
          <w:color w:val="auto"/>
          <w:spacing w:val="8"/>
          <w:sz w:val="21"/>
          <w:szCs w:val="21"/>
          <w:highlight w:val="none"/>
          <w:lang w:eastAsia="zh-CN"/>
        </w:rPr>
        <w:t>广西国栋招标有限公司</w:t>
      </w:r>
    </w:p>
    <w:p w14:paraId="52536361">
      <w:pPr>
        <w:spacing w:before="133" w:line="228" w:lineRule="auto"/>
        <w:ind w:left="574"/>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地  址：</w:t>
      </w:r>
      <w:r>
        <w:rPr>
          <w:rFonts w:hint="eastAsia" w:ascii="宋体" w:hAnsi="宋体" w:eastAsia="宋体" w:cs="宋体"/>
          <w:color w:val="auto"/>
          <w:spacing w:val="6"/>
          <w:sz w:val="21"/>
          <w:szCs w:val="21"/>
          <w:highlight w:val="none"/>
          <w:lang w:eastAsia="zh-CN"/>
        </w:rPr>
        <w:t>南宁市青秀区双拥路40-1号东方明珠花园1栋1单元9层</w:t>
      </w:r>
    </w:p>
    <w:p w14:paraId="61C624F5">
      <w:pPr>
        <w:spacing w:before="134" w:line="227" w:lineRule="auto"/>
        <w:ind w:left="577"/>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项目联系人：</w:t>
      </w:r>
      <w:r>
        <w:rPr>
          <w:rFonts w:hint="eastAsia" w:ascii="宋体" w:hAnsi="宋体" w:eastAsia="宋体" w:cs="宋体"/>
          <w:color w:val="auto"/>
          <w:spacing w:val="8"/>
          <w:sz w:val="21"/>
          <w:szCs w:val="21"/>
          <w:highlight w:val="none"/>
          <w:lang w:eastAsia="zh-CN"/>
        </w:rPr>
        <w:t>陈工</w:t>
      </w:r>
    </w:p>
    <w:p w14:paraId="34E241AF">
      <w:pPr>
        <w:spacing w:before="133" w:line="230" w:lineRule="auto"/>
        <w:ind w:left="599"/>
        <w:rPr>
          <w:rFonts w:hint="eastAsia" w:ascii="宋体" w:hAnsi="宋体" w:eastAsia="宋体" w:cs="宋体"/>
          <w:color w:val="auto"/>
          <w:sz w:val="21"/>
          <w:szCs w:val="21"/>
          <w:highlight w:val="none"/>
          <w:lang w:eastAsia="zh-CN"/>
        </w:rPr>
      </w:pPr>
      <w:r>
        <w:rPr>
          <w:rFonts w:ascii="宋体" w:hAnsi="宋体" w:eastAsia="宋体" w:cs="宋体"/>
          <w:color w:val="auto"/>
          <w:spacing w:val="4"/>
          <w:sz w:val="21"/>
          <w:szCs w:val="21"/>
          <w:highlight w:val="none"/>
        </w:rPr>
        <w:t>电  话：</w:t>
      </w:r>
      <w:r>
        <w:rPr>
          <w:rFonts w:hint="eastAsia" w:ascii="宋体" w:hAnsi="宋体" w:eastAsia="宋体" w:cs="宋体"/>
          <w:color w:val="auto"/>
          <w:spacing w:val="4"/>
          <w:sz w:val="21"/>
          <w:szCs w:val="21"/>
          <w:highlight w:val="none"/>
          <w:lang w:eastAsia="zh-CN"/>
        </w:rPr>
        <w:t>0771-5894688</w:t>
      </w:r>
    </w:p>
    <w:p w14:paraId="2CFC7E14">
      <w:pPr>
        <w:spacing w:before="129" w:line="228" w:lineRule="auto"/>
        <w:ind w:left="57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3.监督部门</w:t>
      </w:r>
    </w:p>
    <w:p w14:paraId="7BA9CE54">
      <w:pPr>
        <w:spacing w:before="135" w:line="227" w:lineRule="auto"/>
        <w:ind w:left="57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名 称：博白县政府采购监督管理办公室</w:t>
      </w:r>
    </w:p>
    <w:p w14:paraId="09F8FCFF">
      <w:pPr>
        <w:spacing w:before="133" w:line="230" w:lineRule="auto"/>
        <w:ind w:left="5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电 话：0775-8331612</w:t>
      </w:r>
    </w:p>
    <w:p w14:paraId="0B4217BF">
      <w:pPr>
        <w:pStyle w:val="6"/>
        <w:spacing w:line="299" w:lineRule="auto"/>
        <w:rPr>
          <w:color w:val="auto"/>
          <w:highlight w:val="none"/>
        </w:rPr>
      </w:pPr>
    </w:p>
    <w:p w14:paraId="2218447F">
      <w:pPr>
        <w:pStyle w:val="6"/>
        <w:spacing w:line="300" w:lineRule="auto"/>
        <w:rPr>
          <w:color w:val="auto"/>
          <w:highlight w:val="none"/>
        </w:rPr>
      </w:pPr>
    </w:p>
    <w:p w14:paraId="162C10A4">
      <w:pPr>
        <w:spacing w:before="66" w:line="227" w:lineRule="auto"/>
        <w:ind w:right="1"/>
        <w:jc w:val="right"/>
        <w:rPr>
          <w:rFonts w:hint="eastAsia" w:ascii="宋体" w:hAnsi="宋体" w:eastAsia="宋体" w:cs="宋体"/>
          <w:color w:val="auto"/>
          <w:sz w:val="21"/>
          <w:szCs w:val="21"/>
          <w:highlight w:val="none"/>
          <w:lang w:eastAsia="zh-CN"/>
        </w:rPr>
      </w:pPr>
      <w:bookmarkStart w:id="22" w:name="bookmark3"/>
      <w:bookmarkEnd w:id="22"/>
      <w:r>
        <w:rPr>
          <w:rFonts w:hint="eastAsia" w:ascii="宋体" w:hAnsi="宋体" w:eastAsia="宋体" w:cs="宋体"/>
          <w:color w:val="auto"/>
          <w:spacing w:val="9"/>
          <w:sz w:val="21"/>
          <w:szCs w:val="21"/>
          <w:highlight w:val="none"/>
          <w:lang w:eastAsia="zh-CN"/>
        </w:rPr>
        <w:t>广西国栋招标有限公司</w:t>
      </w:r>
    </w:p>
    <w:p w14:paraId="4281E396">
      <w:pPr>
        <w:spacing w:before="70" w:line="228" w:lineRule="auto"/>
        <w:jc w:val="right"/>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202</w:t>
      </w:r>
      <w:r>
        <w:rPr>
          <w:rFonts w:hint="eastAsia" w:ascii="宋体" w:hAnsi="宋体" w:eastAsia="宋体" w:cs="宋体"/>
          <w:color w:val="auto"/>
          <w:spacing w:val="-6"/>
          <w:sz w:val="21"/>
          <w:szCs w:val="21"/>
          <w:highlight w:val="none"/>
          <w:lang w:val="en-US" w:eastAsia="zh-CN"/>
        </w:rPr>
        <w:t>6</w:t>
      </w:r>
      <w:r>
        <w:rPr>
          <w:rFonts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2</w:t>
      </w:r>
      <w:r>
        <w:rPr>
          <w:rFonts w:ascii="宋体" w:hAnsi="宋体" w:eastAsia="宋体" w:cs="宋体"/>
          <w:color w:val="auto"/>
          <w:spacing w:val="-6"/>
          <w:sz w:val="21"/>
          <w:szCs w:val="21"/>
          <w:highlight w:val="none"/>
        </w:rPr>
        <w:t>月</w:t>
      </w:r>
      <w:r>
        <w:rPr>
          <w:rFonts w:hint="eastAsia" w:ascii="宋体" w:hAnsi="宋体" w:eastAsia="宋体" w:cs="宋体"/>
          <w:color w:val="auto"/>
          <w:spacing w:val="-22"/>
          <w:sz w:val="21"/>
          <w:szCs w:val="21"/>
          <w:highlight w:val="none"/>
          <w:lang w:val="en-US" w:eastAsia="zh-CN"/>
        </w:rPr>
        <w:t>12</w:t>
      </w:r>
      <w:r>
        <w:rPr>
          <w:rFonts w:ascii="宋体" w:hAnsi="宋体" w:eastAsia="宋体" w:cs="宋体"/>
          <w:color w:val="auto"/>
          <w:spacing w:val="-6"/>
          <w:sz w:val="21"/>
          <w:szCs w:val="21"/>
          <w:highlight w:val="none"/>
        </w:rPr>
        <w:t>日</w:t>
      </w:r>
    </w:p>
    <w:p w14:paraId="10E03283">
      <w:pPr>
        <w:spacing w:line="228" w:lineRule="auto"/>
        <w:rPr>
          <w:rFonts w:ascii="宋体" w:hAnsi="宋体" w:eastAsia="宋体" w:cs="宋体"/>
          <w:color w:val="auto"/>
          <w:sz w:val="21"/>
          <w:szCs w:val="21"/>
          <w:highlight w:val="none"/>
        </w:rPr>
        <w:sectPr>
          <w:headerReference r:id="rId6" w:type="default"/>
          <w:footerReference r:id="rId7" w:type="default"/>
          <w:pgSz w:w="11906" w:h="16839"/>
          <w:pgMar w:top="1051" w:right="1080" w:bottom="880" w:left="1080" w:header="719" w:footer="720" w:gutter="0"/>
          <w:pgNumType w:fmt="decimal"/>
          <w:cols w:space="720" w:num="1"/>
        </w:sectPr>
      </w:pPr>
    </w:p>
    <w:p w14:paraId="7756D915">
      <w:pPr>
        <w:pStyle w:val="6"/>
        <w:spacing w:line="425" w:lineRule="auto"/>
        <w:rPr>
          <w:color w:val="auto"/>
          <w:highlight w:val="none"/>
        </w:rPr>
      </w:pPr>
    </w:p>
    <w:p w14:paraId="37689660">
      <w:pPr>
        <w:spacing w:before="140" w:line="222" w:lineRule="auto"/>
        <w:ind w:left="3125"/>
        <w:outlineLvl w:val="0"/>
        <w:rPr>
          <w:rFonts w:ascii="宋体" w:hAnsi="宋体" w:eastAsia="宋体" w:cs="宋体"/>
          <w:color w:val="auto"/>
          <w:sz w:val="43"/>
          <w:szCs w:val="43"/>
          <w:highlight w:val="none"/>
        </w:rPr>
      </w:pPr>
      <w:bookmarkStart w:id="23" w:name="bookmark8"/>
      <w:bookmarkEnd w:id="23"/>
      <w:bookmarkStart w:id="24" w:name="_Toc18205"/>
      <w:bookmarkStart w:id="25" w:name="_Toc28189"/>
      <w:bookmarkStart w:id="26" w:name="_Toc32338"/>
      <w:bookmarkStart w:id="27" w:name="_Toc26593"/>
      <w:bookmarkStart w:id="28" w:name="_Toc13232"/>
      <w:bookmarkStart w:id="29" w:name="_Toc660"/>
      <w:bookmarkStart w:id="30" w:name="_Toc23957"/>
      <w:bookmarkStart w:id="31" w:name="_Toc16264"/>
      <w:bookmarkStart w:id="32" w:name="_Toc1279"/>
      <w:bookmarkStart w:id="33" w:name="_Toc26164"/>
      <w:bookmarkStart w:id="34" w:name="_Toc1854"/>
      <w:bookmarkStart w:id="35" w:name="_Toc32702"/>
      <w:bookmarkStart w:id="36" w:name="_Toc2077"/>
      <w:bookmarkStart w:id="37" w:name="_Toc10481"/>
      <w:bookmarkStart w:id="38" w:name="_Toc17665"/>
      <w:bookmarkStart w:id="39" w:name="_Toc28554"/>
      <w:bookmarkStart w:id="40" w:name="_Toc28077"/>
      <w:bookmarkStart w:id="41" w:name="_Toc3830"/>
      <w:r>
        <w:rPr>
          <w:rFonts w:ascii="宋体" w:hAnsi="宋体" w:eastAsia="宋体" w:cs="宋体"/>
          <w:b/>
          <w:bCs/>
          <w:color w:val="auto"/>
          <w:spacing w:val="4"/>
          <w:sz w:val="43"/>
          <w:szCs w:val="43"/>
          <w:highlight w:val="none"/>
        </w:rPr>
        <w:t>第二章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采购需求</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2EF6329">
      <w:pPr>
        <w:pStyle w:val="6"/>
        <w:spacing w:line="253" w:lineRule="auto"/>
        <w:rPr>
          <w:color w:val="auto"/>
          <w:highlight w:val="none"/>
        </w:rPr>
      </w:pPr>
    </w:p>
    <w:p w14:paraId="5A41CACF">
      <w:pPr>
        <w:spacing w:before="65" w:line="228" w:lineRule="auto"/>
        <w:ind w:left="10"/>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说明：</w:t>
      </w:r>
    </w:p>
    <w:p w14:paraId="39E80F29">
      <w:pPr>
        <w:spacing w:before="247" w:line="227" w:lineRule="auto"/>
        <w:ind w:left="232"/>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1、为落实政府采购政策需满足的要求</w:t>
      </w:r>
    </w:p>
    <w:p w14:paraId="7E575EBB">
      <w:pPr>
        <w:spacing w:before="250" w:line="459" w:lineRule="auto"/>
        <w:ind w:left="11" w:right="121" w:firstLine="206"/>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本招标文件所称中小企业必须符合《政府采购</w:t>
      </w:r>
      <w:r>
        <w:rPr>
          <w:rFonts w:ascii="宋体" w:hAnsi="宋体" w:eastAsia="宋体" w:cs="宋体"/>
          <w:b/>
          <w:bCs/>
          <w:color w:val="auto"/>
          <w:spacing w:val="8"/>
          <w:sz w:val="20"/>
          <w:szCs w:val="20"/>
          <w:highlight w:val="none"/>
        </w:rPr>
        <w:t>促进中小企业发展管理办法》的规定。（不专门面向中小</w:t>
      </w:r>
      <w:r>
        <w:rPr>
          <w:rFonts w:ascii="宋体" w:hAnsi="宋体" w:eastAsia="宋体" w:cs="宋体"/>
          <w:b/>
          <w:bCs/>
          <w:color w:val="auto"/>
          <w:spacing w:val="4"/>
          <w:sz w:val="20"/>
          <w:szCs w:val="20"/>
          <w:highlight w:val="none"/>
        </w:rPr>
        <w:t>企业时除外）</w:t>
      </w:r>
    </w:p>
    <w:p w14:paraId="25C581B9">
      <w:pPr>
        <w:spacing w:before="3" w:line="419" w:lineRule="auto"/>
        <w:ind w:left="6" w:firstLine="212"/>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2、根据《财政部</w:t>
      </w:r>
      <w:r>
        <w:rPr>
          <w:rFonts w:ascii="宋体" w:hAnsi="宋体" w:eastAsia="宋体" w:cs="宋体"/>
          <w:color w:val="auto"/>
          <w:spacing w:val="8"/>
          <w:sz w:val="20"/>
          <w:szCs w:val="20"/>
          <w:highlight w:val="none"/>
        </w:rPr>
        <w:t xml:space="preserve"> </w:t>
      </w:r>
      <w:r>
        <w:rPr>
          <w:rFonts w:ascii="宋体" w:hAnsi="宋体" w:eastAsia="宋体" w:cs="宋体"/>
          <w:b/>
          <w:bCs/>
          <w:color w:val="auto"/>
          <w:spacing w:val="8"/>
          <w:sz w:val="20"/>
          <w:szCs w:val="20"/>
          <w:highlight w:val="none"/>
        </w:rPr>
        <w:t>发展改革委</w:t>
      </w:r>
      <w:r>
        <w:rPr>
          <w:rFonts w:ascii="宋体" w:hAnsi="宋体" w:eastAsia="宋体" w:cs="宋体"/>
          <w:color w:val="auto"/>
          <w:spacing w:val="8"/>
          <w:sz w:val="20"/>
          <w:szCs w:val="20"/>
          <w:highlight w:val="none"/>
        </w:rPr>
        <w:t xml:space="preserve"> </w:t>
      </w:r>
      <w:r>
        <w:rPr>
          <w:rFonts w:ascii="宋体" w:hAnsi="宋体" w:eastAsia="宋体" w:cs="宋体"/>
          <w:b/>
          <w:bCs/>
          <w:color w:val="auto"/>
          <w:spacing w:val="8"/>
          <w:sz w:val="20"/>
          <w:szCs w:val="20"/>
          <w:highlight w:val="none"/>
        </w:rPr>
        <w:t>生态环境部</w:t>
      </w:r>
      <w:r>
        <w:rPr>
          <w:rFonts w:ascii="宋体" w:hAnsi="宋体" w:eastAsia="宋体" w:cs="宋体"/>
          <w:color w:val="auto"/>
          <w:spacing w:val="8"/>
          <w:sz w:val="20"/>
          <w:szCs w:val="20"/>
          <w:highlight w:val="none"/>
        </w:rPr>
        <w:t xml:space="preserve"> </w:t>
      </w:r>
      <w:r>
        <w:rPr>
          <w:rFonts w:ascii="宋体" w:hAnsi="宋体" w:eastAsia="宋体" w:cs="宋体"/>
          <w:b/>
          <w:bCs/>
          <w:color w:val="auto"/>
          <w:spacing w:val="8"/>
          <w:sz w:val="20"/>
          <w:szCs w:val="20"/>
          <w:highlight w:val="none"/>
        </w:rPr>
        <w:t>市场监管总局关于调整优化节能产品、环境标志产品政府采</w:t>
      </w:r>
      <w:r>
        <w:rPr>
          <w:rFonts w:ascii="宋体" w:hAnsi="宋体" w:eastAsia="宋体" w:cs="宋体"/>
          <w:b/>
          <w:bCs/>
          <w:color w:val="auto"/>
          <w:spacing w:val="2"/>
          <w:sz w:val="20"/>
          <w:szCs w:val="20"/>
          <w:highlight w:val="none"/>
        </w:rPr>
        <w:t>购执行机制的通知》（财库〔2019〕9</w:t>
      </w:r>
      <w:r>
        <w:rPr>
          <w:rFonts w:ascii="宋体" w:hAnsi="宋体" w:eastAsia="宋体" w:cs="宋体"/>
          <w:color w:val="auto"/>
          <w:spacing w:val="2"/>
          <w:sz w:val="20"/>
          <w:szCs w:val="20"/>
          <w:highlight w:val="none"/>
        </w:rPr>
        <w:t xml:space="preserve"> </w:t>
      </w:r>
      <w:r>
        <w:rPr>
          <w:rFonts w:ascii="宋体" w:hAnsi="宋体" w:eastAsia="宋体" w:cs="宋体"/>
          <w:b/>
          <w:bCs/>
          <w:color w:val="auto"/>
          <w:spacing w:val="2"/>
          <w:sz w:val="20"/>
          <w:szCs w:val="20"/>
          <w:highlight w:val="none"/>
        </w:rPr>
        <w:t>号）和《关于印发节能产品政府采购品目清单的</w:t>
      </w:r>
      <w:r>
        <w:rPr>
          <w:rFonts w:ascii="宋体" w:hAnsi="宋体" w:eastAsia="宋体" w:cs="宋体"/>
          <w:b/>
          <w:bCs/>
          <w:color w:val="auto"/>
          <w:spacing w:val="1"/>
          <w:sz w:val="20"/>
          <w:szCs w:val="20"/>
          <w:highlight w:val="none"/>
        </w:rPr>
        <w:t>通知》（财库〔2019〕</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19</w:t>
      </w:r>
      <w:r>
        <w:rPr>
          <w:rFonts w:ascii="宋体" w:hAnsi="宋体" w:eastAsia="宋体" w:cs="宋体"/>
          <w:color w:val="auto"/>
          <w:spacing w:val="7"/>
          <w:sz w:val="20"/>
          <w:szCs w:val="20"/>
          <w:highlight w:val="none"/>
        </w:rPr>
        <w:t xml:space="preserve"> </w:t>
      </w:r>
      <w:r>
        <w:rPr>
          <w:rFonts w:ascii="宋体" w:hAnsi="宋体" w:eastAsia="宋体" w:cs="宋体"/>
          <w:b/>
          <w:bCs/>
          <w:color w:val="auto"/>
          <w:spacing w:val="7"/>
          <w:sz w:val="20"/>
          <w:szCs w:val="20"/>
          <w:highlight w:val="none"/>
        </w:rPr>
        <w:t>号）的规定，采购需求中的产品属于</w:t>
      </w:r>
      <w:r>
        <w:rPr>
          <w:rFonts w:ascii="宋体" w:hAnsi="宋体" w:eastAsia="宋体" w:cs="宋体"/>
          <w:b/>
          <w:bCs/>
          <w:color w:val="auto"/>
          <w:spacing w:val="6"/>
          <w:sz w:val="20"/>
          <w:szCs w:val="20"/>
          <w:highlight w:val="none"/>
        </w:rPr>
        <w:t>节能产品政府采购品目清单内标注“★”的（详见本章后附的节能</w:t>
      </w:r>
      <w:r>
        <w:rPr>
          <w:rFonts w:ascii="宋体" w:hAnsi="宋体" w:eastAsia="宋体" w:cs="宋体"/>
          <w:b/>
          <w:bCs/>
          <w:color w:val="auto"/>
          <w:spacing w:val="8"/>
          <w:sz w:val="20"/>
          <w:szCs w:val="20"/>
          <w:highlight w:val="none"/>
        </w:rPr>
        <w:t>产品政府采购品目清单</w:t>
      </w:r>
      <w:r>
        <w:rPr>
          <w:rFonts w:ascii="宋体" w:hAnsi="宋体" w:eastAsia="宋体" w:cs="宋体"/>
          <w:b/>
          <w:bCs/>
          <w:color w:val="auto"/>
          <w:spacing w:val="19"/>
          <w:sz w:val="20"/>
          <w:szCs w:val="20"/>
          <w:highlight w:val="none"/>
        </w:rPr>
        <w:t>），</w:t>
      </w:r>
      <w:r>
        <w:rPr>
          <w:rFonts w:ascii="宋体" w:hAnsi="宋体" w:eastAsia="宋体" w:cs="宋体"/>
          <w:b/>
          <w:bCs/>
          <w:color w:val="auto"/>
          <w:spacing w:val="8"/>
          <w:sz w:val="20"/>
          <w:szCs w:val="20"/>
          <w:highlight w:val="none"/>
        </w:rPr>
        <w:t>投标人的投标货物必须使用政府强制采购的节能产品，投标人必须在投标文件中提供所投标产品的节能产品认证证书复印件（加盖投标人电子签章</w:t>
      </w:r>
      <w:r>
        <w:rPr>
          <w:rFonts w:ascii="宋体" w:hAnsi="宋体" w:eastAsia="宋体" w:cs="宋体"/>
          <w:b/>
          <w:bCs/>
          <w:color w:val="auto"/>
          <w:spacing w:val="19"/>
          <w:sz w:val="20"/>
          <w:szCs w:val="20"/>
          <w:highlight w:val="none"/>
        </w:rPr>
        <w:t>），</w:t>
      </w:r>
      <w:r>
        <w:rPr>
          <w:rFonts w:ascii="宋体" w:hAnsi="宋体" w:eastAsia="宋体" w:cs="宋体"/>
          <w:b/>
          <w:bCs/>
          <w:color w:val="auto"/>
          <w:spacing w:val="8"/>
          <w:sz w:val="20"/>
          <w:szCs w:val="20"/>
          <w:highlight w:val="none"/>
        </w:rPr>
        <w:t>否则按无效投标处理。如本项目</w:t>
      </w:r>
      <w:r>
        <w:rPr>
          <w:rFonts w:ascii="宋体" w:hAnsi="宋体" w:eastAsia="宋体" w:cs="宋体"/>
          <w:b/>
          <w:bCs/>
          <w:color w:val="auto"/>
          <w:spacing w:val="3"/>
          <w:sz w:val="20"/>
          <w:szCs w:val="20"/>
          <w:highlight w:val="none"/>
        </w:rPr>
        <w:t>包含的货物属于品目清单内非标注“★</w:t>
      </w:r>
      <w:r>
        <w:rPr>
          <w:rFonts w:ascii="宋体" w:hAnsi="宋体" w:eastAsia="宋体" w:cs="宋体"/>
          <w:color w:val="auto"/>
          <w:spacing w:val="-66"/>
          <w:sz w:val="20"/>
          <w:szCs w:val="20"/>
          <w:highlight w:val="none"/>
        </w:rPr>
        <w:t xml:space="preserve"> </w:t>
      </w:r>
      <w:r>
        <w:rPr>
          <w:rFonts w:ascii="宋体" w:hAnsi="宋体" w:eastAsia="宋体" w:cs="宋体"/>
          <w:b/>
          <w:bCs/>
          <w:color w:val="auto"/>
          <w:spacing w:val="3"/>
          <w:sz w:val="20"/>
          <w:szCs w:val="20"/>
          <w:highlight w:val="none"/>
        </w:rPr>
        <w:t>”的产品时，应优先采购，具体详见“第四章</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评标方法及评标准”。</w:t>
      </w:r>
    </w:p>
    <w:p w14:paraId="7828FFCC">
      <w:pPr>
        <w:spacing w:before="251" w:line="343" w:lineRule="auto"/>
        <w:ind w:left="6" w:right="70" w:firstLine="21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3、“实质性要求”是指招标文件中已经指</w:t>
      </w:r>
      <w:r>
        <w:rPr>
          <w:rFonts w:ascii="宋体" w:hAnsi="宋体" w:eastAsia="宋体" w:cs="宋体"/>
          <w:b/>
          <w:bCs/>
          <w:color w:val="auto"/>
          <w:spacing w:val="6"/>
          <w:sz w:val="20"/>
          <w:szCs w:val="20"/>
          <w:highlight w:val="none"/>
        </w:rPr>
        <w:t>明不满足则投标无效的条款，或者不能负偏离的条款，或者采</w:t>
      </w:r>
      <w:r>
        <w:rPr>
          <w:rFonts w:ascii="宋体" w:hAnsi="宋体" w:eastAsia="宋体" w:cs="宋体"/>
          <w:b/>
          <w:bCs/>
          <w:color w:val="auto"/>
          <w:spacing w:val="4"/>
          <w:sz w:val="20"/>
          <w:szCs w:val="20"/>
          <w:highlight w:val="none"/>
        </w:rPr>
        <w:t>购需求中带“▲</w:t>
      </w:r>
      <w:r>
        <w:rPr>
          <w:rFonts w:ascii="宋体" w:hAnsi="宋体" w:eastAsia="宋体" w:cs="宋体"/>
          <w:color w:val="auto"/>
          <w:spacing w:val="-65"/>
          <w:sz w:val="20"/>
          <w:szCs w:val="20"/>
          <w:highlight w:val="none"/>
        </w:rPr>
        <w:t xml:space="preserve"> </w:t>
      </w:r>
      <w:r>
        <w:rPr>
          <w:rFonts w:ascii="宋体" w:hAnsi="宋体" w:eastAsia="宋体" w:cs="宋体"/>
          <w:b/>
          <w:bCs/>
          <w:color w:val="auto"/>
          <w:spacing w:val="4"/>
          <w:sz w:val="20"/>
          <w:szCs w:val="20"/>
          <w:highlight w:val="none"/>
        </w:rPr>
        <w:t>”的条款。</w:t>
      </w:r>
    </w:p>
    <w:p w14:paraId="281785A2">
      <w:pPr>
        <w:spacing w:before="250" w:line="382" w:lineRule="auto"/>
        <w:ind w:left="10" w:right="70" w:firstLine="205"/>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4、采购需求中出现的品牌、型号或者生产厂家仅起参考作用，不属于指定品牌、型号或者生产厂家的情</w:t>
      </w:r>
      <w:r>
        <w:rPr>
          <w:rFonts w:ascii="宋体" w:hAnsi="宋体" w:eastAsia="宋体" w:cs="宋体"/>
          <w:b/>
          <w:bCs/>
          <w:color w:val="auto"/>
          <w:spacing w:val="9"/>
          <w:sz w:val="20"/>
          <w:szCs w:val="20"/>
          <w:highlight w:val="none"/>
        </w:rPr>
        <w:t>形。投标人可参照或者选用其他相当的品牌</w:t>
      </w:r>
      <w:r>
        <w:rPr>
          <w:rFonts w:ascii="宋体" w:hAnsi="宋体" w:eastAsia="宋体" w:cs="宋体"/>
          <w:b/>
          <w:bCs/>
          <w:color w:val="auto"/>
          <w:spacing w:val="8"/>
          <w:sz w:val="20"/>
          <w:szCs w:val="20"/>
          <w:highlight w:val="none"/>
        </w:rPr>
        <w:t>、型号或者生产厂家替代，但选用的投标产品参数性能必须满</w:t>
      </w:r>
      <w:r>
        <w:rPr>
          <w:rFonts w:ascii="宋体" w:hAnsi="宋体" w:eastAsia="宋体" w:cs="宋体"/>
          <w:b/>
          <w:bCs/>
          <w:color w:val="auto"/>
          <w:spacing w:val="5"/>
          <w:sz w:val="20"/>
          <w:szCs w:val="20"/>
          <w:highlight w:val="none"/>
        </w:rPr>
        <w:t>足实质性要求。</w:t>
      </w:r>
    </w:p>
    <w:p w14:paraId="0999950D">
      <w:pPr>
        <w:spacing w:before="250" w:line="228" w:lineRule="auto"/>
        <w:ind w:left="218"/>
        <w:rPr>
          <w:rFonts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lang w:val="en-US" w:eastAsia="zh-CN"/>
        </w:rPr>
        <w:t>5</w:t>
      </w:r>
      <w:r>
        <w:rPr>
          <w:rFonts w:ascii="宋体" w:hAnsi="宋体" w:eastAsia="宋体" w:cs="宋体"/>
          <w:b/>
          <w:bCs/>
          <w:color w:val="auto"/>
          <w:spacing w:val="8"/>
          <w:sz w:val="20"/>
          <w:szCs w:val="20"/>
          <w:highlight w:val="none"/>
        </w:rPr>
        <w:t>、投标人必须自行为其投标产品侵犯他人的知识产权或者专利成果的行为承担相应法律责任。</w:t>
      </w:r>
    </w:p>
    <w:p w14:paraId="335D8534">
      <w:pPr>
        <w:spacing w:before="250" w:line="227" w:lineRule="auto"/>
        <w:ind w:left="221"/>
        <w:rPr>
          <w:rFonts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lang w:val="en-US" w:eastAsia="zh-CN"/>
        </w:rPr>
        <w:t>6</w:t>
      </w:r>
      <w:r>
        <w:rPr>
          <w:rFonts w:ascii="宋体" w:hAnsi="宋体" w:eastAsia="宋体" w:cs="宋体"/>
          <w:b/>
          <w:bCs/>
          <w:color w:val="auto"/>
          <w:spacing w:val="8"/>
          <w:sz w:val="20"/>
          <w:szCs w:val="20"/>
          <w:highlight w:val="none"/>
        </w:rPr>
        <w:t>、以下设备名称为日常习惯通俗称谓，投标人投标时可以备注设备</w:t>
      </w:r>
      <w:r>
        <w:rPr>
          <w:rFonts w:ascii="宋体" w:hAnsi="宋体" w:eastAsia="宋体" w:cs="宋体"/>
          <w:b/>
          <w:bCs/>
          <w:color w:val="auto"/>
          <w:spacing w:val="7"/>
          <w:sz w:val="20"/>
          <w:szCs w:val="20"/>
          <w:highlight w:val="none"/>
        </w:rPr>
        <w:t>的专业称谓。</w:t>
      </w:r>
    </w:p>
    <w:p w14:paraId="18A862BE">
      <w:pPr>
        <w:spacing w:before="250" w:line="227" w:lineRule="auto"/>
        <w:ind w:left="221"/>
        <w:rPr>
          <w:rFonts w:hint="eastAsia" w:ascii="宋体" w:hAnsi="宋体" w:eastAsia="宋体" w:cs="宋体"/>
          <w:b/>
          <w:bCs/>
          <w:color w:val="auto"/>
          <w:spacing w:val="8"/>
          <w:sz w:val="20"/>
          <w:szCs w:val="20"/>
          <w:highlight w:val="none"/>
          <w:lang w:eastAsia="zh-CN"/>
        </w:rPr>
        <w:sectPr>
          <w:headerReference r:id="rId8" w:type="default"/>
          <w:footerReference r:id="rId9" w:type="default"/>
          <w:pgSz w:w="11906" w:h="16839"/>
          <w:pgMar w:top="1051" w:right="1011" w:bottom="882" w:left="1080" w:header="719" w:footer="720" w:gutter="0"/>
          <w:pgNumType w:fmt="decimal"/>
          <w:cols w:space="720" w:num="1"/>
        </w:sectPr>
      </w:pPr>
      <w:r>
        <w:rPr>
          <w:rFonts w:hint="eastAsia" w:ascii="宋体" w:hAnsi="宋体" w:eastAsia="宋体" w:cs="宋体"/>
          <w:b/>
          <w:bCs/>
          <w:color w:val="auto"/>
          <w:spacing w:val="8"/>
          <w:sz w:val="20"/>
          <w:szCs w:val="20"/>
          <w:highlight w:val="none"/>
          <w:lang w:val="en-US" w:eastAsia="zh-CN"/>
        </w:rPr>
        <w:t>7</w:t>
      </w:r>
      <w:r>
        <w:rPr>
          <w:rFonts w:hint="default" w:ascii="宋体" w:hAnsi="宋体" w:eastAsia="宋体" w:cs="宋体"/>
          <w:b/>
          <w:bCs/>
          <w:color w:val="auto"/>
          <w:spacing w:val="8"/>
          <w:sz w:val="20"/>
          <w:szCs w:val="20"/>
          <w:highlight w:val="none"/>
          <w:lang w:eastAsia="zh-CN"/>
        </w:rPr>
        <w:t>、</w:t>
      </w:r>
      <w:r>
        <w:rPr>
          <w:rFonts w:hint="default" w:ascii="宋体" w:hAnsi="宋体" w:eastAsia="宋体" w:cs="宋体"/>
          <w:b/>
          <w:bCs/>
          <w:color w:val="auto"/>
          <w:spacing w:val="8"/>
          <w:sz w:val="20"/>
          <w:szCs w:val="20"/>
          <w:highlight w:val="none"/>
        </w:rPr>
        <w:t>本项目整体所属行业：</w:t>
      </w:r>
      <w:r>
        <w:rPr>
          <w:rFonts w:hint="eastAsia" w:ascii="宋体" w:hAnsi="宋体" w:eastAsia="宋体" w:cs="宋体"/>
          <w:b/>
          <w:bCs/>
          <w:color w:val="auto"/>
          <w:spacing w:val="8"/>
          <w:sz w:val="20"/>
          <w:szCs w:val="20"/>
          <w:highlight w:val="none"/>
          <w:lang w:val="en-US" w:eastAsia="zh-CN"/>
        </w:rPr>
        <w:t>工</w:t>
      </w:r>
      <w:r>
        <w:rPr>
          <w:rFonts w:hint="default" w:ascii="宋体" w:hAnsi="宋体" w:eastAsia="宋体" w:cs="宋体"/>
          <w:b/>
          <w:bCs/>
          <w:color w:val="auto"/>
          <w:spacing w:val="8"/>
          <w:sz w:val="20"/>
          <w:szCs w:val="20"/>
          <w:highlight w:val="none"/>
        </w:rPr>
        <w:t>业</w:t>
      </w:r>
      <w:r>
        <w:rPr>
          <w:rFonts w:hint="eastAsia" w:ascii="宋体" w:hAnsi="宋体" w:eastAsia="宋体" w:cs="宋体"/>
          <w:b/>
          <w:bCs/>
          <w:color w:val="auto"/>
          <w:spacing w:val="8"/>
          <w:sz w:val="20"/>
          <w:szCs w:val="20"/>
          <w:highlight w:val="none"/>
          <w:lang w:eastAsia="zh-CN"/>
        </w:rPr>
        <w:t>。</w:t>
      </w:r>
    </w:p>
    <w:p w14:paraId="1B70E101">
      <w:pPr>
        <w:spacing w:before="57" w:line="181" w:lineRule="auto"/>
        <w:ind w:left="6"/>
        <w:outlineLvl w:val="1"/>
        <w:rPr>
          <w:rFonts w:ascii="Arial Unicode MS" w:hAnsi="Arial Unicode MS" w:eastAsia="Arial Unicode MS" w:cs="Arial Unicode MS"/>
          <w:color w:val="auto"/>
          <w:sz w:val="24"/>
          <w:szCs w:val="24"/>
          <w:highlight w:val="none"/>
        </w:rPr>
      </w:pPr>
      <w:bookmarkStart w:id="42" w:name="bookmark4"/>
      <w:bookmarkEnd w:id="42"/>
      <w:r>
        <w:rPr>
          <w:rFonts w:hint="eastAsia" w:ascii="宋体" w:hAnsi="宋体" w:eastAsia="宋体" w:cs="宋体"/>
          <w:b/>
          <w:color w:val="auto"/>
          <w:sz w:val="24"/>
          <w:szCs w:val="24"/>
          <w:highlight w:val="none"/>
          <w:u w:val="none"/>
          <w:lang w:val="en-US" w:eastAsia="zh-CN"/>
        </w:rPr>
        <w:t>本项目</w:t>
      </w:r>
      <w:r>
        <w:rPr>
          <w:rFonts w:hint="eastAsia" w:ascii="宋体" w:hAnsi="宋体" w:eastAsia="宋体" w:cs="宋体"/>
          <w:b/>
          <w:color w:val="auto"/>
          <w:sz w:val="24"/>
          <w:szCs w:val="24"/>
          <w:highlight w:val="none"/>
          <w:lang w:val="en-US" w:eastAsia="zh-CN"/>
        </w:rPr>
        <w:t>-教学家</w:t>
      </w:r>
      <w:r>
        <w:rPr>
          <w:rFonts w:hint="eastAsia" w:ascii="宋体" w:hAnsi="宋体" w:cs="宋体"/>
          <w:b/>
          <w:color w:val="auto"/>
          <w:sz w:val="24"/>
          <w:szCs w:val="24"/>
          <w:highlight w:val="none"/>
          <w:lang w:val="en-US" w:eastAsia="zh-CN"/>
        </w:rPr>
        <w:t>具(课桌椅、学生床)（</w:t>
      </w:r>
      <w:r>
        <w:rPr>
          <w:b/>
          <w:bCs/>
          <w:color w:val="auto"/>
          <w:spacing w:val="4"/>
          <w:highlight w:val="none"/>
        </w:rPr>
        <w:t>预算金额</w:t>
      </w:r>
      <w:r>
        <w:rPr>
          <w:rFonts w:hint="eastAsia"/>
          <w:b/>
          <w:bCs/>
          <w:color w:val="auto"/>
          <w:spacing w:val="4"/>
          <w:highlight w:val="none"/>
          <w:lang w:val="en-US" w:eastAsia="zh-CN"/>
        </w:rPr>
        <w:t>375</w:t>
      </w:r>
      <w:r>
        <w:rPr>
          <w:b/>
          <w:bCs/>
          <w:color w:val="auto"/>
          <w:spacing w:val="4"/>
          <w:highlight w:val="none"/>
        </w:rPr>
        <w:t>万元</w:t>
      </w:r>
      <w:r>
        <w:rPr>
          <w:rFonts w:hint="eastAsia" w:ascii="宋体" w:hAnsi="宋体" w:cs="宋体"/>
          <w:b/>
          <w:color w:val="auto"/>
          <w:sz w:val="24"/>
          <w:szCs w:val="24"/>
          <w:highlight w:val="none"/>
          <w:lang w:val="en-US"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819"/>
        <w:gridCol w:w="534"/>
        <w:gridCol w:w="817"/>
        <w:gridCol w:w="7255"/>
      </w:tblGrid>
      <w:tr w14:paraId="71AB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44075C8">
            <w:pPr>
              <w:widowControl w:val="0"/>
              <w:kinsoku/>
              <w:autoSpaceDE/>
              <w:autoSpaceDN/>
              <w:adjustRightInd/>
              <w:snapToGrid/>
              <w:spacing w:line="240" w:lineRule="auto"/>
              <w:jc w:val="both"/>
              <w:textAlignment w:val="auto"/>
              <w:outlineLvl w:val="1"/>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color w:val="auto"/>
                <w:sz w:val="24"/>
                <w:szCs w:val="24"/>
                <w:highlight w:val="none"/>
                <w:u w:val="none"/>
                <w:lang w:val="en-US" w:eastAsia="zh-CN"/>
              </w:rPr>
              <w:t>本项目</w:t>
            </w:r>
            <w:r>
              <w:rPr>
                <w:rFonts w:hint="eastAsia" w:ascii="宋体" w:hAnsi="宋体" w:eastAsia="宋体" w:cs="宋体"/>
                <w:b/>
                <w:snapToGrid/>
                <w:color w:val="auto"/>
                <w:kern w:val="2"/>
                <w:sz w:val="24"/>
                <w:szCs w:val="24"/>
                <w:highlight w:val="none"/>
                <w:lang w:val="en-US" w:eastAsia="zh-CN"/>
              </w:rPr>
              <w:t>-教学家具(课桌椅、学生床)</w:t>
            </w:r>
          </w:p>
        </w:tc>
      </w:tr>
      <w:tr w14:paraId="64D4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noWrap w:val="0"/>
            <w:vAlign w:val="center"/>
          </w:tcPr>
          <w:p w14:paraId="00C736F5">
            <w:pPr>
              <w:widowControl w:val="0"/>
              <w:kinsoku/>
              <w:autoSpaceDE/>
              <w:autoSpaceDN/>
              <w:adjustRightInd/>
              <w:snapToGrid/>
              <w:spacing w:line="240" w:lineRule="auto"/>
              <w:jc w:val="center"/>
              <w:textAlignment w:val="auto"/>
              <w:rPr>
                <w:rFonts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项号</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41C4027B">
            <w:pPr>
              <w:widowControl w:val="0"/>
              <w:kinsoku/>
              <w:autoSpaceDE/>
              <w:autoSpaceDN/>
              <w:adjustRightInd/>
              <w:snapToGrid/>
              <w:spacing w:line="240" w:lineRule="auto"/>
              <w:jc w:val="center"/>
              <w:textAlignment w:val="auto"/>
              <w:rPr>
                <w:rFonts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货物</w:t>
            </w:r>
          </w:p>
          <w:p w14:paraId="773E32C3">
            <w:pPr>
              <w:widowControl w:val="0"/>
              <w:kinsoku/>
              <w:autoSpaceDE/>
              <w:autoSpaceDN/>
              <w:adjustRightInd/>
              <w:snapToGrid/>
              <w:spacing w:line="240" w:lineRule="auto"/>
              <w:jc w:val="center"/>
              <w:textAlignment w:val="auto"/>
              <w:rPr>
                <w:rFonts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名称</w:t>
            </w:r>
          </w:p>
        </w:tc>
        <w:tc>
          <w:tcPr>
            <w:tcW w:w="268" w:type="pct"/>
            <w:tcBorders>
              <w:top w:val="single" w:color="auto" w:sz="4" w:space="0"/>
              <w:left w:val="single" w:color="auto" w:sz="4" w:space="0"/>
              <w:bottom w:val="single" w:color="auto" w:sz="4" w:space="0"/>
              <w:right w:val="single" w:color="auto" w:sz="4" w:space="0"/>
            </w:tcBorders>
            <w:noWrap w:val="0"/>
            <w:vAlign w:val="center"/>
          </w:tcPr>
          <w:p w14:paraId="15BCBE21">
            <w:pPr>
              <w:widowControl w:val="0"/>
              <w:kinsoku/>
              <w:autoSpaceDE/>
              <w:autoSpaceDN/>
              <w:adjustRightInd/>
              <w:snapToGrid/>
              <w:spacing w:line="240" w:lineRule="auto"/>
              <w:jc w:val="center"/>
              <w:textAlignment w:val="auto"/>
              <w:rPr>
                <w:rFonts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单位</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25B746D7">
            <w:pPr>
              <w:widowControl w:val="0"/>
              <w:kinsoku/>
              <w:autoSpaceDE/>
              <w:autoSpaceDN/>
              <w:adjustRightInd/>
              <w:snapToGrid/>
              <w:spacing w:line="240" w:lineRule="auto"/>
              <w:jc w:val="center"/>
              <w:textAlignment w:val="auto"/>
              <w:rPr>
                <w:rFonts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数量</w:t>
            </w:r>
          </w:p>
        </w:tc>
        <w:tc>
          <w:tcPr>
            <w:tcW w:w="3641" w:type="pct"/>
            <w:tcBorders>
              <w:top w:val="single" w:color="auto" w:sz="4" w:space="0"/>
              <w:left w:val="single" w:color="auto" w:sz="4" w:space="0"/>
              <w:bottom w:val="single" w:color="auto" w:sz="4" w:space="0"/>
              <w:right w:val="single" w:color="auto" w:sz="4" w:space="0"/>
            </w:tcBorders>
            <w:noWrap w:val="0"/>
            <w:vAlign w:val="center"/>
          </w:tcPr>
          <w:p w14:paraId="10F7871C">
            <w:pPr>
              <w:widowControl w:val="0"/>
              <w:kinsoku/>
              <w:autoSpaceDE/>
              <w:autoSpaceDN/>
              <w:adjustRightInd/>
              <w:snapToGrid/>
              <w:spacing w:line="240" w:lineRule="auto"/>
              <w:jc w:val="center"/>
              <w:textAlignment w:val="auto"/>
              <w:rPr>
                <w:rFonts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技术参数及性能（配置）要求</w:t>
            </w:r>
          </w:p>
        </w:tc>
      </w:tr>
      <w:tr w14:paraId="01B1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noWrap w:val="0"/>
            <w:vAlign w:val="center"/>
          </w:tcPr>
          <w:p w14:paraId="011E98E1">
            <w:pPr>
              <w:widowControl w:val="0"/>
              <w:kinsoku/>
              <w:autoSpaceDE/>
              <w:autoSpaceDN/>
              <w:adjustRightInd/>
              <w:snapToGrid/>
              <w:spacing w:line="240" w:lineRule="auto"/>
              <w:ind w:firstLine="120" w:firstLineChars="5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574F0DE5">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上下铺铁架床</w:t>
            </w:r>
          </w:p>
        </w:tc>
        <w:tc>
          <w:tcPr>
            <w:tcW w:w="268" w:type="pct"/>
            <w:tcBorders>
              <w:top w:val="single" w:color="auto" w:sz="4" w:space="0"/>
              <w:left w:val="single" w:color="auto" w:sz="4" w:space="0"/>
              <w:bottom w:val="single" w:color="auto" w:sz="4" w:space="0"/>
              <w:right w:val="single" w:color="auto" w:sz="4" w:space="0"/>
            </w:tcBorders>
            <w:noWrap w:val="0"/>
            <w:vAlign w:val="center"/>
          </w:tcPr>
          <w:p w14:paraId="7E47374D">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张</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5CE0F266">
            <w:pPr>
              <w:widowControl/>
              <w:kinsoku/>
              <w:autoSpaceDE/>
              <w:autoSpaceDN/>
              <w:adjustRightInd/>
              <w:snapToGrid/>
              <w:spacing w:line="360" w:lineRule="auto"/>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2000</w:t>
            </w:r>
          </w:p>
        </w:tc>
        <w:tc>
          <w:tcPr>
            <w:tcW w:w="3641" w:type="pct"/>
            <w:tcBorders>
              <w:top w:val="single" w:color="auto" w:sz="4" w:space="0"/>
              <w:left w:val="single" w:color="auto" w:sz="4" w:space="0"/>
              <w:bottom w:val="single" w:color="auto" w:sz="4" w:space="0"/>
              <w:right w:val="single" w:color="auto" w:sz="4" w:space="0"/>
            </w:tcBorders>
            <w:noWrap w:val="0"/>
            <w:vAlign w:val="top"/>
          </w:tcPr>
          <w:p w14:paraId="56F859E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b/>
                <w:snapToGrid/>
                <w:color w:val="auto"/>
                <w:kern w:val="2"/>
                <w:sz w:val="24"/>
                <w:szCs w:val="24"/>
                <w:highlight w:val="none"/>
                <w:lang w:val="en-US" w:eastAsia="zh-CN"/>
              </w:rPr>
              <w:t>整体规格：长2000mm*宽900mm*高1850mm；</w:t>
            </w:r>
          </w:p>
          <w:p w14:paraId="31A94ECA">
            <w:pPr>
              <w:widowControl/>
              <w:kinsoku/>
              <w:autoSpaceDE/>
              <w:autoSpaceDN/>
              <w:adjustRightInd w:val="0"/>
              <w:snapToGrid w:val="0"/>
              <w:spacing w:line="360" w:lineRule="auto"/>
              <w:jc w:val="left"/>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一、床架工艺及要求</w:t>
            </w:r>
          </w:p>
          <w:p w14:paraId="14783AE3">
            <w:pPr>
              <w:widowControl/>
              <w:kinsoku/>
              <w:autoSpaceDE/>
              <w:autoSpaceDN/>
              <w:adjustRightInd w:val="0"/>
              <w:snapToGrid w:val="0"/>
              <w:spacing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上下铺铁架床的</w:t>
            </w:r>
            <w:r>
              <w:rPr>
                <w:rFonts w:hint="eastAsia" w:ascii="宋体" w:hAnsi="宋体" w:eastAsia="宋体" w:cs="宋体"/>
                <w:snapToGrid/>
                <w:color w:val="auto"/>
                <w:kern w:val="2"/>
                <w:sz w:val="24"/>
                <w:szCs w:val="24"/>
                <w:highlight w:val="none"/>
                <w:lang w:eastAsia="zh-CN"/>
              </w:rPr>
              <w:t>材质为</w:t>
            </w:r>
            <w:r>
              <w:rPr>
                <w:rFonts w:hint="eastAsia" w:ascii="宋体" w:hAnsi="宋体" w:eastAsia="宋体" w:cs="宋体"/>
                <w:snapToGrid/>
                <w:color w:val="auto"/>
                <w:kern w:val="2"/>
                <w:sz w:val="24"/>
                <w:szCs w:val="24"/>
                <w:highlight w:val="none"/>
                <w:u w:val="none"/>
                <w:lang w:val="en-US" w:eastAsia="zh-CN"/>
              </w:rPr>
              <w:t>经加工后的</w:t>
            </w:r>
            <w:r>
              <w:rPr>
                <w:rFonts w:hint="eastAsia" w:ascii="宋体" w:hAnsi="宋体" w:eastAsia="宋体" w:cs="宋体"/>
                <w:snapToGrid/>
                <w:color w:val="auto"/>
                <w:kern w:val="2"/>
                <w:sz w:val="24"/>
                <w:szCs w:val="24"/>
                <w:highlight w:val="none"/>
                <w:lang w:eastAsia="zh-CN"/>
              </w:rPr>
              <w:t>冷轧钢材，</w:t>
            </w:r>
            <w:r>
              <w:rPr>
                <w:rFonts w:hint="eastAsia" w:ascii="宋体" w:hAnsi="宋体" w:eastAsia="宋体" w:cs="宋体"/>
                <w:snapToGrid/>
                <w:color w:val="auto"/>
                <w:kern w:val="2"/>
                <w:sz w:val="24"/>
                <w:szCs w:val="24"/>
                <w:highlight w:val="none"/>
                <w:lang w:val="en-US" w:eastAsia="zh-CN"/>
              </w:rPr>
              <w:t>其</w:t>
            </w:r>
            <w:r>
              <w:rPr>
                <w:rFonts w:hint="eastAsia" w:ascii="宋体" w:hAnsi="宋体" w:eastAsia="宋体" w:cs="宋体"/>
                <w:snapToGrid/>
                <w:color w:val="auto"/>
                <w:kern w:val="2"/>
                <w:sz w:val="24"/>
                <w:szCs w:val="24"/>
                <w:highlight w:val="none"/>
                <w:lang w:eastAsia="zh-CN"/>
              </w:rPr>
              <w:t>性能</w:t>
            </w:r>
            <w:r>
              <w:rPr>
                <w:rFonts w:hint="eastAsia" w:ascii="宋体" w:hAnsi="宋体" w:eastAsia="宋体" w:cs="宋体"/>
                <w:snapToGrid/>
                <w:color w:val="auto"/>
                <w:kern w:val="2"/>
                <w:sz w:val="24"/>
                <w:szCs w:val="24"/>
                <w:highlight w:val="none"/>
                <w:lang w:val="en-US" w:eastAsia="zh-CN"/>
              </w:rPr>
              <w:t>须</w:t>
            </w:r>
            <w:r>
              <w:rPr>
                <w:rFonts w:hint="eastAsia" w:ascii="宋体" w:hAnsi="宋体" w:eastAsia="宋体" w:cs="宋体"/>
                <w:snapToGrid/>
                <w:color w:val="auto"/>
                <w:kern w:val="2"/>
                <w:sz w:val="24"/>
                <w:szCs w:val="24"/>
                <w:highlight w:val="none"/>
                <w:lang w:eastAsia="zh-CN"/>
              </w:rPr>
              <w:t>符合</w:t>
            </w:r>
            <w:r>
              <w:rPr>
                <w:rFonts w:hint="eastAsia" w:ascii="宋体" w:hAnsi="宋体" w:eastAsia="宋体" w:cs="宋体"/>
                <w:b w:val="0"/>
                <w:bCs w:val="0"/>
                <w:snapToGrid/>
                <w:color w:val="auto"/>
                <w:kern w:val="2"/>
                <w:sz w:val="24"/>
                <w:szCs w:val="24"/>
                <w:highlight w:val="none"/>
                <w:lang w:eastAsia="zh-CN"/>
              </w:rPr>
              <w:t>GB/T 11253-2019《碳素结构钢冷轧钢板及钢带》</w:t>
            </w:r>
            <w:r>
              <w:rPr>
                <w:rFonts w:hint="eastAsia" w:ascii="宋体" w:hAnsi="宋体" w:eastAsia="宋体" w:cs="宋体"/>
                <w:snapToGrid/>
                <w:color w:val="auto"/>
                <w:kern w:val="2"/>
                <w:sz w:val="24"/>
                <w:szCs w:val="24"/>
                <w:highlight w:val="none"/>
                <w:lang w:val="en-US" w:eastAsia="zh-CN"/>
              </w:rPr>
              <w:t>。</w:t>
            </w:r>
          </w:p>
          <w:p w14:paraId="1BD681E2">
            <w:pPr>
              <w:widowControl/>
              <w:kinsoku/>
              <w:autoSpaceDE/>
              <w:autoSpaceDN/>
              <w:adjustRightInd w:val="0"/>
              <w:snapToGrid w:val="0"/>
              <w:spacing w:line="360" w:lineRule="auto"/>
              <w:jc w:val="left"/>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上下铺铁架床</w:t>
            </w:r>
            <w:r>
              <w:rPr>
                <w:rFonts w:hint="eastAsia" w:ascii="宋体" w:hAnsi="宋体" w:eastAsia="宋体" w:cs="宋体"/>
                <w:snapToGrid/>
                <w:color w:val="auto"/>
                <w:kern w:val="2"/>
                <w:sz w:val="24"/>
                <w:szCs w:val="24"/>
                <w:highlight w:val="none"/>
                <w:lang w:eastAsia="zh-CN"/>
              </w:rPr>
              <w:t>的</w:t>
            </w:r>
            <w:r>
              <w:rPr>
                <w:rFonts w:hint="eastAsia" w:ascii="宋体" w:hAnsi="宋体" w:eastAsia="宋体" w:cs="宋体"/>
                <w:snapToGrid/>
                <w:color w:val="auto"/>
                <w:kern w:val="2"/>
                <w:sz w:val="24"/>
                <w:szCs w:val="24"/>
                <w:highlight w:val="none"/>
                <w:lang w:val="en-US" w:eastAsia="zh-CN"/>
              </w:rPr>
              <w:t>整体外观要求、理化性能、力学性能、有害物质限量等技术指标须符合QB/T 2741-2013《学生公寓多功能家具》</w:t>
            </w:r>
            <w:r>
              <w:rPr>
                <w:rFonts w:hint="eastAsia" w:ascii="宋体" w:hAnsi="宋体" w:eastAsia="宋体" w:cs="宋体"/>
                <w:strike w:val="0"/>
                <w:dstrike w:val="0"/>
                <w:snapToGrid/>
                <w:color w:val="auto"/>
                <w:kern w:val="2"/>
                <w:sz w:val="24"/>
                <w:szCs w:val="24"/>
                <w:highlight w:val="none"/>
                <w:lang w:val="en-US" w:eastAsia="zh-CN"/>
              </w:rPr>
              <w:t>、GB/T 3325-2024《金属家具通用技术条件》</w:t>
            </w:r>
            <w:r>
              <w:rPr>
                <w:rFonts w:hint="eastAsia" w:ascii="宋体" w:hAnsi="宋体" w:eastAsia="宋体" w:cs="宋体"/>
                <w:snapToGrid/>
                <w:color w:val="auto"/>
                <w:kern w:val="2"/>
                <w:sz w:val="24"/>
                <w:szCs w:val="24"/>
                <w:highlight w:val="none"/>
                <w:lang w:val="en-US" w:eastAsia="zh-CN"/>
              </w:rPr>
              <w:t>等</w:t>
            </w:r>
            <w:r>
              <w:rPr>
                <w:rFonts w:hint="eastAsia" w:ascii="宋体" w:hAnsi="宋体" w:eastAsia="宋体" w:cs="宋体"/>
                <w:snapToGrid/>
                <w:color w:val="auto"/>
                <w:kern w:val="2"/>
                <w:sz w:val="24"/>
                <w:szCs w:val="24"/>
                <w:highlight w:val="none"/>
                <w:lang w:eastAsia="zh-CN"/>
              </w:rPr>
              <w:t>标准要求，</w:t>
            </w:r>
            <w:r>
              <w:rPr>
                <w:rFonts w:hint="eastAsia" w:ascii="宋体" w:hAnsi="宋体" w:eastAsia="宋体" w:cs="宋体"/>
                <w:snapToGrid/>
                <w:color w:val="auto"/>
                <w:kern w:val="2"/>
                <w:sz w:val="24"/>
                <w:szCs w:val="24"/>
                <w:highlight w:val="none"/>
                <w:lang w:val="en-US" w:eastAsia="zh-CN"/>
              </w:rPr>
              <w:t>上下铺铁架床</w:t>
            </w:r>
            <w:r>
              <w:rPr>
                <w:rFonts w:hint="eastAsia" w:ascii="宋体" w:hAnsi="宋体" w:eastAsia="宋体" w:cs="宋体"/>
                <w:snapToGrid/>
                <w:color w:val="auto"/>
                <w:kern w:val="2"/>
                <w:sz w:val="24"/>
                <w:szCs w:val="24"/>
                <w:highlight w:val="none"/>
                <w:lang w:eastAsia="zh-CN"/>
              </w:rPr>
              <w:t>要求在工厂制作，现场安装。</w:t>
            </w:r>
          </w:p>
          <w:p w14:paraId="6EEC4678">
            <w:pPr>
              <w:widowControl/>
              <w:kinsoku/>
              <w:autoSpaceDE/>
              <w:autoSpaceDN/>
              <w:adjustRightInd w:val="0"/>
              <w:snapToGrid w:val="0"/>
              <w:spacing w:line="360" w:lineRule="auto"/>
              <w:jc w:val="left"/>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.焊接要求：</w:t>
            </w:r>
            <w:r>
              <w:rPr>
                <w:rFonts w:hint="eastAsia" w:ascii="宋体" w:hAnsi="宋体" w:eastAsia="宋体" w:cs="宋体"/>
                <w:snapToGrid/>
                <w:color w:val="auto"/>
                <w:kern w:val="2"/>
                <w:sz w:val="24"/>
                <w:szCs w:val="24"/>
                <w:highlight w:val="none"/>
                <w:lang w:val="en-US" w:eastAsia="zh-CN"/>
              </w:rPr>
              <w:t>上下铺铁架床</w:t>
            </w:r>
            <w:r>
              <w:rPr>
                <w:rFonts w:hint="eastAsia" w:ascii="宋体" w:hAnsi="宋体" w:eastAsia="宋体" w:cs="宋体"/>
                <w:snapToGrid/>
                <w:color w:val="auto"/>
                <w:kern w:val="2"/>
                <w:sz w:val="24"/>
                <w:szCs w:val="24"/>
                <w:highlight w:val="none"/>
                <w:lang w:eastAsia="zh-CN"/>
              </w:rPr>
              <w:t>床体焊接部位均采用二氧化碳气体保护焊，焊点应满焊、均匀、牢固平整，无漏焊、假焊、裂纹、烧穿、毛刺、表面气孔，夹渣、焊疤堆积等缺陷，焊接后打磨平、除刺及抛光</w:t>
            </w:r>
            <w:r>
              <w:rPr>
                <w:rFonts w:hint="eastAsia" w:ascii="宋体" w:hAnsi="宋体" w:eastAsia="宋体" w:cs="宋体"/>
                <w:snapToGrid/>
                <w:color w:val="auto"/>
                <w:kern w:val="2"/>
                <w:sz w:val="24"/>
                <w:szCs w:val="24"/>
                <w:highlight w:val="none"/>
                <w:lang w:val="en-US" w:eastAsia="zh-CN"/>
              </w:rPr>
              <w:t>等</w:t>
            </w:r>
            <w:r>
              <w:rPr>
                <w:rFonts w:hint="eastAsia" w:ascii="宋体" w:hAnsi="宋体" w:eastAsia="宋体" w:cs="宋体"/>
                <w:snapToGrid/>
                <w:color w:val="auto"/>
                <w:kern w:val="2"/>
                <w:sz w:val="24"/>
                <w:szCs w:val="24"/>
                <w:highlight w:val="none"/>
                <w:lang w:eastAsia="zh-CN"/>
              </w:rPr>
              <w:t>。</w:t>
            </w:r>
          </w:p>
          <w:p w14:paraId="7BE4C9AD">
            <w:pPr>
              <w:widowControl/>
              <w:kinsoku/>
              <w:autoSpaceDE/>
              <w:autoSpaceDN/>
              <w:adjustRightInd w:val="0"/>
              <w:snapToGrid w:val="0"/>
              <w:spacing w:line="360" w:lineRule="auto"/>
              <w:jc w:val="left"/>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.钢件表面处理：</w:t>
            </w:r>
            <w:r>
              <w:rPr>
                <w:rFonts w:hint="eastAsia" w:ascii="宋体" w:hAnsi="宋体" w:eastAsia="宋体" w:cs="宋体"/>
                <w:snapToGrid/>
                <w:color w:val="auto"/>
                <w:kern w:val="2"/>
                <w:sz w:val="24"/>
                <w:szCs w:val="24"/>
                <w:highlight w:val="none"/>
                <w:lang w:val="en-US" w:eastAsia="zh-CN"/>
              </w:rPr>
              <w:t>上下铺铁架床</w:t>
            </w:r>
            <w:r>
              <w:rPr>
                <w:rFonts w:hint="eastAsia" w:ascii="宋体" w:hAnsi="宋体" w:eastAsia="宋体" w:cs="宋体"/>
                <w:snapToGrid/>
                <w:color w:val="auto"/>
                <w:kern w:val="2"/>
                <w:sz w:val="24"/>
                <w:szCs w:val="24"/>
                <w:highlight w:val="none"/>
                <w:lang w:eastAsia="zh-CN"/>
              </w:rPr>
              <w:t>床体焊接采用二氧化碳气体保护焊，焊痕打磨光滑平整；经过严格的除油-水洗-除锈-水洗-表调-陶化-环氧；采用环保塑粉静电喷涂经高温固化，</w:t>
            </w:r>
            <w:r>
              <w:rPr>
                <w:rFonts w:hint="eastAsia" w:ascii="宋体" w:hAnsi="宋体" w:eastAsia="宋体" w:cs="宋体"/>
                <w:snapToGrid/>
                <w:color w:val="auto"/>
                <w:kern w:val="2"/>
                <w:sz w:val="24"/>
                <w:szCs w:val="24"/>
                <w:highlight w:val="none"/>
                <w:lang w:val="en-US" w:eastAsia="zh-CN"/>
              </w:rPr>
              <w:t>表面光滑平整，色泽均匀，喷涂层无漏喷、起泡、模糊、划痕或碰伤等缺陷，塑粉的性能指标须符合HG/T2006-2022《热固性和热塑性粉末涂料》标准要求。</w:t>
            </w:r>
          </w:p>
          <w:p w14:paraId="4D4FE127">
            <w:pPr>
              <w:widowControl/>
              <w:kinsoku/>
              <w:autoSpaceDE/>
              <w:autoSpaceDN/>
              <w:adjustRightInd w:val="0"/>
              <w:snapToGrid w:val="0"/>
              <w:spacing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上下铺铁架床的</w:t>
            </w:r>
            <w:r>
              <w:rPr>
                <w:rFonts w:hint="eastAsia" w:ascii="宋体" w:hAnsi="宋体" w:eastAsia="宋体" w:cs="宋体"/>
                <w:snapToGrid/>
                <w:color w:val="auto"/>
                <w:kern w:val="2"/>
                <w:sz w:val="24"/>
                <w:szCs w:val="24"/>
                <w:highlight w:val="none"/>
                <w:lang w:eastAsia="zh-CN"/>
              </w:rPr>
              <w:t>结构要求</w:t>
            </w:r>
            <w:r>
              <w:rPr>
                <w:rFonts w:hint="eastAsia" w:ascii="宋体" w:hAnsi="宋体" w:eastAsia="宋体" w:cs="宋体"/>
                <w:snapToGrid/>
                <w:color w:val="auto"/>
                <w:kern w:val="2"/>
                <w:sz w:val="24"/>
                <w:szCs w:val="24"/>
                <w:highlight w:val="none"/>
                <w:lang w:val="en-US" w:eastAsia="zh-CN"/>
              </w:rPr>
              <w:t>床母</w:t>
            </w:r>
            <w:r>
              <w:rPr>
                <w:rFonts w:hint="eastAsia" w:ascii="宋体" w:hAnsi="宋体" w:eastAsia="宋体" w:cs="宋体"/>
                <w:snapToGrid/>
                <w:color w:val="auto"/>
                <w:kern w:val="2"/>
                <w:sz w:val="24"/>
                <w:szCs w:val="24"/>
                <w:highlight w:val="none"/>
                <w:lang w:eastAsia="zh-CN"/>
              </w:rPr>
              <w:t>与</w:t>
            </w:r>
            <w:r>
              <w:rPr>
                <w:rFonts w:hint="eastAsia" w:ascii="宋体" w:hAnsi="宋体" w:eastAsia="宋体" w:cs="宋体"/>
                <w:snapToGrid/>
                <w:color w:val="auto"/>
                <w:kern w:val="2"/>
                <w:sz w:val="24"/>
                <w:szCs w:val="24"/>
                <w:highlight w:val="none"/>
                <w:lang w:val="en-US" w:eastAsia="zh-CN"/>
              </w:rPr>
              <w:t>床立</w:t>
            </w:r>
            <w:r>
              <w:rPr>
                <w:rFonts w:hint="eastAsia" w:ascii="宋体" w:hAnsi="宋体" w:eastAsia="宋体" w:cs="宋体"/>
                <w:snapToGrid/>
                <w:color w:val="auto"/>
                <w:kern w:val="2"/>
                <w:sz w:val="24"/>
                <w:szCs w:val="24"/>
                <w:highlight w:val="none"/>
                <w:lang w:eastAsia="zh-CN"/>
              </w:rPr>
              <w:t>柱</w:t>
            </w:r>
            <w:r>
              <w:rPr>
                <w:rFonts w:hint="eastAsia" w:ascii="宋体" w:hAnsi="宋体" w:eastAsia="宋体" w:cs="宋体"/>
                <w:snapToGrid/>
                <w:color w:val="auto"/>
                <w:kern w:val="2"/>
                <w:sz w:val="24"/>
                <w:szCs w:val="24"/>
                <w:highlight w:val="none"/>
                <w:lang w:val="en-US" w:eastAsia="zh-CN"/>
              </w:rPr>
              <w:t>采用</w:t>
            </w:r>
            <w:r>
              <w:rPr>
                <w:rFonts w:hint="eastAsia" w:ascii="宋体" w:hAnsi="宋体" w:eastAsia="宋体" w:cs="宋体"/>
                <w:snapToGrid/>
                <w:color w:val="auto"/>
                <w:kern w:val="2"/>
                <w:sz w:val="24"/>
                <w:szCs w:val="24"/>
                <w:highlight w:val="none"/>
                <w:lang w:eastAsia="zh-CN"/>
              </w:rPr>
              <w:t>卡扣</w:t>
            </w:r>
            <w:r>
              <w:rPr>
                <w:rFonts w:hint="eastAsia" w:ascii="宋体" w:hAnsi="宋体" w:eastAsia="宋体" w:cs="宋体"/>
                <w:snapToGrid/>
                <w:color w:val="auto"/>
                <w:kern w:val="2"/>
                <w:sz w:val="24"/>
                <w:szCs w:val="24"/>
                <w:highlight w:val="none"/>
                <w:lang w:val="en-US" w:eastAsia="zh-CN"/>
              </w:rPr>
              <w:t>式</w:t>
            </w:r>
            <w:r>
              <w:rPr>
                <w:rFonts w:hint="eastAsia" w:ascii="宋体" w:hAnsi="宋体" w:eastAsia="宋体" w:cs="宋体"/>
                <w:snapToGrid/>
                <w:color w:val="auto"/>
                <w:kern w:val="2"/>
                <w:sz w:val="24"/>
                <w:szCs w:val="24"/>
                <w:highlight w:val="none"/>
                <w:lang w:eastAsia="zh-CN"/>
              </w:rPr>
              <w:t>三层叠压咬合连接，每个连接处无需螺栓紧固，有锥度设计越用越紧固功能。</w:t>
            </w:r>
          </w:p>
          <w:p w14:paraId="27019FF2">
            <w:pPr>
              <w:widowControl w:val="0"/>
              <w:adjustRightInd w:val="0"/>
              <w:snapToGri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颜色：供货前由采购人确定颜色。</w:t>
            </w:r>
          </w:p>
          <w:p w14:paraId="0A0ABAB2">
            <w:pPr>
              <w:widowControl/>
              <w:kinsoku/>
              <w:autoSpaceDE/>
              <w:autoSpaceDN/>
              <w:adjustRightInd w:val="0"/>
              <w:snapToGrid w:val="0"/>
              <w:spacing w:line="360" w:lineRule="exact"/>
              <w:jc w:val="left"/>
              <w:textAlignment w:val="auto"/>
              <w:rPr>
                <w:rFonts w:hint="eastAsia" w:ascii="宋体" w:hAnsi="宋体" w:eastAsia="宋体" w:cs="宋体"/>
                <w:b/>
                <w:bCs/>
                <w:snapToGrid/>
                <w:color w:val="auto"/>
                <w:kern w:val="0"/>
                <w:sz w:val="24"/>
                <w:szCs w:val="24"/>
                <w:highlight w:val="none"/>
                <w:lang w:val="en-US" w:eastAsia="zh-CN" w:bidi="ar-SA"/>
              </w:rPr>
            </w:pPr>
            <w:r>
              <w:rPr>
                <w:rFonts w:hint="eastAsia" w:ascii="宋体" w:hAnsi="宋体" w:eastAsia="宋体" w:cs="宋体"/>
                <w:b/>
                <w:bCs/>
                <w:snapToGrid/>
                <w:color w:val="auto"/>
                <w:kern w:val="0"/>
                <w:sz w:val="24"/>
                <w:szCs w:val="24"/>
                <w:highlight w:val="none"/>
                <w:lang w:val="en-US" w:eastAsia="zh-CN" w:bidi="ar-SA"/>
              </w:rPr>
              <w:t>二、床架材质及辅助配件要求</w:t>
            </w:r>
          </w:p>
          <w:p w14:paraId="0DFFC6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1.</w:t>
            </w:r>
            <w:r>
              <w:rPr>
                <w:rFonts w:hint="eastAsia" w:ascii="宋体" w:hAnsi="宋体" w:eastAsia="宋体" w:cs="宋体"/>
                <w:snapToGrid/>
                <w:color w:val="auto"/>
                <w:kern w:val="0"/>
                <w:sz w:val="24"/>
                <w:szCs w:val="24"/>
                <w:highlight w:val="none"/>
                <w:lang w:val="en-US" w:eastAsia="zh-CN" w:bidi="ar-SA"/>
              </w:rPr>
              <w:t>床立柱：采用规格≥40mm×40mm，管壁厚度≥1.2mm高频焊接封口的方钢管材；表面经优质环保氧聚酯塑粉静电喷塑处理。管材采用优质带钢，经成型线轧制而成，表面经优质环氧聚酯塑粉静电喷塑处理。床立柱顶部、底部为塑料内塞，塑料件采用环保塑料一体注塑成型，与床立柱连接处光滑、平顺、无毛刺，起到防滑防潮、静音及密封的作用。</w:t>
            </w:r>
          </w:p>
          <w:p w14:paraId="4D075B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napToGrid/>
                <w:color w:val="auto"/>
                <w:kern w:val="2"/>
                <w:szCs w:val="24"/>
                <w:highlight w:val="none"/>
                <w:lang w:val="en-US" w:eastAsia="zh-CN"/>
              </w:rPr>
            </w:pPr>
            <w:r>
              <w:rPr>
                <w:rFonts w:hint="eastAsia" w:ascii="宋体" w:hAnsi="宋体" w:eastAsia="宋体" w:cs="宋体"/>
                <w:snapToGrid/>
                <w:color w:val="auto"/>
                <w:kern w:val="0"/>
                <w:sz w:val="24"/>
                <w:szCs w:val="24"/>
                <w:highlight w:val="none"/>
                <w:lang w:val="en-US" w:eastAsia="zh-CN" w:bidi="ar-SA"/>
              </w:rPr>
              <w:t>2.立柱上横管、下横管：上横管采用规格≥25mm×25mm，管壁厚度≥1.0mm高频焊接封口的方钢管材。立柱下横管采用规格≥25mm×50mm，管壁厚度≥1.2mm高频焊接封口的矩形管材。中间竖管采用规格≥</w:t>
            </w:r>
            <w:r>
              <w:rPr>
                <w:rFonts w:hint="eastAsia" w:ascii="Times New Roman" w:hAnsi="宋体" w:eastAsia="宋体" w:cs="宋体"/>
                <w:snapToGrid/>
                <w:color w:val="auto"/>
                <w:kern w:val="2"/>
                <w:szCs w:val="24"/>
                <w:highlight w:val="none"/>
                <w:lang w:eastAsia="zh-CN"/>
              </w:rPr>
              <w:t>φ</w:t>
            </w:r>
            <w:r>
              <w:rPr>
                <w:rFonts w:hint="eastAsia" w:ascii="宋体" w:hAnsi="宋体" w:eastAsia="宋体" w:cs="宋体"/>
                <w:snapToGrid/>
                <w:color w:val="auto"/>
                <w:kern w:val="0"/>
                <w:sz w:val="24"/>
                <w:szCs w:val="24"/>
                <w:highlight w:val="none"/>
                <w:lang w:val="en-US" w:eastAsia="zh-CN" w:bidi="ar-SA"/>
              </w:rPr>
              <w:t>19mm，管壁厚度≥1.2mm的圆管。</w:t>
            </w:r>
          </w:p>
          <w:p w14:paraId="13EE04DE">
            <w:pPr>
              <w:keepNext w:val="0"/>
              <w:keepLines w:val="0"/>
              <w:pageBreakBefore w:val="0"/>
              <w:widowControl w:val="0"/>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4.前后床母：采用规格≥25mm×50mm，管壁厚度≥1.2mm高频焊接封口的矩形管材，表面经优质环保氧聚酯塑粉静电喷塑处理。管材采用优质带钢，经成型线轧制而成，表面经优质环氧聚酯塑粉静电喷塑处理。</w:t>
            </w:r>
          </w:p>
          <w:p w14:paraId="4FA80312">
            <w:pPr>
              <w:keepNext w:val="0"/>
              <w:keepLines w:val="0"/>
              <w:pageBreakBefore w:val="0"/>
              <w:widowControl w:val="0"/>
              <w:kinsoku/>
              <w:wordWrap/>
              <w:overflowPunct/>
              <w:topLinePunct w:val="0"/>
              <w:autoSpaceDE/>
              <w:autoSpaceDN/>
              <w:bidi w:val="0"/>
              <w:adjustRightInd/>
              <w:snapToGrid/>
              <w:spacing w:after="0" w:afterLines="0" w:line="360" w:lineRule="auto"/>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5.床板支撑件：采用规格≥20mm×30mm，管壁厚度0.8mm的矩形管材，表面经优质环氧聚酯塑粉静电喷塑处理。</w:t>
            </w:r>
          </w:p>
          <w:p w14:paraId="2F8539D8">
            <w:pPr>
              <w:keepNext w:val="0"/>
              <w:keepLines w:val="0"/>
              <w:pageBreakBefore w:val="0"/>
              <w:widowControl w:val="0"/>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6.床立柱与床母连接（件）及连接方式：采用≥2.0mm厚优质冷轧钢板经冲压一次成型，连接扣点采用不少于3个位置</w:t>
            </w:r>
            <w:r>
              <w:rPr>
                <w:rFonts w:hint="eastAsia" w:ascii="宋体" w:hAnsi="宋体" w:eastAsia="宋体" w:cs="宋体"/>
                <w:color w:val="auto"/>
                <w:kern w:val="2"/>
                <w:sz w:val="24"/>
                <w:szCs w:val="24"/>
                <w:highlight w:val="none"/>
                <w:lang w:val="en-US" w:eastAsia="zh-CN" w:bidi="ar-SA"/>
              </w:rPr>
              <w:t>卡扣式三层叠压咬合</w:t>
            </w:r>
            <w:r>
              <w:rPr>
                <w:rFonts w:hint="eastAsia" w:ascii="宋体" w:hAnsi="宋体" w:eastAsia="宋体" w:cs="宋体"/>
                <w:color w:val="auto"/>
                <w:kern w:val="0"/>
                <w:sz w:val="24"/>
                <w:szCs w:val="24"/>
                <w:highlight w:val="none"/>
                <w:lang w:val="en-US" w:eastAsia="zh-CN" w:bidi="ar-SA"/>
              </w:rPr>
              <w:t>连接。表面经优质环氧聚酯塑粉静电喷塑处理。</w:t>
            </w:r>
          </w:p>
          <w:p w14:paraId="33CE36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7.床护栏</w:t>
            </w:r>
            <w:r>
              <w:rPr>
                <w:rFonts w:hint="eastAsia" w:ascii="宋体" w:hAnsi="宋体" w:eastAsia="宋体" w:cs="宋体"/>
                <w:snapToGrid/>
                <w:color w:val="auto"/>
                <w:kern w:val="0"/>
                <w:sz w:val="24"/>
                <w:szCs w:val="24"/>
                <w:highlight w:val="none"/>
                <w:lang w:eastAsia="zh-CN"/>
              </w:rPr>
              <w:t>：长度</w:t>
            </w:r>
            <w:r>
              <w:rPr>
                <w:rFonts w:hint="eastAsia" w:ascii="宋体" w:hAnsi="宋体" w:eastAsia="宋体" w:cs="宋体"/>
                <w:snapToGrid/>
                <w:color w:val="auto"/>
                <w:kern w:val="0"/>
                <w:sz w:val="24"/>
                <w:szCs w:val="24"/>
                <w:highlight w:val="none"/>
                <w:lang w:val="en-US" w:eastAsia="zh-CN"/>
              </w:rPr>
              <w:t>≥</w:t>
            </w:r>
            <w:r>
              <w:rPr>
                <w:rFonts w:hint="eastAsia" w:ascii="宋体" w:hAnsi="宋体" w:eastAsia="宋体" w:cs="宋体"/>
                <w:snapToGrid/>
                <w:color w:val="auto"/>
                <w:kern w:val="0"/>
                <w:sz w:val="24"/>
                <w:szCs w:val="24"/>
                <w:highlight w:val="none"/>
                <w:lang w:eastAsia="zh-CN"/>
              </w:rPr>
              <w:t>1200mm，高度</w:t>
            </w:r>
            <w:r>
              <w:rPr>
                <w:rFonts w:hint="eastAsia" w:ascii="宋体" w:hAnsi="宋体" w:eastAsia="宋体" w:cs="宋体"/>
                <w:snapToGrid/>
                <w:color w:val="auto"/>
                <w:kern w:val="0"/>
                <w:sz w:val="24"/>
                <w:szCs w:val="24"/>
                <w:highlight w:val="none"/>
                <w:lang w:val="en-US" w:eastAsia="zh-CN"/>
              </w:rPr>
              <w:t>≥</w:t>
            </w:r>
            <w:r>
              <w:rPr>
                <w:rFonts w:hint="eastAsia" w:ascii="宋体" w:hAnsi="宋体" w:eastAsia="宋体" w:cs="宋体"/>
                <w:snapToGrid/>
                <w:color w:val="auto"/>
                <w:kern w:val="0"/>
                <w:sz w:val="24"/>
                <w:szCs w:val="24"/>
                <w:highlight w:val="none"/>
                <w:lang w:eastAsia="zh-CN"/>
              </w:rPr>
              <w:t>300mm。采用</w:t>
            </w:r>
            <w:r>
              <w:rPr>
                <w:rFonts w:hint="eastAsia" w:ascii="宋体" w:hAnsi="宋体" w:eastAsia="宋体" w:cs="宋体"/>
                <w:snapToGrid/>
                <w:color w:val="auto"/>
                <w:kern w:val="0"/>
                <w:sz w:val="24"/>
                <w:szCs w:val="24"/>
                <w:highlight w:val="none"/>
                <w:lang w:val="en-US" w:eastAsia="zh-CN" w:bidi="ar-SA"/>
              </w:rPr>
              <w:t>规格≥</w:t>
            </w:r>
            <w:r>
              <w:rPr>
                <w:rFonts w:hint="eastAsia" w:ascii="宋体" w:hAnsi="宋体" w:eastAsia="宋体" w:cs="宋体"/>
                <w:snapToGrid/>
                <w:color w:val="auto"/>
                <w:kern w:val="0"/>
                <w:sz w:val="24"/>
                <w:szCs w:val="24"/>
                <w:highlight w:val="none"/>
                <w:lang w:eastAsia="zh-CN"/>
              </w:rPr>
              <w:t>Φ19mm，</w:t>
            </w:r>
            <w:r>
              <w:rPr>
                <w:rFonts w:hint="eastAsia" w:ascii="宋体" w:hAnsi="宋体" w:eastAsia="宋体" w:cs="宋体"/>
                <w:snapToGrid/>
                <w:color w:val="auto"/>
                <w:kern w:val="0"/>
                <w:sz w:val="24"/>
                <w:szCs w:val="24"/>
                <w:highlight w:val="none"/>
                <w:lang w:val="en-US" w:eastAsia="zh-CN"/>
              </w:rPr>
              <w:t>管</w:t>
            </w:r>
            <w:r>
              <w:rPr>
                <w:rFonts w:hint="eastAsia" w:ascii="宋体" w:hAnsi="宋体" w:eastAsia="宋体" w:cs="宋体"/>
                <w:snapToGrid/>
                <w:color w:val="auto"/>
                <w:kern w:val="0"/>
                <w:sz w:val="24"/>
                <w:szCs w:val="24"/>
                <w:highlight w:val="none"/>
                <w:lang w:eastAsia="zh-CN"/>
              </w:rPr>
              <w:t>壁厚</w:t>
            </w:r>
            <w:r>
              <w:rPr>
                <w:rFonts w:hint="eastAsia" w:ascii="宋体" w:hAnsi="宋体" w:eastAsia="宋体" w:cs="宋体"/>
                <w:snapToGrid/>
                <w:color w:val="auto"/>
                <w:kern w:val="0"/>
                <w:sz w:val="24"/>
                <w:szCs w:val="24"/>
                <w:highlight w:val="none"/>
                <w:lang w:val="en-US" w:eastAsia="zh-CN"/>
              </w:rPr>
              <w:t>度≥</w:t>
            </w:r>
            <w:r>
              <w:rPr>
                <w:rFonts w:hint="eastAsia" w:ascii="宋体" w:hAnsi="宋体" w:eastAsia="宋体" w:cs="宋体"/>
                <w:snapToGrid/>
                <w:color w:val="auto"/>
                <w:kern w:val="0"/>
                <w:sz w:val="24"/>
                <w:szCs w:val="24"/>
                <w:highlight w:val="none"/>
                <w:lang w:eastAsia="zh-CN"/>
              </w:rPr>
              <w:t>1.0mm</w:t>
            </w:r>
            <w:r>
              <w:rPr>
                <w:rFonts w:hint="eastAsia" w:ascii="宋体" w:hAnsi="宋体" w:eastAsia="宋体" w:cs="宋体"/>
                <w:snapToGrid/>
                <w:color w:val="auto"/>
                <w:kern w:val="0"/>
                <w:sz w:val="24"/>
                <w:szCs w:val="24"/>
                <w:highlight w:val="none"/>
                <w:lang w:val="en-US" w:eastAsia="zh-CN"/>
              </w:rPr>
              <w:t>的</w:t>
            </w:r>
            <w:r>
              <w:rPr>
                <w:rFonts w:hint="eastAsia" w:ascii="宋体" w:hAnsi="宋体" w:eastAsia="宋体" w:cs="宋体"/>
                <w:snapToGrid/>
                <w:color w:val="auto"/>
                <w:kern w:val="0"/>
                <w:sz w:val="24"/>
                <w:szCs w:val="24"/>
                <w:highlight w:val="none"/>
                <w:lang w:eastAsia="zh-CN"/>
              </w:rPr>
              <w:t>圆管。</w:t>
            </w:r>
          </w:p>
          <w:p w14:paraId="79069BA7">
            <w:pPr>
              <w:keepNext w:val="0"/>
              <w:keepLines w:val="0"/>
              <w:pageBreakBefore w:val="0"/>
              <w:widowControl w:val="0"/>
              <w:kinsoku/>
              <w:wordWrap/>
              <w:overflowPunct/>
              <w:topLinePunct w:val="0"/>
              <w:autoSpaceDE/>
              <w:autoSpaceDN/>
              <w:bidi w:val="0"/>
              <w:adjustRightInd/>
              <w:snapToGrid/>
              <w:spacing w:after="0" w:afterLines="0" w:line="360" w:lineRule="auto"/>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8.床爬梯：爬梯边管及爬梯踏杆采用规格≥25mm×25mm，管壁厚度≥1.0mm高频焊接封口的方钢管材，爬梯总宽度≥300mm，三步脚踏横担；爬梯与上下床母连接处需做静音处理，安装要求与床母垂直。</w:t>
            </w:r>
          </w:p>
          <w:p w14:paraId="4311CEA4">
            <w:pPr>
              <w:keepNext w:val="0"/>
              <w:keepLines w:val="0"/>
              <w:pageBreakBefore w:val="0"/>
              <w:widowControl w:val="0"/>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9.蚊帐杆：采用规格≥φ16，管壁厚度≥0.8mm的圆管，顶部两头焊接钢圈，方便学生挂蚊帐床帘，高度1000mm（根据采购方场地调整蚊帐杆顶部杆子的宽度）。</w:t>
            </w:r>
          </w:p>
          <w:p w14:paraId="219568AE">
            <w:pPr>
              <w:keepNext w:val="0"/>
              <w:keepLines w:val="0"/>
              <w:pageBreakBefore w:val="0"/>
              <w:widowControl w:val="0"/>
              <w:kinsoku/>
              <w:wordWrap/>
              <w:overflowPunct/>
              <w:topLinePunct w:val="0"/>
              <w:autoSpaceDE/>
              <w:autoSpaceDN/>
              <w:bidi w:val="0"/>
              <w:adjustRightInd/>
              <w:snapToGrid/>
              <w:spacing w:after="0" w:afterLines="0" w:line="360" w:lineRule="auto"/>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床板：采用≥15mm厚优质杉木板，均匀排布；双面平整、刨光后拼接成型，不变形，拼板数量≤7块，板底加固杉木条≥4条为支撑点，且不得使用边角料，板材经干燥防腐、防蛀处理，无贯通裂缝，无虫蛀现象，无腐朽材，无树脂囊，板件或部件在接触人体部位不应有毛刺、刃心或棱角。</w:t>
            </w:r>
          </w:p>
        </w:tc>
      </w:tr>
      <w:tr w14:paraId="5314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68" w:type="pct"/>
            <w:tcBorders>
              <w:top w:val="single" w:color="auto" w:sz="4" w:space="0"/>
              <w:left w:val="single" w:color="auto" w:sz="4" w:space="0"/>
              <w:bottom w:val="single" w:color="auto" w:sz="4" w:space="0"/>
              <w:right w:val="single" w:color="auto" w:sz="4" w:space="0"/>
            </w:tcBorders>
            <w:noWrap w:val="0"/>
            <w:vAlign w:val="center"/>
          </w:tcPr>
          <w:p w14:paraId="033F1640">
            <w:pPr>
              <w:widowControl w:val="0"/>
              <w:kinsoku/>
              <w:autoSpaceDE/>
              <w:autoSpaceDN/>
              <w:adjustRightInd/>
              <w:snapToGrid/>
              <w:spacing w:line="240" w:lineRule="auto"/>
              <w:ind w:firstLine="120" w:firstLineChars="5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06639378">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双柱升降课桌椅</w:t>
            </w:r>
          </w:p>
        </w:tc>
        <w:tc>
          <w:tcPr>
            <w:tcW w:w="268" w:type="pct"/>
            <w:tcBorders>
              <w:top w:val="single" w:color="auto" w:sz="4" w:space="0"/>
              <w:left w:val="single" w:color="auto" w:sz="4" w:space="0"/>
              <w:bottom w:val="single" w:color="auto" w:sz="4" w:space="0"/>
              <w:right w:val="single" w:color="auto" w:sz="4" w:space="0"/>
            </w:tcBorders>
            <w:noWrap w:val="0"/>
            <w:vAlign w:val="center"/>
          </w:tcPr>
          <w:p w14:paraId="5948E1EF">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套</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043D8B0A">
            <w:pPr>
              <w:widowControl/>
              <w:kinsoku/>
              <w:autoSpaceDE/>
              <w:autoSpaceDN/>
              <w:adjustRightInd/>
              <w:snapToGrid/>
              <w:spacing w:line="360" w:lineRule="auto"/>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7000</w:t>
            </w:r>
          </w:p>
        </w:tc>
        <w:tc>
          <w:tcPr>
            <w:tcW w:w="3641" w:type="pct"/>
            <w:tcBorders>
              <w:top w:val="single" w:color="auto" w:sz="4" w:space="0"/>
              <w:left w:val="single" w:color="auto" w:sz="4" w:space="0"/>
              <w:bottom w:val="single" w:color="auto" w:sz="4" w:space="0"/>
              <w:right w:val="single" w:color="auto" w:sz="4" w:space="0"/>
            </w:tcBorders>
            <w:noWrap w:val="0"/>
            <w:vAlign w:val="center"/>
          </w:tcPr>
          <w:p w14:paraId="428A4FBA">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单人课桌椅（每套包含课桌并配套单人椅1张）。</w:t>
            </w:r>
          </w:p>
          <w:p w14:paraId="3CFEFBA4">
            <w:pPr>
              <w:widowControl/>
              <w:kinsoku/>
              <w:autoSpaceDE/>
              <w:autoSpaceDN/>
              <w:adjustRightInd/>
              <w:snapToGrid/>
              <w:spacing w:line="360" w:lineRule="auto"/>
              <w:jc w:val="left"/>
              <w:textAlignment w:val="center"/>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一、课桌</w:t>
            </w:r>
          </w:p>
          <w:p w14:paraId="50906203">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1、课桌高度要求：</w:t>
            </w:r>
            <w:r>
              <w:rPr>
                <w:rFonts w:hint="eastAsia" w:ascii="宋体" w:hAnsi="宋体" w:eastAsia="宋体" w:cs="宋体"/>
                <w:snapToGrid/>
                <w:color w:val="auto"/>
                <w:kern w:val="2"/>
                <w:sz w:val="24"/>
                <w:szCs w:val="24"/>
                <w:highlight w:val="none"/>
                <w:lang w:val="en-US" w:eastAsia="zh-CN"/>
              </w:rPr>
              <w:t>可自由</w:t>
            </w:r>
            <w:r>
              <w:rPr>
                <w:rFonts w:hint="eastAsia" w:ascii="宋体" w:hAnsi="宋体" w:eastAsia="宋体" w:cs="宋体"/>
                <w:snapToGrid/>
                <w:color w:val="auto"/>
                <w:kern w:val="2"/>
                <w:sz w:val="24"/>
                <w:szCs w:val="24"/>
                <w:highlight w:val="none"/>
                <w:lang w:eastAsia="zh-CN"/>
              </w:rPr>
              <w:t>调节升降，高度可任意</w:t>
            </w:r>
            <w:r>
              <w:rPr>
                <w:rFonts w:hint="eastAsia" w:ascii="宋体" w:hAnsi="宋体" w:eastAsia="宋体" w:cs="宋体"/>
                <w:snapToGrid/>
                <w:color w:val="auto"/>
                <w:kern w:val="2"/>
                <w:sz w:val="24"/>
                <w:szCs w:val="24"/>
                <w:highlight w:val="none"/>
                <w:lang w:val="en-US" w:eastAsia="zh-CN"/>
              </w:rPr>
              <w:t>调节至</w:t>
            </w:r>
            <w:r>
              <w:rPr>
                <w:rFonts w:hint="eastAsia" w:ascii="宋体" w:hAnsi="宋体" w:eastAsia="宋体" w:cs="宋体"/>
                <w:snapToGrid/>
                <w:color w:val="auto"/>
                <w:kern w:val="2"/>
                <w:sz w:val="24"/>
                <w:szCs w:val="24"/>
                <w:highlight w:val="none"/>
                <w:lang w:eastAsia="zh-CN"/>
              </w:rPr>
              <w:t>符合小学到高中的高度，课桌高度6</w:t>
            </w:r>
            <w:r>
              <w:rPr>
                <w:rFonts w:hint="eastAsia" w:ascii="宋体" w:hAnsi="宋体" w:eastAsia="宋体" w:cs="宋体"/>
                <w:snapToGrid/>
                <w:color w:val="auto"/>
                <w:kern w:val="2"/>
                <w:sz w:val="24"/>
                <w:szCs w:val="24"/>
                <w:highlight w:val="none"/>
                <w:lang w:val="en-US" w:eastAsia="zh-CN"/>
              </w:rPr>
              <w:t>8</w:t>
            </w:r>
            <w:r>
              <w:rPr>
                <w:rFonts w:hint="eastAsia" w:ascii="宋体" w:hAnsi="宋体" w:eastAsia="宋体" w:cs="宋体"/>
                <w:snapToGrid/>
                <w:color w:val="auto"/>
                <w:kern w:val="2"/>
                <w:sz w:val="24"/>
                <w:szCs w:val="24"/>
                <w:highlight w:val="none"/>
                <w:lang w:eastAsia="zh-CN"/>
              </w:rPr>
              <w:t>0mm到</w:t>
            </w:r>
            <w:r>
              <w:rPr>
                <w:rFonts w:hint="eastAsia" w:ascii="宋体" w:hAnsi="宋体" w:eastAsia="宋体" w:cs="宋体"/>
                <w:snapToGrid/>
                <w:color w:val="auto"/>
                <w:kern w:val="2"/>
                <w:sz w:val="24"/>
                <w:szCs w:val="24"/>
                <w:highlight w:val="none"/>
                <w:lang w:val="en-US" w:eastAsia="zh-CN"/>
              </w:rPr>
              <w:t>75</w:t>
            </w:r>
            <w:r>
              <w:rPr>
                <w:rFonts w:hint="eastAsia" w:ascii="宋体" w:hAnsi="宋体" w:eastAsia="宋体" w:cs="宋体"/>
                <w:snapToGrid/>
                <w:color w:val="auto"/>
                <w:kern w:val="2"/>
                <w:sz w:val="24"/>
                <w:szCs w:val="24"/>
                <w:highlight w:val="none"/>
                <w:lang w:eastAsia="zh-CN"/>
              </w:rPr>
              <w:t>0mm之间可以任意</w:t>
            </w:r>
            <w:r>
              <w:rPr>
                <w:rFonts w:hint="eastAsia" w:ascii="宋体" w:hAnsi="宋体" w:eastAsia="宋体" w:cs="宋体"/>
                <w:snapToGrid/>
                <w:color w:val="auto"/>
                <w:kern w:val="2"/>
                <w:sz w:val="24"/>
                <w:szCs w:val="24"/>
                <w:highlight w:val="none"/>
                <w:lang w:val="en-US" w:eastAsia="zh-CN"/>
              </w:rPr>
              <w:t>调节</w:t>
            </w:r>
            <w:r>
              <w:rPr>
                <w:rFonts w:hint="eastAsia" w:ascii="宋体" w:hAnsi="宋体" w:eastAsia="宋体" w:cs="宋体"/>
                <w:snapToGrid/>
                <w:color w:val="auto"/>
                <w:kern w:val="2"/>
                <w:sz w:val="24"/>
                <w:szCs w:val="24"/>
                <w:highlight w:val="none"/>
                <w:lang w:eastAsia="zh-CN"/>
              </w:rPr>
              <w:t>升降。</w:t>
            </w:r>
          </w:p>
          <w:p w14:paraId="6007A485">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2、结构要求：</w:t>
            </w:r>
            <w:r>
              <w:rPr>
                <w:rFonts w:hint="eastAsia" w:ascii="宋体" w:hAnsi="宋体" w:eastAsia="宋体" w:cs="宋体"/>
                <w:snapToGrid/>
                <w:color w:val="auto"/>
                <w:kern w:val="2"/>
                <w:sz w:val="24"/>
                <w:szCs w:val="24"/>
                <w:highlight w:val="none"/>
                <w:lang w:val="en-US" w:eastAsia="zh-CN"/>
              </w:rPr>
              <w:t>双</w:t>
            </w:r>
            <w:r>
              <w:rPr>
                <w:rFonts w:hint="eastAsia" w:ascii="宋体" w:hAnsi="宋体" w:eastAsia="宋体" w:cs="宋体"/>
                <w:snapToGrid/>
                <w:color w:val="auto"/>
                <w:kern w:val="2"/>
                <w:sz w:val="24"/>
                <w:szCs w:val="24"/>
                <w:highlight w:val="none"/>
                <w:lang w:eastAsia="zh-CN"/>
              </w:rPr>
              <w:t>柱升降调节，升降</w:t>
            </w:r>
            <w:r>
              <w:rPr>
                <w:rFonts w:hint="eastAsia" w:ascii="宋体" w:hAnsi="宋体" w:eastAsia="宋体" w:cs="宋体"/>
                <w:snapToGrid/>
                <w:color w:val="auto"/>
                <w:kern w:val="2"/>
                <w:sz w:val="24"/>
                <w:szCs w:val="24"/>
                <w:highlight w:val="none"/>
                <w:lang w:val="en-US" w:eastAsia="zh-CN"/>
              </w:rPr>
              <w:t>方式</w:t>
            </w:r>
            <w:r>
              <w:rPr>
                <w:rFonts w:hint="eastAsia" w:ascii="宋体" w:hAnsi="宋体" w:eastAsia="宋体" w:cs="宋体"/>
                <w:snapToGrid/>
                <w:color w:val="auto"/>
                <w:kern w:val="2"/>
                <w:sz w:val="24"/>
                <w:szCs w:val="24"/>
                <w:highlight w:val="none"/>
                <w:lang w:eastAsia="zh-CN"/>
              </w:rPr>
              <w:t>采用</w:t>
            </w:r>
            <w:r>
              <w:rPr>
                <w:rFonts w:hint="eastAsia" w:ascii="宋体" w:hAnsi="宋体" w:eastAsia="宋体" w:cs="宋体"/>
                <w:snapToGrid/>
                <w:color w:val="auto"/>
                <w:kern w:val="2"/>
                <w:sz w:val="24"/>
                <w:szCs w:val="24"/>
                <w:highlight w:val="none"/>
                <w:lang w:val="en-US" w:eastAsia="zh-CN"/>
              </w:rPr>
              <w:t>升降眼调节</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4档</w:t>
            </w:r>
            <w:r>
              <w:rPr>
                <w:rFonts w:hint="eastAsia" w:ascii="宋体" w:hAnsi="宋体" w:eastAsia="宋体" w:cs="宋体"/>
                <w:snapToGrid/>
                <w:color w:val="auto"/>
                <w:kern w:val="2"/>
                <w:sz w:val="24"/>
                <w:szCs w:val="24"/>
                <w:highlight w:val="none"/>
                <w:lang w:eastAsia="zh-CN"/>
              </w:rPr>
              <w:t>升降</w:t>
            </w:r>
            <w:r>
              <w:rPr>
                <w:rFonts w:hint="eastAsia" w:ascii="宋体" w:hAnsi="宋体" w:eastAsia="宋体" w:cs="宋体"/>
                <w:snapToGrid/>
                <w:color w:val="auto"/>
                <w:kern w:val="2"/>
                <w:sz w:val="24"/>
                <w:szCs w:val="24"/>
                <w:highlight w:val="none"/>
                <w:lang w:val="en-US" w:eastAsia="zh-CN"/>
              </w:rPr>
              <w:t>高度可调</w:t>
            </w:r>
            <w:r>
              <w:rPr>
                <w:rFonts w:hint="eastAsia" w:ascii="宋体" w:hAnsi="宋体" w:eastAsia="宋体" w:cs="宋体"/>
                <w:snapToGrid/>
                <w:color w:val="auto"/>
                <w:kern w:val="2"/>
                <w:sz w:val="24"/>
                <w:szCs w:val="24"/>
                <w:highlight w:val="none"/>
                <w:lang w:eastAsia="zh-CN"/>
              </w:rPr>
              <w:t>。</w:t>
            </w:r>
          </w:p>
          <w:p w14:paraId="651993E7">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▲3、课桌桌面板：尺寸为600W×400D（mm），面板厚度≥1</w:t>
            </w:r>
            <w:r>
              <w:rPr>
                <w:rFonts w:hint="eastAsia" w:ascii="宋体" w:hAnsi="宋体" w:eastAsia="宋体" w:cs="宋体"/>
                <w:snapToGrid/>
                <w:color w:val="auto"/>
                <w:kern w:val="2"/>
                <w:sz w:val="24"/>
                <w:szCs w:val="24"/>
                <w:highlight w:val="none"/>
                <w:lang w:val="en-US" w:eastAsia="zh-CN"/>
              </w:rPr>
              <w:t>8</w:t>
            </w:r>
            <w:r>
              <w:rPr>
                <w:rFonts w:hint="eastAsia" w:ascii="宋体" w:hAnsi="宋体" w:eastAsia="宋体" w:cs="宋体"/>
                <w:snapToGrid/>
                <w:color w:val="auto"/>
                <w:kern w:val="2"/>
                <w:sz w:val="24"/>
                <w:szCs w:val="24"/>
                <w:highlight w:val="none"/>
                <w:lang w:eastAsia="zh-CN"/>
              </w:rPr>
              <w:t>mm，桌面采用E0级或以上级别的环保三聚氰胺饰面中密度纤维板，板材</w:t>
            </w:r>
            <w:r>
              <w:rPr>
                <w:rFonts w:hint="eastAsia" w:ascii="宋体" w:hAnsi="宋体" w:eastAsia="宋体" w:cs="宋体"/>
                <w:snapToGrid/>
                <w:color w:val="auto"/>
                <w:kern w:val="2"/>
                <w:sz w:val="24"/>
                <w:szCs w:val="24"/>
                <w:highlight w:val="none"/>
                <w:lang w:val="en-US" w:eastAsia="zh-CN"/>
              </w:rPr>
              <w:t>的静曲强度≥24MPa，弹性模量≥2300MPa，</w:t>
            </w:r>
            <w:r>
              <w:rPr>
                <w:rFonts w:hint="eastAsia" w:ascii="宋体" w:hAnsi="宋体" w:eastAsia="宋体" w:cs="宋体"/>
                <w:snapToGrid/>
                <w:color w:val="auto"/>
                <w:kern w:val="2"/>
                <w:sz w:val="24"/>
                <w:szCs w:val="24"/>
                <w:highlight w:val="none"/>
                <w:lang w:eastAsia="zh-CN"/>
              </w:rPr>
              <w:t>胶合强度≥0.</w:t>
            </w:r>
            <w:r>
              <w:rPr>
                <w:rFonts w:hint="eastAsia" w:ascii="宋体" w:hAnsi="宋体" w:eastAsia="宋体" w:cs="宋体"/>
                <w:snapToGrid/>
                <w:color w:val="auto"/>
                <w:kern w:val="2"/>
                <w:sz w:val="24"/>
                <w:szCs w:val="24"/>
                <w:highlight w:val="none"/>
                <w:lang w:val="en-US" w:eastAsia="zh-CN"/>
              </w:rPr>
              <w:t>6</w:t>
            </w:r>
            <w:r>
              <w:rPr>
                <w:rFonts w:hint="eastAsia" w:ascii="宋体" w:hAnsi="宋体" w:eastAsia="宋体" w:cs="宋体"/>
                <w:snapToGrid/>
                <w:color w:val="auto"/>
                <w:kern w:val="2"/>
                <w:sz w:val="24"/>
                <w:szCs w:val="24"/>
                <w:highlight w:val="none"/>
                <w:lang w:eastAsia="zh-CN"/>
              </w:rPr>
              <w:t>MPa,含水率</w:t>
            </w: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1</w:t>
            </w: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苯≤2μg/m³，甲苯≤20μg/m³，二甲苯≤20μg/m³，总挥发性有机化合物≤200μg/m³，</w:t>
            </w:r>
            <w:r>
              <w:rPr>
                <w:rFonts w:hint="eastAsia" w:ascii="宋体" w:hAnsi="宋体" w:eastAsia="宋体" w:cs="宋体"/>
                <w:snapToGrid/>
                <w:color w:val="auto"/>
                <w:kern w:val="2"/>
                <w:sz w:val="24"/>
                <w:szCs w:val="24"/>
                <w:highlight w:val="none"/>
                <w:lang w:eastAsia="zh-CN"/>
              </w:rPr>
              <w:t>甲醛释放量≤0.05mg/m³</w:t>
            </w:r>
            <w:r>
              <w:rPr>
                <w:rFonts w:hint="eastAsia" w:ascii="宋体" w:hAnsi="宋体" w:eastAsia="宋体" w:cs="宋体"/>
                <w:snapToGrid/>
                <w:color w:val="auto"/>
                <w:kern w:val="2"/>
                <w:sz w:val="24"/>
                <w:szCs w:val="24"/>
                <w:highlight w:val="none"/>
                <w:lang w:val="en-US" w:eastAsia="zh-CN"/>
              </w:rPr>
              <w:t>等性能要求须</w:t>
            </w:r>
            <w:r>
              <w:rPr>
                <w:rFonts w:hint="eastAsia" w:ascii="宋体" w:hAnsi="宋体" w:eastAsia="宋体" w:cs="宋体"/>
                <w:snapToGrid/>
                <w:color w:val="auto"/>
                <w:kern w:val="2"/>
                <w:sz w:val="24"/>
                <w:szCs w:val="24"/>
                <w:highlight w:val="none"/>
                <w:lang w:eastAsia="zh-CN"/>
              </w:rPr>
              <w:t>符合GB/T</w:t>
            </w:r>
            <w:r>
              <w:rPr>
                <w:rFonts w:hint="eastAsia" w:ascii="宋体" w:hAnsi="宋体" w:eastAsia="宋体" w:cs="宋体"/>
                <w:snapToGrid/>
                <w:color w:val="auto"/>
                <w:kern w:val="2"/>
                <w:sz w:val="24"/>
                <w:szCs w:val="24"/>
                <w:highlight w:val="none"/>
                <w:lang w:val="en-US" w:eastAsia="zh-CN"/>
              </w:rPr>
              <w:t xml:space="preserve"> 15102</w:t>
            </w:r>
            <w:r>
              <w:rPr>
                <w:rFonts w:hint="eastAsia" w:ascii="宋体" w:hAnsi="宋体" w:eastAsia="宋体" w:cs="宋体"/>
                <w:snapToGrid/>
                <w:color w:val="auto"/>
                <w:kern w:val="2"/>
                <w:sz w:val="24"/>
                <w:szCs w:val="24"/>
                <w:highlight w:val="none"/>
                <w:lang w:eastAsia="zh-CN"/>
              </w:rPr>
              <w:t>-201</w:t>
            </w:r>
            <w:r>
              <w:rPr>
                <w:rFonts w:hint="eastAsia" w:ascii="宋体" w:hAnsi="宋体" w:eastAsia="宋体" w:cs="宋体"/>
                <w:snapToGrid/>
                <w:color w:val="auto"/>
                <w:kern w:val="2"/>
                <w:sz w:val="24"/>
                <w:szCs w:val="24"/>
                <w:highlight w:val="none"/>
                <w:lang w:val="en-US" w:eastAsia="zh-CN"/>
              </w:rPr>
              <w:t>7</w:t>
            </w:r>
            <w:r>
              <w:rPr>
                <w:rFonts w:hint="eastAsia" w:ascii="宋体" w:hAnsi="宋体" w:eastAsia="宋体" w:cs="宋体"/>
                <w:snapToGrid/>
                <w:color w:val="auto"/>
                <w:kern w:val="2"/>
                <w:sz w:val="24"/>
                <w:szCs w:val="24"/>
                <w:highlight w:val="none"/>
                <w:lang w:eastAsia="zh-CN"/>
              </w:rPr>
              <w:t>《浸渍胶膜纸饰面纤维板和刨花板》、GB/T 3</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60</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-202</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《绿色产品评价 人造板和木质地板》</w:t>
            </w:r>
            <w:r>
              <w:rPr>
                <w:rFonts w:hint="eastAsia" w:ascii="宋体" w:hAnsi="宋体" w:eastAsia="宋体" w:cs="宋体"/>
                <w:snapToGrid/>
                <w:color w:val="auto"/>
                <w:kern w:val="2"/>
                <w:sz w:val="24"/>
                <w:szCs w:val="24"/>
                <w:highlight w:val="none"/>
                <w:lang w:val="en-US" w:eastAsia="zh-CN"/>
              </w:rPr>
              <w:t>等</w:t>
            </w:r>
            <w:r>
              <w:rPr>
                <w:rFonts w:hint="eastAsia" w:ascii="宋体" w:hAnsi="宋体" w:eastAsia="宋体" w:cs="宋体"/>
                <w:snapToGrid/>
                <w:color w:val="auto"/>
                <w:kern w:val="2"/>
                <w:sz w:val="24"/>
                <w:szCs w:val="24"/>
                <w:highlight w:val="none"/>
                <w:lang w:eastAsia="zh-CN"/>
              </w:rPr>
              <w:t>标准</w:t>
            </w:r>
            <w:r>
              <w:rPr>
                <w:rFonts w:hint="eastAsia" w:ascii="宋体" w:hAnsi="宋体" w:eastAsia="宋体" w:cs="宋体"/>
                <w:snapToGrid/>
                <w:color w:val="auto"/>
                <w:kern w:val="2"/>
                <w:sz w:val="24"/>
                <w:szCs w:val="24"/>
                <w:highlight w:val="none"/>
                <w:lang w:val="en-US" w:eastAsia="zh-CN"/>
              </w:rPr>
              <w:t>要求</w:t>
            </w:r>
            <w:r>
              <w:rPr>
                <w:rFonts w:hint="eastAsia" w:ascii="宋体" w:hAnsi="宋体" w:eastAsia="宋体" w:cs="宋体"/>
                <w:snapToGrid/>
                <w:color w:val="auto"/>
                <w:kern w:val="2"/>
                <w:sz w:val="24"/>
                <w:szCs w:val="24"/>
                <w:highlight w:val="none"/>
                <w:lang w:eastAsia="zh-CN"/>
              </w:rPr>
              <w:t>。桌面前方设置有笔槽，笔槽尺寸约为220×19（mm），为保证课桌的安全性，桌面需四周注塑圆边和圆角设计，桌面四周采用一体成型注塑封边。</w:t>
            </w:r>
          </w:p>
          <w:p w14:paraId="62E84082">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4、课桌桌斗：深3</w:t>
            </w:r>
            <w:r>
              <w:rPr>
                <w:rFonts w:hint="eastAsia" w:ascii="宋体" w:hAnsi="宋体" w:eastAsia="宋体" w:cs="宋体"/>
                <w:snapToGrid/>
                <w:color w:val="auto"/>
                <w:kern w:val="2"/>
                <w:sz w:val="24"/>
                <w:szCs w:val="24"/>
                <w:highlight w:val="none"/>
                <w:lang w:val="en-US" w:eastAsia="zh-CN"/>
              </w:rPr>
              <w:t>0</w:t>
            </w:r>
            <w:r>
              <w:rPr>
                <w:rFonts w:hint="eastAsia" w:ascii="宋体" w:hAnsi="宋体" w:eastAsia="宋体" w:cs="宋体"/>
                <w:snapToGrid/>
                <w:color w:val="auto"/>
                <w:kern w:val="2"/>
                <w:sz w:val="24"/>
                <w:szCs w:val="24"/>
                <w:highlight w:val="none"/>
                <w:lang w:eastAsia="zh-CN"/>
              </w:rPr>
              <w:t>0mm，长50</w:t>
            </w:r>
            <w:r>
              <w:rPr>
                <w:rFonts w:hint="eastAsia" w:ascii="宋体" w:hAnsi="宋体" w:eastAsia="宋体" w:cs="宋体"/>
                <w:snapToGrid/>
                <w:color w:val="auto"/>
                <w:kern w:val="2"/>
                <w:sz w:val="24"/>
                <w:szCs w:val="24"/>
                <w:highlight w:val="none"/>
                <w:lang w:val="en-US" w:eastAsia="zh-CN"/>
              </w:rPr>
              <w:t>0</w:t>
            </w:r>
            <w:r>
              <w:rPr>
                <w:rFonts w:hint="eastAsia" w:ascii="宋体" w:hAnsi="宋体" w:eastAsia="宋体" w:cs="宋体"/>
                <w:snapToGrid/>
                <w:color w:val="auto"/>
                <w:kern w:val="2"/>
                <w:sz w:val="24"/>
                <w:szCs w:val="24"/>
                <w:highlight w:val="none"/>
                <w:lang w:eastAsia="zh-CN"/>
              </w:rPr>
              <w:t>mm，高</w:t>
            </w:r>
            <w:r>
              <w:rPr>
                <w:rFonts w:hint="eastAsia" w:ascii="宋体" w:hAnsi="宋体" w:eastAsia="宋体" w:cs="宋体"/>
                <w:snapToGrid/>
                <w:color w:val="auto"/>
                <w:kern w:val="2"/>
                <w:sz w:val="24"/>
                <w:szCs w:val="24"/>
                <w:highlight w:val="none"/>
                <w:lang w:val="en-US" w:eastAsia="zh-CN"/>
              </w:rPr>
              <w:t>度约</w:t>
            </w:r>
            <w:r>
              <w:rPr>
                <w:rFonts w:hint="eastAsia" w:ascii="宋体" w:hAnsi="宋体" w:eastAsia="宋体" w:cs="宋体"/>
                <w:snapToGrid/>
                <w:color w:val="auto"/>
                <w:kern w:val="2"/>
                <w:sz w:val="24"/>
                <w:szCs w:val="24"/>
                <w:highlight w:val="none"/>
                <w:lang w:eastAsia="zh-CN"/>
              </w:rPr>
              <w:t>1</w:t>
            </w:r>
            <w:r>
              <w:rPr>
                <w:rFonts w:hint="eastAsia" w:ascii="宋体" w:hAnsi="宋体" w:eastAsia="宋体" w:cs="宋体"/>
                <w:snapToGrid/>
                <w:color w:val="auto"/>
                <w:kern w:val="2"/>
                <w:sz w:val="24"/>
                <w:szCs w:val="24"/>
                <w:highlight w:val="none"/>
                <w:lang w:val="en-US" w:eastAsia="zh-CN"/>
              </w:rPr>
              <w:t>50</w:t>
            </w:r>
            <w:r>
              <w:rPr>
                <w:rFonts w:hint="eastAsia" w:ascii="宋体" w:hAnsi="宋体" w:eastAsia="宋体" w:cs="宋体"/>
                <w:snapToGrid/>
                <w:color w:val="auto"/>
                <w:kern w:val="2"/>
                <w:sz w:val="24"/>
                <w:szCs w:val="24"/>
                <w:highlight w:val="none"/>
                <w:lang w:eastAsia="zh-CN"/>
              </w:rPr>
              <w:t>mm，采用优质冷轧钢板，壁厚≥0.6mm，经一次冲压成型，冷轧钢板</w:t>
            </w:r>
            <w:r>
              <w:rPr>
                <w:rFonts w:hint="eastAsia" w:ascii="宋体" w:hAnsi="宋体" w:eastAsia="宋体" w:cs="宋体"/>
                <w:snapToGrid/>
                <w:color w:val="auto"/>
                <w:kern w:val="2"/>
                <w:sz w:val="24"/>
                <w:szCs w:val="24"/>
                <w:highlight w:val="none"/>
                <w:lang w:val="en-US" w:eastAsia="zh-CN"/>
              </w:rPr>
              <w:t>的家具涂层可迁移元素铅Pb≤90mg/kg、家具涂层可迁移元素镉Cd≤50mg/kg、家具涂层可迁移元素铬Cr≤25mg/kg、家具涂层可迁移元素汞Hg≤25mg/kg、家具涂层可迁移元素锑Sb≤60mg/kg、家具涂层可迁移元素钡Ba≤1000mg/kg、家具涂层可迁移元素硒Se≤500mg/kg、家具涂层可迁移元素砷AS≤25mg/kg；乙酸盐雾试验(240h)镀层本身的耐蚀能力≥9级、镀层对基体金属的防蚀能力≥9级；中性盐雾试验(240h)镀层本身的耐蚀能力≥9级，镀层对基体金属的防蚀能力≥9级；硬度≥H；附着力≥2级；涂层厚度60～130μm；化学成分C≤0.15%,、化学成分Si≤0.35%、化学成分Mn≤1.20%、化学成分P≤0.045%、化学成分S≤0.050%，抗拉强度270～350MPa，断后伸长率≥36%，屈服强度≤210MPa，漆膜耐湿热(480h)、冲击强度等性能须</w:t>
            </w:r>
            <w:r>
              <w:rPr>
                <w:rFonts w:hint="eastAsia" w:ascii="宋体" w:hAnsi="宋体" w:eastAsia="宋体" w:cs="宋体"/>
                <w:snapToGrid/>
                <w:color w:val="auto"/>
                <w:kern w:val="2"/>
                <w:sz w:val="24"/>
                <w:szCs w:val="24"/>
                <w:highlight w:val="none"/>
                <w:lang w:eastAsia="zh-CN"/>
              </w:rPr>
              <w:t>符合GB/T 35607-2024《绿色产品评价 家具》、QB/T 3827-1999《轻工产品金属镀层和化学处理层的耐腐蚀试验方法</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乙酸盐雾试验(ASS)法》、</w:t>
            </w:r>
            <w:r>
              <w:rPr>
                <w:rFonts w:hint="eastAsia" w:ascii="宋体" w:hAnsi="宋体" w:eastAsia="宋体" w:cs="宋体"/>
                <w:snapToGrid/>
                <w:color w:val="auto"/>
                <w:kern w:val="2"/>
                <w:sz w:val="24"/>
                <w:szCs w:val="24"/>
                <w:highlight w:val="none"/>
                <w:lang w:val="en-US" w:eastAsia="zh-CN"/>
              </w:rPr>
              <w:t>Q</w:t>
            </w:r>
            <w:r>
              <w:rPr>
                <w:rFonts w:hint="eastAsia" w:ascii="宋体" w:hAnsi="宋体" w:eastAsia="宋体" w:cs="宋体"/>
                <w:snapToGrid/>
                <w:color w:val="auto"/>
                <w:kern w:val="2"/>
                <w:sz w:val="24"/>
                <w:szCs w:val="24"/>
                <w:highlight w:val="none"/>
                <w:lang w:eastAsia="zh-CN"/>
              </w:rPr>
              <w:t>B/T 3826-1999《轻工产品金属镀层和化学处理层的耐腐蚀试验方法</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中性盐雾试验(NSS)法》、</w:t>
            </w:r>
            <w:r>
              <w:rPr>
                <w:rFonts w:hint="eastAsia" w:ascii="宋体" w:hAnsi="宋体" w:eastAsia="宋体" w:cs="宋体"/>
                <w:snapToGrid/>
                <w:color w:val="auto"/>
                <w:kern w:val="2"/>
                <w:sz w:val="24"/>
                <w:szCs w:val="24"/>
                <w:highlight w:val="none"/>
                <w:lang w:val="en-US" w:eastAsia="zh-CN"/>
              </w:rPr>
              <w:t>Q</w:t>
            </w:r>
            <w:r>
              <w:rPr>
                <w:rFonts w:hint="eastAsia" w:ascii="宋体" w:hAnsi="宋体" w:eastAsia="宋体" w:cs="宋体"/>
                <w:snapToGrid/>
                <w:color w:val="auto"/>
                <w:kern w:val="2"/>
                <w:sz w:val="24"/>
                <w:szCs w:val="24"/>
                <w:highlight w:val="none"/>
                <w:lang w:eastAsia="zh-CN"/>
              </w:rPr>
              <w:t>B/T</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3832-1999《轻工产品金属镀层腐蚀试验</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结果的评价》、QB/T</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4767-2014《家具用钢构件》、GB/T 5213-2019《冷轧低碳钢板及钢带》、GB/T</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700-2006《碳素结构钢》、GB/T 1740-2007《漆膜耐湿热测定法》</w:t>
            </w:r>
            <w:r>
              <w:rPr>
                <w:rFonts w:hint="eastAsia" w:ascii="宋体" w:hAnsi="宋体" w:eastAsia="宋体" w:cs="宋体"/>
                <w:snapToGrid/>
                <w:color w:val="auto"/>
                <w:kern w:val="2"/>
                <w:sz w:val="24"/>
                <w:szCs w:val="24"/>
                <w:highlight w:val="none"/>
                <w:lang w:val="en-US" w:eastAsia="zh-CN"/>
              </w:rPr>
              <w:t>等标准</w:t>
            </w:r>
            <w:r>
              <w:rPr>
                <w:rFonts w:hint="eastAsia" w:ascii="宋体" w:hAnsi="宋体" w:eastAsia="宋体" w:cs="宋体"/>
                <w:snapToGrid/>
                <w:color w:val="auto"/>
                <w:kern w:val="2"/>
                <w:sz w:val="24"/>
                <w:szCs w:val="24"/>
                <w:highlight w:val="none"/>
                <w:lang w:eastAsia="zh-CN"/>
              </w:rPr>
              <w:t>要求。</w:t>
            </w:r>
          </w:p>
          <w:p w14:paraId="2B5096D4">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5、课桌脚立柱：立柱采用规格≥</w:t>
            </w:r>
            <w:r>
              <w:rPr>
                <w:rFonts w:hint="eastAsia" w:ascii="宋体" w:hAnsi="宋体" w:eastAsia="宋体" w:cs="宋体"/>
                <w:snapToGrid/>
                <w:color w:val="auto"/>
                <w:kern w:val="2"/>
                <w:sz w:val="24"/>
                <w:szCs w:val="24"/>
                <w:highlight w:val="none"/>
                <w:lang w:val="en-US" w:eastAsia="zh-CN"/>
              </w:rPr>
              <w:t>25mm</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0mm，</w:t>
            </w:r>
            <w:r>
              <w:rPr>
                <w:rFonts w:hint="eastAsia" w:ascii="宋体" w:hAnsi="宋体" w:eastAsia="宋体" w:cs="宋体"/>
                <w:snapToGrid/>
                <w:color w:val="auto"/>
                <w:kern w:val="2"/>
                <w:sz w:val="24"/>
                <w:szCs w:val="24"/>
                <w:highlight w:val="none"/>
                <w:lang w:val="en-US" w:eastAsia="zh-CN"/>
              </w:rPr>
              <w:t>管</w:t>
            </w:r>
            <w:r>
              <w:rPr>
                <w:rFonts w:hint="eastAsia" w:ascii="宋体" w:hAnsi="宋体" w:eastAsia="宋体" w:cs="宋体"/>
                <w:snapToGrid/>
                <w:color w:val="auto"/>
                <w:kern w:val="2"/>
                <w:sz w:val="24"/>
                <w:szCs w:val="24"/>
                <w:highlight w:val="none"/>
                <w:lang w:eastAsia="zh-CN"/>
              </w:rPr>
              <w:t>壁厚</w:t>
            </w:r>
            <w:r>
              <w:rPr>
                <w:rFonts w:hint="eastAsia" w:ascii="宋体" w:hAnsi="宋体" w:eastAsia="宋体" w:cs="宋体"/>
                <w:snapToGrid/>
                <w:color w:val="auto"/>
                <w:kern w:val="2"/>
                <w:sz w:val="24"/>
                <w:szCs w:val="24"/>
                <w:highlight w:val="none"/>
                <w:lang w:val="en-US" w:eastAsia="zh-CN"/>
              </w:rPr>
              <w:t>度</w:t>
            </w:r>
            <w:r>
              <w:rPr>
                <w:rFonts w:hint="eastAsia" w:ascii="宋体" w:hAnsi="宋体" w:eastAsia="宋体" w:cs="宋体"/>
                <w:snapToGrid/>
                <w:color w:val="auto"/>
                <w:kern w:val="2"/>
                <w:sz w:val="24"/>
                <w:szCs w:val="24"/>
                <w:highlight w:val="none"/>
                <w:lang w:eastAsia="zh-CN"/>
              </w:rPr>
              <w:t>≥1.0mm</w:t>
            </w:r>
            <w:r>
              <w:rPr>
                <w:rFonts w:hint="eastAsia" w:ascii="宋体" w:hAnsi="宋体" w:eastAsia="宋体" w:cs="宋体"/>
                <w:snapToGrid/>
                <w:color w:val="auto"/>
                <w:kern w:val="2"/>
                <w:sz w:val="24"/>
                <w:szCs w:val="24"/>
                <w:highlight w:val="none"/>
                <w:lang w:val="en-US" w:eastAsia="zh-CN"/>
              </w:rPr>
              <w:t>的</w:t>
            </w:r>
            <w:r>
              <w:rPr>
                <w:rFonts w:hint="eastAsia" w:ascii="宋体" w:hAnsi="宋体" w:eastAsia="宋体" w:cs="宋体"/>
                <w:snapToGrid/>
                <w:color w:val="auto"/>
                <w:kern w:val="2"/>
                <w:sz w:val="24"/>
                <w:szCs w:val="24"/>
                <w:highlight w:val="none"/>
                <w:lang w:eastAsia="zh-CN"/>
              </w:rPr>
              <w:t>椭圆形钢管</w:t>
            </w:r>
            <w:r>
              <w:rPr>
                <w:rFonts w:hint="eastAsia" w:ascii="宋体" w:hAnsi="宋体" w:eastAsia="宋体" w:cs="宋体"/>
                <w:snapToGrid/>
                <w:color w:val="auto"/>
                <w:kern w:val="2"/>
                <w:sz w:val="24"/>
                <w:szCs w:val="24"/>
                <w:highlight w:val="none"/>
                <w:lang w:val="en-US" w:eastAsia="zh-CN"/>
              </w:rPr>
              <w:t>双立柱</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立柱顶部带升降眼与升降片升降眼对应</w:t>
            </w:r>
            <w:r>
              <w:rPr>
                <w:rFonts w:hint="eastAsia" w:ascii="宋体" w:hAnsi="宋体" w:eastAsia="宋体" w:cs="宋体"/>
                <w:snapToGrid/>
                <w:color w:val="auto"/>
                <w:kern w:val="2"/>
                <w:sz w:val="24"/>
                <w:szCs w:val="24"/>
                <w:highlight w:val="none"/>
                <w:lang w:eastAsia="zh-CN"/>
              </w:rPr>
              <w:t>方便调节高度，两个立柱</w:t>
            </w:r>
            <w:r>
              <w:rPr>
                <w:rFonts w:hint="eastAsia" w:ascii="宋体" w:hAnsi="宋体" w:eastAsia="宋体" w:cs="宋体"/>
                <w:snapToGrid/>
                <w:color w:val="auto"/>
                <w:kern w:val="2"/>
                <w:sz w:val="24"/>
                <w:szCs w:val="24"/>
                <w:highlight w:val="none"/>
                <w:lang w:val="en-US" w:eastAsia="zh-CN"/>
              </w:rPr>
              <w:t>脚</w:t>
            </w:r>
            <w:r>
              <w:rPr>
                <w:rFonts w:hint="eastAsia" w:ascii="宋体" w:hAnsi="宋体" w:eastAsia="宋体" w:cs="宋体"/>
                <w:snapToGrid/>
                <w:color w:val="auto"/>
                <w:kern w:val="2"/>
                <w:sz w:val="24"/>
                <w:szCs w:val="24"/>
                <w:highlight w:val="none"/>
                <w:lang w:eastAsia="zh-CN"/>
              </w:rPr>
              <w:t>之间需采用镀锌管件拉杆横梁固定使其更加稳固。</w:t>
            </w:r>
          </w:p>
          <w:p w14:paraId="533C89B1">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6、课桌脚</w:t>
            </w:r>
            <w:r>
              <w:rPr>
                <w:rFonts w:hint="eastAsia" w:ascii="宋体" w:hAnsi="宋体" w:eastAsia="宋体" w:cs="宋体"/>
                <w:snapToGrid/>
                <w:color w:val="auto"/>
                <w:kern w:val="2"/>
                <w:sz w:val="24"/>
                <w:szCs w:val="24"/>
                <w:highlight w:val="none"/>
                <w:lang w:val="en-US" w:eastAsia="zh-CN"/>
              </w:rPr>
              <w:t>横杆</w:t>
            </w:r>
            <w:r>
              <w:rPr>
                <w:rFonts w:hint="eastAsia" w:ascii="宋体" w:hAnsi="宋体" w:eastAsia="宋体" w:cs="宋体"/>
                <w:snapToGrid/>
                <w:color w:val="auto"/>
                <w:kern w:val="2"/>
                <w:sz w:val="24"/>
                <w:szCs w:val="24"/>
                <w:highlight w:val="none"/>
                <w:lang w:eastAsia="zh-CN"/>
              </w:rPr>
              <w:t>：采用规格≥</w:t>
            </w:r>
            <w:r>
              <w:rPr>
                <w:rFonts w:hint="eastAsia" w:ascii="宋体" w:hAnsi="宋体" w:eastAsia="宋体" w:cs="宋体"/>
                <w:snapToGrid/>
                <w:color w:val="auto"/>
                <w:kern w:val="2"/>
                <w:sz w:val="24"/>
                <w:szCs w:val="24"/>
                <w:highlight w:val="none"/>
                <w:lang w:val="en-US" w:eastAsia="zh-CN"/>
              </w:rPr>
              <w:t>25mm</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0mm，管壁厚度≥1.0mm椭圆形钢管。</w:t>
            </w:r>
          </w:p>
          <w:p w14:paraId="26F97548">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7、脚垫：课桌脚</w:t>
            </w:r>
            <w:r>
              <w:rPr>
                <w:rFonts w:hint="eastAsia" w:ascii="宋体" w:hAnsi="宋体" w:eastAsia="宋体" w:cs="宋体"/>
                <w:snapToGrid/>
                <w:color w:val="auto"/>
                <w:kern w:val="2"/>
                <w:sz w:val="24"/>
                <w:szCs w:val="24"/>
                <w:highlight w:val="none"/>
                <w:lang w:val="en-US" w:eastAsia="zh-CN"/>
              </w:rPr>
              <w:t>横杆</w:t>
            </w:r>
            <w:r>
              <w:rPr>
                <w:rFonts w:hint="eastAsia" w:ascii="宋体" w:hAnsi="宋体" w:eastAsia="宋体" w:cs="宋体"/>
                <w:snapToGrid/>
                <w:color w:val="auto"/>
                <w:kern w:val="2"/>
                <w:sz w:val="24"/>
                <w:szCs w:val="24"/>
                <w:highlight w:val="none"/>
                <w:lang w:eastAsia="zh-CN"/>
              </w:rPr>
              <w:t>两端接触地面需要安装</w:t>
            </w:r>
            <w:r>
              <w:rPr>
                <w:rFonts w:hint="eastAsia" w:ascii="宋体" w:hAnsi="宋体" w:eastAsia="宋体" w:cs="宋体"/>
                <w:snapToGrid/>
                <w:color w:val="auto"/>
                <w:kern w:val="2"/>
                <w:sz w:val="24"/>
                <w:szCs w:val="24"/>
                <w:highlight w:val="none"/>
                <w:lang w:val="en-US" w:eastAsia="zh-CN"/>
              </w:rPr>
              <w:t>脚套</w:t>
            </w:r>
            <w:r>
              <w:rPr>
                <w:rFonts w:hint="eastAsia" w:ascii="宋体" w:hAnsi="宋体" w:eastAsia="宋体" w:cs="宋体"/>
                <w:snapToGrid/>
                <w:color w:val="auto"/>
                <w:kern w:val="2"/>
                <w:sz w:val="24"/>
                <w:szCs w:val="24"/>
                <w:highlight w:val="none"/>
                <w:lang w:eastAsia="zh-CN"/>
              </w:rPr>
              <w:t>脚垫</w:t>
            </w:r>
            <w:r>
              <w:rPr>
                <w:rFonts w:hint="eastAsia" w:ascii="宋体" w:hAnsi="宋体" w:eastAsia="宋体" w:cs="宋体"/>
                <w:snapToGrid/>
                <w:color w:val="auto"/>
                <w:kern w:val="2"/>
                <w:sz w:val="24"/>
                <w:szCs w:val="24"/>
                <w:highlight w:val="none"/>
                <w:lang w:val="en-US" w:eastAsia="zh-CN"/>
              </w:rPr>
              <w:t>做静音处理</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胶套套</w:t>
            </w:r>
            <w:r>
              <w:rPr>
                <w:rFonts w:hint="eastAsia" w:ascii="宋体" w:hAnsi="宋体" w:eastAsia="宋体" w:cs="宋体"/>
                <w:snapToGrid/>
                <w:color w:val="auto"/>
                <w:kern w:val="2"/>
                <w:sz w:val="24"/>
                <w:szCs w:val="24"/>
                <w:highlight w:val="none"/>
                <w:lang w:eastAsia="zh-CN"/>
              </w:rPr>
              <w:t>脚垫</w:t>
            </w:r>
            <w:r>
              <w:rPr>
                <w:rFonts w:hint="eastAsia" w:ascii="宋体" w:hAnsi="宋体" w:eastAsia="宋体" w:cs="宋体"/>
                <w:snapToGrid/>
                <w:color w:val="auto"/>
                <w:kern w:val="2"/>
                <w:sz w:val="24"/>
                <w:szCs w:val="24"/>
                <w:highlight w:val="none"/>
                <w:lang w:val="en-US" w:eastAsia="zh-CN"/>
              </w:rPr>
              <w:t>采用</w:t>
            </w:r>
            <w:r>
              <w:rPr>
                <w:rFonts w:hint="eastAsia" w:ascii="宋体" w:hAnsi="宋体" w:eastAsia="宋体" w:cs="宋体"/>
                <w:snapToGrid/>
                <w:color w:val="auto"/>
                <w:kern w:val="2"/>
                <w:sz w:val="24"/>
                <w:szCs w:val="24"/>
                <w:highlight w:val="none"/>
                <w:lang w:eastAsia="zh-CN"/>
              </w:rPr>
              <w:t>“PP塑料”材质，PP塑料</w:t>
            </w:r>
            <w:r>
              <w:rPr>
                <w:rFonts w:hint="eastAsia" w:ascii="宋体" w:hAnsi="宋体" w:eastAsia="宋体" w:cs="宋体"/>
                <w:snapToGrid/>
                <w:color w:val="auto"/>
                <w:kern w:val="2"/>
                <w:sz w:val="24"/>
                <w:szCs w:val="24"/>
                <w:highlight w:val="none"/>
                <w:lang w:val="en-US" w:eastAsia="zh-CN"/>
              </w:rPr>
              <w:t>的耐老化性，冲击强度，耐冷热循环，邻苯二甲酸酯≤0.1%，重金属可溶性铅≤90mg/kg、重金属可溶性镉≤75mg/kg、重金属可溶性铬≤60 mg/kg、重金属可溶性汞≤60 mg/kg，苯并[a]芘≤1.0mg/kg,多环芳烃总含量≤10mg/kg,多溴联苯≤1000mg/kg，多溴二苯醚≤1000mg/kg等性能须</w:t>
            </w:r>
            <w:r>
              <w:rPr>
                <w:rFonts w:hint="eastAsia" w:ascii="宋体" w:hAnsi="宋体" w:eastAsia="宋体" w:cs="宋体"/>
                <w:snapToGrid/>
                <w:color w:val="auto"/>
                <w:kern w:val="2"/>
                <w:sz w:val="24"/>
                <w:szCs w:val="24"/>
                <w:highlight w:val="none"/>
                <w:lang w:eastAsia="zh-CN"/>
              </w:rPr>
              <w:t>符合GB/T</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32487-2016《塑料家具通用技术条件》、GB</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28481-2012《塑科家具中有害物质限量》标准要求。</w:t>
            </w:r>
          </w:p>
          <w:p w14:paraId="5B9B2EE0">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8、</w:t>
            </w:r>
            <w:r>
              <w:rPr>
                <w:rFonts w:hint="eastAsia" w:ascii="宋体" w:hAnsi="宋体" w:eastAsia="宋体" w:cs="宋体"/>
                <w:snapToGrid/>
                <w:color w:val="auto"/>
                <w:kern w:val="2"/>
                <w:sz w:val="24"/>
                <w:szCs w:val="24"/>
                <w:highlight w:val="none"/>
                <w:lang w:val="en-US" w:eastAsia="zh-CN"/>
              </w:rPr>
              <w:t>升降片</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采用≥370mm*310mm的钢制升降片，厚度≥0.8mm的优质冷轧钢板，经冲压一次成型，升降片周围带加强筋，双排升降眼有突出加强筋，双柱升降轨道外侧带压制而成的档位数字，外侧均配备有挂钩</w:t>
            </w:r>
            <w:r>
              <w:rPr>
                <w:rFonts w:hint="eastAsia" w:ascii="宋体" w:hAnsi="宋体" w:eastAsia="宋体" w:cs="宋体"/>
                <w:snapToGrid/>
                <w:color w:val="auto"/>
                <w:kern w:val="2"/>
                <w:sz w:val="24"/>
                <w:szCs w:val="24"/>
                <w:highlight w:val="none"/>
                <w:lang w:eastAsia="zh-CN"/>
              </w:rPr>
              <w:t>。</w:t>
            </w:r>
          </w:p>
          <w:p w14:paraId="05595474">
            <w:pPr>
              <w:widowControl/>
              <w:kinsoku/>
              <w:autoSpaceDE/>
              <w:autoSpaceDN/>
              <w:adjustRightInd/>
              <w:snapToGrid/>
              <w:spacing w:line="360" w:lineRule="auto"/>
              <w:jc w:val="left"/>
              <w:textAlignment w:val="center"/>
              <w:rPr>
                <w:rFonts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二、课椅</w:t>
            </w:r>
          </w:p>
          <w:p w14:paraId="43900EB2">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1、课椅高度要求：</w:t>
            </w:r>
            <w:r>
              <w:rPr>
                <w:rFonts w:hint="eastAsia" w:ascii="宋体" w:hAnsi="宋体" w:eastAsia="宋体" w:cs="宋体"/>
                <w:snapToGrid/>
                <w:color w:val="auto"/>
                <w:kern w:val="2"/>
                <w:sz w:val="24"/>
                <w:szCs w:val="24"/>
                <w:highlight w:val="none"/>
                <w:lang w:val="en-US" w:eastAsia="zh-CN"/>
              </w:rPr>
              <w:t>可自由</w:t>
            </w:r>
            <w:r>
              <w:rPr>
                <w:rFonts w:hint="eastAsia" w:ascii="宋体" w:hAnsi="宋体" w:eastAsia="宋体" w:cs="宋体"/>
                <w:snapToGrid/>
                <w:color w:val="auto"/>
                <w:kern w:val="2"/>
                <w:sz w:val="24"/>
                <w:szCs w:val="24"/>
                <w:highlight w:val="none"/>
                <w:lang w:eastAsia="zh-CN"/>
              </w:rPr>
              <w:t>调节升降，高度可任意</w:t>
            </w:r>
            <w:r>
              <w:rPr>
                <w:rFonts w:hint="eastAsia" w:ascii="宋体" w:hAnsi="宋体" w:eastAsia="宋体" w:cs="宋体"/>
                <w:snapToGrid/>
                <w:color w:val="auto"/>
                <w:kern w:val="2"/>
                <w:sz w:val="24"/>
                <w:szCs w:val="24"/>
                <w:highlight w:val="none"/>
                <w:lang w:val="en-US" w:eastAsia="zh-CN"/>
              </w:rPr>
              <w:t>调节至</w:t>
            </w:r>
            <w:r>
              <w:rPr>
                <w:rFonts w:hint="eastAsia" w:ascii="宋体" w:hAnsi="宋体" w:eastAsia="宋体" w:cs="宋体"/>
                <w:snapToGrid/>
                <w:color w:val="auto"/>
                <w:kern w:val="2"/>
                <w:sz w:val="24"/>
                <w:szCs w:val="24"/>
                <w:highlight w:val="none"/>
                <w:lang w:eastAsia="zh-CN"/>
              </w:rPr>
              <w:t>符合小学到高中的高度，课椅最低度</w:t>
            </w:r>
            <w:r>
              <w:rPr>
                <w:rFonts w:hint="eastAsia" w:ascii="宋体" w:hAnsi="宋体" w:eastAsia="宋体" w:cs="宋体"/>
                <w:snapToGrid/>
                <w:color w:val="auto"/>
                <w:kern w:val="2"/>
                <w:sz w:val="24"/>
                <w:szCs w:val="24"/>
                <w:highlight w:val="none"/>
                <w:lang w:val="en-US" w:eastAsia="zh-CN"/>
              </w:rPr>
              <w:t>390</w:t>
            </w:r>
            <w:r>
              <w:rPr>
                <w:rFonts w:hint="eastAsia" w:ascii="宋体" w:hAnsi="宋体" w:eastAsia="宋体" w:cs="宋体"/>
                <w:snapToGrid/>
                <w:color w:val="auto"/>
                <w:kern w:val="2"/>
                <w:sz w:val="24"/>
                <w:szCs w:val="24"/>
                <w:highlight w:val="none"/>
                <w:lang w:eastAsia="zh-CN"/>
              </w:rPr>
              <w:t>mm到</w:t>
            </w:r>
            <w:r>
              <w:rPr>
                <w:rFonts w:hint="eastAsia" w:ascii="宋体" w:hAnsi="宋体" w:eastAsia="宋体" w:cs="宋体"/>
                <w:snapToGrid/>
                <w:color w:val="auto"/>
                <w:kern w:val="2"/>
                <w:sz w:val="24"/>
                <w:szCs w:val="24"/>
                <w:highlight w:val="none"/>
                <w:lang w:val="en-US" w:eastAsia="zh-CN"/>
              </w:rPr>
              <w:t>450</w:t>
            </w:r>
            <w:r>
              <w:rPr>
                <w:rFonts w:hint="eastAsia" w:ascii="宋体" w:hAnsi="宋体" w:eastAsia="宋体" w:cs="宋体"/>
                <w:snapToGrid/>
                <w:color w:val="auto"/>
                <w:kern w:val="2"/>
                <w:sz w:val="24"/>
                <w:szCs w:val="24"/>
                <w:highlight w:val="none"/>
                <w:lang w:eastAsia="zh-CN"/>
              </w:rPr>
              <w:t>mm之间可以任意</w:t>
            </w:r>
            <w:r>
              <w:rPr>
                <w:rFonts w:hint="eastAsia" w:ascii="宋体" w:hAnsi="宋体" w:eastAsia="宋体" w:cs="宋体"/>
                <w:snapToGrid/>
                <w:color w:val="auto"/>
                <w:kern w:val="2"/>
                <w:sz w:val="24"/>
                <w:szCs w:val="24"/>
                <w:highlight w:val="none"/>
                <w:lang w:val="en-US" w:eastAsia="zh-CN"/>
              </w:rPr>
              <w:t>调节</w:t>
            </w:r>
            <w:r>
              <w:rPr>
                <w:rFonts w:hint="eastAsia" w:ascii="宋体" w:hAnsi="宋体" w:eastAsia="宋体" w:cs="宋体"/>
                <w:snapToGrid/>
                <w:color w:val="auto"/>
                <w:kern w:val="2"/>
                <w:sz w:val="24"/>
                <w:szCs w:val="24"/>
                <w:highlight w:val="none"/>
                <w:lang w:eastAsia="zh-CN"/>
              </w:rPr>
              <w:t>升降。</w:t>
            </w:r>
          </w:p>
          <w:p w14:paraId="5CC161EA">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2、结构要求：</w:t>
            </w:r>
            <w:r>
              <w:rPr>
                <w:rFonts w:hint="eastAsia" w:ascii="宋体" w:hAnsi="宋体" w:eastAsia="宋体" w:cs="宋体"/>
                <w:snapToGrid/>
                <w:color w:val="auto"/>
                <w:kern w:val="2"/>
                <w:sz w:val="24"/>
                <w:szCs w:val="24"/>
                <w:highlight w:val="none"/>
                <w:lang w:val="en-US" w:eastAsia="zh-CN"/>
              </w:rPr>
              <w:t>双</w:t>
            </w:r>
            <w:r>
              <w:rPr>
                <w:rFonts w:hint="eastAsia" w:ascii="宋体" w:hAnsi="宋体" w:eastAsia="宋体" w:cs="宋体"/>
                <w:snapToGrid/>
                <w:color w:val="auto"/>
                <w:kern w:val="2"/>
                <w:sz w:val="24"/>
                <w:szCs w:val="24"/>
                <w:highlight w:val="none"/>
                <w:lang w:eastAsia="zh-CN"/>
              </w:rPr>
              <w:t>柱升降调节，升降</w:t>
            </w:r>
            <w:r>
              <w:rPr>
                <w:rFonts w:hint="eastAsia" w:ascii="宋体" w:hAnsi="宋体" w:eastAsia="宋体" w:cs="宋体"/>
                <w:snapToGrid/>
                <w:color w:val="auto"/>
                <w:kern w:val="2"/>
                <w:sz w:val="24"/>
                <w:szCs w:val="24"/>
                <w:highlight w:val="none"/>
                <w:lang w:val="en-US" w:eastAsia="zh-CN"/>
              </w:rPr>
              <w:t>方式</w:t>
            </w:r>
            <w:r>
              <w:rPr>
                <w:rFonts w:hint="eastAsia" w:ascii="宋体" w:hAnsi="宋体" w:eastAsia="宋体" w:cs="宋体"/>
                <w:snapToGrid/>
                <w:color w:val="auto"/>
                <w:kern w:val="2"/>
                <w:sz w:val="24"/>
                <w:szCs w:val="24"/>
                <w:highlight w:val="none"/>
                <w:lang w:eastAsia="zh-CN"/>
              </w:rPr>
              <w:t>采用</w:t>
            </w:r>
            <w:r>
              <w:rPr>
                <w:rFonts w:hint="eastAsia" w:ascii="宋体" w:hAnsi="宋体" w:eastAsia="宋体" w:cs="宋体"/>
                <w:snapToGrid/>
                <w:color w:val="auto"/>
                <w:kern w:val="2"/>
                <w:sz w:val="24"/>
                <w:szCs w:val="24"/>
                <w:highlight w:val="none"/>
                <w:lang w:val="en-US" w:eastAsia="zh-CN"/>
              </w:rPr>
              <w:t>升降眼调节</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4档</w:t>
            </w:r>
            <w:r>
              <w:rPr>
                <w:rFonts w:hint="eastAsia" w:ascii="宋体" w:hAnsi="宋体" w:eastAsia="宋体" w:cs="宋体"/>
                <w:snapToGrid/>
                <w:color w:val="auto"/>
                <w:kern w:val="2"/>
                <w:sz w:val="24"/>
                <w:szCs w:val="24"/>
                <w:highlight w:val="none"/>
                <w:lang w:eastAsia="zh-CN"/>
              </w:rPr>
              <w:t>升降</w:t>
            </w:r>
            <w:r>
              <w:rPr>
                <w:rFonts w:hint="eastAsia" w:ascii="宋体" w:hAnsi="宋体" w:eastAsia="宋体" w:cs="宋体"/>
                <w:snapToGrid/>
                <w:color w:val="auto"/>
                <w:kern w:val="2"/>
                <w:sz w:val="24"/>
                <w:szCs w:val="24"/>
                <w:highlight w:val="none"/>
                <w:lang w:val="en-US" w:eastAsia="zh-CN"/>
              </w:rPr>
              <w:t>高度可调</w:t>
            </w:r>
            <w:r>
              <w:rPr>
                <w:rFonts w:hint="eastAsia" w:ascii="宋体" w:hAnsi="宋体" w:eastAsia="宋体" w:cs="宋体"/>
                <w:snapToGrid/>
                <w:color w:val="auto"/>
                <w:kern w:val="2"/>
                <w:sz w:val="24"/>
                <w:szCs w:val="24"/>
                <w:highlight w:val="none"/>
                <w:lang w:eastAsia="zh-CN"/>
              </w:rPr>
              <w:t>。</w:t>
            </w:r>
          </w:p>
          <w:p w14:paraId="490F5B47">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▲3、课椅面板：椅座面尺寸约</w:t>
            </w:r>
            <w:r>
              <w:rPr>
                <w:rFonts w:hint="eastAsia" w:ascii="宋体" w:hAnsi="宋体" w:eastAsia="宋体" w:cs="宋体"/>
                <w:snapToGrid/>
                <w:color w:val="auto"/>
                <w:kern w:val="2"/>
                <w:sz w:val="24"/>
                <w:szCs w:val="24"/>
                <w:highlight w:val="none"/>
                <w:lang w:val="en-US" w:eastAsia="zh-CN"/>
              </w:rPr>
              <w:t>370</w:t>
            </w:r>
            <w:r>
              <w:rPr>
                <w:rFonts w:hint="eastAsia" w:ascii="宋体" w:hAnsi="宋体" w:eastAsia="宋体" w:cs="宋体"/>
                <w:snapToGrid/>
                <w:color w:val="auto"/>
                <w:kern w:val="2"/>
                <w:sz w:val="24"/>
                <w:szCs w:val="24"/>
                <w:highlight w:val="none"/>
                <w:lang w:eastAsia="zh-CN"/>
              </w:rPr>
              <w:t>W×</w:t>
            </w:r>
            <w:r>
              <w:rPr>
                <w:rFonts w:hint="eastAsia" w:ascii="宋体" w:hAnsi="宋体" w:eastAsia="宋体" w:cs="宋体"/>
                <w:snapToGrid/>
                <w:color w:val="auto"/>
                <w:kern w:val="2"/>
                <w:sz w:val="24"/>
                <w:szCs w:val="24"/>
                <w:highlight w:val="none"/>
                <w:lang w:val="en-US" w:eastAsia="zh-CN"/>
              </w:rPr>
              <w:t>370</w:t>
            </w:r>
            <w:r>
              <w:rPr>
                <w:rFonts w:hint="eastAsia" w:ascii="宋体" w:hAnsi="宋体" w:eastAsia="宋体" w:cs="宋体"/>
                <w:snapToGrid/>
                <w:color w:val="auto"/>
                <w:kern w:val="2"/>
                <w:sz w:val="24"/>
                <w:szCs w:val="24"/>
                <w:highlight w:val="none"/>
                <w:lang w:eastAsia="zh-CN"/>
              </w:rPr>
              <w:t>D(mm)，椅靠背面尺寸约</w:t>
            </w:r>
            <w:r>
              <w:rPr>
                <w:rFonts w:hint="eastAsia" w:ascii="宋体" w:hAnsi="宋体" w:eastAsia="宋体" w:cs="宋体"/>
                <w:snapToGrid/>
                <w:color w:val="auto"/>
                <w:kern w:val="2"/>
                <w:sz w:val="24"/>
                <w:szCs w:val="24"/>
                <w:highlight w:val="none"/>
                <w:lang w:val="en-US" w:eastAsia="zh-CN"/>
              </w:rPr>
              <w:t>37</w:t>
            </w:r>
            <w:r>
              <w:rPr>
                <w:rFonts w:hint="eastAsia" w:ascii="宋体" w:hAnsi="宋体" w:eastAsia="宋体" w:cs="宋体"/>
                <w:snapToGrid/>
                <w:color w:val="auto"/>
                <w:kern w:val="2"/>
                <w:sz w:val="24"/>
                <w:szCs w:val="24"/>
                <w:highlight w:val="none"/>
                <w:lang w:eastAsia="zh-CN"/>
              </w:rPr>
              <w:t>0W×170H（mm），椅座面板厚度≥1</w:t>
            </w:r>
            <w:r>
              <w:rPr>
                <w:rFonts w:hint="eastAsia" w:ascii="宋体" w:hAnsi="宋体" w:eastAsia="宋体" w:cs="宋体"/>
                <w:snapToGrid/>
                <w:color w:val="auto"/>
                <w:kern w:val="2"/>
                <w:sz w:val="24"/>
                <w:szCs w:val="24"/>
                <w:highlight w:val="none"/>
                <w:lang w:val="en-US" w:eastAsia="zh-CN"/>
              </w:rPr>
              <w:t>8</w:t>
            </w:r>
            <w:r>
              <w:rPr>
                <w:rFonts w:hint="eastAsia" w:ascii="宋体" w:hAnsi="宋体" w:eastAsia="宋体" w:cs="宋体"/>
                <w:snapToGrid/>
                <w:color w:val="auto"/>
                <w:kern w:val="2"/>
                <w:sz w:val="24"/>
                <w:szCs w:val="24"/>
                <w:highlight w:val="none"/>
                <w:lang w:eastAsia="zh-CN"/>
              </w:rPr>
              <w:t>mm，椅靠面板厚度≥1</w:t>
            </w:r>
            <w:r>
              <w:rPr>
                <w:rFonts w:hint="eastAsia" w:ascii="宋体" w:hAnsi="宋体" w:eastAsia="宋体" w:cs="宋体"/>
                <w:snapToGrid/>
                <w:color w:val="auto"/>
                <w:kern w:val="2"/>
                <w:sz w:val="24"/>
                <w:szCs w:val="24"/>
                <w:highlight w:val="none"/>
                <w:lang w:val="en-US" w:eastAsia="zh-CN"/>
              </w:rPr>
              <w:t>8</w:t>
            </w:r>
            <w:r>
              <w:rPr>
                <w:rFonts w:hint="eastAsia" w:ascii="宋体" w:hAnsi="宋体" w:eastAsia="宋体" w:cs="宋体"/>
                <w:snapToGrid/>
                <w:color w:val="auto"/>
                <w:kern w:val="2"/>
                <w:sz w:val="24"/>
                <w:szCs w:val="24"/>
                <w:highlight w:val="none"/>
                <w:lang w:eastAsia="zh-CN"/>
              </w:rPr>
              <w:t>mm，面板采用E0级或以上级别的环保三聚氰胺饰面中密度纤维板，板材</w:t>
            </w:r>
            <w:r>
              <w:rPr>
                <w:rFonts w:hint="eastAsia" w:ascii="宋体" w:hAnsi="宋体" w:eastAsia="宋体" w:cs="宋体"/>
                <w:snapToGrid/>
                <w:color w:val="auto"/>
                <w:kern w:val="2"/>
                <w:sz w:val="24"/>
                <w:szCs w:val="24"/>
                <w:highlight w:val="none"/>
                <w:lang w:val="en-US" w:eastAsia="zh-CN"/>
              </w:rPr>
              <w:t>的静曲强度≥24MPa，弹性模量≥2300MPa，</w:t>
            </w:r>
            <w:r>
              <w:rPr>
                <w:rFonts w:hint="eastAsia" w:ascii="宋体" w:hAnsi="宋体" w:eastAsia="宋体" w:cs="宋体"/>
                <w:snapToGrid/>
                <w:color w:val="auto"/>
                <w:kern w:val="2"/>
                <w:sz w:val="24"/>
                <w:szCs w:val="24"/>
                <w:highlight w:val="none"/>
                <w:lang w:eastAsia="zh-CN"/>
              </w:rPr>
              <w:t>胶合强度≥0.</w:t>
            </w:r>
            <w:r>
              <w:rPr>
                <w:rFonts w:hint="eastAsia" w:ascii="宋体" w:hAnsi="宋体" w:eastAsia="宋体" w:cs="宋体"/>
                <w:snapToGrid/>
                <w:color w:val="auto"/>
                <w:kern w:val="2"/>
                <w:sz w:val="24"/>
                <w:szCs w:val="24"/>
                <w:highlight w:val="none"/>
                <w:lang w:val="en-US" w:eastAsia="zh-CN"/>
              </w:rPr>
              <w:t>6</w:t>
            </w:r>
            <w:r>
              <w:rPr>
                <w:rFonts w:hint="eastAsia" w:ascii="宋体" w:hAnsi="宋体" w:eastAsia="宋体" w:cs="宋体"/>
                <w:snapToGrid/>
                <w:color w:val="auto"/>
                <w:kern w:val="2"/>
                <w:sz w:val="24"/>
                <w:szCs w:val="24"/>
                <w:highlight w:val="none"/>
                <w:lang w:eastAsia="zh-CN"/>
              </w:rPr>
              <w:t>MPa,含水率</w:t>
            </w: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1</w:t>
            </w: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苯≤2μg/m³，甲苯≤20μg/m³，二甲苯≤20μg/m³，总挥发性有机化合物≤200μg/m³，</w:t>
            </w:r>
            <w:r>
              <w:rPr>
                <w:rFonts w:hint="eastAsia" w:ascii="宋体" w:hAnsi="宋体" w:eastAsia="宋体" w:cs="宋体"/>
                <w:snapToGrid/>
                <w:color w:val="auto"/>
                <w:kern w:val="2"/>
                <w:sz w:val="24"/>
                <w:szCs w:val="24"/>
                <w:highlight w:val="none"/>
                <w:lang w:eastAsia="zh-CN"/>
              </w:rPr>
              <w:t>甲醛释放量≤0.05mg/m³</w:t>
            </w:r>
            <w:r>
              <w:rPr>
                <w:rFonts w:hint="eastAsia" w:ascii="宋体" w:hAnsi="宋体" w:eastAsia="宋体" w:cs="宋体"/>
                <w:snapToGrid/>
                <w:color w:val="auto"/>
                <w:kern w:val="2"/>
                <w:sz w:val="24"/>
                <w:szCs w:val="24"/>
                <w:highlight w:val="none"/>
                <w:lang w:val="en-US" w:eastAsia="zh-CN"/>
              </w:rPr>
              <w:t>等性能要求须</w:t>
            </w:r>
            <w:r>
              <w:rPr>
                <w:rFonts w:hint="eastAsia" w:ascii="宋体" w:hAnsi="宋体" w:eastAsia="宋体" w:cs="宋体"/>
                <w:snapToGrid/>
                <w:color w:val="auto"/>
                <w:kern w:val="2"/>
                <w:sz w:val="24"/>
                <w:szCs w:val="24"/>
                <w:highlight w:val="none"/>
                <w:lang w:eastAsia="zh-CN"/>
              </w:rPr>
              <w:t>符合GB/T</w:t>
            </w:r>
            <w:r>
              <w:rPr>
                <w:rFonts w:hint="eastAsia" w:ascii="宋体" w:hAnsi="宋体" w:eastAsia="宋体" w:cs="宋体"/>
                <w:snapToGrid/>
                <w:color w:val="auto"/>
                <w:kern w:val="2"/>
                <w:sz w:val="24"/>
                <w:szCs w:val="24"/>
                <w:highlight w:val="none"/>
                <w:lang w:val="en-US" w:eastAsia="zh-CN"/>
              </w:rPr>
              <w:t xml:space="preserve"> 15102</w:t>
            </w:r>
            <w:r>
              <w:rPr>
                <w:rFonts w:hint="eastAsia" w:ascii="宋体" w:hAnsi="宋体" w:eastAsia="宋体" w:cs="宋体"/>
                <w:snapToGrid/>
                <w:color w:val="auto"/>
                <w:kern w:val="2"/>
                <w:sz w:val="24"/>
                <w:szCs w:val="24"/>
                <w:highlight w:val="none"/>
                <w:lang w:eastAsia="zh-CN"/>
              </w:rPr>
              <w:t>-201</w:t>
            </w:r>
            <w:r>
              <w:rPr>
                <w:rFonts w:hint="eastAsia" w:ascii="宋体" w:hAnsi="宋体" w:eastAsia="宋体" w:cs="宋体"/>
                <w:snapToGrid/>
                <w:color w:val="auto"/>
                <w:kern w:val="2"/>
                <w:sz w:val="24"/>
                <w:szCs w:val="24"/>
                <w:highlight w:val="none"/>
                <w:lang w:val="en-US" w:eastAsia="zh-CN"/>
              </w:rPr>
              <w:t>7</w:t>
            </w:r>
            <w:r>
              <w:rPr>
                <w:rFonts w:hint="eastAsia" w:ascii="宋体" w:hAnsi="宋体" w:eastAsia="宋体" w:cs="宋体"/>
                <w:snapToGrid/>
                <w:color w:val="auto"/>
                <w:kern w:val="2"/>
                <w:sz w:val="24"/>
                <w:szCs w:val="24"/>
                <w:highlight w:val="none"/>
                <w:lang w:eastAsia="zh-CN"/>
              </w:rPr>
              <w:t>《浸渍胶膜纸饰面纤维板和刨花板》、GB/T 3</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60</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-202</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《绿色产品评价 人造板和木质地板》</w:t>
            </w:r>
            <w:r>
              <w:rPr>
                <w:rFonts w:hint="eastAsia" w:ascii="宋体" w:hAnsi="宋体" w:eastAsia="宋体" w:cs="宋体"/>
                <w:snapToGrid/>
                <w:color w:val="auto"/>
                <w:kern w:val="2"/>
                <w:sz w:val="24"/>
                <w:szCs w:val="24"/>
                <w:highlight w:val="none"/>
                <w:lang w:val="en-US" w:eastAsia="zh-CN"/>
              </w:rPr>
              <w:t>等</w:t>
            </w:r>
            <w:r>
              <w:rPr>
                <w:rFonts w:hint="eastAsia" w:ascii="宋体" w:hAnsi="宋体" w:eastAsia="宋体" w:cs="宋体"/>
                <w:snapToGrid/>
                <w:color w:val="auto"/>
                <w:kern w:val="2"/>
                <w:sz w:val="24"/>
                <w:szCs w:val="24"/>
                <w:highlight w:val="none"/>
                <w:lang w:eastAsia="zh-CN"/>
              </w:rPr>
              <w:t>标准</w:t>
            </w:r>
            <w:r>
              <w:rPr>
                <w:rFonts w:hint="eastAsia" w:ascii="宋体" w:hAnsi="宋体" w:eastAsia="宋体" w:cs="宋体"/>
                <w:snapToGrid/>
                <w:color w:val="auto"/>
                <w:kern w:val="2"/>
                <w:sz w:val="24"/>
                <w:szCs w:val="24"/>
                <w:highlight w:val="none"/>
                <w:lang w:val="en-US" w:eastAsia="zh-CN"/>
              </w:rPr>
              <w:t>要求</w:t>
            </w:r>
            <w:r>
              <w:rPr>
                <w:rFonts w:hint="eastAsia" w:ascii="宋体" w:hAnsi="宋体" w:eastAsia="宋体" w:cs="宋体"/>
                <w:snapToGrid/>
                <w:color w:val="auto"/>
                <w:kern w:val="2"/>
                <w:sz w:val="24"/>
                <w:szCs w:val="24"/>
                <w:highlight w:val="none"/>
                <w:lang w:eastAsia="zh-CN"/>
              </w:rPr>
              <w:t>。为保证课</w:t>
            </w:r>
            <w:r>
              <w:rPr>
                <w:rFonts w:hint="eastAsia" w:ascii="宋体" w:hAnsi="宋体" w:eastAsia="宋体" w:cs="宋体"/>
                <w:snapToGrid/>
                <w:color w:val="auto"/>
                <w:kern w:val="2"/>
                <w:sz w:val="24"/>
                <w:szCs w:val="24"/>
                <w:highlight w:val="none"/>
                <w:lang w:val="en-US" w:eastAsia="zh-CN"/>
              </w:rPr>
              <w:t>椅</w:t>
            </w:r>
            <w:r>
              <w:rPr>
                <w:rFonts w:hint="eastAsia" w:ascii="宋体" w:hAnsi="宋体" w:eastAsia="宋体" w:cs="宋体"/>
                <w:snapToGrid/>
                <w:color w:val="auto"/>
                <w:kern w:val="2"/>
                <w:sz w:val="24"/>
                <w:szCs w:val="24"/>
                <w:highlight w:val="none"/>
                <w:lang w:eastAsia="zh-CN"/>
              </w:rPr>
              <w:t>的安全性，四周</w:t>
            </w:r>
            <w:r>
              <w:rPr>
                <w:rFonts w:hint="eastAsia" w:ascii="宋体" w:hAnsi="宋体" w:eastAsia="宋体" w:cs="宋体"/>
                <w:snapToGrid/>
                <w:color w:val="auto"/>
                <w:kern w:val="2"/>
                <w:sz w:val="24"/>
                <w:szCs w:val="24"/>
                <w:highlight w:val="none"/>
                <w:lang w:val="en-US" w:eastAsia="zh-CN"/>
              </w:rPr>
              <w:t>须</w:t>
            </w:r>
            <w:r>
              <w:rPr>
                <w:rFonts w:hint="eastAsia" w:ascii="宋体" w:hAnsi="宋体" w:eastAsia="宋体" w:cs="宋体"/>
                <w:snapToGrid/>
                <w:color w:val="auto"/>
                <w:kern w:val="2"/>
                <w:sz w:val="24"/>
                <w:szCs w:val="24"/>
                <w:highlight w:val="none"/>
                <w:lang w:eastAsia="zh-CN"/>
              </w:rPr>
              <w:t>注塑圆边和圆角设计，采用一体成型注塑封边。</w:t>
            </w:r>
          </w:p>
          <w:p w14:paraId="00BDE114">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4、课椅脚立柱：立柱采用规格≥</w:t>
            </w:r>
            <w:r>
              <w:rPr>
                <w:rFonts w:hint="eastAsia" w:ascii="宋体" w:hAnsi="宋体" w:eastAsia="宋体" w:cs="宋体"/>
                <w:snapToGrid/>
                <w:color w:val="auto"/>
                <w:kern w:val="2"/>
                <w:sz w:val="24"/>
                <w:szCs w:val="24"/>
                <w:highlight w:val="none"/>
                <w:lang w:val="en-US" w:eastAsia="zh-CN"/>
              </w:rPr>
              <w:t>25mm</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0mm，</w:t>
            </w:r>
            <w:r>
              <w:rPr>
                <w:rFonts w:hint="eastAsia" w:ascii="宋体" w:hAnsi="宋体" w:eastAsia="宋体" w:cs="宋体"/>
                <w:snapToGrid/>
                <w:color w:val="auto"/>
                <w:kern w:val="2"/>
                <w:sz w:val="24"/>
                <w:szCs w:val="24"/>
                <w:highlight w:val="none"/>
                <w:lang w:val="en-US" w:eastAsia="zh-CN"/>
              </w:rPr>
              <w:t>管</w:t>
            </w:r>
            <w:r>
              <w:rPr>
                <w:rFonts w:hint="eastAsia" w:ascii="宋体" w:hAnsi="宋体" w:eastAsia="宋体" w:cs="宋体"/>
                <w:snapToGrid/>
                <w:color w:val="auto"/>
                <w:kern w:val="2"/>
                <w:sz w:val="24"/>
                <w:szCs w:val="24"/>
                <w:highlight w:val="none"/>
                <w:lang w:eastAsia="zh-CN"/>
              </w:rPr>
              <w:t>壁厚</w:t>
            </w:r>
            <w:r>
              <w:rPr>
                <w:rFonts w:hint="eastAsia" w:ascii="宋体" w:hAnsi="宋体" w:eastAsia="宋体" w:cs="宋体"/>
                <w:snapToGrid/>
                <w:color w:val="auto"/>
                <w:kern w:val="2"/>
                <w:sz w:val="24"/>
                <w:szCs w:val="24"/>
                <w:highlight w:val="none"/>
                <w:lang w:val="en-US" w:eastAsia="zh-CN"/>
              </w:rPr>
              <w:t>度</w:t>
            </w:r>
            <w:r>
              <w:rPr>
                <w:rFonts w:hint="eastAsia" w:ascii="宋体" w:hAnsi="宋体" w:eastAsia="宋体" w:cs="宋体"/>
                <w:snapToGrid/>
                <w:color w:val="auto"/>
                <w:kern w:val="2"/>
                <w:sz w:val="24"/>
                <w:szCs w:val="24"/>
                <w:highlight w:val="none"/>
                <w:lang w:eastAsia="zh-CN"/>
              </w:rPr>
              <w:t>≥1.0mm</w:t>
            </w:r>
            <w:r>
              <w:rPr>
                <w:rFonts w:hint="eastAsia" w:ascii="宋体" w:hAnsi="宋体" w:eastAsia="宋体" w:cs="宋体"/>
                <w:snapToGrid/>
                <w:color w:val="auto"/>
                <w:kern w:val="2"/>
                <w:sz w:val="24"/>
                <w:szCs w:val="24"/>
                <w:highlight w:val="none"/>
                <w:lang w:val="en-US" w:eastAsia="zh-CN"/>
              </w:rPr>
              <w:t>的</w:t>
            </w:r>
            <w:r>
              <w:rPr>
                <w:rFonts w:hint="eastAsia" w:ascii="宋体" w:hAnsi="宋体" w:eastAsia="宋体" w:cs="宋体"/>
                <w:snapToGrid/>
                <w:color w:val="auto"/>
                <w:kern w:val="2"/>
                <w:sz w:val="24"/>
                <w:szCs w:val="24"/>
                <w:highlight w:val="none"/>
                <w:lang w:eastAsia="zh-CN"/>
              </w:rPr>
              <w:t>椭圆形钢管</w:t>
            </w:r>
            <w:r>
              <w:rPr>
                <w:rFonts w:hint="eastAsia" w:ascii="宋体" w:hAnsi="宋体" w:eastAsia="宋体" w:cs="宋体"/>
                <w:snapToGrid/>
                <w:color w:val="auto"/>
                <w:kern w:val="2"/>
                <w:sz w:val="24"/>
                <w:szCs w:val="24"/>
                <w:highlight w:val="none"/>
                <w:lang w:val="en-US" w:eastAsia="zh-CN"/>
              </w:rPr>
              <w:t>双立柱</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立柱顶部带升降眼与升降片升降眼对应</w:t>
            </w:r>
            <w:r>
              <w:rPr>
                <w:rFonts w:hint="eastAsia" w:ascii="宋体" w:hAnsi="宋体" w:eastAsia="宋体" w:cs="宋体"/>
                <w:snapToGrid/>
                <w:color w:val="auto"/>
                <w:kern w:val="2"/>
                <w:sz w:val="24"/>
                <w:szCs w:val="24"/>
                <w:highlight w:val="none"/>
                <w:lang w:eastAsia="zh-CN"/>
              </w:rPr>
              <w:t>方便调节高度，两个立柱</w:t>
            </w:r>
            <w:r>
              <w:rPr>
                <w:rFonts w:hint="eastAsia" w:ascii="宋体" w:hAnsi="宋体" w:eastAsia="宋体" w:cs="宋体"/>
                <w:snapToGrid/>
                <w:color w:val="auto"/>
                <w:kern w:val="2"/>
                <w:sz w:val="24"/>
                <w:szCs w:val="24"/>
                <w:highlight w:val="none"/>
                <w:lang w:val="en-US" w:eastAsia="zh-CN"/>
              </w:rPr>
              <w:t>脚</w:t>
            </w:r>
            <w:r>
              <w:rPr>
                <w:rFonts w:hint="eastAsia" w:ascii="宋体" w:hAnsi="宋体" w:eastAsia="宋体" w:cs="宋体"/>
                <w:snapToGrid/>
                <w:color w:val="auto"/>
                <w:kern w:val="2"/>
                <w:sz w:val="24"/>
                <w:szCs w:val="24"/>
                <w:highlight w:val="none"/>
                <w:lang w:eastAsia="zh-CN"/>
              </w:rPr>
              <w:t>之间需采用镀锌管件拉杆横梁固定使其更加稳固。</w:t>
            </w:r>
          </w:p>
          <w:p w14:paraId="0D55DE62">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5、椅脚横杆：采用规格≥</w:t>
            </w:r>
            <w:r>
              <w:rPr>
                <w:rFonts w:hint="eastAsia" w:ascii="宋体" w:hAnsi="宋体" w:eastAsia="宋体" w:cs="宋体"/>
                <w:snapToGrid/>
                <w:color w:val="auto"/>
                <w:kern w:val="2"/>
                <w:sz w:val="24"/>
                <w:szCs w:val="24"/>
                <w:highlight w:val="none"/>
                <w:lang w:val="en-US" w:eastAsia="zh-CN"/>
              </w:rPr>
              <w:t>25mm</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0mm，管壁厚度≥1.0mm椭圆形钢管。</w:t>
            </w:r>
          </w:p>
          <w:p w14:paraId="784E1E61">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6、脚垫：课桌脚</w:t>
            </w:r>
            <w:r>
              <w:rPr>
                <w:rFonts w:hint="eastAsia" w:ascii="宋体" w:hAnsi="宋体" w:eastAsia="宋体" w:cs="宋体"/>
                <w:snapToGrid/>
                <w:color w:val="auto"/>
                <w:kern w:val="2"/>
                <w:sz w:val="24"/>
                <w:szCs w:val="24"/>
                <w:highlight w:val="none"/>
                <w:lang w:val="en-US" w:eastAsia="zh-CN"/>
              </w:rPr>
              <w:t>横杆</w:t>
            </w:r>
            <w:r>
              <w:rPr>
                <w:rFonts w:hint="eastAsia" w:ascii="宋体" w:hAnsi="宋体" w:eastAsia="宋体" w:cs="宋体"/>
                <w:snapToGrid/>
                <w:color w:val="auto"/>
                <w:kern w:val="2"/>
                <w:sz w:val="24"/>
                <w:szCs w:val="24"/>
                <w:highlight w:val="none"/>
                <w:lang w:eastAsia="zh-CN"/>
              </w:rPr>
              <w:t>两端接触地面需要安装</w:t>
            </w:r>
            <w:r>
              <w:rPr>
                <w:rFonts w:hint="eastAsia" w:ascii="宋体" w:hAnsi="宋体" w:eastAsia="宋体" w:cs="宋体"/>
                <w:snapToGrid/>
                <w:color w:val="auto"/>
                <w:kern w:val="2"/>
                <w:sz w:val="24"/>
                <w:szCs w:val="24"/>
                <w:highlight w:val="none"/>
                <w:lang w:val="en-US" w:eastAsia="zh-CN"/>
              </w:rPr>
              <w:t>脚套</w:t>
            </w:r>
            <w:r>
              <w:rPr>
                <w:rFonts w:hint="eastAsia" w:ascii="宋体" w:hAnsi="宋体" w:eastAsia="宋体" w:cs="宋体"/>
                <w:snapToGrid/>
                <w:color w:val="auto"/>
                <w:kern w:val="2"/>
                <w:sz w:val="24"/>
                <w:szCs w:val="24"/>
                <w:highlight w:val="none"/>
                <w:lang w:eastAsia="zh-CN"/>
              </w:rPr>
              <w:t>脚垫</w:t>
            </w:r>
            <w:r>
              <w:rPr>
                <w:rFonts w:hint="eastAsia" w:ascii="宋体" w:hAnsi="宋体" w:eastAsia="宋体" w:cs="宋体"/>
                <w:snapToGrid/>
                <w:color w:val="auto"/>
                <w:kern w:val="2"/>
                <w:sz w:val="24"/>
                <w:szCs w:val="24"/>
                <w:highlight w:val="none"/>
                <w:lang w:val="en-US" w:eastAsia="zh-CN"/>
              </w:rPr>
              <w:t>做静音处理</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胶套套</w:t>
            </w:r>
            <w:r>
              <w:rPr>
                <w:rFonts w:hint="eastAsia" w:ascii="宋体" w:hAnsi="宋体" w:eastAsia="宋体" w:cs="宋体"/>
                <w:snapToGrid/>
                <w:color w:val="auto"/>
                <w:kern w:val="2"/>
                <w:sz w:val="24"/>
                <w:szCs w:val="24"/>
                <w:highlight w:val="none"/>
                <w:lang w:eastAsia="zh-CN"/>
              </w:rPr>
              <w:t>脚垫</w:t>
            </w:r>
            <w:r>
              <w:rPr>
                <w:rFonts w:hint="eastAsia" w:ascii="宋体" w:hAnsi="宋体" w:eastAsia="宋体" w:cs="宋体"/>
                <w:snapToGrid/>
                <w:color w:val="auto"/>
                <w:kern w:val="2"/>
                <w:sz w:val="24"/>
                <w:szCs w:val="24"/>
                <w:highlight w:val="none"/>
                <w:lang w:val="en-US" w:eastAsia="zh-CN"/>
              </w:rPr>
              <w:t>采用</w:t>
            </w:r>
            <w:r>
              <w:rPr>
                <w:rFonts w:hint="eastAsia" w:ascii="宋体" w:hAnsi="宋体" w:eastAsia="宋体" w:cs="宋体"/>
                <w:snapToGrid/>
                <w:color w:val="auto"/>
                <w:kern w:val="2"/>
                <w:sz w:val="24"/>
                <w:szCs w:val="24"/>
                <w:highlight w:val="none"/>
                <w:lang w:eastAsia="zh-CN"/>
              </w:rPr>
              <w:t>“PP塑料”材质，PP塑料</w:t>
            </w:r>
            <w:r>
              <w:rPr>
                <w:rFonts w:hint="eastAsia" w:ascii="宋体" w:hAnsi="宋体" w:eastAsia="宋体" w:cs="宋体"/>
                <w:snapToGrid/>
                <w:color w:val="auto"/>
                <w:kern w:val="2"/>
                <w:sz w:val="24"/>
                <w:szCs w:val="24"/>
                <w:highlight w:val="none"/>
                <w:lang w:val="en-US" w:eastAsia="zh-CN"/>
              </w:rPr>
              <w:t>的耐老化性，冲击强度，耐冷热循环，邻苯二甲酸酯≤0.1%，可溶性铅≤90mg/kg、可溶性镉≤75mg/kg、可溶性铬≤60 mg/kg、可溶性汞≤60 mg/kg，苯并[a]芘≤1.0mg/kg,多环芳烃总含量≤10mg/kg,多溴联苯≤1000mg/kg，多溴二苯醚≤1000mg/kg等性能须</w:t>
            </w:r>
            <w:r>
              <w:rPr>
                <w:rFonts w:hint="eastAsia" w:ascii="宋体" w:hAnsi="宋体" w:eastAsia="宋体" w:cs="宋体"/>
                <w:snapToGrid/>
                <w:color w:val="auto"/>
                <w:kern w:val="2"/>
                <w:sz w:val="24"/>
                <w:szCs w:val="24"/>
                <w:highlight w:val="none"/>
                <w:lang w:eastAsia="zh-CN"/>
              </w:rPr>
              <w:t>符合GB/T</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32487-2016《塑料家具通用技术条件》、GB</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28481-2012《塑科家具中有害物质限量》标准要求。</w:t>
            </w:r>
          </w:p>
          <w:p w14:paraId="7E6B800D">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7、</w:t>
            </w:r>
            <w:r>
              <w:rPr>
                <w:rFonts w:hint="eastAsia" w:ascii="宋体" w:hAnsi="宋体" w:eastAsia="宋体" w:cs="宋体"/>
                <w:snapToGrid/>
                <w:color w:val="auto"/>
                <w:kern w:val="2"/>
                <w:sz w:val="24"/>
                <w:szCs w:val="24"/>
                <w:highlight w:val="none"/>
                <w:lang w:val="en-US" w:eastAsia="zh-CN"/>
              </w:rPr>
              <w:t>升降片</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采用≥210mm*190mm的钢制升降片，厚度≥1.0mm的优质冷轧钢板，经冲压一次成型，升降片周围带加强筋，双排升降眼有突出加强筋</w:t>
            </w:r>
            <w:r>
              <w:rPr>
                <w:rFonts w:hint="eastAsia" w:ascii="宋体" w:hAnsi="宋体" w:eastAsia="宋体" w:cs="宋体"/>
                <w:snapToGrid/>
                <w:color w:val="auto"/>
                <w:kern w:val="2"/>
                <w:sz w:val="24"/>
                <w:szCs w:val="24"/>
                <w:highlight w:val="none"/>
                <w:lang w:eastAsia="zh-CN"/>
              </w:rPr>
              <w:t>。</w:t>
            </w:r>
          </w:p>
          <w:p w14:paraId="5C1E8514">
            <w:pPr>
              <w:widowControl/>
              <w:kinsoku/>
              <w:autoSpaceDE/>
              <w:autoSpaceDN/>
              <w:adjustRightInd/>
              <w:snapToGrid/>
              <w:spacing w:line="360" w:lineRule="auto"/>
              <w:jc w:val="left"/>
              <w:textAlignment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8、椅子靠背支架采用</w:t>
            </w:r>
            <w:r>
              <w:rPr>
                <w:rFonts w:hint="eastAsia" w:ascii="宋体" w:hAnsi="宋体" w:eastAsia="宋体" w:cs="宋体"/>
                <w:snapToGrid/>
                <w:color w:val="auto"/>
                <w:kern w:val="2"/>
                <w:sz w:val="24"/>
                <w:szCs w:val="24"/>
                <w:highlight w:val="none"/>
                <w:lang w:val="en-US" w:eastAsia="zh-CN"/>
              </w:rPr>
              <w:t>≥20mm*20mm，</w:t>
            </w:r>
            <w:r>
              <w:rPr>
                <w:rFonts w:hint="eastAsia" w:ascii="宋体" w:hAnsi="宋体" w:eastAsia="宋体" w:cs="宋体"/>
                <w:snapToGrid/>
                <w:color w:val="auto"/>
                <w:kern w:val="2"/>
                <w:sz w:val="24"/>
                <w:szCs w:val="24"/>
                <w:highlight w:val="none"/>
                <w:lang w:eastAsia="zh-CN"/>
              </w:rPr>
              <w:t>管壁厚度≥1.0mm</w:t>
            </w:r>
            <w:r>
              <w:rPr>
                <w:rFonts w:hint="eastAsia" w:ascii="宋体" w:hAnsi="宋体" w:eastAsia="宋体" w:cs="宋体"/>
                <w:snapToGrid/>
                <w:color w:val="auto"/>
                <w:kern w:val="2"/>
                <w:sz w:val="24"/>
                <w:szCs w:val="24"/>
                <w:highlight w:val="none"/>
                <w:lang w:val="en-US" w:eastAsia="zh-CN"/>
              </w:rPr>
              <w:t>的优质</w:t>
            </w:r>
            <w:r>
              <w:rPr>
                <w:rFonts w:hint="eastAsia" w:ascii="宋体" w:hAnsi="宋体" w:eastAsia="宋体" w:cs="宋体"/>
                <w:snapToGrid/>
                <w:color w:val="auto"/>
                <w:kern w:val="2"/>
                <w:sz w:val="24"/>
                <w:szCs w:val="24"/>
                <w:highlight w:val="none"/>
                <w:lang w:eastAsia="zh-CN"/>
              </w:rPr>
              <w:t>方</w:t>
            </w:r>
            <w:r>
              <w:rPr>
                <w:rFonts w:hint="eastAsia" w:ascii="宋体" w:hAnsi="宋体" w:eastAsia="宋体" w:cs="宋体"/>
                <w:snapToGrid/>
                <w:color w:val="auto"/>
                <w:kern w:val="2"/>
                <w:sz w:val="24"/>
                <w:szCs w:val="24"/>
                <w:highlight w:val="none"/>
                <w:lang w:val="en-US" w:eastAsia="zh-CN"/>
              </w:rPr>
              <w:t>钢</w:t>
            </w:r>
            <w:r>
              <w:rPr>
                <w:rFonts w:hint="eastAsia" w:ascii="宋体" w:hAnsi="宋体" w:eastAsia="宋体" w:cs="宋体"/>
                <w:snapToGrid/>
                <w:color w:val="auto"/>
                <w:kern w:val="2"/>
                <w:sz w:val="24"/>
                <w:szCs w:val="24"/>
                <w:highlight w:val="none"/>
                <w:lang w:eastAsia="zh-CN"/>
              </w:rPr>
              <w:t>管</w:t>
            </w:r>
            <w:r>
              <w:rPr>
                <w:rFonts w:hint="eastAsia" w:ascii="宋体" w:hAnsi="宋体" w:eastAsia="宋体" w:cs="宋体"/>
                <w:snapToGrid/>
                <w:color w:val="auto"/>
                <w:kern w:val="2"/>
                <w:sz w:val="24"/>
                <w:szCs w:val="24"/>
                <w:highlight w:val="none"/>
                <w:lang w:val="en-US" w:eastAsia="zh-CN"/>
              </w:rPr>
              <w:t>材</w:t>
            </w:r>
            <w:r>
              <w:rPr>
                <w:rFonts w:hint="eastAsia" w:ascii="宋体" w:hAnsi="宋体" w:eastAsia="宋体" w:cs="宋体"/>
                <w:snapToGrid/>
                <w:color w:val="auto"/>
                <w:kern w:val="2"/>
                <w:sz w:val="24"/>
                <w:szCs w:val="24"/>
                <w:highlight w:val="none"/>
                <w:lang w:eastAsia="zh-CN"/>
              </w:rPr>
              <w:t>。</w:t>
            </w:r>
          </w:p>
          <w:p w14:paraId="501A00E9">
            <w:pPr>
              <w:widowControl w:val="0"/>
              <w:numPr>
                <w:ilvl w:val="0"/>
                <w:numId w:val="0"/>
              </w:numPr>
              <w:kinsoku/>
              <w:autoSpaceDE/>
              <w:autoSpaceDN/>
              <w:adjustRightInd/>
              <w:snapToGrid/>
              <w:spacing w:line="360" w:lineRule="auto"/>
              <w:jc w:val="left"/>
              <w:textAlignment w:val="auto"/>
              <w:rPr>
                <w:rFonts w:ascii="宋体" w:hAnsi="宋体" w:eastAsia="宋体" w:cs="宋体"/>
                <w:snapToGrid/>
                <w:color w:val="auto"/>
                <w:kern w:val="2"/>
                <w:sz w:val="24"/>
                <w:szCs w:val="24"/>
                <w:highlight w:val="none"/>
                <w:lang w:val="zh-CN" w:eastAsia="zh-CN"/>
              </w:rPr>
            </w:pPr>
            <w:r>
              <w:rPr>
                <w:rFonts w:hint="eastAsia" w:ascii="宋体" w:hAnsi="宋体" w:eastAsia="宋体" w:cs="宋体"/>
                <w:snapToGrid/>
                <w:color w:val="auto"/>
                <w:kern w:val="2"/>
                <w:sz w:val="24"/>
                <w:szCs w:val="24"/>
                <w:highlight w:val="none"/>
                <w:lang w:val="en-US" w:eastAsia="zh-CN"/>
              </w:rPr>
              <w:t>三、</w:t>
            </w:r>
            <w:r>
              <w:rPr>
                <w:rFonts w:hint="eastAsia" w:ascii="宋体" w:hAnsi="宋体" w:eastAsia="宋体" w:cs="宋体"/>
                <w:snapToGrid/>
                <w:color w:val="auto"/>
                <w:kern w:val="2"/>
                <w:sz w:val="24"/>
                <w:szCs w:val="24"/>
                <w:highlight w:val="none"/>
                <w:lang w:eastAsia="zh-CN"/>
              </w:rPr>
              <w:t>钢件表面处理：采用二氧化碳气体保护焊，焊痕打磨光滑平整；经过严格的除油-水洗-除锈-水洗-表调-陶化-环氧；采用环保塑粉静电喷涂经高温固化，</w:t>
            </w:r>
            <w:r>
              <w:rPr>
                <w:rFonts w:hint="eastAsia" w:ascii="宋体" w:hAnsi="宋体" w:eastAsia="宋体" w:cs="宋体"/>
                <w:snapToGrid/>
                <w:color w:val="auto"/>
                <w:kern w:val="2"/>
                <w:sz w:val="24"/>
                <w:szCs w:val="24"/>
                <w:highlight w:val="none"/>
                <w:lang w:val="en-US" w:eastAsia="zh-CN"/>
              </w:rPr>
              <w:t>表面光滑平整，色泽均匀，喷涂层无漏喷、起泡、模糊、划痕或碰伤等缺陷，塑粉的性能指标须符合HG/T2006-2022《热固性和热塑性粉末涂料》标准要求。</w:t>
            </w:r>
          </w:p>
          <w:p w14:paraId="2AB46834">
            <w:pPr>
              <w:widowControl w:val="0"/>
              <w:kinsoku/>
              <w:autoSpaceDE/>
              <w:autoSpaceDN/>
              <w:adjustRightInd/>
              <w:snapToGrid/>
              <w:spacing w:line="360" w:lineRule="auto"/>
              <w:jc w:val="left"/>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四、整体性能要求；课桌椅的外观、课桌椅尺寸、课桌椅形状和位置公差、表面理化性能要求、安全性、力学性能、有害物质限量等性能须符合QB/T 4071-2021《课桌椅》标准要求。</w:t>
            </w:r>
          </w:p>
        </w:tc>
      </w:tr>
      <w:tr w14:paraId="663E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6636199">
            <w:pPr>
              <w:widowControl w:val="0"/>
              <w:kinsoku/>
              <w:autoSpaceDE/>
              <w:autoSpaceDN/>
              <w:adjustRightInd/>
              <w:snapToGrid/>
              <w:spacing w:line="240" w:lineRule="auto"/>
              <w:jc w:val="both"/>
              <w:textAlignment w:val="auto"/>
              <w:rPr>
                <w:rFonts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商务要求表</w:t>
            </w:r>
          </w:p>
        </w:tc>
      </w:tr>
      <w:tr w14:paraId="608C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9" w:type="pct"/>
            <w:gridSpan w:val="2"/>
            <w:tcBorders>
              <w:top w:val="single" w:color="auto" w:sz="4" w:space="0"/>
              <w:left w:val="single" w:color="auto" w:sz="4" w:space="0"/>
              <w:bottom w:val="single" w:color="auto" w:sz="4" w:space="0"/>
              <w:right w:val="single" w:color="auto" w:sz="4" w:space="0"/>
            </w:tcBorders>
            <w:noWrap w:val="0"/>
            <w:vAlign w:val="center"/>
          </w:tcPr>
          <w:p w14:paraId="1A3CBF23">
            <w:pPr>
              <w:widowControl w:val="0"/>
              <w:kinsoku/>
              <w:autoSpaceDE/>
              <w:autoSpaceDN/>
              <w:adjustRightInd/>
              <w:snapToGrid/>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交付使用时间及地点</w:t>
            </w:r>
          </w:p>
        </w:tc>
        <w:tc>
          <w:tcPr>
            <w:tcW w:w="4320" w:type="pct"/>
            <w:gridSpan w:val="3"/>
            <w:tcBorders>
              <w:top w:val="single" w:color="auto" w:sz="4" w:space="0"/>
              <w:left w:val="single" w:color="auto" w:sz="4" w:space="0"/>
              <w:bottom w:val="single" w:color="auto" w:sz="4" w:space="0"/>
              <w:right w:val="single" w:color="auto" w:sz="4" w:space="0"/>
            </w:tcBorders>
            <w:noWrap w:val="0"/>
            <w:vAlign w:val="center"/>
          </w:tcPr>
          <w:p w14:paraId="2FC1A51F">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1、交货期：自合同签订之日起</w:t>
            </w:r>
            <w:r>
              <w:rPr>
                <w:rFonts w:hint="eastAsia" w:ascii="宋体" w:hAnsi="宋体" w:eastAsia="宋体" w:cs="宋体"/>
                <w:snapToGrid/>
                <w:color w:val="auto"/>
                <w:kern w:val="2"/>
                <w:sz w:val="24"/>
                <w:szCs w:val="24"/>
                <w:highlight w:val="none"/>
                <w:u w:val="single"/>
                <w:lang w:eastAsia="zh-CN"/>
              </w:rPr>
              <w:t xml:space="preserve">  90  </w:t>
            </w:r>
            <w:r>
              <w:rPr>
                <w:rFonts w:hint="eastAsia" w:ascii="宋体" w:hAnsi="宋体" w:eastAsia="宋体" w:cs="宋体"/>
                <w:snapToGrid/>
                <w:color w:val="auto"/>
                <w:kern w:val="2"/>
                <w:sz w:val="24"/>
                <w:szCs w:val="24"/>
                <w:highlight w:val="none"/>
                <w:lang w:eastAsia="zh-CN"/>
              </w:rPr>
              <w:t>日内安装调试完毕并交付使用。</w:t>
            </w:r>
          </w:p>
          <w:p w14:paraId="7BB4ADBA">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2、交货地点：</w:t>
            </w:r>
            <w:r>
              <w:rPr>
                <w:rFonts w:hint="eastAsia" w:ascii="宋体" w:hAnsi="宋体" w:eastAsia="宋体" w:cs="宋体"/>
                <w:snapToGrid/>
                <w:color w:val="auto"/>
                <w:kern w:val="2"/>
                <w:sz w:val="24"/>
                <w:szCs w:val="24"/>
                <w:highlight w:val="none"/>
                <w:lang w:val="en-US" w:eastAsia="zh-CN"/>
              </w:rPr>
              <w:t>玉林市博白县</w:t>
            </w:r>
            <w:r>
              <w:rPr>
                <w:rFonts w:hint="eastAsia" w:ascii="宋体" w:hAnsi="宋体" w:eastAsia="宋体" w:cs="宋体"/>
                <w:snapToGrid/>
                <w:color w:val="auto"/>
                <w:kern w:val="2"/>
                <w:sz w:val="24"/>
                <w:szCs w:val="24"/>
                <w:highlight w:val="none"/>
                <w:lang w:eastAsia="zh-CN"/>
              </w:rPr>
              <w:t>采购人指定地点</w:t>
            </w:r>
            <w:r>
              <w:rPr>
                <w:rFonts w:hint="eastAsia" w:ascii="宋体" w:hAnsi="宋体" w:eastAsia="宋体" w:cs="宋体"/>
                <w:snapToGrid/>
                <w:color w:val="auto"/>
                <w:kern w:val="0"/>
                <w:sz w:val="24"/>
                <w:szCs w:val="24"/>
                <w:highlight w:val="none"/>
                <w:lang w:eastAsia="zh-CN"/>
              </w:rPr>
              <w:t>。</w:t>
            </w:r>
          </w:p>
        </w:tc>
      </w:tr>
      <w:tr w14:paraId="03AB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7" w:type="dxa"/>
            <w:gridSpan w:val="2"/>
            <w:tcBorders>
              <w:top w:val="single" w:color="auto" w:sz="4" w:space="0"/>
              <w:left w:val="single" w:color="auto" w:sz="4" w:space="0"/>
              <w:bottom w:val="single" w:color="auto" w:sz="4" w:space="0"/>
              <w:right w:val="single" w:color="auto" w:sz="4" w:space="0"/>
            </w:tcBorders>
            <w:noWrap w:val="0"/>
            <w:vAlign w:val="center"/>
          </w:tcPr>
          <w:p w14:paraId="11399DE6">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签订合同时限</w:t>
            </w:r>
          </w:p>
        </w:tc>
        <w:tc>
          <w:tcPr>
            <w:tcW w:w="7365" w:type="dxa"/>
            <w:gridSpan w:val="3"/>
            <w:tcBorders>
              <w:top w:val="single" w:color="auto" w:sz="4" w:space="0"/>
              <w:left w:val="single" w:color="auto" w:sz="4" w:space="0"/>
              <w:bottom w:val="single" w:color="auto" w:sz="4" w:space="0"/>
              <w:right w:val="single" w:color="auto" w:sz="4" w:space="0"/>
            </w:tcBorders>
            <w:noWrap w:val="0"/>
            <w:vAlign w:val="center"/>
          </w:tcPr>
          <w:p w14:paraId="325460E1">
            <w:pPr>
              <w:widowControl w:val="0"/>
              <w:kinsoku/>
              <w:autoSpaceDE/>
              <w:autoSpaceDN/>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自中标通知书发出之日起</w:t>
            </w: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日内。</w:t>
            </w:r>
          </w:p>
        </w:tc>
      </w:tr>
      <w:tr w14:paraId="7E13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9" w:type="pct"/>
            <w:gridSpan w:val="2"/>
            <w:tcBorders>
              <w:top w:val="single" w:color="auto" w:sz="4" w:space="0"/>
              <w:left w:val="single" w:color="auto" w:sz="4" w:space="0"/>
              <w:bottom w:val="single" w:color="auto" w:sz="4" w:space="0"/>
              <w:right w:val="single" w:color="auto" w:sz="4" w:space="0"/>
            </w:tcBorders>
            <w:noWrap w:val="0"/>
            <w:vAlign w:val="center"/>
          </w:tcPr>
          <w:p w14:paraId="6804A809">
            <w:pPr>
              <w:widowControl w:val="0"/>
              <w:kinsoku/>
              <w:autoSpaceDE/>
              <w:autoSpaceDN/>
              <w:adjustRightInd/>
              <w:snapToGrid/>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交货方式</w:t>
            </w:r>
          </w:p>
        </w:tc>
        <w:tc>
          <w:tcPr>
            <w:tcW w:w="4320" w:type="pct"/>
            <w:gridSpan w:val="3"/>
            <w:tcBorders>
              <w:top w:val="single" w:color="auto" w:sz="4" w:space="0"/>
              <w:left w:val="single" w:color="auto" w:sz="4" w:space="0"/>
              <w:bottom w:val="single" w:color="auto" w:sz="4" w:space="0"/>
              <w:right w:val="single" w:color="auto" w:sz="4" w:space="0"/>
            </w:tcBorders>
            <w:noWrap w:val="0"/>
            <w:vAlign w:val="center"/>
          </w:tcPr>
          <w:p w14:paraId="016574F1">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现场交货</w:t>
            </w:r>
          </w:p>
        </w:tc>
      </w:tr>
      <w:tr w14:paraId="6044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9" w:type="pct"/>
            <w:gridSpan w:val="2"/>
            <w:tcBorders>
              <w:top w:val="single" w:color="auto" w:sz="4" w:space="0"/>
              <w:left w:val="single" w:color="auto" w:sz="4" w:space="0"/>
              <w:bottom w:val="single" w:color="auto" w:sz="4" w:space="0"/>
              <w:right w:val="single" w:color="auto" w:sz="4" w:space="0"/>
            </w:tcBorders>
            <w:noWrap w:val="0"/>
            <w:vAlign w:val="center"/>
          </w:tcPr>
          <w:p w14:paraId="12A6551A">
            <w:pPr>
              <w:widowControl w:val="0"/>
              <w:kinsoku/>
              <w:autoSpaceDE/>
              <w:autoSpaceDN/>
              <w:adjustRightInd/>
              <w:snapToGrid/>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售后服务要求</w:t>
            </w:r>
          </w:p>
        </w:tc>
        <w:tc>
          <w:tcPr>
            <w:tcW w:w="4320" w:type="pct"/>
            <w:gridSpan w:val="3"/>
            <w:tcBorders>
              <w:top w:val="single" w:color="auto" w:sz="4" w:space="0"/>
              <w:left w:val="single" w:color="auto" w:sz="4" w:space="0"/>
              <w:bottom w:val="single" w:color="auto" w:sz="4" w:space="0"/>
              <w:right w:val="single" w:color="auto" w:sz="4" w:space="0"/>
            </w:tcBorders>
            <w:noWrap w:val="0"/>
            <w:vAlign w:val="center"/>
          </w:tcPr>
          <w:p w14:paraId="7FD157F5">
            <w:pPr>
              <w:widowControl w:val="0"/>
              <w:kinsoku/>
              <w:autoSpaceDE/>
              <w:autoSpaceDN/>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1、提供维护手册、维修手册、备件清单。</w:t>
            </w:r>
          </w:p>
          <w:p w14:paraId="7D42635E">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、提供7*24小时售后服务响应，接到用户通知后2小时内作出实质响应（远程解决或做出预备维护动作），用户</w:t>
            </w:r>
            <w:r>
              <w:rPr>
                <w:rFonts w:hint="eastAsia" w:ascii="宋体" w:hAnsi="宋体" w:eastAsia="宋体" w:cs="宋体"/>
                <w:snapToGrid/>
                <w:color w:val="auto"/>
                <w:kern w:val="2"/>
                <w:sz w:val="24"/>
                <w:szCs w:val="24"/>
                <w:highlight w:val="none"/>
                <w:lang w:val="en-US" w:eastAsia="zh-CN"/>
              </w:rPr>
              <w:t>通知确须到达现场的，</w:t>
            </w:r>
            <w:r>
              <w:rPr>
                <w:rFonts w:hint="eastAsia" w:ascii="Times New Roman" w:hAnsi="宋体" w:eastAsia="宋体" w:cs="宋体"/>
                <w:snapToGrid/>
                <w:color w:val="auto"/>
                <w:kern w:val="0"/>
                <w:sz w:val="24"/>
                <w:szCs w:val="24"/>
                <w:highlight w:val="none"/>
                <w:lang w:eastAsia="zh-CN"/>
              </w:rPr>
              <w:t>自接到通知起2小时内到达故障现场，故障处理时限（不能超过4小时，对不能修复的保证在24小时内提供替代品或直接更换）</w:t>
            </w:r>
            <w:r>
              <w:rPr>
                <w:rFonts w:hint="eastAsia" w:ascii="宋体" w:hAnsi="宋体" w:eastAsia="宋体" w:cs="宋体"/>
                <w:snapToGrid/>
                <w:color w:val="auto"/>
                <w:kern w:val="2"/>
                <w:sz w:val="24"/>
                <w:szCs w:val="24"/>
                <w:highlight w:val="none"/>
                <w:lang w:eastAsia="zh-CN"/>
              </w:rPr>
              <w:t>；</w:t>
            </w:r>
          </w:p>
          <w:p w14:paraId="6DC10F6B">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、在无相同型号的同种</w:t>
            </w:r>
            <w:r>
              <w:rPr>
                <w:rFonts w:hint="eastAsia" w:ascii="宋体" w:hAnsi="宋体" w:eastAsia="宋体" w:cs="宋体"/>
                <w:snapToGrid/>
                <w:color w:val="auto"/>
                <w:kern w:val="2"/>
                <w:sz w:val="24"/>
                <w:szCs w:val="24"/>
                <w:highlight w:val="none"/>
                <w:lang w:val="en-US" w:eastAsia="zh-CN"/>
              </w:rPr>
              <w:t>家具</w:t>
            </w:r>
            <w:r>
              <w:rPr>
                <w:rFonts w:hint="eastAsia" w:ascii="宋体" w:hAnsi="宋体" w:eastAsia="宋体" w:cs="宋体"/>
                <w:snapToGrid/>
                <w:color w:val="auto"/>
                <w:kern w:val="2"/>
                <w:sz w:val="24"/>
                <w:szCs w:val="24"/>
                <w:highlight w:val="none"/>
                <w:lang w:eastAsia="zh-CN"/>
              </w:rPr>
              <w:t>时，则应免费更换同类</w:t>
            </w:r>
            <w:r>
              <w:rPr>
                <w:rFonts w:hint="eastAsia" w:ascii="宋体" w:hAnsi="宋体" w:eastAsia="宋体" w:cs="宋体"/>
                <w:snapToGrid/>
                <w:color w:val="auto"/>
                <w:kern w:val="2"/>
                <w:sz w:val="24"/>
                <w:szCs w:val="24"/>
                <w:highlight w:val="none"/>
                <w:lang w:val="en-US" w:eastAsia="zh-CN"/>
              </w:rPr>
              <w:t>产品</w:t>
            </w:r>
            <w:r>
              <w:rPr>
                <w:rFonts w:hint="eastAsia" w:ascii="宋体" w:hAnsi="宋体" w:eastAsia="宋体" w:cs="宋体"/>
                <w:snapToGrid/>
                <w:color w:val="auto"/>
                <w:kern w:val="2"/>
                <w:sz w:val="24"/>
                <w:szCs w:val="24"/>
                <w:highlight w:val="none"/>
                <w:lang w:eastAsia="zh-CN"/>
              </w:rPr>
              <w:t>中较高型号的产品；</w:t>
            </w:r>
          </w:p>
          <w:p w14:paraId="2671260E">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5、</w:t>
            </w:r>
            <w:r>
              <w:rPr>
                <w:rFonts w:hint="eastAsia" w:ascii="宋体" w:hAnsi="宋体" w:eastAsia="宋体" w:cs="宋体"/>
                <w:snapToGrid/>
                <w:color w:val="auto"/>
                <w:kern w:val="2"/>
                <w:sz w:val="24"/>
                <w:szCs w:val="24"/>
                <w:highlight w:val="none"/>
                <w:lang w:val="en-US" w:eastAsia="zh-CN"/>
              </w:rPr>
              <w:t>家具</w:t>
            </w:r>
            <w:r>
              <w:rPr>
                <w:rFonts w:hint="eastAsia" w:ascii="宋体" w:hAnsi="宋体" w:eastAsia="宋体" w:cs="宋体"/>
                <w:snapToGrid/>
                <w:color w:val="auto"/>
                <w:kern w:val="2"/>
                <w:sz w:val="24"/>
                <w:szCs w:val="24"/>
                <w:highlight w:val="none"/>
                <w:lang w:eastAsia="zh-CN"/>
              </w:rPr>
              <w:t>质保期均属于免费服务期，该期限内的所有售后服务，包括原厂商服务和非原厂商服务，其中硬件的售后服务包括但不限于，硬件维护维修、配件更换、提供替代品；免费服务期内售后服务所产生的费用均由中标人承担。</w:t>
            </w:r>
          </w:p>
          <w:p w14:paraId="371E2EF1">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6、质保期：按国家有关产品“三包”规定执行“三包”，质保期除特别注明外，最短不得少于</w:t>
            </w:r>
            <w:r>
              <w:rPr>
                <w:rFonts w:hint="eastAsia" w:ascii="宋体" w:hAnsi="宋体" w:eastAsia="宋体" w:cs="宋体"/>
                <w:snapToGrid/>
                <w:color w:val="auto"/>
                <w:kern w:val="2"/>
                <w:sz w:val="24"/>
                <w:szCs w:val="24"/>
                <w:highlight w:val="none"/>
                <w:u w:val="single"/>
                <w:lang w:eastAsia="zh-CN"/>
              </w:rPr>
              <w:t xml:space="preserve"> 1 </w:t>
            </w:r>
            <w:r>
              <w:rPr>
                <w:rFonts w:hint="eastAsia" w:ascii="宋体" w:hAnsi="宋体" w:eastAsia="宋体" w:cs="宋体"/>
                <w:snapToGrid/>
                <w:color w:val="auto"/>
                <w:kern w:val="2"/>
                <w:sz w:val="24"/>
                <w:szCs w:val="24"/>
                <w:highlight w:val="none"/>
                <w:lang w:eastAsia="zh-CN"/>
              </w:rPr>
              <w:t>年。质保期内负责上门服务、维修、更换配件（不含耗材），不得收取任何费用。（自双方验收合格之日起计）</w:t>
            </w:r>
          </w:p>
        </w:tc>
      </w:tr>
      <w:tr w14:paraId="48E8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9" w:type="pct"/>
            <w:gridSpan w:val="2"/>
            <w:tcBorders>
              <w:top w:val="single" w:color="auto" w:sz="4" w:space="0"/>
              <w:left w:val="single" w:color="auto" w:sz="4" w:space="0"/>
              <w:bottom w:val="single" w:color="auto" w:sz="4" w:space="0"/>
              <w:right w:val="single" w:color="auto" w:sz="4" w:space="0"/>
            </w:tcBorders>
            <w:noWrap w:val="0"/>
            <w:vAlign w:val="center"/>
          </w:tcPr>
          <w:p w14:paraId="3E27F870">
            <w:pPr>
              <w:widowControl w:val="0"/>
              <w:kinsoku/>
              <w:autoSpaceDE/>
              <w:autoSpaceDN/>
              <w:adjustRightInd/>
              <w:snapToGrid/>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付款条件</w:t>
            </w:r>
          </w:p>
        </w:tc>
        <w:tc>
          <w:tcPr>
            <w:tcW w:w="4320" w:type="pct"/>
            <w:gridSpan w:val="3"/>
            <w:tcBorders>
              <w:top w:val="single" w:color="auto" w:sz="4" w:space="0"/>
              <w:left w:val="single" w:color="auto" w:sz="4" w:space="0"/>
              <w:bottom w:val="single" w:color="auto" w:sz="4" w:space="0"/>
              <w:right w:val="single" w:color="auto" w:sz="4" w:space="0"/>
            </w:tcBorders>
            <w:noWrap w:val="0"/>
            <w:vAlign w:val="center"/>
          </w:tcPr>
          <w:p w14:paraId="326AB806">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项目预付款为合同金额40%，其余货款待采购人验收合格后中标供应商开出全额增值税专用发票或者增值税普通发票，支付合同货款总额95%减预付款后的剩余部分。合同价款5%作为质保金，质保期满后无质量问题按程序无息支付。</w:t>
            </w:r>
          </w:p>
        </w:tc>
      </w:tr>
      <w:tr w14:paraId="414E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79" w:type="pct"/>
            <w:gridSpan w:val="2"/>
            <w:tcBorders>
              <w:top w:val="single" w:color="auto" w:sz="4" w:space="0"/>
              <w:left w:val="single" w:color="auto" w:sz="4" w:space="0"/>
              <w:bottom w:val="single" w:color="auto" w:sz="4" w:space="0"/>
              <w:right w:val="single" w:color="auto" w:sz="4" w:space="0"/>
            </w:tcBorders>
            <w:noWrap w:val="0"/>
            <w:vAlign w:val="center"/>
          </w:tcPr>
          <w:p w14:paraId="35CA98CD">
            <w:pPr>
              <w:widowControl w:val="0"/>
              <w:kinsoku/>
              <w:autoSpaceDE/>
              <w:autoSpaceDN/>
              <w:adjustRightInd/>
              <w:snapToGrid/>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其他要求</w:t>
            </w:r>
          </w:p>
        </w:tc>
        <w:tc>
          <w:tcPr>
            <w:tcW w:w="4320" w:type="pct"/>
            <w:gridSpan w:val="3"/>
            <w:tcBorders>
              <w:top w:val="single" w:color="auto" w:sz="4" w:space="0"/>
              <w:left w:val="single" w:color="auto" w:sz="4" w:space="0"/>
              <w:bottom w:val="single" w:color="auto" w:sz="4" w:space="0"/>
              <w:right w:val="single" w:color="auto" w:sz="4" w:space="0"/>
            </w:tcBorders>
            <w:noWrap w:val="0"/>
            <w:vAlign w:val="center"/>
          </w:tcPr>
          <w:p w14:paraId="0237A358">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投标总报价为现场交货价，包括：</w:t>
            </w:r>
          </w:p>
          <w:p w14:paraId="5C7FA1B3">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（1）货物的价格；</w:t>
            </w:r>
          </w:p>
          <w:p w14:paraId="2C203574">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（2）货物的标准附件、备品备件、专用工具的价格；</w:t>
            </w:r>
          </w:p>
          <w:p w14:paraId="423C0142">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（3）运输、调试、培训、技术支持、售后服务等费用；</w:t>
            </w:r>
          </w:p>
          <w:p w14:paraId="79BDF1A9">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（4）安装费用；</w:t>
            </w:r>
          </w:p>
          <w:p w14:paraId="08CD969C">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（5）必要的保险费用和各项税费。</w:t>
            </w:r>
          </w:p>
        </w:tc>
      </w:tr>
      <w:tr w14:paraId="4865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9" w:type="pct"/>
            <w:gridSpan w:val="2"/>
            <w:tcBorders>
              <w:top w:val="single" w:color="auto" w:sz="4" w:space="0"/>
              <w:left w:val="single" w:color="auto" w:sz="4" w:space="0"/>
              <w:bottom w:val="single" w:color="auto" w:sz="4" w:space="0"/>
              <w:right w:val="single" w:color="auto" w:sz="4" w:space="0"/>
            </w:tcBorders>
            <w:noWrap w:val="0"/>
            <w:vAlign w:val="center"/>
          </w:tcPr>
          <w:p w14:paraId="1F87C996">
            <w:pPr>
              <w:widowControl w:val="0"/>
              <w:kinsoku/>
              <w:autoSpaceDE/>
              <w:autoSpaceDN/>
              <w:adjustRightInd/>
              <w:snapToGrid/>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验收标准</w:t>
            </w:r>
          </w:p>
        </w:tc>
        <w:tc>
          <w:tcPr>
            <w:tcW w:w="4320" w:type="pct"/>
            <w:gridSpan w:val="3"/>
            <w:tcBorders>
              <w:top w:val="single" w:color="auto" w:sz="4" w:space="0"/>
              <w:left w:val="single" w:color="auto" w:sz="4" w:space="0"/>
              <w:bottom w:val="single" w:color="auto" w:sz="4" w:space="0"/>
              <w:right w:val="single" w:color="auto" w:sz="4" w:space="0"/>
            </w:tcBorders>
            <w:noWrap w:val="0"/>
            <w:vAlign w:val="center"/>
          </w:tcPr>
          <w:p w14:paraId="0705B3E7">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验收工作由采购人和中标供应商负责安装的技术人员严格按照国家质量验收规范合格标准及采购文件要求、合同及中标供应商承诺的技术要求和质量标准逐条进行验收，验收过程中所产生的一切费用均由中标供应商承担，报价时应考虑相关费用。</w:t>
            </w:r>
          </w:p>
          <w:p w14:paraId="54153D33">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验收应符合国家相关法规及合同的技术要求，同时也应符合生产厂商提供的技术资料中各项技术指标和参数要求，参数要求必须符合采购文件参数规定，如发现与采购文件参数不符且造成无法验收的，将以不实质响应投标要求论处。</w:t>
            </w:r>
          </w:p>
          <w:p w14:paraId="0A9E17EA">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3、中标人向采购人提供的货物必须是全新的原装产品。</w:t>
            </w:r>
          </w:p>
          <w:p w14:paraId="159E0D31">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、验收过程中所产生的一切费用均由中标人承担，报价时应考虑相关费用。</w:t>
            </w:r>
          </w:p>
          <w:p w14:paraId="031A2F03">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中标人在货物验收时由采购单位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59617276">
            <w:pPr>
              <w:widowControl w:val="0"/>
              <w:kinsoku/>
              <w:autoSpaceDE/>
              <w:autoSpaceDN/>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6</w:t>
            </w:r>
            <w:r>
              <w:rPr>
                <w:rFonts w:hint="eastAsia" w:ascii="宋体" w:hAnsi="宋体" w:eastAsia="宋体" w:cs="宋体"/>
                <w:snapToGrid/>
                <w:color w:val="auto"/>
                <w:kern w:val="2"/>
                <w:sz w:val="24"/>
                <w:szCs w:val="24"/>
                <w:highlight w:val="none"/>
                <w:lang w:eastAsia="zh-CN"/>
              </w:rPr>
              <w:t>、供货时采购人有权组织第三方权威检测机构对中标人提供的产品进行抽检，抽检内容包含产品质量、规格及甲醛释放量等，如不符合采购文件要求及相关行业标准的，采购人不予接收，并在</w:t>
            </w: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日内进行更换，检测费用由供货方负责，抽检造成的产品破坏由供货方负责修补或更换。</w:t>
            </w:r>
          </w:p>
          <w:p w14:paraId="6AE05ACE">
            <w:pPr>
              <w:widowControl w:val="0"/>
              <w:kinsoku/>
              <w:autoSpaceDE/>
              <w:autoSpaceDN/>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7</w:t>
            </w:r>
            <w:r>
              <w:rPr>
                <w:rFonts w:hint="eastAsia" w:ascii="宋体" w:hAnsi="宋体" w:eastAsia="宋体" w:cs="宋体"/>
                <w:snapToGrid/>
                <w:color w:val="auto"/>
                <w:kern w:val="2"/>
                <w:sz w:val="24"/>
                <w:szCs w:val="24"/>
                <w:highlight w:val="none"/>
                <w:lang w:eastAsia="zh-CN"/>
              </w:rPr>
              <w:t>、国家相关法律、法规、标准和规范等。</w:t>
            </w:r>
          </w:p>
        </w:tc>
      </w:tr>
      <w:tr w14:paraId="3D3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9" w:type="pct"/>
            <w:gridSpan w:val="2"/>
            <w:tcBorders>
              <w:top w:val="single" w:color="auto" w:sz="4" w:space="0"/>
              <w:left w:val="single" w:color="auto" w:sz="4" w:space="0"/>
              <w:bottom w:val="single" w:color="auto" w:sz="4" w:space="0"/>
              <w:right w:val="single" w:color="auto" w:sz="4" w:space="0"/>
            </w:tcBorders>
            <w:noWrap w:val="0"/>
            <w:vAlign w:val="center"/>
          </w:tcPr>
          <w:p w14:paraId="067F724B">
            <w:pPr>
              <w:widowControl w:val="0"/>
              <w:tabs>
                <w:tab w:val="left" w:pos="180"/>
                <w:tab w:val="left" w:pos="1620"/>
              </w:tabs>
              <w:kinsoku/>
              <w:autoSpaceDE/>
              <w:autoSpaceDN/>
              <w:adjustRightInd/>
              <w:snapToGrid/>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核心产品</w:t>
            </w:r>
          </w:p>
        </w:tc>
        <w:tc>
          <w:tcPr>
            <w:tcW w:w="4320" w:type="pct"/>
            <w:gridSpan w:val="3"/>
            <w:tcBorders>
              <w:top w:val="single" w:color="auto" w:sz="4" w:space="0"/>
              <w:left w:val="single" w:color="auto" w:sz="4" w:space="0"/>
              <w:bottom w:val="single" w:color="auto" w:sz="4" w:space="0"/>
              <w:right w:val="single" w:color="auto" w:sz="4" w:space="0"/>
            </w:tcBorders>
            <w:noWrap w:val="0"/>
            <w:vAlign w:val="center"/>
          </w:tcPr>
          <w:p w14:paraId="349FB52E">
            <w:pPr>
              <w:widowControl w:val="0"/>
              <w:kinsoku/>
              <w:autoSpaceDE/>
              <w:autoSpaceDN/>
              <w:adjustRightInd/>
              <w:snapToGrid/>
              <w:spacing w:line="380" w:lineRule="exact"/>
              <w:ind w:firstLine="482"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本</w:t>
            </w:r>
            <w:r>
              <w:rPr>
                <w:rFonts w:hint="eastAsia" w:ascii="宋体" w:hAnsi="宋体" w:eastAsia="宋体" w:cs="宋体"/>
                <w:b/>
                <w:snapToGrid/>
                <w:color w:val="auto"/>
                <w:kern w:val="2"/>
                <w:sz w:val="24"/>
                <w:szCs w:val="24"/>
                <w:highlight w:val="none"/>
                <w:lang w:val="en-US" w:eastAsia="zh-CN"/>
              </w:rPr>
              <w:t>项目</w:t>
            </w:r>
            <w:r>
              <w:rPr>
                <w:rFonts w:hint="eastAsia" w:ascii="宋体" w:hAnsi="宋体" w:eastAsia="宋体" w:cs="宋体"/>
                <w:b/>
                <w:snapToGrid/>
                <w:color w:val="auto"/>
                <w:kern w:val="2"/>
                <w:sz w:val="24"/>
                <w:szCs w:val="24"/>
                <w:highlight w:val="none"/>
                <w:lang w:eastAsia="zh-CN"/>
              </w:rPr>
              <w:t>核心产品为第</w:t>
            </w:r>
            <w:r>
              <w:rPr>
                <w:rFonts w:hint="eastAsia" w:ascii="宋体" w:hAnsi="宋体" w:eastAsia="宋体" w:cs="宋体"/>
                <w:b/>
                <w:snapToGrid/>
                <w:color w:val="auto"/>
                <w:kern w:val="2"/>
                <w:sz w:val="24"/>
                <w:szCs w:val="24"/>
                <w:highlight w:val="none"/>
                <w:lang w:val="en-US" w:eastAsia="zh-CN"/>
              </w:rPr>
              <w:t xml:space="preserve">  </w:t>
            </w:r>
            <w:r>
              <w:rPr>
                <w:rFonts w:hint="eastAsia" w:ascii="宋体" w:hAnsi="宋体" w:eastAsia="宋体" w:cs="宋体"/>
                <w:b/>
                <w:snapToGrid/>
                <w:color w:val="auto"/>
                <w:kern w:val="2"/>
                <w:sz w:val="24"/>
                <w:szCs w:val="24"/>
                <w:highlight w:val="none"/>
                <w:lang w:eastAsia="zh-CN"/>
              </w:rPr>
              <w:t>项货物“</w:t>
            </w:r>
            <w:r>
              <w:rPr>
                <w:rFonts w:hint="eastAsia" w:ascii="宋体" w:hAnsi="宋体" w:eastAsia="宋体" w:cs="宋体"/>
                <w:b/>
                <w:snapToGrid/>
                <w:color w:val="auto"/>
                <w:kern w:val="2"/>
                <w:sz w:val="24"/>
                <w:szCs w:val="24"/>
                <w:highlight w:val="none"/>
                <w:lang w:val="en-US" w:eastAsia="zh-CN"/>
              </w:rPr>
              <w:t xml:space="preserve">    </w:t>
            </w:r>
            <w:r>
              <w:rPr>
                <w:rFonts w:hint="eastAsia" w:ascii="宋体" w:hAnsi="宋体" w:eastAsia="宋体" w:cs="宋体"/>
                <w:b/>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eastAsia="zh-CN"/>
              </w:rPr>
              <w:t>。（核心产品品牌相同的，视为提供同品牌产品）</w:t>
            </w:r>
          </w:p>
          <w:p w14:paraId="20F4247B">
            <w:pPr>
              <w:widowControl w:val="0"/>
              <w:kinsoku/>
              <w:autoSpaceDE w:val="0"/>
              <w:autoSpaceDN w:val="0"/>
              <w:adjustRightInd/>
              <w:snapToGrid/>
              <w:spacing w:line="38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报价低优先、按技术指标优劣）确定一个投标人获得中标人推荐资格，招标文件未规定的采取随机抽取方式确定，其他同品牌投标人不作为中标候选人。</w:t>
            </w:r>
          </w:p>
        </w:tc>
      </w:tr>
      <w:tr w14:paraId="0184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9" w:type="pct"/>
            <w:gridSpan w:val="2"/>
            <w:tcBorders>
              <w:top w:val="single" w:color="auto" w:sz="4" w:space="0"/>
              <w:left w:val="single" w:color="auto" w:sz="4" w:space="0"/>
              <w:bottom w:val="single" w:color="auto" w:sz="4" w:space="0"/>
              <w:right w:val="single" w:color="auto" w:sz="4" w:space="0"/>
            </w:tcBorders>
            <w:noWrap w:val="0"/>
            <w:vAlign w:val="center"/>
          </w:tcPr>
          <w:p w14:paraId="20BC05B9">
            <w:pPr>
              <w:widowControl w:val="0"/>
              <w:tabs>
                <w:tab w:val="left" w:pos="180"/>
                <w:tab w:val="left" w:pos="1620"/>
              </w:tabs>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小样递交</w:t>
            </w:r>
          </w:p>
        </w:tc>
        <w:tc>
          <w:tcPr>
            <w:tcW w:w="4320" w:type="pct"/>
            <w:gridSpan w:val="3"/>
            <w:tcBorders>
              <w:top w:val="single" w:color="auto" w:sz="4" w:space="0"/>
              <w:left w:val="single" w:color="auto" w:sz="4" w:space="0"/>
              <w:bottom w:val="single" w:color="auto" w:sz="4" w:space="0"/>
              <w:right w:val="single" w:color="auto" w:sz="4" w:space="0"/>
            </w:tcBorders>
            <w:noWrap w:val="0"/>
            <w:vAlign w:val="center"/>
          </w:tcPr>
          <w:p w14:paraId="2E89DC0D">
            <w:pPr>
              <w:widowControl w:val="0"/>
              <w:kinsoku/>
              <w:autoSpaceDE w:val="0"/>
              <w:autoSpaceDN w:val="0"/>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1、投标人可根据自身情况按下列要求递交所投本项目</w:t>
            </w:r>
            <w:r>
              <w:rPr>
                <w:rFonts w:hint="eastAsia" w:ascii="宋体" w:hAnsi="宋体" w:eastAsia="宋体" w:cs="宋体"/>
                <w:snapToGrid/>
                <w:color w:val="auto"/>
                <w:kern w:val="2"/>
                <w:sz w:val="24"/>
                <w:szCs w:val="24"/>
                <w:highlight w:val="none"/>
                <w:lang w:val="en-US" w:eastAsia="zh-CN"/>
              </w:rPr>
              <w:t>评审需要提供的</w:t>
            </w:r>
            <w:r>
              <w:rPr>
                <w:rFonts w:hint="eastAsia" w:ascii="宋体" w:hAnsi="宋体" w:eastAsia="宋体" w:cs="宋体"/>
                <w:snapToGrid/>
                <w:color w:val="auto"/>
                <w:kern w:val="2"/>
                <w:sz w:val="24"/>
                <w:szCs w:val="24"/>
                <w:highlight w:val="none"/>
                <w:lang w:eastAsia="zh-CN"/>
              </w:rPr>
              <w:t>小样，作为评审依据。</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925"/>
              <w:gridCol w:w="759"/>
              <w:gridCol w:w="2583"/>
              <w:gridCol w:w="1891"/>
            </w:tblGrid>
            <w:tr w14:paraId="5858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vAlign w:val="center"/>
                </w:tcPr>
                <w:p w14:paraId="542DD2BB">
                  <w:pPr>
                    <w:widowControl w:val="0"/>
                    <w:kinsoku/>
                    <w:autoSpaceDE/>
                    <w:autoSpaceDN/>
                    <w:adjustRightInd w:val="0"/>
                    <w:snapToGrid w:val="0"/>
                    <w:spacing w:line="36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序号</w:t>
                  </w:r>
                </w:p>
              </w:tc>
              <w:tc>
                <w:tcPr>
                  <w:tcW w:w="1148" w:type="pct"/>
                  <w:tcBorders>
                    <w:top w:val="single" w:color="auto" w:sz="4" w:space="0"/>
                    <w:left w:val="single" w:color="auto" w:sz="4" w:space="0"/>
                    <w:bottom w:val="single" w:color="auto" w:sz="4" w:space="0"/>
                    <w:right w:val="single" w:color="auto" w:sz="4" w:space="0"/>
                  </w:tcBorders>
                  <w:vAlign w:val="center"/>
                </w:tcPr>
                <w:p w14:paraId="50031701">
                  <w:pPr>
                    <w:widowControl w:val="0"/>
                    <w:kinsoku/>
                    <w:autoSpaceDE/>
                    <w:autoSpaceDN/>
                    <w:adjustRightInd w:val="0"/>
                    <w:snapToGrid w:val="0"/>
                    <w:spacing w:line="36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小样名称</w:t>
                  </w:r>
                </w:p>
              </w:tc>
              <w:tc>
                <w:tcPr>
                  <w:tcW w:w="453" w:type="pct"/>
                  <w:tcBorders>
                    <w:top w:val="single" w:color="auto" w:sz="4" w:space="0"/>
                    <w:left w:val="single" w:color="auto" w:sz="4" w:space="0"/>
                    <w:bottom w:val="single" w:color="auto" w:sz="4" w:space="0"/>
                    <w:right w:val="single" w:color="auto" w:sz="4" w:space="0"/>
                  </w:tcBorders>
                  <w:vAlign w:val="center"/>
                </w:tcPr>
                <w:p w14:paraId="2F965CB7">
                  <w:pPr>
                    <w:widowControl w:val="0"/>
                    <w:kinsoku/>
                    <w:autoSpaceDE/>
                    <w:autoSpaceDN/>
                    <w:adjustRightInd w:val="0"/>
                    <w:snapToGrid w:val="0"/>
                    <w:spacing w:line="36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数量</w:t>
                  </w:r>
                </w:p>
              </w:tc>
              <w:tc>
                <w:tcPr>
                  <w:tcW w:w="1541" w:type="pct"/>
                  <w:tcBorders>
                    <w:top w:val="single" w:color="auto" w:sz="4" w:space="0"/>
                    <w:left w:val="single" w:color="auto" w:sz="4" w:space="0"/>
                    <w:bottom w:val="single" w:color="auto" w:sz="4" w:space="0"/>
                    <w:right w:val="single" w:color="auto" w:sz="4" w:space="0"/>
                  </w:tcBorders>
                  <w:vAlign w:val="center"/>
                </w:tcPr>
                <w:p w14:paraId="01218CEE">
                  <w:pPr>
                    <w:widowControl w:val="0"/>
                    <w:kinsoku/>
                    <w:autoSpaceDE/>
                    <w:autoSpaceDN/>
                    <w:adjustRightInd w:val="0"/>
                    <w:snapToGrid w:val="0"/>
                    <w:spacing w:line="36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规格</w:t>
                  </w:r>
                </w:p>
              </w:tc>
              <w:tc>
                <w:tcPr>
                  <w:tcW w:w="1128" w:type="pct"/>
                  <w:tcBorders>
                    <w:top w:val="single" w:color="auto" w:sz="4" w:space="0"/>
                    <w:left w:val="single" w:color="auto" w:sz="4" w:space="0"/>
                    <w:bottom w:val="single" w:color="auto" w:sz="4" w:space="0"/>
                    <w:right w:val="single" w:color="auto" w:sz="4" w:space="0"/>
                  </w:tcBorders>
                  <w:vAlign w:val="center"/>
                </w:tcPr>
                <w:p w14:paraId="58A9F80F">
                  <w:pPr>
                    <w:widowControl w:val="0"/>
                    <w:kinsoku/>
                    <w:autoSpaceDE/>
                    <w:autoSpaceDN/>
                    <w:adjustRightInd w:val="0"/>
                    <w:snapToGrid w:val="0"/>
                    <w:spacing w:line="36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备注说明</w:t>
                  </w:r>
                </w:p>
              </w:tc>
            </w:tr>
            <w:tr w14:paraId="420C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vAlign w:val="center"/>
                </w:tcPr>
                <w:p w14:paraId="4A9FAC5F">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w:t>
                  </w:r>
                </w:p>
              </w:tc>
              <w:tc>
                <w:tcPr>
                  <w:tcW w:w="1148" w:type="pct"/>
                  <w:tcBorders>
                    <w:top w:val="single" w:color="auto" w:sz="4" w:space="0"/>
                    <w:left w:val="single" w:color="auto" w:sz="4" w:space="0"/>
                    <w:bottom w:val="single" w:color="auto" w:sz="4" w:space="0"/>
                    <w:right w:val="single" w:color="auto" w:sz="4" w:space="0"/>
                  </w:tcBorders>
                  <w:vAlign w:val="center"/>
                </w:tcPr>
                <w:p w14:paraId="47D3809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床立柱</w:t>
                  </w:r>
                </w:p>
              </w:tc>
              <w:tc>
                <w:tcPr>
                  <w:tcW w:w="453" w:type="pct"/>
                  <w:tcBorders>
                    <w:top w:val="single" w:color="auto" w:sz="4" w:space="0"/>
                    <w:left w:val="single" w:color="auto" w:sz="4" w:space="0"/>
                    <w:bottom w:val="single" w:color="auto" w:sz="4" w:space="0"/>
                    <w:right w:val="single" w:color="auto" w:sz="4" w:space="0"/>
                  </w:tcBorders>
                  <w:vAlign w:val="center"/>
                </w:tcPr>
                <w:p w14:paraId="3EB16528">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2根</w:t>
                  </w:r>
                </w:p>
              </w:tc>
              <w:tc>
                <w:tcPr>
                  <w:tcW w:w="1541" w:type="pct"/>
                  <w:tcBorders>
                    <w:top w:val="single" w:color="auto" w:sz="4" w:space="0"/>
                    <w:left w:val="single" w:color="auto" w:sz="4" w:space="0"/>
                    <w:bottom w:val="single" w:color="auto" w:sz="4" w:space="0"/>
                    <w:right w:val="single" w:color="auto" w:sz="4" w:space="0"/>
                  </w:tcBorders>
                  <w:vAlign w:val="center"/>
                </w:tcPr>
                <w:p w14:paraId="7E1D7624">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长度约200mm</w:t>
                  </w:r>
                </w:p>
              </w:tc>
              <w:tc>
                <w:tcPr>
                  <w:tcW w:w="1128" w:type="pct"/>
                  <w:tcBorders>
                    <w:top w:val="single" w:color="auto" w:sz="4" w:space="0"/>
                    <w:left w:val="single" w:color="auto" w:sz="4" w:space="0"/>
                    <w:bottom w:val="single" w:color="auto" w:sz="4" w:space="0"/>
                    <w:right w:val="single" w:color="auto" w:sz="4" w:space="0"/>
                  </w:tcBorders>
                  <w:vAlign w:val="center"/>
                </w:tcPr>
                <w:p w14:paraId="4F9CBCC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一根裸管</w:t>
                  </w:r>
                </w:p>
                <w:p w14:paraId="14220CA7">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一根喷涂</w:t>
                  </w:r>
                </w:p>
              </w:tc>
            </w:tr>
            <w:tr w14:paraId="7390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vAlign w:val="center"/>
                </w:tcPr>
                <w:p w14:paraId="29658372">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p>
              </w:tc>
              <w:tc>
                <w:tcPr>
                  <w:tcW w:w="1148" w:type="pct"/>
                  <w:tcBorders>
                    <w:top w:val="single" w:color="auto" w:sz="4" w:space="0"/>
                    <w:left w:val="single" w:color="auto" w:sz="4" w:space="0"/>
                    <w:bottom w:val="single" w:color="auto" w:sz="4" w:space="0"/>
                    <w:right w:val="single" w:color="auto" w:sz="4" w:space="0"/>
                  </w:tcBorders>
                  <w:vAlign w:val="center"/>
                </w:tcPr>
                <w:p w14:paraId="7A30CBF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床母</w:t>
                  </w:r>
                </w:p>
              </w:tc>
              <w:tc>
                <w:tcPr>
                  <w:tcW w:w="453" w:type="pct"/>
                  <w:tcBorders>
                    <w:top w:val="single" w:color="auto" w:sz="4" w:space="0"/>
                    <w:left w:val="single" w:color="auto" w:sz="4" w:space="0"/>
                    <w:bottom w:val="single" w:color="auto" w:sz="4" w:space="0"/>
                    <w:right w:val="single" w:color="auto" w:sz="4" w:space="0"/>
                  </w:tcBorders>
                  <w:vAlign w:val="center"/>
                </w:tcPr>
                <w:p w14:paraId="64CC1AD3">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2根</w:t>
                  </w:r>
                </w:p>
              </w:tc>
              <w:tc>
                <w:tcPr>
                  <w:tcW w:w="1541" w:type="pct"/>
                  <w:tcBorders>
                    <w:top w:val="single" w:color="auto" w:sz="4" w:space="0"/>
                    <w:left w:val="single" w:color="auto" w:sz="4" w:space="0"/>
                    <w:bottom w:val="single" w:color="auto" w:sz="4" w:space="0"/>
                    <w:right w:val="single" w:color="auto" w:sz="4" w:space="0"/>
                  </w:tcBorders>
                  <w:vAlign w:val="center"/>
                </w:tcPr>
                <w:p w14:paraId="29636B3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长度约200mm</w:t>
                  </w:r>
                </w:p>
              </w:tc>
              <w:tc>
                <w:tcPr>
                  <w:tcW w:w="1128" w:type="pct"/>
                  <w:tcBorders>
                    <w:top w:val="single" w:color="auto" w:sz="4" w:space="0"/>
                    <w:left w:val="single" w:color="auto" w:sz="4" w:space="0"/>
                    <w:bottom w:val="single" w:color="auto" w:sz="4" w:space="0"/>
                    <w:right w:val="single" w:color="auto" w:sz="4" w:space="0"/>
                  </w:tcBorders>
                  <w:vAlign w:val="center"/>
                </w:tcPr>
                <w:p w14:paraId="7F9E151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一根裸管</w:t>
                  </w:r>
                </w:p>
                <w:p w14:paraId="1BE53431">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一根喷涂</w:t>
                  </w:r>
                </w:p>
              </w:tc>
            </w:tr>
            <w:tr w14:paraId="2BF2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7" w:type="pct"/>
                  <w:tcBorders>
                    <w:top w:val="single" w:color="auto" w:sz="4" w:space="0"/>
                    <w:left w:val="single" w:color="auto" w:sz="4" w:space="0"/>
                    <w:bottom w:val="single" w:color="auto" w:sz="4" w:space="0"/>
                    <w:right w:val="single" w:color="auto" w:sz="4" w:space="0"/>
                  </w:tcBorders>
                  <w:vAlign w:val="center"/>
                </w:tcPr>
                <w:p w14:paraId="4ED40B8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p>
              </w:tc>
              <w:tc>
                <w:tcPr>
                  <w:tcW w:w="1148" w:type="pct"/>
                  <w:tcBorders>
                    <w:top w:val="single" w:color="auto" w:sz="4" w:space="0"/>
                    <w:left w:val="single" w:color="auto" w:sz="4" w:space="0"/>
                    <w:bottom w:val="single" w:color="auto" w:sz="4" w:space="0"/>
                    <w:right w:val="single" w:color="auto" w:sz="4" w:space="0"/>
                  </w:tcBorders>
                  <w:vAlign w:val="center"/>
                </w:tcPr>
                <w:p w14:paraId="6500F8B5">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0"/>
                      <w:sz w:val="24"/>
                      <w:szCs w:val="24"/>
                      <w:highlight w:val="none"/>
                      <w:lang w:val="en-US" w:eastAsia="zh-CN" w:bidi="ar-SA"/>
                    </w:rPr>
                    <w:t>床板支撑件</w:t>
                  </w:r>
                </w:p>
              </w:tc>
              <w:tc>
                <w:tcPr>
                  <w:tcW w:w="453" w:type="pct"/>
                  <w:tcBorders>
                    <w:top w:val="single" w:color="auto" w:sz="4" w:space="0"/>
                    <w:left w:val="single" w:color="auto" w:sz="4" w:space="0"/>
                    <w:bottom w:val="single" w:color="auto" w:sz="4" w:space="0"/>
                    <w:right w:val="single" w:color="auto" w:sz="4" w:space="0"/>
                  </w:tcBorders>
                  <w:vAlign w:val="center"/>
                </w:tcPr>
                <w:p w14:paraId="5EED965C">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1条</w:t>
                  </w:r>
                </w:p>
              </w:tc>
              <w:tc>
                <w:tcPr>
                  <w:tcW w:w="1541" w:type="pct"/>
                  <w:tcBorders>
                    <w:top w:val="single" w:color="auto" w:sz="4" w:space="0"/>
                    <w:left w:val="single" w:color="auto" w:sz="4" w:space="0"/>
                    <w:bottom w:val="single" w:color="auto" w:sz="4" w:space="0"/>
                    <w:right w:val="single" w:color="auto" w:sz="4" w:space="0"/>
                  </w:tcBorders>
                  <w:vAlign w:val="center"/>
                </w:tcPr>
                <w:p w14:paraId="0E7ACA20">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长度约200mm</w:t>
                  </w:r>
                </w:p>
              </w:tc>
              <w:tc>
                <w:tcPr>
                  <w:tcW w:w="1128" w:type="pct"/>
                  <w:tcBorders>
                    <w:top w:val="single" w:color="auto" w:sz="4" w:space="0"/>
                    <w:left w:val="single" w:color="auto" w:sz="4" w:space="0"/>
                    <w:bottom w:val="single" w:color="auto" w:sz="4" w:space="0"/>
                    <w:right w:val="single" w:color="auto" w:sz="4" w:space="0"/>
                  </w:tcBorders>
                  <w:vAlign w:val="center"/>
                </w:tcPr>
                <w:p w14:paraId="34119A7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一根裸管</w:t>
                  </w:r>
                </w:p>
                <w:p w14:paraId="7C2DD04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一根喷涂</w:t>
                  </w:r>
                </w:p>
              </w:tc>
            </w:tr>
            <w:tr w14:paraId="159D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7" w:type="pct"/>
                  <w:tcBorders>
                    <w:top w:val="single" w:color="auto" w:sz="4" w:space="0"/>
                    <w:left w:val="single" w:color="auto" w:sz="4" w:space="0"/>
                    <w:bottom w:val="single" w:color="auto" w:sz="4" w:space="0"/>
                    <w:right w:val="single" w:color="auto" w:sz="4" w:space="0"/>
                  </w:tcBorders>
                  <w:vAlign w:val="center"/>
                </w:tcPr>
                <w:p w14:paraId="492ADD42">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1E5C68D7">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床立柱与床厅连接件</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9F48E5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rPr>
                    <w:t>1</w:t>
                  </w:r>
                </w:p>
              </w:tc>
              <w:tc>
                <w:tcPr>
                  <w:tcW w:w="1541" w:type="pct"/>
                  <w:tcBorders>
                    <w:top w:val="single" w:color="auto" w:sz="4" w:space="0"/>
                    <w:left w:val="single" w:color="auto" w:sz="4" w:space="0"/>
                    <w:bottom w:val="single" w:color="auto" w:sz="4" w:space="0"/>
                    <w:right w:val="single" w:color="auto" w:sz="4" w:space="0"/>
                  </w:tcBorders>
                  <w:shd w:val="clear" w:color="auto" w:fill="auto"/>
                  <w:vAlign w:val="center"/>
                </w:tcPr>
                <w:p w14:paraId="12F41D46">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≥2.0mm厚</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14:paraId="30D962EC">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rPr>
                    <w:t>喷涂</w:t>
                  </w:r>
                </w:p>
              </w:tc>
            </w:tr>
            <w:tr w14:paraId="1BB9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vAlign w:val="center"/>
                </w:tcPr>
                <w:p w14:paraId="3E92A376">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619F8E43">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rPr>
                    <w:t>桌面板</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DBEF8F0">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rPr>
                    <w:t>1块</w:t>
                  </w:r>
                </w:p>
              </w:tc>
              <w:tc>
                <w:tcPr>
                  <w:tcW w:w="1541" w:type="pct"/>
                  <w:tcBorders>
                    <w:top w:val="single" w:color="auto" w:sz="4" w:space="0"/>
                    <w:left w:val="single" w:color="auto" w:sz="4" w:space="0"/>
                    <w:bottom w:val="single" w:color="auto" w:sz="4" w:space="0"/>
                    <w:right w:val="single" w:color="auto" w:sz="4" w:space="0"/>
                  </w:tcBorders>
                  <w:shd w:val="clear" w:color="auto" w:fill="auto"/>
                  <w:vAlign w:val="center"/>
                </w:tcPr>
                <w:p w14:paraId="431C63C8">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rPr>
                    <w:t>约</w:t>
                  </w:r>
                  <w:r>
                    <w:rPr>
                      <w:rFonts w:hint="eastAsia" w:ascii="宋体" w:hAnsi="宋体" w:eastAsia="宋体" w:cs="宋体"/>
                      <w:snapToGrid/>
                      <w:color w:val="auto"/>
                      <w:kern w:val="2"/>
                      <w:sz w:val="24"/>
                      <w:szCs w:val="24"/>
                      <w:highlight w:val="none"/>
                      <w:lang w:eastAsia="zh-CN"/>
                    </w:rPr>
                    <w:t>600</w:t>
                  </w:r>
                  <w:r>
                    <w:rPr>
                      <w:rFonts w:hint="eastAsia" w:ascii="宋体" w:hAnsi="宋体" w:eastAsia="宋体" w:cs="宋体"/>
                      <w:snapToGrid/>
                      <w:color w:val="auto"/>
                      <w:kern w:val="2"/>
                      <w:sz w:val="24"/>
                      <w:szCs w:val="24"/>
                      <w:highlight w:val="none"/>
                      <w:lang w:val="en-US" w:eastAsia="zh-CN"/>
                    </w:rPr>
                    <w:t>mm</w:t>
                  </w:r>
                  <w:r>
                    <w:rPr>
                      <w:rFonts w:hint="eastAsia" w:ascii="宋体" w:hAnsi="宋体" w:eastAsia="宋体" w:cs="宋体"/>
                      <w:snapToGrid/>
                      <w:color w:val="auto"/>
                      <w:kern w:val="2"/>
                      <w:sz w:val="24"/>
                      <w:szCs w:val="24"/>
                      <w:highlight w:val="none"/>
                      <w:lang w:eastAsia="zh-CN"/>
                    </w:rPr>
                    <w:t>×400</w:t>
                  </w:r>
                  <w:r>
                    <w:rPr>
                      <w:rFonts w:hint="eastAsia" w:ascii="宋体" w:hAnsi="宋体" w:eastAsia="宋体" w:cs="宋体"/>
                      <w:snapToGrid/>
                      <w:color w:val="auto"/>
                      <w:kern w:val="2"/>
                      <w:sz w:val="24"/>
                      <w:szCs w:val="24"/>
                      <w:highlight w:val="none"/>
                      <w:lang w:val="en-US" w:eastAsia="zh-CN"/>
                    </w:rPr>
                    <w:t>mm</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14:paraId="5AE50161">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p>
              </w:tc>
            </w:tr>
            <w:tr w14:paraId="4855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vAlign w:val="center"/>
                </w:tcPr>
                <w:p w14:paraId="1214239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36E9A0F3">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课椅</w:t>
                  </w:r>
                  <w:r>
                    <w:rPr>
                      <w:rFonts w:hint="eastAsia" w:ascii="宋体" w:hAnsi="宋体" w:eastAsia="宋体" w:cs="宋体"/>
                      <w:snapToGrid/>
                      <w:color w:val="auto"/>
                      <w:kern w:val="2"/>
                      <w:sz w:val="24"/>
                      <w:szCs w:val="24"/>
                      <w:highlight w:val="none"/>
                      <w:lang w:val="en-US" w:eastAsia="zh-CN"/>
                    </w:rPr>
                    <w:t>-座</w:t>
                  </w:r>
                  <w:r>
                    <w:rPr>
                      <w:rFonts w:hint="eastAsia" w:ascii="宋体" w:hAnsi="宋体" w:eastAsia="宋体" w:cs="宋体"/>
                      <w:snapToGrid/>
                      <w:color w:val="auto"/>
                      <w:kern w:val="2"/>
                      <w:sz w:val="24"/>
                      <w:szCs w:val="24"/>
                      <w:highlight w:val="none"/>
                      <w:lang w:eastAsia="zh-CN"/>
                    </w:rPr>
                    <w:t>面板</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C41D1A7">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rPr>
                    <w:t>1块</w:t>
                  </w:r>
                </w:p>
              </w:tc>
              <w:tc>
                <w:tcPr>
                  <w:tcW w:w="1541" w:type="pct"/>
                  <w:tcBorders>
                    <w:top w:val="single" w:color="auto" w:sz="4" w:space="0"/>
                    <w:left w:val="single" w:color="auto" w:sz="4" w:space="0"/>
                    <w:bottom w:val="single" w:color="auto" w:sz="4" w:space="0"/>
                    <w:right w:val="single" w:color="auto" w:sz="4" w:space="0"/>
                  </w:tcBorders>
                  <w:shd w:val="clear" w:color="auto" w:fill="auto"/>
                  <w:vAlign w:val="center"/>
                </w:tcPr>
                <w:p w14:paraId="0EA029C2">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约</w:t>
                  </w:r>
                  <w:r>
                    <w:rPr>
                      <w:rFonts w:hint="eastAsia" w:ascii="宋体" w:hAnsi="宋体" w:eastAsia="宋体" w:cs="宋体"/>
                      <w:snapToGrid/>
                      <w:color w:val="auto"/>
                      <w:kern w:val="2"/>
                      <w:sz w:val="24"/>
                      <w:szCs w:val="24"/>
                      <w:highlight w:val="none"/>
                      <w:lang w:val="en-US" w:eastAsia="zh-CN"/>
                    </w:rPr>
                    <w:t>370mm</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370</w:t>
                  </w:r>
                  <w:r>
                    <w:rPr>
                      <w:rFonts w:hint="eastAsia" w:ascii="宋体" w:hAnsi="宋体" w:eastAsia="宋体" w:cs="宋体"/>
                      <w:snapToGrid/>
                      <w:color w:val="auto"/>
                      <w:kern w:val="2"/>
                      <w:sz w:val="24"/>
                      <w:szCs w:val="24"/>
                      <w:highlight w:val="none"/>
                      <w:lang w:eastAsia="zh-CN"/>
                    </w:rPr>
                    <w:t>mm</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14:paraId="1F34E036">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p>
              </w:tc>
            </w:tr>
            <w:tr w14:paraId="2373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vAlign w:val="center"/>
                </w:tcPr>
                <w:p w14:paraId="2908B7E0">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7</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1751E09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rPr>
                    <w:t>课椅-靠背板</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4F5E30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rPr>
                    <w:t>1块</w:t>
                  </w:r>
                </w:p>
              </w:tc>
              <w:tc>
                <w:tcPr>
                  <w:tcW w:w="1541" w:type="pct"/>
                  <w:tcBorders>
                    <w:top w:val="single" w:color="auto" w:sz="4" w:space="0"/>
                    <w:left w:val="single" w:color="auto" w:sz="4" w:space="0"/>
                    <w:bottom w:val="single" w:color="auto" w:sz="4" w:space="0"/>
                    <w:right w:val="single" w:color="auto" w:sz="4" w:space="0"/>
                  </w:tcBorders>
                  <w:shd w:val="clear" w:color="auto" w:fill="auto"/>
                  <w:vAlign w:val="center"/>
                </w:tcPr>
                <w:p w14:paraId="0AA77382">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约</w:t>
                  </w:r>
                  <w:r>
                    <w:rPr>
                      <w:rFonts w:hint="eastAsia" w:ascii="宋体" w:hAnsi="宋体" w:eastAsia="宋体" w:cs="宋体"/>
                      <w:snapToGrid/>
                      <w:color w:val="auto"/>
                      <w:kern w:val="2"/>
                      <w:sz w:val="24"/>
                      <w:szCs w:val="24"/>
                      <w:highlight w:val="none"/>
                      <w:lang w:val="en-US" w:eastAsia="zh-CN"/>
                    </w:rPr>
                    <w:t>37</w:t>
                  </w: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mm</w:t>
                  </w:r>
                  <w:r>
                    <w:rPr>
                      <w:rFonts w:hint="eastAsia" w:ascii="宋体" w:hAnsi="宋体" w:eastAsia="宋体" w:cs="宋体"/>
                      <w:snapToGrid/>
                      <w:color w:val="auto"/>
                      <w:kern w:val="2"/>
                      <w:sz w:val="24"/>
                      <w:szCs w:val="24"/>
                      <w:highlight w:val="none"/>
                      <w:lang w:eastAsia="zh-CN"/>
                    </w:rPr>
                    <w:t>×170mm</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14:paraId="5C0CD45B">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bidi="ar-SA"/>
                    </w:rPr>
                  </w:pPr>
                </w:p>
              </w:tc>
            </w:tr>
            <w:tr w14:paraId="1721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vAlign w:val="center"/>
                </w:tcPr>
                <w:p w14:paraId="6A931422">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8</w:t>
                  </w:r>
                </w:p>
              </w:tc>
              <w:tc>
                <w:tcPr>
                  <w:tcW w:w="1148" w:type="pct"/>
                  <w:tcBorders>
                    <w:top w:val="single" w:color="auto" w:sz="4" w:space="0"/>
                    <w:left w:val="single" w:color="auto" w:sz="4" w:space="0"/>
                    <w:bottom w:val="single" w:color="auto" w:sz="4" w:space="0"/>
                    <w:right w:val="single" w:color="auto" w:sz="4" w:space="0"/>
                  </w:tcBorders>
                  <w:vAlign w:val="center"/>
                </w:tcPr>
                <w:p w14:paraId="72401B84">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课桌-升降片</w:t>
                  </w:r>
                </w:p>
              </w:tc>
              <w:tc>
                <w:tcPr>
                  <w:tcW w:w="453" w:type="pct"/>
                  <w:tcBorders>
                    <w:top w:val="single" w:color="auto" w:sz="4" w:space="0"/>
                    <w:left w:val="single" w:color="auto" w:sz="4" w:space="0"/>
                    <w:bottom w:val="single" w:color="auto" w:sz="4" w:space="0"/>
                    <w:right w:val="single" w:color="auto" w:sz="4" w:space="0"/>
                  </w:tcBorders>
                  <w:vAlign w:val="center"/>
                </w:tcPr>
                <w:p w14:paraId="265EB674">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1块</w:t>
                  </w:r>
                </w:p>
              </w:tc>
              <w:tc>
                <w:tcPr>
                  <w:tcW w:w="1541" w:type="pct"/>
                  <w:tcBorders>
                    <w:top w:val="single" w:color="auto" w:sz="4" w:space="0"/>
                    <w:left w:val="single" w:color="auto" w:sz="4" w:space="0"/>
                    <w:bottom w:val="single" w:color="auto" w:sz="4" w:space="0"/>
                    <w:right w:val="single" w:color="auto" w:sz="4" w:space="0"/>
                  </w:tcBorders>
                  <w:vAlign w:val="center"/>
                </w:tcPr>
                <w:p w14:paraId="0067BE0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w:t>
                  </w:r>
                </w:p>
              </w:tc>
              <w:tc>
                <w:tcPr>
                  <w:tcW w:w="1128" w:type="pct"/>
                  <w:tcBorders>
                    <w:top w:val="single" w:color="auto" w:sz="4" w:space="0"/>
                    <w:left w:val="single" w:color="auto" w:sz="4" w:space="0"/>
                    <w:bottom w:val="single" w:color="auto" w:sz="4" w:space="0"/>
                    <w:right w:val="single" w:color="auto" w:sz="4" w:space="0"/>
                  </w:tcBorders>
                  <w:vAlign w:val="center"/>
                </w:tcPr>
                <w:p w14:paraId="0EDBCB73">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喷涂</w:t>
                  </w:r>
                </w:p>
              </w:tc>
            </w:tr>
            <w:tr w14:paraId="40C9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pct"/>
                  <w:tcBorders>
                    <w:top w:val="single" w:color="auto" w:sz="4" w:space="0"/>
                    <w:left w:val="single" w:color="auto" w:sz="4" w:space="0"/>
                    <w:bottom w:val="single" w:color="auto" w:sz="4" w:space="0"/>
                    <w:right w:val="single" w:color="auto" w:sz="4" w:space="0"/>
                  </w:tcBorders>
                  <w:vAlign w:val="center"/>
                </w:tcPr>
                <w:p w14:paraId="5559F28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9</w:t>
                  </w:r>
                </w:p>
              </w:tc>
              <w:tc>
                <w:tcPr>
                  <w:tcW w:w="1148" w:type="pct"/>
                  <w:tcBorders>
                    <w:top w:val="single" w:color="auto" w:sz="4" w:space="0"/>
                    <w:left w:val="single" w:color="auto" w:sz="4" w:space="0"/>
                    <w:bottom w:val="single" w:color="auto" w:sz="4" w:space="0"/>
                    <w:right w:val="single" w:color="auto" w:sz="4" w:space="0"/>
                  </w:tcBorders>
                  <w:vAlign w:val="center"/>
                </w:tcPr>
                <w:p w14:paraId="191C059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课椅-升降片</w:t>
                  </w:r>
                </w:p>
              </w:tc>
              <w:tc>
                <w:tcPr>
                  <w:tcW w:w="453" w:type="pct"/>
                  <w:tcBorders>
                    <w:top w:val="single" w:color="auto" w:sz="4" w:space="0"/>
                    <w:left w:val="single" w:color="auto" w:sz="4" w:space="0"/>
                    <w:bottom w:val="single" w:color="auto" w:sz="4" w:space="0"/>
                    <w:right w:val="single" w:color="auto" w:sz="4" w:space="0"/>
                  </w:tcBorders>
                  <w:vAlign w:val="center"/>
                </w:tcPr>
                <w:p w14:paraId="4BF770AF">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1块</w:t>
                  </w:r>
                </w:p>
              </w:tc>
              <w:tc>
                <w:tcPr>
                  <w:tcW w:w="1541" w:type="pct"/>
                  <w:tcBorders>
                    <w:top w:val="single" w:color="auto" w:sz="4" w:space="0"/>
                    <w:left w:val="single" w:color="auto" w:sz="4" w:space="0"/>
                    <w:bottom w:val="single" w:color="auto" w:sz="4" w:space="0"/>
                    <w:right w:val="single" w:color="auto" w:sz="4" w:space="0"/>
                  </w:tcBorders>
                  <w:vAlign w:val="center"/>
                </w:tcPr>
                <w:p w14:paraId="42D7C2B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w:t>
                  </w:r>
                </w:p>
              </w:tc>
              <w:tc>
                <w:tcPr>
                  <w:tcW w:w="1128" w:type="pct"/>
                  <w:tcBorders>
                    <w:top w:val="single" w:color="auto" w:sz="4" w:space="0"/>
                    <w:left w:val="single" w:color="auto" w:sz="4" w:space="0"/>
                    <w:bottom w:val="single" w:color="auto" w:sz="4" w:space="0"/>
                    <w:right w:val="single" w:color="auto" w:sz="4" w:space="0"/>
                  </w:tcBorders>
                  <w:vAlign w:val="center"/>
                </w:tcPr>
                <w:p w14:paraId="1E4115F8">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喷涂</w:t>
                  </w:r>
                </w:p>
              </w:tc>
            </w:tr>
          </w:tbl>
          <w:p w14:paraId="64EC4562">
            <w:pPr>
              <w:widowControl w:val="0"/>
              <w:kinsoku/>
              <w:autoSpaceDE w:val="0"/>
              <w:autoSpaceDN w:val="0"/>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）小样只是作为加分项，不作为投标的必须要求；小样的规格尺寸不作为评定要求。</w:t>
            </w:r>
          </w:p>
          <w:p w14:paraId="39C2D8EB">
            <w:pPr>
              <w:widowControl w:val="0"/>
              <w:kinsoku/>
              <w:autoSpaceDE w:val="0"/>
              <w:autoSpaceDN w:val="0"/>
              <w:adjustRightInd/>
              <w:snapToGrid/>
              <w:spacing w:line="380" w:lineRule="exac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）实物小样</w:t>
            </w:r>
            <w:r>
              <w:rPr>
                <w:rFonts w:hint="eastAsia" w:ascii="宋体" w:hAnsi="宋体" w:eastAsia="宋体" w:cs="宋体"/>
                <w:snapToGrid/>
                <w:color w:val="auto"/>
                <w:kern w:val="2"/>
                <w:sz w:val="24"/>
                <w:szCs w:val="24"/>
                <w:highlight w:val="none"/>
                <w:lang w:val="en-US" w:eastAsia="zh-CN"/>
              </w:rPr>
              <w:t>现场</w:t>
            </w:r>
            <w:r>
              <w:rPr>
                <w:rFonts w:hint="eastAsia" w:ascii="宋体" w:hAnsi="宋体" w:eastAsia="宋体" w:cs="宋体"/>
                <w:snapToGrid/>
                <w:color w:val="auto"/>
                <w:kern w:val="2"/>
                <w:sz w:val="24"/>
                <w:szCs w:val="24"/>
                <w:highlight w:val="none"/>
                <w:lang w:eastAsia="zh-CN"/>
              </w:rPr>
              <w:t>递交时间：202</w:t>
            </w:r>
            <w:r>
              <w:rPr>
                <w:rFonts w:hint="eastAsia" w:ascii="宋体" w:hAnsi="宋体" w:eastAsia="宋体" w:cs="宋体"/>
                <w:snapToGrid/>
                <w:color w:val="auto"/>
                <w:kern w:val="2"/>
                <w:sz w:val="24"/>
                <w:szCs w:val="24"/>
                <w:highlight w:val="none"/>
                <w:lang w:val="en-US" w:eastAsia="zh-CN"/>
              </w:rPr>
              <w:t>6</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lang w:val="en-US" w:eastAsia="zh-CN"/>
              </w:rPr>
              <w:t>9</w:t>
            </w:r>
            <w:r>
              <w:rPr>
                <w:rFonts w:hint="eastAsia" w:ascii="宋体" w:hAnsi="宋体" w:eastAsia="宋体" w:cs="宋体"/>
                <w:snapToGrid/>
                <w:color w:val="auto"/>
                <w:kern w:val="2"/>
                <w:sz w:val="24"/>
                <w:szCs w:val="24"/>
                <w:highlight w:val="none"/>
                <w:lang w:eastAsia="zh-CN"/>
              </w:rPr>
              <w:t>日09时</w:t>
            </w: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0分至</w:t>
            </w: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时</w:t>
            </w:r>
            <w:r>
              <w:rPr>
                <w:rFonts w:hint="eastAsia" w:ascii="宋体" w:hAnsi="宋体" w:eastAsia="宋体" w:cs="宋体"/>
                <w:snapToGrid/>
                <w:color w:val="auto"/>
                <w:kern w:val="2"/>
                <w:sz w:val="24"/>
                <w:szCs w:val="24"/>
                <w:highlight w:val="none"/>
                <w:lang w:val="en-US" w:eastAsia="zh-CN"/>
              </w:rPr>
              <w:t>00</w:t>
            </w:r>
            <w:r>
              <w:rPr>
                <w:rFonts w:hint="eastAsia" w:ascii="宋体" w:hAnsi="宋体" w:eastAsia="宋体" w:cs="宋体"/>
                <w:snapToGrid/>
                <w:color w:val="auto"/>
                <w:kern w:val="2"/>
                <w:sz w:val="24"/>
                <w:szCs w:val="24"/>
                <w:highlight w:val="none"/>
                <w:lang w:eastAsia="zh-CN"/>
              </w:rPr>
              <w:t>分（北京时间）止，小样递交截止时间与投标截止时间一致。</w:t>
            </w:r>
            <w:r>
              <w:rPr>
                <w:rFonts w:hint="eastAsia" w:ascii="宋体" w:hAnsi="宋体" w:eastAsia="宋体" w:cs="宋体"/>
                <w:snapToGrid/>
                <w:color w:val="auto"/>
                <w:kern w:val="2"/>
                <w:sz w:val="24"/>
                <w:szCs w:val="24"/>
                <w:highlight w:val="none"/>
                <w:lang w:val="en-US" w:eastAsia="zh-CN"/>
              </w:rPr>
              <w:t>邮寄递交的请自行合理安排邮寄时间。</w:t>
            </w:r>
          </w:p>
          <w:p w14:paraId="4131F568">
            <w:pPr>
              <w:widowControl w:val="0"/>
              <w:kinsoku/>
              <w:autoSpaceDE w:val="0"/>
              <w:autoSpaceDN w:val="0"/>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）实物小样递交地点：</w:t>
            </w:r>
          </w:p>
          <w:p w14:paraId="1B607835">
            <w:pPr>
              <w:widowControl w:val="0"/>
              <w:kinsoku/>
              <w:autoSpaceDE w:val="0"/>
              <w:autoSpaceDN w:val="0"/>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①现场递交方式：</w:t>
            </w:r>
            <w:r>
              <w:rPr>
                <w:rFonts w:hint="eastAsia" w:ascii="宋体" w:hAnsi="宋体" w:eastAsia="宋体" w:cs="宋体"/>
                <w:snapToGrid/>
                <w:color w:val="auto"/>
                <w:kern w:val="2"/>
                <w:sz w:val="24"/>
                <w:szCs w:val="24"/>
                <w:highlight w:val="none"/>
                <w:lang w:eastAsia="zh-CN"/>
              </w:rPr>
              <w:t>由投标人的法定代表人或其授权的委托代理人提交到</w:t>
            </w:r>
            <w:r>
              <w:rPr>
                <w:rFonts w:hint="eastAsia" w:ascii="宋体" w:hAnsi="宋体" w:eastAsia="宋体" w:cs="宋体"/>
                <w:snapToGrid/>
                <w:color w:val="auto"/>
                <w:kern w:val="2"/>
                <w:sz w:val="24"/>
                <w:szCs w:val="24"/>
                <w:highlight w:val="none"/>
                <w:lang w:val="en-US" w:eastAsia="zh-CN"/>
              </w:rPr>
              <w:t>博白县</w:t>
            </w:r>
            <w:r>
              <w:rPr>
                <w:rFonts w:hint="eastAsia" w:ascii="宋体" w:hAnsi="宋体" w:eastAsia="宋体" w:cs="宋体"/>
                <w:snapToGrid/>
                <w:color w:val="auto"/>
                <w:kern w:val="2"/>
                <w:sz w:val="24"/>
                <w:szCs w:val="24"/>
                <w:highlight w:val="none"/>
                <w:lang w:eastAsia="zh-CN"/>
              </w:rPr>
              <w:t>公共资源交易中心本项目开标室（博白县博白镇锦绣东路，具体开标室详见博白县公共资源交易中心网“交易场地安排-今天开标”模块），投标人的法定代表人或其授权的委托代理人须持本人身份证原件、授权委托书原件（委托代理时提供）和实物小样到本项目开标室现场提交，未携带以上相关材料的或逾期送达的或未按招标文件要求提交的小样，采购人、采购代理机构将予以拒收。</w:t>
            </w:r>
          </w:p>
          <w:p w14:paraId="04F4EE6F">
            <w:pPr>
              <w:widowControl w:val="0"/>
              <w:kinsoku/>
              <w:autoSpaceDE w:val="0"/>
              <w:autoSpaceDN w:val="0"/>
              <w:adjustRightInd/>
              <w:snapToGrid/>
              <w:spacing w:line="380" w:lineRule="exac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②邮寄递交方式：博白县公共资源交易中心（博白县博白镇锦绣东路，博白县政务服务中心六楼），电话：0775-8235821。投标人的法定代表人或其授权的委托代理人须附本人身份证复印件、授权委托书原件（委托代理时提供）和实物小样邮寄提交，所有小样除按招标文件要求密封（包装）外，邮寄包装须标注项目名称和项目编号及投标人名称、联系方式、“邮寄实物小样”等信息，未附上以上相关材料的或逾期送达的或未按招标文件要求提交的小样，采购人、采购代理机构将予以拒收。</w:t>
            </w:r>
          </w:p>
          <w:p w14:paraId="2B0BF9FE">
            <w:pPr>
              <w:widowControl w:val="0"/>
              <w:kinsoku/>
              <w:autoSpaceDE w:val="0"/>
              <w:autoSpaceDN w:val="0"/>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由投标人现场递交或邮寄递交，投标人按照递交实物小样的规定时间将实物小样送达小样递交地点，并办理小样接收登记手续。以邮寄方式递交的按要求将实物小样邮寄至指定地点，本项目拒收到付邮件，通过邮寄方式送达的，请合理安排邮寄时间并自行承担快递过程中可能的包装破损等风险，因邮寄原因未能在规定时间内送达的后果由供应商自行承担。</w:t>
            </w:r>
          </w:p>
          <w:p w14:paraId="48B2D4BD">
            <w:pPr>
              <w:widowControl w:val="0"/>
              <w:kinsoku/>
              <w:autoSpaceDE w:val="0"/>
              <w:autoSpaceDN w:val="0"/>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所有小样按以下规定要求密封（包装）：小样包装外面贴上项目名称和项目编号及投标人名称等信息；包装里面的各小样不能出现有关投标人的标识（如投标人或生产厂家名称、地址、电话等，递交实物小样前请自觉对类似信息作密封隐藏处理），如出现透露投标人的信息，小样不得进行评定。</w:t>
            </w:r>
          </w:p>
          <w:p w14:paraId="5E032501">
            <w:pPr>
              <w:widowControl w:val="0"/>
              <w:kinsoku/>
              <w:autoSpaceDE w:val="0"/>
              <w:autoSpaceDN w:val="0"/>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注：未按上述要求递交的小样将被拒绝接收。</w:t>
            </w:r>
          </w:p>
          <w:p w14:paraId="02DAC68E">
            <w:pPr>
              <w:widowControl w:val="0"/>
              <w:kinsoku/>
              <w:autoSpaceDE w:val="0"/>
              <w:autoSpaceDN w:val="0"/>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6</w:t>
            </w:r>
            <w:r>
              <w:rPr>
                <w:rFonts w:hint="eastAsia" w:ascii="宋体" w:hAnsi="宋体" w:eastAsia="宋体" w:cs="宋体"/>
                <w:snapToGrid/>
                <w:color w:val="auto"/>
                <w:kern w:val="2"/>
                <w:sz w:val="24"/>
                <w:szCs w:val="24"/>
                <w:highlight w:val="none"/>
                <w:lang w:eastAsia="zh-CN"/>
              </w:rPr>
              <w:t>）评标前由采购代理机构工作人员将对</w:t>
            </w:r>
            <w:r>
              <w:rPr>
                <w:rFonts w:hint="eastAsia" w:ascii="宋体" w:hAnsi="宋体" w:eastAsia="宋体" w:cs="宋体"/>
                <w:snapToGrid/>
                <w:color w:val="auto"/>
                <w:kern w:val="2"/>
                <w:sz w:val="24"/>
                <w:szCs w:val="24"/>
                <w:highlight w:val="none"/>
                <w:lang w:val="en-US" w:eastAsia="zh-CN"/>
              </w:rPr>
              <w:t>显示有</w:t>
            </w:r>
            <w:r>
              <w:rPr>
                <w:rFonts w:hint="eastAsia" w:ascii="宋体" w:hAnsi="宋体" w:eastAsia="宋体" w:cs="宋体"/>
                <w:snapToGrid/>
                <w:color w:val="auto"/>
                <w:kern w:val="2"/>
                <w:sz w:val="24"/>
                <w:szCs w:val="24"/>
                <w:highlight w:val="none"/>
                <w:lang w:eastAsia="zh-CN"/>
              </w:rPr>
              <w:t>投标人名称信息的标签进行遮盖，待评定小样完毕后，再统一拆封所有投标人的标签。</w:t>
            </w:r>
          </w:p>
          <w:p w14:paraId="66D5998B">
            <w:pPr>
              <w:widowControl w:val="0"/>
              <w:kinsoku/>
              <w:autoSpaceDE w:val="0"/>
              <w:autoSpaceDN w:val="0"/>
              <w:adjustRightInd/>
              <w:snapToGrid/>
              <w:spacing w:line="380" w:lineRule="exact"/>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实物小样清退：排名第一的中标候选人的小样在评审结束后现场进行封存，作为验收时的重要依据；其余投标人的小样在投标人接到采购代理机构电话通知清退小样后72小时内自行前往采购代理机构指定地点（南宁市青秀区双拥路40-1号东方明珠花园1栋1单元9层）领取；逾期领取所造成的丢失责任由投标人自行承担，为防冒领，领取人应出示原递交小样人的身份证原件或原递交小样单位的授权书原件。</w:t>
            </w:r>
          </w:p>
        </w:tc>
      </w:tr>
      <w:tr w14:paraId="5B56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2" w:type="dxa"/>
            <w:gridSpan w:val="2"/>
            <w:tcBorders>
              <w:top w:val="single" w:color="auto" w:sz="4" w:space="0"/>
              <w:left w:val="single" w:color="auto" w:sz="4" w:space="0"/>
              <w:bottom w:val="single" w:color="auto" w:sz="4" w:space="0"/>
              <w:right w:val="single" w:color="auto" w:sz="4" w:space="0"/>
            </w:tcBorders>
            <w:noWrap w:val="0"/>
            <w:vAlign w:val="center"/>
          </w:tcPr>
          <w:p w14:paraId="78F709EF">
            <w:pPr>
              <w:widowControl w:val="0"/>
              <w:tabs>
                <w:tab w:val="left" w:pos="180"/>
                <w:tab w:val="left" w:pos="1620"/>
              </w:tabs>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spacing w:val="0"/>
                <w:kern w:val="2"/>
                <w:sz w:val="24"/>
                <w:szCs w:val="24"/>
                <w:highlight w:val="none"/>
                <w:lang w:eastAsia="zh-CN"/>
              </w:rPr>
              <w:t>知识产权</w:t>
            </w:r>
          </w:p>
        </w:tc>
        <w:tc>
          <w:tcPr>
            <w:tcW w:w="8606" w:type="dxa"/>
            <w:gridSpan w:val="3"/>
            <w:tcBorders>
              <w:top w:val="single" w:color="auto" w:sz="4" w:space="0"/>
              <w:left w:val="single" w:color="auto" w:sz="4" w:space="0"/>
              <w:bottom w:val="single" w:color="auto" w:sz="4" w:space="0"/>
              <w:right w:val="single" w:color="auto" w:sz="4" w:space="0"/>
            </w:tcBorders>
            <w:noWrap w:val="0"/>
            <w:vAlign w:val="top"/>
          </w:tcPr>
          <w:p w14:paraId="05DDB010">
            <w:pPr>
              <w:widowControl w:val="0"/>
              <w:tabs>
                <w:tab w:val="left" w:pos="180"/>
                <w:tab w:val="left" w:pos="1620"/>
              </w:tabs>
              <w:kinsoku/>
              <w:autoSpaceDE/>
              <w:autoSpaceDN/>
              <w:adjustRightInd/>
              <w:snapToGrid/>
              <w:spacing w:line="400" w:lineRule="exac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spacing w:val="0"/>
                <w:kern w:val="2"/>
                <w:sz w:val="24"/>
                <w:szCs w:val="24"/>
                <w:highlight w:val="none"/>
                <w:lang w:eastAsia="zh-CN"/>
              </w:rPr>
              <w:t>采购人在中华人民共和国境内使用供应商提供的服务时免受第三方提出的侵犯其专利权或其它知识产权的起诉。如果第三方提出侵权指控，中标供应商应承担由此而引起的一切法律责任和费用。</w:t>
            </w:r>
          </w:p>
        </w:tc>
      </w:tr>
      <w:tr w14:paraId="6E40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2" w:type="dxa"/>
            <w:gridSpan w:val="2"/>
            <w:tcBorders>
              <w:top w:val="single" w:color="auto" w:sz="4" w:space="0"/>
              <w:left w:val="single" w:color="auto" w:sz="4" w:space="0"/>
              <w:bottom w:val="single" w:color="auto" w:sz="4" w:space="0"/>
              <w:right w:val="single" w:color="auto" w:sz="4" w:space="0"/>
            </w:tcBorders>
            <w:noWrap w:val="0"/>
            <w:vAlign w:val="center"/>
          </w:tcPr>
          <w:p w14:paraId="3F576361">
            <w:pPr>
              <w:widowControl w:val="0"/>
              <w:tabs>
                <w:tab w:val="left" w:pos="180"/>
                <w:tab w:val="left" w:pos="1620"/>
              </w:tabs>
              <w:kinsoku/>
              <w:autoSpaceDE/>
              <w:autoSpaceDN/>
              <w:adjustRightInd/>
              <w:snapToGrid/>
              <w:spacing w:line="400" w:lineRule="exact"/>
              <w:jc w:val="center"/>
              <w:textAlignment w:val="auto"/>
              <w:rPr>
                <w:rFonts w:hint="eastAsia" w:ascii="宋体" w:hAnsi="宋体" w:eastAsia="宋体" w:cs="宋体"/>
                <w:snapToGrid/>
                <w:color w:val="auto"/>
                <w:spacing w:val="0"/>
                <w:kern w:val="2"/>
                <w:sz w:val="24"/>
                <w:szCs w:val="24"/>
                <w:highlight w:val="none"/>
                <w:lang w:eastAsia="zh-CN"/>
              </w:rPr>
            </w:pPr>
            <w:r>
              <w:rPr>
                <w:rFonts w:hint="eastAsia" w:ascii="宋体" w:hAnsi="宋体" w:eastAsia="宋体" w:cs="宋体"/>
                <w:snapToGrid/>
                <w:color w:val="auto"/>
                <w:spacing w:val="0"/>
                <w:kern w:val="2"/>
                <w:sz w:val="24"/>
                <w:szCs w:val="24"/>
                <w:highlight w:val="none"/>
                <w:lang w:eastAsia="zh-CN"/>
              </w:rPr>
              <w:t>进口产品说明</w:t>
            </w:r>
          </w:p>
        </w:tc>
        <w:tc>
          <w:tcPr>
            <w:tcW w:w="8606" w:type="dxa"/>
            <w:gridSpan w:val="3"/>
            <w:tcBorders>
              <w:top w:val="single" w:color="auto" w:sz="4" w:space="0"/>
              <w:left w:val="single" w:color="auto" w:sz="4" w:space="0"/>
              <w:bottom w:val="single" w:color="auto" w:sz="4" w:space="0"/>
              <w:right w:val="single" w:color="auto" w:sz="4" w:space="0"/>
            </w:tcBorders>
            <w:noWrap w:val="0"/>
            <w:vAlign w:val="top"/>
          </w:tcPr>
          <w:p w14:paraId="3EBB30A4">
            <w:pPr>
              <w:widowControl w:val="0"/>
              <w:tabs>
                <w:tab w:val="left" w:pos="180"/>
                <w:tab w:val="left" w:pos="1620"/>
              </w:tabs>
              <w:kinsoku/>
              <w:autoSpaceDE/>
              <w:autoSpaceDN/>
              <w:adjustRightInd/>
              <w:snapToGrid/>
              <w:spacing w:line="400" w:lineRule="exact"/>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spacing w:val="0"/>
                <w:kern w:val="2"/>
                <w:position w:val="0"/>
                <w:sz w:val="24"/>
                <w:szCs w:val="24"/>
                <w:highlight w:val="none"/>
                <w:lang w:eastAsia="zh-CN"/>
              </w:rPr>
              <w:t>□</w:t>
            </w:r>
            <w:r>
              <w:rPr>
                <w:rFonts w:hint="eastAsia" w:ascii="宋体" w:hAnsi="宋体" w:eastAsia="宋体" w:cs="宋体"/>
                <w:snapToGrid/>
                <w:color w:val="auto"/>
                <w:spacing w:val="0"/>
                <w:kern w:val="2"/>
                <w:sz w:val="24"/>
                <w:szCs w:val="24"/>
                <w:highlight w:val="none"/>
                <w:lang w:eastAsia="zh-CN"/>
              </w:rPr>
              <w:t>本表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r>
              <w:rPr>
                <w:rFonts w:hint="eastAsia" w:ascii="宋体" w:hAnsi="宋体" w:eastAsia="宋体" w:cs="宋体"/>
                <w:b w:val="0"/>
                <w:bCs w:val="0"/>
                <w:snapToGrid/>
                <w:color w:val="auto"/>
                <w:spacing w:val="0"/>
                <w:kern w:val="2"/>
                <w:sz w:val="24"/>
                <w:szCs w:val="24"/>
                <w:highlight w:val="none"/>
                <w:lang w:eastAsia="zh-CN"/>
              </w:rPr>
              <w:t>如供应商投标的产品为进口产品的，要求原厂商或区域总代理商出具的针对本项目的授权书，否则投标无效。</w:t>
            </w:r>
          </w:p>
          <w:p w14:paraId="2AA075BB">
            <w:pPr>
              <w:widowControl w:val="0"/>
              <w:tabs>
                <w:tab w:val="left" w:pos="180"/>
                <w:tab w:val="left" w:pos="1620"/>
              </w:tabs>
              <w:kinsoku/>
              <w:autoSpaceDE/>
              <w:autoSpaceDN/>
              <w:adjustRightInd/>
              <w:snapToGrid/>
              <w:spacing w:line="400" w:lineRule="exact"/>
              <w:jc w:val="left"/>
              <w:textAlignment w:val="auto"/>
              <w:rPr>
                <w:rFonts w:hint="eastAsia" w:ascii="宋体" w:hAnsi="宋体" w:eastAsia="宋体" w:cs="宋体"/>
                <w:snapToGrid/>
                <w:color w:val="auto"/>
                <w:spacing w:val="0"/>
                <w:kern w:val="2"/>
                <w:sz w:val="24"/>
                <w:szCs w:val="24"/>
                <w:highlight w:val="none"/>
                <w:lang w:eastAsia="zh-CN"/>
              </w:rPr>
            </w:pPr>
            <w:r>
              <w:rPr>
                <w:rFonts w:hint="eastAsia" w:ascii="宋体" w:hAnsi="宋体" w:eastAsia="宋体" w:cs="宋体"/>
                <w:snapToGrid/>
                <w:color w:val="auto"/>
                <w:kern w:val="2"/>
                <w:position w:val="0"/>
                <w:sz w:val="24"/>
                <w:szCs w:val="24"/>
                <w:highlight w:val="none"/>
                <w:lang w:eastAsia="zh-CN"/>
              </w:rPr>
              <w:drawing>
                <wp:inline distT="0" distB="0" distL="0" distR="0">
                  <wp:extent cx="168910" cy="196215"/>
                  <wp:effectExtent l="0" t="0" r="2540" b="13970"/>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66"/>
                          <a:stretch>
                            <a:fillRect/>
                          </a:stretch>
                        </pic:blipFill>
                        <pic:spPr>
                          <a:xfrm>
                            <a:off x="0" y="0"/>
                            <a:ext cx="169094" cy="196653"/>
                          </a:xfrm>
                          <a:prstGeom prst="rect">
                            <a:avLst/>
                          </a:prstGeom>
                        </pic:spPr>
                      </pic:pic>
                    </a:graphicData>
                  </a:graphic>
                </wp:inline>
              </w:drawing>
            </w:r>
            <w:r>
              <w:rPr>
                <w:rFonts w:hint="eastAsia" w:ascii="宋体" w:hAnsi="宋体" w:eastAsia="宋体" w:cs="宋体"/>
                <w:snapToGrid/>
                <w:color w:val="auto"/>
                <w:spacing w:val="0"/>
                <w:kern w:val="2"/>
                <w:sz w:val="24"/>
                <w:szCs w:val="24"/>
                <w:highlight w:val="none"/>
                <w:lang w:eastAsia="zh-CN"/>
              </w:rPr>
              <w:t>本表的货物不接受进口产品（即通过中国海关报关验放进入中国境内且产自关境外的产品）参与投标，如有进口产品参与投标的作无效标处理。</w:t>
            </w:r>
          </w:p>
        </w:tc>
      </w:tr>
      <w:tr w14:paraId="7EFD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2" w:type="dxa"/>
            <w:gridSpan w:val="2"/>
            <w:tcBorders>
              <w:top w:val="single" w:color="auto" w:sz="4" w:space="0"/>
              <w:left w:val="single" w:color="auto" w:sz="4" w:space="0"/>
              <w:bottom w:val="single" w:color="auto" w:sz="4" w:space="0"/>
              <w:right w:val="single" w:color="auto" w:sz="4" w:space="0"/>
            </w:tcBorders>
            <w:noWrap w:val="0"/>
            <w:vAlign w:val="center"/>
          </w:tcPr>
          <w:p w14:paraId="14C7A41D">
            <w:pPr>
              <w:widowControl w:val="0"/>
              <w:tabs>
                <w:tab w:val="left" w:pos="180"/>
                <w:tab w:val="left" w:pos="1620"/>
              </w:tabs>
              <w:kinsoku/>
              <w:autoSpaceDE/>
              <w:autoSpaceDN/>
              <w:adjustRightInd/>
              <w:snapToGrid/>
              <w:spacing w:line="400" w:lineRule="exact"/>
              <w:jc w:val="center"/>
              <w:textAlignment w:val="auto"/>
              <w:rPr>
                <w:rFonts w:hint="eastAsia" w:ascii="宋体" w:hAnsi="宋体" w:eastAsia="宋体" w:cs="宋体"/>
                <w:snapToGrid/>
                <w:color w:val="auto"/>
                <w:spacing w:val="0"/>
                <w:kern w:val="2"/>
                <w:sz w:val="24"/>
                <w:szCs w:val="24"/>
                <w:highlight w:val="none"/>
                <w:lang w:eastAsia="zh-CN"/>
              </w:rPr>
            </w:pPr>
            <w:r>
              <w:rPr>
                <w:rFonts w:hint="eastAsia" w:ascii="宋体" w:hAnsi="宋体" w:eastAsia="宋体" w:cs="宋体"/>
                <w:snapToGrid/>
                <w:color w:val="auto"/>
                <w:spacing w:val="0"/>
                <w:kern w:val="2"/>
                <w:sz w:val="24"/>
                <w:szCs w:val="24"/>
                <w:highlight w:val="none"/>
                <w:lang w:eastAsia="zh-CN"/>
              </w:rPr>
              <w:t>投标报价要求</w:t>
            </w:r>
          </w:p>
        </w:tc>
        <w:tc>
          <w:tcPr>
            <w:tcW w:w="8606" w:type="dxa"/>
            <w:gridSpan w:val="3"/>
            <w:tcBorders>
              <w:top w:val="single" w:color="auto" w:sz="4" w:space="0"/>
              <w:left w:val="single" w:color="auto" w:sz="4" w:space="0"/>
              <w:bottom w:val="single" w:color="auto" w:sz="4" w:space="0"/>
              <w:right w:val="single" w:color="auto" w:sz="4" w:space="0"/>
            </w:tcBorders>
            <w:noWrap w:val="0"/>
            <w:vAlign w:val="top"/>
          </w:tcPr>
          <w:p w14:paraId="3E6C387F">
            <w:pPr>
              <w:widowControl w:val="0"/>
              <w:tabs>
                <w:tab w:val="left" w:pos="180"/>
                <w:tab w:val="left" w:pos="1620"/>
              </w:tabs>
              <w:kinsoku/>
              <w:autoSpaceDE/>
              <w:autoSpaceDN/>
              <w:adjustRightInd/>
              <w:snapToGrid/>
              <w:spacing w:line="400" w:lineRule="exact"/>
              <w:jc w:val="left"/>
              <w:textAlignment w:val="auto"/>
              <w:rPr>
                <w:rFonts w:hint="eastAsia" w:ascii="宋体" w:hAnsi="宋体" w:eastAsia="宋体" w:cs="宋体"/>
                <w:snapToGrid/>
                <w:color w:val="auto"/>
                <w:kern w:val="2"/>
                <w:position w:val="0"/>
                <w:sz w:val="24"/>
                <w:szCs w:val="24"/>
                <w:highlight w:val="none"/>
                <w:lang w:eastAsia="zh-CN"/>
              </w:rPr>
            </w:pPr>
            <w:r>
              <w:rPr>
                <w:rFonts w:hint="eastAsia" w:ascii="宋体" w:hAnsi="宋体" w:eastAsia="宋体" w:cs="宋体"/>
                <w:snapToGrid/>
                <w:color w:val="auto"/>
                <w:spacing w:val="0"/>
                <w:kern w:val="2"/>
                <w:sz w:val="24"/>
                <w:szCs w:val="24"/>
                <w:highlight w:val="none"/>
                <w:lang w:eastAsia="zh-CN"/>
              </w:rPr>
              <w:t>投标报价包含货物、货物标准附件、备品备件、专用工具、设备安装辅材、施工辅材、包装、运输、装卸、保险、货到就位的各种费用以及安装、调试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w:t>
            </w:r>
          </w:p>
        </w:tc>
      </w:tr>
    </w:tbl>
    <w:p w14:paraId="4A9DE715">
      <w:pPr>
        <w:spacing w:before="118"/>
        <w:rPr>
          <w:color w:val="auto"/>
          <w:highlight w:val="none"/>
        </w:rPr>
      </w:pPr>
    </w:p>
    <w:p w14:paraId="457C3C42">
      <w:pPr>
        <w:pStyle w:val="6"/>
        <w:rPr>
          <w:color w:val="auto"/>
          <w:highlight w:val="none"/>
        </w:rPr>
      </w:pPr>
    </w:p>
    <w:p w14:paraId="220617A1">
      <w:pPr>
        <w:spacing w:line="27" w:lineRule="exact"/>
        <w:rPr>
          <w:color w:val="auto"/>
          <w:highlight w:val="none"/>
        </w:rPr>
      </w:pPr>
    </w:p>
    <w:p w14:paraId="5A730B54">
      <w:pPr>
        <w:spacing w:line="27" w:lineRule="exact"/>
        <w:rPr>
          <w:color w:val="auto"/>
          <w:highlight w:val="none"/>
        </w:rPr>
      </w:pPr>
    </w:p>
    <w:p w14:paraId="764D61F6">
      <w:pPr>
        <w:pStyle w:val="6"/>
        <w:rPr>
          <w:color w:val="auto"/>
          <w:highlight w:val="none"/>
        </w:rPr>
      </w:pPr>
    </w:p>
    <w:p w14:paraId="5466ED26">
      <w:pPr>
        <w:rPr>
          <w:color w:val="auto"/>
          <w:highlight w:val="none"/>
        </w:rPr>
        <w:sectPr>
          <w:headerReference r:id="rId10" w:type="default"/>
          <w:footerReference r:id="rId11" w:type="default"/>
          <w:pgSz w:w="11906" w:h="16839"/>
          <w:pgMar w:top="1106" w:right="1025" w:bottom="938" w:left="1139" w:header="829" w:footer="775" w:gutter="0"/>
          <w:pgNumType w:fmt="decimal"/>
          <w:cols w:space="720" w:num="1"/>
        </w:sectPr>
      </w:pPr>
    </w:p>
    <w:p w14:paraId="321C534F">
      <w:pPr>
        <w:spacing w:line="27" w:lineRule="exact"/>
        <w:rPr>
          <w:color w:val="auto"/>
          <w:highlight w:val="none"/>
        </w:rPr>
      </w:pPr>
    </w:p>
    <w:p w14:paraId="3C4E073F">
      <w:pPr>
        <w:spacing w:line="27" w:lineRule="exact"/>
        <w:rPr>
          <w:color w:val="auto"/>
          <w:highlight w:val="none"/>
        </w:rPr>
      </w:pPr>
    </w:p>
    <w:p w14:paraId="3C574F4C">
      <w:pPr>
        <w:spacing w:before="174" w:line="183" w:lineRule="auto"/>
        <w:ind w:left="2019"/>
        <w:rPr>
          <w:rFonts w:ascii="Arial Unicode MS" w:hAnsi="Arial Unicode MS" w:eastAsia="Arial Unicode MS" w:cs="Arial Unicode MS"/>
          <w:color w:val="auto"/>
          <w:sz w:val="40"/>
          <w:szCs w:val="40"/>
          <w:highlight w:val="none"/>
        </w:rPr>
      </w:pPr>
      <w:r>
        <w:rPr>
          <w:rFonts w:ascii="Arial Unicode MS" w:hAnsi="Arial Unicode MS" w:eastAsia="Arial Unicode MS" w:cs="Arial Unicode MS"/>
          <w:color w:val="auto"/>
          <w:spacing w:val="-2"/>
          <w:sz w:val="40"/>
          <w:szCs w:val="40"/>
          <w:highlight w:val="none"/>
        </w:rPr>
        <w:t>节能产品政府采购品目清单</w:t>
      </w:r>
    </w:p>
    <w:p w14:paraId="63F6949A">
      <w:pPr>
        <w:spacing w:line="124" w:lineRule="exact"/>
        <w:rPr>
          <w:color w:val="auto"/>
          <w:highlight w:val="none"/>
        </w:rPr>
      </w:pPr>
    </w:p>
    <w:tbl>
      <w:tblPr>
        <w:tblStyle w:val="17"/>
        <w:tblW w:w="9224" w:type="dxa"/>
        <w:tblInd w:w="2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4"/>
        <w:gridCol w:w="1039"/>
        <w:gridCol w:w="1514"/>
        <w:gridCol w:w="1609"/>
        <w:gridCol w:w="4338"/>
      </w:tblGrid>
      <w:tr w14:paraId="5EFC1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724" w:type="dxa"/>
            <w:vAlign w:val="top"/>
          </w:tcPr>
          <w:p w14:paraId="00626509">
            <w:pPr>
              <w:pStyle w:val="18"/>
              <w:spacing w:before="36" w:line="223" w:lineRule="auto"/>
              <w:ind w:left="159"/>
              <w:rPr>
                <w:color w:val="auto"/>
                <w:sz w:val="22"/>
                <w:szCs w:val="22"/>
                <w:highlight w:val="none"/>
              </w:rPr>
            </w:pPr>
            <w:r>
              <w:rPr>
                <w:b/>
                <w:bCs/>
                <w:color w:val="auto"/>
                <w:spacing w:val="-15"/>
                <w:sz w:val="22"/>
                <w:szCs w:val="22"/>
                <w:highlight w:val="none"/>
              </w:rPr>
              <w:t>品目</w:t>
            </w:r>
          </w:p>
          <w:p w14:paraId="4D9BC93A">
            <w:pPr>
              <w:pStyle w:val="18"/>
              <w:spacing w:before="17" w:line="214" w:lineRule="auto"/>
              <w:ind w:left="140"/>
              <w:rPr>
                <w:color w:val="auto"/>
                <w:sz w:val="22"/>
                <w:szCs w:val="22"/>
                <w:highlight w:val="none"/>
              </w:rPr>
            </w:pPr>
            <w:r>
              <w:rPr>
                <w:b/>
                <w:bCs/>
                <w:color w:val="auto"/>
                <w:spacing w:val="-6"/>
                <w:sz w:val="22"/>
                <w:szCs w:val="22"/>
                <w:highlight w:val="none"/>
              </w:rPr>
              <w:t>序号</w:t>
            </w:r>
          </w:p>
        </w:tc>
        <w:tc>
          <w:tcPr>
            <w:tcW w:w="4162" w:type="dxa"/>
            <w:gridSpan w:val="3"/>
            <w:vAlign w:val="top"/>
          </w:tcPr>
          <w:p w14:paraId="10AC139B">
            <w:pPr>
              <w:pStyle w:val="18"/>
              <w:spacing w:before="178" w:line="222" w:lineRule="auto"/>
              <w:ind w:left="1860"/>
              <w:rPr>
                <w:color w:val="auto"/>
                <w:sz w:val="22"/>
                <w:szCs w:val="22"/>
                <w:highlight w:val="none"/>
              </w:rPr>
            </w:pPr>
            <w:r>
              <w:rPr>
                <w:b/>
                <w:bCs/>
                <w:color w:val="auto"/>
                <w:spacing w:val="-8"/>
                <w:sz w:val="22"/>
                <w:szCs w:val="22"/>
                <w:highlight w:val="none"/>
              </w:rPr>
              <w:t>名称</w:t>
            </w:r>
          </w:p>
        </w:tc>
        <w:tc>
          <w:tcPr>
            <w:tcW w:w="4338" w:type="dxa"/>
            <w:vAlign w:val="top"/>
          </w:tcPr>
          <w:p w14:paraId="1E7714C8">
            <w:pPr>
              <w:pStyle w:val="18"/>
              <w:spacing w:before="178" w:line="219" w:lineRule="auto"/>
              <w:ind w:left="1619"/>
              <w:rPr>
                <w:color w:val="auto"/>
                <w:sz w:val="22"/>
                <w:szCs w:val="22"/>
                <w:highlight w:val="none"/>
              </w:rPr>
            </w:pPr>
            <w:r>
              <w:rPr>
                <w:b/>
                <w:bCs/>
                <w:color w:val="auto"/>
                <w:spacing w:val="-4"/>
                <w:sz w:val="22"/>
                <w:szCs w:val="22"/>
                <w:highlight w:val="none"/>
              </w:rPr>
              <w:t>依据的标准</w:t>
            </w:r>
          </w:p>
        </w:tc>
      </w:tr>
      <w:tr w14:paraId="14DA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724" w:type="dxa"/>
            <w:vMerge w:val="restart"/>
            <w:tcBorders>
              <w:bottom w:val="nil"/>
            </w:tcBorders>
            <w:vAlign w:val="top"/>
          </w:tcPr>
          <w:p w14:paraId="709E281D">
            <w:pPr>
              <w:spacing w:line="252" w:lineRule="auto"/>
              <w:rPr>
                <w:rFonts w:ascii="Arial"/>
                <w:color w:val="auto"/>
                <w:sz w:val="21"/>
                <w:highlight w:val="none"/>
              </w:rPr>
            </w:pPr>
          </w:p>
          <w:p w14:paraId="47C21931">
            <w:pPr>
              <w:spacing w:line="252" w:lineRule="auto"/>
              <w:rPr>
                <w:rFonts w:ascii="Arial"/>
                <w:color w:val="auto"/>
                <w:sz w:val="21"/>
                <w:highlight w:val="none"/>
              </w:rPr>
            </w:pPr>
          </w:p>
          <w:p w14:paraId="5D66FD78">
            <w:pPr>
              <w:spacing w:line="253" w:lineRule="auto"/>
              <w:rPr>
                <w:rFonts w:ascii="Arial"/>
                <w:color w:val="auto"/>
                <w:sz w:val="21"/>
                <w:highlight w:val="none"/>
              </w:rPr>
            </w:pPr>
          </w:p>
          <w:p w14:paraId="7C07EA6C">
            <w:pPr>
              <w:pStyle w:val="18"/>
              <w:spacing w:before="61" w:line="257" w:lineRule="exact"/>
              <w:ind w:left="325"/>
              <w:rPr>
                <w:color w:val="auto"/>
                <w:sz w:val="19"/>
                <w:szCs w:val="19"/>
                <w:highlight w:val="none"/>
              </w:rPr>
            </w:pPr>
            <w:r>
              <w:rPr>
                <w:color w:val="auto"/>
                <w:position w:val="1"/>
                <w:sz w:val="19"/>
                <w:szCs w:val="19"/>
                <w:highlight w:val="none"/>
              </w:rPr>
              <w:t>1</w:t>
            </w:r>
          </w:p>
        </w:tc>
        <w:tc>
          <w:tcPr>
            <w:tcW w:w="1039" w:type="dxa"/>
            <w:vMerge w:val="restart"/>
            <w:tcBorders>
              <w:bottom w:val="nil"/>
            </w:tcBorders>
            <w:vAlign w:val="top"/>
          </w:tcPr>
          <w:p w14:paraId="6FC4402B">
            <w:pPr>
              <w:spacing w:line="249" w:lineRule="auto"/>
              <w:rPr>
                <w:rFonts w:ascii="Arial"/>
                <w:color w:val="auto"/>
                <w:sz w:val="21"/>
                <w:highlight w:val="none"/>
              </w:rPr>
            </w:pPr>
          </w:p>
          <w:p w14:paraId="3FFF324D">
            <w:pPr>
              <w:spacing w:line="250" w:lineRule="auto"/>
              <w:rPr>
                <w:rFonts w:ascii="Arial"/>
                <w:color w:val="auto"/>
                <w:sz w:val="21"/>
                <w:highlight w:val="none"/>
              </w:rPr>
            </w:pPr>
          </w:p>
          <w:p w14:paraId="60BA56F4">
            <w:pPr>
              <w:pStyle w:val="18"/>
              <w:spacing w:before="62" w:line="255" w:lineRule="exact"/>
              <w:ind w:left="158"/>
              <w:rPr>
                <w:color w:val="auto"/>
                <w:sz w:val="19"/>
                <w:szCs w:val="19"/>
                <w:highlight w:val="none"/>
              </w:rPr>
            </w:pPr>
            <w:r>
              <w:rPr>
                <w:color w:val="auto"/>
                <w:spacing w:val="4"/>
                <w:position w:val="1"/>
                <w:sz w:val="19"/>
                <w:szCs w:val="19"/>
                <w:highlight w:val="none"/>
              </w:rPr>
              <w:t>A020101</w:t>
            </w:r>
          </w:p>
          <w:p w14:paraId="142DE201">
            <w:pPr>
              <w:pStyle w:val="18"/>
              <w:spacing w:before="4" w:line="227" w:lineRule="auto"/>
              <w:ind w:left="114"/>
              <w:rPr>
                <w:color w:val="auto"/>
                <w:sz w:val="19"/>
                <w:szCs w:val="19"/>
                <w:highlight w:val="none"/>
              </w:rPr>
            </w:pPr>
            <w:r>
              <w:rPr>
                <w:color w:val="auto"/>
                <w:spacing w:val="7"/>
                <w:sz w:val="19"/>
                <w:szCs w:val="19"/>
                <w:highlight w:val="none"/>
              </w:rPr>
              <w:t>计算机设</w:t>
            </w:r>
          </w:p>
          <w:p w14:paraId="23C3916A">
            <w:pPr>
              <w:pStyle w:val="18"/>
              <w:spacing w:before="24" w:line="230" w:lineRule="auto"/>
              <w:ind w:left="416"/>
              <w:rPr>
                <w:color w:val="auto"/>
                <w:sz w:val="19"/>
                <w:szCs w:val="19"/>
                <w:highlight w:val="none"/>
              </w:rPr>
            </w:pPr>
            <w:r>
              <w:rPr>
                <w:color w:val="auto"/>
                <w:sz w:val="19"/>
                <w:szCs w:val="19"/>
                <w:highlight w:val="none"/>
              </w:rPr>
              <w:t>备</w:t>
            </w:r>
          </w:p>
        </w:tc>
        <w:tc>
          <w:tcPr>
            <w:tcW w:w="1514" w:type="dxa"/>
            <w:vAlign w:val="top"/>
          </w:tcPr>
          <w:p w14:paraId="4744C210">
            <w:pPr>
              <w:pStyle w:val="18"/>
              <w:spacing w:before="27" w:line="236" w:lineRule="auto"/>
              <w:ind w:left="268" w:right="202" w:hanging="62"/>
              <w:rPr>
                <w:color w:val="auto"/>
                <w:sz w:val="19"/>
                <w:szCs w:val="19"/>
                <w:highlight w:val="none"/>
              </w:rPr>
            </w:pPr>
            <w:r>
              <w:rPr>
                <w:color w:val="auto"/>
                <w:spacing w:val="4"/>
                <w:sz w:val="19"/>
                <w:szCs w:val="19"/>
                <w:highlight w:val="none"/>
              </w:rPr>
              <w:t>★A02010104台式计算机</w:t>
            </w:r>
          </w:p>
        </w:tc>
        <w:tc>
          <w:tcPr>
            <w:tcW w:w="1609" w:type="dxa"/>
            <w:vAlign w:val="top"/>
          </w:tcPr>
          <w:p w14:paraId="28858FAF">
            <w:pPr>
              <w:rPr>
                <w:rFonts w:ascii="Arial"/>
                <w:color w:val="auto"/>
                <w:sz w:val="21"/>
                <w:highlight w:val="none"/>
              </w:rPr>
            </w:pPr>
          </w:p>
        </w:tc>
        <w:tc>
          <w:tcPr>
            <w:tcW w:w="4338" w:type="dxa"/>
            <w:vAlign w:val="top"/>
          </w:tcPr>
          <w:p w14:paraId="0B6D677B">
            <w:pPr>
              <w:pStyle w:val="18"/>
              <w:spacing w:before="27" w:line="236" w:lineRule="auto"/>
              <w:ind w:left="118" w:right="835" w:hanging="4"/>
              <w:rPr>
                <w:color w:val="auto"/>
                <w:sz w:val="19"/>
                <w:szCs w:val="19"/>
                <w:highlight w:val="none"/>
              </w:rPr>
            </w:pPr>
            <w:r>
              <w:rPr>
                <w:color w:val="auto"/>
                <w:spacing w:val="8"/>
                <w:sz w:val="19"/>
                <w:szCs w:val="19"/>
                <w:highlight w:val="none"/>
              </w:rPr>
              <w:t>《微型计算机能效限定值及能效等级》</w:t>
            </w:r>
            <w:r>
              <w:rPr>
                <w:color w:val="auto"/>
                <w:spacing w:val="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28380）</w:t>
            </w:r>
          </w:p>
        </w:tc>
      </w:tr>
      <w:tr w14:paraId="27809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724" w:type="dxa"/>
            <w:vMerge w:val="continue"/>
            <w:tcBorders>
              <w:top w:val="nil"/>
              <w:bottom w:val="nil"/>
            </w:tcBorders>
            <w:vAlign w:val="top"/>
          </w:tcPr>
          <w:p w14:paraId="736C8F5F">
            <w:pPr>
              <w:rPr>
                <w:rFonts w:ascii="Arial"/>
                <w:color w:val="auto"/>
                <w:sz w:val="21"/>
                <w:highlight w:val="none"/>
              </w:rPr>
            </w:pPr>
          </w:p>
        </w:tc>
        <w:tc>
          <w:tcPr>
            <w:tcW w:w="1039" w:type="dxa"/>
            <w:vMerge w:val="continue"/>
            <w:tcBorders>
              <w:top w:val="nil"/>
              <w:bottom w:val="nil"/>
            </w:tcBorders>
            <w:vAlign w:val="top"/>
          </w:tcPr>
          <w:p w14:paraId="6D6BAC1F">
            <w:pPr>
              <w:rPr>
                <w:rFonts w:ascii="Arial"/>
                <w:color w:val="auto"/>
                <w:sz w:val="21"/>
                <w:highlight w:val="none"/>
              </w:rPr>
            </w:pPr>
          </w:p>
        </w:tc>
        <w:tc>
          <w:tcPr>
            <w:tcW w:w="1514" w:type="dxa"/>
            <w:vAlign w:val="top"/>
          </w:tcPr>
          <w:p w14:paraId="0FB28DC5">
            <w:pPr>
              <w:pStyle w:val="18"/>
              <w:spacing w:before="27" w:line="236" w:lineRule="auto"/>
              <w:ind w:left="153" w:right="153" w:firstLine="52"/>
              <w:rPr>
                <w:color w:val="auto"/>
                <w:sz w:val="19"/>
                <w:szCs w:val="19"/>
                <w:highlight w:val="none"/>
              </w:rPr>
            </w:pPr>
            <w:r>
              <w:rPr>
                <w:color w:val="auto"/>
                <w:spacing w:val="4"/>
                <w:sz w:val="19"/>
                <w:szCs w:val="19"/>
                <w:highlight w:val="none"/>
              </w:rPr>
              <w:t>★A02010105</w:t>
            </w:r>
            <w:r>
              <w:rPr>
                <w:color w:val="auto"/>
                <w:spacing w:val="8"/>
                <w:sz w:val="19"/>
                <w:szCs w:val="19"/>
                <w:highlight w:val="none"/>
              </w:rPr>
              <w:t>便携式计算机</w:t>
            </w:r>
          </w:p>
        </w:tc>
        <w:tc>
          <w:tcPr>
            <w:tcW w:w="1609" w:type="dxa"/>
            <w:vAlign w:val="top"/>
          </w:tcPr>
          <w:p w14:paraId="2F0ABEFF">
            <w:pPr>
              <w:rPr>
                <w:rFonts w:ascii="Arial"/>
                <w:color w:val="auto"/>
                <w:sz w:val="21"/>
                <w:highlight w:val="none"/>
              </w:rPr>
            </w:pPr>
          </w:p>
        </w:tc>
        <w:tc>
          <w:tcPr>
            <w:tcW w:w="4338" w:type="dxa"/>
            <w:vAlign w:val="top"/>
          </w:tcPr>
          <w:p w14:paraId="3557C833">
            <w:pPr>
              <w:pStyle w:val="18"/>
              <w:spacing w:before="27" w:line="236" w:lineRule="auto"/>
              <w:ind w:left="118" w:right="835" w:hanging="4"/>
              <w:rPr>
                <w:color w:val="auto"/>
                <w:sz w:val="19"/>
                <w:szCs w:val="19"/>
                <w:highlight w:val="none"/>
              </w:rPr>
            </w:pPr>
            <w:r>
              <w:rPr>
                <w:color w:val="auto"/>
                <w:spacing w:val="8"/>
                <w:sz w:val="19"/>
                <w:szCs w:val="19"/>
                <w:highlight w:val="none"/>
              </w:rPr>
              <w:t>《微型计算机能效限定值及能效等级》</w:t>
            </w:r>
            <w:r>
              <w:rPr>
                <w:color w:val="auto"/>
                <w:spacing w:val="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28380）</w:t>
            </w:r>
          </w:p>
        </w:tc>
      </w:tr>
      <w:tr w14:paraId="1825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2" w:hRule="atLeast"/>
        </w:trPr>
        <w:tc>
          <w:tcPr>
            <w:tcW w:w="724" w:type="dxa"/>
            <w:vMerge w:val="continue"/>
            <w:tcBorders>
              <w:top w:val="nil"/>
            </w:tcBorders>
            <w:vAlign w:val="top"/>
          </w:tcPr>
          <w:p w14:paraId="133DE22C">
            <w:pPr>
              <w:rPr>
                <w:rFonts w:ascii="Arial"/>
                <w:color w:val="auto"/>
                <w:sz w:val="21"/>
                <w:highlight w:val="none"/>
              </w:rPr>
            </w:pPr>
          </w:p>
        </w:tc>
        <w:tc>
          <w:tcPr>
            <w:tcW w:w="1039" w:type="dxa"/>
            <w:vMerge w:val="continue"/>
            <w:tcBorders>
              <w:top w:val="nil"/>
            </w:tcBorders>
            <w:vAlign w:val="top"/>
          </w:tcPr>
          <w:p w14:paraId="0E8BBAA6">
            <w:pPr>
              <w:rPr>
                <w:rFonts w:ascii="Arial"/>
                <w:color w:val="auto"/>
                <w:sz w:val="21"/>
                <w:highlight w:val="none"/>
              </w:rPr>
            </w:pPr>
          </w:p>
        </w:tc>
        <w:tc>
          <w:tcPr>
            <w:tcW w:w="1514" w:type="dxa"/>
            <w:vAlign w:val="top"/>
          </w:tcPr>
          <w:p w14:paraId="13564402">
            <w:pPr>
              <w:pStyle w:val="18"/>
              <w:spacing w:before="28" w:line="235" w:lineRule="auto"/>
              <w:ind w:left="206"/>
              <w:rPr>
                <w:color w:val="auto"/>
                <w:sz w:val="19"/>
                <w:szCs w:val="19"/>
                <w:highlight w:val="none"/>
              </w:rPr>
            </w:pPr>
            <w:r>
              <w:rPr>
                <w:color w:val="auto"/>
                <w:spacing w:val="4"/>
                <w:sz w:val="19"/>
                <w:szCs w:val="19"/>
                <w:highlight w:val="none"/>
              </w:rPr>
              <w:t>★A02010107</w:t>
            </w:r>
          </w:p>
          <w:p w14:paraId="32218D6D">
            <w:pPr>
              <w:pStyle w:val="18"/>
              <w:spacing w:before="17" w:line="227" w:lineRule="auto"/>
              <w:ind w:left="152"/>
              <w:rPr>
                <w:color w:val="auto"/>
                <w:sz w:val="19"/>
                <w:szCs w:val="19"/>
                <w:highlight w:val="none"/>
              </w:rPr>
            </w:pPr>
            <w:r>
              <w:rPr>
                <w:color w:val="auto"/>
                <w:spacing w:val="8"/>
                <w:sz w:val="19"/>
                <w:szCs w:val="19"/>
                <w:highlight w:val="none"/>
              </w:rPr>
              <w:t>平板式微型计</w:t>
            </w:r>
          </w:p>
          <w:p w14:paraId="0A53C3FE">
            <w:pPr>
              <w:pStyle w:val="18"/>
              <w:spacing w:before="24" w:line="219" w:lineRule="auto"/>
              <w:ind w:left="555"/>
              <w:rPr>
                <w:color w:val="auto"/>
                <w:sz w:val="19"/>
                <w:szCs w:val="19"/>
                <w:highlight w:val="none"/>
              </w:rPr>
            </w:pPr>
            <w:r>
              <w:rPr>
                <w:color w:val="auto"/>
                <w:spacing w:val="4"/>
                <w:sz w:val="19"/>
                <w:szCs w:val="19"/>
                <w:highlight w:val="none"/>
              </w:rPr>
              <w:t>算机</w:t>
            </w:r>
          </w:p>
        </w:tc>
        <w:tc>
          <w:tcPr>
            <w:tcW w:w="1609" w:type="dxa"/>
            <w:vAlign w:val="top"/>
          </w:tcPr>
          <w:p w14:paraId="7D9DC886">
            <w:pPr>
              <w:rPr>
                <w:rFonts w:ascii="Arial"/>
                <w:color w:val="auto"/>
                <w:sz w:val="21"/>
                <w:highlight w:val="none"/>
              </w:rPr>
            </w:pPr>
          </w:p>
        </w:tc>
        <w:tc>
          <w:tcPr>
            <w:tcW w:w="4338" w:type="dxa"/>
            <w:vAlign w:val="top"/>
          </w:tcPr>
          <w:p w14:paraId="6F927F57">
            <w:pPr>
              <w:pStyle w:val="18"/>
              <w:spacing w:before="158" w:line="257" w:lineRule="auto"/>
              <w:ind w:left="118" w:right="835" w:hanging="4"/>
              <w:rPr>
                <w:color w:val="auto"/>
                <w:sz w:val="19"/>
                <w:szCs w:val="19"/>
                <w:highlight w:val="none"/>
              </w:rPr>
            </w:pPr>
            <w:r>
              <w:rPr>
                <w:color w:val="auto"/>
                <w:spacing w:val="8"/>
                <w:sz w:val="19"/>
                <w:szCs w:val="19"/>
                <w:highlight w:val="none"/>
              </w:rPr>
              <w:t>《微型计算机能效限定值及能效等级》</w:t>
            </w:r>
            <w:r>
              <w:rPr>
                <w:color w:val="auto"/>
                <w:spacing w:val="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28380）</w:t>
            </w:r>
          </w:p>
        </w:tc>
      </w:tr>
      <w:tr w14:paraId="1D39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724" w:type="dxa"/>
            <w:vMerge w:val="restart"/>
            <w:tcBorders>
              <w:bottom w:val="nil"/>
            </w:tcBorders>
            <w:vAlign w:val="top"/>
          </w:tcPr>
          <w:p w14:paraId="345358CB">
            <w:pPr>
              <w:spacing w:line="284" w:lineRule="auto"/>
              <w:rPr>
                <w:rFonts w:ascii="Arial"/>
                <w:color w:val="auto"/>
                <w:sz w:val="21"/>
                <w:highlight w:val="none"/>
              </w:rPr>
            </w:pPr>
          </w:p>
          <w:p w14:paraId="2A78238A">
            <w:pPr>
              <w:spacing w:line="285" w:lineRule="auto"/>
              <w:rPr>
                <w:rFonts w:ascii="Arial"/>
                <w:color w:val="auto"/>
                <w:sz w:val="21"/>
                <w:highlight w:val="none"/>
              </w:rPr>
            </w:pPr>
          </w:p>
          <w:p w14:paraId="13EDABD7">
            <w:pPr>
              <w:spacing w:line="285" w:lineRule="auto"/>
              <w:rPr>
                <w:rFonts w:ascii="Arial"/>
                <w:color w:val="auto"/>
                <w:sz w:val="21"/>
                <w:highlight w:val="none"/>
              </w:rPr>
            </w:pPr>
          </w:p>
          <w:p w14:paraId="18D43E7F">
            <w:pPr>
              <w:spacing w:line="285" w:lineRule="auto"/>
              <w:rPr>
                <w:rFonts w:ascii="Arial"/>
                <w:color w:val="auto"/>
                <w:sz w:val="21"/>
                <w:highlight w:val="none"/>
              </w:rPr>
            </w:pPr>
          </w:p>
          <w:p w14:paraId="7B6BFF8B">
            <w:pPr>
              <w:spacing w:line="285" w:lineRule="auto"/>
              <w:rPr>
                <w:rFonts w:ascii="Arial"/>
                <w:color w:val="auto"/>
                <w:sz w:val="21"/>
                <w:highlight w:val="none"/>
              </w:rPr>
            </w:pPr>
          </w:p>
          <w:p w14:paraId="0193EE5C">
            <w:pPr>
              <w:pStyle w:val="18"/>
              <w:spacing w:before="61" w:line="257" w:lineRule="exact"/>
              <w:ind w:left="312"/>
              <w:rPr>
                <w:color w:val="auto"/>
                <w:sz w:val="19"/>
                <w:szCs w:val="19"/>
                <w:highlight w:val="none"/>
              </w:rPr>
            </w:pPr>
            <w:r>
              <w:rPr>
                <w:color w:val="auto"/>
                <w:position w:val="1"/>
                <w:sz w:val="19"/>
                <w:szCs w:val="19"/>
                <w:highlight w:val="none"/>
              </w:rPr>
              <w:t>2</w:t>
            </w:r>
          </w:p>
        </w:tc>
        <w:tc>
          <w:tcPr>
            <w:tcW w:w="1039" w:type="dxa"/>
            <w:vMerge w:val="restart"/>
            <w:tcBorders>
              <w:bottom w:val="nil"/>
            </w:tcBorders>
            <w:vAlign w:val="top"/>
          </w:tcPr>
          <w:p w14:paraId="38FF8163">
            <w:pPr>
              <w:spacing w:line="291" w:lineRule="auto"/>
              <w:rPr>
                <w:rFonts w:ascii="Arial"/>
                <w:color w:val="auto"/>
                <w:sz w:val="21"/>
                <w:highlight w:val="none"/>
              </w:rPr>
            </w:pPr>
          </w:p>
          <w:p w14:paraId="37B5AB8F">
            <w:pPr>
              <w:spacing w:line="291" w:lineRule="auto"/>
              <w:rPr>
                <w:rFonts w:ascii="Arial"/>
                <w:color w:val="auto"/>
                <w:sz w:val="21"/>
                <w:highlight w:val="none"/>
              </w:rPr>
            </w:pPr>
          </w:p>
          <w:p w14:paraId="199CDE41">
            <w:pPr>
              <w:spacing w:line="292" w:lineRule="auto"/>
              <w:rPr>
                <w:rFonts w:ascii="Arial"/>
                <w:color w:val="auto"/>
                <w:sz w:val="21"/>
                <w:highlight w:val="none"/>
              </w:rPr>
            </w:pPr>
          </w:p>
          <w:p w14:paraId="37EBF53A">
            <w:pPr>
              <w:spacing w:line="292" w:lineRule="auto"/>
              <w:rPr>
                <w:rFonts w:ascii="Arial"/>
                <w:color w:val="auto"/>
                <w:sz w:val="21"/>
                <w:highlight w:val="none"/>
              </w:rPr>
            </w:pPr>
          </w:p>
          <w:p w14:paraId="39D88FE0">
            <w:pPr>
              <w:pStyle w:val="18"/>
              <w:spacing w:before="62" w:line="255" w:lineRule="exact"/>
              <w:ind w:left="158"/>
              <w:rPr>
                <w:color w:val="auto"/>
                <w:sz w:val="19"/>
                <w:szCs w:val="19"/>
                <w:highlight w:val="none"/>
              </w:rPr>
            </w:pPr>
            <w:r>
              <w:rPr>
                <w:color w:val="auto"/>
                <w:spacing w:val="4"/>
                <w:position w:val="1"/>
                <w:sz w:val="19"/>
                <w:szCs w:val="19"/>
                <w:highlight w:val="none"/>
              </w:rPr>
              <w:t>A020106</w:t>
            </w:r>
          </w:p>
          <w:p w14:paraId="6698530A">
            <w:pPr>
              <w:pStyle w:val="18"/>
              <w:spacing w:before="3" w:line="228" w:lineRule="auto"/>
              <w:ind w:left="113"/>
              <w:rPr>
                <w:color w:val="auto"/>
                <w:sz w:val="19"/>
                <w:szCs w:val="19"/>
                <w:highlight w:val="none"/>
              </w:rPr>
            </w:pPr>
            <w:r>
              <w:rPr>
                <w:color w:val="auto"/>
                <w:spacing w:val="8"/>
                <w:sz w:val="19"/>
                <w:szCs w:val="19"/>
                <w:highlight w:val="none"/>
              </w:rPr>
              <w:t>输入输出</w:t>
            </w:r>
          </w:p>
          <w:p w14:paraId="5C8616AA">
            <w:pPr>
              <w:pStyle w:val="18"/>
              <w:spacing w:before="23" w:line="230" w:lineRule="auto"/>
              <w:ind w:left="316"/>
              <w:rPr>
                <w:color w:val="auto"/>
                <w:sz w:val="19"/>
                <w:szCs w:val="19"/>
                <w:highlight w:val="none"/>
              </w:rPr>
            </w:pPr>
            <w:r>
              <w:rPr>
                <w:color w:val="auto"/>
                <w:spacing w:val="3"/>
                <w:sz w:val="19"/>
                <w:szCs w:val="19"/>
                <w:highlight w:val="none"/>
              </w:rPr>
              <w:t>设备</w:t>
            </w:r>
          </w:p>
        </w:tc>
        <w:tc>
          <w:tcPr>
            <w:tcW w:w="1514" w:type="dxa"/>
            <w:vMerge w:val="restart"/>
            <w:tcBorders>
              <w:bottom w:val="nil"/>
            </w:tcBorders>
            <w:vAlign w:val="top"/>
          </w:tcPr>
          <w:p w14:paraId="65AAD3EF">
            <w:pPr>
              <w:spacing w:line="250" w:lineRule="auto"/>
              <w:rPr>
                <w:rFonts w:ascii="Arial"/>
                <w:color w:val="auto"/>
                <w:sz w:val="21"/>
                <w:highlight w:val="none"/>
              </w:rPr>
            </w:pPr>
          </w:p>
          <w:p w14:paraId="03E4875E">
            <w:pPr>
              <w:spacing w:line="251" w:lineRule="auto"/>
              <w:rPr>
                <w:rFonts w:ascii="Arial"/>
                <w:color w:val="auto"/>
                <w:sz w:val="21"/>
                <w:highlight w:val="none"/>
              </w:rPr>
            </w:pPr>
          </w:p>
          <w:p w14:paraId="701B021C">
            <w:pPr>
              <w:pStyle w:val="18"/>
              <w:spacing w:before="62" w:line="253" w:lineRule="auto"/>
              <w:ind w:left="468" w:right="177" w:hanging="295"/>
              <w:rPr>
                <w:color w:val="auto"/>
                <w:sz w:val="19"/>
                <w:szCs w:val="19"/>
                <w:highlight w:val="none"/>
              </w:rPr>
            </w:pPr>
            <w:r>
              <w:rPr>
                <w:color w:val="auto"/>
                <w:spacing w:val="4"/>
                <w:sz w:val="19"/>
                <w:szCs w:val="19"/>
                <w:highlight w:val="none"/>
              </w:rPr>
              <w:t>A02010601</w:t>
            </w:r>
            <w:r>
              <w:rPr>
                <w:color w:val="auto"/>
                <w:spacing w:val="-34"/>
                <w:sz w:val="19"/>
                <w:szCs w:val="19"/>
                <w:highlight w:val="none"/>
              </w:rPr>
              <w:t xml:space="preserve"> </w:t>
            </w:r>
            <w:r>
              <w:rPr>
                <w:color w:val="auto"/>
                <w:spacing w:val="4"/>
                <w:sz w:val="19"/>
                <w:szCs w:val="19"/>
                <w:highlight w:val="none"/>
              </w:rPr>
              <w:t>打</w:t>
            </w:r>
            <w:r>
              <w:rPr>
                <w:color w:val="auto"/>
                <w:spacing w:val="2"/>
                <w:sz w:val="19"/>
                <w:szCs w:val="19"/>
                <w:highlight w:val="none"/>
              </w:rPr>
              <w:t>印设备</w:t>
            </w:r>
          </w:p>
        </w:tc>
        <w:tc>
          <w:tcPr>
            <w:tcW w:w="1609" w:type="dxa"/>
            <w:vAlign w:val="top"/>
          </w:tcPr>
          <w:p w14:paraId="52DF75BD">
            <w:pPr>
              <w:pStyle w:val="18"/>
              <w:spacing w:before="27" w:line="236" w:lineRule="auto"/>
              <w:ind w:left="408" w:right="123" w:hanging="285"/>
              <w:rPr>
                <w:color w:val="auto"/>
                <w:sz w:val="19"/>
                <w:szCs w:val="19"/>
                <w:highlight w:val="none"/>
              </w:rPr>
            </w:pPr>
            <w:r>
              <w:rPr>
                <w:color w:val="auto"/>
                <w:spacing w:val="3"/>
                <w:sz w:val="19"/>
                <w:szCs w:val="19"/>
                <w:highlight w:val="none"/>
              </w:rPr>
              <w:t>A0201060101</w:t>
            </w:r>
            <w:r>
              <w:rPr>
                <w:color w:val="auto"/>
                <w:spacing w:val="-20"/>
                <w:sz w:val="19"/>
                <w:szCs w:val="19"/>
                <w:highlight w:val="none"/>
              </w:rPr>
              <w:t xml:space="preserve"> </w:t>
            </w:r>
            <w:r>
              <w:rPr>
                <w:color w:val="auto"/>
                <w:spacing w:val="3"/>
                <w:sz w:val="19"/>
                <w:szCs w:val="19"/>
                <w:highlight w:val="none"/>
              </w:rPr>
              <w:t>喷</w:t>
            </w:r>
            <w:r>
              <w:rPr>
                <w:color w:val="auto"/>
                <w:spacing w:val="6"/>
                <w:sz w:val="19"/>
                <w:szCs w:val="19"/>
                <w:highlight w:val="none"/>
              </w:rPr>
              <w:t>墨打印机</w:t>
            </w:r>
          </w:p>
        </w:tc>
        <w:tc>
          <w:tcPr>
            <w:tcW w:w="4338" w:type="dxa"/>
            <w:vAlign w:val="top"/>
          </w:tcPr>
          <w:p w14:paraId="240D2A38">
            <w:pPr>
              <w:pStyle w:val="18"/>
              <w:spacing w:before="27" w:line="236" w:lineRule="auto"/>
              <w:ind w:left="112" w:right="103" w:firstLine="2"/>
              <w:rPr>
                <w:color w:val="auto"/>
                <w:sz w:val="19"/>
                <w:szCs w:val="19"/>
                <w:highlight w:val="none"/>
              </w:rPr>
            </w:pPr>
            <w:r>
              <w:rPr>
                <w:color w:val="auto"/>
                <w:spacing w:val="5"/>
                <w:sz w:val="19"/>
                <w:szCs w:val="19"/>
                <w:highlight w:val="none"/>
              </w:rPr>
              <w:t>《复印机、打印机和传真机能效限定值及能效等级》（</w:t>
            </w:r>
            <w:r>
              <w:rPr>
                <w:color w:val="auto"/>
                <w:sz w:val="19"/>
                <w:szCs w:val="19"/>
                <w:highlight w:val="none"/>
              </w:rPr>
              <w:t>GB</w:t>
            </w:r>
            <w:r>
              <w:rPr>
                <w:color w:val="auto"/>
                <w:spacing w:val="5"/>
                <w:sz w:val="19"/>
                <w:szCs w:val="19"/>
                <w:highlight w:val="none"/>
              </w:rPr>
              <w:t>21521）</w:t>
            </w:r>
          </w:p>
        </w:tc>
      </w:tr>
      <w:tr w14:paraId="79BDE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724" w:type="dxa"/>
            <w:vMerge w:val="continue"/>
            <w:tcBorders>
              <w:top w:val="nil"/>
              <w:bottom w:val="nil"/>
            </w:tcBorders>
            <w:vAlign w:val="top"/>
          </w:tcPr>
          <w:p w14:paraId="4293597D">
            <w:pPr>
              <w:rPr>
                <w:rFonts w:ascii="Arial"/>
                <w:color w:val="auto"/>
                <w:sz w:val="21"/>
                <w:highlight w:val="none"/>
              </w:rPr>
            </w:pPr>
          </w:p>
        </w:tc>
        <w:tc>
          <w:tcPr>
            <w:tcW w:w="1039" w:type="dxa"/>
            <w:vMerge w:val="continue"/>
            <w:tcBorders>
              <w:top w:val="nil"/>
              <w:bottom w:val="nil"/>
            </w:tcBorders>
            <w:vAlign w:val="top"/>
          </w:tcPr>
          <w:p w14:paraId="3D2F2136">
            <w:pPr>
              <w:rPr>
                <w:rFonts w:ascii="Arial"/>
                <w:color w:val="auto"/>
                <w:sz w:val="21"/>
                <w:highlight w:val="none"/>
              </w:rPr>
            </w:pPr>
          </w:p>
        </w:tc>
        <w:tc>
          <w:tcPr>
            <w:tcW w:w="1514" w:type="dxa"/>
            <w:vMerge w:val="continue"/>
            <w:tcBorders>
              <w:top w:val="nil"/>
              <w:bottom w:val="nil"/>
            </w:tcBorders>
            <w:vAlign w:val="top"/>
          </w:tcPr>
          <w:p w14:paraId="69B1912D">
            <w:pPr>
              <w:rPr>
                <w:rFonts w:ascii="Arial"/>
                <w:color w:val="auto"/>
                <w:sz w:val="21"/>
                <w:highlight w:val="none"/>
              </w:rPr>
            </w:pPr>
          </w:p>
        </w:tc>
        <w:tc>
          <w:tcPr>
            <w:tcW w:w="1609" w:type="dxa"/>
            <w:vAlign w:val="top"/>
          </w:tcPr>
          <w:p w14:paraId="151D70C7">
            <w:pPr>
              <w:pStyle w:val="18"/>
              <w:spacing w:before="28" w:line="236" w:lineRule="auto"/>
              <w:ind w:left="303" w:right="148" w:hanging="147"/>
              <w:rPr>
                <w:color w:val="auto"/>
                <w:sz w:val="19"/>
                <w:szCs w:val="19"/>
                <w:highlight w:val="none"/>
              </w:rPr>
            </w:pPr>
            <w:r>
              <w:rPr>
                <w:color w:val="auto"/>
                <w:spacing w:val="4"/>
                <w:sz w:val="19"/>
                <w:szCs w:val="19"/>
                <w:highlight w:val="none"/>
              </w:rPr>
              <w:t>★A0201060102</w:t>
            </w:r>
            <w:r>
              <w:rPr>
                <w:color w:val="auto"/>
                <w:spacing w:val="8"/>
                <w:sz w:val="19"/>
                <w:szCs w:val="19"/>
                <w:highlight w:val="none"/>
              </w:rPr>
              <w:t>激光打印机</w:t>
            </w:r>
          </w:p>
        </w:tc>
        <w:tc>
          <w:tcPr>
            <w:tcW w:w="4338" w:type="dxa"/>
            <w:vAlign w:val="top"/>
          </w:tcPr>
          <w:p w14:paraId="42B52E51">
            <w:pPr>
              <w:pStyle w:val="18"/>
              <w:spacing w:before="28" w:line="236" w:lineRule="auto"/>
              <w:ind w:left="112" w:right="103" w:firstLine="2"/>
              <w:rPr>
                <w:color w:val="auto"/>
                <w:sz w:val="19"/>
                <w:szCs w:val="19"/>
                <w:highlight w:val="none"/>
              </w:rPr>
            </w:pPr>
            <w:r>
              <w:rPr>
                <w:color w:val="auto"/>
                <w:spacing w:val="5"/>
                <w:sz w:val="19"/>
                <w:szCs w:val="19"/>
                <w:highlight w:val="none"/>
              </w:rPr>
              <w:t>《复印机、打印机和传真机能效限定值及能效等级》（</w:t>
            </w:r>
            <w:r>
              <w:rPr>
                <w:color w:val="auto"/>
                <w:sz w:val="19"/>
                <w:szCs w:val="19"/>
                <w:highlight w:val="none"/>
              </w:rPr>
              <w:t>GB</w:t>
            </w:r>
            <w:r>
              <w:rPr>
                <w:color w:val="auto"/>
                <w:spacing w:val="5"/>
                <w:sz w:val="19"/>
                <w:szCs w:val="19"/>
                <w:highlight w:val="none"/>
              </w:rPr>
              <w:t>21521）</w:t>
            </w:r>
          </w:p>
        </w:tc>
      </w:tr>
      <w:tr w14:paraId="154B4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724" w:type="dxa"/>
            <w:vMerge w:val="continue"/>
            <w:tcBorders>
              <w:top w:val="nil"/>
              <w:bottom w:val="nil"/>
            </w:tcBorders>
            <w:vAlign w:val="top"/>
          </w:tcPr>
          <w:p w14:paraId="50280747">
            <w:pPr>
              <w:rPr>
                <w:rFonts w:ascii="Arial"/>
                <w:color w:val="auto"/>
                <w:sz w:val="21"/>
                <w:highlight w:val="none"/>
              </w:rPr>
            </w:pPr>
          </w:p>
        </w:tc>
        <w:tc>
          <w:tcPr>
            <w:tcW w:w="1039" w:type="dxa"/>
            <w:vMerge w:val="continue"/>
            <w:tcBorders>
              <w:top w:val="nil"/>
              <w:bottom w:val="nil"/>
            </w:tcBorders>
            <w:vAlign w:val="top"/>
          </w:tcPr>
          <w:p w14:paraId="52B715A7">
            <w:pPr>
              <w:rPr>
                <w:rFonts w:ascii="Arial"/>
                <w:color w:val="auto"/>
                <w:sz w:val="21"/>
                <w:highlight w:val="none"/>
              </w:rPr>
            </w:pPr>
          </w:p>
        </w:tc>
        <w:tc>
          <w:tcPr>
            <w:tcW w:w="1514" w:type="dxa"/>
            <w:vMerge w:val="continue"/>
            <w:tcBorders>
              <w:top w:val="nil"/>
            </w:tcBorders>
            <w:vAlign w:val="top"/>
          </w:tcPr>
          <w:p w14:paraId="2D9CFB60">
            <w:pPr>
              <w:rPr>
                <w:rFonts w:ascii="Arial"/>
                <w:color w:val="auto"/>
                <w:sz w:val="21"/>
                <w:highlight w:val="none"/>
              </w:rPr>
            </w:pPr>
          </w:p>
        </w:tc>
        <w:tc>
          <w:tcPr>
            <w:tcW w:w="1609" w:type="dxa"/>
            <w:vAlign w:val="top"/>
          </w:tcPr>
          <w:p w14:paraId="27B0ECEF">
            <w:pPr>
              <w:pStyle w:val="18"/>
              <w:spacing w:before="28" w:line="235" w:lineRule="auto"/>
              <w:ind w:left="304" w:right="148" w:hanging="148"/>
              <w:rPr>
                <w:color w:val="auto"/>
                <w:sz w:val="19"/>
                <w:szCs w:val="19"/>
                <w:highlight w:val="none"/>
              </w:rPr>
            </w:pPr>
            <w:r>
              <w:rPr>
                <w:color w:val="auto"/>
                <w:spacing w:val="4"/>
                <w:sz w:val="19"/>
                <w:szCs w:val="19"/>
                <w:highlight w:val="none"/>
              </w:rPr>
              <w:t>★A0201060104</w:t>
            </w:r>
            <w:r>
              <w:rPr>
                <w:color w:val="auto"/>
                <w:spacing w:val="8"/>
                <w:sz w:val="19"/>
                <w:szCs w:val="19"/>
                <w:highlight w:val="none"/>
              </w:rPr>
              <w:t>针式打印机</w:t>
            </w:r>
          </w:p>
        </w:tc>
        <w:tc>
          <w:tcPr>
            <w:tcW w:w="4338" w:type="dxa"/>
            <w:vAlign w:val="top"/>
          </w:tcPr>
          <w:p w14:paraId="704CE867">
            <w:pPr>
              <w:pStyle w:val="18"/>
              <w:spacing w:before="28" w:line="235" w:lineRule="auto"/>
              <w:ind w:left="112" w:right="103" w:firstLine="2"/>
              <w:rPr>
                <w:color w:val="auto"/>
                <w:sz w:val="19"/>
                <w:szCs w:val="19"/>
                <w:highlight w:val="none"/>
              </w:rPr>
            </w:pPr>
            <w:r>
              <w:rPr>
                <w:color w:val="auto"/>
                <w:spacing w:val="5"/>
                <w:sz w:val="19"/>
                <w:szCs w:val="19"/>
                <w:highlight w:val="none"/>
              </w:rPr>
              <w:t>《复印机、打印机和传真机能效限定值及能效等级》（</w:t>
            </w:r>
            <w:r>
              <w:rPr>
                <w:color w:val="auto"/>
                <w:sz w:val="19"/>
                <w:szCs w:val="19"/>
                <w:highlight w:val="none"/>
              </w:rPr>
              <w:t>GB</w:t>
            </w:r>
            <w:r>
              <w:rPr>
                <w:color w:val="auto"/>
                <w:spacing w:val="5"/>
                <w:sz w:val="19"/>
                <w:szCs w:val="19"/>
                <w:highlight w:val="none"/>
              </w:rPr>
              <w:t>21521）</w:t>
            </w:r>
          </w:p>
        </w:tc>
      </w:tr>
      <w:tr w14:paraId="421BD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724" w:type="dxa"/>
            <w:vMerge w:val="continue"/>
            <w:tcBorders>
              <w:top w:val="nil"/>
              <w:bottom w:val="nil"/>
            </w:tcBorders>
            <w:vAlign w:val="top"/>
          </w:tcPr>
          <w:p w14:paraId="63694881">
            <w:pPr>
              <w:rPr>
                <w:rFonts w:ascii="Arial"/>
                <w:color w:val="auto"/>
                <w:sz w:val="21"/>
                <w:highlight w:val="none"/>
              </w:rPr>
            </w:pPr>
          </w:p>
        </w:tc>
        <w:tc>
          <w:tcPr>
            <w:tcW w:w="1039" w:type="dxa"/>
            <w:vMerge w:val="continue"/>
            <w:tcBorders>
              <w:top w:val="nil"/>
              <w:bottom w:val="nil"/>
            </w:tcBorders>
            <w:vAlign w:val="top"/>
          </w:tcPr>
          <w:p w14:paraId="4A395755">
            <w:pPr>
              <w:rPr>
                <w:rFonts w:ascii="Arial"/>
                <w:color w:val="auto"/>
                <w:sz w:val="21"/>
                <w:highlight w:val="none"/>
              </w:rPr>
            </w:pPr>
          </w:p>
        </w:tc>
        <w:tc>
          <w:tcPr>
            <w:tcW w:w="1514" w:type="dxa"/>
            <w:vAlign w:val="top"/>
          </w:tcPr>
          <w:p w14:paraId="0E33E226">
            <w:pPr>
              <w:pStyle w:val="18"/>
              <w:spacing w:before="31" w:line="234" w:lineRule="auto"/>
              <w:ind w:left="453" w:right="177" w:hanging="280"/>
              <w:rPr>
                <w:color w:val="auto"/>
                <w:sz w:val="19"/>
                <w:szCs w:val="19"/>
                <w:highlight w:val="none"/>
              </w:rPr>
            </w:pPr>
            <w:r>
              <w:rPr>
                <w:color w:val="auto"/>
                <w:spacing w:val="4"/>
                <w:sz w:val="19"/>
                <w:szCs w:val="19"/>
                <w:highlight w:val="none"/>
              </w:rPr>
              <w:t>A02010604</w:t>
            </w:r>
            <w:r>
              <w:rPr>
                <w:color w:val="auto"/>
                <w:spacing w:val="-34"/>
                <w:sz w:val="19"/>
                <w:szCs w:val="19"/>
                <w:highlight w:val="none"/>
              </w:rPr>
              <w:t xml:space="preserve"> </w:t>
            </w:r>
            <w:r>
              <w:rPr>
                <w:color w:val="auto"/>
                <w:spacing w:val="4"/>
                <w:sz w:val="19"/>
                <w:szCs w:val="19"/>
                <w:highlight w:val="none"/>
              </w:rPr>
              <w:t>显</w:t>
            </w:r>
            <w:r>
              <w:rPr>
                <w:color w:val="auto"/>
                <w:spacing w:val="7"/>
                <w:sz w:val="19"/>
                <w:szCs w:val="19"/>
                <w:highlight w:val="none"/>
              </w:rPr>
              <w:t>示设备</w:t>
            </w:r>
          </w:p>
        </w:tc>
        <w:tc>
          <w:tcPr>
            <w:tcW w:w="1609" w:type="dxa"/>
            <w:vAlign w:val="top"/>
          </w:tcPr>
          <w:p w14:paraId="54C68E64">
            <w:pPr>
              <w:pStyle w:val="18"/>
              <w:spacing w:before="31" w:line="234" w:lineRule="auto"/>
              <w:ind w:left="305" w:right="148" w:hanging="149"/>
              <w:rPr>
                <w:color w:val="auto"/>
                <w:sz w:val="19"/>
                <w:szCs w:val="19"/>
                <w:highlight w:val="none"/>
              </w:rPr>
            </w:pPr>
            <w:r>
              <w:rPr>
                <w:color w:val="auto"/>
                <w:spacing w:val="4"/>
                <w:sz w:val="19"/>
                <w:szCs w:val="19"/>
                <w:highlight w:val="none"/>
              </w:rPr>
              <w:t>★A0201060401</w:t>
            </w:r>
            <w:r>
              <w:rPr>
                <w:color w:val="auto"/>
                <w:spacing w:val="7"/>
                <w:sz w:val="19"/>
                <w:szCs w:val="19"/>
                <w:highlight w:val="none"/>
              </w:rPr>
              <w:t>液晶显示器</w:t>
            </w:r>
          </w:p>
        </w:tc>
        <w:tc>
          <w:tcPr>
            <w:tcW w:w="4338" w:type="dxa"/>
            <w:vAlign w:val="top"/>
          </w:tcPr>
          <w:p w14:paraId="182C9092">
            <w:pPr>
              <w:pStyle w:val="18"/>
              <w:spacing w:before="31" w:line="234" w:lineRule="auto"/>
              <w:ind w:left="118" w:right="634" w:hanging="4"/>
              <w:rPr>
                <w:color w:val="auto"/>
                <w:sz w:val="19"/>
                <w:szCs w:val="19"/>
                <w:highlight w:val="none"/>
              </w:rPr>
            </w:pPr>
            <w:r>
              <w:rPr>
                <w:color w:val="auto"/>
                <w:spacing w:val="8"/>
                <w:sz w:val="19"/>
                <w:szCs w:val="19"/>
                <w:highlight w:val="none"/>
              </w:rPr>
              <w:t>《计算机显示器能效限定值及能效等级》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21520）</w:t>
            </w:r>
          </w:p>
        </w:tc>
      </w:tr>
      <w:tr w14:paraId="4FD85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724" w:type="dxa"/>
            <w:vMerge w:val="continue"/>
            <w:tcBorders>
              <w:top w:val="nil"/>
            </w:tcBorders>
            <w:vAlign w:val="top"/>
          </w:tcPr>
          <w:p w14:paraId="5B4C0850">
            <w:pPr>
              <w:rPr>
                <w:rFonts w:ascii="Arial"/>
                <w:color w:val="auto"/>
                <w:sz w:val="21"/>
                <w:highlight w:val="none"/>
              </w:rPr>
            </w:pPr>
          </w:p>
        </w:tc>
        <w:tc>
          <w:tcPr>
            <w:tcW w:w="1039" w:type="dxa"/>
            <w:vMerge w:val="continue"/>
            <w:tcBorders>
              <w:top w:val="nil"/>
            </w:tcBorders>
            <w:vAlign w:val="top"/>
          </w:tcPr>
          <w:p w14:paraId="6FE4F01C">
            <w:pPr>
              <w:rPr>
                <w:rFonts w:ascii="Arial"/>
                <w:color w:val="auto"/>
                <w:sz w:val="21"/>
                <w:highlight w:val="none"/>
              </w:rPr>
            </w:pPr>
          </w:p>
        </w:tc>
        <w:tc>
          <w:tcPr>
            <w:tcW w:w="1514" w:type="dxa"/>
            <w:vAlign w:val="top"/>
          </w:tcPr>
          <w:p w14:paraId="74E1E712">
            <w:pPr>
              <w:pStyle w:val="18"/>
              <w:spacing w:before="160" w:line="230" w:lineRule="auto"/>
              <w:ind w:left="173"/>
              <w:rPr>
                <w:color w:val="auto"/>
                <w:sz w:val="19"/>
                <w:szCs w:val="19"/>
                <w:highlight w:val="none"/>
              </w:rPr>
            </w:pPr>
            <w:r>
              <w:rPr>
                <w:color w:val="auto"/>
                <w:spacing w:val="4"/>
                <w:sz w:val="19"/>
                <w:szCs w:val="19"/>
                <w:highlight w:val="none"/>
              </w:rPr>
              <w:t>A02010609</w:t>
            </w:r>
            <w:r>
              <w:rPr>
                <w:color w:val="auto"/>
                <w:spacing w:val="-15"/>
                <w:sz w:val="19"/>
                <w:szCs w:val="19"/>
                <w:highlight w:val="none"/>
              </w:rPr>
              <w:t xml:space="preserve"> </w:t>
            </w:r>
            <w:r>
              <w:rPr>
                <w:color w:val="auto"/>
                <w:spacing w:val="4"/>
                <w:sz w:val="19"/>
                <w:szCs w:val="19"/>
                <w:highlight w:val="none"/>
              </w:rPr>
              <w:t>图</w:t>
            </w:r>
          </w:p>
          <w:p w14:paraId="770E856A">
            <w:pPr>
              <w:pStyle w:val="18"/>
              <w:spacing w:before="23" w:line="228" w:lineRule="auto"/>
              <w:ind w:left="155"/>
              <w:rPr>
                <w:color w:val="auto"/>
                <w:sz w:val="19"/>
                <w:szCs w:val="19"/>
                <w:highlight w:val="none"/>
              </w:rPr>
            </w:pPr>
            <w:r>
              <w:rPr>
                <w:color w:val="auto"/>
                <w:spacing w:val="8"/>
                <w:sz w:val="19"/>
                <w:szCs w:val="19"/>
                <w:highlight w:val="none"/>
              </w:rPr>
              <w:t>形图像输入设</w:t>
            </w:r>
          </w:p>
          <w:p w14:paraId="7B2F874B">
            <w:pPr>
              <w:pStyle w:val="18"/>
              <w:spacing w:before="23" w:line="230" w:lineRule="auto"/>
              <w:ind w:left="657"/>
              <w:rPr>
                <w:color w:val="auto"/>
                <w:sz w:val="19"/>
                <w:szCs w:val="19"/>
                <w:highlight w:val="none"/>
              </w:rPr>
            </w:pPr>
            <w:r>
              <w:rPr>
                <w:color w:val="auto"/>
                <w:sz w:val="19"/>
                <w:szCs w:val="19"/>
                <w:highlight w:val="none"/>
              </w:rPr>
              <w:t>备</w:t>
            </w:r>
          </w:p>
        </w:tc>
        <w:tc>
          <w:tcPr>
            <w:tcW w:w="1609" w:type="dxa"/>
            <w:vAlign w:val="top"/>
          </w:tcPr>
          <w:p w14:paraId="4F4A0ED0">
            <w:pPr>
              <w:pStyle w:val="18"/>
              <w:spacing w:before="291" w:line="253" w:lineRule="auto"/>
              <w:ind w:left="605" w:right="123" w:hanging="482"/>
              <w:rPr>
                <w:color w:val="auto"/>
                <w:sz w:val="19"/>
                <w:szCs w:val="19"/>
                <w:highlight w:val="none"/>
              </w:rPr>
            </w:pPr>
            <w:r>
              <w:rPr>
                <w:color w:val="auto"/>
                <w:spacing w:val="4"/>
                <w:sz w:val="19"/>
                <w:szCs w:val="19"/>
                <w:highlight w:val="none"/>
              </w:rPr>
              <w:t>A0201060901</w:t>
            </w:r>
            <w:r>
              <w:rPr>
                <w:color w:val="auto"/>
                <w:spacing w:val="-32"/>
                <w:sz w:val="19"/>
                <w:szCs w:val="19"/>
                <w:highlight w:val="none"/>
              </w:rPr>
              <w:t xml:space="preserve"> </w:t>
            </w:r>
            <w:r>
              <w:rPr>
                <w:color w:val="auto"/>
                <w:spacing w:val="4"/>
                <w:sz w:val="19"/>
                <w:szCs w:val="19"/>
                <w:highlight w:val="none"/>
              </w:rPr>
              <w:t>扫描仪</w:t>
            </w:r>
          </w:p>
        </w:tc>
        <w:tc>
          <w:tcPr>
            <w:tcW w:w="4338" w:type="dxa"/>
            <w:vAlign w:val="top"/>
          </w:tcPr>
          <w:p w14:paraId="19023549">
            <w:pPr>
              <w:pStyle w:val="18"/>
              <w:spacing w:before="31" w:line="252" w:lineRule="auto"/>
              <w:ind w:left="112" w:right="103" w:hanging="2"/>
              <w:jc w:val="both"/>
              <w:rPr>
                <w:color w:val="auto"/>
                <w:sz w:val="19"/>
                <w:szCs w:val="19"/>
                <w:highlight w:val="none"/>
              </w:rPr>
            </w:pPr>
            <w:r>
              <w:rPr>
                <w:color w:val="auto"/>
                <w:spacing w:val="5"/>
                <w:sz w:val="19"/>
                <w:szCs w:val="19"/>
                <w:highlight w:val="none"/>
              </w:rPr>
              <w:t>参照《复印机、打印机和传真机能效限定值及能</w:t>
            </w:r>
            <w:r>
              <w:rPr>
                <w:color w:val="auto"/>
                <w:spacing w:val="4"/>
                <w:sz w:val="19"/>
                <w:szCs w:val="19"/>
                <w:highlight w:val="none"/>
              </w:rPr>
              <w:t>效等级》（</w:t>
            </w:r>
            <w:r>
              <w:rPr>
                <w:color w:val="auto"/>
                <w:sz w:val="19"/>
                <w:szCs w:val="19"/>
                <w:highlight w:val="none"/>
              </w:rPr>
              <w:t>GB</w:t>
            </w:r>
            <w:r>
              <w:rPr>
                <w:color w:val="auto"/>
                <w:spacing w:val="4"/>
                <w:sz w:val="19"/>
                <w:szCs w:val="19"/>
                <w:highlight w:val="none"/>
              </w:rPr>
              <w:t>21521</w:t>
            </w:r>
            <w:r>
              <w:rPr>
                <w:color w:val="auto"/>
                <w:spacing w:val="-17"/>
                <w:sz w:val="19"/>
                <w:szCs w:val="19"/>
                <w:highlight w:val="none"/>
              </w:rPr>
              <w:t xml:space="preserve"> </w:t>
            </w:r>
            <w:r>
              <w:rPr>
                <w:color w:val="auto"/>
                <w:spacing w:val="4"/>
                <w:sz w:val="19"/>
                <w:szCs w:val="19"/>
                <w:highlight w:val="none"/>
              </w:rPr>
              <w:t>中打印速度为</w:t>
            </w:r>
            <w:r>
              <w:rPr>
                <w:color w:val="auto"/>
                <w:spacing w:val="-22"/>
                <w:sz w:val="19"/>
                <w:szCs w:val="19"/>
                <w:highlight w:val="none"/>
              </w:rPr>
              <w:t xml:space="preserve"> </w:t>
            </w:r>
            <w:r>
              <w:rPr>
                <w:color w:val="auto"/>
                <w:spacing w:val="4"/>
                <w:sz w:val="19"/>
                <w:szCs w:val="19"/>
                <w:highlight w:val="none"/>
              </w:rPr>
              <w:t>15</w:t>
            </w:r>
            <w:r>
              <w:rPr>
                <w:color w:val="auto"/>
                <w:spacing w:val="-33"/>
                <w:sz w:val="19"/>
                <w:szCs w:val="19"/>
                <w:highlight w:val="none"/>
              </w:rPr>
              <w:t xml:space="preserve"> </w:t>
            </w:r>
            <w:r>
              <w:rPr>
                <w:color w:val="auto"/>
                <w:spacing w:val="4"/>
                <w:sz w:val="19"/>
                <w:szCs w:val="19"/>
                <w:highlight w:val="none"/>
              </w:rPr>
              <w:t>页/分的针</w:t>
            </w:r>
            <w:r>
              <w:rPr>
                <w:color w:val="auto"/>
                <w:spacing w:val="7"/>
                <w:sz w:val="19"/>
                <w:szCs w:val="19"/>
                <w:highlight w:val="none"/>
              </w:rPr>
              <w:t>式打印机相关要求中打印速度为</w:t>
            </w:r>
            <w:r>
              <w:rPr>
                <w:color w:val="auto"/>
                <w:spacing w:val="-22"/>
                <w:sz w:val="19"/>
                <w:szCs w:val="19"/>
                <w:highlight w:val="none"/>
              </w:rPr>
              <w:t xml:space="preserve"> </w:t>
            </w:r>
            <w:r>
              <w:rPr>
                <w:color w:val="auto"/>
                <w:spacing w:val="7"/>
                <w:sz w:val="19"/>
                <w:szCs w:val="19"/>
                <w:highlight w:val="none"/>
              </w:rPr>
              <w:t>15</w:t>
            </w:r>
            <w:r>
              <w:rPr>
                <w:color w:val="auto"/>
                <w:spacing w:val="-31"/>
                <w:sz w:val="19"/>
                <w:szCs w:val="19"/>
                <w:highlight w:val="none"/>
              </w:rPr>
              <w:t xml:space="preserve"> </w:t>
            </w:r>
            <w:r>
              <w:rPr>
                <w:color w:val="auto"/>
                <w:spacing w:val="7"/>
                <w:sz w:val="19"/>
                <w:szCs w:val="19"/>
                <w:highlight w:val="none"/>
              </w:rPr>
              <w:t>页/分</w:t>
            </w:r>
            <w:r>
              <w:rPr>
                <w:color w:val="auto"/>
                <w:spacing w:val="6"/>
                <w:sz w:val="19"/>
                <w:szCs w:val="19"/>
                <w:highlight w:val="none"/>
              </w:rPr>
              <w:t>的针</w:t>
            </w:r>
          </w:p>
          <w:p w14:paraId="084EF692">
            <w:pPr>
              <w:pStyle w:val="18"/>
              <w:spacing w:line="216" w:lineRule="auto"/>
              <w:ind w:left="113"/>
              <w:rPr>
                <w:color w:val="auto"/>
                <w:sz w:val="19"/>
                <w:szCs w:val="19"/>
                <w:highlight w:val="none"/>
              </w:rPr>
            </w:pPr>
            <w:r>
              <w:rPr>
                <w:color w:val="auto"/>
                <w:spacing w:val="8"/>
                <w:sz w:val="19"/>
                <w:szCs w:val="19"/>
                <w:highlight w:val="none"/>
              </w:rPr>
              <w:t>式打印机相关要求</w:t>
            </w:r>
          </w:p>
        </w:tc>
      </w:tr>
      <w:tr w14:paraId="5A8EC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724" w:type="dxa"/>
            <w:vAlign w:val="top"/>
          </w:tcPr>
          <w:p w14:paraId="0888669D">
            <w:pPr>
              <w:pStyle w:val="18"/>
              <w:spacing w:before="160" w:line="255" w:lineRule="exact"/>
              <w:ind w:left="314"/>
              <w:rPr>
                <w:color w:val="auto"/>
                <w:sz w:val="19"/>
                <w:szCs w:val="19"/>
                <w:highlight w:val="none"/>
              </w:rPr>
            </w:pPr>
            <w:r>
              <w:rPr>
                <w:color w:val="auto"/>
                <w:position w:val="1"/>
                <w:sz w:val="19"/>
                <w:szCs w:val="19"/>
                <w:highlight w:val="none"/>
              </w:rPr>
              <w:t>3</w:t>
            </w:r>
          </w:p>
        </w:tc>
        <w:tc>
          <w:tcPr>
            <w:tcW w:w="1039" w:type="dxa"/>
            <w:vAlign w:val="top"/>
          </w:tcPr>
          <w:p w14:paraId="78B2B93E">
            <w:pPr>
              <w:pStyle w:val="18"/>
              <w:spacing w:before="33" w:line="233" w:lineRule="auto"/>
              <w:ind w:left="216" w:right="167" w:hanging="58"/>
              <w:rPr>
                <w:color w:val="auto"/>
                <w:sz w:val="19"/>
                <w:szCs w:val="19"/>
                <w:highlight w:val="none"/>
              </w:rPr>
            </w:pPr>
            <w:r>
              <w:rPr>
                <w:color w:val="auto"/>
                <w:spacing w:val="4"/>
                <w:sz w:val="19"/>
                <w:szCs w:val="19"/>
                <w:highlight w:val="none"/>
              </w:rPr>
              <w:t>A020202</w:t>
            </w:r>
            <w:r>
              <w:rPr>
                <w:color w:val="auto"/>
                <w:spacing w:val="6"/>
                <w:sz w:val="19"/>
                <w:szCs w:val="19"/>
                <w:highlight w:val="none"/>
              </w:rPr>
              <w:t>投影仪</w:t>
            </w:r>
          </w:p>
        </w:tc>
        <w:tc>
          <w:tcPr>
            <w:tcW w:w="1514" w:type="dxa"/>
            <w:vAlign w:val="top"/>
          </w:tcPr>
          <w:p w14:paraId="13CEBC53">
            <w:pPr>
              <w:rPr>
                <w:rFonts w:ascii="Arial"/>
                <w:color w:val="auto"/>
                <w:sz w:val="21"/>
                <w:highlight w:val="none"/>
              </w:rPr>
            </w:pPr>
          </w:p>
        </w:tc>
        <w:tc>
          <w:tcPr>
            <w:tcW w:w="1609" w:type="dxa"/>
            <w:vAlign w:val="top"/>
          </w:tcPr>
          <w:p w14:paraId="7A4F32AB">
            <w:pPr>
              <w:rPr>
                <w:rFonts w:ascii="Arial"/>
                <w:color w:val="auto"/>
                <w:sz w:val="21"/>
                <w:highlight w:val="none"/>
              </w:rPr>
            </w:pPr>
          </w:p>
        </w:tc>
        <w:tc>
          <w:tcPr>
            <w:tcW w:w="4338" w:type="dxa"/>
            <w:vAlign w:val="top"/>
          </w:tcPr>
          <w:p w14:paraId="0247237F">
            <w:pPr>
              <w:pStyle w:val="18"/>
              <w:spacing w:before="160" w:line="227" w:lineRule="auto"/>
              <w:ind w:left="114"/>
              <w:rPr>
                <w:color w:val="auto"/>
                <w:sz w:val="19"/>
                <w:szCs w:val="19"/>
                <w:highlight w:val="none"/>
              </w:rPr>
            </w:pPr>
            <w:r>
              <w:rPr>
                <w:color w:val="auto"/>
                <w:spacing w:val="8"/>
                <w:sz w:val="19"/>
                <w:szCs w:val="19"/>
                <w:highlight w:val="none"/>
              </w:rPr>
              <w:t>《投影机能效限定值及能效等级》（</w:t>
            </w:r>
            <w:r>
              <w:rPr>
                <w:color w:val="auto"/>
                <w:sz w:val="19"/>
                <w:szCs w:val="19"/>
                <w:highlight w:val="none"/>
              </w:rPr>
              <w:t>GB</w:t>
            </w:r>
            <w:r>
              <w:rPr>
                <w:color w:val="auto"/>
                <w:spacing w:val="8"/>
                <w:sz w:val="19"/>
                <w:szCs w:val="19"/>
                <w:highlight w:val="none"/>
              </w:rPr>
              <w:t>32028）</w:t>
            </w:r>
          </w:p>
        </w:tc>
      </w:tr>
      <w:tr w14:paraId="74096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724" w:type="dxa"/>
            <w:vAlign w:val="top"/>
          </w:tcPr>
          <w:p w14:paraId="4725455F">
            <w:pPr>
              <w:pStyle w:val="18"/>
              <w:spacing w:before="291" w:line="257" w:lineRule="exact"/>
              <w:ind w:left="309"/>
              <w:rPr>
                <w:color w:val="auto"/>
                <w:sz w:val="19"/>
                <w:szCs w:val="19"/>
                <w:highlight w:val="none"/>
              </w:rPr>
            </w:pPr>
            <w:r>
              <w:rPr>
                <w:color w:val="auto"/>
                <w:position w:val="1"/>
                <w:sz w:val="19"/>
                <w:szCs w:val="19"/>
                <w:highlight w:val="none"/>
              </w:rPr>
              <w:t>4</w:t>
            </w:r>
          </w:p>
        </w:tc>
        <w:tc>
          <w:tcPr>
            <w:tcW w:w="1039" w:type="dxa"/>
            <w:vAlign w:val="top"/>
          </w:tcPr>
          <w:p w14:paraId="19534E5E">
            <w:pPr>
              <w:pStyle w:val="18"/>
              <w:spacing w:before="32" w:line="255" w:lineRule="exact"/>
              <w:ind w:left="158"/>
              <w:rPr>
                <w:color w:val="auto"/>
                <w:sz w:val="19"/>
                <w:szCs w:val="19"/>
                <w:highlight w:val="none"/>
              </w:rPr>
            </w:pPr>
            <w:r>
              <w:rPr>
                <w:color w:val="auto"/>
                <w:spacing w:val="4"/>
                <w:position w:val="1"/>
                <w:sz w:val="19"/>
                <w:szCs w:val="19"/>
                <w:highlight w:val="none"/>
              </w:rPr>
              <w:t>A020204</w:t>
            </w:r>
          </w:p>
          <w:p w14:paraId="5400C7B2">
            <w:pPr>
              <w:pStyle w:val="18"/>
              <w:spacing w:before="3" w:line="230" w:lineRule="auto"/>
              <w:ind w:left="123"/>
              <w:rPr>
                <w:color w:val="auto"/>
                <w:sz w:val="19"/>
                <w:szCs w:val="19"/>
                <w:highlight w:val="none"/>
              </w:rPr>
            </w:pPr>
            <w:r>
              <w:rPr>
                <w:color w:val="auto"/>
                <w:spacing w:val="5"/>
                <w:sz w:val="19"/>
                <w:szCs w:val="19"/>
                <w:highlight w:val="none"/>
              </w:rPr>
              <w:t>多功能一</w:t>
            </w:r>
          </w:p>
          <w:p w14:paraId="2A579745">
            <w:pPr>
              <w:pStyle w:val="18"/>
              <w:spacing w:before="22" w:line="216" w:lineRule="auto"/>
              <w:ind w:left="313"/>
              <w:rPr>
                <w:color w:val="auto"/>
                <w:sz w:val="19"/>
                <w:szCs w:val="19"/>
                <w:highlight w:val="none"/>
              </w:rPr>
            </w:pPr>
            <w:r>
              <w:rPr>
                <w:color w:val="auto"/>
                <w:spacing w:val="5"/>
                <w:sz w:val="19"/>
                <w:szCs w:val="19"/>
                <w:highlight w:val="none"/>
              </w:rPr>
              <w:t>体机</w:t>
            </w:r>
          </w:p>
        </w:tc>
        <w:tc>
          <w:tcPr>
            <w:tcW w:w="1514" w:type="dxa"/>
            <w:vAlign w:val="top"/>
          </w:tcPr>
          <w:p w14:paraId="65F9C663">
            <w:pPr>
              <w:rPr>
                <w:rFonts w:ascii="Arial"/>
                <w:color w:val="auto"/>
                <w:sz w:val="21"/>
                <w:highlight w:val="none"/>
              </w:rPr>
            </w:pPr>
          </w:p>
        </w:tc>
        <w:tc>
          <w:tcPr>
            <w:tcW w:w="1609" w:type="dxa"/>
            <w:vAlign w:val="top"/>
          </w:tcPr>
          <w:p w14:paraId="1892D6C7">
            <w:pPr>
              <w:rPr>
                <w:rFonts w:ascii="Arial"/>
                <w:color w:val="auto"/>
                <w:sz w:val="21"/>
                <w:highlight w:val="none"/>
              </w:rPr>
            </w:pPr>
          </w:p>
        </w:tc>
        <w:tc>
          <w:tcPr>
            <w:tcW w:w="4338" w:type="dxa"/>
            <w:vAlign w:val="top"/>
          </w:tcPr>
          <w:p w14:paraId="37193A3A">
            <w:pPr>
              <w:pStyle w:val="18"/>
              <w:spacing w:before="162" w:line="254" w:lineRule="auto"/>
              <w:ind w:left="112" w:right="103" w:firstLine="2"/>
              <w:rPr>
                <w:color w:val="auto"/>
                <w:sz w:val="19"/>
                <w:szCs w:val="19"/>
                <w:highlight w:val="none"/>
              </w:rPr>
            </w:pPr>
            <w:r>
              <w:rPr>
                <w:color w:val="auto"/>
                <w:spacing w:val="5"/>
                <w:sz w:val="19"/>
                <w:szCs w:val="19"/>
                <w:highlight w:val="none"/>
              </w:rPr>
              <w:t>《复印机、打印机和传真机能效限定值及能效等级》（</w:t>
            </w:r>
            <w:r>
              <w:rPr>
                <w:color w:val="auto"/>
                <w:sz w:val="19"/>
                <w:szCs w:val="19"/>
                <w:highlight w:val="none"/>
              </w:rPr>
              <w:t>GB</w:t>
            </w:r>
            <w:r>
              <w:rPr>
                <w:color w:val="auto"/>
                <w:spacing w:val="5"/>
                <w:sz w:val="19"/>
                <w:szCs w:val="19"/>
                <w:highlight w:val="none"/>
              </w:rPr>
              <w:t>21521）</w:t>
            </w:r>
          </w:p>
        </w:tc>
      </w:tr>
      <w:tr w14:paraId="59402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724" w:type="dxa"/>
            <w:vAlign w:val="top"/>
          </w:tcPr>
          <w:p w14:paraId="1A872BFE">
            <w:pPr>
              <w:pStyle w:val="18"/>
              <w:spacing w:before="160" w:line="256" w:lineRule="exact"/>
              <w:ind w:left="314"/>
              <w:rPr>
                <w:color w:val="auto"/>
                <w:sz w:val="19"/>
                <w:szCs w:val="19"/>
                <w:highlight w:val="none"/>
              </w:rPr>
            </w:pPr>
            <w:r>
              <w:rPr>
                <w:color w:val="auto"/>
                <w:position w:val="1"/>
                <w:sz w:val="19"/>
                <w:szCs w:val="19"/>
                <w:highlight w:val="none"/>
              </w:rPr>
              <w:t>5</w:t>
            </w:r>
          </w:p>
        </w:tc>
        <w:tc>
          <w:tcPr>
            <w:tcW w:w="1039" w:type="dxa"/>
            <w:vAlign w:val="top"/>
          </w:tcPr>
          <w:p w14:paraId="02E95CCF">
            <w:pPr>
              <w:pStyle w:val="18"/>
              <w:spacing w:before="33" w:line="233" w:lineRule="auto"/>
              <w:ind w:left="414" w:right="167" w:hanging="256"/>
              <w:rPr>
                <w:color w:val="auto"/>
                <w:sz w:val="19"/>
                <w:szCs w:val="19"/>
                <w:highlight w:val="none"/>
              </w:rPr>
            </w:pPr>
            <w:r>
              <w:rPr>
                <w:color w:val="auto"/>
                <w:spacing w:val="4"/>
                <w:sz w:val="19"/>
                <w:szCs w:val="19"/>
                <w:highlight w:val="none"/>
              </w:rPr>
              <w:t>A020519</w:t>
            </w:r>
            <w:r>
              <w:rPr>
                <w:color w:val="auto"/>
                <w:sz w:val="19"/>
                <w:szCs w:val="19"/>
                <w:highlight w:val="none"/>
              </w:rPr>
              <w:t>泵</w:t>
            </w:r>
          </w:p>
        </w:tc>
        <w:tc>
          <w:tcPr>
            <w:tcW w:w="1514" w:type="dxa"/>
            <w:vAlign w:val="top"/>
          </w:tcPr>
          <w:p w14:paraId="1CF685E4">
            <w:pPr>
              <w:pStyle w:val="18"/>
              <w:spacing w:before="33" w:line="233" w:lineRule="auto"/>
              <w:ind w:left="560" w:right="177" w:hanging="387"/>
              <w:rPr>
                <w:color w:val="auto"/>
                <w:sz w:val="19"/>
                <w:szCs w:val="19"/>
                <w:highlight w:val="none"/>
              </w:rPr>
            </w:pPr>
            <w:r>
              <w:rPr>
                <w:color w:val="auto"/>
                <w:spacing w:val="4"/>
                <w:sz w:val="19"/>
                <w:szCs w:val="19"/>
                <w:highlight w:val="none"/>
              </w:rPr>
              <w:t>A02051901</w:t>
            </w:r>
            <w:r>
              <w:rPr>
                <w:color w:val="auto"/>
                <w:spacing w:val="-34"/>
                <w:sz w:val="19"/>
                <w:szCs w:val="19"/>
                <w:highlight w:val="none"/>
              </w:rPr>
              <w:t xml:space="preserve"> </w:t>
            </w:r>
            <w:r>
              <w:rPr>
                <w:color w:val="auto"/>
                <w:spacing w:val="4"/>
                <w:sz w:val="19"/>
                <w:szCs w:val="19"/>
                <w:highlight w:val="none"/>
              </w:rPr>
              <w:t>离</w:t>
            </w:r>
            <w:r>
              <w:rPr>
                <w:color w:val="auto"/>
                <w:spacing w:val="1"/>
                <w:sz w:val="19"/>
                <w:szCs w:val="19"/>
                <w:highlight w:val="none"/>
              </w:rPr>
              <w:t>心泵</w:t>
            </w:r>
          </w:p>
        </w:tc>
        <w:tc>
          <w:tcPr>
            <w:tcW w:w="1609" w:type="dxa"/>
            <w:vAlign w:val="top"/>
          </w:tcPr>
          <w:p w14:paraId="1C9A51F7">
            <w:pPr>
              <w:rPr>
                <w:rFonts w:ascii="Arial"/>
                <w:color w:val="auto"/>
                <w:sz w:val="21"/>
                <w:highlight w:val="none"/>
              </w:rPr>
            </w:pPr>
          </w:p>
        </w:tc>
        <w:tc>
          <w:tcPr>
            <w:tcW w:w="4338" w:type="dxa"/>
            <w:vAlign w:val="top"/>
          </w:tcPr>
          <w:p w14:paraId="07512002">
            <w:pPr>
              <w:pStyle w:val="18"/>
              <w:spacing w:before="33" w:line="233" w:lineRule="auto"/>
              <w:ind w:left="118" w:right="634" w:hanging="4"/>
              <w:rPr>
                <w:color w:val="auto"/>
                <w:sz w:val="19"/>
                <w:szCs w:val="19"/>
                <w:highlight w:val="none"/>
              </w:rPr>
            </w:pPr>
            <w:r>
              <w:rPr>
                <w:color w:val="auto"/>
                <w:spacing w:val="8"/>
                <w:sz w:val="19"/>
                <w:szCs w:val="19"/>
                <w:highlight w:val="none"/>
              </w:rPr>
              <w:t>《清水离心泵能效限定值及节能评价值》</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19762）</w:t>
            </w:r>
          </w:p>
        </w:tc>
      </w:tr>
      <w:tr w14:paraId="699B8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2" w:hRule="atLeast"/>
        </w:trPr>
        <w:tc>
          <w:tcPr>
            <w:tcW w:w="724" w:type="dxa"/>
            <w:vMerge w:val="restart"/>
            <w:tcBorders>
              <w:bottom w:val="nil"/>
            </w:tcBorders>
            <w:vAlign w:val="top"/>
          </w:tcPr>
          <w:p w14:paraId="5D05A64A">
            <w:pPr>
              <w:spacing w:line="261" w:lineRule="auto"/>
              <w:rPr>
                <w:rFonts w:ascii="Arial"/>
                <w:color w:val="auto"/>
                <w:sz w:val="21"/>
                <w:highlight w:val="none"/>
              </w:rPr>
            </w:pPr>
          </w:p>
          <w:p w14:paraId="5F9E0757">
            <w:pPr>
              <w:spacing w:line="261" w:lineRule="auto"/>
              <w:rPr>
                <w:rFonts w:ascii="Arial"/>
                <w:color w:val="auto"/>
                <w:sz w:val="21"/>
                <w:highlight w:val="none"/>
              </w:rPr>
            </w:pPr>
          </w:p>
          <w:p w14:paraId="2D43F2A3">
            <w:pPr>
              <w:spacing w:line="261" w:lineRule="auto"/>
              <w:rPr>
                <w:rFonts w:ascii="Arial"/>
                <w:color w:val="auto"/>
                <w:sz w:val="21"/>
                <w:highlight w:val="none"/>
              </w:rPr>
            </w:pPr>
          </w:p>
          <w:p w14:paraId="722CFC94">
            <w:pPr>
              <w:spacing w:line="261" w:lineRule="auto"/>
              <w:rPr>
                <w:rFonts w:ascii="Arial"/>
                <w:color w:val="auto"/>
                <w:sz w:val="21"/>
                <w:highlight w:val="none"/>
              </w:rPr>
            </w:pPr>
          </w:p>
          <w:p w14:paraId="64DAEB1E">
            <w:pPr>
              <w:spacing w:line="261" w:lineRule="auto"/>
              <w:rPr>
                <w:rFonts w:ascii="Arial"/>
                <w:color w:val="auto"/>
                <w:sz w:val="21"/>
                <w:highlight w:val="none"/>
              </w:rPr>
            </w:pPr>
          </w:p>
          <w:p w14:paraId="217F783B">
            <w:pPr>
              <w:spacing w:line="261" w:lineRule="auto"/>
              <w:rPr>
                <w:rFonts w:ascii="Arial"/>
                <w:color w:val="auto"/>
                <w:sz w:val="21"/>
                <w:highlight w:val="none"/>
              </w:rPr>
            </w:pPr>
          </w:p>
          <w:p w14:paraId="0177AF68">
            <w:pPr>
              <w:spacing w:line="262" w:lineRule="auto"/>
              <w:rPr>
                <w:rFonts w:ascii="Arial"/>
                <w:color w:val="auto"/>
                <w:sz w:val="21"/>
                <w:highlight w:val="none"/>
              </w:rPr>
            </w:pPr>
          </w:p>
          <w:p w14:paraId="7C71E592">
            <w:pPr>
              <w:spacing w:line="262" w:lineRule="auto"/>
              <w:rPr>
                <w:rFonts w:ascii="Arial"/>
                <w:color w:val="auto"/>
                <w:sz w:val="21"/>
                <w:highlight w:val="none"/>
              </w:rPr>
            </w:pPr>
          </w:p>
          <w:p w14:paraId="015E5D06">
            <w:pPr>
              <w:spacing w:line="262" w:lineRule="auto"/>
              <w:rPr>
                <w:rFonts w:ascii="Arial"/>
                <w:color w:val="auto"/>
                <w:sz w:val="21"/>
                <w:highlight w:val="none"/>
              </w:rPr>
            </w:pPr>
          </w:p>
          <w:p w14:paraId="70F4B3AB">
            <w:pPr>
              <w:pStyle w:val="18"/>
              <w:spacing w:before="61" w:line="256" w:lineRule="exact"/>
              <w:ind w:left="312"/>
              <w:rPr>
                <w:color w:val="auto"/>
                <w:sz w:val="19"/>
                <w:szCs w:val="19"/>
                <w:highlight w:val="none"/>
              </w:rPr>
            </w:pPr>
            <w:r>
              <w:rPr>
                <w:color w:val="auto"/>
                <w:position w:val="1"/>
                <w:sz w:val="19"/>
                <w:szCs w:val="19"/>
                <w:highlight w:val="none"/>
              </w:rPr>
              <w:t>6</w:t>
            </w:r>
          </w:p>
        </w:tc>
        <w:tc>
          <w:tcPr>
            <w:tcW w:w="1039" w:type="dxa"/>
            <w:vMerge w:val="restart"/>
            <w:tcBorders>
              <w:bottom w:val="nil"/>
            </w:tcBorders>
            <w:vAlign w:val="top"/>
          </w:tcPr>
          <w:p w14:paraId="1B5B21DC">
            <w:pPr>
              <w:spacing w:line="261" w:lineRule="auto"/>
              <w:rPr>
                <w:rFonts w:ascii="Arial"/>
                <w:color w:val="auto"/>
                <w:sz w:val="21"/>
                <w:highlight w:val="none"/>
              </w:rPr>
            </w:pPr>
          </w:p>
          <w:p w14:paraId="0AF9E54A">
            <w:pPr>
              <w:spacing w:line="261" w:lineRule="auto"/>
              <w:rPr>
                <w:rFonts w:ascii="Arial"/>
                <w:color w:val="auto"/>
                <w:sz w:val="21"/>
                <w:highlight w:val="none"/>
              </w:rPr>
            </w:pPr>
          </w:p>
          <w:p w14:paraId="6D099D59">
            <w:pPr>
              <w:spacing w:line="261" w:lineRule="auto"/>
              <w:rPr>
                <w:rFonts w:ascii="Arial"/>
                <w:color w:val="auto"/>
                <w:sz w:val="21"/>
                <w:highlight w:val="none"/>
              </w:rPr>
            </w:pPr>
          </w:p>
          <w:p w14:paraId="5178B7BA">
            <w:pPr>
              <w:spacing w:line="261" w:lineRule="auto"/>
              <w:rPr>
                <w:rFonts w:ascii="Arial"/>
                <w:color w:val="auto"/>
                <w:sz w:val="21"/>
                <w:highlight w:val="none"/>
              </w:rPr>
            </w:pPr>
          </w:p>
          <w:p w14:paraId="1631AEBA">
            <w:pPr>
              <w:spacing w:line="262" w:lineRule="auto"/>
              <w:rPr>
                <w:rFonts w:ascii="Arial"/>
                <w:color w:val="auto"/>
                <w:sz w:val="21"/>
                <w:highlight w:val="none"/>
              </w:rPr>
            </w:pPr>
          </w:p>
          <w:p w14:paraId="664E40E9">
            <w:pPr>
              <w:spacing w:line="262" w:lineRule="auto"/>
              <w:rPr>
                <w:rFonts w:ascii="Arial"/>
                <w:color w:val="auto"/>
                <w:sz w:val="21"/>
                <w:highlight w:val="none"/>
              </w:rPr>
            </w:pPr>
          </w:p>
          <w:p w14:paraId="033DED19">
            <w:pPr>
              <w:spacing w:line="262" w:lineRule="auto"/>
              <w:rPr>
                <w:rFonts w:ascii="Arial"/>
                <w:color w:val="auto"/>
                <w:sz w:val="21"/>
                <w:highlight w:val="none"/>
              </w:rPr>
            </w:pPr>
          </w:p>
          <w:p w14:paraId="2C96C885">
            <w:pPr>
              <w:spacing w:line="262" w:lineRule="auto"/>
              <w:rPr>
                <w:rFonts w:ascii="Arial"/>
                <w:color w:val="auto"/>
                <w:sz w:val="21"/>
                <w:highlight w:val="none"/>
              </w:rPr>
            </w:pPr>
          </w:p>
          <w:p w14:paraId="7852948F">
            <w:pPr>
              <w:pStyle w:val="18"/>
              <w:spacing w:before="61" w:line="256" w:lineRule="exact"/>
              <w:ind w:left="158"/>
              <w:rPr>
                <w:color w:val="auto"/>
                <w:sz w:val="19"/>
                <w:szCs w:val="19"/>
                <w:highlight w:val="none"/>
              </w:rPr>
            </w:pPr>
            <w:r>
              <w:rPr>
                <w:color w:val="auto"/>
                <w:spacing w:val="4"/>
                <w:position w:val="1"/>
                <w:sz w:val="19"/>
                <w:szCs w:val="19"/>
                <w:highlight w:val="none"/>
              </w:rPr>
              <w:t>A020523</w:t>
            </w:r>
          </w:p>
          <w:p w14:paraId="035A6C0F">
            <w:pPr>
              <w:pStyle w:val="18"/>
              <w:spacing w:before="3" w:line="229" w:lineRule="auto"/>
              <w:ind w:left="115"/>
              <w:rPr>
                <w:color w:val="auto"/>
                <w:sz w:val="19"/>
                <w:szCs w:val="19"/>
                <w:highlight w:val="none"/>
              </w:rPr>
            </w:pPr>
            <w:r>
              <w:rPr>
                <w:color w:val="auto"/>
                <w:spacing w:val="7"/>
                <w:sz w:val="19"/>
                <w:szCs w:val="19"/>
                <w:highlight w:val="none"/>
              </w:rPr>
              <w:t>制冷空调</w:t>
            </w:r>
          </w:p>
          <w:p w14:paraId="193249F9">
            <w:pPr>
              <w:pStyle w:val="18"/>
              <w:spacing w:before="23" w:line="230" w:lineRule="auto"/>
              <w:ind w:left="316"/>
              <w:rPr>
                <w:color w:val="auto"/>
                <w:sz w:val="19"/>
                <w:szCs w:val="19"/>
                <w:highlight w:val="none"/>
              </w:rPr>
            </w:pPr>
            <w:r>
              <w:rPr>
                <w:color w:val="auto"/>
                <w:spacing w:val="3"/>
                <w:sz w:val="19"/>
                <w:szCs w:val="19"/>
                <w:highlight w:val="none"/>
              </w:rPr>
              <w:t>设备</w:t>
            </w:r>
          </w:p>
        </w:tc>
        <w:tc>
          <w:tcPr>
            <w:tcW w:w="1514" w:type="dxa"/>
            <w:vMerge w:val="restart"/>
            <w:tcBorders>
              <w:bottom w:val="nil"/>
            </w:tcBorders>
            <w:vAlign w:val="top"/>
          </w:tcPr>
          <w:p w14:paraId="645155A5">
            <w:pPr>
              <w:spacing w:line="318" w:lineRule="auto"/>
              <w:rPr>
                <w:rFonts w:ascii="Arial"/>
                <w:color w:val="auto"/>
                <w:sz w:val="21"/>
                <w:highlight w:val="none"/>
              </w:rPr>
            </w:pPr>
          </w:p>
          <w:p w14:paraId="149127EF">
            <w:pPr>
              <w:spacing w:line="318" w:lineRule="auto"/>
              <w:rPr>
                <w:rFonts w:ascii="Arial"/>
                <w:color w:val="auto"/>
                <w:sz w:val="21"/>
                <w:highlight w:val="none"/>
              </w:rPr>
            </w:pPr>
          </w:p>
          <w:p w14:paraId="5D099010">
            <w:pPr>
              <w:pStyle w:val="18"/>
              <w:spacing w:before="62" w:line="253" w:lineRule="auto"/>
              <w:ind w:left="254" w:right="202" w:hanging="48"/>
              <w:rPr>
                <w:color w:val="auto"/>
                <w:sz w:val="19"/>
                <w:szCs w:val="19"/>
                <w:highlight w:val="none"/>
              </w:rPr>
            </w:pPr>
            <w:r>
              <w:rPr>
                <w:color w:val="auto"/>
                <w:spacing w:val="4"/>
                <w:sz w:val="19"/>
                <w:szCs w:val="19"/>
                <w:highlight w:val="none"/>
              </w:rPr>
              <w:t>★A02052301</w:t>
            </w:r>
            <w:r>
              <w:rPr>
                <w:color w:val="auto"/>
                <w:spacing w:val="7"/>
                <w:sz w:val="19"/>
                <w:szCs w:val="19"/>
                <w:highlight w:val="none"/>
              </w:rPr>
              <w:t>制冷压缩机</w:t>
            </w:r>
          </w:p>
        </w:tc>
        <w:tc>
          <w:tcPr>
            <w:tcW w:w="1609" w:type="dxa"/>
            <w:vAlign w:val="top"/>
          </w:tcPr>
          <w:p w14:paraId="67DCD452">
            <w:pPr>
              <w:pStyle w:val="18"/>
              <w:spacing w:before="292" w:line="227" w:lineRule="auto"/>
              <w:ind w:left="404"/>
              <w:rPr>
                <w:color w:val="auto"/>
                <w:sz w:val="19"/>
                <w:szCs w:val="19"/>
                <w:highlight w:val="none"/>
              </w:rPr>
            </w:pPr>
            <w:r>
              <w:rPr>
                <w:color w:val="auto"/>
                <w:spacing w:val="7"/>
                <w:sz w:val="19"/>
                <w:szCs w:val="19"/>
                <w:highlight w:val="none"/>
              </w:rPr>
              <w:t>冷水机组</w:t>
            </w:r>
          </w:p>
        </w:tc>
        <w:tc>
          <w:tcPr>
            <w:tcW w:w="4338" w:type="dxa"/>
            <w:vAlign w:val="top"/>
          </w:tcPr>
          <w:p w14:paraId="4CB5491E">
            <w:pPr>
              <w:pStyle w:val="18"/>
              <w:spacing w:before="34" w:line="239" w:lineRule="auto"/>
              <w:ind w:left="109" w:right="51" w:firstLine="5"/>
              <w:jc w:val="both"/>
              <w:rPr>
                <w:color w:val="auto"/>
                <w:sz w:val="19"/>
                <w:szCs w:val="19"/>
                <w:highlight w:val="none"/>
              </w:rPr>
            </w:pPr>
            <w:r>
              <w:rPr>
                <w:color w:val="auto"/>
                <w:sz w:val="19"/>
                <w:szCs w:val="19"/>
                <w:highlight w:val="none"/>
              </w:rPr>
              <w:t>《冷水机组能效限定值及能效等级》（GB19577</w:t>
            </w:r>
            <w:r>
              <w:rPr>
                <w:color w:val="auto"/>
                <w:spacing w:val="-46"/>
                <w:w w:val="92"/>
                <w:sz w:val="19"/>
                <w:szCs w:val="19"/>
                <w:highlight w:val="none"/>
              </w:rPr>
              <w:t>），</w:t>
            </w:r>
            <w:r>
              <w:rPr>
                <w:color w:val="auto"/>
                <w:spacing w:val="3"/>
                <w:sz w:val="19"/>
                <w:szCs w:val="19"/>
                <w:highlight w:val="none"/>
              </w:rPr>
              <w:t xml:space="preserve"> </w:t>
            </w:r>
            <w:r>
              <w:rPr>
                <w:color w:val="auto"/>
                <w:spacing w:val="5"/>
                <w:sz w:val="19"/>
                <w:szCs w:val="19"/>
                <w:highlight w:val="none"/>
              </w:rPr>
              <w:t>《低环境温度空气源热泵（冷水）机组能效限定</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37480）</w:t>
            </w:r>
          </w:p>
        </w:tc>
      </w:tr>
      <w:tr w14:paraId="19DCA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724" w:type="dxa"/>
            <w:vMerge w:val="continue"/>
            <w:tcBorders>
              <w:top w:val="nil"/>
              <w:bottom w:val="nil"/>
            </w:tcBorders>
            <w:vAlign w:val="top"/>
          </w:tcPr>
          <w:p w14:paraId="57FA0730">
            <w:pPr>
              <w:rPr>
                <w:rFonts w:ascii="Arial"/>
                <w:color w:val="auto"/>
                <w:sz w:val="21"/>
                <w:highlight w:val="none"/>
              </w:rPr>
            </w:pPr>
          </w:p>
        </w:tc>
        <w:tc>
          <w:tcPr>
            <w:tcW w:w="1039" w:type="dxa"/>
            <w:vMerge w:val="continue"/>
            <w:tcBorders>
              <w:top w:val="nil"/>
              <w:bottom w:val="nil"/>
            </w:tcBorders>
            <w:vAlign w:val="top"/>
          </w:tcPr>
          <w:p w14:paraId="4D8E15D3">
            <w:pPr>
              <w:rPr>
                <w:rFonts w:ascii="Arial"/>
                <w:color w:val="auto"/>
                <w:sz w:val="21"/>
                <w:highlight w:val="none"/>
              </w:rPr>
            </w:pPr>
          </w:p>
        </w:tc>
        <w:tc>
          <w:tcPr>
            <w:tcW w:w="1514" w:type="dxa"/>
            <w:vMerge w:val="continue"/>
            <w:tcBorders>
              <w:top w:val="nil"/>
              <w:bottom w:val="nil"/>
            </w:tcBorders>
            <w:vAlign w:val="top"/>
          </w:tcPr>
          <w:p w14:paraId="30DFD462">
            <w:pPr>
              <w:rPr>
                <w:rFonts w:ascii="Arial"/>
                <w:color w:val="auto"/>
                <w:sz w:val="21"/>
                <w:highlight w:val="none"/>
              </w:rPr>
            </w:pPr>
          </w:p>
        </w:tc>
        <w:tc>
          <w:tcPr>
            <w:tcW w:w="1609" w:type="dxa"/>
            <w:vAlign w:val="top"/>
          </w:tcPr>
          <w:p w14:paraId="596EC5D9">
            <w:pPr>
              <w:pStyle w:val="18"/>
              <w:spacing w:before="165" w:line="227" w:lineRule="auto"/>
              <w:ind w:left="206"/>
              <w:rPr>
                <w:color w:val="auto"/>
                <w:sz w:val="19"/>
                <w:szCs w:val="19"/>
                <w:highlight w:val="none"/>
              </w:rPr>
            </w:pPr>
            <w:r>
              <w:rPr>
                <w:color w:val="auto"/>
                <w:spacing w:val="8"/>
                <w:sz w:val="19"/>
                <w:szCs w:val="19"/>
                <w:highlight w:val="none"/>
              </w:rPr>
              <w:t>水源热泵机组</w:t>
            </w:r>
          </w:p>
        </w:tc>
        <w:tc>
          <w:tcPr>
            <w:tcW w:w="4338" w:type="dxa"/>
            <w:vAlign w:val="top"/>
          </w:tcPr>
          <w:p w14:paraId="6107EB72">
            <w:pPr>
              <w:pStyle w:val="18"/>
              <w:spacing w:before="35" w:line="232" w:lineRule="auto"/>
              <w:ind w:left="118" w:right="33" w:hanging="4"/>
              <w:rPr>
                <w:color w:val="auto"/>
                <w:sz w:val="19"/>
                <w:szCs w:val="19"/>
                <w:highlight w:val="none"/>
              </w:rPr>
            </w:pPr>
            <w:r>
              <w:rPr>
                <w:color w:val="auto"/>
                <w:spacing w:val="8"/>
                <w:sz w:val="19"/>
                <w:szCs w:val="19"/>
                <w:highlight w:val="none"/>
              </w:rPr>
              <w:t>《水（地）源热泵机组能效限定值及能效等级》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30721）</w:t>
            </w:r>
          </w:p>
        </w:tc>
      </w:tr>
      <w:tr w14:paraId="2D45A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724" w:type="dxa"/>
            <w:vMerge w:val="continue"/>
            <w:tcBorders>
              <w:top w:val="nil"/>
              <w:bottom w:val="nil"/>
            </w:tcBorders>
            <w:vAlign w:val="top"/>
          </w:tcPr>
          <w:p w14:paraId="05162CE6">
            <w:pPr>
              <w:rPr>
                <w:rFonts w:ascii="Arial"/>
                <w:color w:val="auto"/>
                <w:sz w:val="21"/>
                <w:highlight w:val="none"/>
              </w:rPr>
            </w:pPr>
          </w:p>
        </w:tc>
        <w:tc>
          <w:tcPr>
            <w:tcW w:w="1039" w:type="dxa"/>
            <w:vMerge w:val="continue"/>
            <w:tcBorders>
              <w:top w:val="nil"/>
              <w:bottom w:val="nil"/>
            </w:tcBorders>
            <w:vAlign w:val="top"/>
          </w:tcPr>
          <w:p w14:paraId="4D51BB13">
            <w:pPr>
              <w:rPr>
                <w:rFonts w:ascii="Arial"/>
                <w:color w:val="auto"/>
                <w:sz w:val="21"/>
                <w:highlight w:val="none"/>
              </w:rPr>
            </w:pPr>
          </w:p>
        </w:tc>
        <w:tc>
          <w:tcPr>
            <w:tcW w:w="1514" w:type="dxa"/>
            <w:vMerge w:val="continue"/>
            <w:tcBorders>
              <w:top w:val="nil"/>
            </w:tcBorders>
            <w:vAlign w:val="top"/>
          </w:tcPr>
          <w:p w14:paraId="18FBF394">
            <w:pPr>
              <w:rPr>
                <w:rFonts w:ascii="Arial"/>
                <w:color w:val="auto"/>
                <w:sz w:val="21"/>
                <w:highlight w:val="none"/>
              </w:rPr>
            </w:pPr>
          </w:p>
        </w:tc>
        <w:tc>
          <w:tcPr>
            <w:tcW w:w="1609" w:type="dxa"/>
            <w:vAlign w:val="top"/>
          </w:tcPr>
          <w:p w14:paraId="35931CE3">
            <w:pPr>
              <w:pStyle w:val="18"/>
              <w:spacing w:before="35" w:line="232" w:lineRule="auto"/>
              <w:ind w:left="403" w:right="198" w:hanging="196"/>
              <w:rPr>
                <w:color w:val="auto"/>
                <w:sz w:val="19"/>
                <w:szCs w:val="19"/>
                <w:highlight w:val="none"/>
              </w:rPr>
            </w:pPr>
            <w:r>
              <w:rPr>
                <w:color w:val="auto"/>
                <w:spacing w:val="8"/>
                <w:sz w:val="19"/>
                <w:szCs w:val="19"/>
                <w:highlight w:val="none"/>
              </w:rPr>
              <w:t>溴化锂吸收式</w:t>
            </w:r>
            <w:r>
              <w:rPr>
                <w:color w:val="auto"/>
                <w:spacing w:val="7"/>
                <w:sz w:val="19"/>
                <w:szCs w:val="19"/>
                <w:highlight w:val="none"/>
              </w:rPr>
              <w:t>冷水机组</w:t>
            </w:r>
          </w:p>
        </w:tc>
        <w:tc>
          <w:tcPr>
            <w:tcW w:w="4338" w:type="dxa"/>
            <w:vAlign w:val="top"/>
          </w:tcPr>
          <w:p w14:paraId="3AB34B1A">
            <w:pPr>
              <w:pStyle w:val="18"/>
              <w:spacing w:before="35" w:line="232" w:lineRule="auto"/>
              <w:ind w:left="112" w:right="223" w:firstLine="2"/>
              <w:rPr>
                <w:color w:val="auto"/>
                <w:sz w:val="19"/>
                <w:szCs w:val="19"/>
                <w:highlight w:val="none"/>
              </w:rPr>
            </w:pPr>
            <w:r>
              <w:rPr>
                <w:color w:val="auto"/>
                <w:spacing w:val="9"/>
                <w:sz w:val="19"/>
                <w:szCs w:val="19"/>
                <w:highlight w:val="none"/>
              </w:rPr>
              <w:t>《溴化锂吸收式冷水机组能效限定值及能效等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29540）</w:t>
            </w:r>
          </w:p>
        </w:tc>
      </w:tr>
      <w:tr w14:paraId="1CA8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2" w:hRule="atLeast"/>
        </w:trPr>
        <w:tc>
          <w:tcPr>
            <w:tcW w:w="724" w:type="dxa"/>
            <w:vMerge w:val="continue"/>
            <w:tcBorders>
              <w:top w:val="nil"/>
              <w:bottom w:val="nil"/>
            </w:tcBorders>
            <w:vAlign w:val="top"/>
          </w:tcPr>
          <w:p w14:paraId="3CD4F050">
            <w:pPr>
              <w:rPr>
                <w:rFonts w:ascii="Arial"/>
                <w:color w:val="auto"/>
                <w:sz w:val="21"/>
                <w:highlight w:val="none"/>
              </w:rPr>
            </w:pPr>
          </w:p>
        </w:tc>
        <w:tc>
          <w:tcPr>
            <w:tcW w:w="1039" w:type="dxa"/>
            <w:vMerge w:val="continue"/>
            <w:tcBorders>
              <w:top w:val="nil"/>
              <w:bottom w:val="nil"/>
            </w:tcBorders>
            <w:vAlign w:val="top"/>
          </w:tcPr>
          <w:p w14:paraId="4E6DD92C">
            <w:pPr>
              <w:rPr>
                <w:rFonts w:ascii="Arial"/>
                <w:color w:val="auto"/>
                <w:sz w:val="21"/>
                <w:highlight w:val="none"/>
              </w:rPr>
            </w:pPr>
          </w:p>
        </w:tc>
        <w:tc>
          <w:tcPr>
            <w:tcW w:w="1514" w:type="dxa"/>
            <w:vMerge w:val="restart"/>
            <w:tcBorders>
              <w:bottom w:val="nil"/>
            </w:tcBorders>
            <w:vAlign w:val="top"/>
          </w:tcPr>
          <w:p w14:paraId="17B7708D">
            <w:pPr>
              <w:spacing w:line="249" w:lineRule="auto"/>
              <w:rPr>
                <w:rFonts w:ascii="Arial"/>
                <w:color w:val="auto"/>
                <w:sz w:val="21"/>
                <w:highlight w:val="none"/>
              </w:rPr>
            </w:pPr>
          </w:p>
          <w:p w14:paraId="4CCF6F35">
            <w:pPr>
              <w:spacing w:line="250" w:lineRule="auto"/>
              <w:rPr>
                <w:rFonts w:ascii="Arial"/>
                <w:color w:val="auto"/>
                <w:sz w:val="21"/>
                <w:highlight w:val="none"/>
              </w:rPr>
            </w:pPr>
          </w:p>
          <w:p w14:paraId="11DF0397">
            <w:pPr>
              <w:pStyle w:val="18"/>
              <w:spacing w:before="61" w:line="251" w:lineRule="auto"/>
              <w:ind w:left="360" w:right="202" w:hanging="154"/>
              <w:rPr>
                <w:color w:val="auto"/>
                <w:sz w:val="19"/>
                <w:szCs w:val="19"/>
                <w:highlight w:val="none"/>
              </w:rPr>
            </w:pPr>
            <w:r>
              <w:rPr>
                <w:color w:val="auto"/>
                <w:spacing w:val="4"/>
                <w:sz w:val="19"/>
                <w:szCs w:val="19"/>
                <w:highlight w:val="none"/>
              </w:rPr>
              <w:t>★A02052305</w:t>
            </w:r>
            <w:r>
              <w:rPr>
                <w:color w:val="auto"/>
                <w:spacing w:val="6"/>
                <w:sz w:val="19"/>
                <w:szCs w:val="19"/>
                <w:highlight w:val="none"/>
              </w:rPr>
              <w:t>空调机组</w:t>
            </w:r>
          </w:p>
        </w:tc>
        <w:tc>
          <w:tcPr>
            <w:tcW w:w="1609" w:type="dxa"/>
            <w:vAlign w:val="top"/>
          </w:tcPr>
          <w:p w14:paraId="7D7729FD">
            <w:pPr>
              <w:pStyle w:val="18"/>
              <w:spacing w:before="36" w:line="230" w:lineRule="auto"/>
              <w:ind w:left="114"/>
              <w:rPr>
                <w:color w:val="auto"/>
                <w:sz w:val="19"/>
                <w:szCs w:val="19"/>
                <w:highlight w:val="none"/>
              </w:rPr>
            </w:pPr>
            <w:r>
              <w:rPr>
                <w:color w:val="auto"/>
                <w:spacing w:val="7"/>
                <w:sz w:val="19"/>
                <w:szCs w:val="19"/>
                <w:highlight w:val="none"/>
              </w:rPr>
              <w:t>多联式空调（热</w:t>
            </w:r>
          </w:p>
          <w:p w14:paraId="4E7E862C">
            <w:pPr>
              <w:pStyle w:val="18"/>
              <w:spacing w:before="20" w:line="227" w:lineRule="auto"/>
              <w:ind w:left="154"/>
              <w:rPr>
                <w:color w:val="auto"/>
                <w:sz w:val="19"/>
                <w:szCs w:val="19"/>
                <w:highlight w:val="none"/>
              </w:rPr>
            </w:pPr>
            <w:r>
              <w:rPr>
                <w:color w:val="auto"/>
                <w:spacing w:val="7"/>
                <w:sz w:val="19"/>
                <w:szCs w:val="19"/>
                <w:highlight w:val="none"/>
              </w:rPr>
              <w:t>泵）机组(制冷</w:t>
            </w:r>
          </w:p>
          <w:p w14:paraId="1F1F9C16">
            <w:pPr>
              <w:pStyle w:val="18"/>
              <w:spacing w:before="24" w:line="213" w:lineRule="auto"/>
              <w:ind w:left="304"/>
              <w:rPr>
                <w:color w:val="auto"/>
                <w:sz w:val="19"/>
                <w:szCs w:val="19"/>
                <w:highlight w:val="none"/>
              </w:rPr>
            </w:pPr>
            <w:r>
              <w:rPr>
                <w:color w:val="auto"/>
                <w:spacing w:val="4"/>
                <w:sz w:val="19"/>
                <w:szCs w:val="19"/>
                <w:highlight w:val="none"/>
              </w:rPr>
              <w:t>量&gt;14000W)</w:t>
            </w:r>
          </w:p>
        </w:tc>
        <w:tc>
          <w:tcPr>
            <w:tcW w:w="4338" w:type="dxa"/>
            <w:vAlign w:val="top"/>
          </w:tcPr>
          <w:p w14:paraId="628B7F51">
            <w:pPr>
              <w:pStyle w:val="18"/>
              <w:spacing w:before="164" w:line="253" w:lineRule="auto"/>
              <w:ind w:left="110" w:right="103" w:firstLine="3"/>
              <w:rPr>
                <w:color w:val="auto"/>
                <w:sz w:val="19"/>
                <w:szCs w:val="19"/>
                <w:highlight w:val="none"/>
              </w:rPr>
            </w:pPr>
            <w:r>
              <w:rPr>
                <w:color w:val="auto"/>
                <w:spacing w:val="5"/>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60D91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2" w:hRule="atLeast"/>
        </w:trPr>
        <w:tc>
          <w:tcPr>
            <w:tcW w:w="724" w:type="dxa"/>
            <w:vMerge w:val="continue"/>
            <w:tcBorders>
              <w:top w:val="nil"/>
              <w:bottom w:val="nil"/>
            </w:tcBorders>
            <w:vAlign w:val="top"/>
          </w:tcPr>
          <w:p w14:paraId="120A88C8">
            <w:pPr>
              <w:rPr>
                <w:rFonts w:ascii="Arial"/>
                <w:color w:val="auto"/>
                <w:sz w:val="21"/>
                <w:highlight w:val="none"/>
              </w:rPr>
            </w:pPr>
          </w:p>
        </w:tc>
        <w:tc>
          <w:tcPr>
            <w:tcW w:w="1039" w:type="dxa"/>
            <w:vMerge w:val="continue"/>
            <w:tcBorders>
              <w:top w:val="nil"/>
              <w:bottom w:val="nil"/>
            </w:tcBorders>
            <w:vAlign w:val="top"/>
          </w:tcPr>
          <w:p w14:paraId="1B73920F">
            <w:pPr>
              <w:rPr>
                <w:rFonts w:ascii="Arial"/>
                <w:color w:val="auto"/>
                <w:sz w:val="21"/>
                <w:highlight w:val="none"/>
              </w:rPr>
            </w:pPr>
          </w:p>
        </w:tc>
        <w:tc>
          <w:tcPr>
            <w:tcW w:w="1514" w:type="dxa"/>
            <w:vMerge w:val="continue"/>
            <w:tcBorders>
              <w:top w:val="nil"/>
            </w:tcBorders>
            <w:vAlign w:val="top"/>
          </w:tcPr>
          <w:p w14:paraId="390094D3">
            <w:pPr>
              <w:rPr>
                <w:rFonts w:ascii="Arial"/>
                <w:color w:val="auto"/>
                <w:sz w:val="21"/>
                <w:highlight w:val="none"/>
              </w:rPr>
            </w:pPr>
          </w:p>
        </w:tc>
        <w:tc>
          <w:tcPr>
            <w:tcW w:w="1609" w:type="dxa"/>
            <w:vAlign w:val="top"/>
          </w:tcPr>
          <w:p w14:paraId="351F0F81">
            <w:pPr>
              <w:pStyle w:val="18"/>
              <w:spacing w:before="37" w:line="238" w:lineRule="auto"/>
              <w:ind w:left="354" w:right="198" w:hanging="149"/>
              <w:rPr>
                <w:color w:val="auto"/>
                <w:sz w:val="19"/>
                <w:szCs w:val="19"/>
                <w:highlight w:val="none"/>
              </w:rPr>
            </w:pPr>
            <w:r>
              <w:rPr>
                <w:color w:val="auto"/>
                <w:spacing w:val="8"/>
                <w:sz w:val="19"/>
                <w:szCs w:val="19"/>
                <w:highlight w:val="none"/>
              </w:rPr>
              <w:t>单元式空气调</w:t>
            </w:r>
            <w:r>
              <w:rPr>
                <w:color w:val="auto"/>
                <w:spacing w:val="6"/>
                <w:sz w:val="19"/>
                <w:szCs w:val="19"/>
                <w:highlight w:val="none"/>
              </w:rPr>
              <w:t>节机(制冷</w:t>
            </w:r>
            <w:r>
              <w:rPr>
                <w:color w:val="auto"/>
                <w:spacing w:val="4"/>
                <w:sz w:val="19"/>
                <w:szCs w:val="19"/>
                <w:highlight w:val="none"/>
              </w:rPr>
              <w:t>量&gt;14000W</w:t>
            </w:r>
          </w:p>
        </w:tc>
        <w:tc>
          <w:tcPr>
            <w:tcW w:w="4338" w:type="dxa"/>
            <w:vAlign w:val="top"/>
          </w:tcPr>
          <w:p w14:paraId="6672177A">
            <w:pPr>
              <w:pStyle w:val="18"/>
              <w:spacing w:before="37" w:line="227" w:lineRule="auto"/>
              <w:ind w:left="114"/>
              <w:rPr>
                <w:color w:val="auto"/>
                <w:sz w:val="19"/>
                <w:szCs w:val="19"/>
                <w:highlight w:val="none"/>
              </w:rPr>
            </w:pPr>
            <w:r>
              <w:rPr>
                <w:color w:val="auto"/>
                <w:spacing w:val="8"/>
                <w:sz w:val="19"/>
                <w:szCs w:val="19"/>
                <w:highlight w:val="none"/>
              </w:rPr>
              <w:t>《单元式空气调节机能效限定值及能效等级》</w:t>
            </w:r>
          </w:p>
          <w:p w14:paraId="2B65FDDC">
            <w:pPr>
              <w:pStyle w:val="18"/>
              <w:spacing w:before="25" w:line="231" w:lineRule="auto"/>
              <w:ind w:left="108" w:right="122" w:firstLine="10"/>
              <w:jc w:val="both"/>
              <w:rPr>
                <w:color w:val="auto"/>
                <w:sz w:val="19"/>
                <w:szCs w:val="19"/>
                <w:highlight w:val="none"/>
              </w:rPr>
            </w:pPr>
            <w:r>
              <w:rPr>
                <w:color w:val="auto"/>
                <w:spacing w:val="8"/>
                <w:sz w:val="19"/>
                <w:szCs w:val="19"/>
                <w:highlight w:val="none"/>
              </w:rPr>
              <w:t>（</w:t>
            </w:r>
            <w:r>
              <w:rPr>
                <w:color w:val="auto"/>
                <w:sz w:val="19"/>
                <w:szCs w:val="19"/>
                <w:highlight w:val="none"/>
              </w:rPr>
              <w:t>GB</w:t>
            </w:r>
            <w:r>
              <w:rPr>
                <w:color w:val="auto"/>
                <w:spacing w:val="8"/>
                <w:sz w:val="19"/>
                <w:szCs w:val="19"/>
                <w:highlight w:val="none"/>
              </w:rPr>
              <w:t>19576）《风管送风式空调机组能效限定值</w:t>
            </w:r>
            <w:r>
              <w:rPr>
                <w:color w:val="auto"/>
                <w:spacing w:val="7"/>
                <w:sz w:val="19"/>
                <w:szCs w:val="19"/>
                <w:highlight w:val="none"/>
              </w:rPr>
              <w:t>及能效等级》（</w:t>
            </w:r>
            <w:r>
              <w:rPr>
                <w:color w:val="auto"/>
                <w:sz w:val="19"/>
                <w:szCs w:val="19"/>
                <w:highlight w:val="none"/>
              </w:rPr>
              <w:t>GB</w:t>
            </w:r>
            <w:r>
              <w:rPr>
                <w:color w:val="auto"/>
                <w:spacing w:val="7"/>
                <w:sz w:val="19"/>
                <w:szCs w:val="19"/>
                <w:highlight w:val="none"/>
              </w:rPr>
              <w:t>37479）</w:t>
            </w:r>
          </w:p>
        </w:tc>
      </w:tr>
      <w:tr w14:paraId="4BEAE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2" w:hRule="atLeast"/>
        </w:trPr>
        <w:tc>
          <w:tcPr>
            <w:tcW w:w="724" w:type="dxa"/>
            <w:vMerge w:val="continue"/>
            <w:tcBorders>
              <w:top w:val="nil"/>
              <w:bottom w:val="nil"/>
            </w:tcBorders>
            <w:vAlign w:val="top"/>
          </w:tcPr>
          <w:p w14:paraId="1CF21D3B">
            <w:pPr>
              <w:rPr>
                <w:rFonts w:ascii="Arial"/>
                <w:color w:val="auto"/>
                <w:sz w:val="21"/>
                <w:highlight w:val="none"/>
              </w:rPr>
            </w:pPr>
          </w:p>
        </w:tc>
        <w:tc>
          <w:tcPr>
            <w:tcW w:w="1039" w:type="dxa"/>
            <w:vMerge w:val="continue"/>
            <w:tcBorders>
              <w:top w:val="nil"/>
              <w:bottom w:val="nil"/>
            </w:tcBorders>
            <w:vAlign w:val="top"/>
          </w:tcPr>
          <w:p w14:paraId="4E57D7CE">
            <w:pPr>
              <w:rPr>
                <w:rFonts w:ascii="Arial"/>
                <w:color w:val="auto"/>
                <w:sz w:val="21"/>
                <w:highlight w:val="none"/>
              </w:rPr>
            </w:pPr>
          </w:p>
        </w:tc>
        <w:tc>
          <w:tcPr>
            <w:tcW w:w="1514" w:type="dxa"/>
            <w:vAlign w:val="top"/>
          </w:tcPr>
          <w:p w14:paraId="0EB668E1">
            <w:pPr>
              <w:pStyle w:val="18"/>
              <w:spacing w:before="39" w:line="235" w:lineRule="auto"/>
              <w:ind w:left="206"/>
              <w:rPr>
                <w:color w:val="auto"/>
                <w:sz w:val="19"/>
                <w:szCs w:val="19"/>
                <w:highlight w:val="none"/>
              </w:rPr>
            </w:pPr>
            <w:r>
              <w:rPr>
                <w:color w:val="auto"/>
                <w:spacing w:val="4"/>
                <w:sz w:val="19"/>
                <w:szCs w:val="19"/>
                <w:highlight w:val="none"/>
              </w:rPr>
              <w:t>★A02052309</w:t>
            </w:r>
          </w:p>
          <w:p w14:paraId="76284555">
            <w:pPr>
              <w:pStyle w:val="18"/>
              <w:spacing w:before="16" w:line="229" w:lineRule="auto"/>
              <w:ind w:left="105"/>
              <w:rPr>
                <w:color w:val="auto"/>
                <w:sz w:val="19"/>
                <w:szCs w:val="19"/>
                <w:highlight w:val="none"/>
              </w:rPr>
            </w:pPr>
            <w:r>
              <w:rPr>
                <w:color w:val="auto"/>
                <w:spacing w:val="-6"/>
                <w:sz w:val="19"/>
                <w:szCs w:val="19"/>
                <w:highlight w:val="none"/>
              </w:rPr>
              <w:t>专用制冷、空调</w:t>
            </w:r>
          </w:p>
          <w:p w14:paraId="0992E326">
            <w:pPr>
              <w:pStyle w:val="18"/>
              <w:spacing w:before="24" w:line="208" w:lineRule="auto"/>
              <w:ind w:left="557"/>
              <w:rPr>
                <w:color w:val="auto"/>
                <w:sz w:val="19"/>
                <w:szCs w:val="19"/>
                <w:highlight w:val="none"/>
              </w:rPr>
            </w:pPr>
            <w:r>
              <w:rPr>
                <w:color w:val="auto"/>
                <w:spacing w:val="3"/>
                <w:sz w:val="19"/>
                <w:szCs w:val="19"/>
                <w:highlight w:val="none"/>
              </w:rPr>
              <w:t>设备</w:t>
            </w:r>
          </w:p>
        </w:tc>
        <w:tc>
          <w:tcPr>
            <w:tcW w:w="1609" w:type="dxa"/>
            <w:vAlign w:val="top"/>
          </w:tcPr>
          <w:p w14:paraId="0C2DA0D6">
            <w:pPr>
              <w:pStyle w:val="18"/>
              <w:spacing w:before="298" w:line="227" w:lineRule="auto"/>
              <w:ind w:left="402"/>
              <w:rPr>
                <w:color w:val="auto"/>
                <w:sz w:val="19"/>
                <w:szCs w:val="19"/>
                <w:highlight w:val="none"/>
              </w:rPr>
            </w:pPr>
            <w:r>
              <w:rPr>
                <w:color w:val="auto"/>
                <w:spacing w:val="8"/>
                <w:sz w:val="19"/>
                <w:szCs w:val="19"/>
                <w:highlight w:val="none"/>
              </w:rPr>
              <w:t>机房空调</w:t>
            </w:r>
          </w:p>
        </w:tc>
        <w:tc>
          <w:tcPr>
            <w:tcW w:w="4338" w:type="dxa"/>
            <w:vAlign w:val="top"/>
          </w:tcPr>
          <w:p w14:paraId="447B17CC">
            <w:pPr>
              <w:pStyle w:val="18"/>
              <w:spacing w:before="169" w:line="259" w:lineRule="auto"/>
              <w:ind w:left="118" w:right="235" w:hanging="4"/>
              <w:rPr>
                <w:color w:val="auto"/>
                <w:sz w:val="19"/>
                <w:szCs w:val="19"/>
                <w:highlight w:val="none"/>
              </w:rPr>
            </w:pPr>
            <w:r>
              <w:rPr>
                <w:color w:val="auto"/>
                <w:spacing w:val="8"/>
                <w:sz w:val="19"/>
                <w:szCs w:val="19"/>
                <w:highlight w:val="none"/>
              </w:rPr>
              <w:t>《单元式空气调节机能效限定值及能效等级》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19576）</w:t>
            </w:r>
          </w:p>
        </w:tc>
      </w:tr>
      <w:tr w14:paraId="6B51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2" w:hRule="atLeast"/>
        </w:trPr>
        <w:tc>
          <w:tcPr>
            <w:tcW w:w="724" w:type="dxa"/>
            <w:vMerge w:val="continue"/>
            <w:tcBorders>
              <w:top w:val="nil"/>
            </w:tcBorders>
            <w:vAlign w:val="top"/>
          </w:tcPr>
          <w:p w14:paraId="4858BC73">
            <w:pPr>
              <w:rPr>
                <w:rFonts w:ascii="Arial"/>
                <w:color w:val="auto"/>
                <w:sz w:val="21"/>
                <w:highlight w:val="none"/>
              </w:rPr>
            </w:pPr>
          </w:p>
        </w:tc>
        <w:tc>
          <w:tcPr>
            <w:tcW w:w="1039" w:type="dxa"/>
            <w:vMerge w:val="continue"/>
            <w:tcBorders>
              <w:top w:val="nil"/>
            </w:tcBorders>
            <w:vAlign w:val="top"/>
          </w:tcPr>
          <w:p w14:paraId="6C7C9DAE">
            <w:pPr>
              <w:rPr>
                <w:rFonts w:ascii="Arial"/>
                <w:color w:val="auto"/>
                <w:sz w:val="21"/>
                <w:highlight w:val="none"/>
              </w:rPr>
            </w:pPr>
          </w:p>
        </w:tc>
        <w:tc>
          <w:tcPr>
            <w:tcW w:w="1514" w:type="dxa"/>
            <w:vAlign w:val="top"/>
          </w:tcPr>
          <w:p w14:paraId="03544977">
            <w:pPr>
              <w:pStyle w:val="18"/>
              <w:spacing w:before="38" w:line="230" w:lineRule="auto"/>
              <w:ind w:left="173"/>
              <w:rPr>
                <w:color w:val="auto"/>
                <w:sz w:val="19"/>
                <w:szCs w:val="19"/>
                <w:highlight w:val="none"/>
              </w:rPr>
            </w:pPr>
            <w:r>
              <w:rPr>
                <w:color w:val="auto"/>
                <w:spacing w:val="4"/>
                <w:sz w:val="19"/>
                <w:szCs w:val="19"/>
                <w:highlight w:val="none"/>
              </w:rPr>
              <w:t>A02052399</w:t>
            </w:r>
            <w:r>
              <w:rPr>
                <w:color w:val="auto"/>
                <w:spacing w:val="-34"/>
                <w:sz w:val="19"/>
                <w:szCs w:val="19"/>
                <w:highlight w:val="none"/>
              </w:rPr>
              <w:t xml:space="preserve"> </w:t>
            </w:r>
            <w:r>
              <w:rPr>
                <w:color w:val="auto"/>
                <w:spacing w:val="4"/>
                <w:sz w:val="19"/>
                <w:szCs w:val="19"/>
                <w:highlight w:val="none"/>
              </w:rPr>
              <w:t>其</w:t>
            </w:r>
          </w:p>
          <w:p w14:paraId="6A889CE4">
            <w:pPr>
              <w:pStyle w:val="18"/>
              <w:spacing w:before="22" w:line="229" w:lineRule="auto"/>
              <w:ind w:left="153"/>
              <w:rPr>
                <w:color w:val="auto"/>
                <w:sz w:val="19"/>
                <w:szCs w:val="19"/>
                <w:highlight w:val="none"/>
              </w:rPr>
            </w:pPr>
            <w:r>
              <w:rPr>
                <w:color w:val="auto"/>
                <w:spacing w:val="8"/>
                <w:sz w:val="19"/>
                <w:szCs w:val="19"/>
                <w:highlight w:val="none"/>
              </w:rPr>
              <w:t>他制冷空调设</w:t>
            </w:r>
          </w:p>
          <w:p w14:paraId="1986AB79">
            <w:pPr>
              <w:pStyle w:val="18"/>
              <w:spacing w:before="23" w:line="209" w:lineRule="auto"/>
              <w:ind w:left="657"/>
              <w:rPr>
                <w:color w:val="auto"/>
                <w:sz w:val="19"/>
                <w:szCs w:val="19"/>
                <w:highlight w:val="none"/>
              </w:rPr>
            </w:pPr>
            <w:r>
              <w:rPr>
                <w:color w:val="auto"/>
                <w:sz w:val="19"/>
                <w:szCs w:val="19"/>
                <w:highlight w:val="none"/>
              </w:rPr>
              <w:t>备</w:t>
            </w:r>
          </w:p>
        </w:tc>
        <w:tc>
          <w:tcPr>
            <w:tcW w:w="1609" w:type="dxa"/>
            <w:vAlign w:val="top"/>
          </w:tcPr>
          <w:p w14:paraId="2D06A364">
            <w:pPr>
              <w:pStyle w:val="18"/>
              <w:spacing w:before="298" w:line="230" w:lineRule="auto"/>
              <w:ind w:left="505"/>
              <w:rPr>
                <w:color w:val="auto"/>
                <w:sz w:val="19"/>
                <w:szCs w:val="19"/>
                <w:highlight w:val="none"/>
              </w:rPr>
            </w:pPr>
            <w:r>
              <w:rPr>
                <w:color w:val="auto"/>
                <w:spacing w:val="6"/>
                <w:sz w:val="19"/>
                <w:szCs w:val="19"/>
                <w:highlight w:val="none"/>
              </w:rPr>
              <w:t>冷却塔</w:t>
            </w:r>
          </w:p>
        </w:tc>
        <w:tc>
          <w:tcPr>
            <w:tcW w:w="4338" w:type="dxa"/>
            <w:vAlign w:val="top"/>
          </w:tcPr>
          <w:p w14:paraId="7191F799">
            <w:pPr>
              <w:pStyle w:val="18"/>
              <w:spacing w:before="40" w:line="237" w:lineRule="auto"/>
              <w:ind w:left="109" w:right="223" w:firstLine="5"/>
              <w:jc w:val="both"/>
              <w:rPr>
                <w:color w:val="auto"/>
                <w:sz w:val="19"/>
                <w:szCs w:val="19"/>
                <w:highlight w:val="none"/>
              </w:rPr>
            </w:pPr>
            <w:r>
              <w:rPr>
                <w:color w:val="auto"/>
                <w:spacing w:val="5"/>
                <w:sz w:val="19"/>
                <w:szCs w:val="19"/>
                <w:highlight w:val="none"/>
              </w:rPr>
              <w:t>《机械通风冷却塔第</w:t>
            </w:r>
            <w:r>
              <w:rPr>
                <w:color w:val="auto"/>
                <w:spacing w:val="-14"/>
                <w:sz w:val="19"/>
                <w:szCs w:val="19"/>
                <w:highlight w:val="none"/>
              </w:rPr>
              <w:t xml:space="preserve"> </w:t>
            </w:r>
            <w:r>
              <w:rPr>
                <w:color w:val="auto"/>
                <w:spacing w:val="5"/>
                <w:sz w:val="19"/>
                <w:szCs w:val="19"/>
                <w:highlight w:val="none"/>
              </w:rPr>
              <w:t>1</w:t>
            </w:r>
            <w:r>
              <w:rPr>
                <w:color w:val="auto"/>
                <w:spacing w:val="-36"/>
                <w:sz w:val="19"/>
                <w:szCs w:val="19"/>
                <w:highlight w:val="none"/>
              </w:rPr>
              <w:t xml:space="preserve"> </w:t>
            </w:r>
            <w:r>
              <w:rPr>
                <w:color w:val="auto"/>
                <w:spacing w:val="5"/>
                <w:sz w:val="19"/>
                <w:szCs w:val="19"/>
                <w:highlight w:val="none"/>
              </w:rPr>
              <w:t>部分：</w:t>
            </w:r>
            <w:r>
              <w:rPr>
                <w:color w:val="auto"/>
                <w:spacing w:val="-56"/>
                <w:sz w:val="19"/>
                <w:szCs w:val="19"/>
                <w:highlight w:val="none"/>
              </w:rPr>
              <w:t xml:space="preserve"> </w:t>
            </w:r>
            <w:r>
              <w:rPr>
                <w:color w:val="auto"/>
                <w:spacing w:val="5"/>
                <w:sz w:val="19"/>
                <w:szCs w:val="19"/>
                <w:highlight w:val="none"/>
              </w:rPr>
              <w:t>中小型开式冷却</w:t>
            </w:r>
            <w:r>
              <w:rPr>
                <w:color w:val="auto"/>
                <w:spacing w:val="7"/>
                <w:sz w:val="19"/>
                <w:szCs w:val="19"/>
                <w:highlight w:val="none"/>
              </w:rPr>
              <w:t>塔》（</w:t>
            </w:r>
            <w:r>
              <w:rPr>
                <w:color w:val="auto"/>
                <w:sz w:val="19"/>
                <w:szCs w:val="19"/>
                <w:highlight w:val="none"/>
              </w:rPr>
              <w:t>GB</w:t>
            </w:r>
            <w:r>
              <w:rPr>
                <w:color w:val="auto"/>
                <w:spacing w:val="7"/>
                <w:sz w:val="19"/>
                <w:szCs w:val="19"/>
                <w:highlight w:val="none"/>
              </w:rPr>
              <w:t>/T7190.1</w:t>
            </w:r>
            <w:r>
              <w:rPr>
                <w:color w:val="auto"/>
                <w:spacing w:val="13"/>
                <w:sz w:val="19"/>
                <w:szCs w:val="19"/>
                <w:highlight w:val="none"/>
              </w:rPr>
              <w:t>）；</w:t>
            </w:r>
            <w:r>
              <w:rPr>
                <w:color w:val="auto"/>
                <w:spacing w:val="7"/>
                <w:sz w:val="19"/>
                <w:szCs w:val="19"/>
                <w:highlight w:val="none"/>
              </w:rPr>
              <w:t>《机械通风冷却塔第</w:t>
            </w:r>
            <w:r>
              <w:rPr>
                <w:color w:val="auto"/>
                <w:spacing w:val="-33"/>
                <w:sz w:val="19"/>
                <w:szCs w:val="19"/>
                <w:highlight w:val="none"/>
              </w:rPr>
              <w:t xml:space="preserve"> </w:t>
            </w:r>
            <w:r>
              <w:rPr>
                <w:color w:val="auto"/>
                <w:spacing w:val="7"/>
                <w:sz w:val="19"/>
                <w:szCs w:val="19"/>
                <w:highlight w:val="none"/>
              </w:rPr>
              <w:t>2部分：大型开式冷却塔》（</w:t>
            </w:r>
            <w:r>
              <w:rPr>
                <w:color w:val="auto"/>
                <w:sz w:val="19"/>
                <w:szCs w:val="19"/>
                <w:highlight w:val="none"/>
              </w:rPr>
              <w:t>GB</w:t>
            </w:r>
            <w:r>
              <w:rPr>
                <w:color w:val="auto"/>
                <w:spacing w:val="7"/>
                <w:sz w:val="19"/>
                <w:szCs w:val="19"/>
                <w:highlight w:val="none"/>
              </w:rPr>
              <w:t>/T7190.2）</w:t>
            </w:r>
          </w:p>
        </w:tc>
      </w:tr>
      <w:tr w14:paraId="3F244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724" w:type="dxa"/>
            <w:vAlign w:val="top"/>
          </w:tcPr>
          <w:p w14:paraId="3812001F">
            <w:pPr>
              <w:pStyle w:val="18"/>
              <w:spacing w:before="170" w:line="256" w:lineRule="exact"/>
              <w:ind w:left="315"/>
              <w:rPr>
                <w:color w:val="auto"/>
                <w:sz w:val="19"/>
                <w:szCs w:val="19"/>
                <w:highlight w:val="none"/>
              </w:rPr>
            </w:pPr>
            <w:r>
              <w:rPr>
                <w:color w:val="auto"/>
                <w:position w:val="1"/>
                <w:sz w:val="19"/>
                <w:szCs w:val="19"/>
                <w:highlight w:val="none"/>
              </w:rPr>
              <w:t>7</w:t>
            </w:r>
          </w:p>
        </w:tc>
        <w:tc>
          <w:tcPr>
            <w:tcW w:w="1039" w:type="dxa"/>
            <w:vAlign w:val="top"/>
          </w:tcPr>
          <w:p w14:paraId="1F8170B7">
            <w:pPr>
              <w:pStyle w:val="18"/>
              <w:spacing w:before="41" w:line="233" w:lineRule="auto"/>
              <w:ind w:left="336" w:right="167" w:hanging="178"/>
              <w:rPr>
                <w:color w:val="auto"/>
                <w:sz w:val="19"/>
                <w:szCs w:val="19"/>
                <w:highlight w:val="none"/>
              </w:rPr>
            </w:pPr>
            <w:r>
              <w:rPr>
                <w:color w:val="auto"/>
                <w:spacing w:val="4"/>
                <w:sz w:val="19"/>
                <w:szCs w:val="19"/>
                <w:highlight w:val="none"/>
              </w:rPr>
              <w:t>A020601</w:t>
            </w:r>
            <w:r>
              <w:rPr>
                <w:color w:val="auto"/>
                <w:spacing w:val="-7"/>
                <w:sz w:val="19"/>
                <w:szCs w:val="19"/>
                <w:highlight w:val="none"/>
              </w:rPr>
              <w:t>电机</w:t>
            </w:r>
          </w:p>
        </w:tc>
        <w:tc>
          <w:tcPr>
            <w:tcW w:w="1514" w:type="dxa"/>
            <w:vAlign w:val="top"/>
          </w:tcPr>
          <w:p w14:paraId="3D1F8D5B">
            <w:pPr>
              <w:rPr>
                <w:rFonts w:ascii="Arial"/>
                <w:color w:val="auto"/>
                <w:sz w:val="21"/>
                <w:highlight w:val="none"/>
              </w:rPr>
            </w:pPr>
          </w:p>
        </w:tc>
        <w:tc>
          <w:tcPr>
            <w:tcW w:w="1609" w:type="dxa"/>
            <w:vAlign w:val="top"/>
          </w:tcPr>
          <w:p w14:paraId="34BE8A04">
            <w:pPr>
              <w:rPr>
                <w:rFonts w:ascii="Arial"/>
                <w:color w:val="auto"/>
                <w:sz w:val="21"/>
                <w:highlight w:val="none"/>
              </w:rPr>
            </w:pPr>
          </w:p>
        </w:tc>
        <w:tc>
          <w:tcPr>
            <w:tcW w:w="4338" w:type="dxa"/>
            <w:vAlign w:val="top"/>
          </w:tcPr>
          <w:p w14:paraId="426403D0">
            <w:pPr>
              <w:pStyle w:val="18"/>
              <w:spacing w:before="41" w:line="233" w:lineRule="auto"/>
              <w:ind w:left="112" w:right="223" w:firstLine="2"/>
              <w:rPr>
                <w:color w:val="auto"/>
                <w:sz w:val="19"/>
                <w:szCs w:val="19"/>
                <w:highlight w:val="none"/>
              </w:rPr>
            </w:pPr>
            <w:r>
              <w:rPr>
                <w:color w:val="auto"/>
                <w:spacing w:val="9"/>
                <w:sz w:val="19"/>
                <w:szCs w:val="19"/>
                <w:highlight w:val="none"/>
              </w:rPr>
              <w:t>《中小型三相异步电动机能效限定值及能效等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18613）</w:t>
            </w:r>
          </w:p>
        </w:tc>
      </w:tr>
    </w:tbl>
    <w:p w14:paraId="2F8E6D14">
      <w:pPr>
        <w:pStyle w:val="6"/>
        <w:rPr>
          <w:color w:val="auto"/>
          <w:highlight w:val="none"/>
        </w:rPr>
      </w:pPr>
    </w:p>
    <w:p w14:paraId="5CBA12D0">
      <w:pPr>
        <w:spacing w:line="27" w:lineRule="exact"/>
        <w:rPr>
          <w:color w:val="auto"/>
          <w:highlight w:val="none"/>
        </w:rPr>
      </w:pPr>
    </w:p>
    <w:tbl>
      <w:tblPr>
        <w:tblStyle w:val="17"/>
        <w:tblW w:w="922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039"/>
        <w:gridCol w:w="1514"/>
        <w:gridCol w:w="1609"/>
        <w:gridCol w:w="4338"/>
      </w:tblGrid>
      <w:tr w14:paraId="29A3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724" w:type="dxa"/>
            <w:vAlign w:val="top"/>
          </w:tcPr>
          <w:p w14:paraId="4D3642D8">
            <w:pPr>
              <w:pStyle w:val="18"/>
              <w:spacing w:before="179" w:line="255" w:lineRule="exact"/>
              <w:ind w:left="311"/>
              <w:rPr>
                <w:color w:val="auto"/>
                <w:sz w:val="19"/>
                <w:szCs w:val="19"/>
                <w:highlight w:val="none"/>
              </w:rPr>
            </w:pPr>
            <w:r>
              <w:rPr>
                <w:color w:val="auto"/>
                <w:position w:val="1"/>
                <w:sz w:val="19"/>
                <w:szCs w:val="19"/>
                <w:highlight w:val="none"/>
              </w:rPr>
              <w:t>8</w:t>
            </w:r>
          </w:p>
        </w:tc>
        <w:tc>
          <w:tcPr>
            <w:tcW w:w="1039" w:type="dxa"/>
            <w:vAlign w:val="top"/>
          </w:tcPr>
          <w:p w14:paraId="64F21567">
            <w:pPr>
              <w:pStyle w:val="18"/>
              <w:spacing w:before="52" w:line="236" w:lineRule="auto"/>
              <w:ind w:left="214" w:right="167" w:hanging="56"/>
              <w:rPr>
                <w:color w:val="auto"/>
                <w:sz w:val="19"/>
                <w:szCs w:val="19"/>
                <w:highlight w:val="none"/>
              </w:rPr>
            </w:pPr>
            <w:r>
              <w:rPr>
                <w:color w:val="auto"/>
                <w:spacing w:val="4"/>
                <w:sz w:val="19"/>
                <w:szCs w:val="19"/>
                <w:highlight w:val="none"/>
              </w:rPr>
              <w:t>A020602</w:t>
            </w:r>
            <w:r>
              <w:rPr>
                <w:color w:val="auto"/>
                <w:spacing w:val="7"/>
                <w:sz w:val="19"/>
                <w:szCs w:val="19"/>
                <w:highlight w:val="none"/>
              </w:rPr>
              <w:t>变压器</w:t>
            </w:r>
          </w:p>
        </w:tc>
        <w:tc>
          <w:tcPr>
            <w:tcW w:w="1514" w:type="dxa"/>
            <w:vAlign w:val="top"/>
          </w:tcPr>
          <w:p w14:paraId="394C3C1D">
            <w:pPr>
              <w:pStyle w:val="18"/>
              <w:spacing w:before="178" w:line="230" w:lineRule="auto"/>
              <w:ind w:left="253"/>
              <w:rPr>
                <w:color w:val="auto"/>
                <w:sz w:val="19"/>
                <w:szCs w:val="19"/>
                <w:highlight w:val="none"/>
              </w:rPr>
            </w:pPr>
            <w:r>
              <w:rPr>
                <w:color w:val="auto"/>
                <w:spacing w:val="8"/>
                <w:sz w:val="19"/>
                <w:szCs w:val="19"/>
                <w:highlight w:val="none"/>
              </w:rPr>
              <w:t>配电变压器</w:t>
            </w:r>
          </w:p>
        </w:tc>
        <w:tc>
          <w:tcPr>
            <w:tcW w:w="1609" w:type="dxa"/>
            <w:vAlign w:val="top"/>
          </w:tcPr>
          <w:p w14:paraId="2FE52628">
            <w:pPr>
              <w:rPr>
                <w:rFonts w:ascii="Arial"/>
                <w:color w:val="auto"/>
                <w:sz w:val="21"/>
                <w:highlight w:val="none"/>
              </w:rPr>
            </w:pPr>
          </w:p>
        </w:tc>
        <w:tc>
          <w:tcPr>
            <w:tcW w:w="4338" w:type="dxa"/>
            <w:vAlign w:val="top"/>
          </w:tcPr>
          <w:p w14:paraId="1FEDF27D">
            <w:pPr>
              <w:pStyle w:val="18"/>
              <w:spacing w:before="52" w:line="236" w:lineRule="auto"/>
              <w:ind w:left="118" w:right="434" w:hanging="4"/>
              <w:rPr>
                <w:color w:val="auto"/>
                <w:sz w:val="19"/>
                <w:szCs w:val="19"/>
                <w:highlight w:val="none"/>
              </w:rPr>
            </w:pPr>
            <w:r>
              <w:rPr>
                <w:color w:val="auto"/>
                <w:spacing w:val="8"/>
                <w:sz w:val="19"/>
                <w:szCs w:val="19"/>
                <w:highlight w:val="none"/>
              </w:rPr>
              <w:t>《三相配电变压器能效限定值及能效等级》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20052）</w:t>
            </w:r>
          </w:p>
        </w:tc>
      </w:tr>
      <w:tr w14:paraId="2DAA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724" w:type="dxa"/>
            <w:vAlign w:val="top"/>
          </w:tcPr>
          <w:p w14:paraId="51CA6AA1">
            <w:pPr>
              <w:pStyle w:val="18"/>
              <w:spacing w:before="285" w:line="256" w:lineRule="exact"/>
              <w:ind w:left="311"/>
              <w:rPr>
                <w:color w:val="auto"/>
                <w:sz w:val="19"/>
                <w:szCs w:val="19"/>
                <w:highlight w:val="none"/>
              </w:rPr>
            </w:pPr>
            <w:r>
              <w:rPr>
                <w:color w:val="auto"/>
                <w:position w:val="1"/>
                <w:sz w:val="19"/>
                <w:szCs w:val="19"/>
                <w:highlight w:val="none"/>
              </w:rPr>
              <w:t>9</w:t>
            </w:r>
          </w:p>
        </w:tc>
        <w:tc>
          <w:tcPr>
            <w:tcW w:w="1039" w:type="dxa"/>
            <w:vAlign w:val="top"/>
          </w:tcPr>
          <w:p w14:paraId="5ECF20FD">
            <w:pPr>
              <w:pStyle w:val="18"/>
              <w:spacing w:before="26" w:line="235" w:lineRule="auto"/>
              <w:ind w:left="417"/>
              <w:rPr>
                <w:color w:val="auto"/>
                <w:sz w:val="19"/>
                <w:szCs w:val="19"/>
                <w:highlight w:val="none"/>
              </w:rPr>
            </w:pPr>
            <w:r>
              <w:rPr>
                <w:color w:val="auto"/>
                <w:sz w:val="19"/>
                <w:szCs w:val="19"/>
                <w:highlight w:val="none"/>
              </w:rPr>
              <w:t>★</w:t>
            </w:r>
          </w:p>
          <w:p w14:paraId="10D14D36">
            <w:pPr>
              <w:pStyle w:val="18"/>
              <w:spacing w:before="17" w:line="236" w:lineRule="auto"/>
              <w:ind w:left="214" w:right="167" w:hanging="56"/>
              <w:rPr>
                <w:color w:val="auto"/>
                <w:sz w:val="19"/>
                <w:szCs w:val="19"/>
                <w:highlight w:val="none"/>
              </w:rPr>
            </w:pPr>
            <w:r>
              <w:rPr>
                <w:color w:val="auto"/>
                <w:spacing w:val="4"/>
                <w:sz w:val="19"/>
                <w:szCs w:val="19"/>
                <w:highlight w:val="none"/>
              </w:rPr>
              <w:t>A020609</w:t>
            </w:r>
            <w:r>
              <w:rPr>
                <w:color w:val="auto"/>
                <w:spacing w:val="7"/>
                <w:sz w:val="19"/>
                <w:szCs w:val="19"/>
                <w:highlight w:val="none"/>
              </w:rPr>
              <w:t>镇流器</w:t>
            </w:r>
          </w:p>
        </w:tc>
        <w:tc>
          <w:tcPr>
            <w:tcW w:w="1514" w:type="dxa"/>
            <w:vAlign w:val="top"/>
          </w:tcPr>
          <w:p w14:paraId="6B6B5731">
            <w:pPr>
              <w:pStyle w:val="18"/>
              <w:spacing w:before="153" w:line="255" w:lineRule="auto"/>
              <w:ind w:left="553" w:right="153" w:hanging="396"/>
              <w:rPr>
                <w:color w:val="auto"/>
                <w:sz w:val="19"/>
                <w:szCs w:val="19"/>
                <w:highlight w:val="none"/>
              </w:rPr>
            </w:pPr>
            <w:r>
              <w:rPr>
                <w:color w:val="auto"/>
                <w:spacing w:val="7"/>
                <w:sz w:val="19"/>
                <w:szCs w:val="19"/>
                <w:highlight w:val="none"/>
              </w:rPr>
              <w:t>管型荧光灯镇</w:t>
            </w:r>
            <w:r>
              <w:rPr>
                <w:color w:val="auto"/>
                <w:spacing w:val="4"/>
                <w:sz w:val="19"/>
                <w:szCs w:val="19"/>
                <w:highlight w:val="none"/>
              </w:rPr>
              <w:t>流器</w:t>
            </w:r>
          </w:p>
        </w:tc>
        <w:tc>
          <w:tcPr>
            <w:tcW w:w="1609" w:type="dxa"/>
            <w:vAlign w:val="top"/>
          </w:tcPr>
          <w:p w14:paraId="1060B567">
            <w:pPr>
              <w:rPr>
                <w:rFonts w:ascii="Arial"/>
                <w:color w:val="auto"/>
                <w:sz w:val="21"/>
                <w:highlight w:val="none"/>
              </w:rPr>
            </w:pPr>
          </w:p>
        </w:tc>
        <w:tc>
          <w:tcPr>
            <w:tcW w:w="4338" w:type="dxa"/>
            <w:vAlign w:val="top"/>
          </w:tcPr>
          <w:p w14:paraId="7010A607">
            <w:pPr>
              <w:pStyle w:val="18"/>
              <w:spacing w:before="154" w:line="259" w:lineRule="auto"/>
              <w:ind w:left="118" w:right="235" w:hanging="4"/>
              <w:rPr>
                <w:color w:val="auto"/>
                <w:sz w:val="19"/>
                <w:szCs w:val="19"/>
                <w:highlight w:val="none"/>
              </w:rPr>
            </w:pPr>
            <w:r>
              <w:rPr>
                <w:color w:val="auto"/>
                <w:spacing w:val="8"/>
                <w:sz w:val="19"/>
                <w:szCs w:val="19"/>
                <w:highlight w:val="none"/>
              </w:rPr>
              <w:t>《管形荧光灯镇流器能效限定值及能效等级》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17896）</w:t>
            </w:r>
          </w:p>
        </w:tc>
      </w:tr>
      <w:tr w14:paraId="6647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724" w:type="dxa"/>
            <w:vMerge w:val="restart"/>
            <w:vAlign w:val="top"/>
          </w:tcPr>
          <w:p w14:paraId="753446B0">
            <w:pPr>
              <w:spacing w:line="250" w:lineRule="auto"/>
              <w:rPr>
                <w:rFonts w:ascii="Arial"/>
                <w:color w:val="auto"/>
                <w:sz w:val="21"/>
                <w:highlight w:val="none"/>
              </w:rPr>
            </w:pPr>
          </w:p>
          <w:p w14:paraId="3C103975">
            <w:pPr>
              <w:spacing w:line="250" w:lineRule="auto"/>
              <w:rPr>
                <w:rFonts w:ascii="Arial"/>
                <w:color w:val="auto"/>
                <w:sz w:val="21"/>
                <w:highlight w:val="none"/>
              </w:rPr>
            </w:pPr>
          </w:p>
          <w:p w14:paraId="1458A6F4">
            <w:pPr>
              <w:spacing w:line="250" w:lineRule="auto"/>
              <w:rPr>
                <w:rFonts w:ascii="Arial"/>
                <w:color w:val="auto"/>
                <w:sz w:val="21"/>
                <w:highlight w:val="none"/>
              </w:rPr>
            </w:pPr>
          </w:p>
          <w:p w14:paraId="70F1B559">
            <w:pPr>
              <w:spacing w:line="250" w:lineRule="auto"/>
              <w:rPr>
                <w:rFonts w:ascii="Arial"/>
                <w:color w:val="auto"/>
                <w:sz w:val="21"/>
                <w:highlight w:val="none"/>
              </w:rPr>
            </w:pPr>
          </w:p>
          <w:p w14:paraId="4C084A52">
            <w:pPr>
              <w:spacing w:line="250" w:lineRule="auto"/>
              <w:rPr>
                <w:rFonts w:ascii="Arial"/>
                <w:color w:val="auto"/>
                <w:sz w:val="21"/>
                <w:highlight w:val="none"/>
              </w:rPr>
            </w:pPr>
          </w:p>
          <w:p w14:paraId="587C1FF3">
            <w:pPr>
              <w:spacing w:line="250" w:lineRule="auto"/>
              <w:rPr>
                <w:rFonts w:ascii="Arial"/>
                <w:color w:val="auto"/>
                <w:sz w:val="21"/>
                <w:highlight w:val="none"/>
              </w:rPr>
            </w:pPr>
          </w:p>
          <w:p w14:paraId="604BDE5A">
            <w:pPr>
              <w:spacing w:line="250" w:lineRule="auto"/>
              <w:rPr>
                <w:rFonts w:ascii="Arial"/>
                <w:color w:val="auto"/>
                <w:sz w:val="21"/>
                <w:highlight w:val="none"/>
              </w:rPr>
            </w:pPr>
          </w:p>
          <w:p w14:paraId="7E89C4C8">
            <w:pPr>
              <w:spacing w:line="250" w:lineRule="auto"/>
              <w:rPr>
                <w:rFonts w:ascii="Arial"/>
                <w:color w:val="auto"/>
                <w:sz w:val="21"/>
                <w:highlight w:val="none"/>
              </w:rPr>
            </w:pPr>
          </w:p>
          <w:p w14:paraId="75DEC689">
            <w:pPr>
              <w:spacing w:line="250" w:lineRule="auto"/>
              <w:rPr>
                <w:rFonts w:ascii="Arial"/>
                <w:color w:val="auto"/>
                <w:sz w:val="21"/>
                <w:highlight w:val="none"/>
              </w:rPr>
            </w:pPr>
          </w:p>
          <w:p w14:paraId="042683A9">
            <w:pPr>
              <w:spacing w:line="250" w:lineRule="auto"/>
              <w:rPr>
                <w:rFonts w:ascii="Arial"/>
                <w:color w:val="auto"/>
                <w:sz w:val="21"/>
                <w:highlight w:val="none"/>
              </w:rPr>
            </w:pPr>
          </w:p>
          <w:p w14:paraId="74FF2197">
            <w:pPr>
              <w:spacing w:line="250" w:lineRule="auto"/>
              <w:rPr>
                <w:rFonts w:ascii="Arial"/>
                <w:color w:val="auto"/>
                <w:sz w:val="21"/>
                <w:highlight w:val="none"/>
              </w:rPr>
            </w:pPr>
          </w:p>
          <w:p w14:paraId="1A22FA6E">
            <w:pPr>
              <w:pStyle w:val="18"/>
              <w:spacing w:before="62" w:line="256" w:lineRule="exact"/>
              <w:ind w:left="274"/>
              <w:rPr>
                <w:color w:val="auto"/>
                <w:sz w:val="19"/>
                <w:szCs w:val="19"/>
                <w:highlight w:val="none"/>
              </w:rPr>
            </w:pPr>
            <w:r>
              <w:rPr>
                <w:color w:val="auto"/>
                <w:spacing w:val="-7"/>
                <w:position w:val="1"/>
                <w:sz w:val="19"/>
                <w:szCs w:val="19"/>
                <w:highlight w:val="none"/>
              </w:rPr>
              <w:t>10</w:t>
            </w:r>
          </w:p>
        </w:tc>
        <w:tc>
          <w:tcPr>
            <w:tcW w:w="1039" w:type="dxa"/>
            <w:vMerge w:val="restart"/>
            <w:vAlign w:val="top"/>
          </w:tcPr>
          <w:p w14:paraId="37B02F6C">
            <w:pPr>
              <w:spacing w:line="249" w:lineRule="auto"/>
              <w:rPr>
                <w:rFonts w:ascii="Arial"/>
                <w:color w:val="auto"/>
                <w:sz w:val="21"/>
                <w:highlight w:val="none"/>
              </w:rPr>
            </w:pPr>
          </w:p>
          <w:p w14:paraId="646AA6CF">
            <w:pPr>
              <w:spacing w:line="249" w:lineRule="auto"/>
              <w:rPr>
                <w:rFonts w:ascii="Arial"/>
                <w:color w:val="auto"/>
                <w:sz w:val="21"/>
                <w:highlight w:val="none"/>
              </w:rPr>
            </w:pPr>
          </w:p>
          <w:p w14:paraId="54A846B0">
            <w:pPr>
              <w:spacing w:line="249" w:lineRule="auto"/>
              <w:rPr>
                <w:rFonts w:ascii="Arial"/>
                <w:color w:val="auto"/>
                <w:sz w:val="21"/>
                <w:highlight w:val="none"/>
              </w:rPr>
            </w:pPr>
          </w:p>
          <w:p w14:paraId="36BFBAB1">
            <w:pPr>
              <w:spacing w:line="249" w:lineRule="auto"/>
              <w:rPr>
                <w:rFonts w:ascii="Arial"/>
                <w:color w:val="auto"/>
                <w:sz w:val="21"/>
                <w:highlight w:val="none"/>
              </w:rPr>
            </w:pPr>
          </w:p>
          <w:p w14:paraId="515FB4B1">
            <w:pPr>
              <w:spacing w:line="249" w:lineRule="auto"/>
              <w:rPr>
                <w:rFonts w:ascii="Arial"/>
                <w:color w:val="auto"/>
                <w:sz w:val="21"/>
                <w:highlight w:val="none"/>
              </w:rPr>
            </w:pPr>
          </w:p>
          <w:p w14:paraId="29CD966D">
            <w:pPr>
              <w:spacing w:line="249" w:lineRule="auto"/>
              <w:rPr>
                <w:rFonts w:ascii="Arial"/>
                <w:color w:val="auto"/>
                <w:sz w:val="21"/>
                <w:highlight w:val="none"/>
              </w:rPr>
            </w:pPr>
          </w:p>
          <w:p w14:paraId="7CBFCE3C">
            <w:pPr>
              <w:spacing w:line="249" w:lineRule="auto"/>
              <w:rPr>
                <w:rFonts w:ascii="Arial"/>
                <w:color w:val="auto"/>
                <w:sz w:val="21"/>
                <w:highlight w:val="none"/>
              </w:rPr>
            </w:pPr>
          </w:p>
          <w:p w14:paraId="4EEEC306">
            <w:pPr>
              <w:spacing w:line="250" w:lineRule="auto"/>
              <w:rPr>
                <w:rFonts w:ascii="Arial"/>
                <w:color w:val="auto"/>
                <w:sz w:val="21"/>
                <w:highlight w:val="none"/>
              </w:rPr>
            </w:pPr>
          </w:p>
          <w:p w14:paraId="5CE39238">
            <w:pPr>
              <w:spacing w:line="250" w:lineRule="auto"/>
              <w:rPr>
                <w:rFonts w:ascii="Arial"/>
                <w:color w:val="auto"/>
                <w:sz w:val="21"/>
                <w:highlight w:val="none"/>
              </w:rPr>
            </w:pPr>
          </w:p>
          <w:p w14:paraId="49A2B59B">
            <w:pPr>
              <w:spacing w:line="250" w:lineRule="auto"/>
              <w:rPr>
                <w:rFonts w:ascii="Arial"/>
                <w:color w:val="auto"/>
                <w:sz w:val="21"/>
                <w:highlight w:val="none"/>
              </w:rPr>
            </w:pPr>
          </w:p>
          <w:p w14:paraId="55B70977">
            <w:pPr>
              <w:pStyle w:val="18"/>
              <w:spacing w:before="62" w:line="255" w:lineRule="exact"/>
              <w:ind w:left="158"/>
              <w:rPr>
                <w:color w:val="auto"/>
                <w:sz w:val="19"/>
                <w:szCs w:val="19"/>
                <w:highlight w:val="none"/>
              </w:rPr>
            </w:pPr>
            <w:r>
              <w:rPr>
                <w:color w:val="auto"/>
                <w:spacing w:val="4"/>
                <w:position w:val="1"/>
                <w:sz w:val="19"/>
                <w:szCs w:val="19"/>
                <w:highlight w:val="none"/>
              </w:rPr>
              <w:t>A020618</w:t>
            </w:r>
          </w:p>
          <w:p w14:paraId="7ADCD900">
            <w:pPr>
              <w:pStyle w:val="18"/>
              <w:spacing w:before="3" w:line="229" w:lineRule="auto"/>
              <w:ind w:left="116"/>
              <w:rPr>
                <w:color w:val="auto"/>
                <w:sz w:val="19"/>
                <w:szCs w:val="19"/>
                <w:highlight w:val="none"/>
              </w:rPr>
            </w:pPr>
            <w:r>
              <w:rPr>
                <w:color w:val="auto"/>
                <w:spacing w:val="7"/>
                <w:sz w:val="19"/>
                <w:szCs w:val="19"/>
                <w:highlight w:val="none"/>
              </w:rPr>
              <w:t>生活用电</w:t>
            </w:r>
          </w:p>
          <w:p w14:paraId="00DA3176">
            <w:pPr>
              <w:pStyle w:val="18"/>
              <w:spacing w:before="23" w:line="233" w:lineRule="auto"/>
              <w:ind w:left="414"/>
              <w:rPr>
                <w:color w:val="auto"/>
                <w:sz w:val="19"/>
                <w:szCs w:val="19"/>
                <w:highlight w:val="none"/>
              </w:rPr>
            </w:pPr>
            <w:r>
              <w:rPr>
                <w:color w:val="auto"/>
                <w:spacing w:val="1"/>
                <w:sz w:val="19"/>
                <w:szCs w:val="19"/>
                <w:highlight w:val="none"/>
              </w:rPr>
              <w:t>器</w:t>
            </w:r>
          </w:p>
        </w:tc>
        <w:tc>
          <w:tcPr>
            <w:tcW w:w="1514" w:type="dxa"/>
            <w:vAlign w:val="top"/>
          </w:tcPr>
          <w:p w14:paraId="5EB413A2">
            <w:pPr>
              <w:pStyle w:val="18"/>
              <w:spacing w:before="27" w:line="236" w:lineRule="auto"/>
              <w:ind w:left="476" w:right="202" w:hanging="279"/>
              <w:rPr>
                <w:color w:val="auto"/>
                <w:sz w:val="19"/>
                <w:szCs w:val="19"/>
                <w:highlight w:val="none"/>
              </w:rPr>
            </w:pPr>
            <w:r>
              <w:rPr>
                <w:color w:val="auto"/>
                <w:spacing w:val="4"/>
                <w:sz w:val="19"/>
                <w:szCs w:val="19"/>
                <w:highlight w:val="none"/>
              </w:rPr>
              <w:t>A0206180101</w:t>
            </w:r>
            <w:r>
              <w:rPr>
                <w:color w:val="auto"/>
                <w:spacing w:val="-1"/>
                <w:sz w:val="19"/>
                <w:szCs w:val="19"/>
                <w:highlight w:val="none"/>
              </w:rPr>
              <w:t>电冰箱</w:t>
            </w:r>
          </w:p>
        </w:tc>
        <w:tc>
          <w:tcPr>
            <w:tcW w:w="1609" w:type="dxa"/>
            <w:vAlign w:val="top"/>
          </w:tcPr>
          <w:p w14:paraId="2ABD13B2">
            <w:pPr>
              <w:rPr>
                <w:rFonts w:ascii="Arial"/>
                <w:color w:val="auto"/>
                <w:sz w:val="21"/>
                <w:highlight w:val="none"/>
              </w:rPr>
            </w:pPr>
          </w:p>
        </w:tc>
        <w:tc>
          <w:tcPr>
            <w:tcW w:w="4338" w:type="dxa"/>
            <w:vAlign w:val="top"/>
          </w:tcPr>
          <w:p w14:paraId="08E0E1D4">
            <w:pPr>
              <w:pStyle w:val="18"/>
              <w:spacing w:before="27" w:line="236" w:lineRule="auto"/>
              <w:ind w:left="123" w:right="221" w:hanging="9"/>
              <w:rPr>
                <w:color w:val="auto"/>
                <w:sz w:val="19"/>
                <w:szCs w:val="19"/>
                <w:highlight w:val="none"/>
              </w:rPr>
            </w:pPr>
            <w:r>
              <w:rPr>
                <w:color w:val="auto"/>
                <w:spacing w:val="9"/>
                <w:sz w:val="19"/>
                <w:szCs w:val="19"/>
                <w:highlight w:val="none"/>
              </w:rPr>
              <w:t>《家用电冰箱耗电量限定值及能效等级》（</w:t>
            </w:r>
            <w:r>
              <w:rPr>
                <w:color w:val="auto"/>
                <w:sz w:val="19"/>
                <w:szCs w:val="19"/>
                <w:highlight w:val="none"/>
              </w:rPr>
              <w:t>GB</w:t>
            </w:r>
            <w:r>
              <w:rPr>
                <w:color w:val="auto"/>
                <w:spacing w:val="14"/>
                <w:sz w:val="19"/>
                <w:szCs w:val="19"/>
                <w:highlight w:val="none"/>
              </w:rPr>
              <w:t xml:space="preserve"> </w:t>
            </w:r>
            <w:r>
              <w:rPr>
                <w:color w:val="auto"/>
                <w:spacing w:val="1"/>
                <w:sz w:val="19"/>
                <w:szCs w:val="19"/>
                <w:highlight w:val="none"/>
              </w:rPr>
              <w:t>12021.2）</w:t>
            </w:r>
          </w:p>
        </w:tc>
      </w:tr>
      <w:tr w14:paraId="3212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rPr>
        <w:tc>
          <w:tcPr>
            <w:tcW w:w="724" w:type="dxa"/>
            <w:vMerge w:val="continue"/>
            <w:vAlign w:val="top"/>
          </w:tcPr>
          <w:p w14:paraId="6F4EA571">
            <w:pPr>
              <w:rPr>
                <w:rFonts w:ascii="Arial"/>
                <w:color w:val="auto"/>
                <w:sz w:val="21"/>
                <w:highlight w:val="none"/>
              </w:rPr>
            </w:pPr>
          </w:p>
        </w:tc>
        <w:tc>
          <w:tcPr>
            <w:tcW w:w="1039" w:type="dxa"/>
            <w:vMerge w:val="continue"/>
            <w:vAlign w:val="top"/>
          </w:tcPr>
          <w:p w14:paraId="3448D020">
            <w:pPr>
              <w:rPr>
                <w:rFonts w:ascii="Arial"/>
                <w:color w:val="auto"/>
                <w:sz w:val="21"/>
                <w:highlight w:val="none"/>
              </w:rPr>
            </w:pPr>
          </w:p>
        </w:tc>
        <w:tc>
          <w:tcPr>
            <w:tcW w:w="1514" w:type="dxa"/>
            <w:vMerge w:val="restart"/>
            <w:vAlign w:val="top"/>
          </w:tcPr>
          <w:p w14:paraId="355FC98A">
            <w:pPr>
              <w:spacing w:line="254" w:lineRule="auto"/>
              <w:rPr>
                <w:rFonts w:ascii="Arial"/>
                <w:color w:val="auto"/>
                <w:sz w:val="21"/>
                <w:highlight w:val="none"/>
              </w:rPr>
            </w:pPr>
          </w:p>
          <w:p w14:paraId="5F66BE46">
            <w:pPr>
              <w:spacing w:line="254" w:lineRule="auto"/>
              <w:rPr>
                <w:rFonts w:ascii="Arial"/>
                <w:color w:val="auto"/>
                <w:sz w:val="21"/>
                <w:highlight w:val="none"/>
              </w:rPr>
            </w:pPr>
          </w:p>
          <w:p w14:paraId="65DC4896">
            <w:pPr>
              <w:spacing w:line="254" w:lineRule="auto"/>
              <w:rPr>
                <w:rFonts w:ascii="Arial"/>
                <w:color w:val="auto"/>
                <w:sz w:val="21"/>
                <w:highlight w:val="none"/>
              </w:rPr>
            </w:pPr>
          </w:p>
          <w:p w14:paraId="6F8558B3">
            <w:pPr>
              <w:spacing w:line="254" w:lineRule="auto"/>
              <w:rPr>
                <w:rFonts w:ascii="Arial"/>
                <w:color w:val="auto"/>
                <w:sz w:val="21"/>
                <w:highlight w:val="none"/>
              </w:rPr>
            </w:pPr>
          </w:p>
          <w:p w14:paraId="57A7119D">
            <w:pPr>
              <w:pStyle w:val="18"/>
              <w:spacing w:before="61" w:line="253" w:lineRule="auto"/>
              <w:ind w:left="458" w:right="102" w:hanging="350"/>
              <w:rPr>
                <w:color w:val="auto"/>
                <w:sz w:val="19"/>
                <w:szCs w:val="19"/>
                <w:highlight w:val="none"/>
              </w:rPr>
            </w:pPr>
            <w:r>
              <w:rPr>
                <w:color w:val="auto"/>
                <w:spacing w:val="4"/>
                <w:sz w:val="19"/>
                <w:szCs w:val="19"/>
                <w:highlight w:val="none"/>
              </w:rPr>
              <w:t>★A0206180203</w:t>
            </w:r>
            <w:r>
              <w:rPr>
                <w:color w:val="auto"/>
                <w:spacing w:val="5"/>
                <w:sz w:val="19"/>
                <w:szCs w:val="19"/>
                <w:highlight w:val="none"/>
              </w:rPr>
              <w:t>空调机</w:t>
            </w:r>
          </w:p>
        </w:tc>
        <w:tc>
          <w:tcPr>
            <w:tcW w:w="1609" w:type="dxa"/>
            <w:vAlign w:val="top"/>
          </w:tcPr>
          <w:p w14:paraId="3321C3C4">
            <w:pPr>
              <w:pStyle w:val="18"/>
              <w:spacing w:before="287" w:line="256" w:lineRule="auto"/>
              <w:ind w:left="702" w:right="198" w:hanging="498"/>
              <w:rPr>
                <w:color w:val="auto"/>
                <w:sz w:val="19"/>
                <w:szCs w:val="19"/>
                <w:highlight w:val="none"/>
              </w:rPr>
            </w:pPr>
            <w:r>
              <w:rPr>
                <w:color w:val="auto"/>
                <w:spacing w:val="8"/>
                <w:sz w:val="19"/>
                <w:szCs w:val="19"/>
                <w:highlight w:val="none"/>
              </w:rPr>
              <w:t>房间空气调节</w:t>
            </w:r>
            <w:r>
              <w:rPr>
                <w:color w:val="auto"/>
                <w:spacing w:val="1"/>
                <w:sz w:val="19"/>
                <w:szCs w:val="19"/>
                <w:highlight w:val="none"/>
              </w:rPr>
              <w:t>器</w:t>
            </w:r>
          </w:p>
        </w:tc>
        <w:tc>
          <w:tcPr>
            <w:tcW w:w="4338" w:type="dxa"/>
            <w:vAlign w:val="top"/>
          </w:tcPr>
          <w:p w14:paraId="2D0436C7">
            <w:pPr>
              <w:pStyle w:val="18"/>
              <w:spacing w:before="26" w:line="244" w:lineRule="auto"/>
              <w:ind w:left="109" w:right="103" w:firstLine="5"/>
              <w:jc w:val="both"/>
              <w:rPr>
                <w:color w:val="auto"/>
                <w:sz w:val="19"/>
                <w:szCs w:val="19"/>
                <w:highlight w:val="none"/>
              </w:rPr>
            </w:pPr>
            <w:r>
              <w:rPr>
                <w:color w:val="auto"/>
                <w:spacing w:val="9"/>
                <w:sz w:val="19"/>
                <w:szCs w:val="19"/>
                <w:highlight w:val="none"/>
              </w:rPr>
              <w:t>《转速可控型房间空气调节器能效限定值及能</w:t>
            </w:r>
            <w:r>
              <w:rPr>
                <w:color w:val="auto"/>
                <w:spacing w:val="6"/>
                <w:sz w:val="19"/>
                <w:szCs w:val="19"/>
                <w:highlight w:val="none"/>
              </w:rPr>
              <w:t>效等级》（</w:t>
            </w:r>
            <w:r>
              <w:rPr>
                <w:color w:val="auto"/>
                <w:sz w:val="19"/>
                <w:szCs w:val="19"/>
                <w:highlight w:val="none"/>
              </w:rPr>
              <w:t>GB</w:t>
            </w:r>
            <w:r>
              <w:rPr>
                <w:color w:val="auto"/>
                <w:spacing w:val="6"/>
                <w:sz w:val="19"/>
                <w:szCs w:val="19"/>
                <w:highlight w:val="none"/>
              </w:rPr>
              <w:t>21455-2013</w:t>
            </w:r>
            <w:r>
              <w:rPr>
                <w:color w:val="auto"/>
                <w:spacing w:val="15"/>
                <w:sz w:val="19"/>
                <w:szCs w:val="19"/>
                <w:highlight w:val="none"/>
              </w:rPr>
              <w:t>），</w:t>
            </w:r>
            <w:r>
              <w:rPr>
                <w:color w:val="auto"/>
                <w:spacing w:val="6"/>
                <w:sz w:val="19"/>
                <w:szCs w:val="19"/>
                <w:highlight w:val="none"/>
              </w:rPr>
              <w:t>待</w:t>
            </w:r>
            <w:r>
              <w:rPr>
                <w:color w:val="auto"/>
                <w:spacing w:val="-36"/>
                <w:sz w:val="19"/>
                <w:szCs w:val="19"/>
                <w:highlight w:val="none"/>
              </w:rPr>
              <w:t xml:space="preserve"> </w:t>
            </w:r>
            <w:r>
              <w:rPr>
                <w:color w:val="auto"/>
                <w:spacing w:val="6"/>
                <w:sz w:val="19"/>
                <w:szCs w:val="19"/>
                <w:highlight w:val="none"/>
              </w:rPr>
              <w:t>2019</w:t>
            </w:r>
            <w:r>
              <w:rPr>
                <w:color w:val="auto"/>
                <w:spacing w:val="-34"/>
                <w:sz w:val="19"/>
                <w:szCs w:val="19"/>
                <w:highlight w:val="none"/>
              </w:rPr>
              <w:t xml:space="preserve"> </w:t>
            </w:r>
            <w:r>
              <w:rPr>
                <w:color w:val="auto"/>
                <w:spacing w:val="5"/>
                <w:sz w:val="19"/>
                <w:szCs w:val="19"/>
                <w:highlight w:val="none"/>
              </w:rPr>
              <w:t>年修订发布后，按《房间空气调节器能效限定值及能效等级》（</w:t>
            </w:r>
            <w:r>
              <w:rPr>
                <w:color w:val="auto"/>
                <w:sz w:val="19"/>
                <w:szCs w:val="19"/>
                <w:highlight w:val="none"/>
              </w:rPr>
              <w:t>GB</w:t>
            </w:r>
            <w:r>
              <w:rPr>
                <w:color w:val="auto"/>
                <w:spacing w:val="5"/>
                <w:sz w:val="19"/>
                <w:szCs w:val="19"/>
                <w:highlight w:val="none"/>
              </w:rPr>
              <w:t>21455-2019</w:t>
            </w:r>
            <w:r>
              <w:rPr>
                <w:color w:val="auto"/>
                <w:spacing w:val="-26"/>
                <w:sz w:val="19"/>
                <w:szCs w:val="19"/>
                <w:highlight w:val="none"/>
              </w:rPr>
              <w:t xml:space="preserve"> </w:t>
            </w:r>
            <w:r>
              <w:rPr>
                <w:color w:val="auto"/>
                <w:spacing w:val="5"/>
                <w:sz w:val="19"/>
                <w:szCs w:val="19"/>
                <w:highlight w:val="none"/>
              </w:rPr>
              <w:t>实施。</w:t>
            </w:r>
          </w:p>
        </w:tc>
      </w:tr>
      <w:tr w14:paraId="798B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724" w:type="dxa"/>
            <w:vMerge w:val="continue"/>
            <w:vAlign w:val="top"/>
          </w:tcPr>
          <w:p w14:paraId="7B9802C9">
            <w:pPr>
              <w:rPr>
                <w:rFonts w:ascii="Arial"/>
                <w:color w:val="auto"/>
                <w:sz w:val="21"/>
                <w:highlight w:val="none"/>
              </w:rPr>
            </w:pPr>
          </w:p>
        </w:tc>
        <w:tc>
          <w:tcPr>
            <w:tcW w:w="1039" w:type="dxa"/>
            <w:vMerge w:val="continue"/>
            <w:vAlign w:val="top"/>
          </w:tcPr>
          <w:p w14:paraId="408965A7">
            <w:pPr>
              <w:rPr>
                <w:rFonts w:ascii="Arial"/>
                <w:color w:val="auto"/>
                <w:sz w:val="21"/>
                <w:highlight w:val="none"/>
              </w:rPr>
            </w:pPr>
          </w:p>
        </w:tc>
        <w:tc>
          <w:tcPr>
            <w:tcW w:w="1514" w:type="dxa"/>
            <w:vMerge w:val="continue"/>
            <w:vAlign w:val="top"/>
          </w:tcPr>
          <w:p w14:paraId="74B3BBE5">
            <w:pPr>
              <w:rPr>
                <w:rFonts w:ascii="Arial"/>
                <w:color w:val="auto"/>
                <w:sz w:val="21"/>
                <w:highlight w:val="none"/>
              </w:rPr>
            </w:pPr>
          </w:p>
        </w:tc>
        <w:tc>
          <w:tcPr>
            <w:tcW w:w="1609" w:type="dxa"/>
            <w:vAlign w:val="top"/>
          </w:tcPr>
          <w:p w14:paraId="0431D560">
            <w:pPr>
              <w:pStyle w:val="18"/>
              <w:spacing w:before="30"/>
              <w:ind w:left="106" w:right="99" w:firstLine="8"/>
              <w:jc w:val="both"/>
              <w:rPr>
                <w:color w:val="auto"/>
                <w:sz w:val="19"/>
                <w:szCs w:val="19"/>
                <w:highlight w:val="none"/>
              </w:rPr>
            </w:pPr>
            <w:r>
              <w:rPr>
                <w:color w:val="auto"/>
                <w:spacing w:val="7"/>
                <w:sz w:val="19"/>
                <w:szCs w:val="19"/>
                <w:highlight w:val="none"/>
              </w:rPr>
              <w:t>多联式空调（热泵）机组（制冷量≤</w:t>
            </w:r>
            <w:r>
              <w:rPr>
                <w:color w:val="auto"/>
                <w:spacing w:val="30"/>
                <w:sz w:val="19"/>
                <w:szCs w:val="19"/>
                <w:highlight w:val="none"/>
              </w:rPr>
              <w:t xml:space="preserve"> </w:t>
            </w:r>
            <w:r>
              <w:rPr>
                <w:color w:val="auto"/>
                <w:spacing w:val="7"/>
                <w:sz w:val="19"/>
                <w:szCs w:val="19"/>
                <w:highlight w:val="none"/>
              </w:rPr>
              <w:t>14000W）</w:t>
            </w:r>
          </w:p>
        </w:tc>
        <w:tc>
          <w:tcPr>
            <w:tcW w:w="4338" w:type="dxa"/>
            <w:vAlign w:val="top"/>
          </w:tcPr>
          <w:p w14:paraId="71510339">
            <w:pPr>
              <w:pStyle w:val="18"/>
              <w:spacing w:before="158" w:line="253" w:lineRule="auto"/>
              <w:ind w:left="110" w:right="103" w:firstLine="3"/>
              <w:rPr>
                <w:color w:val="auto"/>
                <w:sz w:val="19"/>
                <w:szCs w:val="19"/>
                <w:highlight w:val="none"/>
              </w:rPr>
            </w:pPr>
            <w:r>
              <w:rPr>
                <w:color w:val="auto"/>
                <w:spacing w:val="5"/>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7C6F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724" w:type="dxa"/>
            <w:vMerge w:val="continue"/>
            <w:vAlign w:val="top"/>
          </w:tcPr>
          <w:p w14:paraId="6A343B55">
            <w:pPr>
              <w:rPr>
                <w:rFonts w:ascii="Arial"/>
                <w:color w:val="auto"/>
                <w:sz w:val="21"/>
                <w:highlight w:val="none"/>
              </w:rPr>
            </w:pPr>
          </w:p>
        </w:tc>
        <w:tc>
          <w:tcPr>
            <w:tcW w:w="1039" w:type="dxa"/>
            <w:vMerge w:val="continue"/>
            <w:vAlign w:val="top"/>
          </w:tcPr>
          <w:p w14:paraId="741072F1">
            <w:pPr>
              <w:rPr>
                <w:rFonts w:ascii="Arial"/>
                <w:color w:val="auto"/>
                <w:sz w:val="21"/>
                <w:highlight w:val="none"/>
              </w:rPr>
            </w:pPr>
          </w:p>
        </w:tc>
        <w:tc>
          <w:tcPr>
            <w:tcW w:w="1514" w:type="dxa"/>
            <w:vMerge w:val="continue"/>
            <w:vAlign w:val="top"/>
          </w:tcPr>
          <w:p w14:paraId="37A81738">
            <w:pPr>
              <w:rPr>
                <w:rFonts w:ascii="Arial"/>
                <w:color w:val="auto"/>
                <w:sz w:val="21"/>
                <w:highlight w:val="none"/>
              </w:rPr>
            </w:pPr>
          </w:p>
        </w:tc>
        <w:tc>
          <w:tcPr>
            <w:tcW w:w="1609" w:type="dxa"/>
            <w:vAlign w:val="top"/>
          </w:tcPr>
          <w:p w14:paraId="48FCBA7F">
            <w:pPr>
              <w:pStyle w:val="18"/>
              <w:spacing w:before="30" w:line="229" w:lineRule="auto"/>
              <w:ind w:left="205"/>
              <w:rPr>
                <w:color w:val="auto"/>
                <w:sz w:val="19"/>
                <w:szCs w:val="19"/>
                <w:highlight w:val="none"/>
              </w:rPr>
            </w:pPr>
            <w:r>
              <w:rPr>
                <w:color w:val="auto"/>
                <w:spacing w:val="8"/>
                <w:sz w:val="19"/>
                <w:szCs w:val="19"/>
                <w:highlight w:val="none"/>
              </w:rPr>
              <w:t>单元式空气调</w:t>
            </w:r>
          </w:p>
          <w:p w14:paraId="332E19FD">
            <w:pPr>
              <w:pStyle w:val="18"/>
              <w:spacing w:before="24" w:line="227" w:lineRule="auto"/>
              <w:ind w:left="153"/>
              <w:rPr>
                <w:color w:val="auto"/>
                <w:sz w:val="19"/>
                <w:szCs w:val="19"/>
                <w:highlight w:val="none"/>
              </w:rPr>
            </w:pPr>
            <w:r>
              <w:rPr>
                <w:color w:val="auto"/>
                <w:spacing w:val="8"/>
                <w:sz w:val="19"/>
                <w:szCs w:val="19"/>
                <w:highlight w:val="none"/>
              </w:rPr>
              <w:t>节机(制冷量≤</w:t>
            </w:r>
          </w:p>
          <w:p w14:paraId="77C5A042">
            <w:pPr>
              <w:pStyle w:val="18"/>
              <w:spacing w:before="24" w:line="217" w:lineRule="auto"/>
              <w:ind w:left="468"/>
              <w:rPr>
                <w:color w:val="auto"/>
                <w:sz w:val="19"/>
                <w:szCs w:val="19"/>
                <w:highlight w:val="none"/>
              </w:rPr>
            </w:pPr>
            <w:r>
              <w:rPr>
                <w:color w:val="auto"/>
                <w:spacing w:val="1"/>
                <w:sz w:val="19"/>
                <w:szCs w:val="19"/>
                <w:highlight w:val="none"/>
              </w:rPr>
              <w:t>14000W)</w:t>
            </w:r>
          </w:p>
        </w:tc>
        <w:tc>
          <w:tcPr>
            <w:tcW w:w="4338" w:type="dxa"/>
            <w:vAlign w:val="top"/>
          </w:tcPr>
          <w:p w14:paraId="103A8F4E">
            <w:pPr>
              <w:pStyle w:val="18"/>
              <w:spacing w:before="30"/>
              <w:ind w:left="112" w:right="122" w:firstLine="2"/>
              <w:jc w:val="both"/>
              <w:rPr>
                <w:color w:val="auto"/>
                <w:sz w:val="19"/>
                <w:szCs w:val="19"/>
                <w:highlight w:val="none"/>
              </w:rPr>
            </w:pPr>
            <w:r>
              <w:rPr>
                <w:color w:val="auto"/>
                <w:spacing w:val="9"/>
                <w:sz w:val="19"/>
                <w:szCs w:val="19"/>
                <w:highlight w:val="none"/>
              </w:rPr>
              <w:t>《单元式空气调节机能效限定值及能源效率等</w:t>
            </w:r>
            <w:r>
              <w:rPr>
                <w:color w:val="auto"/>
                <w:spacing w:val="8"/>
                <w:sz w:val="19"/>
                <w:szCs w:val="19"/>
                <w:highlight w:val="none"/>
              </w:rPr>
              <w:t>级》（</w:t>
            </w:r>
            <w:r>
              <w:rPr>
                <w:color w:val="auto"/>
                <w:sz w:val="19"/>
                <w:szCs w:val="19"/>
                <w:highlight w:val="none"/>
              </w:rPr>
              <w:t>GB</w:t>
            </w:r>
            <w:r>
              <w:rPr>
                <w:color w:val="auto"/>
                <w:spacing w:val="8"/>
                <w:sz w:val="19"/>
                <w:szCs w:val="19"/>
                <w:highlight w:val="none"/>
              </w:rPr>
              <w:t>19576）《风管送风式空调机组能效限</w:t>
            </w:r>
            <w:r>
              <w:rPr>
                <w:color w:val="auto"/>
                <w:spacing w:val="7"/>
                <w:sz w:val="19"/>
                <w:szCs w:val="19"/>
                <w:highlight w:val="none"/>
              </w:rPr>
              <w:t>定值及能效等级》（</w:t>
            </w:r>
            <w:r>
              <w:rPr>
                <w:color w:val="auto"/>
                <w:sz w:val="19"/>
                <w:szCs w:val="19"/>
                <w:highlight w:val="none"/>
              </w:rPr>
              <w:t>GB</w:t>
            </w:r>
            <w:r>
              <w:rPr>
                <w:color w:val="auto"/>
                <w:spacing w:val="7"/>
                <w:sz w:val="19"/>
                <w:szCs w:val="19"/>
                <w:highlight w:val="none"/>
              </w:rPr>
              <w:t>37479）</w:t>
            </w:r>
          </w:p>
        </w:tc>
      </w:tr>
      <w:tr w14:paraId="2950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724" w:type="dxa"/>
            <w:vMerge w:val="continue"/>
            <w:vAlign w:val="top"/>
          </w:tcPr>
          <w:p w14:paraId="770BA191">
            <w:pPr>
              <w:rPr>
                <w:rFonts w:ascii="Arial"/>
                <w:color w:val="auto"/>
                <w:sz w:val="21"/>
                <w:highlight w:val="none"/>
              </w:rPr>
            </w:pPr>
          </w:p>
        </w:tc>
        <w:tc>
          <w:tcPr>
            <w:tcW w:w="1039" w:type="dxa"/>
            <w:vMerge w:val="continue"/>
            <w:vAlign w:val="top"/>
          </w:tcPr>
          <w:p w14:paraId="7AF37E8E">
            <w:pPr>
              <w:rPr>
                <w:rFonts w:ascii="Arial"/>
                <w:color w:val="auto"/>
                <w:sz w:val="21"/>
                <w:highlight w:val="none"/>
              </w:rPr>
            </w:pPr>
          </w:p>
        </w:tc>
        <w:tc>
          <w:tcPr>
            <w:tcW w:w="1514" w:type="dxa"/>
            <w:vAlign w:val="top"/>
          </w:tcPr>
          <w:p w14:paraId="241F26F6">
            <w:pPr>
              <w:pStyle w:val="18"/>
              <w:spacing w:before="33" w:line="233" w:lineRule="auto"/>
              <w:ind w:left="451" w:right="202" w:hanging="254"/>
              <w:rPr>
                <w:color w:val="auto"/>
                <w:sz w:val="19"/>
                <w:szCs w:val="19"/>
                <w:highlight w:val="none"/>
              </w:rPr>
            </w:pPr>
            <w:r>
              <w:rPr>
                <w:color w:val="auto"/>
                <w:spacing w:val="4"/>
                <w:sz w:val="19"/>
                <w:szCs w:val="19"/>
                <w:highlight w:val="none"/>
              </w:rPr>
              <w:t>A0206180301</w:t>
            </w:r>
            <w:r>
              <w:rPr>
                <w:color w:val="auto"/>
                <w:spacing w:val="7"/>
                <w:sz w:val="19"/>
                <w:szCs w:val="19"/>
                <w:highlight w:val="none"/>
              </w:rPr>
              <w:t>洗衣机</w:t>
            </w:r>
          </w:p>
        </w:tc>
        <w:tc>
          <w:tcPr>
            <w:tcW w:w="1609" w:type="dxa"/>
            <w:vAlign w:val="top"/>
          </w:tcPr>
          <w:p w14:paraId="75A01F26">
            <w:pPr>
              <w:rPr>
                <w:rFonts w:ascii="Arial"/>
                <w:color w:val="auto"/>
                <w:sz w:val="21"/>
                <w:highlight w:val="none"/>
              </w:rPr>
            </w:pPr>
          </w:p>
        </w:tc>
        <w:tc>
          <w:tcPr>
            <w:tcW w:w="4338" w:type="dxa"/>
            <w:vAlign w:val="top"/>
          </w:tcPr>
          <w:p w14:paraId="1BEF5F26">
            <w:pPr>
              <w:pStyle w:val="18"/>
              <w:spacing w:before="33" w:line="233" w:lineRule="auto"/>
              <w:ind w:left="118" w:right="835" w:hanging="4"/>
              <w:rPr>
                <w:color w:val="auto"/>
                <w:sz w:val="19"/>
                <w:szCs w:val="19"/>
                <w:highlight w:val="none"/>
              </w:rPr>
            </w:pPr>
            <w:r>
              <w:rPr>
                <w:color w:val="auto"/>
                <w:spacing w:val="8"/>
                <w:sz w:val="19"/>
                <w:szCs w:val="19"/>
                <w:highlight w:val="none"/>
              </w:rPr>
              <w:t>《电动洗衣机能效水效限定值及等级》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12021.4）</w:t>
            </w:r>
          </w:p>
        </w:tc>
      </w:tr>
      <w:tr w14:paraId="5AD5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724" w:type="dxa"/>
            <w:vMerge w:val="continue"/>
            <w:vAlign w:val="top"/>
          </w:tcPr>
          <w:p w14:paraId="5DE88C16">
            <w:pPr>
              <w:rPr>
                <w:rFonts w:ascii="Arial"/>
                <w:color w:val="auto"/>
                <w:sz w:val="21"/>
                <w:highlight w:val="none"/>
              </w:rPr>
            </w:pPr>
          </w:p>
        </w:tc>
        <w:tc>
          <w:tcPr>
            <w:tcW w:w="1039" w:type="dxa"/>
            <w:vMerge w:val="continue"/>
            <w:vAlign w:val="top"/>
          </w:tcPr>
          <w:p w14:paraId="0921ED64">
            <w:pPr>
              <w:rPr>
                <w:rFonts w:ascii="Arial"/>
                <w:color w:val="auto"/>
                <w:sz w:val="21"/>
                <w:highlight w:val="none"/>
              </w:rPr>
            </w:pPr>
          </w:p>
        </w:tc>
        <w:tc>
          <w:tcPr>
            <w:tcW w:w="1514" w:type="dxa"/>
            <w:vMerge w:val="restart"/>
            <w:vAlign w:val="top"/>
          </w:tcPr>
          <w:p w14:paraId="4C1353C8">
            <w:pPr>
              <w:spacing w:line="258" w:lineRule="auto"/>
              <w:rPr>
                <w:rFonts w:ascii="Arial"/>
                <w:color w:val="auto"/>
                <w:sz w:val="21"/>
                <w:highlight w:val="none"/>
              </w:rPr>
            </w:pPr>
          </w:p>
          <w:p w14:paraId="2CF3E3DB">
            <w:pPr>
              <w:spacing w:line="258" w:lineRule="auto"/>
              <w:rPr>
                <w:rFonts w:ascii="Arial"/>
                <w:color w:val="auto"/>
                <w:sz w:val="21"/>
                <w:highlight w:val="none"/>
              </w:rPr>
            </w:pPr>
          </w:p>
          <w:p w14:paraId="69719DD6">
            <w:pPr>
              <w:spacing w:line="259" w:lineRule="auto"/>
              <w:rPr>
                <w:rFonts w:ascii="Arial"/>
                <w:color w:val="auto"/>
                <w:sz w:val="21"/>
                <w:highlight w:val="none"/>
              </w:rPr>
            </w:pPr>
          </w:p>
          <w:p w14:paraId="70BD7369">
            <w:pPr>
              <w:pStyle w:val="18"/>
              <w:spacing w:before="61" w:line="253" w:lineRule="auto"/>
              <w:ind w:left="555" w:right="177" w:hanging="382"/>
              <w:rPr>
                <w:color w:val="auto"/>
                <w:sz w:val="19"/>
                <w:szCs w:val="19"/>
                <w:highlight w:val="none"/>
              </w:rPr>
            </w:pPr>
            <w:r>
              <w:rPr>
                <w:color w:val="auto"/>
                <w:spacing w:val="4"/>
                <w:sz w:val="19"/>
                <w:szCs w:val="19"/>
                <w:highlight w:val="none"/>
              </w:rPr>
              <w:t>A02061808</w:t>
            </w:r>
            <w:r>
              <w:rPr>
                <w:color w:val="auto"/>
                <w:spacing w:val="-34"/>
                <w:sz w:val="19"/>
                <w:szCs w:val="19"/>
                <w:highlight w:val="none"/>
              </w:rPr>
              <w:t xml:space="preserve"> </w:t>
            </w:r>
            <w:r>
              <w:rPr>
                <w:color w:val="auto"/>
                <w:spacing w:val="4"/>
                <w:sz w:val="19"/>
                <w:szCs w:val="19"/>
                <w:highlight w:val="none"/>
              </w:rPr>
              <w:t>热水器</w:t>
            </w:r>
          </w:p>
        </w:tc>
        <w:tc>
          <w:tcPr>
            <w:tcW w:w="1609" w:type="dxa"/>
            <w:vAlign w:val="top"/>
          </w:tcPr>
          <w:p w14:paraId="565CC076">
            <w:pPr>
              <w:pStyle w:val="18"/>
              <w:spacing w:before="162" w:line="228" w:lineRule="auto"/>
              <w:ind w:left="307"/>
              <w:rPr>
                <w:color w:val="auto"/>
                <w:sz w:val="19"/>
                <w:szCs w:val="19"/>
                <w:highlight w:val="none"/>
              </w:rPr>
            </w:pPr>
            <w:r>
              <w:rPr>
                <w:color w:val="auto"/>
                <w:spacing w:val="7"/>
                <w:sz w:val="19"/>
                <w:szCs w:val="19"/>
                <w:highlight w:val="none"/>
              </w:rPr>
              <w:t>★电热水器</w:t>
            </w:r>
          </w:p>
        </w:tc>
        <w:tc>
          <w:tcPr>
            <w:tcW w:w="4338" w:type="dxa"/>
            <w:vAlign w:val="top"/>
          </w:tcPr>
          <w:p w14:paraId="62A402DD">
            <w:pPr>
              <w:pStyle w:val="18"/>
              <w:spacing w:before="32" w:line="234" w:lineRule="auto"/>
              <w:ind w:left="118" w:right="434" w:hanging="4"/>
              <w:rPr>
                <w:color w:val="auto"/>
                <w:sz w:val="19"/>
                <w:szCs w:val="19"/>
                <w:highlight w:val="none"/>
              </w:rPr>
            </w:pPr>
            <w:r>
              <w:rPr>
                <w:color w:val="auto"/>
                <w:spacing w:val="8"/>
                <w:sz w:val="19"/>
                <w:szCs w:val="19"/>
                <w:highlight w:val="none"/>
              </w:rPr>
              <w:t>《储水式电热水器能效限定值及能效等级》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21519）</w:t>
            </w:r>
          </w:p>
        </w:tc>
      </w:tr>
      <w:tr w14:paraId="6545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724" w:type="dxa"/>
            <w:vMerge w:val="continue"/>
            <w:vAlign w:val="top"/>
          </w:tcPr>
          <w:p w14:paraId="7EDB0437">
            <w:pPr>
              <w:rPr>
                <w:rFonts w:ascii="Arial"/>
                <w:color w:val="auto"/>
                <w:sz w:val="21"/>
                <w:highlight w:val="none"/>
              </w:rPr>
            </w:pPr>
          </w:p>
        </w:tc>
        <w:tc>
          <w:tcPr>
            <w:tcW w:w="1039" w:type="dxa"/>
            <w:vMerge w:val="continue"/>
            <w:vAlign w:val="top"/>
          </w:tcPr>
          <w:p w14:paraId="2B5EBC49">
            <w:pPr>
              <w:rPr>
                <w:rFonts w:ascii="Arial"/>
                <w:color w:val="auto"/>
                <w:sz w:val="21"/>
                <w:highlight w:val="none"/>
              </w:rPr>
            </w:pPr>
          </w:p>
        </w:tc>
        <w:tc>
          <w:tcPr>
            <w:tcW w:w="1514" w:type="dxa"/>
            <w:vMerge w:val="continue"/>
            <w:vAlign w:val="top"/>
          </w:tcPr>
          <w:p w14:paraId="57E29C63">
            <w:pPr>
              <w:rPr>
                <w:rFonts w:ascii="Arial"/>
                <w:color w:val="auto"/>
                <w:sz w:val="21"/>
                <w:highlight w:val="none"/>
              </w:rPr>
            </w:pPr>
          </w:p>
        </w:tc>
        <w:tc>
          <w:tcPr>
            <w:tcW w:w="1609" w:type="dxa"/>
            <w:vAlign w:val="top"/>
          </w:tcPr>
          <w:p w14:paraId="1082CD5B">
            <w:pPr>
              <w:pStyle w:val="18"/>
              <w:spacing w:before="160" w:line="228" w:lineRule="auto"/>
              <w:ind w:left="305"/>
              <w:rPr>
                <w:color w:val="auto"/>
                <w:sz w:val="19"/>
                <w:szCs w:val="19"/>
                <w:highlight w:val="none"/>
              </w:rPr>
            </w:pPr>
            <w:r>
              <w:rPr>
                <w:color w:val="auto"/>
                <w:spacing w:val="7"/>
                <w:sz w:val="19"/>
                <w:szCs w:val="19"/>
                <w:highlight w:val="none"/>
              </w:rPr>
              <w:t>燃气热水器</w:t>
            </w:r>
          </w:p>
        </w:tc>
        <w:tc>
          <w:tcPr>
            <w:tcW w:w="4338" w:type="dxa"/>
            <w:vAlign w:val="top"/>
          </w:tcPr>
          <w:p w14:paraId="2F45086F">
            <w:pPr>
              <w:pStyle w:val="18"/>
              <w:spacing w:before="31" w:line="234" w:lineRule="auto"/>
              <w:ind w:left="122" w:right="223" w:hanging="8"/>
              <w:rPr>
                <w:color w:val="auto"/>
                <w:sz w:val="19"/>
                <w:szCs w:val="19"/>
                <w:highlight w:val="none"/>
              </w:rPr>
            </w:pPr>
            <w:r>
              <w:rPr>
                <w:color w:val="auto"/>
                <w:spacing w:val="9"/>
                <w:sz w:val="19"/>
                <w:szCs w:val="19"/>
                <w:highlight w:val="none"/>
              </w:rPr>
              <w:t>《家用燃气快速热水器和燃气采暖热水炉能效</w:t>
            </w:r>
            <w:r>
              <w:rPr>
                <w:color w:val="auto"/>
                <w:spacing w:val="6"/>
                <w:sz w:val="19"/>
                <w:szCs w:val="19"/>
                <w:highlight w:val="none"/>
              </w:rPr>
              <w:t>限定值及能效等级》（</w:t>
            </w:r>
            <w:r>
              <w:rPr>
                <w:color w:val="auto"/>
                <w:sz w:val="19"/>
                <w:szCs w:val="19"/>
                <w:highlight w:val="none"/>
              </w:rPr>
              <w:t>GB</w:t>
            </w:r>
            <w:r>
              <w:rPr>
                <w:color w:val="auto"/>
                <w:spacing w:val="6"/>
                <w:sz w:val="19"/>
                <w:szCs w:val="19"/>
                <w:highlight w:val="none"/>
              </w:rPr>
              <w:t>20665）</w:t>
            </w:r>
          </w:p>
        </w:tc>
      </w:tr>
      <w:tr w14:paraId="390A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724" w:type="dxa"/>
            <w:vMerge w:val="continue"/>
            <w:vAlign w:val="top"/>
          </w:tcPr>
          <w:p w14:paraId="49F2689E">
            <w:pPr>
              <w:rPr>
                <w:rFonts w:ascii="Arial"/>
                <w:color w:val="auto"/>
                <w:sz w:val="21"/>
                <w:highlight w:val="none"/>
              </w:rPr>
            </w:pPr>
          </w:p>
        </w:tc>
        <w:tc>
          <w:tcPr>
            <w:tcW w:w="1039" w:type="dxa"/>
            <w:vMerge w:val="continue"/>
            <w:vAlign w:val="top"/>
          </w:tcPr>
          <w:p w14:paraId="7B845C4D">
            <w:pPr>
              <w:rPr>
                <w:rFonts w:ascii="Arial"/>
                <w:color w:val="auto"/>
                <w:sz w:val="21"/>
                <w:highlight w:val="none"/>
              </w:rPr>
            </w:pPr>
          </w:p>
        </w:tc>
        <w:tc>
          <w:tcPr>
            <w:tcW w:w="1514" w:type="dxa"/>
            <w:vMerge w:val="continue"/>
            <w:vAlign w:val="top"/>
          </w:tcPr>
          <w:p w14:paraId="09F981D7">
            <w:pPr>
              <w:rPr>
                <w:rFonts w:ascii="Arial"/>
                <w:color w:val="auto"/>
                <w:sz w:val="21"/>
                <w:highlight w:val="none"/>
              </w:rPr>
            </w:pPr>
          </w:p>
        </w:tc>
        <w:tc>
          <w:tcPr>
            <w:tcW w:w="1609" w:type="dxa"/>
            <w:vAlign w:val="top"/>
          </w:tcPr>
          <w:p w14:paraId="64853731">
            <w:pPr>
              <w:pStyle w:val="18"/>
              <w:spacing w:before="162" w:line="228" w:lineRule="auto"/>
              <w:ind w:left="308"/>
              <w:rPr>
                <w:color w:val="auto"/>
                <w:sz w:val="19"/>
                <w:szCs w:val="19"/>
                <w:highlight w:val="none"/>
              </w:rPr>
            </w:pPr>
            <w:r>
              <w:rPr>
                <w:color w:val="auto"/>
                <w:spacing w:val="7"/>
                <w:sz w:val="19"/>
                <w:szCs w:val="19"/>
                <w:highlight w:val="none"/>
              </w:rPr>
              <w:t>热泵热水器</w:t>
            </w:r>
          </w:p>
        </w:tc>
        <w:tc>
          <w:tcPr>
            <w:tcW w:w="4338" w:type="dxa"/>
            <w:vAlign w:val="top"/>
          </w:tcPr>
          <w:p w14:paraId="40291494">
            <w:pPr>
              <w:pStyle w:val="18"/>
              <w:spacing w:before="33" w:line="233" w:lineRule="auto"/>
              <w:ind w:left="118" w:right="235" w:hanging="4"/>
              <w:rPr>
                <w:color w:val="auto"/>
                <w:sz w:val="19"/>
                <w:szCs w:val="19"/>
                <w:highlight w:val="none"/>
              </w:rPr>
            </w:pPr>
            <w:r>
              <w:rPr>
                <w:color w:val="auto"/>
                <w:spacing w:val="8"/>
                <w:sz w:val="19"/>
                <w:szCs w:val="19"/>
                <w:highlight w:val="none"/>
              </w:rPr>
              <w:t>《热泵热水机（器）能效限定值及能效等级》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29541）</w:t>
            </w:r>
          </w:p>
        </w:tc>
      </w:tr>
      <w:tr w14:paraId="1BED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724" w:type="dxa"/>
            <w:vMerge w:val="continue"/>
            <w:vAlign w:val="top"/>
          </w:tcPr>
          <w:p w14:paraId="2E7416E5">
            <w:pPr>
              <w:rPr>
                <w:rFonts w:ascii="Arial"/>
                <w:color w:val="auto"/>
                <w:sz w:val="21"/>
                <w:highlight w:val="none"/>
              </w:rPr>
            </w:pPr>
          </w:p>
        </w:tc>
        <w:tc>
          <w:tcPr>
            <w:tcW w:w="1039" w:type="dxa"/>
            <w:vMerge w:val="continue"/>
            <w:vAlign w:val="top"/>
          </w:tcPr>
          <w:p w14:paraId="22F2DC03">
            <w:pPr>
              <w:rPr>
                <w:rFonts w:ascii="Arial"/>
                <w:color w:val="auto"/>
                <w:sz w:val="21"/>
                <w:highlight w:val="none"/>
              </w:rPr>
            </w:pPr>
          </w:p>
        </w:tc>
        <w:tc>
          <w:tcPr>
            <w:tcW w:w="1514" w:type="dxa"/>
            <w:vMerge w:val="continue"/>
            <w:vAlign w:val="top"/>
          </w:tcPr>
          <w:p w14:paraId="5A40B6F8">
            <w:pPr>
              <w:rPr>
                <w:rFonts w:ascii="Arial"/>
                <w:color w:val="auto"/>
                <w:sz w:val="21"/>
                <w:highlight w:val="none"/>
              </w:rPr>
            </w:pPr>
          </w:p>
        </w:tc>
        <w:tc>
          <w:tcPr>
            <w:tcW w:w="1609" w:type="dxa"/>
            <w:vAlign w:val="top"/>
          </w:tcPr>
          <w:p w14:paraId="179F15E7">
            <w:pPr>
              <w:pStyle w:val="18"/>
              <w:spacing w:before="35" w:line="232" w:lineRule="auto"/>
              <w:ind w:left="706" w:right="198" w:hanging="503"/>
              <w:rPr>
                <w:color w:val="auto"/>
                <w:sz w:val="19"/>
                <w:szCs w:val="19"/>
                <w:highlight w:val="none"/>
              </w:rPr>
            </w:pPr>
            <w:r>
              <w:rPr>
                <w:color w:val="auto"/>
                <w:spacing w:val="8"/>
                <w:sz w:val="19"/>
                <w:szCs w:val="19"/>
                <w:highlight w:val="none"/>
              </w:rPr>
              <w:t>太阳能热水系</w:t>
            </w:r>
            <w:r>
              <w:rPr>
                <w:color w:val="auto"/>
                <w:sz w:val="19"/>
                <w:szCs w:val="19"/>
                <w:highlight w:val="none"/>
              </w:rPr>
              <w:t>统</w:t>
            </w:r>
          </w:p>
        </w:tc>
        <w:tc>
          <w:tcPr>
            <w:tcW w:w="4338" w:type="dxa"/>
            <w:vAlign w:val="top"/>
          </w:tcPr>
          <w:p w14:paraId="457BB612">
            <w:pPr>
              <w:pStyle w:val="18"/>
              <w:spacing w:before="35" w:line="232" w:lineRule="auto"/>
              <w:ind w:left="118" w:right="33" w:hanging="4"/>
              <w:rPr>
                <w:color w:val="auto"/>
                <w:sz w:val="19"/>
                <w:szCs w:val="19"/>
                <w:highlight w:val="none"/>
              </w:rPr>
            </w:pPr>
            <w:r>
              <w:rPr>
                <w:color w:val="auto"/>
                <w:spacing w:val="8"/>
                <w:sz w:val="19"/>
                <w:szCs w:val="19"/>
                <w:highlight w:val="none"/>
              </w:rPr>
              <w:t>《家用太阳能热水系统能效限定值及能效等级》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26969）</w:t>
            </w:r>
          </w:p>
        </w:tc>
      </w:tr>
      <w:tr w14:paraId="425E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724" w:type="dxa"/>
            <w:vMerge w:val="restart"/>
            <w:vAlign w:val="top"/>
          </w:tcPr>
          <w:p w14:paraId="77D11C87">
            <w:pPr>
              <w:spacing w:line="258" w:lineRule="auto"/>
              <w:rPr>
                <w:rFonts w:ascii="Arial"/>
                <w:color w:val="auto"/>
                <w:sz w:val="21"/>
                <w:highlight w:val="none"/>
              </w:rPr>
            </w:pPr>
          </w:p>
          <w:p w14:paraId="4F08A8BC">
            <w:pPr>
              <w:spacing w:line="258" w:lineRule="auto"/>
              <w:rPr>
                <w:rFonts w:ascii="Arial"/>
                <w:color w:val="auto"/>
                <w:sz w:val="21"/>
                <w:highlight w:val="none"/>
              </w:rPr>
            </w:pPr>
          </w:p>
          <w:p w14:paraId="026B3F4E">
            <w:pPr>
              <w:spacing w:line="259" w:lineRule="auto"/>
              <w:rPr>
                <w:rFonts w:ascii="Arial"/>
                <w:color w:val="auto"/>
                <w:sz w:val="21"/>
                <w:highlight w:val="none"/>
              </w:rPr>
            </w:pPr>
          </w:p>
          <w:p w14:paraId="0514A8F8">
            <w:pPr>
              <w:spacing w:line="259" w:lineRule="auto"/>
              <w:rPr>
                <w:rFonts w:ascii="Arial"/>
                <w:color w:val="auto"/>
                <w:sz w:val="21"/>
                <w:highlight w:val="none"/>
              </w:rPr>
            </w:pPr>
          </w:p>
          <w:p w14:paraId="230053BC">
            <w:pPr>
              <w:pStyle w:val="18"/>
              <w:spacing w:before="62" w:line="257" w:lineRule="exact"/>
              <w:ind w:left="274"/>
              <w:rPr>
                <w:color w:val="auto"/>
                <w:sz w:val="19"/>
                <w:szCs w:val="19"/>
                <w:highlight w:val="none"/>
              </w:rPr>
            </w:pPr>
            <w:r>
              <w:rPr>
                <w:color w:val="auto"/>
                <w:spacing w:val="-7"/>
                <w:position w:val="1"/>
                <w:sz w:val="19"/>
                <w:szCs w:val="19"/>
                <w:highlight w:val="none"/>
              </w:rPr>
              <w:t>11</w:t>
            </w:r>
          </w:p>
        </w:tc>
        <w:tc>
          <w:tcPr>
            <w:tcW w:w="1039" w:type="dxa"/>
            <w:vMerge w:val="restart"/>
            <w:vAlign w:val="top"/>
          </w:tcPr>
          <w:p w14:paraId="1387A568">
            <w:pPr>
              <w:spacing w:line="301" w:lineRule="auto"/>
              <w:rPr>
                <w:rFonts w:ascii="Arial"/>
                <w:color w:val="auto"/>
                <w:sz w:val="21"/>
                <w:highlight w:val="none"/>
              </w:rPr>
            </w:pPr>
          </w:p>
          <w:p w14:paraId="12CB66F1">
            <w:pPr>
              <w:spacing w:line="302" w:lineRule="auto"/>
              <w:rPr>
                <w:rFonts w:ascii="Arial"/>
                <w:color w:val="auto"/>
                <w:sz w:val="21"/>
                <w:highlight w:val="none"/>
              </w:rPr>
            </w:pPr>
          </w:p>
          <w:p w14:paraId="0E1E6DBC">
            <w:pPr>
              <w:spacing w:line="302" w:lineRule="auto"/>
              <w:rPr>
                <w:rFonts w:ascii="Arial"/>
                <w:color w:val="auto"/>
                <w:sz w:val="21"/>
                <w:highlight w:val="none"/>
              </w:rPr>
            </w:pPr>
          </w:p>
          <w:p w14:paraId="739FE98E">
            <w:pPr>
              <w:pStyle w:val="18"/>
              <w:spacing w:before="62" w:line="251" w:lineRule="auto"/>
              <w:ind w:left="120" w:right="118" w:firstLine="38"/>
              <w:rPr>
                <w:color w:val="auto"/>
                <w:sz w:val="19"/>
                <w:szCs w:val="19"/>
                <w:highlight w:val="none"/>
              </w:rPr>
            </w:pPr>
            <w:r>
              <w:rPr>
                <w:color w:val="auto"/>
                <w:spacing w:val="4"/>
                <w:sz w:val="19"/>
                <w:szCs w:val="19"/>
                <w:highlight w:val="none"/>
              </w:rPr>
              <w:t>A020619</w:t>
            </w:r>
            <w:r>
              <w:rPr>
                <w:color w:val="auto"/>
                <w:spacing w:val="6"/>
                <w:sz w:val="19"/>
                <w:szCs w:val="19"/>
                <w:highlight w:val="none"/>
              </w:rPr>
              <w:t>照明设备</w:t>
            </w:r>
          </w:p>
        </w:tc>
        <w:tc>
          <w:tcPr>
            <w:tcW w:w="1514" w:type="dxa"/>
            <w:vAlign w:val="top"/>
          </w:tcPr>
          <w:p w14:paraId="4CC75DA0">
            <w:pPr>
              <w:pStyle w:val="18"/>
              <w:spacing w:before="35" w:line="232" w:lineRule="auto"/>
              <w:ind w:left="253" w:right="153" w:hanging="97"/>
              <w:rPr>
                <w:color w:val="auto"/>
                <w:sz w:val="19"/>
                <w:szCs w:val="19"/>
                <w:highlight w:val="none"/>
              </w:rPr>
            </w:pPr>
            <w:r>
              <w:rPr>
                <w:color w:val="auto"/>
                <w:spacing w:val="8"/>
                <w:sz w:val="19"/>
                <w:szCs w:val="19"/>
                <w:highlight w:val="none"/>
              </w:rPr>
              <w:t>★普通照明用双端荧光灯</w:t>
            </w:r>
          </w:p>
        </w:tc>
        <w:tc>
          <w:tcPr>
            <w:tcW w:w="1609" w:type="dxa"/>
            <w:vAlign w:val="top"/>
          </w:tcPr>
          <w:p w14:paraId="67E094F8">
            <w:pPr>
              <w:rPr>
                <w:rFonts w:ascii="Arial"/>
                <w:color w:val="auto"/>
                <w:sz w:val="21"/>
                <w:highlight w:val="none"/>
              </w:rPr>
            </w:pPr>
          </w:p>
        </w:tc>
        <w:tc>
          <w:tcPr>
            <w:tcW w:w="4338" w:type="dxa"/>
            <w:vAlign w:val="top"/>
          </w:tcPr>
          <w:p w14:paraId="3A594B4E">
            <w:pPr>
              <w:pStyle w:val="18"/>
              <w:spacing w:before="35" w:line="232" w:lineRule="auto"/>
              <w:ind w:left="112" w:right="223" w:firstLine="2"/>
              <w:rPr>
                <w:color w:val="auto"/>
                <w:sz w:val="19"/>
                <w:szCs w:val="19"/>
                <w:highlight w:val="none"/>
              </w:rPr>
            </w:pPr>
            <w:r>
              <w:rPr>
                <w:color w:val="auto"/>
                <w:spacing w:val="9"/>
                <w:sz w:val="19"/>
                <w:szCs w:val="19"/>
                <w:highlight w:val="none"/>
              </w:rPr>
              <w:t>《普通照明用双端荧光灯能效限定值及能效等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19043）</w:t>
            </w:r>
          </w:p>
        </w:tc>
      </w:tr>
      <w:tr w14:paraId="03AE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724" w:type="dxa"/>
            <w:vMerge w:val="continue"/>
            <w:vAlign w:val="top"/>
          </w:tcPr>
          <w:p w14:paraId="3296806A">
            <w:pPr>
              <w:rPr>
                <w:rFonts w:ascii="Arial"/>
                <w:color w:val="auto"/>
                <w:sz w:val="21"/>
                <w:highlight w:val="none"/>
              </w:rPr>
            </w:pPr>
          </w:p>
        </w:tc>
        <w:tc>
          <w:tcPr>
            <w:tcW w:w="1039" w:type="dxa"/>
            <w:vMerge w:val="continue"/>
            <w:vAlign w:val="top"/>
          </w:tcPr>
          <w:p w14:paraId="36BED52E">
            <w:pPr>
              <w:rPr>
                <w:rFonts w:ascii="Arial"/>
                <w:color w:val="auto"/>
                <w:sz w:val="21"/>
                <w:highlight w:val="none"/>
              </w:rPr>
            </w:pPr>
          </w:p>
        </w:tc>
        <w:tc>
          <w:tcPr>
            <w:tcW w:w="1514" w:type="dxa"/>
            <w:vAlign w:val="top"/>
          </w:tcPr>
          <w:p w14:paraId="7B1FBF47">
            <w:pPr>
              <w:pStyle w:val="18"/>
              <w:spacing w:before="34" w:line="233" w:lineRule="auto"/>
              <w:ind w:left="360" w:right="129" w:hanging="233"/>
              <w:rPr>
                <w:color w:val="auto"/>
                <w:sz w:val="19"/>
                <w:szCs w:val="19"/>
                <w:highlight w:val="none"/>
              </w:rPr>
            </w:pPr>
            <w:r>
              <w:rPr>
                <w:color w:val="auto"/>
                <w:sz w:val="19"/>
                <w:szCs w:val="19"/>
                <w:highlight w:val="none"/>
              </w:rPr>
              <w:t>LED</w:t>
            </w:r>
            <w:r>
              <w:rPr>
                <w:color w:val="auto"/>
                <w:spacing w:val="-39"/>
                <w:sz w:val="19"/>
                <w:szCs w:val="19"/>
                <w:highlight w:val="none"/>
              </w:rPr>
              <w:t xml:space="preserve"> </w:t>
            </w:r>
            <w:r>
              <w:rPr>
                <w:color w:val="auto"/>
                <w:spacing w:val="9"/>
                <w:sz w:val="19"/>
                <w:szCs w:val="19"/>
                <w:highlight w:val="none"/>
              </w:rPr>
              <w:t>道路/隧道</w:t>
            </w:r>
            <w:r>
              <w:rPr>
                <w:color w:val="auto"/>
                <w:spacing w:val="6"/>
                <w:sz w:val="19"/>
                <w:szCs w:val="19"/>
                <w:highlight w:val="none"/>
              </w:rPr>
              <w:t>照明产品</w:t>
            </w:r>
          </w:p>
        </w:tc>
        <w:tc>
          <w:tcPr>
            <w:tcW w:w="1609" w:type="dxa"/>
            <w:vAlign w:val="top"/>
          </w:tcPr>
          <w:p w14:paraId="0072EC61">
            <w:pPr>
              <w:rPr>
                <w:rFonts w:ascii="Arial"/>
                <w:color w:val="auto"/>
                <w:sz w:val="21"/>
                <w:highlight w:val="none"/>
              </w:rPr>
            </w:pPr>
          </w:p>
        </w:tc>
        <w:tc>
          <w:tcPr>
            <w:tcW w:w="4338" w:type="dxa"/>
            <w:vAlign w:val="top"/>
          </w:tcPr>
          <w:p w14:paraId="07FD4E36">
            <w:pPr>
              <w:pStyle w:val="18"/>
              <w:spacing w:before="34" w:line="233" w:lineRule="auto"/>
              <w:ind w:left="114" w:right="220"/>
              <w:rPr>
                <w:color w:val="auto"/>
                <w:sz w:val="19"/>
                <w:szCs w:val="19"/>
                <w:highlight w:val="none"/>
              </w:rPr>
            </w:pPr>
            <w:r>
              <w:rPr>
                <w:color w:val="auto"/>
                <w:spacing w:val="12"/>
                <w:sz w:val="19"/>
                <w:szCs w:val="19"/>
                <w:highlight w:val="none"/>
              </w:rPr>
              <w:t>《道路和隧道照明用</w:t>
            </w:r>
            <w:r>
              <w:rPr>
                <w:color w:val="auto"/>
                <w:sz w:val="19"/>
                <w:szCs w:val="19"/>
                <w:highlight w:val="none"/>
              </w:rPr>
              <w:t>LED</w:t>
            </w:r>
            <w:r>
              <w:rPr>
                <w:color w:val="auto"/>
                <w:spacing w:val="-30"/>
                <w:sz w:val="19"/>
                <w:szCs w:val="19"/>
                <w:highlight w:val="none"/>
              </w:rPr>
              <w:t xml:space="preserve"> </w:t>
            </w:r>
            <w:r>
              <w:rPr>
                <w:color w:val="auto"/>
                <w:spacing w:val="12"/>
                <w:sz w:val="19"/>
                <w:szCs w:val="19"/>
                <w:highlight w:val="none"/>
              </w:rPr>
              <w:t>灯具能效限定值及能</w:t>
            </w:r>
            <w:r>
              <w:rPr>
                <w:color w:val="auto"/>
                <w:spacing w:val="6"/>
                <w:sz w:val="19"/>
                <w:szCs w:val="19"/>
                <w:highlight w:val="none"/>
              </w:rPr>
              <w:t>效等级》（</w:t>
            </w:r>
            <w:r>
              <w:rPr>
                <w:color w:val="auto"/>
                <w:sz w:val="19"/>
                <w:szCs w:val="19"/>
                <w:highlight w:val="none"/>
              </w:rPr>
              <w:t>GB</w:t>
            </w:r>
            <w:r>
              <w:rPr>
                <w:color w:val="auto"/>
                <w:spacing w:val="6"/>
                <w:sz w:val="19"/>
                <w:szCs w:val="19"/>
                <w:highlight w:val="none"/>
              </w:rPr>
              <w:t>37478）</w:t>
            </w:r>
          </w:p>
        </w:tc>
      </w:tr>
      <w:tr w14:paraId="7C8B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724" w:type="dxa"/>
            <w:vMerge w:val="continue"/>
            <w:vAlign w:val="top"/>
          </w:tcPr>
          <w:p w14:paraId="54475E57">
            <w:pPr>
              <w:rPr>
                <w:rFonts w:ascii="Arial"/>
                <w:color w:val="auto"/>
                <w:sz w:val="21"/>
                <w:highlight w:val="none"/>
              </w:rPr>
            </w:pPr>
          </w:p>
        </w:tc>
        <w:tc>
          <w:tcPr>
            <w:tcW w:w="1039" w:type="dxa"/>
            <w:vMerge w:val="continue"/>
            <w:vAlign w:val="top"/>
          </w:tcPr>
          <w:p w14:paraId="032222BD">
            <w:pPr>
              <w:rPr>
                <w:rFonts w:ascii="Arial"/>
                <w:color w:val="auto"/>
                <w:sz w:val="21"/>
                <w:highlight w:val="none"/>
              </w:rPr>
            </w:pPr>
          </w:p>
        </w:tc>
        <w:tc>
          <w:tcPr>
            <w:tcW w:w="1514" w:type="dxa"/>
            <w:vAlign w:val="top"/>
          </w:tcPr>
          <w:p w14:paraId="71663A8C">
            <w:pPr>
              <w:pStyle w:val="18"/>
              <w:spacing w:before="164" w:line="228" w:lineRule="auto"/>
              <w:ind w:left="377"/>
              <w:rPr>
                <w:color w:val="auto"/>
                <w:sz w:val="19"/>
                <w:szCs w:val="19"/>
                <w:highlight w:val="none"/>
              </w:rPr>
            </w:pPr>
            <w:r>
              <w:rPr>
                <w:color w:val="auto"/>
                <w:sz w:val="19"/>
                <w:szCs w:val="19"/>
                <w:highlight w:val="none"/>
              </w:rPr>
              <w:t>LED</w:t>
            </w:r>
            <w:r>
              <w:rPr>
                <w:color w:val="auto"/>
                <w:spacing w:val="-35"/>
                <w:sz w:val="19"/>
                <w:szCs w:val="19"/>
                <w:highlight w:val="none"/>
              </w:rPr>
              <w:t xml:space="preserve"> </w:t>
            </w:r>
            <w:r>
              <w:rPr>
                <w:color w:val="auto"/>
                <w:spacing w:val="8"/>
                <w:sz w:val="19"/>
                <w:szCs w:val="19"/>
                <w:highlight w:val="none"/>
              </w:rPr>
              <w:t>筒灯</w:t>
            </w:r>
          </w:p>
        </w:tc>
        <w:tc>
          <w:tcPr>
            <w:tcW w:w="1609" w:type="dxa"/>
            <w:vAlign w:val="top"/>
          </w:tcPr>
          <w:p w14:paraId="340B5561">
            <w:pPr>
              <w:rPr>
                <w:rFonts w:ascii="Arial"/>
                <w:color w:val="auto"/>
                <w:sz w:val="21"/>
                <w:highlight w:val="none"/>
              </w:rPr>
            </w:pPr>
          </w:p>
        </w:tc>
        <w:tc>
          <w:tcPr>
            <w:tcW w:w="4338" w:type="dxa"/>
            <w:vAlign w:val="top"/>
          </w:tcPr>
          <w:p w14:paraId="1F036B24">
            <w:pPr>
              <w:pStyle w:val="18"/>
              <w:spacing w:before="35" w:line="232" w:lineRule="auto"/>
              <w:ind w:left="118" w:right="33"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4054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724" w:type="dxa"/>
            <w:vMerge w:val="continue"/>
            <w:vAlign w:val="top"/>
          </w:tcPr>
          <w:p w14:paraId="2FA5D8A4">
            <w:pPr>
              <w:rPr>
                <w:rFonts w:ascii="Arial"/>
                <w:color w:val="auto"/>
                <w:sz w:val="21"/>
                <w:highlight w:val="none"/>
              </w:rPr>
            </w:pPr>
          </w:p>
        </w:tc>
        <w:tc>
          <w:tcPr>
            <w:tcW w:w="1039" w:type="dxa"/>
            <w:vMerge w:val="continue"/>
            <w:vAlign w:val="top"/>
          </w:tcPr>
          <w:p w14:paraId="20E09FBD">
            <w:pPr>
              <w:rPr>
                <w:rFonts w:ascii="Arial"/>
                <w:color w:val="auto"/>
                <w:sz w:val="21"/>
                <w:highlight w:val="none"/>
              </w:rPr>
            </w:pPr>
          </w:p>
        </w:tc>
        <w:tc>
          <w:tcPr>
            <w:tcW w:w="1514" w:type="dxa"/>
            <w:vAlign w:val="top"/>
          </w:tcPr>
          <w:p w14:paraId="57FB9BCC">
            <w:pPr>
              <w:pStyle w:val="18"/>
              <w:spacing w:before="34" w:line="228" w:lineRule="auto"/>
              <w:ind w:left="152"/>
              <w:rPr>
                <w:color w:val="auto"/>
                <w:sz w:val="19"/>
                <w:szCs w:val="19"/>
                <w:highlight w:val="none"/>
              </w:rPr>
            </w:pPr>
            <w:r>
              <w:rPr>
                <w:color w:val="auto"/>
                <w:spacing w:val="8"/>
                <w:sz w:val="19"/>
                <w:szCs w:val="19"/>
                <w:highlight w:val="none"/>
              </w:rPr>
              <w:t>普通照明用非</w:t>
            </w:r>
          </w:p>
          <w:p w14:paraId="7908C389">
            <w:pPr>
              <w:pStyle w:val="18"/>
              <w:spacing w:before="24" w:line="228" w:lineRule="auto"/>
              <w:ind w:left="258"/>
              <w:rPr>
                <w:color w:val="auto"/>
                <w:sz w:val="19"/>
                <w:szCs w:val="19"/>
                <w:highlight w:val="none"/>
              </w:rPr>
            </w:pPr>
            <w:r>
              <w:rPr>
                <w:color w:val="auto"/>
                <w:spacing w:val="7"/>
                <w:sz w:val="19"/>
                <w:szCs w:val="19"/>
                <w:highlight w:val="none"/>
              </w:rPr>
              <w:t>定向自镇流</w:t>
            </w:r>
          </w:p>
          <w:p w14:paraId="4B7072B0">
            <w:pPr>
              <w:pStyle w:val="18"/>
              <w:spacing w:before="23" w:line="214" w:lineRule="auto"/>
              <w:ind w:left="477"/>
              <w:rPr>
                <w:color w:val="auto"/>
                <w:sz w:val="19"/>
                <w:szCs w:val="19"/>
                <w:highlight w:val="none"/>
              </w:rPr>
            </w:pPr>
            <w:r>
              <w:rPr>
                <w:color w:val="auto"/>
                <w:sz w:val="19"/>
                <w:szCs w:val="19"/>
                <w:highlight w:val="none"/>
              </w:rPr>
              <w:t>LED</w:t>
            </w:r>
            <w:r>
              <w:rPr>
                <w:color w:val="auto"/>
                <w:spacing w:val="-38"/>
                <w:sz w:val="19"/>
                <w:szCs w:val="19"/>
                <w:highlight w:val="none"/>
              </w:rPr>
              <w:t xml:space="preserve"> </w:t>
            </w:r>
            <w:r>
              <w:rPr>
                <w:color w:val="auto"/>
                <w:spacing w:val="10"/>
                <w:sz w:val="19"/>
                <w:szCs w:val="19"/>
                <w:highlight w:val="none"/>
              </w:rPr>
              <w:t>灯</w:t>
            </w:r>
          </w:p>
        </w:tc>
        <w:tc>
          <w:tcPr>
            <w:tcW w:w="1609" w:type="dxa"/>
            <w:vAlign w:val="top"/>
          </w:tcPr>
          <w:p w14:paraId="4E11DB80">
            <w:pPr>
              <w:rPr>
                <w:rFonts w:ascii="Arial"/>
                <w:color w:val="auto"/>
                <w:sz w:val="21"/>
                <w:highlight w:val="none"/>
              </w:rPr>
            </w:pPr>
          </w:p>
        </w:tc>
        <w:tc>
          <w:tcPr>
            <w:tcW w:w="4338" w:type="dxa"/>
            <w:vAlign w:val="top"/>
          </w:tcPr>
          <w:p w14:paraId="3F3925D6">
            <w:pPr>
              <w:pStyle w:val="18"/>
              <w:spacing w:before="165" w:line="259" w:lineRule="auto"/>
              <w:ind w:left="118" w:right="33"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7DF8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724" w:type="dxa"/>
            <w:vAlign w:val="top"/>
          </w:tcPr>
          <w:p w14:paraId="788E439C">
            <w:pPr>
              <w:pStyle w:val="18"/>
              <w:spacing w:before="295" w:line="257" w:lineRule="exact"/>
              <w:ind w:left="274"/>
              <w:rPr>
                <w:color w:val="auto"/>
                <w:sz w:val="19"/>
                <w:szCs w:val="19"/>
                <w:highlight w:val="none"/>
              </w:rPr>
            </w:pPr>
            <w:r>
              <w:rPr>
                <w:color w:val="auto"/>
                <w:spacing w:val="-7"/>
                <w:position w:val="1"/>
                <w:sz w:val="19"/>
                <w:szCs w:val="19"/>
                <w:highlight w:val="none"/>
              </w:rPr>
              <w:t>12</w:t>
            </w:r>
          </w:p>
        </w:tc>
        <w:tc>
          <w:tcPr>
            <w:tcW w:w="1039" w:type="dxa"/>
            <w:vAlign w:val="top"/>
          </w:tcPr>
          <w:p w14:paraId="38D11E66">
            <w:pPr>
              <w:pStyle w:val="18"/>
              <w:spacing w:before="36" w:line="235" w:lineRule="auto"/>
              <w:ind w:left="417"/>
              <w:rPr>
                <w:color w:val="auto"/>
                <w:sz w:val="19"/>
                <w:szCs w:val="19"/>
                <w:highlight w:val="none"/>
              </w:rPr>
            </w:pPr>
            <w:r>
              <w:rPr>
                <w:color w:val="auto"/>
                <w:sz w:val="19"/>
                <w:szCs w:val="19"/>
                <w:highlight w:val="none"/>
              </w:rPr>
              <w:t>★</w:t>
            </w:r>
          </w:p>
          <w:p w14:paraId="3AE45568">
            <w:pPr>
              <w:pStyle w:val="18"/>
              <w:spacing w:before="16" w:line="232" w:lineRule="auto"/>
              <w:ind w:left="137" w:right="118" w:firstLine="20"/>
              <w:rPr>
                <w:color w:val="auto"/>
                <w:sz w:val="19"/>
                <w:szCs w:val="19"/>
                <w:highlight w:val="none"/>
              </w:rPr>
            </w:pPr>
            <w:r>
              <w:rPr>
                <w:color w:val="auto"/>
                <w:spacing w:val="4"/>
                <w:sz w:val="19"/>
                <w:szCs w:val="19"/>
                <w:highlight w:val="none"/>
              </w:rPr>
              <w:t>A020910</w:t>
            </w:r>
            <w:r>
              <w:rPr>
                <w:color w:val="auto"/>
                <w:spacing w:val="1"/>
                <w:sz w:val="19"/>
                <w:szCs w:val="19"/>
                <w:highlight w:val="none"/>
              </w:rPr>
              <w:t>电视设备</w:t>
            </w:r>
          </w:p>
        </w:tc>
        <w:tc>
          <w:tcPr>
            <w:tcW w:w="1514" w:type="dxa"/>
            <w:vAlign w:val="top"/>
          </w:tcPr>
          <w:p w14:paraId="3FE584EE">
            <w:pPr>
              <w:pStyle w:val="18"/>
              <w:spacing w:before="36" w:line="228" w:lineRule="auto"/>
              <w:ind w:left="173"/>
              <w:rPr>
                <w:color w:val="auto"/>
                <w:sz w:val="19"/>
                <w:szCs w:val="19"/>
                <w:highlight w:val="none"/>
              </w:rPr>
            </w:pPr>
            <w:r>
              <w:rPr>
                <w:color w:val="auto"/>
                <w:spacing w:val="4"/>
                <w:sz w:val="19"/>
                <w:szCs w:val="19"/>
                <w:highlight w:val="none"/>
              </w:rPr>
              <w:t>A02091001</w:t>
            </w:r>
            <w:r>
              <w:rPr>
                <w:color w:val="auto"/>
                <w:spacing w:val="-34"/>
                <w:sz w:val="19"/>
                <w:szCs w:val="19"/>
                <w:highlight w:val="none"/>
              </w:rPr>
              <w:t xml:space="preserve"> </w:t>
            </w:r>
            <w:r>
              <w:rPr>
                <w:color w:val="auto"/>
                <w:spacing w:val="4"/>
                <w:sz w:val="19"/>
                <w:szCs w:val="19"/>
                <w:highlight w:val="none"/>
              </w:rPr>
              <w:t>普</w:t>
            </w:r>
          </w:p>
          <w:p w14:paraId="00980EB0">
            <w:pPr>
              <w:pStyle w:val="18"/>
              <w:spacing w:before="24" w:line="229" w:lineRule="auto"/>
              <w:ind w:left="105"/>
              <w:rPr>
                <w:color w:val="auto"/>
                <w:sz w:val="19"/>
                <w:szCs w:val="19"/>
                <w:highlight w:val="none"/>
              </w:rPr>
            </w:pPr>
            <w:r>
              <w:rPr>
                <w:color w:val="auto"/>
                <w:spacing w:val="-6"/>
                <w:sz w:val="19"/>
                <w:szCs w:val="19"/>
                <w:highlight w:val="none"/>
              </w:rPr>
              <w:t>通电视设备（电</w:t>
            </w:r>
          </w:p>
          <w:p w14:paraId="116382FF">
            <w:pPr>
              <w:pStyle w:val="18"/>
              <w:spacing w:before="24" w:line="211" w:lineRule="auto"/>
              <w:ind w:left="452"/>
              <w:rPr>
                <w:color w:val="auto"/>
                <w:sz w:val="19"/>
                <w:szCs w:val="19"/>
                <w:highlight w:val="none"/>
              </w:rPr>
            </w:pPr>
            <w:r>
              <w:rPr>
                <w:color w:val="auto"/>
                <w:spacing w:val="3"/>
                <w:sz w:val="19"/>
                <w:szCs w:val="19"/>
                <w:highlight w:val="none"/>
              </w:rPr>
              <w:t>视机）</w:t>
            </w:r>
          </w:p>
        </w:tc>
        <w:tc>
          <w:tcPr>
            <w:tcW w:w="1609" w:type="dxa"/>
            <w:vAlign w:val="top"/>
          </w:tcPr>
          <w:p w14:paraId="671A3B57">
            <w:pPr>
              <w:rPr>
                <w:rFonts w:ascii="Arial"/>
                <w:color w:val="auto"/>
                <w:sz w:val="21"/>
                <w:highlight w:val="none"/>
              </w:rPr>
            </w:pPr>
          </w:p>
        </w:tc>
        <w:tc>
          <w:tcPr>
            <w:tcW w:w="4338" w:type="dxa"/>
            <w:vAlign w:val="top"/>
          </w:tcPr>
          <w:p w14:paraId="7E326B4B">
            <w:pPr>
              <w:pStyle w:val="18"/>
              <w:spacing w:before="295" w:line="227" w:lineRule="auto"/>
              <w:ind w:right="12"/>
              <w:jc w:val="right"/>
              <w:rPr>
                <w:color w:val="auto"/>
                <w:sz w:val="19"/>
                <w:szCs w:val="19"/>
                <w:highlight w:val="none"/>
              </w:rPr>
            </w:pPr>
            <w:r>
              <w:rPr>
                <w:color w:val="auto"/>
                <w:spacing w:val="4"/>
                <w:sz w:val="19"/>
                <w:szCs w:val="19"/>
                <w:highlight w:val="none"/>
              </w:rPr>
              <w:t>《平板电视能效限定值及能效等级》（</w:t>
            </w:r>
            <w:r>
              <w:rPr>
                <w:color w:val="auto"/>
                <w:sz w:val="19"/>
                <w:szCs w:val="19"/>
                <w:highlight w:val="none"/>
              </w:rPr>
              <w:t>GB</w:t>
            </w:r>
            <w:r>
              <w:rPr>
                <w:color w:val="auto"/>
                <w:spacing w:val="4"/>
                <w:sz w:val="19"/>
                <w:szCs w:val="19"/>
                <w:highlight w:val="none"/>
              </w:rPr>
              <w:t>24850）</w:t>
            </w:r>
          </w:p>
        </w:tc>
      </w:tr>
      <w:tr w14:paraId="7873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rPr>
        <w:tc>
          <w:tcPr>
            <w:tcW w:w="724" w:type="dxa"/>
            <w:vAlign w:val="top"/>
          </w:tcPr>
          <w:p w14:paraId="0B9FED82">
            <w:pPr>
              <w:spacing w:line="360" w:lineRule="auto"/>
              <w:rPr>
                <w:rFonts w:ascii="Arial"/>
                <w:color w:val="auto"/>
                <w:sz w:val="21"/>
                <w:highlight w:val="none"/>
              </w:rPr>
            </w:pPr>
          </w:p>
          <w:p w14:paraId="516A1DCE">
            <w:pPr>
              <w:pStyle w:val="18"/>
              <w:spacing w:before="62" w:line="255" w:lineRule="exact"/>
              <w:ind w:left="274"/>
              <w:rPr>
                <w:color w:val="auto"/>
                <w:sz w:val="19"/>
                <w:szCs w:val="19"/>
                <w:highlight w:val="none"/>
              </w:rPr>
            </w:pPr>
            <w:r>
              <w:rPr>
                <w:color w:val="auto"/>
                <w:spacing w:val="-7"/>
                <w:position w:val="1"/>
                <w:sz w:val="19"/>
                <w:szCs w:val="19"/>
                <w:highlight w:val="none"/>
              </w:rPr>
              <w:t>13</w:t>
            </w:r>
          </w:p>
        </w:tc>
        <w:tc>
          <w:tcPr>
            <w:tcW w:w="1039" w:type="dxa"/>
            <w:vAlign w:val="top"/>
          </w:tcPr>
          <w:p w14:paraId="73588C20">
            <w:pPr>
              <w:pStyle w:val="18"/>
              <w:spacing w:before="165" w:line="235" w:lineRule="auto"/>
              <w:ind w:left="417"/>
              <w:rPr>
                <w:color w:val="auto"/>
                <w:sz w:val="19"/>
                <w:szCs w:val="19"/>
                <w:highlight w:val="none"/>
              </w:rPr>
            </w:pPr>
            <w:r>
              <w:rPr>
                <w:color w:val="auto"/>
                <w:sz w:val="19"/>
                <w:szCs w:val="19"/>
                <w:highlight w:val="none"/>
              </w:rPr>
              <w:t>★</w:t>
            </w:r>
          </w:p>
          <w:p w14:paraId="5514EA1B">
            <w:pPr>
              <w:pStyle w:val="18"/>
              <w:spacing w:before="16" w:line="254" w:lineRule="auto"/>
              <w:ind w:left="113" w:right="118" w:firstLine="45"/>
              <w:rPr>
                <w:color w:val="auto"/>
                <w:sz w:val="19"/>
                <w:szCs w:val="19"/>
                <w:highlight w:val="none"/>
              </w:rPr>
            </w:pPr>
            <w:r>
              <w:rPr>
                <w:color w:val="auto"/>
                <w:spacing w:val="4"/>
                <w:sz w:val="19"/>
                <w:szCs w:val="19"/>
                <w:highlight w:val="none"/>
              </w:rPr>
              <w:t>A020911</w:t>
            </w:r>
            <w:r>
              <w:rPr>
                <w:color w:val="auto"/>
                <w:spacing w:val="8"/>
                <w:sz w:val="19"/>
                <w:szCs w:val="19"/>
                <w:highlight w:val="none"/>
              </w:rPr>
              <w:t>视频设备</w:t>
            </w:r>
          </w:p>
        </w:tc>
        <w:tc>
          <w:tcPr>
            <w:tcW w:w="1514" w:type="dxa"/>
            <w:vAlign w:val="top"/>
          </w:tcPr>
          <w:p w14:paraId="6F7CC39F">
            <w:pPr>
              <w:pStyle w:val="18"/>
              <w:spacing w:before="294" w:line="254" w:lineRule="auto"/>
              <w:ind w:left="254" w:right="177" w:hanging="81"/>
              <w:rPr>
                <w:color w:val="auto"/>
                <w:sz w:val="19"/>
                <w:szCs w:val="19"/>
                <w:highlight w:val="none"/>
              </w:rPr>
            </w:pPr>
            <w:r>
              <w:rPr>
                <w:color w:val="auto"/>
                <w:spacing w:val="4"/>
                <w:sz w:val="19"/>
                <w:szCs w:val="19"/>
                <w:highlight w:val="none"/>
              </w:rPr>
              <w:t>A02091107</w:t>
            </w:r>
            <w:r>
              <w:rPr>
                <w:color w:val="auto"/>
                <w:spacing w:val="-34"/>
                <w:sz w:val="19"/>
                <w:szCs w:val="19"/>
                <w:highlight w:val="none"/>
              </w:rPr>
              <w:t xml:space="preserve"> </w:t>
            </w:r>
            <w:r>
              <w:rPr>
                <w:color w:val="auto"/>
                <w:spacing w:val="4"/>
                <w:sz w:val="19"/>
                <w:szCs w:val="19"/>
                <w:highlight w:val="none"/>
              </w:rPr>
              <w:t>视</w:t>
            </w:r>
            <w:r>
              <w:rPr>
                <w:color w:val="auto"/>
                <w:spacing w:val="7"/>
                <w:sz w:val="19"/>
                <w:szCs w:val="19"/>
                <w:highlight w:val="none"/>
              </w:rPr>
              <w:t>频监控设备</w:t>
            </w:r>
          </w:p>
        </w:tc>
        <w:tc>
          <w:tcPr>
            <w:tcW w:w="1609" w:type="dxa"/>
            <w:vAlign w:val="top"/>
          </w:tcPr>
          <w:p w14:paraId="26426D4A">
            <w:pPr>
              <w:spacing w:line="360" w:lineRule="auto"/>
              <w:rPr>
                <w:rFonts w:ascii="Arial"/>
                <w:color w:val="auto"/>
                <w:sz w:val="21"/>
                <w:highlight w:val="none"/>
              </w:rPr>
            </w:pPr>
          </w:p>
          <w:p w14:paraId="004047F2">
            <w:pPr>
              <w:pStyle w:val="18"/>
              <w:spacing w:before="62" w:line="229" w:lineRule="auto"/>
              <w:ind w:left="504"/>
              <w:rPr>
                <w:color w:val="auto"/>
                <w:sz w:val="19"/>
                <w:szCs w:val="19"/>
                <w:highlight w:val="none"/>
              </w:rPr>
            </w:pPr>
            <w:r>
              <w:rPr>
                <w:color w:val="auto"/>
                <w:spacing w:val="7"/>
                <w:sz w:val="19"/>
                <w:szCs w:val="19"/>
                <w:highlight w:val="none"/>
              </w:rPr>
              <w:t>监视器</w:t>
            </w:r>
          </w:p>
        </w:tc>
        <w:tc>
          <w:tcPr>
            <w:tcW w:w="4338" w:type="dxa"/>
            <w:vAlign w:val="top"/>
          </w:tcPr>
          <w:p w14:paraId="65C58863">
            <w:pPr>
              <w:pStyle w:val="18"/>
              <w:spacing w:before="34" w:line="242" w:lineRule="auto"/>
              <w:ind w:left="110" w:right="20" w:firstLine="21"/>
              <w:jc w:val="both"/>
              <w:rPr>
                <w:color w:val="auto"/>
                <w:sz w:val="19"/>
                <w:szCs w:val="19"/>
                <w:highlight w:val="none"/>
              </w:rPr>
            </w:pPr>
            <w:r>
              <w:rPr>
                <w:color w:val="auto"/>
                <w:spacing w:val="4"/>
                <w:sz w:val="19"/>
                <w:szCs w:val="19"/>
                <w:highlight w:val="none"/>
              </w:rPr>
              <w:t>以射频信号为主要信号输入的监视器应符合《平</w:t>
            </w:r>
            <w:r>
              <w:rPr>
                <w:color w:val="auto"/>
                <w:spacing w:val="8"/>
                <w:sz w:val="19"/>
                <w:szCs w:val="19"/>
                <w:highlight w:val="none"/>
              </w:rPr>
              <w:t>板电视能效限定值及能效等级》（</w:t>
            </w:r>
            <w:r>
              <w:rPr>
                <w:color w:val="auto"/>
                <w:sz w:val="19"/>
                <w:szCs w:val="19"/>
                <w:highlight w:val="none"/>
              </w:rPr>
              <w:t>GB</w:t>
            </w:r>
            <w:r>
              <w:rPr>
                <w:color w:val="auto"/>
                <w:spacing w:val="8"/>
                <w:sz w:val="19"/>
                <w:szCs w:val="19"/>
                <w:highlight w:val="none"/>
              </w:rPr>
              <w:t>24850</w:t>
            </w:r>
            <w:r>
              <w:rPr>
                <w:color w:val="auto"/>
                <w:spacing w:val="24"/>
                <w:sz w:val="19"/>
                <w:szCs w:val="19"/>
                <w:highlight w:val="none"/>
              </w:rPr>
              <w:t>），</w:t>
            </w:r>
            <w:r>
              <w:rPr>
                <w:color w:val="auto"/>
                <w:spacing w:val="5"/>
                <w:sz w:val="19"/>
                <w:szCs w:val="19"/>
                <w:highlight w:val="none"/>
              </w:rPr>
              <w:t>以数字信号为主要信号输入的监视器应符合《计</w:t>
            </w:r>
            <w:r>
              <w:rPr>
                <w:color w:val="auto"/>
                <w:spacing w:val="4"/>
                <w:sz w:val="19"/>
                <w:szCs w:val="19"/>
                <w:highlight w:val="none"/>
              </w:rPr>
              <w:t>算机显示器能效限定值及能效等级》（</w:t>
            </w:r>
            <w:r>
              <w:rPr>
                <w:color w:val="auto"/>
                <w:sz w:val="19"/>
                <w:szCs w:val="19"/>
                <w:highlight w:val="none"/>
              </w:rPr>
              <w:t>GB</w:t>
            </w:r>
            <w:r>
              <w:rPr>
                <w:color w:val="auto"/>
                <w:spacing w:val="4"/>
                <w:sz w:val="19"/>
                <w:szCs w:val="19"/>
                <w:highlight w:val="none"/>
              </w:rPr>
              <w:t>21520）</w:t>
            </w:r>
          </w:p>
        </w:tc>
      </w:tr>
      <w:tr w14:paraId="0C32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724" w:type="dxa"/>
            <w:vAlign w:val="top"/>
          </w:tcPr>
          <w:p w14:paraId="56F37DBD">
            <w:pPr>
              <w:pStyle w:val="18"/>
              <w:spacing w:before="297" w:line="257" w:lineRule="exact"/>
              <w:ind w:left="274"/>
              <w:rPr>
                <w:color w:val="auto"/>
                <w:sz w:val="19"/>
                <w:szCs w:val="19"/>
                <w:highlight w:val="none"/>
              </w:rPr>
            </w:pPr>
            <w:r>
              <w:rPr>
                <w:color w:val="auto"/>
                <w:spacing w:val="-7"/>
                <w:position w:val="1"/>
                <w:sz w:val="19"/>
                <w:szCs w:val="19"/>
                <w:highlight w:val="none"/>
              </w:rPr>
              <w:t>14</w:t>
            </w:r>
          </w:p>
        </w:tc>
        <w:tc>
          <w:tcPr>
            <w:tcW w:w="1039" w:type="dxa"/>
            <w:vAlign w:val="top"/>
          </w:tcPr>
          <w:p w14:paraId="23F9D731">
            <w:pPr>
              <w:pStyle w:val="18"/>
              <w:spacing w:before="38" w:line="255" w:lineRule="exact"/>
              <w:ind w:left="158"/>
              <w:rPr>
                <w:color w:val="auto"/>
                <w:sz w:val="19"/>
                <w:szCs w:val="19"/>
                <w:highlight w:val="none"/>
              </w:rPr>
            </w:pPr>
            <w:r>
              <w:rPr>
                <w:color w:val="auto"/>
                <w:spacing w:val="4"/>
                <w:position w:val="1"/>
                <w:sz w:val="19"/>
                <w:szCs w:val="19"/>
                <w:highlight w:val="none"/>
              </w:rPr>
              <w:t>A031210</w:t>
            </w:r>
          </w:p>
          <w:p w14:paraId="5352C4DD">
            <w:pPr>
              <w:pStyle w:val="18"/>
              <w:spacing w:before="3" w:line="229" w:lineRule="auto"/>
              <w:ind w:left="114"/>
              <w:rPr>
                <w:color w:val="auto"/>
                <w:sz w:val="19"/>
                <w:szCs w:val="19"/>
                <w:highlight w:val="none"/>
              </w:rPr>
            </w:pPr>
            <w:r>
              <w:rPr>
                <w:color w:val="auto"/>
                <w:spacing w:val="7"/>
                <w:sz w:val="19"/>
                <w:szCs w:val="19"/>
                <w:highlight w:val="none"/>
              </w:rPr>
              <w:t>饮食炊事</w:t>
            </w:r>
          </w:p>
          <w:p w14:paraId="7B06ACE3">
            <w:pPr>
              <w:pStyle w:val="18"/>
              <w:spacing w:before="23" w:line="209" w:lineRule="auto"/>
              <w:ind w:left="312"/>
              <w:rPr>
                <w:color w:val="auto"/>
                <w:sz w:val="19"/>
                <w:szCs w:val="19"/>
                <w:highlight w:val="none"/>
              </w:rPr>
            </w:pPr>
            <w:r>
              <w:rPr>
                <w:color w:val="auto"/>
                <w:spacing w:val="5"/>
                <w:sz w:val="19"/>
                <w:szCs w:val="19"/>
                <w:highlight w:val="none"/>
              </w:rPr>
              <w:t>机械</w:t>
            </w:r>
          </w:p>
        </w:tc>
        <w:tc>
          <w:tcPr>
            <w:tcW w:w="1514" w:type="dxa"/>
            <w:vAlign w:val="top"/>
          </w:tcPr>
          <w:p w14:paraId="38905D3C">
            <w:pPr>
              <w:pStyle w:val="18"/>
              <w:spacing w:before="297" w:line="229" w:lineRule="auto"/>
              <w:ind w:left="157"/>
              <w:rPr>
                <w:color w:val="auto"/>
                <w:sz w:val="19"/>
                <w:szCs w:val="19"/>
                <w:highlight w:val="none"/>
              </w:rPr>
            </w:pPr>
            <w:r>
              <w:rPr>
                <w:color w:val="auto"/>
                <w:spacing w:val="8"/>
                <w:sz w:val="19"/>
                <w:szCs w:val="19"/>
                <w:highlight w:val="none"/>
              </w:rPr>
              <w:t>商用燃气灶具</w:t>
            </w:r>
          </w:p>
        </w:tc>
        <w:tc>
          <w:tcPr>
            <w:tcW w:w="1609" w:type="dxa"/>
            <w:vAlign w:val="top"/>
          </w:tcPr>
          <w:p w14:paraId="001E00FA">
            <w:pPr>
              <w:rPr>
                <w:rFonts w:ascii="Arial"/>
                <w:color w:val="auto"/>
                <w:sz w:val="21"/>
                <w:highlight w:val="none"/>
              </w:rPr>
            </w:pPr>
          </w:p>
        </w:tc>
        <w:tc>
          <w:tcPr>
            <w:tcW w:w="4338" w:type="dxa"/>
            <w:vAlign w:val="top"/>
          </w:tcPr>
          <w:p w14:paraId="6F0A2D40">
            <w:pPr>
              <w:pStyle w:val="18"/>
              <w:spacing w:before="168" w:line="259" w:lineRule="auto"/>
              <w:ind w:left="118" w:right="634" w:hanging="4"/>
              <w:rPr>
                <w:color w:val="auto"/>
                <w:sz w:val="19"/>
                <w:szCs w:val="19"/>
                <w:highlight w:val="none"/>
              </w:rPr>
            </w:pPr>
            <w:r>
              <w:rPr>
                <w:color w:val="auto"/>
                <w:spacing w:val="8"/>
                <w:sz w:val="19"/>
                <w:szCs w:val="19"/>
                <w:highlight w:val="none"/>
              </w:rPr>
              <w:t>《商用燃气灶具能效限定值及能效等级》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30531）</w:t>
            </w:r>
          </w:p>
        </w:tc>
      </w:tr>
      <w:tr w14:paraId="7DE4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24" w:type="dxa"/>
            <w:vMerge w:val="restart"/>
            <w:vAlign w:val="top"/>
          </w:tcPr>
          <w:p w14:paraId="098274E5">
            <w:pPr>
              <w:spacing w:line="262" w:lineRule="auto"/>
              <w:rPr>
                <w:rFonts w:ascii="Arial"/>
                <w:color w:val="auto"/>
                <w:sz w:val="21"/>
                <w:highlight w:val="none"/>
              </w:rPr>
            </w:pPr>
          </w:p>
          <w:p w14:paraId="325D5268">
            <w:pPr>
              <w:spacing w:line="263" w:lineRule="auto"/>
              <w:rPr>
                <w:rFonts w:ascii="Arial"/>
                <w:color w:val="auto"/>
                <w:sz w:val="21"/>
                <w:highlight w:val="none"/>
              </w:rPr>
            </w:pPr>
          </w:p>
          <w:p w14:paraId="71777E01">
            <w:pPr>
              <w:pStyle w:val="18"/>
              <w:spacing w:before="61" w:line="256" w:lineRule="exact"/>
              <w:ind w:left="274"/>
              <w:rPr>
                <w:color w:val="auto"/>
                <w:sz w:val="19"/>
                <w:szCs w:val="19"/>
                <w:highlight w:val="none"/>
              </w:rPr>
            </w:pPr>
            <w:r>
              <w:rPr>
                <w:color w:val="auto"/>
                <w:spacing w:val="-7"/>
                <w:position w:val="1"/>
                <w:sz w:val="19"/>
                <w:szCs w:val="19"/>
                <w:highlight w:val="none"/>
              </w:rPr>
              <w:t>15</w:t>
            </w:r>
          </w:p>
        </w:tc>
        <w:tc>
          <w:tcPr>
            <w:tcW w:w="1039" w:type="dxa"/>
            <w:vMerge w:val="restart"/>
            <w:vAlign w:val="top"/>
          </w:tcPr>
          <w:p w14:paraId="32666351">
            <w:pPr>
              <w:spacing w:line="267" w:lineRule="auto"/>
              <w:rPr>
                <w:rFonts w:ascii="Arial"/>
                <w:color w:val="auto"/>
                <w:sz w:val="21"/>
                <w:highlight w:val="none"/>
              </w:rPr>
            </w:pPr>
          </w:p>
          <w:p w14:paraId="59F1EEF2">
            <w:pPr>
              <w:pStyle w:val="18"/>
              <w:spacing w:before="62" w:line="235" w:lineRule="auto"/>
              <w:ind w:left="417"/>
              <w:rPr>
                <w:color w:val="auto"/>
                <w:sz w:val="19"/>
                <w:szCs w:val="19"/>
                <w:highlight w:val="none"/>
              </w:rPr>
            </w:pPr>
            <w:r>
              <w:rPr>
                <w:color w:val="auto"/>
                <w:sz w:val="19"/>
                <w:szCs w:val="19"/>
                <w:highlight w:val="none"/>
              </w:rPr>
              <w:t>★</w:t>
            </w:r>
          </w:p>
          <w:p w14:paraId="15447DB4">
            <w:pPr>
              <w:pStyle w:val="18"/>
              <w:spacing w:before="17" w:line="253" w:lineRule="auto"/>
              <w:ind w:left="313" w:right="167" w:hanging="155"/>
              <w:rPr>
                <w:color w:val="auto"/>
                <w:sz w:val="19"/>
                <w:szCs w:val="19"/>
                <w:highlight w:val="none"/>
              </w:rPr>
            </w:pPr>
            <w:r>
              <w:rPr>
                <w:color w:val="auto"/>
                <w:spacing w:val="4"/>
                <w:sz w:val="19"/>
                <w:szCs w:val="19"/>
                <w:highlight w:val="none"/>
              </w:rPr>
              <w:t>A060805便器</w:t>
            </w:r>
          </w:p>
        </w:tc>
        <w:tc>
          <w:tcPr>
            <w:tcW w:w="1514" w:type="dxa"/>
            <w:vAlign w:val="top"/>
          </w:tcPr>
          <w:p w14:paraId="61936793">
            <w:pPr>
              <w:pStyle w:val="18"/>
              <w:spacing w:before="52" w:line="221" w:lineRule="auto"/>
              <w:ind w:left="453"/>
              <w:rPr>
                <w:color w:val="auto"/>
                <w:sz w:val="19"/>
                <w:szCs w:val="19"/>
                <w:highlight w:val="none"/>
              </w:rPr>
            </w:pPr>
            <w:r>
              <w:rPr>
                <w:color w:val="auto"/>
                <w:spacing w:val="7"/>
                <w:sz w:val="19"/>
                <w:szCs w:val="19"/>
                <w:highlight w:val="none"/>
              </w:rPr>
              <w:t>坐便器</w:t>
            </w:r>
          </w:p>
        </w:tc>
        <w:tc>
          <w:tcPr>
            <w:tcW w:w="1609" w:type="dxa"/>
            <w:vAlign w:val="top"/>
          </w:tcPr>
          <w:p w14:paraId="6818B0CE">
            <w:pPr>
              <w:rPr>
                <w:rFonts w:ascii="Arial"/>
                <w:color w:val="auto"/>
                <w:sz w:val="21"/>
                <w:highlight w:val="none"/>
              </w:rPr>
            </w:pPr>
          </w:p>
        </w:tc>
        <w:tc>
          <w:tcPr>
            <w:tcW w:w="4338" w:type="dxa"/>
            <w:vAlign w:val="top"/>
          </w:tcPr>
          <w:p w14:paraId="2928036F">
            <w:pPr>
              <w:pStyle w:val="18"/>
              <w:spacing w:before="52" w:line="221" w:lineRule="auto"/>
              <w:ind w:left="114"/>
              <w:rPr>
                <w:color w:val="auto"/>
                <w:sz w:val="19"/>
                <w:szCs w:val="19"/>
                <w:highlight w:val="none"/>
              </w:rPr>
            </w:pPr>
            <w:r>
              <w:rPr>
                <w:color w:val="auto"/>
                <w:spacing w:val="8"/>
                <w:sz w:val="19"/>
                <w:szCs w:val="19"/>
                <w:highlight w:val="none"/>
              </w:rPr>
              <w:t>《坐便器水效限定值及水效等级》（</w:t>
            </w:r>
            <w:r>
              <w:rPr>
                <w:color w:val="auto"/>
                <w:sz w:val="19"/>
                <w:szCs w:val="19"/>
                <w:highlight w:val="none"/>
              </w:rPr>
              <w:t>GB</w:t>
            </w:r>
            <w:r>
              <w:rPr>
                <w:color w:val="auto"/>
                <w:spacing w:val="8"/>
                <w:sz w:val="19"/>
                <w:szCs w:val="19"/>
                <w:highlight w:val="none"/>
              </w:rPr>
              <w:t>25502）</w:t>
            </w:r>
          </w:p>
        </w:tc>
      </w:tr>
      <w:tr w14:paraId="44A0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724" w:type="dxa"/>
            <w:vMerge w:val="continue"/>
            <w:vAlign w:val="top"/>
          </w:tcPr>
          <w:p w14:paraId="2A44DD4C">
            <w:pPr>
              <w:rPr>
                <w:rFonts w:ascii="Arial"/>
                <w:color w:val="auto"/>
                <w:sz w:val="21"/>
                <w:highlight w:val="none"/>
              </w:rPr>
            </w:pPr>
          </w:p>
        </w:tc>
        <w:tc>
          <w:tcPr>
            <w:tcW w:w="1039" w:type="dxa"/>
            <w:vMerge w:val="continue"/>
            <w:vAlign w:val="top"/>
          </w:tcPr>
          <w:p w14:paraId="631C129D">
            <w:pPr>
              <w:rPr>
                <w:rFonts w:ascii="Arial"/>
                <w:color w:val="auto"/>
                <w:sz w:val="21"/>
                <w:highlight w:val="none"/>
              </w:rPr>
            </w:pPr>
          </w:p>
        </w:tc>
        <w:tc>
          <w:tcPr>
            <w:tcW w:w="1514" w:type="dxa"/>
            <w:vAlign w:val="top"/>
          </w:tcPr>
          <w:p w14:paraId="510A0C4A">
            <w:pPr>
              <w:pStyle w:val="18"/>
              <w:spacing w:before="169" w:line="228" w:lineRule="auto"/>
              <w:ind w:left="452"/>
              <w:rPr>
                <w:color w:val="auto"/>
                <w:sz w:val="19"/>
                <w:szCs w:val="19"/>
                <w:highlight w:val="none"/>
              </w:rPr>
            </w:pPr>
            <w:r>
              <w:rPr>
                <w:color w:val="auto"/>
                <w:spacing w:val="7"/>
                <w:sz w:val="19"/>
                <w:szCs w:val="19"/>
                <w:highlight w:val="none"/>
              </w:rPr>
              <w:t>蹲便器</w:t>
            </w:r>
          </w:p>
        </w:tc>
        <w:tc>
          <w:tcPr>
            <w:tcW w:w="1609" w:type="dxa"/>
            <w:vAlign w:val="top"/>
          </w:tcPr>
          <w:p w14:paraId="6B1D2691">
            <w:pPr>
              <w:rPr>
                <w:rFonts w:ascii="Arial"/>
                <w:color w:val="auto"/>
                <w:sz w:val="21"/>
                <w:highlight w:val="none"/>
              </w:rPr>
            </w:pPr>
          </w:p>
        </w:tc>
        <w:tc>
          <w:tcPr>
            <w:tcW w:w="4338" w:type="dxa"/>
            <w:vAlign w:val="top"/>
          </w:tcPr>
          <w:p w14:paraId="02F43952">
            <w:pPr>
              <w:pStyle w:val="18"/>
              <w:spacing w:before="40" w:line="230" w:lineRule="auto"/>
              <w:ind w:left="118" w:right="434" w:hanging="4"/>
              <w:rPr>
                <w:color w:val="auto"/>
                <w:sz w:val="19"/>
                <w:szCs w:val="19"/>
                <w:highlight w:val="none"/>
              </w:rPr>
            </w:pPr>
            <w:r>
              <w:rPr>
                <w:color w:val="auto"/>
                <w:spacing w:val="8"/>
                <w:sz w:val="19"/>
                <w:szCs w:val="19"/>
                <w:highlight w:val="none"/>
              </w:rPr>
              <w:t>《蹲便器用水效率限定值及用水效率等级》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30717）</w:t>
            </w:r>
          </w:p>
        </w:tc>
      </w:tr>
      <w:tr w14:paraId="498A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724" w:type="dxa"/>
            <w:vMerge w:val="continue"/>
            <w:vAlign w:val="top"/>
          </w:tcPr>
          <w:p w14:paraId="698AD3FE">
            <w:pPr>
              <w:rPr>
                <w:rFonts w:ascii="Arial"/>
                <w:color w:val="auto"/>
                <w:sz w:val="21"/>
                <w:highlight w:val="none"/>
              </w:rPr>
            </w:pPr>
          </w:p>
        </w:tc>
        <w:tc>
          <w:tcPr>
            <w:tcW w:w="1039" w:type="dxa"/>
            <w:vMerge w:val="continue"/>
            <w:vAlign w:val="top"/>
          </w:tcPr>
          <w:p w14:paraId="548AB4F7">
            <w:pPr>
              <w:rPr>
                <w:rFonts w:ascii="Arial"/>
                <w:color w:val="auto"/>
                <w:sz w:val="21"/>
                <w:highlight w:val="none"/>
              </w:rPr>
            </w:pPr>
          </w:p>
        </w:tc>
        <w:tc>
          <w:tcPr>
            <w:tcW w:w="1514" w:type="dxa"/>
            <w:vAlign w:val="top"/>
          </w:tcPr>
          <w:p w14:paraId="6583B97F">
            <w:pPr>
              <w:pStyle w:val="18"/>
              <w:spacing w:before="168" w:line="228" w:lineRule="auto"/>
              <w:ind w:left="458"/>
              <w:rPr>
                <w:color w:val="auto"/>
                <w:sz w:val="19"/>
                <w:szCs w:val="19"/>
                <w:highlight w:val="none"/>
              </w:rPr>
            </w:pPr>
            <w:r>
              <w:rPr>
                <w:color w:val="auto"/>
                <w:spacing w:val="5"/>
                <w:sz w:val="19"/>
                <w:szCs w:val="19"/>
                <w:highlight w:val="none"/>
              </w:rPr>
              <w:t>小便器</w:t>
            </w:r>
          </w:p>
        </w:tc>
        <w:tc>
          <w:tcPr>
            <w:tcW w:w="1609" w:type="dxa"/>
            <w:vAlign w:val="top"/>
          </w:tcPr>
          <w:p w14:paraId="062FEA12">
            <w:pPr>
              <w:rPr>
                <w:rFonts w:ascii="Arial"/>
                <w:color w:val="auto"/>
                <w:sz w:val="21"/>
                <w:highlight w:val="none"/>
              </w:rPr>
            </w:pPr>
          </w:p>
        </w:tc>
        <w:tc>
          <w:tcPr>
            <w:tcW w:w="4338" w:type="dxa"/>
            <w:vAlign w:val="top"/>
          </w:tcPr>
          <w:p w14:paraId="4818E7B0">
            <w:pPr>
              <w:pStyle w:val="18"/>
              <w:spacing w:before="39" w:line="230" w:lineRule="auto"/>
              <w:ind w:left="118" w:right="434" w:hanging="4"/>
              <w:rPr>
                <w:color w:val="auto"/>
                <w:sz w:val="19"/>
                <w:szCs w:val="19"/>
                <w:highlight w:val="none"/>
              </w:rPr>
            </w:pPr>
            <w:r>
              <w:rPr>
                <w:color w:val="auto"/>
                <w:spacing w:val="8"/>
                <w:sz w:val="19"/>
                <w:szCs w:val="19"/>
                <w:highlight w:val="none"/>
              </w:rPr>
              <w:t>《小便器用水效率限定值及用水效率等级》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28377）</w:t>
            </w:r>
          </w:p>
        </w:tc>
      </w:tr>
      <w:tr w14:paraId="3153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724" w:type="dxa"/>
            <w:vAlign w:val="top"/>
          </w:tcPr>
          <w:p w14:paraId="685DA643">
            <w:pPr>
              <w:pStyle w:val="18"/>
              <w:spacing w:before="300" w:line="255" w:lineRule="exact"/>
              <w:ind w:left="274"/>
              <w:rPr>
                <w:color w:val="auto"/>
                <w:sz w:val="19"/>
                <w:szCs w:val="19"/>
                <w:highlight w:val="none"/>
              </w:rPr>
            </w:pPr>
            <w:r>
              <w:rPr>
                <w:color w:val="auto"/>
                <w:spacing w:val="-7"/>
                <w:position w:val="1"/>
                <w:sz w:val="19"/>
                <w:szCs w:val="19"/>
                <w:highlight w:val="none"/>
              </w:rPr>
              <w:t>16</w:t>
            </w:r>
          </w:p>
        </w:tc>
        <w:tc>
          <w:tcPr>
            <w:tcW w:w="1039" w:type="dxa"/>
            <w:vAlign w:val="top"/>
          </w:tcPr>
          <w:p w14:paraId="62F2EBF8">
            <w:pPr>
              <w:pStyle w:val="18"/>
              <w:spacing w:before="41" w:line="235" w:lineRule="auto"/>
              <w:ind w:left="417"/>
              <w:rPr>
                <w:color w:val="auto"/>
                <w:sz w:val="19"/>
                <w:szCs w:val="19"/>
                <w:highlight w:val="none"/>
              </w:rPr>
            </w:pPr>
            <w:r>
              <w:rPr>
                <w:color w:val="auto"/>
                <w:sz w:val="19"/>
                <w:szCs w:val="19"/>
                <w:highlight w:val="none"/>
              </w:rPr>
              <w:t>★</w:t>
            </w:r>
          </w:p>
          <w:p w14:paraId="471391F1">
            <w:pPr>
              <w:pStyle w:val="18"/>
              <w:spacing w:before="17" w:line="233" w:lineRule="auto"/>
              <w:ind w:left="315" w:right="167" w:hanging="157"/>
              <w:rPr>
                <w:color w:val="auto"/>
                <w:sz w:val="19"/>
                <w:szCs w:val="19"/>
                <w:highlight w:val="none"/>
              </w:rPr>
            </w:pPr>
            <w:r>
              <w:rPr>
                <w:color w:val="auto"/>
                <w:spacing w:val="4"/>
                <w:sz w:val="19"/>
                <w:szCs w:val="19"/>
                <w:highlight w:val="none"/>
              </w:rPr>
              <w:t>A060806水嘴</w:t>
            </w:r>
          </w:p>
        </w:tc>
        <w:tc>
          <w:tcPr>
            <w:tcW w:w="1514" w:type="dxa"/>
            <w:vAlign w:val="top"/>
          </w:tcPr>
          <w:p w14:paraId="14E11D56">
            <w:pPr>
              <w:rPr>
                <w:rFonts w:ascii="Arial"/>
                <w:color w:val="auto"/>
                <w:sz w:val="21"/>
                <w:highlight w:val="none"/>
              </w:rPr>
            </w:pPr>
          </w:p>
        </w:tc>
        <w:tc>
          <w:tcPr>
            <w:tcW w:w="1609" w:type="dxa"/>
            <w:vAlign w:val="top"/>
          </w:tcPr>
          <w:p w14:paraId="45CFA2DD">
            <w:pPr>
              <w:rPr>
                <w:rFonts w:ascii="Arial"/>
                <w:color w:val="auto"/>
                <w:sz w:val="21"/>
                <w:highlight w:val="none"/>
              </w:rPr>
            </w:pPr>
          </w:p>
        </w:tc>
        <w:tc>
          <w:tcPr>
            <w:tcW w:w="4338" w:type="dxa"/>
            <w:vAlign w:val="top"/>
          </w:tcPr>
          <w:p w14:paraId="6149508E">
            <w:pPr>
              <w:pStyle w:val="18"/>
              <w:spacing w:before="168" w:line="259" w:lineRule="auto"/>
              <w:ind w:left="111" w:right="221" w:firstLine="2"/>
              <w:rPr>
                <w:color w:val="auto"/>
                <w:sz w:val="19"/>
                <w:szCs w:val="19"/>
                <w:highlight w:val="none"/>
              </w:rPr>
            </w:pPr>
            <w:r>
              <w:rPr>
                <w:color w:val="auto"/>
                <w:spacing w:val="9"/>
                <w:sz w:val="19"/>
                <w:szCs w:val="19"/>
                <w:highlight w:val="none"/>
              </w:rPr>
              <w:t>《水嘴用水效率限定值及用水效率等级》（</w:t>
            </w:r>
            <w:r>
              <w:rPr>
                <w:color w:val="auto"/>
                <w:sz w:val="19"/>
                <w:szCs w:val="19"/>
                <w:highlight w:val="none"/>
              </w:rPr>
              <w:t>GB</w:t>
            </w:r>
            <w:r>
              <w:rPr>
                <w:color w:val="auto"/>
                <w:spacing w:val="14"/>
                <w:sz w:val="19"/>
                <w:szCs w:val="19"/>
                <w:highlight w:val="none"/>
              </w:rPr>
              <w:t xml:space="preserve"> </w:t>
            </w:r>
            <w:r>
              <w:rPr>
                <w:color w:val="auto"/>
                <w:spacing w:val="2"/>
                <w:sz w:val="19"/>
                <w:szCs w:val="19"/>
                <w:highlight w:val="none"/>
              </w:rPr>
              <w:t>25501）</w:t>
            </w:r>
          </w:p>
        </w:tc>
      </w:tr>
      <w:tr w14:paraId="77C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724" w:type="dxa"/>
            <w:vAlign w:val="top"/>
          </w:tcPr>
          <w:p w14:paraId="471868C9">
            <w:pPr>
              <w:spacing w:line="245" w:lineRule="auto"/>
              <w:rPr>
                <w:rFonts w:ascii="Arial"/>
                <w:color w:val="auto"/>
                <w:sz w:val="21"/>
                <w:highlight w:val="none"/>
              </w:rPr>
            </w:pPr>
          </w:p>
          <w:p w14:paraId="7BD99E4D">
            <w:pPr>
              <w:pStyle w:val="18"/>
              <w:spacing w:before="62" w:line="255" w:lineRule="exact"/>
              <w:ind w:left="274" w:leftChars="0"/>
              <w:rPr>
                <w:color w:val="auto"/>
                <w:spacing w:val="-7"/>
                <w:position w:val="1"/>
                <w:sz w:val="19"/>
                <w:szCs w:val="19"/>
                <w:highlight w:val="none"/>
              </w:rPr>
            </w:pPr>
            <w:r>
              <w:rPr>
                <w:color w:val="auto"/>
                <w:spacing w:val="-7"/>
                <w:position w:val="1"/>
                <w:sz w:val="19"/>
                <w:szCs w:val="19"/>
                <w:highlight w:val="none"/>
              </w:rPr>
              <w:t>17</w:t>
            </w:r>
          </w:p>
        </w:tc>
        <w:tc>
          <w:tcPr>
            <w:tcW w:w="1039" w:type="dxa"/>
            <w:vAlign w:val="top"/>
          </w:tcPr>
          <w:p w14:paraId="5F62C564">
            <w:pPr>
              <w:pStyle w:val="18"/>
              <w:spacing w:before="52" w:line="255" w:lineRule="exact"/>
              <w:ind w:left="158"/>
              <w:rPr>
                <w:color w:val="auto"/>
                <w:sz w:val="19"/>
                <w:szCs w:val="19"/>
                <w:highlight w:val="none"/>
              </w:rPr>
            </w:pPr>
            <w:r>
              <w:rPr>
                <w:color w:val="auto"/>
                <w:spacing w:val="4"/>
                <w:position w:val="1"/>
                <w:sz w:val="19"/>
                <w:szCs w:val="19"/>
                <w:highlight w:val="none"/>
              </w:rPr>
              <w:t>A060807</w:t>
            </w:r>
          </w:p>
          <w:p w14:paraId="2EB6F1DA">
            <w:pPr>
              <w:pStyle w:val="18"/>
              <w:spacing w:before="1" w:line="228" w:lineRule="auto"/>
              <w:ind w:left="115"/>
              <w:rPr>
                <w:color w:val="auto"/>
                <w:sz w:val="19"/>
                <w:szCs w:val="19"/>
                <w:highlight w:val="none"/>
              </w:rPr>
            </w:pPr>
            <w:r>
              <w:rPr>
                <w:color w:val="auto"/>
                <w:spacing w:val="7"/>
                <w:sz w:val="19"/>
                <w:szCs w:val="19"/>
                <w:highlight w:val="none"/>
              </w:rPr>
              <w:t>便器冲洗</w:t>
            </w:r>
          </w:p>
          <w:p w14:paraId="533CD322">
            <w:pPr>
              <w:pStyle w:val="18"/>
              <w:spacing w:before="24" w:line="215" w:lineRule="auto"/>
              <w:ind w:left="433" w:leftChars="0"/>
              <w:rPr>
                <w:color w:val="auto"/>
                <w:spacing w:val="4"/>
                <w:sz w:val="19"/>
                <w:szCs w:val="19"/>
                <w:highlight w:val="none"/>
              </w:rPr>
            </w:pPr>
            <w:r>
              <w:rPr>
                <w:color w:val="auto"/>
                <w:sz w:val="19"/>
                <w:szCs w:val="19"/>
                <w:highlight w:val="none"/>
              </w:rPr>
              <w:t>阀</w:t>
            </w:r>
          </w:p>
        </w:tc>
        <w:tc>
          <w:tcPr>
            <w:tcW w:w="1514" w:type="dxa"/>
            <w:vAlign w:val="top"/>
          </w:tcPr>
          <w:p w14:paraId="3934055A">
            <w:pPr>
              <w:rPr>
                <w:rFonts w:ascii="Arial"/>
                <w:color w:val="auto"/>
                <w:sz w:val="21"/>
                <w:highlight w:val="none"/>
              </w:rPr>
            </w:pPr>
          </w:p>
        </w:tc>
        <w:tc>
          <w:tcPr>
            <w:tcW w:w="1609" w:type="dxa"/>
            <w:vAlign w:val="top"/>
          </w:tcPr>
          <w:p w14:paraId="29A6BD64">
            <w:pPr>
              <w:rPr>
                <w:rFonts w:ascii="Arial"/>
                <w:color w:val="auto"/>
                <w:sz w:val="21"/>
                <w:highlight w:val="none"/>
              </w:rPr>
            </w:pPr>
          </w:p>
        </w:tc>
        <w:tc>
          <w:tcPr>
            <w:tcW w:w="4338" w:type="dxa"/>
            <w:vAlign w:val="top"/>
          </w:tcPr>
          <w:p w14:paraId="284CE7F2">
            <w:pPr>
              <w:pStyle w:val="18"/>
              <w:spacing w:before="179" w:line="259" w:lineRule="auto"/>
              <w:ind w:left="118" w:leftChars="0" w:right="33" w:rightChars="0" w:hanging="4" w:firstLineChars="0"/>
              <w:rPr>
                <w:color w:val="auto"/>
                <w:spacing w:val="9"/>
                <w:sz w:val="19"/>
                <w:szCs w:val="19"/>
                <w:highlight w:val="none"/>
              </w:rPr>
            </w:pPr>
            <w:r>
              <w:rPr>
                <w:color w:val="auto"/>
                <w:spacing w:val="8"/>
                <w:sz w:val="19"/>
                <w:szCs w:val="19"/>
                <w:highlight w:val="none"/>
              </w:rPr>
              <w:t>《便器冲洗阀用水效率限定值及用水效率等级》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28379）</w:t>
            </w:r>
          </w:p>
        </w:tc>
      </w:tr>
      <w:tr w14:paraId="3113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724" w:type="dxa"/>
            <w:vAlign w:val="top"/>
          </w:tcPr>
          <w:p w14:paraId="57DBC371">
            <w:pPr>
              <w:pStyle w:val="18"/>
              <w:spacing w:before="164" w:line="255" w:lineRule="exact"/>
              <w:ind w:left="274" w:leftChars="0"/>
              <w:rPr>
                <w:color w:val="auto"/>
                <w:spacing w:val="-7"/>
                <w:position w:val="1"/>
                <w:sz w:val="19"/>
                <w:szCs w:val="19"/>
                <w:highlight w:val="none"/>
              </w:rPr>
            </w:pPr>
            <w:r>
              <w:rPr>
                <w:color w:val="auto"/>
                <w:spacing w:val="-7"/>
                <w:position w:val="1"/>
                <w:sz w:val="19"/>
                <w:szCs w:val="19"/>
                <w:highlight w:val="none"/>
              </w:rPr>
              <w:t>18</w:t>
            </w:r>
          </w:p>
        </w:tc>
        <w:tc>
          <w:tcPr>
            <w:tcW w:w="1039" w:type="dxa"/>
            <w:vAlign w:val="top"/>
          </w:tcPr>
          <w:p w14:paraId="116580C3">
            <w:pPr>
              <w:pStyle w:val="18"/>
              <w:spacing w:before="35" w:line="234" w:lineRule="auto"/>
              <w:ind w:left="216" w:leftChars="0" w:right="167" w:rightChars="0" w:hanging="58" w:firstLineChars="0"/>
              <w:rPr>
                <w:color w:val="auto"/>
                <w:spacing w:val="4"/>
                <w:sz w:val="19"/>
                <w:szCs w:val="19"/>
                <w:highlight w:val="none"/>
              </w:rPr>
            </w:pPr>
            <w:r>
              <w:rPr>
                <w:color w:val="auto"/>
                <w:spacing w:val="4"/>
                <w:sz w:val="19"/>
                <w:szCs w:val="19"/>
                <w:highlight w:val="none"/>
              </w:rPr>
              <w:t>A060810</w:t>
            </w:r>
            <w:r>
              <w:rPr>
                <w:color w:val="auto"/>
                <w:spacing w:val="6"/>
                <w:sz w:val="19"/>
                <w:szCs w:val="19"/>
                <w:highlight w:val="none"/>
              </w:rPr>
              <w:t>淋浴器</w:t>
            </w:r>
          </w:p>
        </w:tc>
        <w:tc>
          <w:tcPr>
            <w:tcW w:w="1514" w:type="dxa"/>
            <w:vAlign w:val="top"/>
          </w:tcPr>
          <w:p w14:paraId="7CF423A6">
            <w:pPr>
              <w:rPr>
                <w:rFonts w:ascii="Arial"/>
                <w:color w:val="auto"/>
                <w:sz w:val="21"/>
                <w:highlight w:val="none"/>
              </w:rPr>
            </w:pPr>
          </w:p>
        </w:tc>
        <w:tc>
          <w:tcPr>
            <w:tcW w:w="1609" w:type="dxa"/>
            <w:vAlign w:val="top"/>
          </w:tcPr>
          <w:p w14:paraId="58144A8A">
            <w:pPr>
              <w:rPr>
                <w:rFonts w:ascii="Arial"/>
                <w:color w:val="auto"/>
                <w:sz w:val="21"/>
                <w:highlight w:val="none"/>
              </w:rPr>
            </w:pPr>
          </w:p>
        </w:tc>
        <w:tc>
          <w:tcPr>
            <w:tcW w:w="4338" w:type="dxa"/>
            <w:vAlign w:val="top"/>
          </w:tcPr>
          <w:p w14:paraId="551E4FA9">
            <w:pPr>
              <w:pStyle w:val="18"/>
              <w:spacing w:before="35" w:line="234" w:lineRule="auto"/>
              <w:ind w:left="118" w:leftChars="0" w:right="434" w:rightChars="0" w:hanging="4" w:firstLineChars="0"/>
              <w:rPr>
                <w:color w:val="auto"/>
                <w:spacing w:val="9"/>
                <w:sz w:val="19"/>
                <w:szCs w:val="19"/>
                <w:highlight w:val="none"/>
              </w:rPr>
            </w:pPr>
            <w:r>
              <w:rPr>
                <w:color w:val="auto"/>
                <w:spacing w:val="8"/>
                <w:sz w:val="19"/>
                <w:szCs w:val="19"/>
                <w:highlight w:val="none"/>
              </w:rPr>
              <w:t>《淋浴器用水效率限定值及用水效率等级》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28378）</w:t>
            </w:r>
          </w:p>
        </w:tc>
      </w:tr>
    </w:tbl>
    <w:p w14:paraId="3F66D93A">
      <w:pPr>
        <w:pStyle w:val="6"/>
        <w:rPr>
          <w:color w:val="auto"/>
          <w:highlight w:val="none"/>
        </w:rPr>
      </w:pPr>
    </w:p>
    <w:p w14:paraId="7E6A59D9">
      <w:pPr>
        <w:spacing w:line="27" w:lineRule="exact"/>
        <w:rPr>
          <w:color w:val="auto"/>
          <w:highlight w:val="none"/>
        </w:rPr>
      </w:pPr>
    </w:p>
    <w:p w14:paraId="5B987504">
      <w:pPr>
        <w:pStyle w:val="6"/>
        <w:spacing w:line="331" w:lineRule="auto"/>
        <w:rPr>
          <w:color w:val="auto"/>
          <w:highlight w:val="none"/>
        </w:rPr>
      </w:pPr>
    </w:p>
    <w:p w14:paraId="4E5CCEB5">
      <w:pPr>
        <w:spacing w:before="65" w:line="227" w:lineRule="auto"/>
        <w:ind w:left="1"/>
        <w:outlineLvl w:val="9"/>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注：</w:t>
      </w:r>
      <w:r>
        <w:rPr>
          <w:rFonts w:ascii="Times New Roman" w:hAnsi="Times New Roman" w:eastAsia="Times New Roman" w:cs="Times New Roman"/>
          <w:b/>
          <w:bCs/>
          <w:color w:val="auto"/>
          <w:spacing w:val="8"/>
          <w:sz w:val="20"/>
          <w:szCs w:val="20"/>
          <w:highlight w:val="none"/>
        </w:rPr>
        <w:t>1.</w:t>
      </w:r>
      <w:r>
        <w:rPr>
          <w:rFonts w:ascii="宋体" w:hAnsi="宋体" w:eastAsia="宋体" w:cs="宋体"/>
          <w:b/>
          <w:bCs/>
          <w:color w:val="auto"/>
          <w:spacing w:val="8"/>
          <w:sz w:val="20"/>
          <w:szCs w:val="20"/>
          <w:highlight w:val="none"/>
        </w:rPr>
        <w:t>节能产品认证应依据相关国家标准的最新版本，依据国家标准中二级能效（水效）指标。</w:t>
      </w:r>
    </w:p>
    <w:p w14:paraId="252B6A85">
      <w:pPr>
        <w:pStyle w:val="6"/>
        <w:spacing w:line="327" w:lineRule="auto"/>
        <w:rPr>
          <w:color w:val="auto"/>
          <w:highlight w:val="none"/>
        </w:rPr>
      </w:pPr>
    </w:p>
    <w:p w14:paraId="07FE4E91">
      <w:pPr>
        <w:spacing w:before="65" w:line="227" w:lineRule="auto"/>
        <w:ind w:left="417"/>
        <w:outlineLvl w:val="9"/>
        <w:rPr>
          <w:rFonts w:ascii="宋体" w:hAnsi="宋体" w:eastAsia="宋体" w:cs="宋体"/>
          <w:color w:val="auto"/>
          <w:sz w:val="20"/>
          <w:szCs w:val="20"/>
          <w:highlight w:val="none"/>
        </w:rPr>
      </w:pPr>
      <w:r>
        <w:rPr>
          <w:rFonts w:ascii="Times New Roman" w:hAnsi="Times New Roman" w:eastAsia="Times New Roman" w:cs="Times New Roman"/>
          <w:b/>
          <w:bCs/>
          <w:color w:val="auto"/>
          <w:spacing w:val="4"/>
          <w:sz w:val="20"/>
          <w:szCs w:val="20"/>
          <w:highlight w:val="none"/>
        </w:rPr>
        <w:t>2</w:t>
      </w:r>
      <w:r>
        <w:rPr>
          <w:rFonts w:ascii="宋体" w:hAnsi="宋体" w:eastAsia="宋体" w:cs="宋体"/>
          <w:b/>
          <w:bCs/>
          <w:color w:val="auto"/>
          <w:spacing w:val="4"/>
          <w:sz w:val="20"/>
          <w:szCs w:val="20"/>
          <w:highlight w:val="none"/>
        </w:rPr>
        <w:t>以“★”标注的为政府强制采购产品。</w:t>
      </w:r>
    </w:p>
    <w:p w14:paraId="0D9C96A8">
      <w:pPr>
        <w:spacing w:line="240" w:lineRule="auto"/>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14:paraId="1FEA259C">
      <w:pPr>
        <w:spacing w:line="227" w:lineRule="auto"/>
        <w:rPr>
          <w:rFonts w:ascii="宋体" w:hAnsi="宋体" w:eastAsia="宋体" w:cs="宋体"/>
          <w:color w:val="auto"/>
          <w:sz w:val="20"/>
          <w:szCs w:val="20"/>
          <w:highlight w:val="none"/>
        </w:rPr>
        <w:sectPr>
          <w:headerReference r:id="rId12" w:type="default"/>
          <w:footerReference r:id="rId13" w:type="default"/>
          <w:pgSz w:w="11906" w:h="16839"/>
          <w:pgMar w:top="1106" w:right="1185" w:bottom="938" w:left="1139" w:header="829" w:footer="775" w:gutter="0"/>
          <w:pgNumType w:fmt="decimal"/>
          <w:cols w:space="720" w:num="1"/>
        </w:sectPr>
      </w:pPr>
    </w:p>
    <w:p w14:paraId="7240C5A5">
      <w:pPr>
        <w:spacing w:before="162" w:line="222" w:lineRule="auto"/>
        <w:ind w:left="2650"/>
        <w:outlineLvl w:val="0"/>
        <w:rPr>
          <w:rFonts w:ascii="宋体" w:hAnsi="宋体" w:eastAsia="宋体" w:cs="宋体"/>
          <w:color w:val="auto"/>
          <w:sz w:val="43"/>
          <w:szCs w:val="43"/>
          <w:highlight w:val="none"/>
        </w:rPr>
      </w:pPr>
      <w:bookmarkStart w:id="43" w:name="bookmark9"/>
      <w:bookmarkEnd w:id="43"/>
      <w:bookmarkStart w:id="44" w:name="_Toc16484"/>
      <w:bookmarkStart w:id="45" w:name="_Toc10706"/>
      <w:bookmarkStart w:id="46" w:name="_Toc2994"/>
      <w:bookmarkStart w:id="47" w:name="_Toc21886"/>
      <w:bookmarkStart w:id="48" w:name="_Toc22863"/>
      <w:bookmarkStart w:id="49" w:name="_Toc28401"/>
      <w:bookmarkStart w:id="50" w:name="_Toc6688"/>
      <w:bookmarkStart w:id="51" w:name="_Toc25954"/>
      <w:bookmarkStart w:id="52" w:name="_Toc8572"/>
      <w:bookmarkStart w:id="53" w:name="_Toc11904"/>
      <w:bookmarkStart w:id="54" w:name="_Toc27494"/>
      <w:bookmarkStart w:id="55" w:name="_Toc10759"/>
      <w:bookmarkStart w:id="56" w:name="_Toc24084"/>
      <w:bookmarkStart w:id="57" w:name="_Toc20335"/>
      <w:bookmarkStart w:id="58" w:name="_Toc28362"/>
      <w:bookmarkStart w:id="59" w:name="_Toc12309"/>
      <w:bookmarkStart w:id="60" w:name="_Toc32216"/>
      <w:bookmarkStart w:id="61" w:name="_Toc8946"/>
      <w:r>
        <w:rPr>
          <w:rFonts w:ascii="宋体" w:hAnsi="宋体" w:eastAsia="宋体" w:cs="宋体"/>
          <w:b/>
          <w:bCs/>
          <w:color w:val="auto"/>
          <w:spacing w:val="4"/>
          <w:sz w:val="43"/>
          <w:szCs w:val="43"/>
          <w:highlight w:val="none"/>
        </w:rPr>
        <w:t>第三章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投标人须知</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68617BB">
      <w:pPr>
        <w:pStyle w:val="6"/>
        <w:spacing w:line="254" w:lineRule="auto"/>
        <w:rPr>
          <w:color w:val="auto"/>
          <w:highlight w:val="none"/>
        </w:rPr>
      </w:pPr>
    </w:p>
    <w:p w14:paraId="0AA7514D">
      <w:pPr>
        <w:spacing w:before="114" w:line="219" w:lineRule="auto"/>
        <w:ind w:left="3390"/>
        <w:rPr>
          <w:rFonts w:ascii="宋体" w:hAnsi="宋体" w:eastAsia="宋体" w:cs="宋体"/>
          <w:color w:val="auto"/>
          <w:sz w:val="35"/>
          <w:szCs w:val="35"/>
          <w:highlight w:val="none"/>
        </w:rPr>
      </w:pPr>
      <w:r>
        <w:rPr>
          <w:rFonts w:ascii="宋体" w:hAnsi="宋体" w:eastAsia="宋体" w:cs="宋体"/>
          <w:color w:val="auto"/>
          <w:spacing w:val="7"/>
          <w:sz w:val="35"/>
          <w:szCs w:val="35"/>
          <w:highlight w:val="none"/>
        </w:rPr>
        <w:t>投标人须知前附表</w:t>
      </w:r>
    </w:p>
    <w:tbl>
      <w:tblPr>
        <w:tblStyle w:val="17"/>
        <w:tblW w:w="960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708"/>
      </w:tblGrid>
      <w:tr w14:paraId="4E1C0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9" w:hRule="atLeast"/>
        </w:trPr>
        <w:tc>
          <w:tcPr>
            <w:tcW w:w="899" w:type="dxa"/>
            <w:vAlign w:val="top"/>
          </w:tcPr>
          <w:p w14:paraId="681DF28F">
            <w:pPr>
              <w:pStyle w:val="18"/>
              <w:spacing w:before="144" w:line="228" w:lineRule="auto"/>
              <w:ind w:left="118"/>
              <w:rPr>
                <w:color w:val="auto"/>
                <w:highlight w:val="none"/>
              </w:rPr>
            </w:pPr>
            <w:r>
              <w:rPr>
                <w:color w:val="auto"/>
                <w:spacing w:val="6"/>
                <w:highlight w:val="none"/>
              </w:rPr>
              <w:t>条款号</w:t>
            </w:r>
          </w:p>
        </w:tc>
        <w:tc>
          <w:tcPr>
            <w:tcW w:w="8708" w:type="dxa"/>
            <w:vAlign w:val="top"/>
          </w:tcPr>
          <w:p w14:paraId="4E146B90">
            <w:pPr>
              <w:pStyle w:val="18"/>
              <w:spacing w:before="144" w:line="228" w:lineRule="auto"/>
              <w:ind w:left="3940"/>
              <w:rPr>
                <w:color w:val="auto"/>
                <w:highlight w:val="none"/>
              </w:rPr>
            </w:pPr>
            <w:r>
              <w:rPr>
                <w:color w:val="auto"/>
                <w:spacing w:val="6"/>
                <w:highlight w:val="none"/>
              </w:rPr>
              <w:t>编列内容</w:t>
            </w:r>
          </w:p>
        </w:tc>
      </w:tr>
      <w:tr w14:paraId="5F2A8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5" w:hRule="atLeast"/>
        </w:trPr>
        <w:tc>
          <w:tcPr>
            <w:tcW w:w="899" w:type="dxa"/>
            <w:vAlign w:val="top"/>
          </w:tcPr>
          <w:p w14:paraId="14689BD5">
            <w:pPr>
              <w:pStyle w:val="18"/>
              <w:spacing w:before="141" w:line="234" w:lineRule="auto"/>
              <w:ind w:left="406"/>
              <w:rPr>
                <w:color w:val="auto"/>
                <w:highlight w:val="none"/>
              </w:rPr>
            </w:pPr>
            <w:r>
              <w:rPr>
                <w:color w:val="auto"/>
                <w:highlight w:val="none"/>
              </w:rPr>
              <w:t>3</w:t>
            </w:r>
          </w:p>
        </w:tc>
        <w:tc>
          <w:tcPr>
            <w:tcW w:w="8708" w:type="dxa"/>
            <w:vAlign w:val="top"/>
          </w:tcPr>
          <w:p w14:paraId="001A4D34">
            <w:pPr>
              <w:pStyle w:val="18"/>
              <w:spacing w:before="141" w:line="226" w:lineRule="auto"/>
              <w:ind w:left="113"/>
              <w:rPr>
                <w:color w:val="auto"/>
                <w:highlight w:val="none"/>
              </w:rPr>
            </w:pPr>
            <w:r>
              <w:rPr>
                <w:color w:val="auto"/>
                <w:spacing w:val="8"/>
                <w:highlight w:val="none"/>
              </w:rPr>
              <w:t>投标人的资格要求：详见招标公告。</w:t>
            </w:r>
          </w:p>
        </w:tc>
      </w:tr>
      <w:tr w14:paraId="00D09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5" w:hRule="atLeast"/>
        </w:trPr>
        <w:tc>
          <w:tcPr>
            <w:tcW w:w="899" w:type="dxa"/>
            <w:vAlign w:val="top"/>
          </w:tcPr>
          <w:p w14:paraId="34D36305">
            <w:pPr>
              <w:pStyle w:val="18"/>
              <w:spacing w:before="141" w:line="234" w:lineRule="auto"/>
              <w:ind w:left="298"/>
              <w:rPr>
                <w:color w:val="auto"/>
                <w:highlight w:val="none"/>
              </w:rPr>
            </w:pPr>
            <w:r>
              <w:rPr>
                <w:color w:val="auto"/>
                <w:spacing w:val="1"/>
                <w:highlight w:val="none"/>
              </w:rPr>
              <w:t>6.1</w:t>
            </w:r>
          </w:p>
        </w:tc>
        <w:tc>
          <w:tcPr>
            <w:tcW w:w="8708" w:type="dxa"/>
            <w:vAlign w:val="top"/>
          </w:tcPr>
          <w:p w14:paraId="0525379E">
            <w:pPr>
              <w:pStyle w:val="18"/>
              <w:spacing w:before="141" w:line="226" w:lineRule="auto"/>
              <w:ind w:left="111"/>
              <w:rPr>
                <w:color w:val="auto"/>
                <w:highlight w:val="none"/>
              </w:rPr>
            </w:pPr>
            <w:r>
              <w:rPr>
                <w:color w:val="auto"/>
                <w:spacing w:val="8"/>
                <w:highlight w:val="none"/>
              </w:rPr>
              <w:t>本项目是否接受联合体投标：详见招标公告。</w:t>
            </w:r>
          </w:p>
        </w:tc>
      </w:tr>
      <w:tr w14:paraId="5D22B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02" w:hRule="atLeast"/>
        </w:trPr>
        <w:tc>
          <w:tcPr>
            <w:tcW w:w="899" w:type="dxa"/>
            <w:vAlign w:val="center"/>
          </w:tcPr>
          <w:p w14:paraId="606F62B6">
            <w:pPr>
              <w:pStyle w:val="18"/>
              <w:spacing w:before="65" w:line="268" w:lineRule="exact"/>
              <w:ind w:left="0"/>
              <w:jc w:val="center"/>
              <w:rPr>
                <w:color w:val="auto"/>
                <w:highlight w:val="none"/>
              </w:rPr>
            </w:pPr>
            <w:r>
              <w:rPr>
                <w:color w:val="auto"/>
                <w:spacing w:val="1"/>
                <w:position w:val="1"/>
                <w:highlight w:val="none"/>
              </w:rPr>
              <w:t>6.2</w:t>
            </w:r>
          </w:p>
        </w:tc>
        <w:tc>
          <w:tcPr>
            <w:tcW w:w="8708" w:type="dxa"/>
            <w:vAlign w:val="top"/>
          </w:tcPr>
          <w:p w14:paraId="0690D21B">
            <w:pPr>
              <w:pStyle w:val="18"/>
              <w:spacing w:before="118" w:line="228" w:lineRule="auto"/>
              <w:ind w:left="114"/>
              <w:rPr>
                <w:color w:val="auto"/>
                <w:highlight w:val="none"/>
              </w:rPr>
            </w:pPr>
            <w:r>
              <w:rPr>
                <w:color w:val="auto"/>
                <w:spacing w:val="8"/>
                <w:highlight w:val="none"/>
              </w:rPr>
              <w:t>如接受联合体投标，联合体投标要求如下：</w:t>
            </w:r>
          </w:p>
          <w:p w14:paraId="3789AD8B">
            <w:pPr>
              <w:pStyle w:val="18"/>
              <w:spacing w:before="152" w:line="299" w:lineRule="auto"/>
              <w:ind w:left="111" w:right="109" w:firstLine="14"/>
              <w:rPr>
                <w:color w:val="auto"/>
                <w:highlight w:val="none"/>
              </w:rPr>
            </w:pPr>
            <w:r>
              <w:rPr>
                <w:color w:val="auto"/>
                <w:spacing w:val="9"/>
                <w:highlight w:val="none"/>
              </w:rPr>
              <w:t>1、两个以上投标人可以组成一个投标联合体，以一个投标人的身份共同参加投标，联</w:t>
            </w:r>
            <w:r>
              <w:rPr>
                <w:color w:val="auto"/>
                <w:spacing w:val="8"/>
                <w:highlight w:val="none"/>
              </w:rPr>
              <w:t>合体投</w:t>
            </w:r>
            <w:r>
              <w:rPr>
                <w:color w:val="auto"/>
                <w:spacing w:val="9"/>
                <w:highlight w:val="none"/>
              </w:rPr>
              <w:t>标人的名称应统一按“</w:t>
            </w:r>
            <w:r>
              <w:rPr>
                <w:color w:val="auto"/>
                <w:highlight w:val="none"/>
              </w:rPr>
              <w:t>XXX</w:t>
            </w:r>
            <w:r>
              <w:rPr>
                <w:color w:val="auto"/>
                <w:spacing w:val="9"/>
                <w:highlight w:val="none"/>
              </w:rPr>
              <w:t xml:space="preserve"> 公司与 </w:t>
            </w:r>
            <w:r>
              <w:rPr>
                <w:color w:val="auto"/>
                <w:highlight w:val="none"/>
              </w:rPr>
              <w:t>XXX</w:t>
            </w:r>
            <w:r>
              <w:rPr>
                <w:color w:val="auto"/>
                <w:spacing w:val="9"/>
                <w:highlight w:val="none"/>
              </w:rPr>
              <w:t xml:space="preserve"> 公司的联合体</w:t>
            </w:r>
            <w:r>
              <w:rPr>
                <w:color w:val="auto"/>
                <w:spacing w:val="8"/>
                <w:highlight w:val="none"/>
              </w:rPr>
              <w:t>”的规则填写。</w:t>
            </w:r>
          </w:p>
          <w:p w14:paraId="634EA9A4">
            <w:pPr>
              <w:pStyle w:val="18"/>
              <w:spacing w:before="153" w:line="333" w:lineRule="auto"/>
              <w:ind w:left="111" w:right="109" w:firstLine="1"/>
              <w:rPr>
                <w:color w:val="auto"/>
                <w:highlight w:val="none"/>
              </w:rPr>
            </w:pPr>
            <w:r>
              <w:rPr>
                <w:color w:val="auto"/>
                <w:spacing w:val="9"/>
                <w:highlight w:val="none"/>
              </w:rPr>
              <w:t>2、以联合体形式参加投标的，联合体各方均必须具备《中华人民共和国政府采购法》第二十</w:t>
            </w:r>
            <w:r>
              <w:rPr>
                <w:color w:val="auto"/>
                <w:spacing w:val="11"/>
                <w:highlight w:val="none"/>
              </w:rPr>
              <w:t>二条第一款规定的基本条件（涉及行政许可范围的内容，联合体各方均应具备相应</w:t>
            </w:r>
            <w:r>
              <w:rPr>
                <w:color w:val="auto"/>
                <w:spacing w:val="10"/>
                <w:highlight w:val="none"/>
              </w:rPr>
              <w:t>资质）</w:t>
            </w:r>
            <w:r>
              <w:rPr>
                <w:color w:val="auto"/>
                <w:spacing w:val="-55"/>
                <w:highlight w:val="none"/>
              </w:rPr>
              <w:t xml:space="preserve"> </w:t>
            </w:r>
            <w:r>
              <w:rPr>
                <w:color w:val="auto"/>
                <w:spacing w:val="10"/>
                <w:highlight w:val="none"/>
              </w:rPr>
              <w:t>。</w:t>
            </w:r>
            <w:r>
              <w:rPr>
                <w:color w:val="auto"/>
                <w:spacing w:val="12"/>
                <w:highlight w:val="none"/>
              </w:rPr>
              <w:t>本项目有特殊要求规定投标人特定条件的，联合体各方中至少有一方必须符合本项目招标公</w:t>
            </w:r>
            <w:r>
              <w:rPr>
                <w:color w:val="auto"/>
                <w:spacing w:val="6"/>
                <w:highlight w:val="none"/>
              </w:rPr>
              <w:t>告“</w:t>
            </w:r>
            <w:r>
              <w:rPr>
                <w:color w:val="auto"/>
                <w:spacing w:val="-60"/>
                <w:highlight w:val="none"/>
              </w:rPr>
              <w:t xml:space="preserve"> </w:t>
            </w:r>
            <w:r>
              <w:rPr>
                <w:color w:val="auto"/>
                <w:spacing w:val="6"/>
                <w:highlight w:val="none"/>
              </w:rPr>
              <w:t>申请人的资格要求</w:t>
            </w:r>
            <w:r>
              <w:rPr>
                <w:color w:val="auto"/>
                <w:spacing w:val="-70"/>
                <w:highlight w:val="none"/>
              </w:rPr>
              <w:t xml:space="preserve"> </w:t>
            </w:r>
            <w:r>
              <w:rPr>
                <w:color w:val="auto"/>
                <w:spacing w:val="6"/>
                <w:highlight w:val="none"/>
              </w:rPr>
              <w:t>”第3点 “3、本项目的特定资格要求</w:t>
            </w:r>
            <w:r>
              <w:rPr>
                <w:color w:val="auto"/>
                <w:spacing w:val="-73"/>
                <w:highlight w:val="none"/>
              </w:rPr>
              <w:t xml:space="preserve"> </w:t>
            </w:r>
            <w:r>
              <w:rPr>
                <w:color w:val="auto"/>
                <w:spacing w:val="6"/>
                <w:highlight w:val="none"/>
              </w:rPr>
              <w:t>”的要求。</w:t>
            </w:r>
          </w:p>
          <w:p w14:paraId="193B863D">
            <w:pPr>
              <w:pStyle w:val="18"/>
              <w:spacing w:before="154" w:line="334" w:lineRule="auto"/>
              <w:ind w:left="112" w:right="109" w:firstLine="2"/>
              <w:rPr>
                <w:color w:val="auto"/>
                <w:highlight w:val="none"/>
              </w:rPr>
            </w:pPr>
            <w:r>
              <w:rPr>
                <w:color w:val="auto"/>
                <w:spacing w:val="9"/>
                <w:highlight w:val="none"/>
              </w:rPr>
              <w:t>3、联合体投标的，须提供《联合体投标协议书》（格式后附</w:t>
            </w:r>
            <w:r>
              <w:rPr>
                <w:color w:val="auto"/>
                <w:spacing w:val="14"/>
                <w:highlight w:val="none"/>
              </w:rPr>
              <w:t>），</w:t>
            </w:r>
            <w:r>
              <w:rPr>
                <w:color w:val="auto"/>
                <w:spacing w:val="9"/>
                <w:highlight w:val="none"/>
              </w:rPr>
              <w:t>协议书必须明确主体方</w:t>
            </w:r>
            <w:r>
              <w:rPr>
                <w:color w:val="auto"/>
                <w:spacing w:val="8"/>
                <w:highlight w:val="none"/>
              </w:rPr>
              <w:t>（或</w:t>
            </w:r>
            <w:r>
              <w:rPr>
                <w:color w:val="auto"/>
                <w:spacing w:val="12"/>
                <w:highlight w:val="none"/>
              </w:rPr>
              <w:t>者牵头方）并明确约定联合体各方承担的工作和相应的责任（各方承担责任与义务的分工必须符合采购需求，否则，联合体投标无效</w:t>
            </w:r>
            <w:r>
              <w:rPr>
                <w:color w:val="auto"/>
                <w:spacing w:val="1"/>
                <w:highlight w:val="none"/>
              </w:rPr>
              <w:t>），</w:t>
            </w:r>
            <w:r>
              <w:rPr>
                <w:color w:val="auto"/>
                <w:spacing w:val="12"/>
                <w:highlight w:val="none"/>
              </w:rPr>
              <w:t>并</w:t>
            </w:r>
            <w:r>
              <w:rPr>
                <w:color w:val="auto"/>
                <w:spacing w:val="11"/>
                <w:highlight w:val="none"/>
              </w:rPr>
              <w:t>将联合投标协议放入投标文件。联合体各方</w:t>
            </w:r>
            <w:r>
              <w:rPr>
                <w:color w:val="auto"/>
                <w:spacing w:val="9"/>
                <w:highlight w:val="none"/>
              </w:rPr>
              <w:t>必须共同与采购人签订采购合同，就采购合同约定的事项对采购人承担连带责任。</w:t>
            </w:r>
          </w:p>
          <w:p w14:paraId="773390B2">
            <w:pPr>
              <w:pStyle w:val="18"/>
              <w:spacing w:before="156" w:line="297" w:lineRule="auto"/>
              <w:ind w:left="111" w:right="109" w:hanging="2"/>
              <w:rPr>
                <w:color w:val="auto"/>
                <w:highlight w:val="none"/>
              </w:rPr>
            </w:pPr>
            <w:r>
              <w:rPr>
                <w:color w:val="auto"/>
                <w:spacing w:val="9"/>
                <w:highlight w:val="none"/>
              </w:rPr>
              <w:t>4、以联合体形式参加政府采购活动的，联合体各方不得再单独参加或者与其他投标人另外组成联合体参加同一合同项下的政府采购活动，否则与之相关的投标文件作废。</w:t>
            </w:r>
          </w:p>
          <w:p w14:paraId="5A1EA925">
            <w:pPr>
              <w:pStyle w:val="18"/>
              <w:spacing w:before="154" w:line="299" w:lineRule="auto"/>
              <w:ind w:left="113" w:right="109" w:firstLine="1"/>
              <w:rPr>
                <w:color w:val="auto"/>
                <w:highlight w:val="none"/>
              </w:rPr>
            </w:pPr>
            <w:r>
              <w:rPr>
                <w:color w:val="auto"/>
                <w:spacing w:val="9"/>
                <w:highlight w:val="none"/>
              </w:rPr>
              <w:t>5、联合体中有同类资质的投标人按照联合体分工承担相同工作的，应当按照资质等级较低的</w:t>
            </w:r>
            <w:r>
              <w:rPr>
                <w:color w:val="auto"/>
                <w:spacing w:val="7"/>
                <w:highlight w:val="none"/>
              </w:rPr>
              <w:t>投标人确定资质等级。</w:t>
            </w:r>
          </w:p>
          <w:p w14:paraId="18DDDEAC">
            <w:pPr>
              <w:pStyle w:val="18"/>
              <w:spacing w:before="151" w:line="299" w:lineRule="auto"/>
              <w:ind w:left="115" w:right="109" w:hanging="3"/>
              <w:rPr>
                <w:color w:val="auto"/>
                <w:highlight w:val="none"/>
              </w:rPr>
            </w:pPr>
            <w:r>
              <w:rPr>
                <w:color w:val="auto"/>
                <w:spacing w:val="9"/>
                <w:highlight w:val="none"/>
              </w:rPr>
              <w:t>6、联合体投标业绩、履约能力按照联合体各方其中较高的一方认定并计算（招标文件另有规</w:t>
            </w:r>
            <w:r>
              <w:rPr>
                <w:color w:val="auto"/>
                <w:spacing w:val="4"/>
                <w:highlight w:val="none"/>
              </w:rPr>
              <w:t>定的除外）。</w:t>
            </w:r>
          </w:p>
          <w:p w14:paraId="01A5C9D1">
            <w:pPr>
              <w:pStyle w:val="18"/>
              <w:spacing w:before="154" w:line="228" w:lineRule="auto"/>
              <w:ind w:left="115"/>
              <w:rPr>
                <w:color w:val="auto"/>
                <w:highlight w:val="none"/>
              </w:rPr>
            </w:pPr>
            <w:r>
              <w:rPr>
                <w:color w:val="auto"/>
                <w:spacing w:val="9"/>
                <w:highlight w:val="none"/>
              </w:rPr>
              <w:t>7、联合体各方均应按照招标文件的规定提交资格证明</w:t>
            </w:r>
            <w:r>
              <w:rPr>
                <w:color w:val="auto"/>
                <w:spacing w:val="8"/>
                <w:highlight w:val="none"/>
              </w:rPr>
              <w:t>文件。</w:t>
            </w:r>
          </w:p>
        </w:tc>
      </w:tr>
      <w:tr w14:paraId="4383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5" w:hRule="atLeast"/>
        </w:trPr>
        <w:tc>
          <w:tcPr>
            <w:tcW w:w="899" w:type="dxa"/>
            <w:vAlign w:val="center"/>
          </w:tcPr>
          <w:p w14:paraId="0D01E27F">
            <w:pPr>
              <w:pStyle w:val="18"/>
              <w:spacing w:before="144" w:line="231" w:lineRule="auto"/>
              <w:ind w:left="301"/>
              <w:jc w:val="both"/>
              <w:rPr>
                <w:color w:val="auto"/>
                <w:highlight w:val="none"/>
              </w:rPr>
            </w:pPr>
            <w:r>
              <w:rPr>
                <w:color w:val="auto"/>
                <w:highlight w:val="none"/>
              </w:rPr>
              <w:t>7.2</w:t>
            </w:r>
          </w:p>
        </w:tc>
        <w:tc>
          <w:tcPr>
            <w:tcW w:w="8708" w:type="dxa"/>
            <w:vAlign w:val="center"/>
          </w:tcPr>
          <w:p w14:paraId="75165968">
            <w:pPr>
              <w:pStyle w:val="18"/>
              <w:spacing w:before="144" w:line="227" w:lineRule="auto"/>
              <w:ind w:left="111"/>
              <w:jc w:val="left"/>
              <w:rPr>
                <w:color w:val="auto"/>
                <w:highlight w:val="none"/>
              </w:rPr>
            </w:pPr>
            <w:r>
              <w:rPr>
                <w:color w:val="auto"/>
                <w:spacing w:val="7"/>
                <w:highlight w:val="none"/>
              </w:rPr>
              <w:t>本项目不允许分包。</w:t>
            </w:r>
          </w:p>
        </w:tc>
      </w:tr>
      <w:tr w14:paraId="5AF1F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04" w:hRule="atLeast"/>
        </w:trPr>
        <w:tc>
          <w:tcPr>
            <w:tcW w:w="899" w:type="dxa"/>
            <w:vAlign w:val="center"/>
          </w:tcPr>
          <w:p w14:paraId="5D1E22E3">
            <w:pPr>
              <w:pStyle w:val="18"/>
              <w:spacing w:before="65" w:line="268" w:lineRule="exact"/>
              <w:ind w:left="0"/>
              <w:jc w:val="center"/>
              <w:rPr>
                <w:color w:val="auto"/>
                <w:highlight w:val="none"/>
              </w:rPr>
            </w:pPr>
            <w:r>
              <w:rPr>
                <w:color w:val="auto"/>
                <w:spacing w:val="2"/>
                <w:position w:val="1"/>
                <w:highlight w:val="none"/>
              </w:rPr>
              <w:t>8.1</w:t>
            </w:r>
          </w:p>
        </w:tc>
        <w:tc>
          <w:tcPr>
            <w:tcW w:w="8708" w:type="dxa"/>
            <w:vAlign w:val="top"/>
          </w:tcPr>
          <w:p w14:paraId="159F2018">
            <w:pPr>
              <w:pStyle w:val="18"/>
              <w:spacing w:before="120" w:line="340" w:lineRule="auto"/>
              <w:ind w:left="109" w:right="109" w:firstLine="17"/>
              <w:jc w:val="both"/>
              <w:rPr>
                <w:color w:val="auto"/>
                <w:highlight w:val="none"/>
              </w:rPr>
            </w:pPr>
            <w:r>
              <w:rPr>
                <w:color w:val="auto"/>
                <w:spacing w:val="9"/>
                <w:highlight w:val="none"/>
              </w:rPr>
              <w:t>1、采用综合评分法的采购项目，提供相同品牌产品（非单一产品采购项目的</w:t>
            </w:r>
            <w:r>
              <w:rPr>
                <w:color w:val="auto"/>
                <w:spacing w:val="8"/>
                <w:highlight w:val="none"/>
              </w:rPr>
              <w:t>，指核心产品）</w:t>
            </w:r>
            <w:r>
              <w:rPr>
                <w:color w:val="auto"/>
                <w:spacing w:val="12"/>
                <w:highlight w:val="none"/>
              </w:rPr>
              <w:t>的不同投标人评审得分相同时，按照下列方式确定一个投标人获得中标人推荐资格：按投标报价低的原则确定，投标报价相同的按综合评分中技术水平、售后服务、履约能力、政策功</w:t>
            </w:r>
            <w:r>
              <w:rPr>
                <w:color w:val="auto"/>
                <w:spacing w:val="8"/>
                <w:highlight w:val="none"/>
              </w:rPr>
              <w:t>能得分高低依次确定。</w:t>
            </w:r>
          </w:p>
        </w:tc>
      </w:tr>
      <w:tr w14:paraId="399BF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7" w:hRule="atLeast"/>
        </w:trPr>
        <w:tc>
          <w:tcPr>
            <w:tcW w:w="899" w:type="dxa"/>
            <w:vMerge w:val="restart"/>
            <w:tcBorders>
              <w:bottom w:val="nil"/>
            </w:tcBorders>
            <w:vAlign w:val="center"/>
          </w:tcPr>
          <w:p w14:paraId="57740F4D">
            <w:pPr>
              <w:pStyle w:val="18"/>
              <w:spacing w:before="65" w:line="268" w:lineRule="exact"/>
              <w:ind w:left="0"/>
              <w:jc w:val="center"/>
              <w:rPr>
                <w:color w:val="auto"/>
                <w:highlight w:val="none"/>
              </w:rPr>
            </w:pPr>
            <w:r>
              <w:rPr>
                <w:color w:val="auto"/>
                <w:spacing w:val="-1"/>
                <w:position w:val="1"/>
                <w:highlight w:val="none"/>
              </w:rPr>
              <w:t>11.5</w:t>
            </w:r>
          </w:p>
        </w:tc>
        <w:tc>
          <w:tcPr>
            <w:tcW w:w="8708" w:type="dxa"/>
            <w:vAlign w:val="center"/>
          </w:tcPr>
          <w:p w14:paraId="52620120">
            <w:pPr>
              <w:pStyle w:val="18"/>
              <w:spacing w:before="254" w:line="227" w:lineRule="auto"/>
              <w:ind w:left="111"/>
              <w:jc w:val="both"/>
              <w:rPr>
                <w:color w:val="auto"/>
                <w:highlight w:val="none"/>
              </w:rPr>
            </w:pPr>
            <w:r>
              <w:rPr>
                <w:color w:val="auto"/>
                <w:spacing w:val="8"/>
                <w:highlight w:val="none"/>
              </w:rPr>
              <w:t>本项目不组织现场考察。</w:t>
            </w:r>
          </w:p>
        </w:tc>
      </w:tr>
      <w:tr w14:paraId="4535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53" w:hRule="atLeast"/>
        </w:trPr>
        <w:tc>
          <w:tcPr>
            <w:tcW w:w="899" w:type="dxa"/>
            <w:vMerge w:val="continue"/>
            <w:tcBorders>
              <w:top w:val="nil"/>
            </w:tcBorders>
            <w:vAlign w:val="center"/>
          </w:tcPr>
          <w:p w14:paraId="0B020F6D">
            <w:pPr>
              <w:jc w:val="center"/>
              <w:rPr>
                <w:rFonts w:ascii="Arial"/>
                <w:color w:val="auto"/>
                <w:sz w:val="21"/>
                <w:highlight w:val="none"/>
              </w:rPr>
            </w:pPr>
          </w:p>
        </w:tc>
        <w:tc>
          <w:tcPr>
            <w:tcW w:w="8708" w:type="dxa"/>
            <w:vAlign w:val="center"/>
          </w:tcPr>
          <w:p w14:paraId="520ADF89">
            <w:pPr>
              <w:pStyle w:val="18"/>
              <w:spacing w:before="245" w:line="227" w:lineRule="auto"/>
              <w:ind w:left="111"/>
              <w:jc w:val="both"/>
              <w:rPr>
                <w:rFonts w:hint="eastAsia" w:eastAsia="宋体"/>
                <w:color w:val="auto"/>
                <w:highlight w:val="none"/>
                <w:lang w:eastAsia="zh-CN"/>
              </w:rPr>
            </w:pPr>
            <w:r>
              <w:rPr>
                <w:color w:val="auto"/>
                <w:spacing w:val="9"/>
                <w:highlight w:val="none"/>
              </w:rPr>
              <w:t>本项目不组织召开开标前答疑会</w:t>
            </w:r>
            <w:r>
              <w:rPr>
                <w:rFonts w:hint="eastAsia"/>
                <w:color w:val="auto"/>
                <w:spacing w:val="9"/>
                <w:highlight w:val="none"/>
                <w:lang w:eastAsia="zh-CN"/>
              </w:rPr>
              <w:t>。</w:t>
            </w:r>
          </w:p>
        </w:tc>
      </w:tr>
      <w:tr w14:paraId="5B2F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07" w:hRule="atLeast"/>
        </w:trPr>
        <w:tc>
          <w:tcPr>
            <w:tcW w:w="899" w:type="dxa"/>
            <w:vAlign w:val="center"/>
          </w:tcPr>
          <w:p w14:paraId="6CED548E">
            <w:pPr>
              <w:pStyle w:val="18"/>
              <w:spacing w:before="65" w:line="268" w:lineRule="exact"/>
              <w:ind w:left="0"/>
              <w:jc w:val="center"/>
              <w:rPr>
                <w:color w:val="auto"/>
                <w:highlight w:val="none"/>
              </w:rPr>
            </w:pPr>
            <w:r>
              <w:rPr>
                <w:color w:val="auto"/>
                <w:spacing w:val="-1"/>
                <w:position w:val="1"/>
                <w:highlight w:val="none"/>
              </w:rPr>
              <w:t>13.1</w:t>
            </w:r>
          </w:p>
        </w:tc>
        <w:tc>
          <w:tcPr>
            <w:tcW w:w="8708" w:type="dxa"/>
            <w:vAlign w:val="top"/>
          </w:tcPr>
          <w:p w14:paraId="5575D523">
            <w:pPr>
              <w:pStyle w:val="18"/>
              <w:spacing w:before="144" w:line="226" w:lineRule="auto"/>
              <w:ind w:left="109"/>
              <w:rPr>
                <w:color w:val="auto"/>
                <w:highlight w:val="none"/>
              </w:rPr>
            </w:pPr>
            <w:r>
              <w:rPr>
                <w:b/>
                <w:bCs/>
                <w:color w:val="auto"/>
                <w:spacing w:val="5"/>
                <w:highlight w:val="none"/>
              </w:rPr>
              <w:t>报价文件:</w:t>
            </w:r>
          </w:p>
          <w:p w14:paraId="154AE55B">
            <w:pPr>
              <w:pStyle w:val="18"/>
              <w:spacing w:before="155" w:line="227" w:lineRule="auto"/>
              <w:ind w:left="126"/>
              <w:rPr>
                <w:color w:val="auto"/>
                <w:highlight w:val="none"/>
              </w:rPr>
            </w:pPr>
            <w:r>
              <w:rPr>
                <w:color w:val="auto"/>
                <w:spacing w:val="9"/>
                <w:highlight w:val="none"/>
              </w:rPr>
              <w:t>1、投标函（格式后附</w:t>
            </w:r>
            <w:r>
              <w:rPr>
                <w:color w:val="auto"/>
                <w:spacing w:val="-1"/>
                <w:highlight w:val="none"/>
              </w:rPr>
              <w:t>）；</w:t>
            </w:r>
            <w:r>
              <w:rPr>
                <w:b/>
                <w:bCs/>
                <w:color w:val="auto"/>
                <w:spacing w:val="-1"/>
                <w:highlight w:val="none"/>
              </w:rPr>
              <w:t>（</w:t>
            </w:r>
            <w:r>
              <w:rPr>
                <w:b/>
                <w:bCs/>
                <w:color w:val="auto"/>
                <w:spacing w:val="9"/>
                <w:highlight w:val="none"/>
              </w:rPr>
              <w:t>必须提供，否则按无效</w:t>
            </w:r>
            <w:r>
              <w:rPr>
                <w:b/>
                <w:bCs/>
                <w:color w:val="auto"/>
                <w:spacing w:val="8"/>
                <w:highlight w:val="none"/>
              </w:rPr>
              <w:t>投标处理）</w:t>
            </w:r>
          </w:p>
          <w:p w14:paraId="709109DB">
            <w:pPr>
              <w:pStyle w:val="18"/>
              <w:spacing w:before="152" w:line="227" w:lineRule="auto"/>
              <w:ind w:left="113"/>
              <w:rPr>
                <w:color w:val="auto"/>
                <w:highlight w:val="none"/>
              </w:rPr>
            </w:pPr>
            <w:r>
              <w:rPr>
                <w:color w:val="auto"/>
                <w:spacing w:val="9"/>
                <w:highlight w:val="none"/>
              </w:rPr>
              <w:t>2、开标一览表（格式后附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tc>
      </w:tr>
    </w:tbl>
    <w:p w14:paraId="08B7F7A4">
      <w:pPr>
        <w:pStyle w:val="6"/>
        <w:rPr>
          <w:color w:val="auto"/>
          <w:highlight w:val="none"/>
        </w:rPr>
      </w:pPr>
    </w:p>
    <w:p w14:paraId="3CF4FD6E">
      <w:pPr>
        <w:spacing w:line="27" w:lineRule="exact"/>
        <w:rPr>
          <w:color w:val="auto"/>
          <w:highlight w:val="none"/>
        </w:rPr>
      </w:pPr>
    </w:p>
    <w:tbl>
      <w:tblPr>
        <w:tblStyle w:val="17"/>
        <w:tblW w:w="9607"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708"/>
      </w:tblGrid>
      <w:tr w14:paraId="16DD8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99" w:type="dxa"/>
            <w:vMerge w:val="restart"/>
            <w:tcBorders>
              <w:bottom w:val="nil"/>
            </w:tcBorders>
            <w:vAlign w:val="top"/>
          </w:tcPr>
          <w:p w14:paraId="408C14F1">
            <w:pPr>
              <w:rPr>
                <w:rFonts w:ascii="Arial"/>
                <w:color w:val="auto"/>
                <w:sz w:val="21"/>
                <w:highlight w:val="none"/>
              </w:rPr>
            </w:pPr>
          </w:p>
        </w:tc>
        <w:tc>
          <w:tcPr>
            <w:tcW w:w="8708" w:type="dxa"/>
            <w:vAlign w:val="top"/>
          </w:tcPr>
          <w:p w14:paraId="0C6F9ED8">
            <w:pPr>
              <w:pStyle w:val="18"/>
              <w:spacing w:before="146" w:line="226" w:lineRule="auto"/>
              <w:ind w:left="114"/>
              <w:rPr>
                <w:rFonts w:hint="eastAsia"/>
                <w:color w:val="auto"/>
                <w:spacing w:val="8"/>
                <w:highlight w:val="none"/>
                <w:lang w:val="en-US" w:eastAsia="zh-CN"/>
              </w:rPr>
            </w:pPr>
            <w:r>
              <w:rPr>
                <w:rFonts w:hint="eastAsia"/>
                <w:color w:val="auto"/>
                <w:spacing w:val="8"/>
                <w:highlight w:val="none"/>
                <w:lang w:val="en-US" w:eastAsia="zh-CN"/>
              </w:rPr>
              <w:t>3、关于符合本国产品标准的声明函（格式后附）</w:t>
            </w:r>
            <w:r>
              <w:rPr>
                <w:rFonts w:hint="eastAsia"/>
                <w:color w:val="auto"/>
                <w:spacing w:val="8"/>
                <w:highlight w:val="none"/>
                <w:lang w:val="en-US" w:eastAsia="zh-CN"/>
              </w:rPr>
              <w:t>或财政部会同有关部门规定的有关证明文件</w:t>
            </w:r>
            <w:r>
              <w:rPr>
                <w:rFonts w:hint="eastAsia"/>
                <w:color w:val="auto"/>
                <w:spacing w:val="8"/>
                <w:highlight w:val="none"/>
                <w:lang w:val="en-US" w:eastAsia="zh-CN"/>
              </w:rPr>
              <w:t>；（如有，请提供）</w:t>
            </w:r>
          </w:p>
          <w:p w14:paraId="7F45C6AE">
            <w:pPr>
              <w:pStyle w:val="18"/>
              <w:spacing w:before="146" w:line="226" w:lineRule="auto"/>
              <w:ind w:left="114"/>
              <w:rPr>
                <w:color w:val="auto"/>
                <w:highlight w:val="none"/>
              </w:rPr>
            </w:pPr>
            <w:r>
              <w:rPr>
                <w:rFonts w:hint="eastAsia"/>
                <w:color w:val="auto"/>
                <w:spacing w:val="8"/>
                <w:highlight w:val="none"/>
                <w:lang w:val="en-US" w:eastAsia="zh-CN"/>
              </w:rPr>
              <w:t>4</w:t>
            </w:r>
            <w:r>
              <w:rPr>
                <w:color w:val="auto"/>
                <w:spacing w:val="8"/>
                <w:highlight w:val="none"/>
              </w:rPr>
              <w:t>、投标人针对报价需要说明的其他文件和说明（格式自拟）。</w:t>
            </w:r>
          </w:p>
          <w:p w14:paraId="3795E537">
            <w:pPr>
              <w:pStyle w:val="18"/>
              <w:spacing w:before="153" w:line="302" w:lineRule="auto"/>
              <w:ind w:left="111" w:right="171" w:firstLine="419"/>
              <w:rPr>
                <w:color w:val="auto"/>
                <w:highlight w:val="none"/>
              </w:rPr>
            </w:pPr>
            <w:r>
              <w:rPr>
                <w:b/>
                <w:bCs/>
                <w:color w:val="auto"/>
                <w:spacing w:val="8"/>
                <w:highlight w:val="none"/>
              </w:rPr>
              <w:t>注：投标函、开标一览表必须由法定代表人或者委托代理人在规定签章处逐一签字并加</w:t>
            </w:r>
            <w:r>
              <w:rPr>
                <w:b/>
                <w:bCs/>
                <w:color w:val="auto"/>
                <w:spacing w:val="7"/>
                <w:highlight w:val="none"/>
              </w:rPr>
              <w:t>盖投标人公章，否则按无效投标处理。</w:t>
            </w:r>
          </w:p>
        </w:tc>
      </w:tr>
      <w:tr w14:paraId="22A4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 w:hRule="atLeast"/>
        </w:trPr>
        <w:tc>
          <w:tcPr>
            <w:tcW w:w="899" w:type="dxa"/>
            <w:vMerge w:val="continue"/>
            <w:vAlign w:val="top"/>
          </w:tcPr>
          <w:p w14:paraId="5ABE6241">
            <w:pPr>
              <w:rPr>
                <w:rFonts w:ascii="Arial"/>
                <w:color w:val="auto"/>
                <w:sz w:val="21"/>
                <w:highlight w:val="none"/>
              </w:rPr>
            </w:pPr>
          </w:p>
        </w:tc>
        <w:tc>
          <w:tcPr>
            <w:tcW w:w="8708" w:type="dxa"/>
            <w:vAlign w:val="top"/>
          </w:tcPr>
          <w:p w14:paraId="2C490825">
            <w:pPr>
              <w:pStyle w:val="18"/>
              <w:spacing w:before="141" w:line="228" w:lineRule="auto"/>
              <w:ind w:left="119"/>
              <w:rPr>
                <w:color w:val="auto"/>
                <w:highlight w:val="none"/>
              </w:rPr>
            </w:pPr>
            <w:r>
              <w:rPr>
                <w:b/>
                <w:bCs/>
                <w:color w:val="auto"/>
                <w:spacing w:val="4"/>
                <w:highlight w:val="none"/>
              </w:rPr>
              <w:t>资格证明文件:</w:t>
            </w:r>
          </w:p>
          <w:p w14:paraId="03A54F87">
            <w:pPr>
              <w:pStyle w:val="18"/>
              <w:spacing w:before="131" w:line="322" w:lineRule="auto"/>
              <w:ind w:left="110" w:right="109" w:firstLine="15"/>
              <w:rPr>
                <w:color w:val="auto"/>
                <w:highlight w:val="none"/>
              </w:rPr>
            </w:pPr>
            <w:r>
              <w:rPr>
                <w:color w:val="auto"/>
                <w:spacing w:val="9"/>
                <w:highlight w:val="none"/>
              </w:rPr>
              <w:t>1、投标人为法人或者其他组织的，证明文件为其营业执照复印件（如营业执照或者事</w:t>
            </w:r>
            <w:r>
              <w:rPr>
                <w:color w:val="auto"/>
                <w:spacing w:val="8"/>
                <w:highlight w:val="none"/>
              </w:rPr>
              <w:t>业单位</w:t>
            </w:r>
            <w:r>
              <w:rPr>
                <w:color w:val="auto"/>
                <w:spacing w:val="12"/>
                <w:highlight w:val="none"/>
              </w:rPr>
              <w:t>法人证书或者执业许可证等</w:t>
            </w:r>
            <w:r>
              <w:rPr>
                <w:color w:val="auto"/>
                <w:spacing w:val="-6"/>
                <w:highlight w:val="none"/>
              </w:rPr>
              <w:t>）；</w:t>
            </w:r>
            <w:r>
              <w:rPr>
                <w:color w:val="auto"/>
                <w:spacing w:val="12"/>
                <w:highlight w:val="none"/>
              </w:rPr>
              <w:t>供应商为自然人的，证明文件为其身份证复印件</w:t>
            </w:r>
            <w:r>
              <w:rPr>
                <w:color w:val="auto"/>
                <w:spacing w:val="-6"/>
                <w:highlight w:val="none"/>
              </w:rPr>
              <w:t>；</w:t>
            </w:r>
            <w:r>
              <w:rPr>
                <w:b/>
                <w:bCs/>
                <w:color w:val="auto"/>
                <w:spacing w:val="-6"/>
                <w:highlight w:val="none"/>
              </w:rPr>
              <w:t>（</w:t>
            </w:r>
            <w:r>
              <w:rPr>
                <w:b/>
                <w:bCs/>
                <w:color w:val="auto"/>
                <w:spacing w:val="12"/>
                <w:highlight w:val="none"/>
              </w:rPr>
              <w:t>必须提</w:t>
            </w:r>
            <w:r>
              <w:rPr>
                <w:b/>
                <w:bCs/>
                <w:color w:val="auto"/>
                <w:spacing w:val="7"/>
                <w:highlight w:val="none"/>
              </w:rPr>
              <w:t>供，否则按无效投标处理）</w:t>
            </w:r>
          </w:p>
          <w:p w14:paraId="107D4B5A">
            <w:pPr>
              <w:pStyle w:val="18"/>
              <w:spacing w:before="151" w:line="334" w:lineRule="auto"/>
              <w:ind w:left="113" w:right="109"/>
              <w:rPr>
                <w:color w:val="auto"/>
                <w:highlight w:val="none"/>
              </w:rPr>
            </w:pPr>
            <w:r>
              <w:rPr>
                <w:color w:val="auto"/>
                <w:spacing w:val="9"/>
                <w:highlight w:val="none"/>
              </w:rPr>
              <w:t>2、投标人依法缴纳税收的相关材料</w:t>
            </w:r>
            <w:r>
              <w:rPr>
                <w:color w:val="auto"/>
                <w:spacing w:val="12"/>
                <w:highlight w:val="none"/>
              </w:rPr>
              <w:t>[</w:t>
            </w:r>
            <w:r>
              <w:rPr>
                <w:color w:val="auto"/>
                <w:spacing w:val="9"/>
                <w:highlight w:val="none"/>
              </w:rPr>
              <w:t>截止时间前半年内</w:t>
            </w:r>
            <w:r>
              <w:rPr>
                <w:rFonts w:hint="eastAsia"/>
                <w:color w:val="auto"/>
                <w:spacing w:val="9"/>
                <w:highlight w:val="none"/>
                <w:lang w:eastAsia="zh-CN"/>
              </w:rPr>
              <w:t>（</w:t>
            </w:r>
            <w:r>
              <w:rPr>
                <w:rFonts w:hint="eastAsia"/>
                <w:color w:val="auto"/>
                <w:spacing w:val="9"/>
                <w:highlight w:val="none"/>
                <w:lang w:val="en-US" w:eastAsia="zh-CN"/>
              </w:rPr>
              <w:t>2025年8月至今</w:t>
            </w:r>
            <w:r>
              <w:rPr>
                <w:rFonts w:hint="eastAsia"/>
                <w:color w:val="auto"/>
                <w:spacing w:val="9"/>
                <w:highlight w:val="none"/>
                <w:lang w:eastAsia="zh-CN"/>
              </w:rPr>
              <w:t>）</w:t>
            </w:r>
            <w:r>
              <w:rPr>
                <w:rFonts w:hint="eastAsia"/>
                <w:color w:val="auto"/>
                <w:spacing w:val="9"/>
                <w:highlight w:val="none"/>
                <w:lang w:val="en-US" w:eastAsia="zh-CN"/>
              </w:rPr>
              <w:t>连续3</w:t>
            </w:r>
            <w:r>
              <w:rPr>
                <w:color w:val="auto"/>
                <w:spacing w:val="9"/>
                <w:highlight w:val="none"/>
              </w:rPr>
              <w:t>个月的依法缴纳税收的凭据复</w:t>
            </w:r>
            <w:r>
              <w:rPr>
                <w:color w:val="auto"/>
                <w:spacing w:val="12"/>
                <w:highlight w:val="none"/>
              </w:rPr>
              <w:t>印件；依法免税的供应商，必须提供相应文件证明其依法免税。从成立之日起到投标文</w:t>
            </w:r>
            <w:r>
              <w:rPr>
                <w:color w:val="auto"/>
                <w:spacing w:val="11"/>
                <w:highlight w:val="none"/>
              </w:rPr>
              <w:t>件提</w:t>
            </w:r>
            <w:r>
              <w:rPr>
                <w:color w:val="auto"/>
                <w:spacing w:val="10"/>
                <w:highlight w:val="none"/>
              </w:rPr>
              <w:t>交截止时间止不足要求月数的，只需提供从成立之</w:t>
            </w:r>
            <w:r>
              <w:rPr>
                <w:color w:val="auto"/>
                <w:spacing w:val="9"/>
                <w:highlight w:val="none"/>
              </w:rPr>
              <w:t>日起的依法缴纳税收相应证明文件]</w:t>
            </w:r>
            <w:r>
              <w:rPr>
                <w:color w:val="auto"/>
                <w:spacing w:val="-30"/>
                <w:highlight w:val="none"/>
              </w:rPr>
              <w:t>；</w:t>
            </w:r>
            <w:r>
              <w:rPr>
                <w:b/>
                <w:bCs/>
                <w:color w:val="auto"/>
                <w:spacing w:val="-30"/>
                <w:highlight w:val="none"/>
              </w:rPr>
              <w:t>（</w:t>
            </w:r>
            <w:r>
              <w:rPr>
                <w:b/>
                <w:bCs/>
                <w:color w:val="auto"/>
                <w:spacing w:val="9"/>
                <w:highlight w:val="none"/>
              </w:rPr>
              <w:t>必</w:t>
            </w:r>
            <w:r>
              <w:rPr>
                <w:b/>
                <w:bCs/>
                <w:color w:val="auto"/>
                <w:spacing w:val="6"/>
                <w:highlight w:val="none"/>
              </w:rPr>
              <w:t>须提供，否则按无效投标处理）</w:t>
            </w:r>
          </w:p>
          <w:p w14:paraId="3FF905E0">
            <w:pPr>
              <w:pStyle w:val="18"/>
              <w:spacing w:before="154" w:line="341" w:lineRule="auto"/>
              <w:ind w:left="111" w:right="109" w:firstLine="3"/>
              <w:rPr>
                <w:color w:val="auto"/>
                <w:highlight w:val="none"/>
              </w:rPr>
            </w:pPr>
            <w:r>
              <w:rPr>
                <w:color w:val="auto"/>
                <w:spacing w:val="12"/>
                <w:highlight w:val="none"/>
              </w:rPr>
              <w:t>3、投标人依法缴纳社会保障资金的相关材料[截止时间前半</w:t>
            </w:r>
            <w:r>
              <w:rPr>
                <w:color w:val="auto"/>
                <w:spacing w:val="11"/>
                <w:highlight w:val="none"/>
              </w:rPr>
              <w:t>年内</w:t>
            </w:r>
            <w:r>
              <w:rPr>
                <w:rFonts w:hint="eastAsia"/>
                <w:color w:val="auto"/>
                <w:spacing w:val="9"/>
                <w:highlight w:val="none"/>
                <w:lang w:eastAsia="zh-CN"/>
              </w:rPr>
              <w:t>（</w:t>
            </w:r>
            <w:r>
              <w:rPr>
                <w:rFonts w:hint="eastAsia"/>
                <w:color w:val="auto"/>
                <w:spacing w:val="9"/>
                <w:highlight w:val="none"/>
                <w:lang w:val="en-US" w:eastAsia="zh-CN"/>
              </w:rPr>
              <w:t>2025年8月至今</w:t>
            </w:r>
            <w:r>
              <w:rPr>
                <w:rFonts w:hint="eastAsia"/>
                <w:color w:val="auto"/>
                <w:spacing w:val="9"/>
                <w:highlight w:val="none"/>
                <w:lang w:eastAsia="zh-CN"/>
              </w:rPr>
              <w:t>）</w:t>
            </w:r>
            <w:r>
              <w:rPr>
                <w:rFonts w:hint="eastAsia"/>
                <w:color w:val="auto"/>
                <w:spacing w:val="9"/>
                <w:highlight w:val="none"/>
                <w:lang w:val="en-US" w:eastAsia="zh-CN"/>
              </w:rPr>
              <w:t>连续3</w:t>
            </w:r>
            <w:r>
              <w:rPr>
                <w:color w:val="auto"/>
                <w:spacing w:val="11"/>
                <w:highlight w:val="none"/>
              </w:rPr>
              <w:t>个月的依法缴纳社会</w:t>
            </w:r>
            <w:r>
              <w:rPr>
                <w:color w:val="auto"/>
                <w:spacing w:val="12"/>
                <w:highlight w:val="none"/>
              </w:rPr>
              <w:t>保障资金的缴费凭证（完税证明或者社会保险缴费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w:t>
            </w:r>
            <w:r>
              <w:rPr>
                <w:color w:val="auto"/>
                <w:spacing w:val="9"/>
                <w:highlight w:val="none"/>
              </w:rPr>
              <w:t>文件]</w:t>
            </w:r>
            <w:r>
              <w:rPr>
                <w:color w:val="auto"/>
                <w:spacing w:val="-4"/>
                <w:highlight w:val="none"/>
              </w:rPr>
              <w:t>；</w:t>
            </w:r>
            <w:r>
              <w:rPr>
                <w:b/>
                <w:bCs/>
                <w:color w:val="auto"/>
                <w:spacing w:val="-4"/>
                <w:highlight w:val="none"/>
              </w:rPr>
              <w:t>（</w:t>
            </w:r>
            <w:r>
              <w:rPr>
                <w:b/>
                <w:bCs/>
                <w:color w:val="auto"/>
                <w:spacing w:val="9"/>
                <w:highlight w:val="none"/>
              </w:rPr>
              <w:t>必须提供，否则按无效投标处理）</w:t>
            </w:r>
          </w:p>
          <w:p w14:paraId="7C7DAE98">
            <w:pPr>
              <w:pStyle w:val="18"/>
              <w:spacing w:before="151" w:line="334" w:lineRule="auto"/>
              <w:ind w:left="109" w:right="109"/>
              <w:rPr>
                <w:color w:val="auto"/>
                <w:highlight w:val="none"/>
              </w:rPr>
            </w:pPr>
            <w:r>
              <w:rPr>
                <w:color w:val="auto"/>
                <w:spacing w:val="9"/>
                <w:highlight w:val="none"/>
              </w:rPr>
              <w:t>4、</w:t>
            </w:r>
            <w:r>
              <w:rPr>
                <w:rFonts w:hint="eastAsia" w:ascii="宋体" w:hAnsi="宋体" w:eastAsia="宋体" w:cs="宋体"/>
                <w:color w:val="auto"/>
                <w:szCs w:val="21"/>
                <w:highlight w:val="none"/>
              </w:rPr>
              <w:t>投标人财务状况报告：</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 xml:space="preserve"> 202</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color w:val="auto"/>
                <w:szCs w:val="21"/>
                <w:highlight w:val="none"/>
              </w:rPr>
              <w:t>年</w:t>
            </w:r>
            <w:r>
              <w:rPr>
                <w:rFonts w:hint="eastAsia" w:cs="Times New Roman"/>
                <w:color w:val="auto"/>
                <w:szCs w:val="21"/>
                <w:highlight w:val="none"/>
                <w:u w:val="single"/>
                <w:lang w:val="en-US" w:eastAsia="zh-CN"/>
              </w:rPr>
              <w:t>或2025年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财务</w:t>
            </w:r>
            <w:r>
              <w:rPr>
                <w:rFonts w:hint="eastAsia" w:ascii="宋体" w:hAnsi="宋体" w:eastAsia="宋体" w:cs="Times New Roman"/>
                <w:color w:val="auto"/>
                <w:szCs w:val="21"/>
                <w:highlight w:val="none"/>
              </w:rPr>
              <w:t>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color w:val="auto"/>
                <w:spacing w:val="3"/>
                <w:highlight w:val="none"/>
              </w:rPr>
              <w:t>；</w:t>
            </w:r>
            <w:r>
              <w:rPr>
                <w:b/>
                <w:bCs/>
                <w:color w:val="auto"/>
                <w:spacing w:val="3"/>
                <w:highlight w:val="none"/>
              </w:rPr>
              <w:t>（</w:t>
            </w:r>
            <w:r>
              <w:rPr>
                <w:b/>
                <w:bCs/>
                <w:color w:val="auto"/>
                <w:spacing w:val="9"/>
                <w:highlight w:val="none"/>
              </w:rPr>
              <w:t>除自然人外必须提供，否则按无效投标处理）</w:t>
            </w:r>
          </w:p>
          <w:p w14:paraId="146B3C28">
            <w:pPr>
              <w:pStyle w:val="18"/>
              <w:spacing w:before="154" w:line="360" w:lineRule="auto"/>
              <w:ind w:left="114"/>
              <w:rPr>
                <w:rFonts w:hint="eastAsia" w:ascii="宋体" w:hAnsi="宋体" w:eastAsia="宋体" w:cs="宋体"/>
                <w:color w:val="auto"/>
                <w:highlight w:val="none"/>
              </w:rPr>
            </w:pPr>
            <w:r>
              <w:rPr>
                <w:rFonts w:hint="eastAsia" w:ascii="宋体" w:hAnsi="宋体" w:eastAsia="宋体" w:cs="宋体"/>
                <w:color w:val="auto"/>
                <w:spacing w:val="9"/>
                <w:highlight w:val="none"/>
              </w:rPr>
              <w:t>5、投标人直接控股、管理关系信息表（格式后附</w:t>
            </w:r>
            <w:r>
              <w:rPr>
                <w:rFonts w:hint="eastAsia" w:ascii="宋体" w:hAnsi="宋体" w:eastAsia="宋体" w:cs="宋体"/>
                <w:color w:val="auto"/>
                <w:spacing w:val="5"/>
                <w:highlight w:val="none"/>
              </w:rPr>
              <w:t>）；</w:t>
            </w:r>
            <w:r>
              <w:rPr>
                <w:rFonts w:hint="eastAsia" w:ascii="宋体" w:hAnsi="宋体" w:eastAsia="宋体" w:cs="宋体"/>
                <w:b/>
                <w:bCs/>
                <w:color w:val="auto"/>
                <w:spacing w:val="5"/>
                <w:highlight w:val="none"/>
              </w:rPr>
              <w:t>（</w:t>
            </w:r>
            <w:r>
              <w:rPr>
                <w:rFonts w:hint="eastAsia" w:ascii="宋体" w:hAnsi="宋体" w:eastAsia="宋体" w:cs="宋体"/>
                <w:b/>
                <w:bCs/>
                <w:color w:val="auto"/>
                <w:spacing w:val="9"/>
                <w:highlight w:val="none"/>
              </w:rPr>
              <w:t>必须提供，否则按无效投标处理）</w:t>
            </w:r>
          </w:p>
          <w:p w14:paraId="76C61D07">
            <w:pPr>
              <w:pStyle w:val="18"/>
              <w:spacing w:before="155" w:line="360" w:lineRule="auto"/>
              <w:ind w:left="112"/>
              <w:rPr>
                <w:rFonts w:hint="eastAsia" w:ascii="宋体" w:hAnsi="宋体" w:eastAsia="宋体" w:cs="宋体"/>
                <w:color w:val="auto"/>
                <w:highlight w:val="none"/>
              </w:rPr>
            </w:pPr>
            <w:r>
              <w:rPr>
                <w:rFonts w:hint="eastAsia" w:ascii="宋体" w:hAnsi="宋体" w:eastAsia="宋体" w:cs="宋体"/>
                <w:color w:val="auto"/>
                <w:spacing w:val="9"/>
                <w:highlight w:val="none"/>
              </w:rPr>
              <w:t>6、投标声明（格式后附</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rPr>
              <w:t>（</w:t>
            </w:r>
            <w:r>
              <w:rPr>
                <w:rFonts w:hint="eastAsia" w:ascii="宋体" w:hAnsi="宋体" w:eastAsia="宋体" w:cs="宋体"/>
                <w:b/>
                <w:bCs/>
                <w:color w:val="auto"/>
                <w:spacing w:val="9"/>
                <w:highlight w:val="none"/>
              </w:rPr>
              <w:t>必须提供，否则按无效投标处理）</w:t>
            </w:r>
          </w:p>
          <w:p w14:paraId="3A626F63">
            <w:pPr>
              <w:spacing w:line="360" w:lineRule="auto"/>
              <w:ind w:left="0" w:firstLine="212" w:firstLineChars="100"/>
              <w:rPr>
                <w:rFonts w:hint="eastAsia" w:ascii="宋体" w:hAnsi="宋体" w:eastAsia="宋体" w:cs="宋体"/>
                <w:b/>
                <w:bCs/>
                <w:color w:val="auto"/>
                <w:sz w:val="20"/>
                <w:szCs w:val="20"/>
                <w:highlight w:val="none"/>
              </w:rPr>
            </w:pPr>
            <w:r>
              <w:rPr>
                <w:rFonts w:hint="eastAsia" w:ascii="宋体" w:hAnsi="宋体" w:eastAsia="宋体" w:cs="宋体"/>
                <w:color w:val="auto"/>
                <w:spacing w:val="6"/>
                <w:sz w:val="20"/>
                <w:szCs w:val="20"/>
                <w:highlight w:val="none"/>
                <w:lang w:val="en-US" w:eastAsia="zh-CN"/>
              </w:rPr>
              <w:t>7</w:t>
            </w:r>
            <w:r>
              <w:rPr>
                <w:rFonts w:hint="eastAsia" w:ascii="宋体" w:hAnsi="宋体" w:eastAsia="宋体" w:cs="宋体"/>
                <w:color w:val="auto"/>
                <w:spacing w:val="6"/>
                <w:sz w:val="20"/>
                <w:szCs w:val="20"/>
                <w:highlight w:val="none"/>
              </w:rPr>
              <w:t>、本项目为专门面向中小微企业采购的项目，货物制造商应</w:t>
            </w:r>
            <w:r>
              <w:rPr>
                <w:rFonts w:hint="eastAsia" w:ascii="宋体" w:hAnsi="宋体" w:eastAsia="宋体" w:cs="宋体"/>
                <w:color w:val="auto"/>
                <w:spacing w:val="12"/>
                <w:sz w:val="20"/>
                <w:szCs w:val="20"/>
                <w:highlight w:val="none"/>
              </w:rPr>
              <w:t>为中小微企业或监狱企业或残疾人福利性单位；【</w:t>
            </w:r>
            <w:r>
              <w:rPr>
                <w:rFonts w:hint="eastAsia" w:ascii="宋体" w:hAnsi="宋体" w:eastAsia="宋体" w:cs="宋体"/>
                <w:color w:val="auto"/>
                <w:spacing w:val="11"/>
                <w:sz w:val="20"/>
                <w:szCs w:val="20"/>
                <w:highlight w:val="none"/>
              </w:rPr>
              <w:t>制造商为中小微企业的应当提供《中小企</w:t>
            </w:r>
            <w:r>
              <w:rPr>
                <w:rFonts w:hint="eastAsia" w:ascii="宋体" w:hAnsi="宋体" w:eastAsia="宋体" w:cs="宋体"/>
                <w:color w:val="auto"/>
                <w:spacing w:val="10"/>
                <w:sz w:val="20"/>
                <w:szCs w:val="20"/>
                <w:highlight w:val="none"/>
              </w:rPr>
              <w:t>业声明函》</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10"/>
                <w:sz w:val="20"/>
                <w:szCs w:val="20"/>
                <w:highlight w:val="none"/>
              </w:rPr>
              <w:t>；制造商为残疾人福利企业的应当提供《残疾人福利性单位声明函》；制造</w:t>
            </w:r>
            <w:r>
              <w:rPr>
                <w:rFonts w:hint="eastAsia" w:ascii="宋体" w:hAnsi="宋体" w:eastAsia="宋体" w:cs="宋体"/>
                <w:color w:val="auto"/>
                <w:spacing w:val="9"/>
                <w:sz w:val="20"/>
                <w:szCs w:val="20"/>
                <w:highlight w:val="none"/>
              </w:rPr>
              <w:t>商为</w:t>
            </w:r>
            <w:r>
              <w:rPr>
                <w:rFonts w:hint="eastAsia" w:ascii="宋体" w:hAnsi="宋体" w:eastAsia="宋体" w:cs="宋体"/>
                <w:color w:val="auto"/>
                <w:spacing w:val="11"/>
                <w:sz w:val="20"/>
                <w:szCs w:val="20"/>
                <w:highlight w:val="none"/>
              </w:rPr>
              <w:t>监狱企业的应当提供由省级以上监狱管理局、戒毒管理局（含新疆生产建设兵团）出具的属</w:t>
            </w:r>
            <w:r>
              <w:rPr>
                <w:rFonts w:hint="eastAsia" w:ascii="宋体" w:hAnsi="宋体" w:eastAsia="宋体" w:cs="宋体"/>
                <w:color w:val="auto"/>
                <w:spacing w:val="10"/>
                <w:sz w:val="20"/>
                <w:szCs w:val="20"/>
                <w:highlight w:val="none"/>
              </w:rPr>
              <w:t>于监狱企业的证明文件】（声明</w:t>
            </w:r>
            <w:r>
              <w:rPr>
                <w:rFonts w:hint="eastAsia" w:ascii="宋体" w:hAnsi="宋体" w:eastAsia="宋体" w:cs="宋体"/>
                <w:color w:val="auto"/>
                <w:spacing w:val="0"/>
                <w:sz w:val="20"/>
                <w:szCs w:val="20"/>
                <w:highlight w:val="none"/>
              </w:rPr>
              <w:t>函格式后附）；</w:t>
            </w:r>
            <w:r>
              <w:rPr>
                <w:rFonts w:hint="eastAsia" w:ascii="宋体" w:hAnsi="宋体" w:eastAsia="宋体" w:cs="宋体"/>
                <w:b/>
                <w:bCs/>
                <w:color w:val="auto"/>
                <w:spacing w:val="0"/>
                <w:sz w:val="20"/>
                <w:szCs w:val="20"/>
                <w:highlight w:val="none"/>
              </w:rPr>
              <w:t>（必须提供，否则按无效投标处理）</w:t>
            </w:r>
          </w:p>
          <w:p w14:paraId="779310C1">
            <w:pPr>
              <w:spacing w:line="360" w:lineRule="auto"/>
              <w:ind w:firstLine="200" w:firstLineChars="10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lang w:val="en-US" w:eastAsia="zh-CN"/>
              </w:rPr>
              <w:t>8</w:t>
            </w:r>
            <w:r>
              <w:rPr>
                <w:rFonts w:hint="eastAsia" w:ascii="宋体" w:hAnsi="宋体" w:eastAsia="宋体" w:cs="宋体"/>
                <w:color w:val="auto"/>
                <w:spacing w:val="0"/>
                <w:sz w:val="20"/>
                <w:szCs w:val="20"/>
                <w:highlight w:val="none"/>
              </w:rPr>
              <w:t>、除招标文件规定必须提供以外，供应商认为需要提供的其他证明材料。（如有）</w:t>
            </w:r>
          </w:p>
          <w:p w14:paraId="147EED9B">
            <w:pPr>
              <w:spacing w:line="360" w:lineRule="auto"/>
              <w:rPr>
                <w:rFonts w:hint="eastAsia" w:ascii="宋体" w:hAnsi="宋体" w:eastAsia="宋体" w:cs="宋体"/>
                <w:b/>
                <w:bCs/>
                <w:color w:val="auto"/>
                <w:spacing w:val="0"/>
                <w:sz w:val="20"/>
                <w:szCs w:val="20"/>
                <w:highlight w:val="none"/>
              </w:rPr>
            </w:pPr>
            <w:r>
              <w:rPr>
                <w:rFonts w:hint="eastAsia" w:ascii="宋体" w:hAnsi="宋体" w:eastAsia="宋体" w:cs="宋体"/>
                <w:b/>
                <w:bCs/>
                <w:color w:val="auto"/>
                <w:spacing w:val="0"/>
                <w:sz w:val="20"/>
                <w:szCs w:val="20"/>
                <w:highlight w:val="none"/>
              </w:rPr>
              <w:t>注：</w:t>
            </w:r>
          </w:p>
          <w:p w14:paraId="4D619894">
            <w:pPr>
              <w:spacing w:line="360" w:lineRule="auto"/>
              <w:rPr>
                <w:rFonts w:hint="eastAsia" w:ascii="宋体" w:hAnsi="宋体" w:eastAsia="宋体" w:cs="宋体"/>
                <w:b/>
                <w:bCs/>
                <w:color w:val="auto"/>
                <w:spacing w:val="0"/>
                <w:sz w:val="20"/>
                <w:szCs w:val="20"/>
                <w:highlight w:val="none"/>
              </w:rPr>
            </w:pPr>
            <w:r>
              <w:rPr>
                <w:rFonts w:hint="eastAsia" w:ascii="宋体" w:hAnsi="宋体" w:eastAsia="宋体" w:cs="宋体"/>
                <w:b/>
                <w:bCs/>
                <w:color w:val="auto"/>
                <w:spacing w:val="0"/>
                <w:sz w:val="20"/>
                <w:szCs w:val="20"/>
                <w:highlight w:val="none"/>
              </w:rPr>
              <w:t>1）、以上标明“必须提供”的材料属于复印件的，必须加盖投标人公章，否则按无效投标处理。</w:t>
            </w:r>
          </w:p>
          <w:p w14:paraId="5BF53D2B">
            <w:pPr>
              <w:spacing w:line="360" w:lineRule="auto"/>
              <w:rPr>
                <w:rFonts w:hint="eastAsia" w:ascii="宋体" w:hAnsi="宋体" w:eastAsia="宋体" w:cs="宋体"/>
                <w:b/>
                <w:bCs/>
                <w:color w:val="auto"/>
                <w:spacing w:val="0"/>
                <w:sz w:val="20"/>
                <w:szCs w:val="20"/>
                <w:highlight w:val="none"/>
              </w:rPr>
            </w:pPr>
            <w:r>
              <w:rPr>
                <w:rFonts w:hint="eastAsia" w:ascii="宋体" w:hAnsi="宋体" w:eastAsia="宋体" w:cs="宋体"/>
                <w:b/>
                <w:bCs/>
                <w:color w:val="auto"/>
                <w:spacing w:val="0"/>
                <w:sz w:val="20"/>
                <w:szCs w:val="20"/>
                <w:highlight w:val="none"/>
              </w:rPr>
              <w:t>2）、投标声明必须由法定代表人在规定签章处签字并加盖投标人公章，否则按无效投标处理。</w:t>
            </w:r>
          </w:p>
          <w:p w14:paraId="76A035F0">
            <w:pPr>
              <w:spacing w:line="360" w:lineRule="auto"/>
              <w:rPr>
                <w:rFonts w:hint="eastAsia" w:ascii="宋体" w:hAnsi="宋体" w:eastAsia="宋体" w:cs="宋体"/>
                <w:b/>
                <w:bCs/>
                <w:color w:val="auto"/>
                <w:spacing w:val="0"/>
                <w:sz w:val="20"/>
                <w:szCs w:val="20"/>
                <w:highlight w:val="none"/>
              </w:rPr>
            </w:pPr>
            <w:r>
              <w:rPr>
                <w:rFonts w:hint="eastAsia" w:ascii="宋体" w:hAnsi="宋体" w:eastAsia="宋体" w:cs="宋体"/>
                <w:b/>
                <w:bCs/>
                <w:color w:val="auto"/>
                <w:spacing w:val="0"/>
                <w:sz w:val="20"/>
                <w:szCs w:val="20"/>
                <w:highlight w:val="none"/>
              </w:rPr>
              <w:t>3）、投标人直接控股、管理关系信息表必须由法定代表人或者委托代理人在规定签章处签字并加盖投标人公章，否则按无效投标处理。</w:t>
            </w:r>
          </w:p>
          <w:p w14:paraId="31CD5B7F">
            <w:pPr>
              <w:spacing w:line="360" w:lineRule="auto"/>
              <w:rPr>
                <w:color w:val="auto"/>
                <w:spacing w:val="8"/>
                <w:highlight w:val="none"/>
              </w:rPr>
            </w:pPr>
            <w:r>
              <w:rPr>
                <w:rFonts w:hint="eastAsia" w:ascii="宋体" w:hAnsi="宋体" w:eastAsia="宋体" w:cs="宋体"/>
                <w:b/>
                <w:bCs/>
                <w:color w:val="auto"/>
                <w:spacing w:val="0"/>
                <w:sz w:val="20"/>
                <w:szCs w:val="20"/>
                <w:highlight w:val="none"/>
              </w:rPr>
              <w:t>4）、联合体投标时，第1-5项资格证明文件联合体各方均必须分别提供，联合体各方分别盖章和签字，否则按无效投标处理。</w:t>
            </w:r>
          </w:p>
        </w:tc>
      </w:tr>
      <w:tr w14:paraId="3F53D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899" w:type="dxa"/>
            <w:vMerge w:val="continue"/>
            <w:tcBorders>
              <w:top w:val="nil"/>
              <w:bottom w:val="nil"/>
            </w:tcBorders>
            <w:vAlign w:val="top"/>
          </w:tcPr>
          <w:p w14:paraId="063DB462">
            <w:pPr>
              <w:rPr>
                <w:rFonts w:ascii="Arial"/>
                <w:color w:val="auto"/>
                <w:sz w:val="21"/>
                <w:highlight w:val="none"/>
              </w:rPr>
            </w:pPr>
          </w:p>
        </w:tc>
        <w:tc>
          <w:tcPr>
            <w:tcW w:w="8708" w:type="dxa"/>
            <w:vAlign w:val="top"/>
          </w:tcPr>
          <w:p w14:paraId="68363815">
            <w:pPr>
              <w:pStyle w:val="18"/>
              <w:spacing w:before="142" w:line="228" w:lineRule="auto"/>
              <w:ind w:left="114"/>
              <w:rPr>
                <w:color w:val="auto"/>
                <w:highlight w:val="none"/>
              </w:rPr>
            </w:pPr>
            <w:r>
              <w:rPr>
                <w:b/>
                <w:bCs/>
                <w:color w:val="auto"/>
                <w:spacing w:val="3"/>
                <w:highlight w:val="none"/>
              </w:rPr>
              <w:t>商务文件：</w:t>
            </w:r>
          </w:p>
          <w:p w14:paraId="12416E73">
            <w:pPr>
              <w:pStyle w:val="18"/>
              <w:spacing w:before="151" w:line="227" w:lineRule="auto"/>
              <w:ind w:left="126"/>
              <w:rPr>
                <w:color w:val="auto"/>
                <w:highlight w:val="none"/>
              </w:rPr>
            </w:pPr>
            <w:r>
              <w:rPr>
                <w:color w:val="auto"/>
                <w:spacing w:val="9"/>
                <w:highlight w:val="none"/>
              </w:rPr>
              <w:t>1、无串通投标行为的承诺函（格式后附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72230EF7">
            <w:pPr>
              <w:pStyle w:val="18"/>
              <w:spacing w:before="155" w:line="298" w:lineRule="auto"/>
              <w:ind w:left="120" w:right="109" w:hanging="7"/>
              <w:rPr>
                <w:color w:val="auto"/>
                <w:highlight w:val="none"/>
              </w:rPr>
            </w:pPr>
            <w:r>
              <w:rPr>
                <w:color w:val="auto"/>
                <w:spacing w:val="10"/>
                <w:highlight w:val="none"/>
              </w:rPr>
              <w:t>2、法定代表人身份证明及法定代表人有效身份证正反面复印件（格式后附</w:t>
            </w:r>
            <w:r>
              <w:rPr>
                <w:color w:val="auto"/>
                <w:spacing w:val="-3"/>
                <w:highlight w:val="none"/>
              </w:rPr>
              <w:t>）；（</w:t>
            </w:r>
            <w:r>
              <w:rPr>
                <w:b/>
                <w:bCs/>
                <w:color w:val="auto"/>
                <w:spacing w:val="10"/>
                <w:highlight w:val="none"/>
              </w:rPr>
              <w:t>自然</w:t>
            </w:r>
            <w:r>
              <w:rPr>
                <w:b/>
                <w:bCs/>
                <w:color w:val="auto"/>
                <w:spacing w:val="9"/>
                <w:highlight w:val="none"/>
              </w:rPr>
              <w:t>人参加</w:t>
            </w:r>
            <w:r>
              <w:rPr>
                <w:b/>
                <w:bCs/>
                <w:color w:val="auto"/>
                <w:spacing w:val="8"/>
                <w:highlight w:val="none"/>
              </w:rPr>
              <w:t>时，只需要提供身份证复印件，必须提供，否则</w:t>
            </w:r>
            <w:r>
              <w:rPr>
                <w:b/>
                <w:bCs/>
                <w:color w:val="auto"/>
                <w:spacing w:val="7"/>
                <w:highlight w:val="none"/>
              </w:rPr>
              <w:t>按无效投标处理</w:t>
            </w:r>
            <w:r>
              <w:rPr>
                <w:color w:val="auto"/>
                <w:spacing w:val="7"/>
                <w:highlight w:val="none"/>
              </w:rPr>
              <w:t>）</w:t>
            </w:r>
          </w:p>
          <w:p w14:paraId="48CF2F8A">
            <w:pPr>
              <w:pStyle w:val="18"/>
              <w:spacing w:before="152" w:line="299" w:lineRule="auto"/>
              <w:ind w:left="114" w:right="109"/>
              <w:rPr>
                <w:color w:val="auto"/>
                <w:highlight w:val="none"/>
              </w:rPr>
            </w:pPr>
            <w:r>
              <w:rPr>
                <w:color w:val="auto"/>
                <w:spacing w:val="10"/>
                <w:highlight w:val="none"/>
              </w:rPr>
              <w:t>3、授权委托书及委托代理人有效身份证正反面复印件（</w:t>
            </w:r>
            <w:r>
              <w:rPr>
                <w:color w:val="auto"/>
                <w:spacing w:val="9"/>
                <w:highlight w:val="none"/>
              </w:rPr>
              <w:t>格式后附</w:t>
            </w:r>
            <w:r>
              <w:rPr>
                <w:color w:val="auto"/>
                <w:spacing w:val="-3"/>
                <w:highlight w:val="none"/>
              </w:rPr>
              <w:t>）；（</w:t>
            </w:r>
            <w:r>
              <w:rPr>
                <w:b/>
                <w:bCs/>
                <w:color w:val="auto"/>
                <w:spacing w:val="9"/>
                <w:highlight w:val="none"/>
              </w:rPr>
              <w:t>委托时必须提供，否</w:t>
            </w:r>
            <w:r>
              <w:rPr>
                <w:b/>
                <w:bCs/>
                <w:color w:val="auto"/>
                <w:spacing w:val="6"/>
                <w:highlight w:val="none"/>
              </w:rPr>
              <w:t>则按无效投标处理</w:t>
            </w:r>
            <w:r>
              <w:rPr>
                <w:color w:val="auto"/>
                <w:spacing w:val="6"/>
                <w:highlight w:val="none"/>
              </w:rPr>
              <w:t>）</w:t>
            </w:r>
          </w:p>
          <w:p w14:paraId="4207112D">
            <w:pPr>
              <w:pStyle w:val="18"/>
              <w:spacing w:before="154" w:line="227" w:lineRule="auto"/>
              <w:ind w:left="109"/>
              <w:rPr>
                <w:color w:val="auto"/>
                <w:highlight w:val="none"/>
              </w:rPr>
            </w:pPr>
            <w:r>
              <w:rPr>
                <w:color w:val="auto"/>
                <w:spacing w:val="9"/>
                <w:highlight w:val="none"/>
              </w:rPr>
              <w:t>4、投标保证金提交凭证</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45AF1622">
            <w:pPr>
              <w:pStyle w:val="18"/>
              <w:spacing w:before="153" w:line="227" w:lineRule="auto"/>
              <w:ind w:left="114"/>
              <w:rPr>
                <w:color w:val="auto"/>
                <w:highlight w:val="none"/>
              </w:rPr>
            </w:pPr>
            <w:r>
              <w:rPr>
                <w:rFonts w:hint="default"/>
                <w:color w:val="auto"/>
                <w:spacing w:val="9"/>
                <w:highlight w:val="none"/>
                <w:lang w:val="en-US"/>
              </w:rPr>
              <w:t>5</w:t>
            </w:r>
            <w:r>
              <w:rPr>
                <w:color w:val="auto"/>
                <w:spacing w:val="9"/>
                <w:highlight w:val="none"/>
              </w:rPr>
              <w:t>、商务要求偏离表（格式后附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5AE3B4CB">
            <w:pPr>
              <w:pStyle w:val="18"/>
              <w:spacing w:before="154" w:line="227" w:lineRule="auto"/>
              <w:ind w:left="112"/>
              <w:rPr>
                <w:color w:val="auto"/>
                <w:highlight w:val="none"/>
              </w:rPr>
            </w:pPr>
            <w:r>
              <w:rPr>
                <w:rFonts w:hint="default"/>
                <w:color w:val="auto"/>
                <w:spacing w:val="9"/>
                <w:highlight w:val="none"/>
                <w:lang w:val="en-US"/>
              </w:rPr>
              <w:t>6</w:t>
            </w:r>
            <w:r>
              <w:rPr>
                <w:color w:val="auto"/>
                <w:spacing w:val="9"/>
                <w:highlight w:val="none"/>
              </w:rPr>
              <w:t>、售后服务承诺（格式自拟</w:t>
            </w:r>
            <w:r>
              <w:rPr>
                <w:color w:val="auto"/>
                <w:spacing w:val="4"/>
                <w:highlight w:val="none"/>
              </w:rPr>
              <w:t>）；（</w:t>
            </w:r>
            <w:r>
              <w:rPr>
                <w:b/>
                <w:bCs/>
                <w:color w:val="auto"/>
                <w:spacing w:val="9"/>
                <w:highlight w:val="none"/>
              </w:rPr>
              <w:t>必须提供，否则按无效投标处理</w:t>
            </w:r>
            <w:r>
              <w:rPr>
                <w:color w:val="auto"/>
                <w:spacing w:val="9"/>
                <w:highlight w:val="none"/>
              </w:rPr>
              <w:t>）</w:t>
            </w:r>
          </w:p>
          <w:p w14:paraId="49D58788">
            <w:pPr>
              <w:pStyle w:val="18"/>
              <w:spacing w:before="155" w:line="227" w:lineRule="auto"/>
              <w:ind w:left="115"/>
              <w:rPr>
                <w:color w:val="auto"/>
                <w:highlight w:val="none"/>
              </w:rPr>
            </w:pPr>
            <w:r>
              <w:rPr>
                <w:rFonts w:hint="default"/>
                <w:color w:val="auto"/>
                <w:spacing w:val="8"/>
                <w:highlight w:val="none"/>
                <w:lang w:val="en-US"/>
              </w:rPr>
              <w:t>7</w:t>
            </w:r>
            <w:r>
              <w:rPr>
                <w:color w:val="auto"/>
                <w:spacing w:val="8"/>
                <w:highlight w:val="none"/>
              </w:rPr>
              <w:t>、投标人情况介绍（格式自拟</w:t>
            </w:r>
            <w:r>
              <w:rPr>
                <w:color w:val="auto"/>
                <w:spacing w:val="4"/>
                <w:highlight w:val="none"/>
              </w:rPr>
              <w:t>）；</w:t>
            </w:r>
          </w:p>
          <w:p w14:paraId="30692987">
            <w:pPr>
              <w:pStyle w:val="18"/>
              <w:spacing w:before="154" w:line="298" w:lineRule="auto"/>
              <w:ind w:left="111" w:right="109"/>
              <w:rPr>
                <w:color w:val="auto"/>
                <w:highlight w:val="none"/>
              </w:rPr>
            </w:pPr>
            <w:r>
              <w:rPr>
                <w:rFonts w:hint="default"/>
                <w:color w:val="auto"/>
                <w:spacing w:val="3"/>
                <w:highlight w:val="none"/>
                <w:lang w:val="en-US"/>
              </w:rPr>
              <w:t>8</w:t>
            </w:r>
            <w:r>
              <w:rPr>
                <w:color w:val="auto"/>
                <w:spacing w:val="3"/>
                <w:highlight w:val="none"/>
              </w:rPr>
              <w:t>、投标人根据“第二章 采购需求”及“第四章 评标方法及评标标准</w:t>
            </w:r>
            <w:r>
              <w:rPr>
                <w:color w:val="auto"/>
                <w:spacing w:val="-72"/>
                <w:highlight w:val="none"/>
              </w:rPr>
              <w:t xml:space="preserve"> </w:t>
            </w:r>
            <w:r>
              <w:rPr>
                <w:color w:val="auto"/>
                <w:spacing w:val="3"/>
                <w:highlight w:val="none"/>
              </w:rPr>
              <w:t>”提供</w:t>
            </w:r>
            <w:r>
              <w:rPr>
                <w:color w:val="auto"/>
                <w:spacing w:val="2"/>
                <w:highlight w:val="none"/>
              </w:rPr>
              <w:t>有关证明材料</w:t>
            </w:r>
            <w:r>
              <w:rPr>
                <w:b/>
                <w:bCs/>
                <w:color w:val="auto"/>
                <w:spacing w:val="2"/>
                <w:highlight w:val="none"/>
              </w:rPr>
              <w:t>（</w:t>
            </w:r>
            <w:r>
              <w:rPr>
                <w:color w:val="auto"/>
                <w:spacing w:val="2"/>
                <w:highlight w:val="none"/>
              </w:rPr>
              <w:t>如</w:t>
            </w:r>
            <w:r>
              <w:rPr>
                <w:color w:val="auto"/>
                <w:spacing w:val="7"/>
                <w:highlight w:val="none"/>
              </w:rPr>
              <w:t>有要求“必须提供，否则投标无效”的</w:t>
            </w:r>
            <w:r>
              <w:rPr>
                <w:b/>
                <w:bCs/>
                <w:color w:val="auto"/>
                <w:spacing w:val="7"/>
                <w:highlight w:val="none"/>
              </w:rPr>
              <w:t>，则必须提供。）</w:t>
            </w:r>
          </w:p>
          <w:p w14:paraId="0EC66786">
            <w:pPr>
              <w:pStyle w:val="18"/>
              <w:spacing w:before="155" w:line="227" w:lineRule="auto"/>
              <w:ind w:left="111"/>
              <w:rPr>
                <w:color w:val="auto"/>
                <w:highlight w:val="none"/>
              </w:rPr>
            </w:pPr>
            <w:r>
              <w:rPr>
                <w:rFonts w:hint="default"/>
                <w:color w:val="auto"/>
                <w:spacing w:val="9"/>
                <w:highlight w:val="none"/>
                <w:lang w:val="en-US"/>
              </w:rPr>
              <w:t>9</w:t>
            </w:r>
            <w:r>
              <w:rPr>
                <w:color w:val="auto"/>
                <w:spacing w:val="9"/>
                <w:highlight w:val="none"/>
              </w:rPr>
              <w:t>、除招标文件规定必须提供以外，投标人认为需要提供的其他证明材料（格式自拟）。</w:t>
            </w:r>
          </w:p>
          <w:p w14:paraId="24D9E84A">
            <w:pPr>
              <w:pStyle w:val="18"/>
              <w:spacing w:before="250" w:line="227" w:lineRule="auto"/>
              <w:ind w:left="0"/>
              <w:rPr>
                <w:color w:val="auto"/>
                <w:highlight w:val="none"/>
              </w:rPr>
            </w:pPr>
            <w:r>
              <w:rPr>
                <w:b/>
                <w:bCs/>
                <w:color w:val="auto"/>
                <w:spacing w:val="7"/>
                <w:highlight w:val="none"/>
              </w:rPr>
              <w:t>注：</w:t>
            </w:r>
            <w:r>
              <w:rPr>
                <w:color w:val="auto"/>
                <w:spacing w:val="-60"/>
                <w:highlight w:val="none"/>
              </w:rPr>
              <w:t xml:space="preserve"> </w:t>
            </w:r>
            <w:r>
              <w:rPr>
                <w:b/>
                <w:bCs/>
                <w:color w:val="auto"/>
                <w:spacing w:val="7"/>
                <w:highlight w:val="none"/>
              </w:rPr>
              <w:t>以上标明“必须提供</w:t>
            </w:r>
            <w:r>
              <w:rPr>
                <w:color w:val="auto"/>
                <w:spacing w:val="-70"/>
                <w:highlight w:val="none"/>
              </w:rPr>
              <w:t xml:space="preserve"> </w:t>
            </w:r>
            <w:r>
              <w:rPr>
                <w:b/>
                <w:bCs/>
                <w:color w:val="auto"/>
                <w:spacing w:val="7"/>
                <w:highlight w:val="none"/>
              </w:rPr>
              <w:t>”的材料属于复印件的</w:t>
            </w:r>
            <w:r>
              <w:rPr>
                <w:b/>
                <w:bCs/>
                <w:color w:val="auto"/>
                <w:spacing w:val="6"/>
                <w:highlight w:val="none"/>
              </w:rPr>
              <w:t>，必须加盖投标人公章，否则按无效投</w:t>
            </w:r>
            <w:r>
              <w:rPr>
                <w:b/>
                <w:bCs/>
                <w:color w:val="auto"/>
                <w:spacing w:val="3"/>
                <w:highlight w:val="none"/>
              </w:rPr>
              <w:t>标处理。</w:t>
            </w:r>
          </w:p>
        </w:tc>
      </w:tr>
      <w:tr w14:paraId="58643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899" w:type="dxa"/>
            <w:vMerge w:val="continue"/>
            <w:tcBorders>
              <w:bottom w:val="single" w:color="auto" w:sz="4" w:space="0"/>
            </w:tcBorders>
            <w:vAlign w:val="top"/>
          </w:tcPr>
          <w:p w14:paraId="017C8A96">
            <w:pPr>
              <w:pStyle w:val="18"/>
              <w:spacing w:before="250" w:line="227" w:lineRule="auto"/>
              <w:ind w:left="0"/>
              <w:rPr>
                <w:color w:val="auto"/>
                <w:highlight w:val="none"/>
              </w:rPr>
            </w:pPr>
          </w:p>
        </w:tc>
        <w:tc>
          <w:tcPr>
            <w:tcW w:w="8708" w:type="dxa"/>
            <w:tcBorders>
              <w:bottom w:val="single" w:color="auto" w:sz="4" w:space="0"/>
            </w:tcBorders>
            <w:vAlign w:val="top"/>
          </w:tcPr>
          <w:p w14:paraId="5A11E212">
            <w:pPr>
              <w:pStyle w:val="18"/>
              <w:spacing w:before="144" w:line="228" w:lineRule="auto"/>
              <w:ind w:left="111"/>
              <w:rPr>
                <w:color w:val="auto"/>
                <w:highlight w:val="none"/>
              </w:rPr>
            </w:pPr>
            <w:r>
              <w:rPr>
                <w:b/>
                <w:bCs/>
                <w:color w:val="auto"/>
                <w:spacing w:val="4"/>
                <w:highlight w:val="none"/>
              </w:rPr>
              <w:t>技术文件：</w:t>
            </w:r>
          </w:p>
          <w:p w14:paraId="357ABB31">
            <w:pPr>
              <w:pStyle w:val="18"/>
              <w:spacing w:before="154" w:line="227" w:lineRule="auto"/>
              <w:ind w:left="126"/>
              <w:rPr>
                <w:color w:val="auto"/>
                <w:highlight w:val="none"/>
              </w:rPr>
            </w:pPr>
            <w:r>
              <w:rPr>
                <w:color w:val="auto"/>
                <w:spacing w:val="9"/>
                <w:highlight w:val="none"/>
              </w:rPr>
              <w:t>1、设备性能配置清单（格式后附</w:t>
            </w:r>
            <w:r>
              <w:rPr>
                <w:color w:val="auto"/>
                <w:highlight w:val="none"/>
              </w:rPr>
              <w:t>）；（</w:t>
            </w:r>
            <w:r>
              <w:rPr>
                <w:b/>
                <w:bCs/>
                <w:color w:val="auto"/>
                <w:spacing w:val="9"/>
                <w:highlight w:val="none"/>
              </w:rPr>
              <w:t>必须提供，否则按无效投标处理</w:t>
            </w:r>
            <w:r>
              <w:rPr>
                <w:color w:val="auto"/>
                <w:spacing w:val="9"/>
                <w:highlight w:val="none"/>
              </w:rPr>
              <w:t>）</w:t>
            </w:r>
          </w:p>
          <w:p w14:paraId="16FF0105">
            <w:pPr>
              <w:pStyle w:val="18"/>
              <w:spacing w:before="152" w:line="227" w:lineRule="auto"/>
              <w:ind w:left="113"/>
              <w:rPr>
                <w:color w:val="auto"/>
                <w:highlight w:val="none"/>
              </w:rPr>
            </w:pPr>
            <w:r>
              <w:rPr>
                <w:color w:val="auto"/>
                <w:spacing w:val="9"/>
                <w:highlight w:val="none"/>
              </w:rPr>
              <w:t>2、技术要求偏离表（格式后附</w:t>
            </w:r>
            <w:r>
              <w:rPr>
                <w:color w:val="auto"/>
                <w:spacing w:val="4"/>
                <w:highlight w:val="none"/>
              </w:rPr>
              <w:t>）；（</w:t>
            </w:r>
            <w:r>
              <w:rPr>
                <w:b/>
                <w:bCs/>
                <w:color w:val="auto"/>
                <w:spacing w:val="9"/>
                <w:highlight w:val="none"/>
              </w:rPr>
              <w:t>必须提供，否则按无效投标处理</w:t>
            </w:r>
            <w:r>
              <w:rPr>
                <w:color w:val="auto"/>
                <w:spacing w:val="9"/>
                <w:highlight w:val="none"/>
              </w:rPr>
              <w:t>）</w:t>
            </w:r>
          </w:p>
          <w:p w14:paraId="15C829A2">
            <w:pPr>
              <w:pStyle w:val="18"/>
              <w:spacing w:before="154" w:line="227" w:lineRule="auto"/>
              <w:ind w:left="114"/>
              <w:rPr>
                <w:color w:val="auto"/>
                <w:highlight w:val="none"/>
              </w:rPr>
            </w:pPr>
            <w:r>
              <w:rPr>
                <w:color w:val="auto"/>
                <w:spacing w:val="8"/>
                <w:highlight w:val="none"/>
              </w:rPr>
              <w:t>3、项目实施人员一览表（格式后附</w:t>
            </w:r>
            <w:r>
              <w:rPr>
                <w:color w:val="auto"/>
                <w:spacing w:val="6"/>
                <w:highlight w:val="none"/>
              </w:rPr>
              <w:t>）；</w:t>
            </w:r>
          </w:p>
          <w:p w14:paraId="0988CFB6">
            <w:pPr>
              <w:pStyle w:val="18"/>
              <w:spacing w:before="154" w:line="227" w:lineRule="auto"/>
              <w:ind w:left="109"/>
              <w:rPr>
                <w:color w:val="auto"/>
                <w:highlight w:val="none"/>
              </w:rPr>
            </w:pPr>
            <w:r>
              <w:rPr>
                <w:color w:val="auto"/>
                <w:spacing w:val="8"/>
                <w:highlight w:val="none"/>
              </w:rPr>
              <w:t>4、项目实施方案（格式自拟</w:t>
            </w:r>
            <w:r>
              <w:rPr>
                <w:color w:val="auto"/>
                <w:spacing w:val="5"/>
                <w:highlight w:val="none"/>
              </w:rPr>
              <w:t>）；</w:t>
            </w:r>
          </w:p>
          <w:p w14:paraId="04ECB59B">
            <w:pPr>
              <w:pStyle w:val="18"/>
              <w:spacing w:before="153" w:line="298" w:lineRule="auto"/>
              <w:ind w:left="111" w:right="38" w:firstLine="3"/>
              <w:rPr>
                <w:color w:val="auto"/>
                <w:highlight w:val="none"/>
              </w:rPr>
            </w:pPr>
            <w:r>
              <w:rPr>
                <w:color w:val="auto"/>
                <w:spacing w:val="6"/>
                <w:highlight w:val="none"/>
              </w:rPr>
              <w:t>5、对本项目总体要求的理解。包括：功能说明、性能指标及设备选型说明（质量</w:t>
            </w:r>
            <w:r>
              <w:rPr>
                <w:color w:val="auto"/>
                <w:spacing w:val="5"/>
                <w:highlight w:val="none"/>
              </w:rPr>
              <w:t>、性能、</w:t>
            </w:r>
            <w:r>
              <w:rPr>
                <w:color w:val="auto"/>
                <w:spacing w:val="9"/>
                <w:highlight w:val="none"/>
              </w:rPr>
              <w:t>价格、外观、体积等方面进行比较和选择的理由及过程，格式自拟</w:t>
            </w:r>
            <w:r>
              <w:rPr>
                <w:color w:val="auto"/>
                <w:spacing w:val="8"/>
                <w:highlight w:val="none"/>
              </w:rPr>
              <w:t>）；</w:t>
            </w:r>
          </w:p>
          <w:p w14:paraId="262495DA">
            <w:pPr>
              <w:pStyle w:val="18"/>
              <w:spacing w:before="155" w:line="322" w:lineRule="auto"/>
              <w:ind w:left="111" w:right="200"/>
              <w:rPr>
                <w:color w:val="auto"/>
                <w:highlight w:val="none"/>
              </w:rPr>
            </w:pPr>
            <w:r>
              <w:rPr>
                <w:color w:val="auto"/>
                <w:spacing w:val="10"/>
                <w:highlight w:val="none"/>
              </w:rPr>
              <w:t>6、产品出厂标准、质量检测报告</w:t>
            </w:r>
            <w:r>
              <w:rPr>
                <w:color w:val="auto"/>
                <w:spacing w:val="8"/>
                <w:highlight w:val="none"/>
              </w:rPr>
              <w:t>；</w:t>
            </w:r>
          </w:p>
          <w:p w14:paraId="28793545">
            <w:pPr>
              <w:pStyle w:val="18"/>
              <w:spacing w:before="146" w:line="227" w:lineRule="auto"/>
              <w:ind w:left="111"/>
              <w:rPr>
                <w:color w:val="auto"/>
                <w:spacing w:val="9"/>
                <w:highlight w:val="none"/>
              </w:rPr>
            </w:pPr>
            <w:r>
              <w:rPr>
                <w:color w:val="auto"/>
                <w:spacing w:val="9"/>
                <w:highlight w:val="none"/>
              </w:rPr>
              <w:t>7、优惠条件：投标人承诺给予招标人的各种优惠条件，包括售后服务、备品备件、专用耗材等方面的优惠；投标人不得给予赠品或者与采购无关的其他商品、服务；</w:t>
            </w:r>
          </w:p>
          <w:p w14:paraId="7A64539D">
            <w:pPr>
              <w:pStyle w:val="18"/>
              <w:spacing w:before="146" w:line="227" w:lineRule="auto"/>
              <w:ind w:left="111"/>
              <w:rPr>
                <w:color w:val="auto"/>
                <w:highlight w:val="none"/>
              </w:rPr>
            </w:pPr>
            <w:r>
              <w:rPr>
                <w:color w:val="auto"/>
                <w:spacing w:val="9"/>
                <w:highlight w:val="none"/>
              </w:rPr>
              <w:t>8、投标人对本项目的合理化建议和改进措施（格式自拟</w:t>
            </w:r>
            <w:r>
              <w:rPr>
                <w:color w:val="auto"/>
                <w:spacing w:val="4"/>
                <w:highlight w:val="none"/>
              </w:rPr>
              <w:t>）；</w:t>
            </w:r>
          </w:p>
          <w:p w14:paraId="205CE06F">
            <w:pPr>
              <w:pStyle w:val="18"/>
              <w:spacing w:before="152" w:line="227" w:lineRule="auto"/>
              <w:ind w:left="111"/>
              <w:rPr>
                <w:color w:val="auto"/>
                <w:highlight w:val="none"/>
              </w:rPr>
            </w:pPr>
            <w:r>
              <w:rPr>
                <w:color w:val="auto"/>
                <w:spacing w:val="9"/>
                <w:highlight w:val="none"/>
              </w:rPr>
              <w:t>9、除招标文件规定必须提供以外，投标人需要说明的其他文件和说明（格式自拟）。</w:t>
            </w:r>
          </w:p>
          <w:p w14:paraId="20832743">
            <w:pPr>
              <w:pStyle w:val="18"/>
              <w:spacing w:before="250" w:line="227" w:lineRule="auto"/>
              <w:ind w:left="0"/>
              <w:rPr>
                <w:b/>
                <w:bCs/>
                <w:color w:val="auto"/>
                <w:spacing w:val="7"/>
                <w:highlight w:val="none"/>
              </w:rPr>
            </w:pPr>
            <w:r>
              <w:rPr>
                <w:b/>
                <w:bCs/>
                <w:color w:val="auto"/>
                <w:spacing w:val="7"/>
                <w:highlight w:val="none"/>
              </w:rPr>
              <w:t>注：</w:t>
            </w:r>
            <w:r>
              <w:rPr>
                <w:color w:val="auto"/>
                <w:spacing w:val="-60"/>
                <w:highlight w:val="none"/>
              </w:rPr>
              <w:t xml:space="preserve"> </w:t>
            </w:r>
            <w:r>
              <w:rPr>
                <w:b/>
                <w:bCs/>
                <w:color w:val="auto"/>
                <w:spacing w:val="7"/>
                <w:highlight w:val="none"/>
              </w:rPr>
              <w:t>以上标明“必须提供”的材料属于复印件的</w:t>
            </w:r>
            <w:r>
              <w:rPr>
                <w:b/>
                <w:bCs/>
                <w:color w:val="auto"/>
                <w:spacing w:val="6"/>
                <w:highlight w:val="none"/>
              </w:rPr>
              <w:t>，必须加盖投标人公章，否则按无效投</w:t>
            </w:r>
            <w:r>
              <w:rPr>
                <w:b/>
                <w:bCs/>
                <w:color w:val="auto"/>
                <w:spacing w:val="3"/>
                <w:highlight w:val="none"/>
              </w:rPr>
              <w:t>标处理。</w:t>
            </w:r>
          </w:p>
        </w:tc>
      </w:tr>
      <w:tr w14:paraId="3727E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41E08DF1">
            <w:pPr>
              <w:pStyle w:val="18"/>
              <w:spacing w:before="65" w:line="268" w:lineRule="exact"/>
              <w:ind w:left="0" w:leftChars="0"/>
              <w:jc w:val="center"/>
              <w:rPr>
                <w:rFonts w:ascii="Arial"/>
                <w:color w:val="auto"/>
                <w:sz w:val="21"/>
                <w:highlight w:val="none"/>
              </w:rPr>
            </w:pPr>
            <w:r>
              <w:rPr>
                <w:color w:val="auto"/>
                <w:spacing w:val="-1"/>
                <w:position w:val="1"/>
                <w:highlight w:val="none"/>
              </w:rPr>
              <w:t>16.2</w:t>
            </w:r>
          </w:p>
        </w:tc>
        <w:tc>
          <w:tcPr>
            <w:tcW w:w="8708" w:type="dxa"/>
            <w:tcBorders>
              <w:top w:val="single" w:color="auto" w:sz="4" w:space="0"/>
              <w:left w:val="single" w:color="auto" w:sz="4" w:space="0"/>
              <w:bottom w:val="single" w:color="auto" w:sz="4" w:space="0"/>
              <w:right w:val="single" w:color="auto" w:sz="4" w:space="0"/>
            </w:tcBorders>
            <w:vAlign w:val="top"/>
          </w:tcPr>
          <w:p w14:paraId="7C7CABDD">
            <w:pPr>
              <w:pStyle w:val="18"/>
              <w:spacing w:before="138" w:line="347" w:lineRule="auto"/>
              <w:ind w:left="109" w:leftChars="0" w:right="38" w:rightChars="0" w:firstLine="214" w:firstLineChars="0"/>
              <w:jc w:val="both"/>
              <w:rPr>
                <w:b/>
                <w:bCs/>
                <w:color w:val="auto"/>
                <w:spacing w:val="7"/>
                <w:highlight w:val="none"/>
              </w:rPr>
            </w:pPr>
            <w:r>
              <w:rPr>
                <w:color w:val="auto"/>
                <w:spacing w:val="10"/>
                <w:highlight w:val="none"/>
              </w:rPr>
              <w:t>投标报价是履行合同的最终价格，包括货物、货物标准附件</w:t>
            </w:r>
            <w:r>
              <w:rPr>
                <w:color w:val="auto"/>
                <w:spacing w:val="9"/>
                <w:highlight w:val="none"/>
              </w:rPr>
              <w:t>、备品备件、专用工具、设备</w:t>
            </w:r>
            <w:r>
              <w:rPr>
                <w:color w:val="auto"/>
                <w:spacing w:val="10"/>
                <w:highlight w:val="none"/>
              </w:rPr>
              <w:t>安装辅材、施工辅材、包装、运输、装卸、保险、货到就位的各种</w:t>
            </w:r>
            <w:r>
              <w:rPr>
                <w:color w:val="auto"/>
                <w:spacing w:val="9"/>
                <w:highlight w:val="none"/>
              </w:rPr>
              <w:t>费用以及安装、调试等本招标文件所列设备材料、功能配置需进行补充完善才能完</w:t>
            </w:r>
            <w:r>
              <w:rPr>
                <w:color w:val="auto"/>
                <w:spacing w:val="8"/>
                <w:highlight w:val="none"/>
              </w:rPr>
              <w:t>成本项目的或实际采购中产品材料、</w:t>
            </w:r>
            <w:r>
              <w:rPr>
                <w:color w:val="auto"/>
                <w:spacing w:val="10"/>
                <w:highlight w:val="none"/>
              </w:rPr>
              <w:t>功能配置有任何遗漏的费用（含本项目需要但本文件中未列出的设</w:t>
            </w:r>
            <w:r>
              <w:rPr>
                <w:color w:val="auto"/>
                <w:spacing w:val="9"/>
                <w:highlight w:val="none"/>
              </w:rPr>
              <w:t>备材料、功能配置）、税</w:t>
            </w:r>
            <w:r>
              <w:rPr>
                <w:color w:val="auto"/>
                <w:spacing w:val="10"/>
                <w:highlight w:val="none"/>
              </w:rPr>
              <w:t>金、售后服务、技术培训及其他所有成本费用，以及合同明示或暗</w:t>
            </w:r>
            <w:r>
              <w:rPr>
                <w:color w:val="auto"/>
                <w:spacing w:val="9"/>
                <w:highlight w:val="none"/>
              </w:rPr>
              <w:t>示的所有责任、义务和一</w:t>
            </w:r>
            <w:r>
              <w:rPr>
                <w:color w:val="auto"/>
                <w:spacing w:val="7"/>
                <w:highlight w:val="none"/>
              </w:rPr>
              <w:t>般风险等一切费用。</w:t>
            </w:r>
          </w:p>
        </w:tc>
      </w:tr>
      <w:tr w14:paraId="547B3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3AFF54CD">
            <w:pPr>
              <w:pStyle w:val="18"/>
              <w:spacing w:before="143" w:line="232" w:lineRule="auto"/>
              <w:ind w:left="259" w:leftChars="0"/>
              <w:jc w:val="center"/>
              <w:rPr>
                <w:color w:val="auto"/>
                <w:spacing w:val="-1"/>
                <w:position w:val="1"/>
                <w:highlight w:val="none"/>
              </w:rPr>
            </w:pPr>
            <w:r>
              <w:rPr>
                <w:color w:val="auto"/>
                <w:spacing w:val="-1"/>
                <w:highlight w:val="none"/>
              </w:rPr>
              <w:t>17.2</w:t>
            </w:r>
          </w:p>
        </w:tc>
        <w:tc>
          <w:tcPr>
            <w:tcW w:w="8708" w:type="dxa"/>
            <w:tcBorders>
              <w:top w:val="single" w:color="auto" w:sz="4" w:space="0"/>
              <w:left w:val="single" w:color="auto" w:sz="4" w:space="0"/>
              <w:bottom w:val="single" w:color="auto" w:sz="4" w:space="0"/>
              <w:right w:val="single" w:color="auto" w:sz="4" w:space="0"/>
            </w:tcBorders>
            <w:vAlign w:val="top"/>
          </w:tcPr>
          <w:p w14:paraId="3DCF60A3">
            <w:pPr>
              <w:pStyle w:val="18"/>
              <w:spacing w:before="143" w:line="228" w:lineRule="auto"/>
              <w:ind w:left="113" w:leftChars="0"/>
              <w:rPr>
                <w:color w:val="auto"/>
                <w:spacing w:val="10"/>
                <w:highlight w:val="none"/>
              </w:rPr>
            </w:pPr>
            <w:r>
              <w:rPr>
                <w:color w:val="auto"/>
                <w:spacing w:val="6"/>
                <w:highlight w:val="none"/>
              </w:rPr>
              <w:t>投标有效期：投标截止之日起120天内。</w:t>
            </w:r>
          </w:p>
        </w:tc>
      </w:tr>
      <w:tr w14:paraId="18C68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578A020B">
            <w:pPr>
              <w:pStyle w:val="18"/>
              <w:spacing w:before="65" w:line="268" w:lineRule="exact"/>
              <w:ind w:left="0" w:leftChars="0"/>
              <w:jc w:val="center"/>
              <w:rPr>
                <w:color w:val="auto"/>
                <w:spacing w:val="-1"/>
                <w:highlight w:val="none"/>
              </w:rPr>
            </w:pPr>
            <w:r>
              <w:rPr>
                <w:color w:val="auto"/>
                <w:spacing w:val="-1"/>
                <w:position w:val="1"/>
                <w:highlight w:val="none"/>
              </w:rPr>
              <w:t>18.1</w:t>
            </w:r>
          </w:p>
        </w:tc>
        <w:tc>
          <w:tcPr>
            <w:tcW w:w="8708" w:type="dxa"/>
            <w:tcBorders>
              <w:top w:val="single" w:color="auto" w:sz="4" w:space="0"/>
              <w:left w:val="single" w:color="auto" w:sz="4" w:space="0"/>
              <w:bottom w:val="single" w:color="auto" w:sz="4" w:space="0"/>
              <w:right w:val="single" w:color="auto" w:sz="4" w:space="0"/>
            </w:tcBorders>
            <w:vAlign w:val="top"/>
          </w:tcPr>
          <w:p w14:paraId="530A5A5E">
            <w:pPr>
              <w:pStyle w:val="18"/>
              <w:spacing w:before="33" w:line="227" w:lineRule="auto"/>
              <w:ind w:left="132"/>
              <w:rPr>
                <w:color w:val="auto"/>
                <w:highlight w:val="none"/>
              </w:rPr>
            </w:pPr>
            <w:r>
              <w:rPr>
                <w:rFonts w:hint="eastAsia"/>
                <w:color w:val="auto"/>
                <w:spacing w:val="6"/>
                <w:highlight w:val="none"/>
                <w:lang w:eastAsia="zh-CN"/>
              </w:rPr>
              <w:t>□</w:t>
            </w:r>
            <w:r>
              <w:rPr>
                <w:color w:val="auto"/>
                <w:spacing w:val="6"/>
                <w:highlight w:val="none"/>
              </w:rPr>
              <w:t>本项目不收取投标保证金。</w:t>
            </w:r>
          </w:p>
          <w:p w14:paraId="4AE851F1">
            <w:pPr>
              <w:pStyle w:val="18"/>
              <w:spacing w:before="162" w:line="227" w:lineRule="auto"/>
              <w:ind w:left="118"/>
              <w:rPr>
                <w:color w:val="auto"/>
                <w:highlight w:val="none"/>
              </w:rPr>
            </w:pPr>
            <w:r>
              <w:rPr>
                <w:rFonts w:hint="eastAsia" w:ascii="MS Gothic" w:hAnsi="MS Gothic" w:cs="MS Gothic"/>
                <w:color w:val="auto"/>
                <w:spacing w:val="8"/>
                <w:highlight w:val="none"/>
                <w:lang w:eastAsia="zh-CN"/>
              </w:rPr>
              <w:t>☑</w:t>
            </w:r>
            <w:r>
              <w:rPr>
                <w:color w:val="auto"/>
                <w:spacing w:val="8"/>
                <w:highlight w:val="none"/>
              </w:rPr>
              <w:t>本项目收取投标保证金，具体规定如下：</w:t>
            </w:r>
          </w:p>
          <w:p w14:paraId="5EDCDA57">
            <w:pPr>
              <w:pStyle w:val="18"/>
              <w:spacing w:before="256" w:line="351" w:lineRule="auto"/>
              <w:ind w:left="111" w:right="109" w:firstLine="421"/>
              <w:rPr>
                <w:color w:val="auto"/>
                <w:highlight w:val="none"/>
              </w:rPr>
            </w:pPr>
            <w:r>
              <w:rPr>
                <w:color w:val="auto"/>
                <w:spacing w:val="5"/>
                <w:highlight w:val="none"/>
              </w:rPr>
              <w:t>投标保证金人民币：</w:t>
            </w:r>
            <w:r>
              <w:rPr>
                <w:rFonts w:hint="eastAsia"/>
                <w:color w:val="auto"/>
                <w:spacing w:val="5"/>
                <w:highlight w:val="none"/>
              </w:rPr>
              <w:t>37500.00元</w:t>
            </w:r>
            <w:r>
              <w:rPr>
                <w:color w:val="auto"/>
                <w:spacing w:val="2"/>
                <w:highlight w:val="none"/>
              </w:rPr>
              <w:t>。</w:t>
            </w:r>
          </w:p>
          <w:p w14:paraId="260CA7AC">
            <w:pPr>
              <w:pStyle w:val="18"/>
              <w:spacing w:before="2" w:line="350" w:lineRule="auto"/>
              <w:ind w:left="111" w:right="38" w:firstLine="421"/>
              <w:rPr>
                <w:color w:val="auto"/>
                <w:highlight w:val="none"/>
              </w:rPr>
            </w:pPr>
            <w:r>
              <w:rPr>
                <w:color w:val="auto"/>
                <w:spacing w:val="12"/>
                <w:highlight w:val="none"/>
              </w:rPr>
              <w:t>投标保证金的交纳方式：银行转账、支票、汇票、本票或者银行、保险机构出具的保函（包含电子保函</w:t>
            </w:r>
            <w:r>
              <w:rPr>
                <w:color w:val="auto"/>
                <w:spacing w:val="-2"/>
                <w:highlight w:val="none"/>
              </w:rPr>
              <w:t>），</w:t>
            </w:r>
            <w:r>
              <w:rPr>
                <w:color w:val="auto"/>
                <w:spacing w:val="12"/>
                <w:highlight w:val="none"/>
              </w:rPr>
              <w:t>禁止采用现钞方式。采用银行转账方式的</w:t>
            </w:r>
            <w:r>
              <w:rPr>
                <w:color w:val="auto"/>
                <w:spacing w:val="11"/>
                <w:highlight w:val="none"/>
              </w:rPr>
              <w:t>，在投标文件提交截止时间前</w:t>
            </w:r>
            <w:r>
              <w:rPr>
                <w:color w:val="auto"/>
                <w:spacing w:val="12"/>
                <w:highlight w:val="none"/>
              </w:rPr>
              <w:t>从投标人账户交至指定账户并且到账（开户名称：</w:t>
            </w:r>
            <w:r>
              <w:rPr>
                <w:rFonts w:hint="eastAsia"/>
                <w:color w:val="auto"/>
                <w:spacing w:val="12"/>
                <w:highlight w:val="none"/>
                <w:lang w:eastAsia="zh-CN"/>
              </w:rPr>
              <w:t>广西国栋招标有限公司</w:t>
            </w:r>
            <w:r>
              <w:rPr>
                <w:color w:val="auto"/>
                <w:spacing w:val="11"/>
                <w:highlight w:val="none"/>
              </w:rPr>
              <w:t>，开户银行：</w:t>
            </w:r>
            <w:r>
              <w:rPr>
                <w:rFonts w:hint="eastAsia"/>
                <w:color w:val="auto"/>
                <w:spacing w:val="7"/>
                <w:highlight w:val="none"/>
                <w:lang w:eastAsia="zh-CN"/>
              </w:rPr>
              <w:t>平安银行南宁分行营业部</w:t>
            </w:r>
            <w:r>
              <w:rPr>
                <w:color w:val="auto"/>
                <w:spacing w:val="7"/>
                <w:highlight w:val="none"/>
              </w:rPr>
              <w:t>，银行账号：</w:t>
            </w:r>
            <w:r>
              <w:rPr>
                <w:rFonts w:hint="eastAsia"/>
                <w:color w:val="auto"/>
                <w:spacing w:val="7"/>
                <w:highlight w:val="none"/>
                <w:lang w:eastAsia="zh-CN"/>
              </w:rPr>
              <w:t>15333566666608</w:t>
            </w:r>
            <w:r>
              <w:rPr>
                <w:color w:val="auto"/>
                <w:spacing w:val="11"/>
                <w:highlight w:val="none"/>
              </w:rPr>
              <w:t>）；</w:t>
            </w:r>
            <w:r>
              <w:rPr>
                <w:color w:val="auto"/>
                <w:spacing w:val="7"/>
                <w:highlight w:val="none"/>
              </w:rPr>
              <w:t>采用</w:t>
            </w:r>
            <w:r>
              <w:rPr>
                <w:color w:val="auto"/>
                <w:spacing w:val="6"/>
                <w:highlight w:val="none"/>
              </w:rPr>
              <w:t>支票、汇票、</w:t>
            </w:r>
            <w:r>
              <w:rPr>
                <w:color w:val="auto"/>
                <w:spacing w:val="12"/>
                <w:highlight w:val="none"/>
              </w:rPr>
              <w:t>本票或者保函等方式的，在投标文件提交截止时间前，投标人必须递交单独密封的支票、汇</w:t>
            </w:r>
            <w:r>
              <w:rPr>
                <w:color w:val="auto"/>
                <w:spacing w:val="8"/>
                <w:highlight w:val="none"/>
              </w:rPr>
              <w:t>票、本票或者保函原件。</w:t>
            </w:r>
            <w:r>
              <w:rPr>
                <w:b/>
                <w:bCs/>
                <w:color w:val="auto"/>
                <w:spacing w:val="8"/>
                <w:highlight w:val="none"/>
              </w:rPr>
              <w:t>否则视为无效投标保证金。</w:t>
            </w:r>
          </w:p>
          <w:p w14:paraId="740FA55A">
            <w:pPr>
              <w:pStyle w:val="18"/>
              <w:spacing w:before="42" w:line="228" w:lineRule="auto"/>
              <w:ind w:left="110"/>
              <w:rPr>
                <w:color w:val="auto"/>
                <w:highlight w:val="none"/>
              </w:rPr>
            </w:pPr>
            <w:r>
              <w:rPr>
                <w:color w:val="auto"/>
                <w:spacing w:val="5"/>
                <w:highlight w:val="none"/>
              </w:rPr>
              <w:t>相关要求：</w:t>
            </w:r>
          </w:p>
          <w:p w14:paraId="08EA72EC">
            <w:pPr>
              <w:pStyle w:val="18"/>
              <w:spacing w:before="161" w:line="327" w:lineRule="auto"/>
              <w:ind w:left="113" w:right="111" w:firstLine="12"/>
              <w:rPr>
                <w:color w:val="auto"/>
                <w:highlight w:val="none"/>
              </w:rPr>
            </w:pPr>
            <w:r>
              <w:rPr>
                <w:color w:val="auto"/>
                <w:spacing w:val="11"/>
                <w:highlight w:val="none"/>
              </w:rPr>
              <w:t>1.投标保证金采用银行转账交纳方式，在投标文件提交截止时间前交至指定账户并且到账，</w:t>
            </w:r>
            <w:r>
              <w:rPr>
                <w:color w:val="auto"/>
                <w:spacing w:val="12"/>
                <w:highlight w:val="none"/>
              </w:rPr>
              <w:t>投标人应将银行转账底单的复印件作为投标保证金提交凭证，放置于商务及技术</w:t>
            </w:r>
            <w:r>
              <w:rPr>
                <w:color w:val="auto"/>
                <w:spacing w:val="11"/>
                <w:highlight w:val="none"/>
              </w:rPr>
              <w:t>文件中，</w:t>
            </w:r>
            <w:r>
              <w:rPr>
                <w:b/>
                <w:bCs/>
                <w:color w:val="auto"/>
                <w:spacing w:val="11"/>
                <w:highlight w:val="none"/>
              </w:rPr>
              <w:t>否</w:t>
            </w:r>
            <w:r>
              <w:rPr>
                <w:b/>
                <w:bCs/>
                <w:color w:val="auto"/>
                <w:spacing w:val="4"/>
                <w:highlight w:val="none"/>
              </w:rPr>
              <w:t>则投标无效。</w:t>
            </w:r>
          </w:p>
          <w:p w14:paraId="547492E5">
            <w:pPr>
              <w:pStyle w:val="18"/>
              <w:spacing w:before="163" w:line="327" w:lineRule="auto"/>
              <w:ind w:left="111" w:right="200" w:firstLine="1"/>
              <w:rPr>
                <w:color w:val="auto"/>
                <w:highlight w:val="none"/>
              </w:rPr>
            </w:pPr>
            <w:r>
              <w:rPr>
                <w:color w:val="auto"/>
                <w:spacing w:val="10"/>
                <w:highlight w:val="none"/>
              </w:rPr>
              <w:t>2.投标保证金采用支票、汇票、本票或者</w:t>
            </w:r>
            <w:r>
              <w:rPr>
                <w:color w:val="auto"/>
                <w:spacing w:val="9"/>
                <w:highlight w:val="none"/>
              </w:rPr>
              <w:t>银行、保险机构出具的保函（包含电子保函）交纳</w:t>
            </w:r>
            <w:r>
              <w:rPr>
                <w:color w:val="auto"/>
                <w:spacing w:val="10"/>
                <w:highlight w:val="none"/>
              </w:rPr>
              <w:t>方式的，投标人应将支票、汇票、本票或者银行、保险机构出</w:t>
            </w:r>
            <w:r>
              <w:rPr>
                <w:color w:val="auto"/>
                <w:spacing w:val="9"/>
                <w:highlight w:val="none"/>
              </w:rPr>
              <w:t>具的保函（包含电子保函）的复印件作为投标保证金提交凭证，放置于商务及技术文件中，</w:t>
            </w:r>
            <w:r>
              <w:rPr>
                <w:b/>
                <w:bCs/>
                <w:color w:val="auto"/>
                <w:spacing w:val="9"/>
                <w:highlight w:val="none"/>
              </w:rPr>
              <w:t>否则投标无效</w:t>
            </w:r>
            <w:r>
              <w:rPr>
                <w:color w:val="auto"/>
                <w:spacing w:val="9"/>
                <w:highlight w:val="none"/>
              </w:rPr>
              <w:t>。</w:t>
            </w:r>
          </w:p>
          <w:p w14:paraId="47B55DB6">
            <w:pPr>
              <w:pStyle w:val="18"/>
              <w:spacing w:before="162" w:line="303" w:lineRule="auto"/>
              <w:ind w:left="112" w:right="200" w:firstLine="2"/>
              <w:rPr>
                <w:rFonts w:hint="default" w:eastAsia="宋体"/>
                <w:color w:val="auto"/>
                <w:spacing w:val="9"/>
                <w:highlight w:val="none"/>
                <w:lang w:val="en-US" w:eastAsia="zh-CN"/>
              </w:rPr>
            </w:pPr>
            <w:r>
              <w:rPr>
                <w:rFonts w:hint="eastAsia"/>
                <w:color w:val="auto"/>
                <w:spacing w:val="9"/>
                <w:highlight w:val="none"/>
                <w:lang w:val="en-US" w:eastAsia="zh-CN"/>
              </w:rPr>
              <w:t>3.</w:t>
            </w:r>
            <w:r>
              <w:rPr>
                <w:rFonts w:hint="eastAsia"/>
                <w:color w:val="auto"/>
                <w:spacing w:val="9"/>
                <w:highlight w:val="none"/>
              </w:rPr>
              <w:t>参加过2025年博白县第一批义务教育薄弱环节改善与能力提升补助资金教学和食堂设备采购项目的投标活动已提交投标保证金的，可无需重复提交</w:t>
            </w:r>
            <w:r>
              <w:rPr>
                <w:rFonts w:hint="eastAsia"/>
                <w:color w:val="auto"/>
                <w:spacing w:val="9"/>
                <w:highlight w:val="none"/>
                <w:lang w:eastAsia="zh-CN"/>
              </w:rPr>
              <w:t>，</w:t>
            </w:r>
            <w:r>
              <w:rPr>
                <w:rFonts w:hint="eastAsia"/>
                <w:color w:val="auto"/>
                <w:spacing w:val="9"/>
                <w:highlight w:val="none"/>
                <w:lang w:val="en-US" w:eastAsia="zh-CN"/>
              </w:rPr>
              <w:t>可沿用该项目的投标活动保证金提交的转账凭证等相关证明；沿用支票、汇票、本票或者银行、保险机构出具的保函（包含电子保函）交纳方式的，有效期低于本项目投标有效期的，视为无效投标保证金。</w:t>
            </w:r>
          </w:p>
          <w:p w14:paraId="607791F1">
            <w:pPr>
              <w:pStyle w:val="18"/>
              <w:spacing w:before="162" w:line="303" w:lineRule="auto"/>
              <w:ind w:left="112" w:right="200" w:firstLine="2"/>
              <w:rPr>
                <w:color w:val="auto"/>
                <w:highlight w:val="none"/>
              </w:rPr>
            </w:pPr>
            <w:r>
              <w:rPr>
                <w:rFonts w:hint="eastAsia"/>
                <w:color w:val="auto"/>
                <w:spacing w:val="9"/>
                <w:highlight w:val="none"/>
                <w:lang w:val="en-US" w:eastAsia="zh-CN"/>
              </w:rPr>
              <w:t>4</w:t>
            </w:r>
            <w:r>
              <w:rPr>
                <w:color w:val="auto"/>
                <w:spacing w:val="9"/>
                <w:highlight w:val="none"/>
              </w:rPr>
              <w:t>.投标人为联合体的，可以由联合体中的一方或者多方共同交纳投标保证金，其交纳的保证</w:t>
            </w:r>
            <w:r>
              <w:rPr>
                <w:color w:val="auto"/>
                <w:spacing w:val="8"/>
                <w:highlight w:val="none"/>
              </w:rPr>
              <w:t>金对联合体各方均具有约束力。</w:t>
            </w:r>
          </w:p>
          <w:p w14:paraId="0BF5CEE5">
            <w:pPr>
              <w:pStyle w:val="18"/>
              <w:spacing w:before="162" w:line="229" w:lineRule="auto"/>
              <w:ind w:left="113"/>
              <w:rPr>
                <w:color w:val="auto"/>
                <w:highlight w:val="none"/>
              </w:rPr>
            </w:pPr>
            <w:r>
              <w:rPr>
                <w:b/>
                <w:bCs/>
                <w:color w:val="auto"/>
                <w:spacing w:val="1"/>
                <w:highlight w:val="none"/>
              </w:rPr>
              <w:t>备注：</w:t>
            </w:r>
          </w:p>
          <w:p w14:paraId="69939A4D">
            <w:pPr>
              <w:pStyle w:val="18"/>
              <w:spacing w:before="160" w:line="302" w:lineRule="auto"/>
              <w:ind w:left="110" w:right="109" w:firstLine="15"/>
              <w:rPr>
                <w:color w:val="auto"/>
                <w:highlight w:val="none"/>
              </w:rPr>
            </w:pPr>
            <w:r>
              <w:rPr>
                <w:b/>
                <w:bCs/>
                <w:color w:val="auto"/>
                <w:spacing w:val="7"/>
                <w:highlight w:val="none"/>
              </w:rPr>
              <w:t>1.投标保证金在投标文件提交截止时间后提交的，或者不按</w:t>
            </w:r>
            <w:r>
              <w:rPr>
                <w:b/>
                <w:bCs/>
                <w:color w:val="auto"/>
                <w:spacing w:val="6"/>
                <w:highlight w:val="none"/>
              </w:rPr>
              <w:t>规定交纳方式交纳的，或者未足</w:t>
            </w:r>
            <w:r>
              <w:rPr>
                <w:b/>
                <w:bCs/>
                <w:color w:val="auto"/>
                <w:spacing w:val="7"/>
                <w:highlight w:val="none"/>
              </w:rPr>
              <w:t>额交纳的（包含保函额度不足的</w:t>
            </w:r>
            <w:r>
              <w:rPr>
                <w:b/>
                <w:bCs/>
                <w:color w:val="auto"/>
                <w:spacing w:val="18"/>
                <w:highlight w:val="none"/>
              </w:rPr>
              <w:t>），</w:t>
            </w:r>
            <w:r>
              <w:rPr>
                <w:b/>
                <w:bCs/>
                <w:color w:val="auto"/>
                <w:spacing w:val="7"/>
                <w:highlight w:val="none"/>
              </w:rPr>
              <w:t>视为无效投标保证金。</w:t>
            </w:r>
          </w:p>
          <w:p w14:paraId="08A9D5F6">
            <w:pPr>
              <w:pStyle w:val="18"/>
              <w:spacing w:before="165" w:line="302" w:lineRule="auto"/>
              <w:ind w:left="111" w:right="169" w:firstLine="1"/>
              <w:rPr>
                <w:color w:val="auto"/>
                <w:highlight w:val="none"/>
              </w:rPr>
            </w:pPr>
            <w:r>
              <w:rPr>
                <w:b/>
                <w:bCs/>
                <w:color w:val="auto"/>
                <w:spacing w:val="8"/>
                <w:highlight w:val="none"/>
              </w:rPr>
              <w:t>2.投标人采用现钞方式或者从个人账户（自然人投标除外）转出的投标保证金，视为无效竞</w:t>
            </w:r>
            <w:r>
              <w:rPr>
                <w:b/>
                <w:bCs/>
                <w:color w:val="auto"/>
                <w:spacing w:val="4"/>
                <w:highlight w:val="none"/>
              </w:rPr>
              <w:t>标保证金。</w:t>
            </w:r>
          </w:p>
          <w:p w14:paraId="105F184F">
            <w:pPr>
              <w:pStyle w:val="18"/>
              <w:spacing w:before="160" w:line="227" w:lineRule="auto"/>
              <w:ind w:left="114" w:leftChars="0"/>
              <w:rPr>
                <w:b/>
                <w:bCs/>
                <w:color w:val="auto"/>
                <w:spacing w:val="7"/>
                <w:highlight w:val="none"/>
              </w:rPr>
            </w:pPr>
            <w:r>
              <w:rPr>
                <w:b/>
                <w:bCs/>
                <w:color w:val="auto"/>
                <w:spacing w:val="8"/>
                <w:highlight w:val="none"/>
              </w:rPr>
              <w:t>3.支票、汇票或者本票出现无效或者背书</w:t>
            </w:r>
            <w:r>
              <w:rPr>
                <w:b/>
                <w:bCs/>
                <w:color w:val="auto"/>
                <w:spacing w:val="7"/>
                <w:highlight w:val="none"/>
              </w:rPr>
              <w:t>情形的，视为无效投标保证金。</w:t>
            </w:r>
          </w:p>
          <w:p w14:paraId="3F4411FE">
            <w:pPr>
              <w:pStyle w:val="18"/>
              <w:spacing w:before="36" w:line="228" w:lineRule="auto"/>
              <w:ind w:left="109"/>
              <w:rPr>
                <w:color w:val="auto"/>
                <w:highlight w:val="none"/>
              </w:rPr>
            </w:pPr>
            <w:r>
              <w:rPr>
                <w:b/>
                <w:bCs/>
                <w:color w:val="auto"/>
                <w:spacing w:val="7"/>
                <w:highlight w:val="none"/>
              </w:rPr>
              <w:t>4.保函有效期低于投标有效期的，视为无效投标保证金。</w:t>
            </w:r>
          </w:p>
          <w:p w14:paraId="30839095">
            <w:pPr>
              <w:pStyle w:val="18"/>
              <w:spacing w:before="160" w:line="227" w:lineRule="auto"/>
              <w:ind w:left="114" w:leftChars="0"/>
              <w:rPr>
                <w:b/>
                <w:bCs/>
                <w:color w:val="auto"/>
                <w:spacing w:val="7"/>
                <w:highlight w:val="none"/>
              </w:rPr>
            </w:pPr>
            <w:r>
              <w:rPr>
                <w:b/>
                <w:bCs/>
                <w:color w:val="auto"/>
                <w:spacing w:val="8"/>
                <w:highlight w:val="none"/>
              </w:rPr>
              <w:t>5.采用银行、保险机构出具保函的，必须为无条件保函，否则视</w:t>
            </w:r>
            <w:r>
              <w:rPr>
                <w:b/>
                <w:bCs/>
                <w:color w:val="auto"/>
                <w:spacing w:val="7"/>
                <w:highlight w:val="none"/>
              </w:rPr>
              <w:t>为无效投标保证金。</w:t>
            </w:r>
          </w:p>
        </w:tc>
      </w:tr>
      <w:tr w14:paraId="1CFC5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18DBD99B">
            <w:pPr>
              <w:pStyle w:val="18"/>
              <w:spacing w:before="65" w:line="268" w:lineRule="exact"/>
              <w:ind w:left="0" w:leftChars="0"/>
              <w:jc w:val="center"/>
              <w:rPr>
                <w:color w:val="auto"/>
                <w:spacing w:val="-1"/>
                <w:position w:val="1"/>
                <w:highlight w:val="none"/>
              </w:rPr>
            </w:pPr>
            <w:r>
              <w:rPr>
                <w:color w:val="auto"/>
                <w:spacing w:val="-1"/>
                <w:position w:val="1"/>
                <w:highlight w:val="none"/>
              </w:rPr>
              <w:t>19.2</w:t>
            </w:r>
          </w:p>
        </w:tc>
        <w:tc>
          <w:tcPr>
            <w:tcW w:w="8708" w:type="dxa"/>
            <w:tcBorders>
              <w:top w:val="single" w:color="auto" w:sz="4" w:space="0"/>
              <w:left w:val="single" w:color="auto" w:sz="4" w:space="0"/>
              <w:bottom w:val="single" w:color="auto" w:sz="4" w:space="0"/>
              <w:right w:val="single" w:color="auto" w:sz="4" w:space="0"/>
            </w:tcBorders>
            <w:vAlign w:val="top"/>
          </w:tcPr>
          <w:p w14:paraId="631EAB3F">
            <w:pPr>
              <w:pStyle w:val="18"/>
              <w:spacing w:before="116" w:line="313" w:lineRule="auto"/>
              <w:ind w:left="116" w:leftChars="0" w:right="109" w:rightChars="0" w:hanging="3" w:firstLineChars="0"/>
              <w:rPr>
                <w:color w:val="auto"/>
                <w:spacing w:val="8"/>
                <w:highlight w:val="none"/>
              </w:rPr>
            </w:pPr>
            <w:r>
              <w:rPr>
                <w:color w:val="auto"/>
                <w:spacing w:val="12"/>
                <w:highlight w:val="none"/>
              </w:rPr>
              <w:t>投标文件应按报价文件、资格证明文件、商务文件、技术文件分别编制，并按广西政府采购</w:t>
            </w:r>
            <w:r>
              <w:rPr>
                <w:color w:val="auto"/>
                <w:spacing w:val="8"/>
                <w:highlight w:val="none"/>
              </w:rPr>
              <w:t>云平台的要求编制、加密、上传。</w:t>
            </w:r>
          </w:p>
          <w:p w14:paraId="168C0815">
            <w:pPr>
              <w:spacing w:line="360" w:lineRule="auto"/>
              <w:rPr>
                <w:rFonts w:hint="eastAsia" w:ascii="宋体" w:hAnsi="宋体" w:eastAsia="宋体" w:cs="Times New Roman"/>
                <w:b/>
                <w:color w:val="auto"/>
                <w:szCs w:val="21"/>
                <w:highlight w:val="none"/>
                <w:u w:val="none"/>
              </w:rPr>
            </w:pPr>
            <w:r>
              <w:rPr>
                <w:rFonts w:hint="eastAsia" w:ascii="宋体" w:hAnsi="宋体" w:eastAsia="宋体" w:cs="Times New Roman"/>
                <w:b/>
                <w:color w:val="auto"/>
                <w:szCs w:val="21"/>
                <w:highlight w:val="none"/>
                <w:u w:val="none"/>
              </w:rPr>
              <w:t>特别说明：因项目存档需要，须按以下要求提供纸质</w:t>
            </w:r>
            <w:r>
              <w:rPr>
                <w:rFonts w:hint="eastAsia" w:ascii="宋体" w:hAnsi="宋体" w:eastAsia="宋体" w:cs="Times New Roman"/>
                <w:b/>
                <w:color w:val="auto"/>
                <w:szCs w:val="21"/>
                <w:highlight w:val="none"/>
                <w:u w:val="none"/>
                <w:lang w:eastAsia="zh-CN"/>
              </w:rPr>
              <w:t>投</w:t>
            </w:r>
            <w:r>
              <w:rPr>
                <w:rFonts w:hint="eastAsia" w:ascii="宋体" w:hAnsi="宋体" w:eastAsia="宋体" w:cs="Times New Roman"/>
                <w:b/>
                <w:color w:val="auto"/>
                <w:szCs w:val="21"/>
                <w:highlight w:val="none"/>
                <w:u w:val="none"/>
              </w:rPr>
              <w:t>标文件：（1）</w:t>
            </w:r>
            <w:r>
              <w:rPr>
                <w:rFonts w:hint="eastAsia" w:ascii="宋体" w:hAnsi="宋体" w:eastAsia="宋体" w:cs="Times New Roman"/>
                <w:b/>
                <w:color w:val="auto"/>
                <w:szCs w:val="21"/>
                <w:highlight w:val="none"/>
                <w:u w:val="none"/>
                <w:lang w:eastAsia="zh-CN"/>
              </w:rPr>
              <w:t>中标</w:t>
            </w:r>
            <w:r>
              <w:rPr>
                <w:rFonts w:hint="eastAsia" w:ascii="宋体" w:hAnsi="宋体" w:eastAsia="宋体" w:cs="Times New Roman"/>
                <w:b/>
                <w:color w:val="auto"/>
                <w:szCs w:val="21"/>
                <w:highlight w:val="none"/>
                <w:u w:val="none"/>
              </w:rPr>
              <w:t>供应商在</w:t>
            </w:r>
            <w:r>
              <w:rPr>
                <w:rFonts w:hint="eastAsia" w:ascii="宋体" w:hAnsi="宋体" w:eastAsia="宋体" w:cs="Times New Roman"/>
                <w:b/>
                <w:color w:val="auto"/>
                <w:szCs w:val="21"/>
                <w:highlight w:val="none"/>
                <w:u w:val="none"/>
                <w:lang w:val="en-US" w:eastAsia="zh-CN"/>
              </w:rPr>
              <w:t>领取</w:t>
            </w:r>
            <w:r>
              <w:rPr>
                <w:rFonts w:hint="eastAsia" w:ascii="宋体" w:hAnsi="宋体" w:eastAsia="宋体" w:cs="Times New Roman"/>
                <w:b/>
                <w:color w:val="auto"/>
                <w:szCs w:val="21"/>
                <w:highlight w:val="none"/>
                <w:u w:val="none"/>
                <w:lang w:eastAsia="zh-CN"/>
              </w:rPr>
              <w:t>中标</w:t>
            </w:r>
            <w:r>
              <w:rPr>
                <w:rFonts w:hint="eastAsia" w:ascii="宋体" w:hAnsi="宋体" w:eastAsia="宋体" w:cs="Times New Roman"/>
                <w:b/>
                <w:color w:val="auto"/>
                <w:szCs w:val="21"/>
                <w:highlight w:val="none"/>
                <w:u w:val="none"/>
              </w:rPr>
              <w:t>通知书</w:t>
            </w:r>
            <w:r>
              <w:rPr>
                <w:rFonts w:hint="eastAsia" w:ascii="宋体" w:hAnsi="宋体" w:eastAsia="宋体" w:cs="Times New Roman"/>
                <w:b/>
                <w:color w:val="auto"/>
                <w:szCs w:val="21"/>
                <w:highlight w:val="none"/>
                <w:u w:val="none"/>
                <w:lang w:val="en-US" w:eastAsia="zh-CN"/>
              </w:rPr>
              <w:t>前</w:t>
            </w:r>
            <w:r>
              <w:rPr>
                <w:rFonts w:hint="eastAsia" w:ascii="宋体" w:hAnsi="宋体" w:eastAsia="宋体" w:cs="Times New Roman"/>
                <w:b/>
                <w:color w:val="auto"/>
                <w:szCs w:val="21"/>
                <w:highlight w:val="none"/>
                <w:u w:val="none"/>
              </w:rPr>
              <w:t>须提交</w:t>
            </w:r>
            <w:r>
              <w:rPr>
                <w:rFonts w:hint="eastAsia" w:ascii="宋体" w:hAnsi="宋体" w:eastAsia="宋体" w:cs="Times New Roman"/>
                <w:b/>
                <w:color w:val="auto"/>
                <w:szCs w:val="21"/>
                <w:highlight w:val="none"/>
                <w:u w:val="none"/>
                <w:lang w:val="en-US" w:eastAsia="zh-CN"/>
              </w:rPr>
              <w:t>3</w:t>
            </w:r>
            <w:r>
              <w:rPr>
                <w:rFonts w:hint="eastAsia" w:ascii="宋体" w:hAnsi="宋体" w:eastAsia="宋体" w:cs="Times New Roman"/>
                <w:b/>
                <w:color w:val="auto"/>
                <w:szCs w:val="21"/>
                <w:highlight w:val="none"/>
                <w:u w:val="none"/>
              </w:rPr>
              <w:t>套纸质版</w:t>
            </w:r>
            <w:r>
              <w:rPr>
                <w:rFonts w:hint="eastAsia" w:ascii="宋体" w:hAnsi="宋体" w:eastAsia="宋体" w:cs="Times New Roman"/>
                <w:b/>
                <w:color w:val="auto"/>
                <w:szCs w:val="21"/>
                <w:highlight w:val="none"/>
                <w:u w:val="none"/>
                <w:lang w:eastAsia="zh-CN"/>
              </w:rPr>
              <w:t>投标</w:t>
            </w:r>
            <w:r>
              <w:rPr>
                <w:rFonts w:hint="eastAsia" w:ascii="宋体" w:hAnsi="宋体" w:eastAsia="宋体" w:cs="Times New Roman"/>
                <w:b/>
                <w:color w:val="auto"/>
                <w:szCs w:val="21"/>
                <w:highlight w:val="none"/>
                <w:u w:val="none"/>
              </w:rPr>
              <w:t>文件（含报价文件、资格证明文件、商务</w:t>
            </w:r>
            <w:r>
              <w:rPr>
                <w:rFonts w:hint="eastAsia" w:ascii="宋体" w:hAnsi="宋体" w:eastAsia="宋体" w:cs="Times New Roman"/>
                <w:b/>
                <w:color w:val="auto"/>
                <w:szCs w:val="21"/>
                <w:highlight w:val="none"/>
                <w:u w:val="none"/>
                <w:lang w:val="en-US" w:eastAsia="zh-CN"/>
              </w:rPr>
              <w:t>文件、</w:t>
            </w:r>
            <w:r>
              <w:rPr>
                <w:rFonts w:hint="eastAsia" w:ascii="宋体" w:hAnsi="宋体" w:eastAsia="宋体" w:cs="Times New Roman"/>
                <w:b/>
                <w:color w:val="auto"/>
                <w:szCs w:val="21"/>
                <w:highlight w:val="none"/>
                <w:u w:val="none"/>
              </w:rPr>
              <w:t>技术文件，合并装订成一本用各自的封面隔开。按要求加盖公章）右上角注明“正/副本”给采购代理机构，壹正</w:t>
            </w:r>
            <w:r>
              <w:rPr>
                <w:rFonts w:hint="eastAsia" w:ascii="宋体" w:hAnsi="宋体" w:eastAsia="宋体" w:cs="Times New Roman"/>
                <w:b/>
                <w:color w:val="auto"/>
                <w:szCs w:val="21"/>
                <w:highlight w:val="none"/>
                <w:u w:val="none"/>
                <w:lang w:eastAsia="zh-CN"/>
              </w:rPr>
              <w:t>贰</w:t>
            </w:r>
            <w:r>
              <w:rPr>
                <w:rFonts w:hint="eastAsia" w:ascii="宋体" w:hAnsi="宋体" w:eastAsia="宋体" w:cs="Times New Roman"/>
                <w:b/>
                <w:color w:val="auto"/>
                <w:szCs w:val="21"/>
                <w:highlight w:val="none"/>
                <w:u w:val="none"/>
              </w:rPr>
              <w:t>副。</w:t>
            </w:r>
          </w:p>
          <w:p w14:paraId="4A33D982">
            <w:pPr>
              <w:pStyle w:val="18"/>
              <w:spacing w:before="116" w:line="313" w:lineRule="auto"/>
              <w:ind w:left="116" w:leftChars="0" w:right="109" w:rightChars="0" w:hanging="3" w:firstLineChars="0"/>
              <w:rPr>
                <w:color w:val="auto"/>
                <w:spacing w:val="8"/>
                <w:highlight w:val="none"/>
              </w:rPr>
            </w:pPr>
            <w:r>
              <w:rPr>
                <w:rFonts w:hint="eastAsia" w:ascii="宋体" w:hAnsi="宋体" w:eastAsia="宋体" w:cs="Times New Roman"/>
                <w:b/>
                <w:color w:val="auto"/>
                <w:szCs w:val="21"/>
                <w:highlight w:val="none"/>
                <w:u w:val="none"/>
              </w:rPr>
              <w:t>提交的纸质版</w:t>
            </w:r>
            <w:r>
              <w:rPr>
                <w:rFonts w:hint="eastAsia" w:ascii="宋体" w:hAnsi="宋体" w:eastAsia="宋体" w:cs="Times New Roman"/>
                <w:b/>
                <w:color w:val="auto"/>
                <w:szCs w:val="21"/>
                <w:highlight w:val="none"/>
                <w:u w:val="none"/>
                <w:lang w:eastAsia="zh-CN"/>
              </w:rPr>
              <w:t>投标</w:t>
            </w:r>
            <w:r>
              <w:rPr>
                <w:rFonts w:hint="eastAsia" w:ascii="宋体" w:hAnsi="宋体" w:eastAsia="宋体" w:cs="Times New Roman"/>
                <w:b/>
                <w:color w:val="auto"/>
                <w:szCs w:val="21"/>
                <w:highlight w:val="none"/>
                <w:u w:val="none"/>
              </w:rPr>
              <w:t>文件文本必须与其上传的电子</w:t>
            </w:r>
            <w:r>
              <w:rPr>
                <w:rFonts w:hint="eastAsia" w:ascii="宋体" w:hAnsi="宋体" w:eastAsia="宋体" w:cs="Times New Roman"/>
                <w:b/>
                <w:color w:val="auto"/>
                <w:szCs w:val="21"/>
                <w:highlight w:val="none"/>
                <w:u w:val="none"/>
                <w:lang w:eastAsia="zh-CN"/>
              </w:rPr>
              <w:t>投标</w:t>
            </w:r>
            <w:r>
              <w:rPr>
                <w:rFonts w:hint="eastAsia" w:ascii="宋体" w:hAnsi="宋体" w:eastAsia="宋体" w:cs="Times New Roman"/>
                <w:b/>
                <w:color w:val="auto"/>
                <w:szCs w:val="21"/>
                <w:highlight w:val="none"/>
                <w:u w:val="none"/>
              </w:rPr>
              <w:t>文件内容一致，不允许有篡改。如项目验收时因所提供的纸质</w:t>
            </w:r>
            <w:r>
              <w:rPr>
                <w:rFonts w:hint="eastAsia" w:ascii="宋体" w:hAnsi="宋体" w:eastAsia="宋体" w:cs="Times New Roman"/>
                <w:b/>
                <w:color w:val="auto"/>
                <w:szCs w:val="21"/>
                <w:highlight w:val="none"/>
                <w:u w:val="none"/>
                <w:lang w:eastAsia="zh-CN"/>
              </w:rPr>
              <w:t>投标</w:t>
            </w:r>
            <w:r>
              <w:rPr>
                <w:rFonts w:hint="eastAsia" w:ascii="宋体" w:hAnsi="宋体" w:eastAsia="宋体" w:cs="Times New Roman"/>
                <w:b/>
                <w:color w:val="auto"/>
                <w:szCs w:val="21"/>
                <w:highlight w:val="none"/>
                <w:u w:val="none"/>
              </w:rPr>
              <w:t>文件与评审的</w:t>
            </w:r>
            <w:r>
              <w:rPr>
                <w:rFonts w:hint="eastAsia" w:ascii="宋体" w:hAnsi="宋体" w:eastAsia="宋体" w:cs="Times New Roman"/>
                <w:b/>
                <w:color w:val="auto"/>
                <w:szCs w:val="21"/>
                <w:highlight w:val="none"/>
                <w:u w:val="none"/>
                <w:lang w:eastAsia="zh-CN"/>
              </w:rPr>
              <w:t>投标</w:t>
            </w:r>
            <w:r>
              <w:rPr>
                <w:rFonts w:hint="eastAsia" w:ascii="宋体" w:hAnsi="宋体" w:eastAsia="宋体" w:cs="Times New Roman"/>
                <w:b/>
                <w:color w:val="auto"/>
                <w:szCs w:val="21"/>
                <w:highlight w:val="none"/>
                <w:u w:val="none"/>
              </w:rPr>
              <w:t>文件不一致造成纠纷时，所有责任由</w:t>
            </w:r>
            <w:r>
              <w:rPr>
                <w:rFonts w:hint="eastAsia" w:ascii="宋体" w:hAnsi="宋体" w:eastAsia="宋体" w:cs="Times New Roman"/>
                <w:b/>
                <w:color w:val="auto"/>
                <w:szCs w:val="21"/>
                <w:highlight w:val="none"/>
                <w:u w:val="none"/>
                <w:lang w:eastAsia="zh-CN"/>
              </w:rPr>
              <w:t>中标</w:t>
            </w:r>
            <w:r>
              <w:rPr>
                <w:rFonts w:hint="eastAsia" w:ascii="宋体" w:hAnsi="宋体" w:eastAsia="宋体" w:cs="Times New Roman"/>
                <w:b/>
                <w:color w:val="auto"/>
                <w:szCs w:val="21"/>
                <w:highlight w:val="none"/>
                <w:u w:val="none"/>
              </w:rPr>
              <w:t>供应商承担。</w:t>
            </w:r>
          </w:p>
        </w:tc>
      </w:tr>
      <w:tr w14:paraId="1E19C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41F46433">
            <w:pPr>
              <w:pStyle w:val="18"/>
              <w:spacing w:before="65" w:line="267" w:lineRule="exact"/>
              <w:ind w:left="0" w:leftChars="0"/>
              <w:jc w:val="center"/>
              <w:rPr>
                <w:color w:val="auto"/>
                <w:spacing w:val="-1"/>
                <w:position w:val="1"/>
                <w:highlight w:val="none"/>
              </w:rPr>
            </w:pPr>
            <w:r>
              <w:rPr>
                <w:color w:val="auto"/>
                <w:spacing w:val="2"/>
                <w:position w:val="1"/>
                <w:highlight w:val="none"/>
              </w:rPr>
              <w:t>20.1</w:t>
            </w:r>
          </w:p>
        </w:tc>
        <w:tc>
          <w:tcPr>
            <w:tcW w:w="8708" w:type="dxa"/>
            <w:tcBorders>
              <w:top w:val="single" w:color="auto" w:sz="4" w:space="0"/>
              <w:left w:val="single" w:color="auto" w:sz="4" w:space="0"/>
              <w:bottom w:val="single" w:color="auto" w:sz="4" w:space="0"/>
              <w:right w:val="single" w:color="auto" w:sz="4" w:space="0"/>
            </w:tcBorders>
            <w:vAlign w:val="top"/>
          </w:tcPr>
          <w:p w14:paraId="012FA1EF">
            <w:pPr>
              <w:pStyle w:val="18"/>
              <w:spacing w:before="119" w:line="312" w:lineRule="auto"/>
              <w:ind w:left="120" w:leftChars="0" w:right="109" w:rightChars="0" w:firstLine="14" w:firstLineChars="0"/>
              <w:rPr>
                <w:color w:val="auto"/>
                <w:spacing w:val="12"/>
                <w:highlight w:val="none"/>
              </w:rPr>
            </w:pPr>
            <w:r>
              <w:rPr>
                <w:color w:val="auto"/>
                <w:spacing w:val="11"/>
                <w:highlight w:val="none"/>
              </w:rPr>
              <w:t>电子投标文件应在制作完成后，投标人应按广西政府采购云平台的要求进行加密，并在规定</w:t>
            </w:r>
            <w:r>
              <w:rPr>
                <w:color w:val="auto"/>
                <w:spacing w:val="8"/>
                <w:highlight w:val="none"/>
              </w:rPr>
              <w:t>时间内解密，否则，由此产生的后果由投标人自行负责。</w:t>
            </w:r>
          </w:p>
        </w:tc>
      </w:tr>
      <w:tr w14:paraId="3662A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5AFFE6BC">
            <w:pPr>
              <w:pStyle w:val="18"/>
              <w:spacing w:before="65" w:line="268" w:lineRule="exact"/>
              <w:ind w:left="0" w:leftChars="0"/>
              <w:jc w:val="center"/>
              <w:rPr>
                <w:color w:val="auto"/>
                <w:spacing w:val="2"/>
                <w:position w:val="1"/>
                <w:highlight w:val="none"/>
              </w:rPr>
            </w:pPr>
            <w:r>
              <w:rPr>
                <w:color w:val="auto"/>
                <w:spacing w:val="2"/>
                <w:position w:val="1"/>
                <w:highlight w:val="none"/>
              </w:rPr>
              <w:t>21.1</w:t>
            </w:r>
          </w:p>
        </w:tc>
        <w:tc>
          <w:tcPr>
            <w:tcW w:w="8708" w:type="dxa"/>
            <w:tcBorders>
              <w:top w:val="single" w:color="auto" w:sz="4" w:space="0"/>
              <w:left w:val="single" w:color="auto" w:sz="4" w:space="0"/>
              <w:bottom w:val="single" w:color="auto" w:sz="4" w:space="0"/>
              <w:right w:val="single" w:color="auto" w:sz="4" w:space="0"/>
            </w:tcBorders>
            <w:vAlign w:val="top"/>
          </w:tcPr>
          <w:p w14:paraId="14F8FA72">
            <w:pPr>
              <w:pStyle w:val="18"/>
              <w:spacing w:before="178" w:line="226" w:lineRule="auto"/>
              <w:ind w:left="126"/>
              <w:rPr>
                <w:color w:val="auto"/>
                <w:highlight w:val="none"/>
              </w:rPr>
            </w:pPr>
            <w:r>
              <w:rPr>
                <w:color w:val="auto"/>
                <w:spacing w:val="7"/>
                <w:highlight w:val="none"/>
              </w:rPr>
              <w:t>1、投标截止时间：详见招标公告</w:t>
            </w:r>
          </w:p>
          <w:p w14:paraId="121085A8">
            <w:pPr>
              <w:pStyle w:val="18"/>
              <w:spacing w:before="155" w:line="226" w:lineRule="auto"/>
              <w:ind w:left="113" w:leftChars="0"/>
              <w:rPr>
                <w:color w:val="auto"/>
                <w:spacing w:val="11"/>
                <w:highlight w:val="none"/>
              </w:rPr>
            </w:pPr>
            <w:r>
              <w:rPr>
                <w:color w:val="auto"/>
                <w:spacing w:val="8"/>
                <w:highlight w:val="none"/>
              </w:rPr>
              <w:t>2、投标地点：详见招标公告</w:t>
            </w:r>
          </w:p>
        </w:tc>
      </w:tr>
      <w:tr w14:paraId="7C37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05FB173F">
            <w:pPr>
              <w:pStyle w:val="18"/>
              <w:spacing w:before="65" w:line="269" w:lineRule="exact"/>
              <w:ind w:left="0" w:leftChars="0"/>
              <w:jc w:val="center"/>
              <w:rPr>
                <w:color w:val="auto"/>
                <w:spacing w:val="2"/>
                <w:position w:val="1"/>
                <w:highlight w:val="none"/>
              </w:rPr>
            </w:pPr>
            <w:r>
              <w:rPr>
                <w:color w:val="auto"/>
                <w:spacing w:val="-1"/>
                <w:position w:val="1"/>
                <w:highlight w:val="none"/>
              </w:rPr>
              <w:t>23</w:t>
            </w:r>
          </w:p>
        </w:tc>
        <w:tc>
          <w:tcPr>
            <w:tcW w:w="8708" w:type="dxa"/>
            <w:tcBorders>
              <w:top w:val="single" w:color="auto" w:sz="4" w:space="0"/>
              <w:left w:val="single" w:color="auto" w:sz="4" w:space="0"/>
              <w:bottom w:val="single" w:color="auto" w:sz="4" w:space="0"/>
              <w:right w:val="single" w:color="auto" w:sz="4" w:space="0"/>
            </w:tcBorders>
            <w:vAlign w:val="top"/>
          </w:tcPr>
          <w:p w14:paraId="2446F8B9">
            <w:pPr>
              <w:pStyle w:val="18"/>
              <w:spacing w:before="141" w:line="226" w:lineRule="auto"/>
              <w:ind w:left="126"/>
              <w:rPr>
                <w:color w:val="auto"/>
                <w:highlight w:val="none"/>
              </w:rPr>
            </w:pPr>
            <w:r>
              <w:rPr>
                <w:color w:val="auto"/>
                <w:spacing w:val="7"/>
                <w:highlight w:val="none"/>
              </w:rPr>
              <w:t>1、开标时间：详见招标公告</w:t>
            </w:r>
          </w:p>
          <w:p w14:paraId="6D196CBA">
            <w:pPr>
              <w:pStyle w:val="18"/>
              <w:spacing w:before="153" w:line="226" w:lineRule="auto"/>
              <w:ind w:left="113" w:leftChars="0"/>
              <w:rPr>
                <w:color w:val="auto"/>
                <w:spacing w:val="8"/>
                <w:highlight w:val="none"/>
              </w:rPr>
            </w:pPr>
            <w:r>
              <w:rPr>
                <w:color w:val="auto"/>
                <w:spacing w:val="8"/>
                <w:highlight w:val="none"/>
              </w:rPr>
              <w:t>2、开标地点：详见招标公告</w:t>
            </w:r>
          </w:p>
        </w:tc>
      </w:tr>
      <w:tr w14:paraId="7C5A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0B0D26F7">
            <w:pPr>
              <w:pStyle w:val="18"/>
              <w:spacing w:before="65" w:line="267" w:lineRule="exact"/>
              <w:ind w:left="0" w:leftChars="0"/>
              <w:jc w:val="center"/>
              <w:rPr>
                <w:color w:val="auto"/>
                <w:spacing w:val="-1"/>
                <w:position w:val="1"/>
                <w:highlight w:val="none"/>
              </w:rPr>
            </w:pPr>
            <w:r>
              <w:rPr>
                <w:color w:val="auto"/>
                <w:spacing w:val="2"/>
                <w:position w:val="1"/>
                <w:highlight w:val="none"/>
              </w:rPr>
              <w:t>24.2</w:t>
            </w:r>
          </w:p>
        </w:tc>
        <w:tc>
          <w:tcPr>
            <w:tcW w:w="8708" w:type="dxa"/>
            <w:tcBorders>
              <w:top w:val="single" w:color="auto" w:sz="4" w:space="0"/>
              <w:left w:val="single" w:color="auto" w:sz="4" w:space="0"/>
              <w:bottom w:val="single" w:color="auto" w:sz="4" w:space="0"/>
              <w:right w:val="single" w:color="auto" w:sz="4" w:space="0"/>
            </w:tcBorders>
            <w:vAlign w:val="top"/>
          </w:tcPr>
          <w:p w14:paraId="4392E3EA">
            <w:pPr>
              <w:pStyle w:val="18"/>
              <w:spacing w:before="173" w:line="373" w:lineRule="auto"/>
              <w:ind w:left="109" w:leftChars="0" w:right="109" w:rightChars="0"/>
              <w:jc w:val="both"/>
              <w:rPr>
                <w:color w:val="auto"/>
                <w:spacing w:val="8"/>
                <w:highlight w:val="none"/>
              </w:rPr>
            </w:pPr>
            <w:r>
              <w:rPr>
                <w:color w:val="auto"/>
                <w:spacing w:val="12"/>
                <w:highlight w:val="none"/>
              </w:rPr>
              <w:t>广西政府采购云平台按开标时间自动提取所有投标文件。采购代理机构依托广西政府采购云</w:t>
            </w:r>
            <w:r>
              <w:rPr>
                <w:color w:val="auto"/>
                <w:spacing w:val="11"/>
                <w:highlight w:val="none"/>
              </w:rPr>
              <w:t>平台向各投标人发出电子加密投标文件【开始解密】通知，由投标人进行投标文件</w:t>
            </w:r>
            <w:r>
              <w:rPr>
                <w:color w:val="auto"/>
                <w:spacing w:val="10"/>
                <w:highlight w:val="none"/>
              </w:rPr>
              <w:t>解密。</w:t>
            </w:r>
            <w:r>
              <w:rPr>
                <w:b/>
                <w:bCs/>
                <w:color w:val="auto"/>
                <w:spacing w:val="10"/>
                <w:highlight w:val="none"/>
              </w:rPr>
              <w:t>投标人的法定代表人或其委托代理人须携带加密时所用的</w:t>
            </w:r>
            <w:r>
              <w:rPr>
                <w:b/>
                <w:bCs/>
                <w:color w:val="auto"/>
                <w:highlight w:val="none"/>
              </w:rPr>
              <w:t>CA</w:t>
            </w:r>
            <w:r>
              <w:rPr>
                <w:b/>
                <w:bCs/>
                <w:color w:val="auto"/>
                <w:spacing w:val="10"/>
                <w:highlight w:val="none"/>
              </w:rPr>
              <w:t>锁准时登录到广西政府采购云平台电子开标大厅签到并在发起解密通知之时起30分钟内完</w:t>
            </w:r>
            <w:r>
              <w:rPr>
                <w:b/>
                <w:bCs/>
                <w:color w:val="auto"/>
                <w:spacing w:val="9"/>
                <w:highlight w:val="none"/>
              </w:rPr>
              <w:t>成对电子投标文件解密。投标文件未</w:t>
            </w:r>
            <w:r>
              <w:rPr>
                <w:b/>
                <w:bCs/>
                <w:color w:val="auto"/>
                <w:spacing w:val="7"/>
                <w:highlight w:val="none"/>
              </w:rPr>
              <w:t>按时解密的，视为无效投标。</w:t>
            </w:r>
          </w:p>
        </w:tc>
      </w:tr>
      <w:tr w14:paraId="2EC8C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37BA7C67">
            <w:pPr>
              <w:pStyle w:val="18"/>
              <w:spacing w:before="65" w:line="267" w:lineRule="exact"/>
              <w:ind w:left="0"/>
              <w:jc w:val="center"/>
              <w:rPr>
                <w:color w:val="auto"/>
                <w:highlight w:val="none"/>
              </w:rPr>
            </w:pPr>
            <w:r>
              <w:rPr>
                <w:color w:val="auto"/>
                <w:spacing w:val="2"/>
                <w:position w:val="1"/>
                <w:highlight w:val="none"/>
              </w:rPr>
              <w:t>25.3</w:t>
            </w:r>
          </w:p>
          <w:p w14:paraId="1BF4C413">
            <w:pPr>
              <w:pStyle w:val="18"/>
              <w:spacing w:before="130"/>
              <w:ind w:left="203" w:leftChars="0"/>
              <w:jc w:val="center"/>
              <w:rPr>
                <w:color w:val="auto"/>
                <w:spacing w:val="2"/>
                <w:position w:val="1"/>
                <w:highlight w:val="none"/>
              </w:rPr>
            </w:pPr>
            <w:r>
              <w:rPr>
                <w:color w:val="auto"/>
                <w:spacing w:val="-2"/>
                <w:highlight w:val="none"/>
              </w:rPr>
              <w:t>（3）</w:t>
            </w:r>
          </w:p>
        </w:tc>
        <w:tc>
          <w:tcPr>
            <w:tcW w:w="8708" w:type="dxa"/>
            <w:tcBorders>
              <w:top w:val="single" w:color="auto" w:sz="4" w:space="0"/>
              <w:left w:val="single" w:color="auto" w:sz="4" w:space="0"/>
              <w:bottom w:val="single" w:color="auto" w:sz="4" w:space="0"/>
              <w:right w:val="single" w:color="auto" w:sz="4" w:space="0"/>
            </w:tcBorders>
            <w:vAlign w:val="top"/>
          </w:tcPr>
          <w:p w14:paraId="1A3D17CE">
            <w:pPr>
              <w:pStyle w:val="18"/>
              <w:spacing w:before="141" w:line="227" w:lineRule="auto"/>
              <w:ind w:left="109"/>
              <w:rPr>
                <w:color w:val="auto"/>
                <w:highlight w:val="none"/>
              </w:rPr>
            </w:pPr>
            <w:r>
              <w:rPr>
                <w:color w:val="auto"/>
                <w:spacing w:val="9"/>
                <w:highlight w:val="none"/>
              </w:rPr>
              <w:t>采购人或者采购代理机构在资格审查结束前，对投标人进行信用查询。</w:t>
            </w:r>
          </w:p>
          <w:p w14:paraId="7CEEE03C">
            <w:pPr>
              <w:pStyle w:val="18"/>
              <w:spacing w:before="153" w:line="319" w:lineRule="auto"/>
              <w:ind w:left="120" w:right="109" w:hanging="7"/>
              <w:rPr>
                <w:color w:val="auto"/>
                <w:highlight w:val="none"/>
              </w:rPr>
            </w:pPr>
            <w:r>
              <w:rPr>
                <w:color w:val="auto"/>
                <w:spacing w:val="-3"/>
                <w:highlight w:val="none"/>
              </w:rPr>
              <w:t>查询渠道：“信用中国”网站（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3"/>
                <w:highlight w:val="none"/>
              </w:rPr>
              <w:t>www.creditchina.gov.cn</w:t>
            </w:r>
            <w:r>
              <w:rPr>
                <w:color w:val="auto"/>
                <w:spacing w:val="-3"/>
                <w:highlight w:val="none"/>
              </w:rPr>
              <w:fldChar w:fldCharType="end"/>
            </w:r>
            <w:r>
              <w:rPr>
                <w:color w:val="auto"/>
                <w:spacing w:val="-3"/>
                <w:highlight w:val="none"/>
              </w:rPr>
              <w:t>）、中国政府采购网</w:t>
            </w:r>
            <w:r>
              <w:rPr>
                <w:color w:val="auto"/>
                <w:spacing w:val="1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ccgp</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w:t>
            </w:r>
          </w:p>
          <w:p w14:paraId="3409685E">
            <w:pPr>
              <w:pStyle w:val="18"/>
              <w:spacing w:before="108" w:line="228" w:lineRule="auto"/>
              <w:ind w:left="110"/>
              <w:rPr>
                <w:color w:val="auto"/>
                <w:highlight w:val="none"/>
              </w:rPr>
            </w:pPr>
            <w:r>
              <w:rPr>
                <w:color w:val="auto"/>
                <w:spacing w:val="8"/>
                <w:highlight w:val="none"/>
              </w:rPr>
              <w:t>信用查询截止时点：资格审查结束前。</w:t>
            </w:r>
          </w:p>
          <w:p w14:paraId="0261F757">
            <w:pPr>
              <w:pStyle w:val="18"/>
              <w:spacing w:before="153" w:line="228" w:lineRule="auto"/>
              <w:ind w:left="113"/>
              <w:rPr>
                <w:color w:val="auto"/>
                <w:highlight w:val="none"/>
              </w:rPr>
            </w:pPr>
            <w:r>
              <w:rPr>
                <w:color w:val="auto"/>
                <w:spacing w:val="9"/>
                <w:highlight w:val="none"/>
              </w:rPr>
              <w:t>查询记录和证据留存方式：将查询网站中的查询记录截图并作为评审资料保存。</w:t>
            </w:r>
          </w:p>
          <w:p w14:paraId="6B8685B0">
            <w:pPr>
              <w:pStyle w:val="18"/>
              <w:spacing w:before="152" w:line="342" w:lineRule="auto"/>
              <w:ind w:left="109" w:leftChars="0" w:right="109" w:rightChars="0"/>
              <w:rPr>
                <w:color w:val="auto"/>
                <w:spacing w:val="12"/>
                <w:highlight w:val="none"/>
              </w:rPr>
            </w:pPr>
            <w:r>
              <w:rPr>
                <w:color w:val="auto"/>
                <w:spacing w:val="12"/>
                <w:highlight w:val="none"/>
              </w:rPr>
              <w:t>信用信息使用规则：根据财政部《关于在政府采购活动中查询及使用信用记录有关问题的通</w:t>
            </w:r>
            <w:r>
              <w:rPr>
                <w:color w:val="auto"/>
                <w:spacing w:val="11"/>
                <w:highlight w:val="none"/>
              </w:rPr>
              <w:t>知》（财库〔2016〕125</w:t>
            </w:r>
            <w:r>
              <w:rPr>
                <w:color w:val="auto"/>
                <w:spacing w:val="-24"/>
                <w:highlight w:val="none"/>
              </w:rPr>
              <w:t xml:space="preserve"> </w:t>
            </w:r>
            <w:r>
              <w:rPr>
                <w:color w:val="auto"/>
                <w:spacing w:val="11"/>
                <w:highlight w:val="none"/>
              </w:rPr>
              <w:t>号）的规定，对在“信用中国”网站(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creditchina</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w:t>
            </w:r>
            <w:r>
              <w:rPr>
                <w:color w:val="auto"/>
                <w:spacing w:val="10"/>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0"/>
                <w:highlight w:val="none"/>
              </w:rPr>
              <w:t>.</w:t>
            </w:r>
            <w:r>
              <w:rPr>
                <w:color w:val="auto"/>
                <w:highlight w:val="none"/>
              </w:rPr>
              <w:t>ccgp</w:t>
            </w:r>
            <w:r>
              <w:rPr>
                <w:color w:val="auto"/>
                <w:spacing w:val="10"/>
                <w:highlight w:val="none"/>
              </w:rPr>
              <w:t>.</w:t>
            </w:r>
            <w:r>
              <w:rPr>
                <w:color w:val="auto"/>
                <w:highlight w:val="none"/>
              </w:rPr>
              <w:t>gov</w:t>
            </w:r>
            <w:r>
              <w:rPr>
                <w:color w:val="auto"/>
                <w:spacing w:val="10"/>
                <w:highlight w:val="none"/>
              </w:rPr>
              <w:t>.</w:t>
            </w:r>
            <w:r>
              <w:rPr>
                <w:color w:val="auto"/>
                <w:highlight w:val="none"/>
              </w:rPr>
              <w:t>cn</w:t>
            </w:r>
            <w:r>
              <w:rPr>
                <w:color w:val="auto"/>
                <w:highlight w:val="none"/>
              </w:rPr>
              <w:fldChar w:fldCharType="end"/>
            </w:r>
            <w:r>
              <w:rPr>
                <w:color w:val="auto"/>
                <w:spacing w:val="10"/>
                <w:highlight w:val="none"/>
              </w:rPr>
              <w:t>)被列入失信被执行人、重大税收违法失信主体、政府采购</w:t>
            </w:r>
            <w:r>
              <w:rPr>
                <w:color w:val="auto"/>
                <w:spacing w:val="12"/>
                <w:highlight w:val="none"/>
              </w:rPr>
              <w:t>严重违法失信行为记录名单及其他不符合《中华人民共和国政府采购法》第二十二条规定条</w:t>
            </w:r>
            <w:r>
              <w:rPr>
                <w:color w:val="auto"/>
                <w:spacing w:val="8"/>
                <w:highlight w:val="none"/>
              </w:rPr>
              <w:t>件的供应商，不得参与政府采购活动。</w:t>
            </w:r>
          </w:p>
        </w:tc>
      </w:tr>
      <w:tr w14:paraId="79D6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1129B3A8">
            <w:pPr>
              <w:pStyle w:val="18"/>
              <w:spacing w:before="143" w:line="232" w:lineRule="auto"/>
              <w:ind w:left="352" w:leftChars="0"/>
              <w:jc w:val="center"/>
              <w:rPr>
                <w:color w:val="auto"/>
                <w:spacing w:val="-2"/>
                <w:highlight w:val="none"/>
              </w:rPr>
            </w:pPr>
            <w:r>
              <w:rPr>
                <w:color w:val="auto"/>
                <w:spacing w:val="-1"/>
                <w:highlight w:val="none"/>
              </w:rPr>
              <w:t>26</w:t>
            </w:r>
          </w:p>
        </w:tc>
        <w:tc>
          <w:tcPr>
            <w:tcW w:w="8708" w:type="dxa"/>
            <w:tcBorders>
              <w:top w:val="single" w:color="auto" w:sz="4" w:space="0"/>
              <w:left w:val="single" w:color="auto" w:sz="4" w:space="0"/>
              <w:bottom w:val="single" w:color="auto" w:sz="4" w:space="0"/>
              <w:right w:val="single" w:color="auto" w:sz="4" w:space="0"/>
            </w:tcBorders>
            <w:vAlign w:val="top"/>
          </w:tcPr>
          <w:p w14:paraId="07E9B055">
            <w:pPr>
              <w:pStyle w:val="18"/>
              <w:spacing w:before="122" w:line="227" w:lineRule="auto"/>
              <w:ind w:left="109" w:leftChars="0"/>
              <w:rPr>
                <w:color w:val="auto"/>
                <w:spacing w:val="12"/>
                <w:highlight w:val="none"/>
              </w:rPr>
            </w:pPr>
            <w:r>
              <w:rPr>
                <w:color w:val="auto"/>
                <w:spacing w:val="8"/>
                <w:highlight w:val="none"/>
              </w:rPr>
              <w:t>评标委员会的人数：</w:t>
            </w:r>
            <w:r>
              <w:rPr>
                <w:rFonts w:hint="eastAsia"/>
                <w:color w:val="auto"/>
                <w:spacing w:val="8"/>
                <w:highlight w:val="none"/>
                <w:lang w:val="en-US" w:eastAsia="zh-CN"/>
              </w:rPr>
              <w:t>5</w:t>
            </w:r>
            <w:r>
              <w:rPr>
                <w:color w:val="auto"/>
                <w:spacing w:val="8"/>
                <w:highlight w:val="none"/>
              </w:rPr>
              <w:t>人。</w:t>
            </w:r>
          </w:p>
        </w:tc>
      </w:tr>
      <w:tr w14:paraId="3D2AD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top w:val="single" w:color="auto" w:sz="4" w:space="0"/>
              <w:left w:val="single" w:color="auto" w:sz="4" w:space="0"/>
              <w:bottom w:val="single" w:color="auto" w:sz="4" w:space="0"/>
              <w:right w:val="single" w:color="auto" w:sz="4" w:space="0"/>
            </w:tcBorders>
            <w:vAlign w:val="center"/>
          </w:tcPr>
          <w:p w14:paraId="6D4D28F3">
            <w:pPr>
              <w:pStyle w:val="18"/>
              <w:spacing w:before="144" w:line="231" w:lineRule="auto"/>
              <w:ind w:left="246" w:leftChars="0"/>
              <w:jc w:val="center"/>
              <w:rPr>
                <w:color w:val="auto"/>
                <w:spacing w:val="-1"/>
                <w:highlight w:val="none"/>
              </w:rPr>
            </w:pPr>
            <w:r>
              <w:rPr>
                <w:color w:val="auto"/>
                <w:spacing w:val="2"/>
                <w:highlight w:val="none"/>
              </w:rPr>
              <w:t>29.1</w:t>
            </w:r>
          </w:p>
        </w:tc>
        <w:tc>
          <w:tcPr>
            <w:tcW w:w="8708" w:type="dxa"/>
            <w:tcBorders>
              <w:top w:val="single" w:color="auto" w:sz="4" w:space="0"/>
              <w:left w:val="single" w:color="auto" w:sz="4" w:space="0"/>
              <w:bottom w:val="single" w:color="auto" w:sz="4" w:space="0"/>
              <w:right w:val="single" w:color="auto" w:sz="4" w:space="0"/>
            </w:tcBorders>
            <w:vAlign w:val="top"/>
          </w:tcPr>
          <w:p w14:paraId="7C90260E">
            <w:pPr>
              <w:pStyle w:val="18"/>
              <w:spacing w:before="120" w:line="228" w:lineRule="auto"/>
              <w:ind w:left="109" w:leftChars="0"/>
              <w:rPr>
                <w:color w:val="auto"/>
                <w:spacing w:val="8"/>
                <w:highlight w:val="none"/>
              </w:rPr>
            </w:pPr>
            <w:r>
              <w:rPr>
                <w:color w:val="auto"/>
                <w:spacing w:val="9"/>
                <w:highlight w:val="none"/>
              </w:rPr>
              <w:t>评标方法：综合评分法</w:t>
            </w:r>
          </w:p>
        </w:tc>
      </w:tr>
      <w:tr w14:paraId="5BE0F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99" w:type="dxa"/>
            <w:vMerge w:val="restart"/>
            <w:tcBorders>
              <w:top w:val="single" w:color="auto" w:sz="4" w:space="0"/>
              <w:left w:val="single" w:color="auto" w:sz="4" w:space="0"/>
              <w:right w:val="single" w:color="auto" w:sz="4" w:space="0"/>
            </w:tcBorders>
            <w:vAlign w:val="center"/>
          </w:tcPr>
          <w:p w14:paraId="76956131">
            <w:pPr>
              <w:pStyle w:val="18"/>
              <w:spacing w:before="65" w:line="266" w:lineRule="exact"/>
              <w:ind w:left="0" w:leftChars="0"/>
              <w:jc w:val="center"/>
              <w:rPr>
                <w:color w:val="auto"/>
                <w:spacing w:val="2"/>
                <w:highlight w:val="none"/>
              </w:rPr>
            </w:pPr>
            <w:r>
              <w:rPr>
                <w:b/>
                <w:bCs/>
                <w:color w:val="auto"/>
                <w:spacing w:val="2"/>
                <w:highlight w:val="none"/>
              </w:rPr>
              <w:t>▲</w:t>
            </w:r>
            <w:r>
              <w:rPr>
                <w:color w:val="auto"/>
                <w:spacing w:val="2"/>
                <w:highlight w:val="none"/>
              </w:rPr>
              <w:t>29.2</w:t>
            </w:r>
          </w:p>
        </w:tc>
        <w:tc>
          <w:tcPr>
            <w:tcW w:w="8708" w:type="dxa"/>
            <w:tcBorders>
              <w:top w:val="single" w:color="auto" w:sz="4" w:space="0"/>
              <w:left w:val="single" w:color="auto" w:sz="4" w:space="0"/>
              <w:bottom w:val="single" w:color="auto" w:sz="4" w:space="0"/>
              <w:right w:val="single" w:color="auto" w:sz="4" w:space="0"/>
            </w:tcBorders>
            <w:vAlign w:val="top"/>
          </w:tcPr>
          <w:p w14:paraId="135C1502">
            <w:pPr>
              <w:pStyle w:val="18"/>
              <w:spacing w:before="152" w:line="342" w:lineRule="auto"/>
              <w:ind w:left="109" w:leftChars="0" w:right="109" w:rightChars="0" w:firstLine="0" w:firstLineChars="0"/>
              <w:rPr>
                <w:color w:val="auto"/>
                <w:spacing w:val="12"/>
                <w:highlight w:val="none"/>
              </w:rPr>
            </w:pPr>
            <w:r>
              <w:rPr>
                <w:color w:val="auto"/>
                <w:spacing w:val="12"/>
                <w:highlight w:val="none"/>
              </w:rPr>
              <w:t>商务要求评审中允许负偏离的条款数为</w:t>
            </w:r>
            <w:r>
              <w:rPr>
                <w:color w:val="auto"/>
                <w:spacing w:val="12"/>
                <w:position w:val="0"/>
                <w:highlight w:val="none"/>
              </w:rPr>
              <w:drawing>
                <wp:inline distT="0" distB="0" distL="0" distR="0">
                  <wp:extent cx="133985" cy="132080"/>
                  <wp:effectExtent l="0" t="0" r="18415" b="1270"/>
                  <wp:docPr id="3" name="IM 16"/>
                  <wp:cNvGraphicFramePr/>
                  <a:graphic xmlns:a="http://schemas.openxmlformats.org/drawingml/2006/main">
                    <a:graphicData uri="http://schemas.openxmlformats.org/drawingml/2006/picture">
                      <pic:pic xmlns:pic="http://schemas.openxmlformats.org/drawingml/2006/picture">
                        <pic:nvPicPr>
                          <pic:cNvPr id="3" name="IM 16"/>
                          <pic:cNvPicPr/>
                        </pic:nvPicPr>
                        <pic:blipFill>
                          <a:blip r:embed="rId67"/>
                          <a:stretch>
                            <a:fillRect/>
                          </a:stretch>
                        </pic:blipFill>
                        <pic:spPr>
                          <a:xfrm>
                            <a:off x="0" y="0"/>
                            <a:ext cx="134188" cy="132582"/>
                          </a:xfrm>
                          <a:prstGeom prst="rect">
                            <a:avLst/>
                          </a:prstGeom>
                        </pic:spPr>
                      </pic:pic>
                    </a:graphicData>
                  </a:graphic>
                </wp:inline>
              </w:drawing>
            </w:r>
            <w:r>
              <w:rPr>
                <w:color w:val="auto"/>
                <w:spacing w:val="12"/>
                <w:highlight w:val="none"/>
                <w:u w:val="single"/>
              </w:rPr>
              <w:t xml:space="preserve"> </w:t>
            </w:r>
            <w:r>
              <w:rPr>
                <w:rFonts w:ascii="宋体" w:hAnsi="宋体" w:eastAsia="宋体" w:cs="宋体"/>
                <w:color w:val="auto"/>
                <w:spacing w:val="12"/>
                <w:highlight w:val="none"/>
                <w:u w:val="single"/>
              </w:rPr>
              <w:t xml:space="preserve">  0  </w:t>
            </w:r>
            <w:r>
              <w:rPr>
                <w:color w:val="auto"/>
                <w:spacing w:val="12"/>
                <w:highlight w:val="none"/>
              </w:rPr>
              <w:t>项 □无限制（勾选）</w:t>
            </w:r>
          </w:p>
          <w:p w14:paraId="273F4D93">
            <w:pPr>
              <w:pStyle w:val="18"/>
              <w:spacing w:before="152" w:line="342" w:lineRule="auto"/>
              <w:ind w:left="109" w:leftChars="0" w:right="109" w:rightChars="0" w:firstLine="0" w:firstLineChars="0"/>
              <w:rPr>
                <w:color w:val="auto"/>
                <w:spacing w:val="9"/>
                <w:highlight w:val="none"/>
              </w:rPr>
            </w:pPr>
            <w:r>
              <w:rPr>
                <w:color w:val="auto"/>
                <w:spacing w:val="12"/>
                <w:highlight w:val="none"/>
              </w:rPr>
              <w:t>技术要求评审中允许负偏离的条款数为</w:t>
            </w:r>
            <w:r>
              <w:rPr>
                <w:color w:val="auto"/>
                <w:spacing w:val="12"/>
                <w:highlight w:val="none"/>
              </w:rPr>
              <w:drawing>
                <wp:inline distT="0" distB="0" distL="0" distR="0">
                  <wp:extent cx="119380" cy="102235"/>
                  <wp:effectExtent l="0" t="0" r="13970" b="12065"/>
                  <wp:docPr id="5" name="IM 18"/>
                  <wp:cNvGraphicFramePr/>
                  <a:graphic xmlns:a="http://schemas.openxmlformats.org/drawingml/2006/main">
                    <a:graphicData uri="http://schemas.openxmlformats.org/drawingml/2006/picture">
                      <pic:pic xmlns:pic="http://schemas.openxmlformats.org/drawingml/2006/picture">
                        <pic:nvPicPr>
                          <pic:cNvPr id="5" name="IM 18"/>
                          <pic:cNvPicPr/>
                        </pic:nvPicPr>
                        <pic:blipFill>
                          <a:blip r:embed="rId68"/>
                          <a:stretch>
                            <a:fillRect/>
                          </a:stretch>
                        </pic:blipFill>
                        <pic:spPr>
                          <a:xfrm>
                            <a:off x="0" y="0"/>
                            <a:ext cx="119722" cy="102588"/>
                          </a:xfrm>
                          <a:prstGeom prst="rect">
                            <a:avLst/>
                          </a:prstGeom>
                        </pic:spPr>
                      </pic:pic>
                    </a:graphicData>
                  </a:graphic>
                </wp:inline>
              </w:drawing>
            </w:r>
            <w:r>
              <w:rPr>
                <w:color w:val="auto"/>
                <w:spacing w:val="12"/>
                <w:highlight w:val="none"/>
                <w:u w:val="single"/>
              </w:rPr>
              <w:t xml:space="preserve"> </w:t>
            </w:r>
            <w:r>
              <w:rPr>
                <w:rFonts w:ascii="宋体" w:hAnsi="宋体" w:eastAsia="宋体" w:cs="宋体"/>
                <w:color w:val="auto"/>
                <w:spacing w:val="12"/>
                <w:highlight w:val="none"/>
                <w:u w:val="single"/>
              </w:rPr>
              <w:t xml:space="preserve">  </w:t>
            </w:r>
            <w:r>
              <w:rPr>
                <w:rFonts w:hint="eastAsia" w:cs="宋体"/>
                <w:color w:val="auto"/>
                <w:spacing w:val="12"/>
                <w:highlight w:val="none"/>
                <w:u w:val="single"/>
                <w:lang w:val="en-US" w:eastAsia="zh-CN"/>
              </w:rPr>
              <w:t>2</w:t>
            </w:r>
            <w:r>
              <w:rPr>
                <w:rFonts w:ascii="宋体" w:hAnsi="宋体" w:eastAsia="宋体" w:cs="宋体"/>
                <w:color w:val="auto"/>
                <w:spacing w:val="12"/>
                <w:highlight w:val="none"/>
                <w:u w:val="single"/>
              </w:rPr>
              <w:t xml:space="preserve">  </w:t>
            </w:r>
            <w:r>
              <w:rPr>
                <w:color w:val="auto"/>
                <w:spacing w:val="12"/>
                <w:highlight w:val="none"/>
              </w:rPr>
              <w:t xml:space="preserve">项 </w:t>
            </w:r>
            <w:r>
              <w:rPr>
                <w:b w:val="0"/>
                <w:bCs w:val="0"/>
                <w:color w:val="auto"/>
                <w:spacing w:val="12"/>
                <w:highlight w:val="none"/>
              </w:rPr>
              <w:t>□</w:t>
            </w:r>
            <w:r>
              <w:rPr>
                <w:color w:val="auto"/>
                <w:spacing w:val="12"/>
                <w:highlight w:val="none"/>
              </w:rPr>
              <w:t>无限制（勾选）</w:t>
            </w:r>
          </w:p>
        </w:tc>
      </w:tr>
      <w:tr w14:paraId="6AEAE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vMerge w:val="continue"/>
            <w:tcBorders>
              <w:left w:val="single" w:color="auto" w:sz="4" w:space="0"/>
              <w:right w:val="single" w:color="auto" w:sz="4" w:space="0"/>
            </w:tcBorders>
            <w:vAlign w:val="top"/>
          </w:tcPr>
          <w:p w14:paraId="32D69564">
            <w:pPr>
              <w:rPr>
                <w:color w:val="auto"/>
                <w:spacing w:val="2"/>
                <w:highlight w:val="none"/>
              </w:rPr>
            </w:pPr>
          </w:p>
        </w:tc>
        <w:tc>
          <w:tcPr>
            <w:tcW w:w="8708" w:type="dxa"/>
            <w:tcBorders>
              <w:top w:val="single" w:color="auto" w:sz="4" w:space="0"/>
              <w:left w:val="single" w:color="auto" w:sz="4" w:space="0"/>
              <w:bottom w:val="single" w:color="auto" w:sz="4" w:space="0"/>
              <w:right w:val="single" w:color="auto" w:sz="4" w:space="0"/>
            </w:tcBorders>
            <w:vAlign w:val="top"/>
          </w:tcPr>
          <w:p w14:paraId="12578C6B">
            <w:pPr>
              <w:pStyle w:val="18"/>
              <w:spacing w:before="220" w:line="227" w:lineRule="auto"/>
              <w:ind w:left="130" w:leftChars="0"/>
              <w:rPr>
                <w:color w:val="auto"/>
                <w:spacing w:val="9"/>
                <w:highlight w:val="none"/>
              </w:rPr>
            </w:pPr>
            <w:r>
              <w:rPr>
                <w:color w:val="auto"/>
                <w:spacing w:val="6"/>
                <w:highlight w:val="none"/>
              </w:rPr>
              <w:t>中标候选人推荐数量：</w:t>
            </w:r>
            <w:r>
              <w:rPr>
                <w:rFonts w:ascii="Times New Roman" w:hAnsi="Times New Roman" w:eastAsia="Times New Roman" w:cs="Times New Roman"/>
                <w:color w:val="auto"/>
                <w:spacing w:val="6"/>
                <w:highlight w:val="none"/>
              </w:rPr>
              <w:t>3</w:t>
            </w:r>
            <w:r>
              <w:rPr>
                <w:color w:val="auto"/>
                <w:spacing w:val="6"/>
                <w:highlight w:val="none"/>
              </w:rPr>
              <w:t>家</w:t>
            </w:r>
          </w:p>
        </w:tc>
      </w:tr>
      <w:tr w14:paraId="5F32E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left w:val="single" w:color="auto" w:sz="4" w:space="0"/>
              <w:right w:val="single" w:color="auto" w:sz="4" w:space="0"/>
            </w:tcBorders>
            <w:vAlign w:val="center"/>
          </w:tcPr>
          <w:p w14:paraId="4DD304B2">
            <w:pPr>
              <w:pStyle w:val="18"/>
              <w:spacing w:before="65" w:line="267" w:lineRule="exact"/>
              <w:ind w:left="0" w:leftChars="0"/>
              <w:jc w:val="center"/>
              <w:rPr>
                <w:color w:val="auto"/>
                <w:spacing w:val="2"/>
                <w:highlight w:val="none"/>
              </w:rPr>
            </w:pPr>
            <w:r>
              <w:rPr>
                <w:color w:val="auto"/>
                <w:spacing w:val="2"/>
                <w:position w:val="1"/>
                <w:highlight w:val="none"/>
              </w:rPr>
              <w:t>36.1</w:t>
            </w:r>
          </w:p>
        </w:tc>
        <w:tc>
          <w:tcPr>
            <w:tcW w:w="8708" w:type="dxa"/>
            <w:tcBorders>
              <w:top w:val="single" w:color="auto" w:sz="4" w:space="0"/>
              <w:left w:val="single" w:color="auto" w:sz="4" w:space="0"/>
              <w:bottom w:val="single" w:color="auto" w:sz="4" w:space="0"/>
              <w:right w:val="single" w:color="auto" w:sz="4" w:space="0"/>
            </w:tcBorders>
            <w:vAlign w:val="top"/>
          </w:tcPr>
          <w:p w14:paraId="6215CA77">
            <w:pPr>
              <w:pStyle w:val="18"/>
              <w:spacing w:before="122" w:line="227" w:lineRule="auto"/>
              <w:ind w:left="110"/>
              <w:rPr>
                <w:color w:val="auto"/>
                <w:highlight w:val="none"/>
              </w:rPr>
            </w:pPr>
            <w:r>
              <w:rPr>
                <w:color w:val="auto"/>
                <w:spacing w:val="8"/>
                <w:highlight w:val="none"/>
              </w:rPr>
              <w:t>签订合同携带的证明材料：</w:t>
            </w:r>
          </w:p>
          <w:p w14:paraId="32F972FB">
            <w:pPr>
              <w:pStyle w:val="18"/>
              <w:spacing w:before="154" w:line="227" w:lineRule="auto"/>
              <w:ind w:right="14"/>
              <w:jc w:val="right"/>
              <w:rPr>
                <w:color w:val="auto"/>
                <w:highlight w:val="none"/>
              </w:rPr>
            </w:pPr>
            <w:r>
              <w:rPr>
                <w:color w:val="auto"/>
                <w:spacing w:val="6"/>
                <w:highlight w:val="none"/>
              </w:rPr>
              <w:t>1、委托代理人负责签订合同的，须携带授权委托书及委托代理人身份证原件等其他资格证件。</w:t>
            </w:r>
          </w:p>
          <w:p w14:paraId="1D180FDD">
            <w:pPr>
              <w:pStyle w:val="18"/>
              <w:spacing w:before="155" w:line="298" w:lineRule="auto"/>
              <w:ind w:left="110" w:leftChars="0" w:right="109" w:rightChars="0" w:firstLine="2" w:firstLineChars="0"/>
              <w:rPr>
                <w:color w:val="auto"/>
                <w:spacing w:val="6"/>
                <w:highlight w:val="none"/>
              </w:rPr>
            </w:pPr>
            <w:r>
              <w:rPr>
                <w:color w:val="auto"/>
                <w:spacing w:val="9"/>
                <w:highlight w:val="none"/>
              </w:rPr>
              <w:t>2、法定代表人负责签订合同的，须携带法定代表人身份证明原件及身份证原件等其他证明材</w:t>
            </w:r>
            <w:r>
              <w:rPr>
                <w:color w:val="auto"/>
                <w:highlight w:val="none"/>
              </w:rPr>
              <w:t>料。</w:t>
            </w:r>
          </w:p>
        </w:tc>
      </w:tr>
      <w:tr w14:paraId="49984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left w:val="single" w:color="auto" w:sz="4" w:space="0"/>
              <w:right w:val="single" w:color="auto" w:sz="4" w:space="0"/>
            </w:tcBorders>
            <w:vAlign w:val="center"/>
          </w:tcPr>
          <w:p w14:paraId="29B182C0">
            <w:pPr>
              <w:pStyle w:val="18"/>
              <w:spacing w:before="65" w:line="268" w:lineRule="exact"/>
              <w:ind w:left="0" w:leftChars="0"/>
              <w:jc w:val="center"/>
              <w:rPr>
                <w:color w:val="auto"/>
                <w:spacing w:val="2"/>
                <w:position w:val="1"/>
                <w:highlight w:val="none"/>
              </w:rPr>
            </w:pPr>
            <w:r>
              <w:rPr>
                <w:color w:val="auto"/>
                <w:spacing w:val="2"/>
                <w:position w:val="1"/>
                <w:highlight w:val="none"/>
              </w:rPr>
              <w:t>38.2</w:t>
            </w:r>
          </w:p>
        </w:tc>
        <w:tc>
          <w:tcPr>
            <w:tcW w:w="8708" w:type="dxa"/>
            <w:tcBorders>
              <w:top w:val="single" w:color="auto" w:sz="4" w:space="0"/>
              <w:left w:val="single" w:color="auto" w:sz="4" w:space="0"/>
              <w:bottom w:val="single" w:color="auto" w:sz="4" w:space="0"/>
              <w:right w:val="single" w:color="auto" w:sz="4" w:space="0"/>
            </w:tcBorders>
            <w:vAlign w:val="top"/>
          </w:tcPr>
          <w:p w14:paraId="0322785A">
            <w:pPr>
              <w:pStyle w:val="18"/>
              <w:spacing w:before="140" w:line="227" w:lineRule="auto"/>
              <w:ind w:left="109"/>
              <w:rPr>
                <w:color w:val="auto"/>
                <w:highlight w:val="none"/>
              </w:rPr>
            </w:pPr>
            <w:r>
              <w:rPr>
                <w:color w:val="auto"/>
                <w:spacing w:val="6"/>
                <w:highlight w:val="none"/>
              </w:rPr>
              <w:t>接收质疑函方式：以纸质书面形式</w:t>
            </w:r>
          </w:p>
          <w:p w14:paraId="1FD46A41">
            <w:pPr>
              <w:pStyle w:val="18"/>
              <w:spacing w:before="154" w:line="227" w:lineRule="auto"/>
              <w:ind w:left="111"/>
              <w:rPr>
                <w:rFonts w:hint="eastAsia" w:eastAsia="宋体"/>
                <w:color w:val="auto"/>
                <w:highlight w:val="none"/>
                <w:lang w:eastAsia="zh-CN"/>
              </w:rPr>
            </w:pPr>
            <w:r>
              <w:rPr>
                <w:color w:val="auto"/>
                <w:spacing w:val="10"/>
                <w:highlight w:val="none"/>
              </w:rPr>
              <w:t>质疑联系部门及联系方式：</w:t>
            </w:r>
            <w:r>
              <w:rPr>
                <w:rFonts w:hint="eastAsia"/>
                <w:color w:val="auto"/>
                <w:spacing w:val="10"/>
                <w:highlight w:val="none"/>
                <w:lang w:eastAsia="zh-CN"/>
              </w:rPr>
              <w:t>广西国栋招标有限公司</w:t>
            </w:r>
            <w:r>
              <w:rPr>
                <w:color w:val="auto"/>
                <w:spacing w:val="10"/>
                <w:highlight w:val="none"/>
              </w:rPr>
              <w:t>，</w:t>
            </w:r>
            <w:r>
              <w:rPr>
                <w:color w:val="auto"/>
                <w:spacing w:val="9"/>
                <w:highlight w:val="none"/>
              </w:rPr>
              <w:t>质疑联系人：</w:t>
            </w:r>
            <w:r>
              <w:rPr>
                <w:rFonts w:hint="eastAsia"/>
                <w:color w:val="auto"/>
                <w:spacing w:val="9"/>
                <w:highlight w:val="none"/>
                <w:lang w:eastAsia="zh-CN"/>
              </w:rPr>
              <w:t>陈工</w:t>
            </w:r>
          </w:p>
          <w:p w14:paraId="23DB4D39">
            <w:pPr>
              <w:pStyle w:val="18"/>
              <w:spacing w:before="154" w:line="228" w:lineRule="auto"/>
              <w:ind w:left="111"/>
              <w:rPr>
                <w:rFonts w:hint="eastAsia" w:eastAsia="宋体"/>
                <w:color w:val="auto"/>
                <w:highlight w:val="none"/>
                <w:lang w:eastAsia="zh-CN"/>
              </w:rPr>
            </w:pPr>
            <w:r>
              <w:rPr>
                <w:color w:val="auto"/>
                <w:spacing w:val="7"/>
                <w:highlight w:val="none"/>
              </w:rPr>
              <w:t>联系电话：</w:t>
            </w:r>
            <w:r>
              <w:rPr>
                <w:rFonts w:hint="eastAsia"/>
                <w:color w:val="auto"/>
                <w:spacing w:val="7"/>
                <w:highlight w:val="none"/>
                <w:lang w:eastAsia="zh-CN"/>
              </w:rPr>
              <w:t>0771-5894688</w:t>
            </w:r>
            <w:r>
              <w:rPr>
                <w:color w:val="auto"/>
                <w:spacing w:val="7"/>
                <w:highlight w:val="none"/>
              </w:rPr>
              <w:t>，通讯地址：</w:t>
            </w:r>
            <w:r>
              <w:rPr>
                <w:rFonts w:hint="eastAsia"/>
                <w:color w:val="auto"/>
                <w:spacing w:val="7"/>
                <w:highlight w:val="none"/>
                <w:lang w:eastAsia="zh-CN"/>
              </w:rPr>
              <w:t>南宁市青秀区双拥路40-1号东方明珠花园1栋1单元9层</w:t>
            </w:r>
          </w:p>
          <w:p w14:paraId="254FFEDA">
            <w:pPr>
              <w:pStyle w:val="18"/>
              <w:spacing w:before="129" w:line="228" w:lineRule="auto"/>
              <w:ind w:left="112" w:leftChars="0"/>
              <w:rPr>
                <w:color w:val="auto"/>
                <w:spacing w:val="9"/>
                <w:highlight w:val="none"/>
              </w:rPr>
            </w:pPr>
            <w:r>
              <w:rPr>
                <w:color w:val="auto"/>
                <w:spacing w:val="8"/>
                <w:highlight w:val="none"/>
              </w:rPr>
              <w:t>现场提交质疑办理业务时间：工作日，上午8</w:t>
            </w:r>
            <w:r>
              <w:rPr>
                <w:color w:val="auto"/>
                <w:spacing w:val="7"/>
                <w:highlight w:val="none"/>
              </w:rPr>
              <w:t>:</w:t>
            </w:r>
            <w:r>
              <w:rPr>
                <w:rFonts w:hint="eastAsia"/>
                <w:color w:val="auto"/>
                <w:spacing w:val="7"/>
                <w:highlight w:val="none"/>
                <w:lang w:val="en-US" w:eastAsia="zh-CN"/>
              </w:rPr>
              <w:t>3</w:t>
            </w:r>
            <w:r>
              <w:rPr>
                <w:color w:val="auto"/>
                <w:spacing w:val="7"/>
                <w:highlight w:val="none"/>
              </w:rPr>
              <w:t>0-12:00；下午15:00-1</w:t>
            </w:r>
            <w:r>
              <w:rPr>
                <w:rFonts w:hint="eastAsia"/>
                <w:color w:val="auto"/>
                <w:spacing w:val="7"/>
                <w:highlight w:val="none"/>
                <w:lang w:val="en-US" w:eastAsia="zh-CN"/>
              </w:rPr>
              <w:t>7</w:t>
            </w:r>
            <w:r>
              <w:rPr>
                <w:color w:val="auto"/>
                <w:spacing w:val="7"/>
                <w:highlight w:val="none"/>
              </w:rPr>
              <w:t>:</w:t>
            </w:r>
            <w:r>
              <w:rPr>
                <w:rFonts w:hint="eastAsia"/>
                <w:color w:val="auto"/>
                <w:spacing w:val="7"/>
                <w:highlight w:val="none"/>
                <w:lang w:val="en-US" w:eastAsia="zh-CN"/>
              </w:rPr>
              <w:t>3</w:t>
            </w:r>
            <w:r>
              <w:rPr>
                <w:color w:val="auto"/>
                <w:spacing w:val="7"/>
                <w:highlight w:val="none"/>
              </w:rPr>
              <w:t>0（北京时间）</w:t>
            </w:r>
          </w:p>
        </w:tc>
      </w:tr>
      <w:tr w14:paraId="39C7F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left w:val="single" w:color="auto" w:sz="4" w:space="0"/>
              <w:right w:val="single" w:color="auto" w:sz="4" w:space="0"/>
            </w:tcBorders>
            <w:vAlign w:val="center"/>
          </w:tcPr>
          <w:p w14:paraId="6F10253F">
            <w:pPr>
              <w:pStyle w:val="18"/>
              <w:spacing w:before="65" w:line="269" w:lineRule="exact"/>
              <w:ind w:left="0" w:leftChars="0"/>
              <w:jc w:val="center"/>
              <w:rPr>
                <w:color w:val="auto"/>
                <w:spacing w:val="2"/>
                <w:position w:val="1"/>
                <w:highlight w:val="none"/>
              </w:rPr>
            </w:pPr>
            <w:r>
              <w:rPr>
                <w:color w:val="auto"/>
                <w:spacing w:val="-2"/>
                <w:position w:val="1"/>
                <w:highlight w:val="none"/>
              </w:rPr>
              <w:t>39</w:t>
            </w:r>
          </w:p>
        </w:tc>
        <w:tc>
          <w:tcPr>
            <w:tcW w:w="8708" w:type="dxa"/>
            <w:tcBorders>
              <w:top w:val="single" w:color="auto" w:sz="4" w:space="0"/>
              <w:left w:val="single" w:color="auto" w:sz="4" w:space="0"/>
              <w:bottom w:val="single" w:color="auto" w:sz="4" w:space="0"/>
              <w:right w:val="single" w:color="auto" w:sz="4" w:space="0"/>
            </w:tcBorders>
            <w:vAlign w:val="top"/>
          </w:tcPr>
          <w:p w14:paraId="3DA055DF">
            <w:pPr>
              <w:pStyle w:val="18"/>
              <w:spacing w:before="141" w:line="227" w:lineRule="auto"/>
              <w:ind w:left="126"/>
              <w:rPr>
                <w:color w:val="auto"/>
                <w:highlight w:val="none"/>
              </w:rPr>
            </w:pPr>
            <w:r>
              <w:rPr>
                <w:color w:val="auto"/>
                <w:spacing w:val="7"/>
                <w:highlight w:val="none"/>
              </w:rPr>
              <w:t>1、采购代理服务费支付方式：</w:t>
            </w:r>
          </w:p>
          <w:p w14:paraId="0842AA29">
            <w:pPr>
              <w:pStyle w:val="18"/>
              <w:spacing w:before="105" w:line="259" w:lineRule="auto"/>
              <w:ind w:left="251" w:right="559" w:hanging="4"/>
              <w:rPr>
                <w:color w:val="auto"/>
                <w:highlight w:val="none"/>
              </w:rPr>
            </w:pPr>
            <w:r>
              <w:rPr>
                <w:color w:val="auto"/>
                <w:spacing w:val="6"/>
                <w:position w:val="-3"/>
                <w:sz w:val="30"/>
                <w:szCs w:val="30"/>
                <w:highlight w:val="none"/>
              </w:rPr>
              <w:t>□</w:t>
            </w:r>
            <w:r>
              <w:rPr>
                <w:color w:val="auto"/>
                <w:spacing w:val="6"/>
                <w:highlight w:val="none"/>
              </w:rPr>
              <w:t>本项目的招标代理服务费按固定金额</w:t>
            </w:r>
            <w:r>
              <w:rPr>
                <w:color w:val="auto"/>
                <w:spacing w:val="6"/>
                <w:highlight w:val="none"/>
                <w:u w:val="single" w:color="auto"/>
              </w:rPr>
              <w:t>（即：人民币        元</w:t>
            </w:r>
            <w:r>
              <w:rPr>
                <w:color w:val="auto"/>
                <w:spacing w:val="27"/>
                <w:highlight w:val="none"/>
                <w:u w:val="single" w:color="auto"/>
              </w:rPr>
              <w:t>）</w:t>
            </w:r>
            <w:r>
              <w:rPr>
                <w:color w:val="auto"/>
                <w:spacing w:val="27"/>
                <w:highlight w:val="none"/>
              </w:rPr>
              <w:t>，</w:t>
            </w:r>
            <w:r>
              <w:rPr>
                <w:color w:val="auto"/>
                <w:spacing w:val="6"/>
                <w:highlight w:val="none"/>
              </w:rPr>
              <w:t>向中标人收取。</w:t>
            </w:r>
            <w:r>
              <w:rPr>
                <w:color w:val="auto"/>
                <w:position w:val="-8"/>
                <w:highlight w:val="none"/>
              </w:rPr>
              <w:drawing>
                <wp:inline distT="0" distB="0" distL="0" distR="0">
                  <wp:extent cx="168910" cy="196215"/>
                  <wp:effectExtent l="0" t="0" r="2540" b="13970"/>
                  <wp:docPr id="8" name="IM 20"/>
                  <wp:cNvGraphicFramePr/>
                  <a:graphic xmlns:a="http://schemas.openxmlformats.org/drawingml/2006/main">
                    <a:graphicData uri="http://schemas.openxmlformats.org/drawingml/2006/picture">
                      <pic:pic xmlns:pic="http://schemas.openxmlformats.org/drawingml/2006/picture">
                        <pic:nvPicPr>
                          <pic:cNvPr id="8" name="IM 20"/>
                          <pic:cNvPicPr/>
                        </pic:nvPicPr>
                        <pic:blipFill>
                          <a:blip r:embed="rId69"/>
                          <a:stretch>
                            <a:fillRect/>
                          </a:stretch>
                        </pic:blipFill>
                        <pic:spPr>
                          <a:xfrm>
                            <a:off x="0" y="0"/>
                            <a:ext cx="169094" cy="196653"/>
                          </a:xfrm>
                          <a:prstGeom prst="rect">
                            <a:avLst/>
                          </a:prstGeom>
                        </pic:spPr>
                      </pic:pic>
                    </a:graphicData>
                  </a:graphic>
                </wp:inline>
              </w:drawing>
            </w:r>
            <w:r>
              <w:rPr>
                <w:color w:val="auto"/>
                <w:spacing w:val="9"/>
                <w:highlight w:val="none"/>
              </w:rPr>
              <w:t>本项目的招标代理服务费按以下收费标准向中标供应商收取。</w:t>
            </w:r>
          </w:p>
          <w:p w14:paraId="3CC13301">
            <w:pPr>
              <w:pStyle w:val="18"/>
              <w:spacing w:before="97" w:line="299" w:lineRule="auto"/>
              <w:ind w:left="113" w:right="109"/>
              <w:rPr>
                <w:color w:val="auto"/>
                <w:highlight w:val="none"/>
              </w:rPr>
            </w:pPr>
            <w:r>
              <w:rPr>
                <w:color w:val="auto"/>
                <w:spacing w:val="9"/>
                <w:highlight w:val="none"/>
              </w:rPr>
              <w:t>2、领取中标通知书前，中标人应向采购代理机构一次付清招标代理服务费，否则采购代理机</w:t>
            </w:r>
            <w:r>
              <w:rPr>
                <w:color w:val="auto"/>
                <w:spacing w:val="7"/>
                <w:highlight w:val="none"/>
              </w:rPr>
              <w:t>构有权不予以办理。</w:t>
            </w:r>
          </w:p>
          <w:p w14:paraId="56FE5D6D">
            <w:pPr>
              <w:pStyle w:val="18"/>
              <w:spacing w:before="154" w:line="227" w:lineRule="auto"/>
              <w:ind w:left="114"/>
              <w:rPr>
                <w:color w:val="auto"/>
                <w:highlight w:val="none"/>
              </w:rPr>
            </w:pPr>
            <w:r>
              <w:rPr>
                <w:color w:val="auto"/>
                <w:spacing w:val="7"/>
                <w:highlight w:val="none"/>
              </w:rPr>
              <w:t>3、采购代理服务费收取标准：</w:t>
            </w:r>
          </w:p>
          <w:p w14:paraId="1BD4503E">
            <w:pPr>
              <w:pStyle w:val="18"/>
              <w:spacing w:before="152" w:line="370" w:lineRule="auto"/>
              <w:ind w:left="111" w:right="109" w:firstLine="22"/>
              <w:rPr>
                <w:color w:val="auto"/>
                <w:highlight w:val="none"/>
              </w:rPr>
            </w:pPr>
            <w:r>
              <w:rPr>
                <w:color w:val="auto"/>
                <w:spacing w:val="9"/>
                <w:highlight w:val="none"/>
              </w:rPr>
              <w:t>以中标金额为计费额，按【2002】1980号《招标代理服务费管理暂行办法》货物招标</w:t>
            </w:r>
            <w:r>
              <w:rPr>
                <w:color w:val="auto"/>
                <w:spacing w:val="8"/>
                <w:highlight w:val="none"/>
              </w:rPr>
              <w:t>类收费</w:t>
            </w:r>
            <w:r>
              <w:rPr>
                <w:color w:val="auto"/>
                <w:spacing w:val="5"/>
                <w:highlight w:val="none"/>
              </w:rPr>
              <w:t>标准收取。</w:t>
            </w:r>
          </w:p>
          <w:p w14:paraId="36899E8E">
            <w:pPr>
              <w:pStyle w:val="18"/>
              <w:spacing w:line="226" w:lineRule="auto"/>
              <w:ind w:left="111"/>
              <w:rPr>
                <w:rFonts w:hint="eastAsia" w:eastAsia="宋体"/>
                <w:color w:val="auto"/>
                <w:highlight w:val="none"/>
                <w:lang w:eastAsia="zh-CN"/>
              </w:rPr>
            </w:pPr>
            <w:r>
              <w:rPr>
                <w:color w:val="auto"/>
                <w:spacing w:val="9"/>
                <w:highlight w:val="none"/>
              </w:rPr>
              <w:t>开户名称：</w:t>
            </w:r>
            <w:r>
              <w:rPr>
                <w:rFonts w:hint="eastAsia"/>
                <w:color w:val="auto"/>
                <w:spacing w:val="9"/>
                <w:highlight w:val="none"/>
                <w:lang w:eastAsia="zh-CN"/>
              </w:rPr>
              <w:t>广西国栋招标有限公司</w:t>
            </w:r>
          </w:p>
          <w:p w14:paraId="026151A4">
            <w:pPr>
              <w:pStyle w:val="18"/>
              <w:spacing w:before="153" w:line="227" w:lineRule="auto"/>
              <w:ind w:left="111"/>
              <w:rPr>
                <w:rFonts w:hint="eastAsia" w:eastAsia="宋体"/>
                <w:color w:val="auto"/>
                <w:highlight w:val="none"/>
                <w:lang w:eastAsia="zh-CN"/>
              </w:rPr>
            </w:pPr>
            <w:r>
              <w:rPr>
                <w:color w:val="auto"/>
                <w:spacing w:val="9"/>
                <w:highlight w:val="none"/>
              </w:rPr>
              <w:t>开户银行：</w:t>
            </w:r>
            <w:r>
              <w:rPr>
                <w:rFonts w:hint="eastAsia"/>
                <w:color w:val="auto"/>
                <w:spacing w:val="9"/>
                <w:highlight w:val="none"/>
                <w:lang w:eastAsia="zh-CN"/>
              </w:rPr>
              <w:t>平安银行南宁分行营业部</w:t>
            </w:r>
          </w:p>
          <w:p w14:paraId="54B58219">
            <w:pPr>
              <w:pStyle w:val="18"/>
              <w:spacing w:before="155" w:line="229" w:lineRule="auto"/>
              <w:ind w:left="114" w:leftChars="0"/>
              <w:rPr>
                <w:color w:val="auto"/>
                <w:spacing w:val="8"/>
                <w:highlight w:val="none"/>
              </w:rPr>
            </w:pPr>
            <w:r>
              <w:rPr>
                <w:color w:val="auto"/>
                <w:spacing w:val="5"/>
                <w:highlight w:val="none"/>
              </w:rPr>
              <w:t>账    号：</w:t>
            </w:r>
            <w:r>
              <w:rPr>
                <w:rFonts w:hint="eastAsia"/>
                <w:color w:val="auto"/>
                <w:spacing w:val="5"/>
                <w:highlight w:val="none"/>
                <w:lang w:eastAsia="zh-CN"/>
              </w:rPr>
              <w:t>15333566666608</w:t>
            </w:r>
          </w:p>
        </w:tc>
      </w:tr>
      <w:tr w14:paraId="663D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left w:val="single" w:color="auto" w:sz="4" w:space="0"/>
              <w:right w:val="single" w:color="auto" w:sz="4" w:space="0"/>
            </w:tcBorders>
            <w:vAlign w:val="center"/>
          </w:tcPr>
          <w:p w14:paraId="290E4A7F">
            <w:pPr>
              <w:pStyle w:val="18"/>
              <w:spacing w:before="65" w:line="267" w:lineRule="exact"/>
              <w:ind w:left="0" w:leftChars="0"/>
              <w:jc w:val="center"/>
              <w:rPr>
                <w:color w:val="auto"/>
                <w:spacing w:val="-2"/>
                <w:position w:val="1"/>
                <w:highlight w:val="none"/>
              </w:rPr>
            </w:pPr>
            <w:r>
              <w:rPr>
                <w:color w:val="auto"/>
                <w:spacing w:val="3"/>
                <w:position w:val="1"/>
                <w:highlight w:val="none"/>
              </w:rPr>
              <w:t>40.1</w:t>
            </w:r>
          </w:p>
        </w:tc>
        <w:tc>
          <w:tcPr>
            <w:tcW w:w="8708" w:type="dxa"/>
            <w:tcBorders>
              <w:top w:val="single" w:color="auto" w:sz="4" w:space="0"/>
              <w:left w:val="single" w:color="auto" w:sz="4" w:space="0"/>
              <w:bottom w:val="single" w:color="auto" w:sz="4" w:space="0"/>
              <w:right w:val="single" w:color="auto" w:sz="4" w:space="0"/>
            </w:tcBorders>
            <w:vAlign w:val="top"/>
          </w:tcPr>
          <w:p w14:paraId="52D04970">
            <w:pPr>
              <w:pStyle w:val="18"/>
              <w:spacing w:before="147" w:line="349" w:lineRule="auto"/>
              <w:ind w:left="109" w:leftChars="0" w:right="54" w:rightChars="0"/>
              <w:jc w:val="both"/>
              <w:rPr>
                <w:color w:val="auto"/>
                <w:spacing w:val="5"/>
                <w:highlight w:val="none"/>
              </w:rPr>
            </w:pPr>
            <w:r>
              <w:rPr>
                <w:color w:val="auto"/>
                <w:spacing w:val="8"/>
                <w:highlight w:val="none"/>
              </w:rPr>
              <w:t>解释：构成本招标文件的各个组成文件应互为解释，互为说明；除招标文件中有特别规定外，</w:t>
            </w:r>
            <w:r>
              <w:rPr>
                <w:color w:val="auto"/>
                <w:spacing w:val="12"/>
                <w:highlight w:val="none"/>
              </w:rPr>
              <w:t>仅适用于招标投标阶段的规定，按更正公告（澄清公告）、招标公告、采购需求、投标人须</w:t>
            </w:r>
            <w:r>
              <w:rPr>
                <w:color w:val="auto"/>
                <w:spacing w:val="11"/>
                <w:highlight w:val="none"/>
              </w:rPr>
              <w:t>知、评标方法及评标标准、拟签订的合同文本、投标文件格式的先后顺序解释；</w:t>
            </w:r>
            <w:r>
              <w:rPr>
                <w:color w:val="auto"/>
                <w:spacing w:val="-56"/>
                <w:highlight w:val="none"/>
              </w:rPr>
              <w:t xml:space="preserve"> </w:t>
            </w:r>
            <w:r>
              <w:rPr>
                <w:color w:val="auto"/>
                <w:spacing w:val="11"/>
                <w:highlight w:val="none"/>
              </w:rPr>
              <w:t>同一组成文</w:t>
            </w:r>
            <w:r>
              <w:rPr>
                <w:color w:val="auto"/>
                <w:spacing w:val="10"/>
                <w:highlight w:val="none"/>
              </w:rPr>
              <w:t>件中就同一事项的规定或者约定不一致的，以编排顺序在后者为准；</w:t>
            </w:r>
            <w:r>
              <w:rPr>
                <w:color w:val="auto"/>
                <w:spacing w:val="-58"/>
                <w:highlight w:val="none"/>
              </w:rPr>
              <w:t xml:space="preserve"> </w:t>
            </w:r>
            <w:r>
              <w:rPr>
                <w:color w:val="auto"/>
                <w:spacing w:val="10"/>
                <w:highlight w:val="none"/>
              </w:rPr>
              <w:t>同一组成文件不同版本</w:t>
            </w:r>
            <w:r>
              <w:rPr>
                <w:color w:val="auto"/>
                <w:spacing w:val="11"/>
                <w:highlight w:val="none"/>
              </w:rPr>
              <w:t>之间有不一致的，以形成时间在后者为准；更正公告（澄清公告）与同步更新的招标文件不一致时以更正公告（澄清公告）为准。按本款前述规定仍不能形成结论的，由采购人或者采</w:t>
            </w:r>
            <w:r>
              <w:rPr>
                <w:color w:val="auto"/>
                <w:spacing w:val="8"/>
                <w:highlight w:val="none"/>
              </w:rPr>
              <w:t>购代理机构负责解释。</w:t>
            </w:r>
          </w:p>
        </w:tc>
      </w:tr>
      <w:tr w14:paraId="7D9D6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899" w:type="dxa"/>
            <w:tcBorders>
              <w:left w:val="single" w:color="auto" w:sz="4" w:space="0"/>
              <w:bottom w:val="single" w:color="auto" w:sz="4" w:space="0"/>
              <w:right w:val="single" w:color="auto" w:sz="4" w:space="0"/>
            </w:tcBorders>
            <w:vAlign w:val="center"/>
          </w:tcPr>
          <w:p w14:paraId="10CE4819">
            <w:pPr>
              <w:pStyle w:val="18"/>
              <w:spacing w:before="65" w:line="268" w:lineRule="exact"/>
              <w:ind w:left="0" w:leftChars="0"/>
              <w:jc w:val="center"/>
              <w:rPr>
                <w:color w:val="auto"/>
                <w:spacing w:val="3"/>
                <w:position w:val="1"/>
                <w:highlight w:val="none"/>
              </w:rPr>
            </w:pPr>
            <w:r>
              <w:rPr>
                <w:color w:val="auto"/>
                <w:spacing w:val="3"/>
                <w:position w:val="1"/>
                <w:highlight w:val="none"/>
              </w:rPr>
              <w:t>40.2</w:t>
            </w:r>
          </w:p>
        </w:tc>
        <w:tc>
          <w:tcPr>
            <w:tcW w:w="8708" w:type="dxa"/>
            <w:tcBorders>
              <w:top w:val="single" w:color="auto" w:sz="4" w:space="0"/>
              <w:left w:val="single" w:color="auto" w:sz="4" w:space="0"/>
              <w:bottom w:val="single" w:color="auto" w:sz="4" w:space="0"/>
              <w:right w:val="single" w:color="auto" w:sz="4" w:space="0"/>
            </w:tcBorders>
            <w:vAlign w:val="top"/>
          </w:tcPr>
          <w:p w14:paraId="0387D8CE">
            <w:pPr>
              <w:pStyle w:val="18"/>
              <w:spacing w:before="148" w:line="340" w:lineRule="auto"/>
              <w:ind w:left="110" w:right="38" w:firstLine="15"/>
              <w:rPr>
                <w:color w:val="auto"/>
                <w:highlight w:val="none"/>
              </w:rPr>
            </w:pPr>
            <w:r>
              <w:rPr>
                <w:color w:val="auto"/>
                <w:spacing w:val="8"/>
                <w:highlight w:val="none"/>
              </w:rPr>
              <w:t>1、本招标文件中描述投标人的“公章”是指根据我国对公章的管理规定，用投标人法定主体</w:t>
            </w:r>
            <w:r>
              <w:rPr>
                <w:color w:val="auto"/>
                <w:spacing w:val="11"/>
                <w:highlight w:val="none"/>
              </w:rPr>
              <w:t>行为名称制作的印章【含通过指定电子化政府采购平台办理数字证书</w:t>
            </w:r>
            <w:r>
              <w:rPr>
                <w:color w:val="auto"/>
                <w:spacing w:val="10"/>
                <w:highlight w:val="none"/>
              </w:rPr>
              <w:t>（</w:t>
            </w:r>
            <w:r>
              <w:rPr>
                <w:color w:val="auto"/>
                <w:highlight w:val="none"/>
              </w:rPr>
              <w:t>CA</w:t>
            </w:r>
            <w:r>
              <w:rPr>
                <w:color w:val="auto"/>
                <w:spacing w:val="-41"/>
                <w:highlight w:val="none"/>
              </w:rPr>
              <w:t xml:space="preserve"> </w:t>
            </w:r>
            <w:r>
              <w:rPr>
                <w:color w:val="auto"/>
                <w:spacing w:val="10"/>
                <w:highlight w:val="none"/>
              </w:rPr>
              <w:t>认证）获得的以法</w:t>
            </w:r>
            <w:r>
              <w:rPr>
                <w:color w:val="auto"/>
                <w:spacing w:val="9"/>
                <w:highlight w:val="none"/>
              </w:rPr>
              <w:t>定主体行为名称制作的电子印章】，除本招标文件有特殊</w:t>
            </w:r>
            <w:r>
              <w:rPr>
                <w:color w:val="auto"/>
                <w:spacing w:val="8"/>
                <w:highlight w:val="none"/>
              </w:rPr>
              <w:t>规定外，投标人的财务章、部门章、</w:t>
            </w:r>
            <w:r>
              <w:rPr>
                <w:color w:val="auto"/>
                <w:spacing w:val="12"/>
                <w:highlight w:val="none"/>
              </w:rPr>
              <w:t>分公司章、工会章、合同章、投标专用章、业务专用章及银行的转账章、现金收讫章、现金</w:t>
            </w:r>
            <w:r>
              <w:rPr>
                <w:color w:val="auto"/>
                <w:spacing w:val="8"/>
                <w:highlight w:val="none"/>
              </w:rPr>
              <w:t>付讫章等其他形式印章均不能代替公章。</w:t>
            </w:r>
          </w:p>
          <w:p w14:paraId="79AB828E">
            <w:pPr>
              <w:pStyle w:val="18"/>
              <w:spacing w:before="155" w:line="341" w:lineRule="auto"/>
              <w:ind w:left="110" w:leftChars="0" w:right="109" w:rightChars="0" w:firstLine="2" w:firstLineChars="0"/>
              <w:rPr>
                <w:color w:val="auto"/>
                <w:spacing w:val="8"/>
                <w:highlight w:val="none"/>
              </w:rPr>
            </w:pPr>
            <w:r>
              <w:rPr>
                <w:color w:val="auto"/>
                <w:spacing w:val="9"/>
                <w:highlight w:val="none"/>
              </w:rPr>
              <w:t>2、投标人为其他组织或者自然人时，本招标文件规定的法定代表人指负责人或者自然人。本</w:t>
            </w:r>
            <w:r>
              <w:rPr>
                <w:color w:val="auto"/>
                <w:spacing w:val="12"/>
                <w:highlight w:val="none"/>
              </w:rPr>
              <w:t>招标文件所称负责人是指参加投标的其他组织营业执照或者执业许可证等证照上的负责人，</w:t>
            </w:r>
            <w:r>
              <w:rPr>
                <w:color w:val="auto"/>
                <w:spacing w:val="11"/>
                <w:highlight w:val="none"/>
              </w:rPr>
              <w:t>本招标文件所称自然人指参与投标的自然人本人，且应具备独立</w:t>
            </w:r>
            <w:r>
              <w:rPr>
                <w:color w:val="auto"/>
                <w:spacing w:val="10"/>
                <w:highlight w:val="none"/>
              </w:rPr>
              <w:t>承担民事责任能力，自然人</w:t>
            </w:r>
            <w:r>
              <w:rPr>
                <w:color w:val="auto"/>
                <w:spacing w:val="8"/>
                <w:highlight w:val="none"/>
              </w:rPr>
              <w:t>应当为年满18岁以上成年人（十六周岁以上的未成年人，以自己的劳动收入为主要生活来源的，视为完全民事行为能力人）。</w:t>
            </w:r>
          </w:p>
        </w:tc>
      </w:tr>
    </w:tbl>
    <w:p w14:paraId="7C25A298">
      <w:pPr>
        <w:pStyle w:val="6"/>
        <w:spacing w:line="217" w:lineRule="exact"/>
        <w:rPr>
          <w:color w:val="auto"/>
          <w:sz w:val="18"/>
          <w:highlight w:val="none"/>
        </w:rPr>
      </w:pPr>
    </w:p>
    <w:p w14:paraId="721169D6">
      <w:pPr>
        <w:spacing w:line="27" w:lineRule="exact"/>
        <w:rPr>
          <w:color w:val="auto"/>
          <w:highlight w:val="none"/>
        </w:rPr>
      </w:pPr>
    </w:p>
    <w:p w14:paraId="6FE1EB31">
      <w:pPr>
        <w:spacing w:before="0" w:line="240" w:lineRule="auto"/>
        <w:ind w:left="0"/>
        <w:outlineLvl w:val="9"/>
        <w:rPr>
          <w:rFonts w:ascii="宋体" w:hAnsi="宋体" w:eastAsia="宋体" w:cs="宋体"/>
          <w:b/>
          <w:bCs/>
          <w:color w:val="auto"/>
          <w:spacing w:val="5"/>
          <w:sz w:val="31"/>
          <w:szCs w:val="31"/>
          <w:highlight w:val="none"/>
        </w:rPr>
      </w:pPr>
      <w:r>
        <w:rPr>
          <w:rFonts w:ascii="宋体" w:hAnsi="宋体" w:eastAsia="宋体" w:cs="宋体"/>
          <w:b/>
          <w:bCs/>
          <w:color w:val="auto"/>
          <w:spacing w:val="5"/>
          <w:sz w:val="31"/>
          <w:szCs w:val="31"/>
          <w:highlight w:val="none"/>
        </w:rPr>
        <w:br w:type="page"/>
      </w:r>
    </w:p>
    <w:p w14:paraId="4361D5BC">
      <w:pPr>
        <w:spacing w:before="77" w:line="225" w:lineRule="auto"/>
        <w:ind w:left="3705"/>
        <w:outlineLvl w:val="9"/>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投标人须知正文</w:t>
      </w:r>
    </w:p>
    <w:p w14:paraId="5BC98446">
      <w:pPr>
        <w:pStyle w:val="6"/>
        <w:spacing w:line="248" w:lineRule="auto"/>
        <w:rPr>
          <w:color w:val="auto"/>
          <w:highlight w:val="none"/>
        </w:rPr>
      </w:pPr>
    </w:p>
    <w:p w14:paraId="21C63A0F">
      <w:pPr>
        <w:pStyle w:val="6"/>
        <w:spacing w:line="249" w:lineRule="auto"/>
        <w:rPr>
          <w:color w:val="auto"/>
          <w:highlight w:val="none"/>
        </w:rPr>
      </w:pPr>
    </w:p>
    <w:p w14:paraId="5D0A6600">
      <w:pPr>
        <w:spacing w:before="101" w:line="225" w:lineRule="auto"/>
        <w:ind w:left="4028"/>
        <w:outlineLvl w:val="1"/>
        <w:rPr>
          <w:rFonts w:ascii="宋体" w:hAnsi="宋体" w:eastAsia="宋体" w:cs="宋体"/>
          <w:color w:val="auto"/>
          <w:sz w:val="31"/>
          <w:szCs w:val="31"/>
          <w:highlight w:val="none"/>
        </w:rPr>
      </w:pPr>
      <w:r>
        <w:rPr>
          <w:rFonts w:ascii="宋体" w:hAnsi="宋体" w:eastAsia="宋体" w:cs="宋体"/>
          <w:b/>
          <w:bCs/>
          <w:color w:val="auto"/>
          <w:spacing w:val="-17"/>
          <w:sz w:val="31"/>
          <w:szCs w:val="31"/>
          <w:highlight w:val="none"/>
        </w:rPr>
        <w:t>一</w:t>
      </w:r>
      <w:r>
        <w:rPr>
          <w:rFonts w:ascii="宋体" w:hAnsi="宋体" w:eastAsia="宋体" w:cs="宋体"/>
          <w:color w:val="auto"/>
          <w:spacing w:val="-116"/>
          <w:sz w:val="31"/>
          <w:szCs w:val="31"/>
          <w:highlight w:val="none"/>
        </w:rPr>
        <w:t xml:space="preserve"> </w:t>
      </w:r>
      <w:r>
        <w:rPr>
          <w:rFonts w:ascii="宋体" w:hAnsi="宋体" w:eastAsia="宋体" w:cs="宋体"/>
          <w:b/>
          <w:bCs/>
          <w:color w:val="auto"/>
          <w:spacing w:val="-17"/>
          <w:sz w:val="31"/>
          <w:szCs w:val="31"/>
          <w:highlight w:val="none"/>
        </w:rPr>
        <w:t>、</w:t>
      </w:r>
      <w:r>
        <w:rPr>
          <w:rFonts w:ascii="宋体" w:hAnsi="宋体" w:eastAsia="宋体" w:cs="宋体"/>
          <w:color w:val="auto"/>
          <w:spacing w:val="-126"/>
          <w:sz w:val="31"/>
          <w:szCs w:val="31"/>
          <w:highlight w:val="none"/>
        </w:rPr>
        <w:t xml:space="preserve"> </w:t>
      </w:r>
      <w:r>
        <w:rPr>
          <w:rFonts w:ascii="宋体" w:hAnsi="宋体" w:eastAsia="宋体" w:cs="宋体"/>
          <w:b/>
          <w:bCs/>
          <w:color w:val="auto"/>
          <w:spacing w:val="-17"/>
          <w:sz w:val="31"/>
          <w:szCs w:val="31"/>
          <w:highlight w:val="none"/>
        </w:rPr>
        <w:t>总</w:t>
      </w:r>
      <w:r>
        <w:rPr>
          <w:rFonts w:ascii="宋体" w:hAnsi="宋体" w:eastAsia="宋体" w:cs="宋体"/>
          <w:color w:val="auto"/>
          <w:spacing w:val="14"/>
          <w:sz w:val="31"/>
          <w:szCs w:val="31"/>
          <w:highlight w:val="none"/>
        </w:rPr>
        <w:t xml:space="preserve">  </w:t>
      </w:r>
      <w:r>
        <w:rPr>
          <w:rFonts w:ascii="宋体" w:hAnsi="宋体" w:eastAsia="宋体" w:cs="宋体"/>
          <w:b/>
          <w:bCs/>
          <w:color w:val="auto"/>
          <w:spacing w:val="-17"/>
          <w:sz w:val="31"/>
          <w:szCs w:val="31"/>
          <w:highlight w:val="none"/>
        </w:rPr>
        <w:t>则</w:t>
      </w:r>
    </w:p>
    <w:p w14:paraId="36DA799B">
      <w:pPr>
        <w:pStyle w:val="6"/>
        <w:spacing w:line="252" w:lineRule="auto"/>
        <w:rPr>
          <w:color w:val="auto"/>
          <w:highlight w:val="none"/>
        </w:rPr>
      </w:pPr>
    </w:p>
    <w:p w14:paraId="07C3AC64">
      <w:pPr>
        <w:pStyle w:val="6"/>
        <w:spacing w:line="253" w:lineRule="auto"/>
        <w:rPr>
          <w:color w:val="auto"/>
          <w:highlight w:val="none"/>
        </w:rPr>
      </w:pPr>
    </w:p>
    <w:p w14:paraId="56DA5F41">
      <w:pPr>
        <w:spacing w:before="78" w:line="223"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6"/>
          <w:sz w:val="24"/>
          <w:szCs w:val="24"/>
          <w:highlight w:val="none"/>
        </w:rPr>
        <w:t>1.适用范围</w:t>
      </w:r>
    </w:p>
    <w:p w14:paraId="70C00739">
      <w:pPr>
        <w:spacing w:before="172" w:line="327" w:lineRule="auto"/>
        <w:ind w:right="75"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适用法律：本项目采购人、采购代理机构、投标人、评标委员会的相关行为均受《中</w:t>
      </w:r>
      <w:r>
        <w:rPr>
          <w:rFonts w:ascii="宋体" w:hAnsi="宋体" w:eastAsia="宋体" w:cs="宋体"/>
          <w:color w:val="auto"/>
          <w:spacing w:val="8"/>
          <w:sz w:val="20"/>
          <w:szCs w:val="20"/>
          <w:highlight w:val="none"/>
        </w:rPr>
        <w:t>华人民共和</w:t>
      </w:r>
      <w:r>
        <w:rPr>
          <w:rFonts w:ascii="宋体" w:hAnsi="宋体" w:eastAsia="宋体" w:cs="宋体"/>
          <w:color w:val="auto"/>
          <w:spacing w:val="10"/>
          <w:sz w:val="20"/>
          <w:szCs w:val="20"/>
          <w:highlight w:val="none"/>
        </w:rPr>
        <w:t>国政府采购法》、《中华人民共和国政府采购法实施条例</w:t>
      </w:r>
      <w:r>
        <w:rPr>
          <w:rFonts w:ascii="宋体" w:hAnsi="宋体" w:eastAsia="宋体" w:cs="宋体"/>
          <w:color w:val="auto"/>
          <w:spacing w:val="9"/>
          <w:sz w:val="20"/>
          <w:szCs w:val="20"/>
          <w:highlight w:val="none"/>
        </w:rPr>
        <w:t>》、《政府采购货物和服务招标投标管理办法》及本项目本级和上级财政部门政府采购有关规定的约束和保护。</w:t>
      </w:r>
    </w:p>
    <w:p w14:paraId="6C9A63AF">
      <w:pPr>
        <w:spacing w:before="162" w:line="227" w:lineRule="auto"/>
        <w:ind w:left="436"/>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1.2</w:t>
      </w:r>
      <w:r>
        <w:rPr>
          <w:rFonts w:ascii="宋体" w:hAnsi="宋体" w:eastAsia="宋体" w:cs="宋体"/>
          <w:color w:val="auto"/>
          <w:spacing w:val="-25"/>
          <w:sz w:val="20"/>
          <w:szCs w:val="20"/>
          <w:highlight w:val="none"/>
        </w:rPr>
        <w:t xml:space="preserve"> </w:t>
      </w:r>
      <w:r>
        <w:rPr>
          <w:rFonts w:ascii="宋体" w:hAnsi="宋体" w:eastAsia="宋体" w:cs="宋体"/>
          <w:color w:val="auto"/>
          <w:spacing w:val="-1"/>
          <w:sz w:val="20"/>
          <w:szCs w:val="20"/>
          <w:highlight w:val="none"/>
        </w:rPr>
        <w:t>本招标文件适用于本项目的所有采购程序和环节（法律、法规另有规定的，从其规定）。</w:t>
      </w:r>
    </w:p>
    <w:p w14:paraId="2B4A27D8">
      <w:pPr>
        <w:spacing w:before="167" w:line="223"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2.定义</w:t>
      </w:r>
    </w:p>
    <w:p w14:paraId="5003B552">
      <w:pPr>
        <w:spacing w:before="173" w:line="227" w:lineRule="auto"/>
        <w:ind w:left="423"/>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2.1“采购人”是指依法进行政府采购的国家机关、事业单位、团体组织。</w:t>
      </w:r>
    </w:p>
    <w:p w14:paraId="14E6B10B">
      <w:pPr>
        <w:spacing w:before="162" w:line="227" w:lineRule="auto"/>
        <w:ind w:left="423"/>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2.2“采购代理机构”是指政府采购集中采购机构和集中采购机构以外的采购代理机构。</w:t>
      </w:r>
    </w:p>
    <w:p w14:paraId="30E88B3A">
      <w:pPr>
        <w:spacing w:before="162" w:line="227" w:lineRule="auto"/>
        <w:ind w:left="423"/>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2.3“供应商”是指向采购人提供货物、工程或者服务的法人、其他组织或者自然人。</w:t>
      </w:r>
    </w:p>
    <w:p w14:paraId="1A1E43EB">
      <w:pPr>
        <w:spacing w:before="165"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2.4“投标人”是指响应招标、参加投标竞争的法人、其他组织或者自然人。</w:t>
      </w:r>
    </w:p>
    <w:p w14:paraId="4E2D7F32">
      <w:pPr>
        <w:spacing w:before="161" w:line="227" w:lineRule="auto"/>
        <w:ind w:left="423"/>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2.5“货物”是指各种形态和种类的物品，包括原材料、燃料、设备、产品等。</w:t>
      </w:r>
    </w:p>
    <w:p w14:paraId="1E63CF2E">
      <w:pPr>
        <w:spacing w:before="162" w:line="360" w:lineRule="auto"/>
        <w:ind w:left="0" w:firstLine="432" w:firstLineChars="200"/>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2.6“售后服务”是指商品出售以后所提供的各种服务，包含但不限于投标人须承担的备品备件、包</w:t>
      </w:r>
      <w:r>
        <w:rPr>
          <w:rFonts w:ascii="宋体" w:hAnsi="宋体" w:eastAsia="宋体" w:cs="宋体"/>
          <w:color w:val="auto"/>
          <w:spacing w:val="9"/>
          <w:sz w:val="20"/>
          <w:szCs w:val="20"/>
          <w:highlight w:val="none"/>
        </w:rPr>
        <w:t>装、运输、装卸、保险、货到就位以及安装、调试、培训、保修以及其他各种服务。</w:t>
      </w:r>
    </w:p>
    <w:p w14:paraId="28235033">
      <w:pPr>
        <w:spacing w:before="162" w:line="360" w:lineRule="auto"/>
        <w:ind w:left="0" w:firstLine="432" w:firstLineChars="200"/>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2.7“书面形式”是指合同书、信件和数据电文（包括电报、电传、传真、电子数据交</w:t>
      </w:r>
      <w:r>
        <w:rPr>
          <w:rFonts w:ascii="宋体" w:hAnsi="宋体" w:eastAsia="宋体" w:cs="宋体"/>
          <w:color w:val="auto"/>
          <w:spacing w:val="7"/>
          <w:sz w:val="20"/>
          <w:szCs w:val="20"/>
          <w:highlight w:val="none"/>
        </w:rPr>
        <w:t>换和电子邮件）</w:t>
      </w:r>
      <w:r>
        <w:rPr>
          <w:rFonts w:ascii="宋体" w:hAnsi="宋体" w:eastAsia="宋体" w:cs="宋体"/>
          <w:color w:val="auto"/>
          <w:spacing w:val="8"/>
          <w:sz w:val="20"/>
          <w:szCs w:val="20"/>
          <w:highlight w:val="none"/>
        </w:rPr>
        <w:t>等可以有形地表现所载内容的形式。</w:t>
      </w:r>
    </w:p>
    <w:p w14:paraId="1D7795B9">
      <w:pPr>
        <w:spacing w:before="163" w:line="360" w:lineRule="auto"/>
        <w:ind w:left="0" w:firstLine="444" w:firstLineChars="200"/>
        <w:outlineLvl w:val="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2.8“实质性要求”是指招标文件中已经指明不满</w:t>
      </w:r>
      <w:r>
        <w:rPr>
          <w:rFonts w:ascii="宋体" w:hAnsi="宋体" w:eastAsia="宋体" w:cs="宋体"/>
          <w:color w:val="auto"/>
          <w:spacing w:val="10"/>
          <w:sz w:val="20"/>
          <w:szCs w:val="20"/>
          <w:highlight w:val="none"/>
        </w:rPr>
        <w:t>足则投标无效的条款，或者不能负偏离的条款，或</w:t>
      </w:r>
      <w:r>
        <w:rPr>
          <w:rFonts w:ascii="宋体" w:hAnsi="宋体" w:eastAsia="宋体" w:cs="宋体"/>
          <w:color w:val="auto"/>
          <w:spacing w:val="6"/>
          <w:sz w:val="20"/>
          <w:szCs w:val="20"/>
          <w:highlight w:val="none"/>
        </w:rPr>
        <w:t>者采购需求中带“▲”的条款。</w:t>
      </w:r>
    </w:p>
    <w:p w14:paraId="37FEAAF5">
      <w:pPr>
        <w:spacing w:before="161" w:line="302" w:lineRule="auto"/>
        <w:ind w:left="4" w:right="85"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2.9“正偏离”，是指投标文件对招标文件“采购需求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中有关条款作出的响应优于条款要求并有利于采购人的情形。</w:t>
      </w:r>
    </w:p>
    <w:p w14:paraId="05E94292">
      <w:pPr>
        <w:spacing w:before="164" w:line="302" w:lineRule="auto"/>
        <w:ind w:left="1" w:right="84" w:firstLine="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2.10“负偏离”，是指投标文件对招标文件“采购</w:t>
      </w:r>
      <w:r>
        <w:rPr>
          <w:rFonts w:ascii="宋体" w:hAnsi="宋体" w:eastAsia="宋体" w:cs="宋体"/>
          <w:color w:val="auto"/>
          <w:spacing w:val="7"/>
          <w:sz w:val="20"/>
          <w:szCs w:val="20"/>
          <w:highlight w:val="none"/>
        </w:rPr>
        <w:t>需求”中有关条款作出的响应不满足条款要求，导</w:t>
      </w:r>
      <w:r>
        <w:rPr>
          <w:rFonts w:ascii="宋体" w:hAnsi="宋体" w:eastAsia="宋体" w:cs="宋体"/>
          <w:color w:val="auto"/>
          <w:spacing w:val="8"/>
          <w:sz w:val="20"/>
          <w:szCs w:val="20"/>
          <w:highlight w:val="none"/>
        </w:rPr>
        <w:t>致采购人要求不能得到满足的情形。</w:t>
      </w:r>
    </w:p>
    <w:p w14:paraId="7969779C">
      <w:pPr>
        <w:spacing w:before="162" w:line="227"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2.11“允许负偏离的条款”是指采购需求中的不属于“实质性要求”的条款。</w:t>
      </w:r>
    </w:p>
    <w:p w14:paraId="73BFEBE2">
      <w:pPr>
        <w:spacing w:before="167" w:line="222"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3.投标人的资格要求</w:t>
      </w:r>
    </w:p>
    <w:p w14:paraId="0CD0FC57">
      <w:pPr>
        <w:spacing w:before="175" w:line="227"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投标人的资格要求详见“投标人须知前附表</w:t>
      </w:r>
      <w:r>
        <w:rPr>
          <w:rFonts w:ascii="宋体" w:hAnsi="宋体" w:eastAsia="宋体" w:cs="宋体"/>
          <w:color w:val="auto"/>
          <w:spacing w:val="-52"/>
          <w:sz w:val="20"/>
          <w:szCs w:val="20"/>
          <w:highlight w:val="none"/>
        </w:rPr>
        <w:t xml:space="preserve"> </w:t>
      </w:r>
      <w:r>
        <w:rPr>
          <w:rFonts w:ascii="宋体" w:hAnsi="宋体" w:eastAsia="宋体" w:cs="宋体"/>
          <w:color w:val="auto"/>
          <w:spacing w:val="8"/>
          <w:sz w:val="20"/>
          <w:szCs w:val="20"/>
          <w:highlight w:val="none"/>
        </w:rPr>
        <w:t>”。</w:t>
      </w:r>
    </w:p>
    <w:p w14:paraId="3A223ED1">
      <w:pPr>
        <w:spacing w:before="167" w:line="222" w:lineRule="auto"/>
        <w:ind w:left="415"/>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4.投标委托</w:t>
      </w:r>
    </w:p>
    <w:p w14:paraId="7F6BFC80">
      <w:pPr>
        <w:spacing w:before="172" w:line="380" w:lineRule="auto"/>
        <w:ind w:right="84"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投标人代表参加投标活动过程中必须携带个人有效身份证件。如投标人代表不是法定代表人，须持有</w:t>
      </w:r>
      <w:r>
        <w:rPr>
          <w:rFonts w:ascii="宋体" w:hAnsi="宋体" w:eastAsia="宋体" w:cs="宋体"/>
          <w:color w:val="auto"/>
          <w:spacing w:val="8"/>
          <w:sz w:val="20"/>
          <w:szCs w:val="20"/>
          <w:highlight w:val="none"/>
        </w:rPr>
        <w:t>授权委托书（按第六章要求格式填写）。</w:t>
      </w:r>
    </w:p>
    <w:p w14:paraId="68A7D271">
      <w:pPr>
        <w:spacing w:line="222" w:lineRule="auto"/>
        <w:ind w:left="416"/>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5.投标费用</w:t>
      </w:r>
    </w:p>
    <w:p w14:paraId="033F8F76">
      <w:pPr>
        <w:spacing w:before="173" w:line="380" w:lineRule="auto"/>
        <w:ind w:left="2" w:right="14" w:firstLine="420"/>
        <w:rPr>
          <w:rFonts w:ascii="宋体" w:hAnsi="宋体" w:eastAsia="宋体" w:cs="宋体"/>
          <w:color w:val="auto"/>
          <w:spacing w:val="9"/>
          <w:sz w:val="20"/>
          <w:szCs w:val="20"/>
          <w:highlight w:val="none"/>
        </w:rPr>
      </w:pPr>
      <w:r>
        <w:rPr>
          <w:rFonts w:ascii="宋体" w:hAnsi="宋体" w:eastAsia="宋体" w:cs="宋体"/>
          <w:color w:val="auto"/>
          <w:spacing w:val="6"/>
          <w:sz w:val="20"/>
          <w:szCs w:val="20"/>
          <w:highlight w:val="none"/>
        </w:rPr>
        <w:t>投标费用：投标人应承担参与本次采购活动有关的所有费用，包括但不限于获取招标文件、勘查现场、</w:t>
      </w:r>
      <w:r>
        <w:rPr>
          <w:rFonts w:ascii="宋体" w:hAnsi="宋体" w:eastAsia="宋体" w:cs="宋体"/>
          <w:color w:val="auto"/>
          <w:spacing w:val="9"/>
          <w:sz w:val="20"/>
          <w:szCs w:val="20"/>
          <w:highlight w:val="none"/>
        </w:rPr>
        <w:t>编制和提交投标文件、参加澄清说明、签订合同等，不论投标结果如何，均应自行承担。</w:t>
      </w:r>
    </w:p>
    <w:p w14:paraId="76A1F909">
      <w:pPr>
        <w:spacing w:before="62" w:line="222" w:lineRule="auto"/>
        <w:ind w:left="421"/>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6.联合体投标</w:t>
      </w:r>
    </w:p>
    <w:p w14:paraId="60FF8CF6">
      <w:pPr>
        <w:spacing w:before="172" w:line="227" w:lineRule="auto"/>
        <w:ind w:left="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6.1</w:t>
      </w:r>
      <w:r>
        <w:rPr>
          <w:rFonts w:ascii="宋体" w:hAnsi="宋体" w:eastAsia="宋体" w:cs="宋体"/>
          <w:color w:val="auto"/>
          <w:spacing w:val="-26"/>
          <w:sz w:val="20"/>
          <w:szCs w:val="20"/>
          <w:highlight w:val="none"/>
        </w:rPr>
        <w:t xml:space="preserve"> </w:t>
      </w:r>
      <w:r>
        <w:rPr>
          <w:rFonts w:ascii="宋体" w:hAnsi="宋体" w:eastAsia="宋体" w:cs="宋体"/>
          <w:color w:val="auto"/>
          <w:spacing w:val="8"/>
          <w:sz w:val="20"/>
          <w:szCs w:val="20"/>
          <w:highlight w:val="none"/>
        </w:rPr>
        <w:t>本项目是否接受联合体投标，详见“投标人须知前附表”。</w:t>
      </w:r>
    </w:p>
    <w:p w14:paraId="26C4E35B">
      <w:pPr>
        <w:spacing w:before="164" w:line="227" w:lineRule="auto"/>
        <w:ind w:left="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6.2</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如接受联合体投标，联合体投标要求详见“投标人须知前附表”。</w:t>
      </w:r>
    </w:p>
    <w:p w14:paraId="06900E02">
      <w:pPr>
        <w:spacing w:before="162" w:line="360" w:lineRule="auto"/>
        <w:ind w:left="0" w:firstLine="428" w:firstLineChars="200"/>
        <w:jc w:val="left"/>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6.3 根据《政府采购促进中小企业发展管理办法》（财库〔2020〕46</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号）第九条第</w:t>
      </w:r>
      <w:r>
        <w:rPr>
          <w:rFonts w:ascii="宋体" w:hAnsi="宋体" w:eastAsia="宋体" w:cs="宋体"/>
          <w:color w:val="auto"/>
          <w:spacing w:val="6"/>
          <w:sz w:val="20"/>
          <w:szCs w:val="20"/>
          <w:highlight w:val="none"/>
        </w:rPr>
        <w:t>二款的规定，接受大中型企业与小微企业组成联合体或者允许大中型企业向一家或者多家小微企业分包的采购项目，对于联合协议或者分包意向协议约定小微企业的合同份额占到合同总金额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30%以上的，采购人、采购代理机构应当对联合体或者大中型企业的报价给予4%-6%（最终以评标办法为准）的扣除，用扣除后的价格参加评审</w:t>
      </w:r>
      <w:r>
        <w:rPr>
          <w:rFonts w:ascii="宋体" w:hAnsi="宋体" w:eastAsia="宋体" w:cs="宋体"/>
          <w:color w:val="auto"/>
          <w:spacing w:val="8"/>
          <w:sz w:val="20"/>
          <w:szCs w:val="20"/>
          <w:highlight w:val="none"/>
        </w:rPr>
        <w:t>。</w:t>
      </w:r>
    </w:p>
    <w:p w14:paraId="00CA1D50">
      <w:pPr>
        <w:spacing w:before="3" w:line="222" w:lineRule="auto"/>
        <w:ind w:left="423"/>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7.转包与分包</w:t>
      </w:r>
    </w:p>
    <w:p w14:paraId="44C9E799">
      <w:pPr>
        <w:spacing w:before="175" w:line="227" w:lineRule="auto"/>
        <w:ind w:left="426"/>
        <w:outlineLvl w:val="9"/>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7.1</w:t>
      </w:r>
      <w:r>
        <w:rPr>
          <w:rFonts w:ascii="宋体" w:hAnsi="宋体" w:eastAsia="宋体" w:cs="宋体"/>
          <w:color w:val="auto"/>
          <w:spacing w:val="-30"/>
          <w:sz w:val="20"/>
          <w:szCs w:val="20"/>
          <w:highlight w:val="none"/>
        </w:rPr>
        <w:t xml:space="preserve"> </w:t>
      </w:r>
      <w:r>
        <w:rPr>
          <w:rFonts w:ascii="宋体" w:hAnsi="宋体" w:eastAsia="宋体" w:cs="宋体"/>
          <w:color w:val="auto"/>
          <w:spacing w:val="5"/>
          <w:sz w:val="20"/>
          <w:szCs w:val="20"/>
          <w:highlight w:val="none"/>
        </w:rPr>
        <w:t>本项目不允许转包。</w:t>
      </w:r>
    </w:p>
    <w:p w14:paraId="44C9E799">
      <w:pPr>
        <w:spacing w:before="175" w:line="360" w:lineRule="auto"/>
        <w:ind w:left="0" w:right="0" w:firstLine="436" w:firstLineChars="200"/>
        <w:jc w:val="left"/>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7.2</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本项目是否允许分包详见“投标人须知前附表”，本项目不允许违法分包。允许分包</w:t>
      </w:r>
      <w:r>
        <w:rPr>
          <w:rFonts w:ascii="宋体" w:hAnsi="宋体" w:eastAsia="宋体" w:cs="宋体"/>
          <w:color w:val="auto"/>
          <w:spacing w:val="8"/>
          <w:sz w:val="20"/>
          <w:szCs w:val="20"/>
          <w:highlight w:val="none"/>
        </w:rPr>
        <w:t>的非主体、</w:t>
      </w:r>
      <w:r>
        <w:rPr>
          <w:rFonts w:ascii="宋体" w:hAnsi="宋体" w:eastAsia="宋体" w:cs="宋体"/>
          <w:color w:val="auto"/>
          <w:spacing w:val="9"/>
          <w:sz w:val="20"/>
          <w:szCs w:val="20"/>
          <w:highlight w:val="none"/>
        </w:rPr>
        <w:t>非关键性工作，根据法律法规规定承担该工作需要行政许可的，如该工作由投标人自行承担，投标人应具备相应的行政许可，如投标人不具备相应的行政许可必须采用分包的方式，但分包投标人应具备相应行政</w:t>
      </w:r>
      <w:r>
        <w:rPr>
          <w:rFonts w:ascii="宋体" w:hAnsi="宋体" w:eastAsia="宋体" w:cs="宋体"/>
          <w:color w:val="auto"/>
          <w:spacing w:val="2"/>
          <w:sz w:val="20"/>
          <w:szCs w:val="20"/>
          <w:highlight w:val="none"/>
        </w:rPr>
        <w:t>许可。</w:t>
      </w:r>
    </w:p>
    <w:p w14:paraId="398F9E5D">
      <w:pPr>
        <w:spacing w:before="1" w:line="360" w:lineRule="auto"/>
        <w:ind w:left="0" w:firstLine="440" w:firstLineChars="200"/>
        <w:jc w:val="left"/>
        <w:outlineLvl w:val="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7.3</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投标人根据招标文件的规定和采购项目的实际情况，拟在中标后将中标</w:t>
      </w:r>
      <w:r>
        <w:rPr>
          <w:rFonts w:ascii="宋体" w:hAnsi="宋体" w:eastAsia="宋体" w:cs="宋体"/>
          <w:color w:val="auto"/>
          <w:spacing w:val="9"/>
          <w:sz w:val="20"/>
          <w:szCs w:val="20"/>
          <w:highlight w:val="none"/>
        </w:rPr>
        <w:t>项目的非主体、非关键性</w:t>
      </w:r>
      <w:r>
        <w:rPr>
          <w:rFonts w:ascii="宋体" w:hAnsi="宋体" w:eastAsia="宋体" w:cs="宋体"/>
          <w:color w:val="auto"/>
          <w:spacing w:val="6"/>
          <w:sz w:val="20"/>
          <w:szCs w:val="20"/>
          <w:highlight w:val="none"/>
        </w:rPr>
        <w:t>工作分包的，应当在投标文件中载明分包承担主体，分包承担主体应当具备相应资质条件且不得再次分包。</w:t>
      </w:r>
    </w:p>
    <w:p w14:paraId="44D80F1B">
      <w:pPr>
        <w:spacing w:before="168" w:line="221" w:lineRule="auto"/>
        <w:ind w:left="419"/>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8.特别说明</w:t>
      </w:r>
    </w:p>
    <w:p w14:paraId="6F82FF40">
      <w:pPr>
        <w:spacing w:before="174" w:line="360" w:lineRule="auto"/>
        <w:ind w:left="0" w:right="0" w:firstLine="420" w:firstLineChars="200"/>
        <w:outlineLvl w:val="9"/>
        <w:rPr>
          <w:rFonts w:ascii="宋体" w:hAnsi="宋体" w:eastAsia="宋体" w:cs="宋体"/>
          <w:color w:val="auto"/>
          <w:sz w:val="22"/>
          <w:szCs w:val="22"/>
          <w:highlight w:val="none"/>
        </w:rPr>
      </w:pPr>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rFonts w:ascii="宋体" w:hAnsi="宋体" w:eastAsia="宋体" w:cs="宋体"/>
          <w:color w:val="auto"/>
          <w:spacing w:val="10"/>
          <w:sz w:val="20"/>
          <w:szCs w:val="20"/>
          <w:highlight w:val="none"/>
        </w:rPr>
        <w:t>8.1</w:t>
      </w:r>
      <w:r>
        <w:rPr>
          <w:rFonts w:ascii="宋体" w:hAnsi="宋体" w:eastAsia="宋体" w:cs="宋体"/>
          <w:color w:val="auto"/>
          <w:spacing w:val="10"/>
          <w:sz w:val="20"/>
          <w:szCs w:val="20"/>
          <w:highlight w:val="none"/>
        </w:rPr>
        <w:fldChar w:fldCharType="end"/>
      </w:r>
      <w:r>
        <w:rPr>
          <w:rFonts w:ascii="宋体" w:hAnsi="宋体" w:eastAsia="宋体" w:cs="宋体"/>
          <w:color w:val="auto"/>
          <w:spacing w:val="10"/>
          <w:sz w:val="20"/>
          <w:szCs w:val="20"/>
          <w:highlight w:val="none"/>
        </w:rPr>
        <w:t>采用最低评标价法的采购项目，提供相同品牌产品的不同投标人参加同一合同项下投标的，以其</w:t>
      </w:r>
      <w:r>
        <w:rPr>
          <w:rFonts w:ascii="宋体" w:hAnsi="宋体" w:eastAsia="宋体" w:cs="宋体"/>
          <w:color w:val="auto"/>
          <w:spacing w:val="9"/>
          <w:sz w:val="20"/>
          <w:szCs w:val="20"/>
          <w:highlight w:val="none"/>
        </w:rPr>
        <w:t>中通过资格审查、符合性审查且报价最低的参加评标；报价相同的，由采购人或者采购人</w:t>
      </w:r>
      <w:r>
        <w:rPr>
          <w:rFonts w:ascii="宋体" w:hAnsi="宋体" w:eastAsia="宋体" w:cs="宋体"/>
          <w:color w:val="auto"/>
          <w:spacing w:val="8"/>
          <w:sz w:val="20"/>
          <w:szCs w:val="20"/>
          <w:highlight w:val="none"/>
        </w:rPr>
        <w:t>委托评标委员会</w:t>
      </w:r>
      <w:r>
        <w:rPr>
          <w:rFonts w:ascii="宋体" w:hAnsi="宋体" w:eastAsia="宋体" w:cs="宋体"/>
          <w:color w:val="auto"/>
          <w:spacing w:val="7"/>
          <w:sz w:val="20"/>
          <w:szCs w:val="20"/>
          <w:highlight w:val="none"/>
        </w:rPr>
        <w:t>按照“投标人须知前附表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”规定的方式确定一个参加评标</w:t>
      </w:r>
      <w:r>
        <w:rPr>
          <w:rFonts w:ascii="宋体" w:hAnsi="宋体" w:eastAsia="宋体" w:cs="宋体"/>
          <w:color w:val="auto"/>
          <w:spacing w:val="6"/>
          <w:sz w:val="20"/>
          <w:szCs w:val="20"/>
          <w:highlight w:val="none"/>
        </w:rPr>
        <w:t>的投标人，</w:t>
      </w:r>
      <w:r>
        <w:rPr>
          <w:rFonts w:ascii="宋体" w:hAnsi="宋体" w:eastAsia="宋体" w:cs="宋体"/>
          <w:b/>
          <w:bCs/>
          <w:color w:val="auto"/>
          <w:spacing w:val="6"/>
          <w:sz w:val="22"/>
          <w:szCs w:val="22"/>
          <w:highlight w:val="none"/>
        </w:rPr>
        <w:t>其他投标无效。</w:t>
      </w:r>
    </w:p>
    <w:p w14:paraId="7A4BA22C">
      <w:pPr>
        <w:spacing w:before="1" w:line="360" w:lineRule="auto"/>
        <w:ind w:left="0" w:right="0" w:firstLine="436" w:firstLineChars="200"/>
        <w:jc w:val="left"/>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w:t>
      </w:r>
      <w:r>
        <w:rPr>
          <w:rFonts w:ascii="宋体" w:hAnsi="宋体" w:eastAsia="宋体" w:cs="宋体"/>
          <w:color w:val="auto"/>
          <w:spacing w:val="8"/>
          <w:sz w:val="20"/>
          <w:szCs w:val="20"/>
          <w:highlight w:val="none"/>
        </w:rPr>
        <w:t>附表”规定的方式确定一个投标人获得中</w:t>
      </w:r>
      <w:r>
        <w:rPr>
          <w:rFonts w:ascii="宋体" w:hAnsi="宋体" w:eastAsia="宋体" w:cs="宋体"/>
          <w:color w:val="auto"/>
          <w:spacing w:val="9"/>
          <w:sz w:val="20"/>
          <w:szCs w:val="20"/>
          <w:highlight w:val="none"/>
        </w:rPr>
        <w:t>标人推荐资格，其他同品牌投标人不作为中标候选人。</w:t>
      </w:r>
    </w:p>
    <w:p w14:paraId="5ECE204C">
      <w:pPr>
        <w:spacing w:line="227"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非单一产品采购项目，多家投标人提供的核心产品品牌相同的，按前两款规定处理。</w:t>
      </w:r>
    </w:p>
    <w:p w14:paraId="793D7A53">
      <w:pPr>
        <w:spacing w:before="162" w:line="227" w:lineRule="auto"/>
        <w:jc w:val="right"/>
        <w:outlineLvl w:val="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8.2</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如果本招标文件要求提供投标人或制造商的资格、信誉、荣誉、业绩</w:t>
      </w:r>
      <w:r>
        <w:rPr>
          <w:rFonts w:ascii="宋体" w:hAnsi="宋体" w:eastAsia="宋体" w:cs="宋体"/>
          <w:color w:val="auto"/>
          <w:spacing w:val="5"/>
          <w:sz w:val="20"/>
          <w:szCs w:val="20"/>
          <w:highlight w:val="none"/>
        </w:rPr>
        <w:t>与企业认证等材料的，资格、</w:t>
      </w:r>
    </w:p>
    <w:p w14:paraId="05C177C5">
      <w:pPr>
        <w:spacing w:before="163" w:line="227" w:lineRule="auto"/>
        <w:ind w:left="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信誉、荣誉、业绩与企业认证等必须为投标人或者制造商所拥有或自身获得。</w:t>
      </w:r>
    </w:p>
    <w:p w14:paraId="73F08768">
      <w:pPr>
        <w:spacing w:before="162" w:line="360" w:lineRule="auto"/>
        <w:ind w:left="0" w:firstLine="436" w:firstLineChars="200"/>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8.3</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投标人应仔细阅读招标文件的所有内容，按照招标文件的要求提</w:t>
      </w:r>
      <w:r>
        <w:rPr>
          <w:rFonts w:ascii="宋体" w:hAnsi="宋体" w:eastAsia="宋体" w:cs="宋体"/>
          <w:color w:val="auto"/>
          <w:spacing w:val="8"/>
          <w:sz w:val="20"/>
          <w:szCs w:val="20"/>
          <w:highlight w:val="none"/>
        </w:rPr>
        <w:t>交投标文件，并对所提供的全部</w:t>
      </w:r>
      <w:r>
        <w:rPr>
          <w:rFonts w:ascii="宋体" w:hAnsi="宋体" w:eastAsia="宋体" w:cs="宋体"/>
          <w:color w:val="auto"/>
          <w:spacing w:val="7"/>
          <w:sz w:val="20"/>
          <w:szCs w:val="20"/>
          <w:highlight w:val="none"/>
        </w:rPr>
        <w:t>资料的真实性承担法律责任。</w:t>
      </w:r>
    </w:p>
    <w:p w14:paraId="2C5E38C0">
      <w:pPr>
        <w:spacing w:before="161" w:line="360" w:lineRule="auto"/>
        <w:ind w:firstLine="436" w:firstLineChars="200"/>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8.4</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投标人在投标活动中提供任何虚假材料，将报监管部门查处；中</w:t>
      </w:r>
      <w:r>
        <w:rPr>
          <w:rFonts w:ascii="宋体" w:hAnsi="宋体" w:eastAsia="宋体" w:cs="宋体"/>
          <w:color w:val="auto"/>
          <w:spacing w:val="8"/>
          <w:sz w:val="20"/>
          <w:szCs w:val="20"/>
          <w:highlight w:val="none"/>
        </w:rPr>
        <w:t>标后发现的，中标人须依法赔偿</w:t>
      </w:r>
      <w:r>
        <w:rPr>
          <w:rFonts w:ascii="宋体" w:hAnsi="宋体" w:eastAsia="宋体" w:cs="宋体"/>
          <w:color w:val="auto"/>
          <w:spacing w:val="9"/>
          <w:sz w:val="20"/>
          <w:szCs w:val="20"/>
          <w:highlight w:val="none"/>
        </w:rPr>
        <w:t>采购人，且民事赔偿并不免除违法投标人的行政与刑事责任。</w:t>
      </w:r>
    </w:p>
    <w:p w14:paraId="3E302CDD">
      <w:pPr>
        <w:spacing w:before="167" w:line="222" w:lineRule="auto"/>
        <w:ind w:left="415"/>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9.回避与串通投标</w:t>
      </w:r>
    </w:p>
    <w:p w14:paraId="4A5B0EB6">
      <w:pPr>
        <w:spacing w:before="175" w:line="227" w:lineRule="auto"/>
        <w:ind w:left="371"/>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9.1</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在政府采购活动中，采购人员及相关人员与供应商有下列利害关系之一的，应当回</w:t>
      </w:r>
      <w:r>
        <w:rPr>
          <w:rFonts w:ascii="宋体" w:hAnsi="宋体" w:eastAsia="宋体" w:cs="宋体"/>
          <w:color w:val="auto"/>
          <w:spacing w:val="8"/>
          <w:sz w:val="20"/>
          <w:szCs w:val="20"/>
          <w:highlight w:val="none"/>
        </w:rPr>
        <w:t>避：</w:t>
      </w:r>
    </w:p>
    <w:p w14:paraId="1EB358A4">
      <w:pPr>
        <w:spacing w:before="162" w:line="227"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（1）参加采购活动前</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年内与供应商存在劳动关系；</w:t>
      </w:r>
    </w:p>
    <w:p w14:paraId="030FEEBD">
      <w:pPr>
        <w:spacing w:before="162" w:line="227"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（2）参加采购活动前</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年内担任供应商的董事、监事；</w:t>
      </w:r>
    </w:p>
    <w:p w14:paraId="6B8032B7">
      <w:pPr>
        <w:spacing w:before="162" w:line="227" w:lineRule="auto"/>
        <w:ind w:left="433"/>
        <w:rPr>
          <w:rFonts w:ascii="宋体" w:hAnsi="宋体" w:eastAsia="宋体" w:cs="宋体"/>
          <w:color w:val="auto"/>
          <w:spacing w:val="7"/>
          <w:sz w:val="20"/>
          <w:szCs w:val="20"/>
          <w:highlight w:val="none"/>
        </w:rPr>
      </w:pPr>
      <w:r>
        <w:rPr>
          <w:rFonts w:ascii="宋体" w:hAnsi="宋体" w:eastAsia="宋体" w:cs="宋体"/>
          <w:color w:val="auto"/>
          <w:spacing w:val="8"/>
          <w:sz w:val="20"/>
          <w:szCs w:val="20"/>
          <w:highlight w:val="none"/>
        </w:rPr>
        <w:t>（3）参加采购活动前</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年内是供应商的控股股东或者实际</w:t>
      </w:r>
      <w:r>
        <w:rPr>
          <w:rFonts w:ascii="宋体" w:hAnsi="宋体" w:eastAsia="宋体" w:cs="宋体"/>
          <w:color w:val="auto"/>
          <w:spacing w:val="7"/>
          <w:sz w:val="20"/>
          <w:szCs w:val="20"/>
          <w:highlight w:val="none"/>
        </w:rPr>
        <w:t>控制人；</w:t>
      </w:r>
    </w:p>
    <w:p w14:paraId="4D465B25">
      <w:pPr>
        <w:spacing w:before="58" w:line="227" w:lineRule="auto"/>
        <w:ind w:left="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（4）与供应商的法定代表人或者负责人有夫妻、直系血亲、三代以内旁系血亲或者近姻亲关系；</w:t>
      </w:r>
    </w:p>
    <w:p w14:paraId="437A1B1C">
      <w:pPr>
        <w:spacing w:before="162" w:line="227" w:lineRule="auto"/>
        <w:ind w:left="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（5）与供应商有其他可能影响政府采购活动公平、公正进行</w:t>
      </w:r>
      <w:r>
        <w:rPr>
          <w:rFonts w:ascii="宋体" w:hAnsi="宋体" w:eastAsia="宋体" w:cs="宋体"/>
          <w:color w:val="auto"/>
          <w:spacing w:val="8"/>
          <w:sz w:val="20"/>
          <w:szCs w:val="20"/>
          <w:highlight w:val="none"/>
        </w:rPr>
        <w:t>的关系。</w:t>
      </w:r>
    </w:p>
    <w:p w14:paraId="5546E7C1">
      <w:pPr>
        <w:spacing w:before="163" w:line="377" w:lineRule="auto"/>
        <w:ind w:left="21" w:firstLine="40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供应商认为采购人员及相关人员与其他供应商有利害关系的，可以向采购人或者采购代理机构书面提出回避申请，并说明理由。采购人或者采购代理机构应当及时询问被申请回避人员，有利害关</w:t>
      </w:r>
      <w:r>
        <w:rPr>
          <w:rFonts w:ascii="宋体" w:hAnsi="宋体" w:eastAsia="宋体" w:cs="宋体"/>
          <w:color w:val="auto"/>
          <w:spacing w:val="8"/>
          <w:sz w:val="20"/>
          <w:szCs w:val="20"/>
          <w:highlight w:val="none"/>
        </w:rPr>
        <w:t>系的被申请</w:t>
      </w:r>
      <w:r>
        <w:rPr>
          <w:rFonts w:ascii="宋体" w:hAnsi="宋体" w:eastAsia="宋体" w:cs="宋体"/>
          <w:color w:val="auto"/>
          <w:spacing w:val="5"/>
          <w:sz w:val="20"/>
          <w:szCs w:val="20"/>
          <w:highlight w:val="none"/>
        </w:rPr>
        <w:t>回避人员应当回避。</w:t>
      </w:r>
    </w:p>
    <w:p w14:paraId="27344FC6">
      <w:pPr>
        <w:spacing w:line="227" w:lineRule="auto"/>
        <w:ind w:left="421"/>
        <w:outlineLvl w:val="9"/>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9.2</w:t>
      </w:r>
      <w:r>
        <w:rPr>
          <w:rFonts w:ascii="宋体" w:hAnsi="宋体" w:eastAsia="宋体" w:cs="宋体"/>
          <w:color w:val="auto"/>
          <w:spacing w:val="-29"/>
          <w:sz w:val="20"/>
          <w:szCs w:val="20"/>
          <w:highlight w:val="none"/>
        </w:rPr>
        <w:t xml:space="preserve"> </w:t>
      </w:r>
      <w:r>
        <w:rPr>
          <w:rFonts w:ascii="宋体" w:hAnsi="宋体" w:eastAsia="宋体" w:cs="宋体"/>
          <w:b/>
          <w:bCs/>
          <w:color w:val="auto"/>
          <w:spacing w:val="7"/>
          <w:sz w:val="20"/>
          <w:szCs w:val="20"/>
          <w:highlight w:val="none"/>
        </w:rPr>
        <w:t>有下列情形之一的视为投标人相互串通投标，投标文件将被视为无效：</w:t>
      </w:r>
    </w:p>
    <w:p w14:paraId="43A4F734">
      <w:pPr>
        <w:spacing w:before="161" w:line="228" w:lineRule="auto"/>
        <w:ind w:left="433"/>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（1）不同投标人的投标文件由同一单位或者个人编制；</w:t>
      </w:r>
    </w:p>
    <w:p w14:paraId="1963AEA0">
      <w:pPr>
        <w:spacing w:before="161" w:line="228" w:lineRule="auto"/>
        <w:ind w:left="433"/>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（2）不同投标人委托同一单位或者个人办理投标事宜；</w:t>
      </w:r>
    </w:p>
    <w:p w14:paraId="12786C38">
      <w:pPr>
        <w:spacing w:before="163" w:line="228" w:lineRule="auto"/>
        <w:ind w:left="433"/>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（3）不同的投标人的投标文件载明的项目管理员为同一个人；</w:t>
      </w:r>
    </w:p>
    <w:p w14:paraId="036DF3B5">
      <w:pPr>
        <w:spacing w:before="161" w:line="226" w:lineRule="auto"/>
        <w:ind w:left="433"/>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（4）不同投标人的投标文件异常一致或者投标报价呈规律性差异；</w:t>
      </w:r>
    </w:p>
    <w:p w14:paraId="4A7B0F1B">
      <w:pPr>
        <w:spacing w:before="163" w:line="228" w:lineRule="auto"/>
        <w:ind w:left="433"/>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（5）不同投标人的投标文件相互混装；</w:t>
      </w:r>
    </w:p>
    <w:p w14:paraId="1EE17C88">
      <w:pPr>
        <w:spacing w:before="161" w:line="228" w:lineRule="auto"/>
        <w:ind w:left="433"/>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（6）不同投标人的投标保证金从同一单位或者个人账户转出。</w:t>
      </w:r>
    </w:p>
    <w:p w14:paraId="060A5970">
      <w:pPr>
        <w:spacing w:before="161" w:line="227" w:lineRule="auto"/>
        <w:ind w:left="421"/>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9.3</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供应商有下列情形之一的，属于恶意串通行为，将报</w:t>
      </w:r>
      <w:r>
        <w:rPr>
          <w:rFonts w:ascii="宋体" w:hAnsi="宋体" w:eastAsia="宋体" w:cs="宋体"/>
          <w:color w:val="auto"/>
          <w:spacing w:val="8"/>
          <w:sz w:val="20"/>
          <w:szCs w:val="20"/>
          <w:highlight w:val="none"/>
        </w:rPr>
        <w:t>同级监督管理部门：</w:t>
      </w:r>
    </w:p>
    <w:p w14:paraId="21BE0191">
      <w:pPr>
        <w:spacing w:before="163" w:line="303" w:lineRule="auto"/>
        <w:ind w:left="2" w:firstLine="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（1）供应商直接或者间接从采购人或者采购代理机构处获得其他供应商的相关信息并修改其投标文</w:t>
      </w:r>
      <w:r>
        <w:rPr>
          <w:rFonts w:ascii="宋体" w:hAnsi="宋体" w:eastAsia="宋体" w:cs="宋体"/>
          <w:color w:val="auto"/>
          <w:spacing w:val="7"/>
          <w:sz w:val="20"/>
          <w:szCs w:val="20"/>
          <w:highlight w:val="none"/>
        </w:rPr>
        <w:t>件或者投标文件；</w:t>
      </w:r>
    </w:p>
    <w:p w14:paraId="630B95A1">
      <w:pPr>
        <w:spacing w:before="161" w:line="227" w:lineRule="auto"/>
        <w:ind w:left="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（2）供应商按照采购人或者采购代理机构的授意撤换、修改投标文件或者投标文件；</w:t>
      </w:r>
    </w:p>
    <w:p w14:paraId="50E6F44B">
      <w:pPr>
        <w:spacing w:before="162" w:line="226" w:lineRule="auto"/>
        <w:ind w:left="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（3）供应商之间协商报价、技术方案等投标文件或者投标文件的实质性内容；</w:t>
      </w:r>
    </w:p>
    <w:p w14:paraId="63BCB99B">
      <w:pPr>
        <w:spacing w:before="163" w:line="227" w:lineRule="auto"/>
        <w:ind w:left="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（4）属于同一集团、协会、商会等组织成员的供应商按照该组织要求协同参加政府采购活动；</w:t>
      </w:r>
    </w:p>
    <w:p w14:paraId="5FD17979">
      <w:pPr>
        <w:spacing w:before="166" w:line="301" w:lineRule="auto"/>
        <w:ind w:left="5" w:firstLine="428"/>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（5）供应商之间事先约定一致抬高或者压低投标报价，或者在招标项目中事先约定轮流以高价位或</w:t>
      </w:r>
      <w:r>
        <w:rPr>
          <w:rFonts w:ascii="宋体" w:hAnsi="宋体" w:eastAsia="宋体" w:cs="宋体"/>
          <w:color w:val="auto"/>
          <w:spacing w:val="9"/>
          <w:sz w:val="20"/>
          <w:szCs w:val="20"/>
          <w:highlight w:val="none"/>
        </w:rPr>
        <w:t>者低价位中标，或者事先约定由某一特定供应商中标，然后再参加投标；</w:t>
      </w:r>
    </w:p>
    <w:p w14:paraId="0ECC6945">
      <w:pPr>
        <w:spacing w:before="163" w:line="227" w:lineRule="auto"/>
        <w:ind w:left="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（6）供应商之间商定部分供应商放弃参加政府采购活动或者放弃中</w:t>
      </w:r>
      <w:r>
        <w:rPr>
          <w:rFonts w:ascii="宋体" w:hAnsi="宋体" w:eastAsia="宋体" w:cs="宋体"/>
          <w:color w:val="auto"/>
          <w:spacing w:val="8"/>
          <w:sz w:val="20"/>
          <w:szCs w:val="20"/>
          <w:highlight w:val="none"/>
        </w:rPr>
        <w:t>标；</w:t>
      </w:r>
    </w:p>
    <w:p w14:paraId="2EA82A6B">
      <w:pPr>
        <w:spacing w:before="162" w:line="303" w:lineRule="auto"/>
        <w:ind w:left="3" w:firstLine="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（7）供应商与采购人或者采购代理机构之间、供应商相互之间，为谋求特定供应商中标或者排斥其</w:t>
      </w:r>
      <w:r>
        <w:rPr>
          <w:rFonts w:ascii="宋体" w:hAnsi="宋体" w:eastAsia="宋体" w:cs="宋体"/>
          <w:color w:val="auto"/>
          <w:spacing w:val="8"/>
          <w:sz w:val="20"/>
          <w:szCs w:val="20"/>
          <w:highlight w:val="none"/>
        </w:rPr>
        <w:t>他供应商的其他串通行为。</w:t>
      </w:r>
    </w:p>
    <w:p w14:paraId="0ADCCC6C">
      <w:pPr>
        <w:pStyle w:val="6"/>
        <w:spacing w:line="247" w:lineRule="auto"/>
        <w:rPr>
          <w:color w:val="auto"/>
          <w:highlight w:val="none"/>
        </w:rPr>
      </w:pPr>
    </w:p>
    <w:p w14:paraId="3AADC44F">
      <w:pPr>
        <w:spacing w:before="101" w:line="225" w:lineRule="auto"/>
        <w:ind w:left="3867"/>
        <w:outlineLvl w:val="1"/>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二、招标文件</w:t>
      </w:r>
    </w:p>
    <w:p w14:paraId="29A1A5FB">
      <w:pPr>
        <w:pStyle w:val="6"/>
        <w:spacing w:line="253" w:lineRule="auto"/>
        <w:rPr>
          <w:color w:val="auto"/>
          <w:highlight w:val="none"/>
        </w:rPr>
      </w:pPr>
    </w:p>
    <w:p w14:paraId="04CB8AF5">
      <w:pPr>
        <w:spacing w:before="79" w:line="222"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10.招标文件的组成</w:t>
      </w:r>
    </w:p>
    <w:p w14:paraId="3B085DA7">
      <w:pPr>
        <w:spacing w:before="175" w:line="226" w:lineRule="auto"/>
        <w:ind w:left="43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（1）招标公告；</w:t>
      </w:r>
    </w:p>
    <w:p w14:paraId="1FD2BE4D">
      <w:pPr>
        <w:spacing w:before="163" w:line="227" w:lineRule="auto"/>
        <w:ind w:left="43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（2）采购需求；</w:t>
      </w:r>
    </w:p>
    <w:p w14:paraId="554890E4">
      <w:pPr>
        <w:spacing w:before="163"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（3）投标人须知；</w:t>
      </w:r>
    </w:p>
    <w:p w14:paraId="316D3CB5">
      <w:pPr>
        <w:spacing w:before="163"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（4）评标方法及评标标准；</w:t>
      </w:r>
    </w:p>
    <w:p w14:paraId="280519AF">
      <w:pPr>
        <w:spacing w:before="161" w:line="227"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（5）拟签订的合同文本；</w:t>
      </w:r>
    </w:p>
    <w:p w14:paraId="7A81BF8D">
      <w:pPr>
        <w:spacing w:before="161"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（6）投标文件格式。</w:t>
      </w:r>
    </w:p>
    <w:p w14:paraId="1C12DC4F">
      <w:pPr>
        <w:spacing w:before="166" w:line="221"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11.招标文件的澄清、修改、现场考察和答疑会</w:t>
      </w:r>
    </w:p>
    <w:p w14:paraId="17515093">
      <w:pPr>
        <w:spacing w:before="58" w:line="360" w:lineRule="auto"/>
        <w:ind w:left="0" w:right="0" w:firstLine="428" w:firstLineChars="200"/>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投标人应认真审阅本招标文件，如有疑问，或发现其中有误或有要求不合理的，应在招标公告公</w:t>
      </w:r>
      <w:r>
        <w:rPr>
          <w:rFonts w:ascii="宋体" w:hAnsi="宋体" w:eastAsia="宋体" w:cs="宋体"/>
          <w:color w:val="auto"/>
          <w:spacing w:val="8"/>
          <w:sz w:val="20"/>
          <w:szCs w:val="20"/>
          <w:highlight w:val="none"/>
        </w:rPr>
        <w:t>告期限届满之日起7个工作日内以纸质书面形式要求采购人或采购代理机构对招标文件予以澄清</w:t>
      </w:r>
      <w:r>
        <w:rPr>
          <w:rFonts w:ascii="宋体" w:hAnsi="宋体" w:eastAsia="宋体" w:cs="宋体"/>
          <w:color w:val="auto"/>
          <w:spacing w:val="7"/>
          <w:sz w:val="20"/>
          <w:szCs w:val="20"/>
          <w:highlight w:val="none"/>
        </w:rPr>
        <w:t>；否则，由此产生的后果由投标人自行负责。</w:t>
      </w:r>
    </w:p>
    <w:p w14:paraId="048FAEF3">
      <w:pPr>
        <w:spacing w:before="0" w:line="360" w:lineRule="auto"/>
        <w:ind w:left="0" w:right="0" w:firstLine="428" w:firstLineChars="200"/>
        <w:jc w:val="left"/>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11.2</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采购人或者采购代理机构可以对已发出的招标文件进行必要的澄清或者修改，但不得改变采购标</w:t>
      </w:r>
      <w:r>
        <w:rPr>
          <w:rFonts w:ascii="宋体" w:hAnsi="宋体" w:eastAsia="宋体" w:cs="宋体"/>
          <w:color w:val="auto"/>
          <w:spacing w:val="9"/>
          <w:sz w:val="20"/>
          <w:szCs w:val="20"/>
          <w:highlight w:val="none"/>
        </w:rPr>
        <w:t>的和资格条件。澄清或者修改将在原公告发布媒体上发布更正公告。澄清或者修改的内容为招</w:t>
      </w:r>
      <w:r>
        <w:rPr>
          <w:rFonts w:ascii="宋体" w:hAnsi="宋体" w:eastAsia="宋体" w:cs="宋体"/>
          <w:color w:val="auto"/>
          <w:spacing w:val="8"/>
          <w:sz w:val="20"/>
          <w:szCs w:val="20"/>
          <w:highlight w:val="none"/>
        </w:rPr>
        <w:t>标文件的组</w:t>
      </w:r>
      <w:r>
        <w:rPr>
          <w:rFonts w:ascii="宋体" w:hAnsi="宋体" w:eastAsia="宋体" w:cs="宋体"/>
          <w:color w:val="auto"/>
          <w:spacing w:val="9"/>
          <w:sz w:val="20"/>
          <w:szCs w:val="20"/>
          <w:highlight w:val="none"/>
        </w:rPr>
        <w:t>成部分。澄清或者修改的内容可能影响投标文件编制的，采购人或者采购代理机构应当在投标截止时间至</w:t>
      </w:r>
      <w:r>
        <w:rPr>
          <w:rFonts w:ascii="宋体" w:hAnsi="宋体" w:eastAsia="宋体" w:cs="宋体"/>
          <w:color w:val="auto"/>
          <w:spacing w:val="6"/>
          <w:sz w:val="20"/>
          <w:szCs w:val="20"/>
          <w:highlight w:val="none"/>
        </w:rPr>
        <w:t>少15日前，在原公告发布媒体上发布更正公告；</w:t>
      </w:r>
      <w:r>
        <w:rPr>
          <w:rFonts w:ascii="宋体" w:hAnsi="宋体" w:eastAsia="宋体" w:cs="宋体"/>
          <w:color w:val="auto"/>
          <w:spacing w:val="5"/>
          <w:sz w:val="20"/>
          <w:szCs w:val="20"/>
          <w:highlight w:val="none"/>
        </w:rPr>
        <w:t>不足15日的，采购人或者采购代理机构应当顺延提交投</w:t>
      </w:r>
      <w:r>
        <w:rPr>
          <w:rFonts w:ascii="宋体" w:hAnsi="宋体" w:eastAsia="宋体" w:cs="宋体"/>
          <w:color w:val="auto"/>
          <w:spacing w:val="7"/>
          <w:sz w:val="20"/>
          <w:szCs w:val="20"/>
          <w:highlight w:val="none"/>
        </w:rPr>
        <w:t>标文件的截止时间。</w:t>
      </w:r>
    </w:p>
    <w:p w14:paraId="2D62A770">
      <w:pPr>
        <w:spacing w:before="1" w:line="301" w:lineRule="auto"/>
        <w:ind w:left="1" w:right="68"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11.3</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采购人和采购代理机构可以视采购具体情况，变更投标截止时间和开标时间，并在原公告发布媒体上发布更正公告。</w:t>
      </w:r>
    </w:p>
    <w:p w14:paraId="6783FE8D">
      <w:pPr>
        <w:spacing w:before="163" w:line="302" w:lineRule="auto"/>
        <w:ind w:left="1" w:firstLine="43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11.4</w:t>
      </w:r>
      <w:r>
        <w:rPr>
          <w:rFonts w:ascii="宋体" w:hAnsi="宋体" w:eastAsia="宋体" w:cs="宋体"/>
          <w:color w:val="auto"/>
          <w:spacing w:val="-40"/>
          <w:sz w:val="20"/>
          <w:szCs w:val="20"/>
          <w:highlight w:val="none"/>
        </w:rPr>
        <w:t xml:space="preserve"> </w:t>
      </w:r>
      <w:r>
        <w:rPr>
          <w:rFonts w:ascii="宋体" w:hAnsi="宋体" w:eastAsia="宋体" w:cs="宋体"/>
          <w:color w:val="auto"/>
          <w:spacing w:val="4"/>
          <w:sz w:val="20"/>
          <w:szCs w:val="20"/>
          <w:highlight w:val="none"/>
        </w:rPr>
        <w:t>招标文件澄清、答复、修改、补充的内容为招标文件的组成部</w:t>
      </w:r>
      <w:r>
        <w:rPr>
          <w:rFonts w:ascii="宋体" w:hAnsi="宋体" w:eastAsia="宋体" w:cs="宋体"/>
          <w:color w:val="auto"/>
          <w:spacing w:val="3"/>
          <w:sz w:val="20"/>
          <w:szCs w:val="20"/>
          <w:highlight w:val="none"/>
        </w:rPr>
        <w:t>分。</w:t>
      </w:r>
      <w:r>
        <w:rPr>
          <w:rFonts w:ascii="宋体" w:hAnsi="宋体" w:eastAsia="宋体" w:cs="宋体"/>
          <w:b/>
          <w:bCs/>
          <w:color w:val="auto"/>
          <w:spacing w:val="3"/>
          <w:sz w:val="20"/>
          <w:szCs w:val="20"/>
          <w:highlight w:val="none"/>
        </w:rPr>
        <w:t>当招标文件与招标文件的澄清、</w:t>
      </w:r>
      <w:r>
        <w:rPr>
          <w:rFonts w:ascii="宋体" w:hAnsi="宋体" w:eastAsia="宋体" w:cs="宋体"/>
          <w:b/>
          <w:bCs/>
          <w:color w:val="auto"/>
          <w:spacing w:val="8"/>
          <w:sz w:val="20"/>
          <w:szCs w:val="20"/>
          <w:highlight w:val="none"/>
        </w:rPr>
        <w:t>答复、修改、补充通知就同一内容的表述不一致时，以最后发出的文件为准。</w:t>
      </w:r>
    </w:p>
    <w:p w14:paraId="422413A7">
      <w:pPr>
        <w:spacing w:before="161" w:line="302" w:lineRule="auto"/>
        <w:ind w:right="70" w:firstLine="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11.5</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采购人或者采购代理机构可以在招标文件提供期限截止后，组织已获取招标文件的潜在投标人现</w:t>
      </w:r>
      <w:r>
        <w:rPr>
          <w:rFonts w:ascii="宋体" w:hAnsi="宋体" w:eastAsia="宋体" w:cs="宋体"/>
          <w:color w:val="auto"/>
          <w:spacing w:val="9"/>
          <w:sz w:val="20"/>
          <w:szCs w:val="20"/>
          <w:highlight w:val="none"/>
        </w:rPr>
        <w:t>场考察或者召开开标前答疑会，具体详见“投标人须知前附表”。</w:t>
      </w:r>
    </w:p>
    <w:p w14:paraId="4C38DCA1">
      <w:pPr>
        <w:pStyle w:val="6"/>
        <w:spacing w:line="248" w:lineRule="auto"/>
        <w:rPr>
          <w:color w:val="auto"/>
          <w:highlight w:val="none"/>
        </w:rPr>
      </w:pPr>
    </w:p>
    <w:p w14:paraId="061803D1">
      <w:pPr>
        <w:spacing w:before="101" w:line="225" w:lineRule="auto"/>
        <w:ind w:left="3379"/>
        <w:outlineLvl w:val="1"/>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三、投标文件的编制</w:t>
      </w:r>
    </w:p>
    <w:p w14:paraId="407249EC">
      <w:pPr>
        <w:pStyle w:val="6"/>
        <w:spacing w:line="253" w:lineRule="auto"/>
        <w:rPr>
          <w:color w:val="auto"/>
          <w:highlight w:val="none"/>
        </w:rPr>
      </w:pPr>
    </w:p>
    <w:p w14:paraId="2BD8DE99">
      <w:pPr>
        <w:spacing w:before="79" w:line="221"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12.投标文件的编制原则</w:t>
      </w:r>
    </w:p>
    <w:p w14:paraId="50916ACE">
      <w:pPr>
        <w:spacing w:before="175" w:line="379" w:lineRule="auto"/>
        <w:ind w:left="11" w:right="68" w:firstLine="4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投标人必须按照招标文件的要求编制投标文件。投标文件必须对招标文件提出的要求和条件作出明确</w:t>
      </w:r>
      <w:r>
        <w:rPr>
          <w:rFonts w:ascii="宋体" w:hAnsi="宋体" w:eastAsia="宋体" w:cs="宋体"/>
          <w:color w:val="auto"/>
          <w:spacing w:val="-1"/>
          <w:sz w:val="20"/>
          <w:szCs w:val="20"/>
          <w:highlight w:val="none"/>
        </w:rPr>
        <w:t>响应。</w:t>
      </w:r>
    </w:p>
    <w:p w14:paraId="5A85F70E">
      <w:pPr>
        <w:spacing w:before="1" w:line="221"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13.投标文件的组成</w:t>
      </w:r>
    </w:p>
    <w:p w14:paraId="12A586D8">
      <w:pPr>
        <w:spacing w:before="176" w:line="226"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13.1</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投标文件由报价文件、资格证明文件、商务文件、技术文件四部分组成。</w:t>
      </w:r>
    </w:p>
    <w:p w14:paraId="0B782040">
      <w:pPr>
        <w:spacing w:before="163" w:line="226" w:lineRule="auto"/>
        <w:ind w:left="431"/>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（1）报价文件：具体材料见“投标人须知前附表”。</w:t>
      </w:r>
    </w:p>
    <w:p w14:paraId="69DF406C">
      <w:pPr>
        <w:spacing w:before="163" w:line="227" w:lineRule="auto"/>
        <w:ind w:left="431"/>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（2）资格证明文件：具体材料见“投标人须知前附表</w:t>
      </w:r>
      <w:r>
        <w:rPr>
          <w:rFonts w:ascii="宋体" w:hAnsi="宋体" w:eastAsia="宋体" w:cs="宋体"/>
          <w:color w:val="auto"/>
          <w:spacing w:val="-54"/>
          <w:sz w:val="20"/>
          <w:szCs w:val="20"/>
          <w:highlight w:val="none"/>
        </w:rPr>
        <w:t xml:space="preserve"> </w:t>
      </w:r>
      <w:r>
        <w:rPr>
          <w:rFonts w:ascii="宋体" w:hAnsi="宋体" w:eastAsia="宋体" w:cs="宋体"/>
          <w:color w:val="auto"/>
          <w:spacing w:val="8"/>
          <w:sz w:val="20"/>
          <w:szCs w:val="20"/>
          <w:highlight w:val="none"/>
        </w:rPr>
        <w:t>”。</w:t>
      </w:r>
    </w:p>
    <w:p w14:paraId="796E2D58">
      <w:pPr>
        <w:spacing w:before="164" w:line="227" w:lineRule="auto"/>
        <w:ind w:left="431"/>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（3）商务文件：具体材料见“投标人须知前附表</w:t>
      </w:r>
      <w:r>
        <w:rPr>
          <w:rFonts w:ascii="宋体" w:hAnsi="宋体" w:eastAsia="宋体" w:cs="宋体"/>
          <w:color w:val="auto"/>
          <w:spacing w:val="-58"/>
          <w:sz w:val="20"/>
          <w:szCs w:val="20"/>
          <w:highlight w:val="none"/>
        </w:rPr>
        <w:t xml:space="preserve"> </w:t>
      </w:r>
      <w:r>
        <w:rPr>
          <w:rFonts w:ascii="宋体" w:hAnsi="宋体" w:eastAsia="宋体" w:cs="宋体"/>
          <w:color w:val="auto"/>
          <w:spacing w:val="8"/>
          <w:sz w:val="20"/>
          <w:szCs w:val="20"/>
          <w:highlight w:val="none"/>
        </w:rPr>
        <w:t>”。</w:t>
      </w:r>
    </w:p>
    <w:p w14:paraId="4CEA2F1B">
      <w:pPr>
        <w:spacing w:before="162" w:line="227" w:lineRule="auto"/>
        <w:ind w:left="431"/>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（4）技术文件：具体材料见“投标人须知前附表”。</w:t>
      </w:r>
    </w:p>
    <w:p w14:paraId="2CA72061">
      <w:pPr>
        <w:spacing w:before="167" w:line="222"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14.投标文件的语言及计量</w:t>
      </w:r>
    </w:p>
    <w:p w14:paraId="2DB14646">
      <w:pPr>
        <w:spacing w:before="175" w:line="228" w:lineRule="auto"/>
        <w:ind w:left="436"/>
        <w:outlineLvl w:val="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语言文字</w:t>
      </w:r>
    </w:p>
    <w:p w14:paraId="191F406E">
      <w:pPr>
        <w:spacing w:before="161" w:line="227" w:lineRule="auto"/>
        <w:ind w:left="423"/>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投标文件以及投标人与采购人就有关投标事宜的所有来往函电，均应以中文书写（除专用术语外，与</w:t>
      </w:r>
    </w:p>
    <w:p w14:paraId="472F3F3A">
      <w:pPr>
        <w:spacing w:before="161" w:line="377" w:lineRule="auto"/>
        <w:ind w:left="1" w:right="6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4225D0E">
      <w:pPr>
        <w:spacing w:line="228" w:lineRule="auto"/>
        <w:ind w:left="436"/>
        <w:outlineLvl w:val="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14.2</w:t>
      </w:r>
      <w:r>
        <w:rPr>
          <w:rFonts w:ascii="宋体" w:hAnsi="宋体" w:eastAsia="宋体" w:cs="宋体"/>
          <w:color w:val="auto"/>
          <w:spacing w:val="-35"/>
          <w:sz w:val="20"/>
          <w:szCs w:val="20"/>
          <w:highlight w:val="none"/>
        </w:rPr>
        <w:t xml:space="preserve"> </w:t>
      </w:r>
      <w:r>
        <w:rPr>
          <w:rFonts w:ascii="宋体" w:hAnsi="宋体" w:eastAsia="宋体" w:cs="宋体"/>
          <w:color w:val="auto"/>
          <w:spacing w:val="4"/>
          <w:sz w:val="20"/>
          <w:szCs w:val="20"/>
          <w:highlight w:val="none"/>
        </w:rPr>
        <w:t>投标计量单位</w:t>
      </w:r>
    </w:p>
    <w:p w14:paraId="55CBB89F">
      <w:pPr>
        <w:spacing w:before="163" w:line="360" w:lineRule="auto"/>
        <w:ind w:left="0" w:firstLine="436" w:firstLineChars="200"/>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招标文件已有明确规定的，使用招标文件规定的计量单位；招标文件没有规定的，应采用中华人民共和国法定计量单位，货币种类为人民币，否则视同未响应。</w:t>
      </w:r>
    </w:p>
    <w:p w14:paraId="015243F3">
      <w:pPr>
        <w:spacing w:before="166" w:line="222"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15.投标的风险</w:t>
      </w:r>
    </w:p>
    <w:p w14:paraId="3E478664">
      <w:pPr>
        <w:spacing w:before="175" w:line="378" w:lineRule="auto"/>
        <w:ind w:left="1" w:right="73"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投标人没有按照招标文件要求提供全部资料，或者投标人没有对招标文件作出实质性响应是投标人的</w:t>
      </w:r>
      <w:r>
        <w:rPr>
          <w:rFonts w:ascii="宋体" w:hAnsi="宋体" w:eastAsia="宋体" w:cs="宋体"/>
          <w:color w:val="auto"/>
          <w:spacing w:val="8"/>
          <w:sz w:val="20"/>
          <w:szCs w:val="20"/>
          <w:highlight w:val="none"/>
        </w:rPr>
        <w:t>风险，并可能导致其投标被拒绝。</w:t>
      </w:r>
    </w:p>
    <w:p w14:paraId="79D6BC11">
      <w:pPr>
        <w:spacing w:line="222"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16.投标报价</w:t>
      </w:r>
    </w:p>
    <w:p w14:paraId="17D436F9">
      <w:pPr>
        <w:spacing w:before="175" w:line="226" w:lineRule="auto"/>
        <w:ind w:left="436"/>
        <w:outlineLvl w:val="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16.1</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投标报价应按“第六章  投标文件格式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”中“开标一览表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”格式填写。</w:t>
      </w:r>
    </w:p>
    <w:p w14:paraId="46698AF3">
      <w:pPr>
        <w:spacing w:before="163" w:line="226" w:lineRule="auto"/>
        <w:ind w:left="436"/>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16.2</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投标报价具体包括内容详见“投标人须知前附表”。</w:t>
      </w:r>
    </w:p>
    <w:p w14:paraId="2E770861">
      <w:pPr>
        <w:spacing w:before="164" w:line="360" w:lineRule="auto"/>
        <w:ind w:left="436"/>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16.3</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投标人必须就所投每个分标的全部内容分别作完整唯一总价报价，不得存在漏项报价；投标人必</w:t>
      </w:r>
      <w:r>
        <w:rPr>
          <w:rFonts w:ascii="宋体" w:hAnsi="宋体" w:eastAsia="宋体" w:cs="宋体"/>
          <w:color w:val="auto"/>
          <w:spacing w:val="8"/>
          <w:sz w:val="20"/>
          <w:szCs w:val="20"/>
          <w:highlight w:val="none"/>
        </w:rPr>
        <w:t>须就所投分标的单项内容作唯一报价。</w:t>
      </w:r>
    </w:p>
    <w:p w14:paraId="1586BCF5">
      <w:pPr>
        <w:spacing w:before="167" w:line="221"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17.投标有效期</w:t>
      </w:r>
    </w:p>
    <w:p w14:paraId="5233B319">
      <w:pPr>
        <w:spacing w:before="176" w:line="360" w:lineRule="auto"/>
        <w:ind w:left="0" w:firstLine="428" w:firstLineChars="200"/>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17.1</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投标有效期是指为保证采购人有足够的时间在开标后完成评标、定标、合同签订等工作而要求投</w:t>
      </w:r>
      <w:r>
        <w:rPr>
          <w:rFonts w:ascii="宋体" w:hAnsi="宋体" w:eastAsia="宋体" w:cs="宋体"/>
          <w:color w:val="auto"/>
          <w:spacing w:val="9"/>
          <w:sz w:val="20"/>
          <w:szCs w:val="20"/>
          <w:highlight w:val="none"/>
        </w:rPr>
        <w:t>标人提交的投标文件在一定时间内保持有效的期限。</w:t>
      </w:r>
    </w:p>
    <w:p w14:paraId="3B3DA4FD">
      <w:pPr>
        <w:spacing w:before="161" w:line="227" w:lineRule="auto"/>
        <w:ind w:left="436"/>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17.2 投标有效期应按规定的期限作出承诺，具体详见“投标人须知前附表</w:t>
      </w:r>
      <w:r>
        <w:rPr>
          <w:rFonts w:ascii="宋体" w:hAnsi="宋体" w:eastAsia="宋体" w:cs="宋体"/>
          <w:color w:val="auto"/>
          <w:spacing w:val="-56"/>
          <w:sz w:val="20"/>
          <w:szCs w:val="20"/>
          <w:highlight w:val="none"/>
        </w:rPr>
        <w:t xml:space="preserve"> </w:t>
      </w:r>
      <w:r>
        <w:rPr>
          <w:rFonts w:ascii="宋体" w:hAnsi="宋体" w:eastAsia="宋体" w:cs="宋体"/>
          <w:color w:val="auto"/>
          <w:spacing w:val="8"/>
          <w:sz w:val="20"/>
          <w:szCs w:val="20"/>
          <w:highlight w:val="none"/>
        </w:rPr>
        <w:t>”。</w:t>
      </w:r>
    </w:p>
    <w:p w14:paraId="261B18EC">
      <w:pPr>
        <w:spacing w:before="162" w:line="228" w:lineRule="auto"/>
        <w:ind w:left="436"/>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17.3</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投标人的投标文件在投标有效期内均保持有效。</w:t>
      </w:r>
    </w:p>
    <w:p w14:paraId="45979877">
      <w:pPr>
        <w:spacing w:before="169" w:line="222"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18.投标保证金</w:t>
      </w:r>
    </w:p>
    <w:p w14:paraId="4064F05B">
      <w:pPr>
        <w:spacing w:before="172" w:line="227" w:lineRule="auto"/>
        <w:ind w:left="436"/>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18.1</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投标人须按“投标人须知前附表”的规</w:t>
      </w:r>
      <w:r>
        <w:rPr>
          <w:rFonts w:ascii="宋体" w:hAnsi="宋体" w:eastAsia="宋体" w:cs="宋体"/>
          <w:color w:val="auto"/>
          <w:spacing w:val="6"/>
          <w:sz w:val="20"/>
          <w:szCs w:val="20"/>
          <w:highlight w:val="none"/>
        </w:rPr>
        <w:t>定提交投标保证金。</w:t>
      </w:r>
    </w:p>
    <w:p w14:paraId="519CF841">
      <w:pPr>
        <w:spacing w:before="163" w:line="228" w:lineRule="auto"/>
        <w:ind w:left="436"/>
        <w:outlineLvl w:val="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18.2</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投标保证金的退还</w:t>
      </w:r>
    </w:p>
    <w:p w14:paraId="1CB57EF2">
      <w:pPr>
        <w:spacing w:before="162" w:line="360" w:lineRule="auto"/>
        <w:ind w:left="424"/>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未中标人的投标保证金自中标通知书发出之日起5个工</w:t>
      </w:r>
      <w:r>
        <w:rPr>
          <w:rFonts w:ascii="宋体" w:hAnsi="宋体" w:eastAsia="宋体" w:cs="宋体"/>
          <w:color w:val="auto"/>
          <w:spacing w:val="8"/>
          <w:sz w:val="20"/>
          <w:szCs w:val="20"/>
          <w:highlight w:val="none"/>
        </w:rPr>
        <w:t>作日内退还；中标人的投标保证金自政府采购</w:t>
      </w:r>
      <w:r>
        <w:rPr>
          <w:rFonts w:ascii="宋体" w:hAnsi="宋体" w:eastAsia="宋体" w:cs="宋体"/>
          <w:color w:val="auto"/>
          <w:spacing w:val="7"/>
          <w:sz w:val="20"/>
          <w:szCs w:val="20"/>
          <w:highlight w:val="none"/>
        </w:rPr>
        <w:t>合同签订之日起5个工作日内退还。</w:t>
      </w:r>
    </w:p>
    <w:p w14:paraId="30885D20">
      <w:pPr>
        <w:spacing w:before="161" w:line="228" w:lineRule="auto"/>
        <w:ind w:left="436"/>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18.3</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除逾期退还投标保证金和终止招标的情形以外，投</w:t>
      </w:r>
      <w:r>
        <w:rPr>
          <w:rFonts w:ascii="宋体" w:hAnsi="宋体" w:eastAsia="宋体" w:cs="宋体"/>
          <w:color w:val="auto"/>
          <w:spacing w:val="7"/>
          <w:sz w:val="20"/>
          <w:szCs w:val="20"/>
          <w:highlight w:val="none"/>
        </w:rPr>
        <w:t>标保证金不计息。</w:t>
      </w:r>
    </w:p>
    <w:p w14:paraId="35A6E091">
      <w:pPr>
        <w:spacing w:before="161" w:line="228" w:lineRule="auto"/>
        <w:ind w:left="436"/>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18.4</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投标人有下列情形之一的，投标保证金将不予退还：</w:t>
      </w:r>
    </w:p>
    <w:p w14:paraId="03E24CE9">
      <w:pPr>
        <w:spacing w:before="164" w:line="228"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（1）投标人在投标有效期内撤销投标文件的；</w:t>
      </w:r>
    </w:p>
    <w:p w14:paraId="79B9FA12">
      <w:pPr>
        <w:spacing w:before="161" w:line="228" w:lineRule="auto"/>
        <w:ind w:left="4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（2）未按规定提交履约保证金的；</w:t>
      </w:r>
    </w:p>
    <w:p w14:paraId="1250483E">
      <w:pPr>
        <w:spacing w:before="161" w:line="227"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（3）投标人在投标过程中弄虚作假，提供虚假材料的；</w:t>
      </w:r>
    </w:p>
    <w:p w14:paraId="4FA3CB46">
      <w:pPr>
        <w:spacing w:before="162" w:line="227"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（4）中标人无正当理由不与采购人签订合同的；</w:t>
      </w:r>
    </w:p>
    <w:p w14:paraId="51D4FCD3">
      <w:pPr>
        <w:spacing w:before="162" w:line="227"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（5）投标人出现本章第9.2、9.3情形的；</w:t>
      </w:r>
    </w:p>
    <w:p w14:paraId="5922287A">
      <w:pPr>
        <w:spacing w:before="162"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（6）法律法规规定的其他情形。</w:t>
      </w:r>
    </w:p>
    <w:p w14:paraId="09C227DF">
      <w:pPr>
        <w:spacing w:before="168" w:line="221" w:lineRule="auto"/>
        <w:ind w:left="434"/>
        <w:outlineLvl w:val="9"/>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19.投标文件的编制</w:t>
      </w:r>
    </w:p>
    <w:p w14:paraId="1605B140">
      <w:pPr>
        <w:spacing w:before="174" w:line="227" w:lineRule="auto"/>
        <w:jc w:val="right"/>
        <w:outlineLvl w:val="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19.1</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投标人应按本招标文件规定的格式和顺序编制、装订投标文件并标注页码，投标文件内容不完整、</w:t>
      </w:r>
    </w:p>
    <w:p w14:paraId="029B4A1D">
      <w:pPr>
        <w:spacing w:before="162" w:line="228" w:lineRule="auto"/>
        <w:ind w:left="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编排混乱导致投标文件被误读、漏读或者查</w:t>
      </w:r>
      <w:r>
        <w:rPr>
          <w:rFonts w:ascii="宋体" w:hAnsi="宋体" w:eastAsia="宋体" w:cs="宋体"/>
          <w:color w:val="auto"/>
          <w:spacing w:val="8"/>
          <w:sz w:val="20"/>
          <w:szCs w:val="20"/>
          <w:highlight w:val="none"/>
        </w:rPr>
        <w:t>找不到相关内容的，</w:t>
      </w:r>
      <w:r>
        <w:rPr>
          <w:rFonts w:ascii="宋体" w:hAnsi="宋体" w:eastAsia="宋体" w:cs="宋体"/>
          <w:color w:val="auto"/>
          <w:spacing w:val="-58"/>
          <w:sz w:val="20"/>
          <w:szCs w:val="20"/>
          <w:highlight w:val="none"/>
        </w:rPr>
        <w:t xml:space="preserve"> </w:t>
      </w:r>
      <w:r>
        <w:rPr>
          <w:rFonts w:ascii="宋体" w:hAnsi="宋体" w:eastAsia="宋体" w:cs="宋体"/>
          <w:color w:val="auto"/>
          <w:spacing w:val="8"/>
          <w:sz w:val="20"/>
          <w:szCs w:val="20"/>
          <w:highlight w:val="none"/>
        </w:rPr>
        <w:t>由此引发的后果由投标人承担。</w:t>
      </w:r>
    </w:p>
    <w:p w14:paraId="6173C569">
      <w:pPr>
        <w:spacing w:before="164" w:line="360" w:lineRule="auto"/>
        <w:ind w:left="0" w:firstLine="428" w:firstLineChars="200"/>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19.2</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投标文件应按报价文件、资格证明文件、商务文件、技术文件分别编制电子文件，并按广西政府</w:t>
      </w:r>
      <w:r>
        <w:rPr>
          <w:rFonts w:ascii="宋体" w:hAnsi="宋体" w:eastAsia="宋体" w:cs="宋体"/>
          <w:color w:val="auto"/>
          <w:spacing w:val="8"/>
          <w:sz w:val="20"/>
          <w:szCs w:val="20"/>
          <w:highlight w:val="none"/>
        </w:rPr>
        <w:t>采购云平台的要求编制、加密、上传。</w:t>
      </w:r>
    </w:p>
    <w:p w14:paraId="0F0AD98F">
      <w:pPr>
        <w:spacing w:before="163" w:line="360" w:lineRule="auto"/>
        <w:ind w:left="0" w:firstLine="428" w:firstLineChars="200"/>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19.3</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投标文件须由投标人在规定位置盖公章并签字（具体以投标人须知前附表或投标文件格式规定为</w:t>
      </w:r>
      <w:r>
        <w:rPr>
          <w:rFonts w:ascii="宋体" w:hAnsi="宋体" w:eastAsia="宋体" w:cs="宋体"/>
          <w:color w:val="auto"/>
          <w:spacing w:val="5"/>
          <w:sz w:val="20"/>
          <w:szCs w:val="20"/>
          <w:highlight w:val="none"/>
        </w:rPr>
        <w:t>准</w:t>
      </w:r>
      <w:r>
        <w:rPr>
          <w:rFonts w:ascii="宋体" w:hAnsi="宋体" w:eastAsia="宋体" w:cs="宋体"/>
          <w:color w:val="auto"/>
          <w:spacing w:val="21"/>
          <w:sz w:val="20"/>
          <w:szCs w:val="20"/>
          <w:highlight w:val="none"/>
        </w:rPr>
        <w:t>），</w:t>
      </w:r>
      <w:r>
        <w:rPr>
          <w:rFonts w:ascii="宋体" w:hAnsi="宋体" w:eastAsia="宋体" w:cs="宋体"/>
          <w:b/>
          <w:bCs/>
          <w:color w:val="auto"/>
          <w:spacing w:val="5"/>
          <w:sz w:val="20"/>
          <w:szCs w:val="20"/>
          <w:highlight w:val="none"/>
        </w:rPr>
        <w:t>否则按无效投标处理</w:t>
      </w:r>
      <w:r>
        <w:rPr>
          <w:rFonts w:ascii="宋体" w:hAnsi="宋体" w:eastAsia="宋体" w:cs="宋体"/>
          <w:color w:val="auto"/>
          <w:spacing w:val="5"/>
          <w:sz w:val="20"/>
          <w:szCs w:val="20"/>
          <w:highlight w:val="none"/>
        </w:rPr>
        <w:t>。</w:t>
      </w:r>
    </w:p>
    <w:p w14:paraId="0C15E6AC">
      <w:pPr>
        <w:spacing w:before="164" w:line="360" w:lineRule="auto"/>
        <w:ind w:left="0" w:firstLine="432" w:firstLineChars="200"/>
        <w:rPr>
          <w:rFonts w:ascii="宋体" w:hAnsi="宋体" w:eastAsia="宋体" w:cs="宋体"/>
          <w:color w:val="auto"/>
          <w:sz w:val="20"/>
          <w:szCs w:val="20"/>
          <w:highlight w:val="none"/>
        </w:rPr>
      </w:pPr>
      <w:r>
        <w:rPr>
          <w:rFonts w:ascii="Times New Roman" w:hAnsi="Times New Roman" w:eastAsia="Times New Roman" w:cs="Times New Roman"/>
          <w:color w:val="auto"/>
          <w:spacing w:val="8"/>
          <w:sz w:val="20"/>
          <w:szCs w:val="20"/>
          <w:highlight w:val="none"/>
        </w:rPr>
        <w:t xml:space="preserve">19.4 </w:t>
      </w:r>
      <w:r>
        <w:rPr>
          <w:rFonts w:ascii="宋体" w:hAnsi="宋体" w:eastAsia="宋体" w:cs="宋体"/>
          <w:color w:val="auto"/>
          <w:spacing w:val="8"/>
          <w:sz w:val="20"/>
          <w:szCs w:val="20"/>
          <w:highlight w:val="none"/>
        </w:rPr>
        <w:t>投标文件须由投标人法定代表人或委托代理人在规定位置签名并加盖投标人电子签章，</w:t>
      </w:r>
      <w:r>
        <w:rPr>
          <w:rFonts w:ascii="宋体" w:hAnsi="宋体" w:eastAsia="宋体" w:cs="宋体"/>
          <w:b/>
          <w:bCs/>
          <w:color w:val="auto"/>
          <w:spacing w:val="8"/>
          <w:sz w:val="20"/>
          <w:szCs w:val="20"/>
          <w:highlight w:val="none"/>
        </w:rPr>
        <w:t>否则按无</w:t>
      </w:r>
      <w:r>
        <w:rPr>
          <w:rFonts w:ascii="宋体" w:hAnsi="宋体" w:eastAsia="宋体" w:cs="宋体"/>
          <w:b/>
          <w:bCs/>
          <w:color w:val="auto"/>
          <w:spacing w:val="4"/>
          <w:sz w:val="20"/>
          <w:szCs w:val="20"/>
          <w:highlight w:val="none"/>
        </w:rPr>
        <w:t>效投标处理</w:t>
      </w:r>
      <w:r>
        <w:rPr>
          <w:rFonts w:ascii="宋体" w:hAnsi="宋体" w:eastAsia="宋体" w:cs="宋体"/>
          <w:color w:val="auto"/>
          <w:spacing w:val="4"/>
          <w:sz w:val="20"/>
          <w:szCs w:val="20"/>
          <w:highlight w:val="none"/>
        </w:rPr>
        <w:t>。</w:t>
      </w:r>
    </w:p>
    <w:p w14:paraId="41CA1123">
      <w:pPr>
        <w:spacing w:before="23" w:line="360" w:lineRule="auto"/>
        <w:ind w:left="0" w:firstLine="416" w:firstLineChars="200"/>
        <w:jc w:val="both"/>
        <w:outlineLvl w:val="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19.5</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投标文件中标注的投标人名称应与主体资格证明（如营业执照、事业单位法人证书、执业许可证、</w:t>
      </w:r>
      <w:r>
        <w:rPr>
          <w:rFonts w:ascii="宋体" w:hAnsi="宋体" w:eastAsia="宋体" w:cs="宋体"/>
          <w:color w:val="auto"/>
          <w:spacing w:val="7"/>
          <w:sz w:val="20"/>
          <w:szCs w:val="20"/>
          <w:highlight w:val="none"/>
        </w:rPr>
        <w:t>自然人身份证等）及公章一致，</w:t>
      </w:r>
      <w:r>
        <w:rPr>
          <w:rFonts w:ascii="宋体" w:hAnsi="宋体" w:eastAsia="宋体" w:cs="宋体"/>
          <w:b/>
          <w:bCs/>
          <w:color w:val="auto"/>
          <w:spacing w:val="7"/>
          <w:sz w:val="20"/>
          <w:szCs w:val="20"/>
          <w:highlight w:val="none"/>
        </w:rPr>
        <w:t>否则按无效投标处理</w:t>
      </w:r>
      <w:r>
        <w:rPr>
          <w:rFonts w:ascii="宋体" w:hAnsi="宋体" w:eastAsia="宋体" w:cs="宋体"/>
          <w:color w:val="auto"/>
          <w:spacing w:val="7"/>
          <w:sz w:val="20"/>
          <w:szCs w:val="20"/>
          <w:highlight w:val="none"/>
        </w:rPr>
        <w:t>。</w:t>
      </w:r>
    </w:p>
    <w:p w14:paraId="44FA35F2">
      <w:pPr>
        <w:spacing w:before="164" w:line="360" w:lineRule="auto"/>
        <w:ind w:left="0" w:right="0" w:firstLine="428" w:firstLineChars="200"/>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19.6</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投标文件应尽量避免涂改、行间插字或者删除。如果出现上述情况，改动之处应由投标人的法定</w:t>
      </w:r>
      <w:r>
        <w:rPr>
          <w:rFonts w:ascii="宋体" w:hAnsi="宋体" w:eastAsia="宋体" w:cs="宋体"/>
          <w:color w:val="auto"/>
          <w:spacing w:val="9"/>
          <w:sz w:val="20"/>
          <w:szCs w:val="20"/>
          <w:highlight w:val="none"/>
        </w:rPr>
        <w:t>代表人或者其委托代理人签字或者加盖公章。投标文件因字迹潦草或者表达不清所引起的后果由投标人承</w:t>
      </w:r>
      <w:r>
        <w:rPr>
          <w:rFonts w:ascii="宋体" w:hAnsi="宋体" w:eastAsia="宋体" w:cs="宋体"/>
          <w:color w:val="auto"/>
          <w:sz w:val="20"/>
          <w:szCs w:val="20"/>
          <w:highlight w:val="none"/>
        </w:rPr>
        <w:t>担。</w:t>
      </w:r>
    </w:p>
    <w:p w14:paraId="68F6F73F">
      <w:pPr>
        <w:spacing w:line="221"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20.投标文件的加密、解密</w:t>
      </w:r>
    </w:p>
    <w:p w14:paraId="5BEEEECE">
      <w:pPr>
        <w:spacing w:before="176" w:line="227" w:lineRule="auto"/>
        <w:ind w:left="0" w:firstLine="428" w:firstLineChars="200"/>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20.1</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电子投标文件编制完成后，投标人应按广西政府采购云平台的要求进行加密，并在规定时间</w:t>
      </w:r>
      <w:r>
        <w:rPr>
          <w:rFonts w:ascii="宋体" w:hAnsi="宋体" w:eastAsia="宋体" w:cs="宋体"/>
          <w:color w:val="auto"/>
          <w:spacing w:val="6"/>
          <w:sz w:val="20"/>
          <w:szCs w:val="20"/>
          <w:highlight w:val="none"/>
        </w:rPr>
        <w:t>内解</w:t>
      </w:r>
      <w:r>
        <w:rPr>
          <w:rFonts w:ascii="宋体" w:hAnsi="宋体" w:eastAsia="宋体" w:cs="宋体"/>
          <w:color w:val="auto"/>
          <w:spacing w:val="9"/>
          <w:sz w:val="20"/>
          <w:szCs w:val="20"/>
          <w:highlight w:val="none"/>
        </w:rPr>
        <w:t>密，否则，由此产生的后果由投标人自行负</w:t>
      </w:r>
      <w:r>
        <w:rPr>
          <w:rFonts w:ascii="宋体" w:hAnsi="宋体" w:eastAsia="宋体" w:cs="宋体"/>
          <w:color w:val="auto"/>
          <w:spacing w:val="8"/>
          <w:sz w:val="20"/>
          <w:szCs w:val="20"/>
          <w:highlight w:val="none"/>
        </w:rPr>
        <w:t>责。</w:t>
      </w:r>
    </w:p>
    <w:p w14:paraId="363714DE">
      <w:pPr>
        <w:spacing w:before="166" w:line="222"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21.投标文件的提交</w:t>
      </w:r>
    </w:p>
    <w:p w14:paraId="141DF09F">
      <w:pPr>
        <w:spacing w:before="175" w:line="227" w:lineRule="auto"/>
        <w:ind w:left="423"/>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21.1</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投标人必须在“投标人须知前附表”规定的投标文件接收时间和投标地点提交投标文件。</w:t>
      </w:r>
    </w:p>
    <w:p w14:paraId="27FD7799">
      <w:pPr>
        <w:spacing w:before="162" w:line="227" w:lineRule="auto"/>
        <w:ind w:left="423"/>
        <w:outlineLvl w:val="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21.2</w:t>
      </w:r>
      <w:r>
        <w:rPr>
          <w:rFonts w:ascii="宋体" w:hAnsi="宋体" w:eastAsia="宋体" w:cs="宋体"/>
          <w:color w:val="auto"/>
          <w:spacing w:val="65"/>
          <w:sz w:val="20"/>
          <w:szCs w:val="20"/>
          <w:highlight w:val="none"/>
        </w:rPr>
        <w:t xml:space="preserve"> </w:t>
      </w:r>
      <w:r>
        <w:rPr>
          <w:rFonts w:ascii="宋体" w:hAnsi="宋体" w:eastAsia="宋体" w:cs="宋体"/>
          <w:color w:val="auto"/>
          <w:spacing w:val="-2"/>
          <w:sz w:val="20"/>
          <w:szCs w:val="20"/>
          <w:highlight w:val="none"/>
        </w:rPr>
        <w:t>本项目为全流程电子化政府采购项目，通过广西政府采购云平台</w:t>
      </w:r>
    </w:p>
    <w:p w14:paraId="52F37139">
      <w:pPr>
        <w:spacing w:before="163" w:line="377" w:lineRule="auto"/>
        <w:ind w:left="17" w:right="70" w:hanging="6"/>
        <w:jc w:val="both"/>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4"/>
          <w:sz w:val="20"/>
          <w:szCs w:val="20"/>
          <w:highlight w:val="none"/>
        </w:rPr>
        <w:t>/</w:t>
      </w:r>
      <w:r>
        <w:rPr>
          <w:rFonts w:ascii="宋体" w:hAnsi="宋体" w:eastAsia="宋体" w:cs="宋体"/>
          <w:color w:val="auto"/>
          <w:spacing w:val="14"/>
          <w:sz w:val="20"/>
          <w:szCs w:val="20"/>
          <w:highlight w:val="none"/>
        </w:rPr>
        <w:fldChar w:fldCharType="end"/>
      </w:r>
      <w:r>
        <w:rPr>
          <w:rFonts w:ascii="宋体" w:hAnsi="宋体" w:eastAsia="宋体" w:cs="宋体"/>
          <w:color w:val="auto"/>
          <w:spacing w:val="14"/>
          <w:sz w:val="20"/>
          <w:szCs w:val="20"/>
          <w:highlight w:val="none"/>
        </w:rPr>
        <w:t>）实行在线电子投标。投标人必须</w:t>
      </w:r>
      <w:r>
        <w:rPr>
          <w:rFonts w:ascii="宋体" w:hAnsi="宋体" w:eastAsia="宋体" w:cs="宋体"/>
          <w:color w:val="auto"/>
          <w:spacing w:val="13"/>
          <w:sz w:val="20"/>
          <w:szCs w:val="20"/>
          <w:highlight w:val="none"/>
        </w:rPr>
        <w:t>在“投标人须知前附表”规定</w:t>
      </w:r>
      <w:r>
        <w:rPr>
          <w:rFonts w:ascii="宋体" w:hAnsi="宋体" w:eastAsia="宋体" w:cs="宋体"/>
          <w:color w:val="auto"/>
          <w:spacing w:val="9"/>
          <w:sz w:val="20"/>
          <w:szCs w:val="20"/>
          <w:highlight w:val="none"/>
        </w:rPr>
        <w:t>的投标文件接收时间内通过网络将电子投标文件上传至广西政府采购云平台，供应商在广西政府</w:t>
      </w:r>
      <w:r>
        <w:rPr>
          <w:rFonts w:ascii="宋体" w:hAnsi="宋体" w:eastAsia="宋体" w:cs="宋体"/>
          <w:color w:val="auto"/>
          <w:spacing w:val="8"/>
          <w:sz w:val="20"/>
          <w:szCs w:val="20"/>
          <w:highlight w:val="none"/>
        </w:rPr>
        <w:t>采购云平</w:t>
      </w:r>
      <w:r>
        <w:rPr>
          <w:rFonts w:ascii="宋体" w:hAnsi="宋体" w:eastAsia="宋体" w:cs="宋体"/>
          <w:color w:val="auto"/>
          <w:spacing w:val="9"/>
          <w:sz w:val="20"/>
          <w:szCs w:val="20"/>
          <w:highlight w:val="none"/>
        </w:rPr>
        <w:t>台提交电子版投标文件时，请填写参加远程开标活动经办人</w:t>
      </w:r>
      <w:r>
        <w:rPr>
          <w:rFonts w:ascii="宋体" w:hAnsi="宋体" w:eastAsia="宋体" w:cs="宋体"/>
          <w:color w:val="auto"/>
          <w:spacing w:val="8"/>
          <w:sz w:val="20"/>
          <w:szCs w:val="20"/>
          <w:highlight w:val="none"/>
        </w:rPr>
        <w:t>联系方式。</w:t>
      </w:r>
    </w:p>
    <w:p w14:paraId="0E25765C">
      <w:pPr>
        <w:spacing w:before="1" w:line="360" w:lineRule="auto"/>
        <w:ind w:left="0" w:firstLine="432" w:firstLineChars="200"/>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21.3</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未在规定时间内上传或者未按广西</w:t>
      </w:r>
      <w:r>
        <w:rPr>
          <w:rFonts w:ascii="宋体" w:hAnsi="宋体" w:eastAsia="宋体" w:cs="宋体"/>
          <w:color w:val="auto"/>
          <w:spacing w:val="7"/>
          <w:sz w:val="20"/>
          <w:szCs w:val="20"/>
          <w:highlight w:val="none"/>
        </w:rPr>
        <w:t>政府采购云平台的要求编制、加密的电子投标文件，广西政府</w:t>
      </w:r>
      <w:r>
        <w:rPr>
          <w:rFonts w:ascii="宋体" w:hAnsi="宋体" w:eastAsia="宋体" w:cs="宋体"/>
          <w:color w:val="auto"/>
          <w:spacing w:val="8"/>
          <w:sz w:val="20"/>
          <w:szCs w:val="20"/>
          <w:highlight w:val="none"/>
        </w:rPr>
        <w:t>采购云平台将拒收。</w:t>
      </w:r>
    </w:p>
    <w:p w14:paraId="1FA2D8E6">
      <w:pPr>
        <w:spacing w:before="162" w:line="226" w:lineRule="auto"/>
        <w:ind w:left="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21.4</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电子投标文件提交方式见“招标公告”中“四、提交投标文件截止时间</w:t>
      </w:r>
      <w:r>
        <w:rPr>
          <w:rFonts w:ascii="宋体" w:hAnsi="宋体" w:eastAsia="宋体" w:cs="宋体"/>
          <w:color w:val="auto"/>
          <w:spacing w:val="8"/>
          <w:sz w:val="20"/>
          <w:szCs w:val="20"/>
          <w:highlight w:val="none"/>
        </w:rPr>
        <w:t>、开标时间和地点”</w:t>
      </w:r>
    </w:p>
    <w:p w14:paraId="30CA53D2">
      <w:pPr>
        <w:spacing w:before="273" w:line="222"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22.</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投标文件的补充、修改、撤回与退回</w:t>
      </w:r>
    </w:p>
    <w:p w14:paraId="6509454F">
      <w:pPr>
        <w:spacing w:before="174" w:line="340" w:lineRule="auto"/>
        <w:ind w:right="70"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22.1</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投标人应当在投标截止时间前完成电</w:t>
      </w:r>
      <w:r>
        <w:rPr>
          <w:rFonts w:ascii="宋体" w:hAnsi="宋体" w:eastAsia="宋体" w:cs="宋体"/>
          <w:color w:val="auto"/>
          <w:spacing w:val="7"/>
          <w:sz w:val="20"/>
          <w:szCs w:val="20"/>
          <w:highlight w:val="none"/>
        </w:rPr>
        <w:t>子投标文件的上传、递交，投标截止时间前可以补充、修改</w:t>
      </w:r>
      <w:r>
        <w:rPr>
          <w:rFonts w:ascii="宋体" w:hAnsi="宋体" w:eastAsia="宋体" w:cs="宋体"/>
          <w:color w:val="auto"/>
          <w:spacing w:val="9"/>
          <w:sz w:val="20"/>
          <w:szCs w:val="20"/>
          <w:highlight w:val="none"/>
        </w:rPr>
        <w:t>或者撤回投标文件。补充或者修改投标文件的，应当先行撤回原文件，补充、修改后重新上传、递交。投标截止时间前未完成上传、递交的，视为撤回投标文件。投标截止时间以后上传递交的投标文件，广西政</w:t>
      </w:r>
      <w:r>
        <w:rPr>
          <w:rFonts w:ascii="宋体" w:hAnsi="宋体" w:eastAsia="宋体" w:cs="宋体"/>
          <w:color w:val="auto"/>
          <w:spacing w:val="8"/>
          <w:sz w:val="20"/>
          <w:szCs w:val="20"/>
          <w:highlight w:val="none"/>
        </w:rPr>
        <w:t>府采购云平台将予以拒收。</w:t>
      </w:r>
    </w:p>
    <w:p w14:paraId="74D8439F">
      <w:pPr>
        <w:spacing w:before="162" w:line="328" w:lineRule="auto"/>
        <w:ind w:right="73"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22.2</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在投标截止时间止提交投标文件的投标人不足3家时，不得开标，采购代理机</w:t>
      </w:r>
      <w:r>
        <w:rPr>
          <w:rFonts w:ascii="宋体" w:hAnsi="宋体" w:eastAsia="宋体" w:cs="宋体"/>
          <w:color w:val="auto"/>
          <w:spacing w:val="6"/>
          <w:sz w:val="20"/>
          <w:szCs w:val="20"/>
          <w:highlight w:val="none"/>
        </w:rPr>
        <w:t>构将根据广西政府</w:t>
      </w:r>
      <w:r>
        <w:rPr>
          <w:rFonts w:ascii="宋体" w:hAnsi="宋体" w:eastAsia="宋体" w:cs="宋体"/>
          <w:color w:val="auto"/>
          <w:spacing w:val="10"/>
          <w:sz w:val="20"/>
          <w:szCs w:val="20"/>
          <w:highlight w:val="none"/>
        </w:rPr>
        <w:t>采购云平台的操作将电子版投标文件退回，除此之外采购人和采购代理机构对已</w:t>
      </w:r>
      <w:r>
        <w:rPr>
          <w:rFonts w:ascii="宋体" w:hAnsi="宋体" w:eastAsia="宋体" w:cs="宋体"/>
          <w:color w:val="auto"/>
          <w:spacing w:val="9"/>
          <w:sz w:val="20"/>
          <w:szCs w:val="20"/>
          <w:highlight w:val="none"/>
        </w:rPr>
        <w:t>提交的投标文件概不退</w:t>
      </w:r>
      <w:r>
        <w:rPr>
          <w:rFonts w:ascii="宋体" w:hAnsi="宋体" w:eastAsia="宋体" w:cs="宋体"/>
          <w:color w:val="auto"/>
          <w:sz w:val="20"/>
          <w:szCs w:val="20"/>
          <w:highlight w:val="none"/>
        </w:rPr>
        <w:t>回。</w:t>
      </w:r>
    </w:p>
    <w:p w14:paraId="631BA5ED">
      <w:pPr>
        <w:spacing w:before="157" w:line="304" w:lineRule="auto"/>
        <w:ind w:left="16" w:right="70" w:firstLine="407"/>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22.3 投标人在投标截止时间后书面通知采购人、采购代理机构撤销投标文件的，将根据本须知正文</w:t>
      </w:r>
      <w:r>
        <w:rPr>
          <w:rFonts w:ascii="宋体" w:hAnsi="宋体" w:eastAsia="宋体" w:cs="宋体"/>
          <w:color w:val="auto"/>
          <w:spacing w:val="5"/>
          <w:sz w:val="20"/>
          <w:szCs w:val="20"/>
          <w:highlight w:val="none"/>
        </w:rPr>
        <w:t>18.4的规定不予退还其投标保证金。</w:t>
      </w:r>
    </w:p>
    <w:p w14:paraId="7CCD472A">
      <w:pPr>
        <w:pStyle w:val="6"/>
        <w:spacing w:line="247" w:lineRule="auto"/>
        <w:rPr>
          <w:color w:val="auto"/>
          <w:highlight w:val="none"/>
        </w:rPr>
      </w:pPr>
    </w:p>
    <w:p w14:paraId="2FB7357C">
      <w:pPr>
        <w:pStyle w:val="6"/>
        <w:spacing w:line="247" w:lineRule="auto"/>
        <w:rPr>
          <w:color w:val="auto"/>
          <w:highlight w:val="none"/>
        </w:rPr>
      </w:pPr>
    </w:p>
    <w:p w14:paraId="63CFE59B">
      <w:pPr>
        <w:pStyle w:val="6"/>
        <w:spacing w:line="247" w:lineRule="auto"/>
        <w:rPr>
          <w:color w:val="auto"/>
          <w:highlight w:val="none"/>
        </w:rPr>
      </w:pPr>
    </w:p>
    <w:p w14:paraId="20907433">
      <w:pPr>
        <w:spacing w:before="101" w:line="225" w:lineRule="auto"/>
        <w:ind w:left="3892"/>
        <w:outlineLvl w:val="1"/>
        <w:rPr>
          <w:rFonts w:ascii="宋体" w:hAnsi="宋体" w:eastAsia="宋体" w:cs="宋体"/>
          <w:color w:val="auto"/>
          <w:sz w:val="31"/>
          <w:szCs w:val="31"/>
          <w:highlight w:val="none"/>
        </w:rPr>
      </w:pPr>
      <w:r>
        <w:rPr>
          <w:rFonts w:ascii="宋体" w:hAnsi="宋体" w:eastAsia="宋体" w:cs="宋体"/>
          <w:b/>
          <w:bCs/>
          <w:color w:val="auto"/>
          <w:spacing w:val="-21"/>
          <w:sz w:val="31"/>
          <w:szCs w:val="31"/>
          <w:highlight w:val="none"/>
        </w:rPr>
        <w:t>四</w:t>
      </w:r>
      <w:r>
        <w:rPr>
          <w:rFonts w:ascii="宋体" w:hAnsi="宋体" w:eastAsia="宋体" w:cs="宋体"/>
          <w:color w:val="auto"/>
          <w:spacing w:val="-118"/>
          <w:sz w:val="31"/>
          <w:szCs w:val="31"/>
          <w:highlight w:val="none"/>
        </w:rPr>
        <w:t xml:space="preserve"> </w:t>
      </w:r>
      <w:r>
        <w:rPr>
          <w:rFonts w:ascii="宋体" w:hAnsi="宋体" w:eastAsia="宋体" w:cs="宋体"/>
          <w:b/>
          <w:bCs/>
          <w:color w:val="auto"/>
          <w:spacing w:val="-21"/>
          <w:sz w:val="31"/>
          <w:szCs w:val="31"/>
          <w:highlight w:val="none"/>
        </w:rPr>
        <w:t>、</w:t>
      </w:r>
      <w:r>
        <w:rPr>
          <w:rFonts w:ascii="宋体" w:hAnsi="宋体" w:eastAsia="宋体" w:cs="宋体"/>
          <w:color w:val="auto"/>
          <w:spacing w:val="-133"/>
          <w:sz w:val="31"/>
          <w:szCs w:val="31"/>
          <w:highlight w:val="none"/>
        </w:rPr>
        <w:t xml:space="preserve"> </w:t>
      </w:r>
      <w:r>
        <w:rPr>
          <w:rFonts w:ascii="宋体" w:hAnsi="宋体" w:eastAsia="宋体" w:cs="宋体"/>
          <w:b/>
          <w:bCs/>
          <w:color w:val="auto"/>
          <w:spacing w:val="-21"/>
          <w:sz w:val="31"/>
          <w:szCs w:val="31"/>
          <w:highlight w:val="none"/>
        </w:rPr>
        <w:t>开</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21"/>
          <w:sz w:val="31"/>
          <w:szCs w:val="31"/>
          <w:highlight w:val="none"/>
        </w:rPr>
        <w:t>标</w:t>
      </w:r>
    </w:p>
    <w:p w14:paraId="2BF86F5D">
      <w:pPr>
        <w:pStyle w:val="6"/>
        <w:spacing w:line="252" w:lineRule="auto"/>
        <w:rPr>
          <w:color w:val="auto"/>
          <w:highlight w:val="none"/>
        </w:rPr>
      </w:pPr>
    </w:p>
    <w:p w14:paraId="4C9DB09B">
      <w:pPr>
        <w:pStyle w:val="6"/>
        <w:spacing w:line="253" w:lineRule="auto"/>
        <w:rPr>
          <w:color w:val="auto"/>
          <w:highlight w:val="none"/>
        </w:rPr>
      </w:pPr>
    </w:p>
    <w:p w14:paraId="08CDE2AC">
      <w:pPr>
        <w:spacing w:before="79" w:line="223"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23.开标时间和地点</w:t>
      </w:r>
    </w:p>
    <w:p w14:paraId="53821E85">
      <w:pPr>
        <w:spacing w:before="174" w:line="227" w:lineRule="auto"/>
        <w:ind w:left="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23.1</w:t>
      </w:r>
      <w:r>
        <w:rPr>
          <w:rFonts w:ascii="宋体" w:hAnsi="宋体" w:eastAsia="宋体" w:cs="宋体"/>
          <w:color w:val="auto"/>
          <w:spacing w:val="-33"/>
          <w:sz w:val="20"/>
          <w:szCs w:val="20"/>
          <w:highlight w:val="none"/>
        </w:rPr>
        <w:t xml:space="preserve"> </w:t>
      </w:r>
      <w:r>
        <w:rPr>
          <w:rFonts w:ascii="宋体" w:hAnsi="宋体" w:eastAsia="宋体" w:cs="宋体"/>
          <w:color w:val="auto"/>
          <w:spacing w:val="11"/>
          <w:sz w:val="20"/>
          <w:szCs w:val="20"/>
          <w:highlight w:val="none"/>
        </w:rPr>
        <w:t>开标时间及地点详见“投标人须知前附表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11"/>
          <w:sz w:val="20"/>
          <w:szCs w:val="20"/>
          <w:highlight w:val="none"/>
        </w:rPr>
        <w:t>”</w:t>
      </w:r>
    </w:p>
    <w:p w14:paraId="5E1B0561">
      <w:pPr>
        <w:spacing w:before="162" w:line="360" w:lineRule="auto"/>
        <w:ind w:left="0" w:firstLine="432" w:firstLineChars="20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23.2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如投标人成功解密投标文件，但未在广</w:t>
      </w:r>
      <w:r>
        <w:rPr>
          <w:rFonts w:ascii="宋体" w:hAnsi="宋体" w:eastAsia="宋体" w:cs="宋体"/>
          <w:color w:val="auto"/>
          <w:spacing w:val="7"/>
          <w:sz w:val="20"/>
          <w:szCs w:val="20"/>
          <w:highlight w:val="none"/>
        </w:rPr>
        <w:t>西政府采购云平台电子开标大厅参加开标的，视同认可开</w:t>
      </w:r>
      <w:r>
        <w:rPr>
          <w:rFonts w:ascii="宋体" w:hAnsi="宋体" w:eastAsia="宋体" w:cs="宋体"/>
          <w:color w:val="auto"/>
          <w:spacing w:val="9"/>
          <w:sz w:val="20"/>
          <w:szCs w:val="20"/>
          <w:highlight w:val="none"/>
        </w:rPr>
        <w:t>标过程和结果，由此产生的后果由投标人自行负责。成功解密投标文件的投标人不足</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3</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家的，不</w:t>
      </w:r>
      <w:r>
        <w:rPr>
          <w:rFonts w:ascii="宋体" w:hAnsi="宋体" w:eastAsia="宋体" w:cs="宋体"/>
          <w:color w:val="auto"/>
          <w:spacing w:val="8"/>
          <w:sz w:val="20"/>
          <w:szCs w:val="20"/>
          <w:highlight w:val="none"/>
        </w:rPr>
        <w:t>得开标。</w:t>
      </w:r>
    </w:p>
    <w:p w14:paraId="6792880D">
      <w:pPr>
        <w:spacing w:before="165" w:line="222"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24.开标程序</w:t>
      </w:r>
    </w:p>
    <w:p w14:paraId="58A20D93">
      <w:pPr>
        <w:pStyle w:val="6"/>
        <w:spacing w:line="248" w:lineRule="auto"/>
        <w:rPr>
          <w:color w:val="auto"/>
          <w:highlight w:val="none"/>
        </w:rPr>
      </w:pPr>
    </w:p>
    <w:p w14:paraId="1AD4DFB4">
      <w:pPr>
        <w:spacing w:before="65" w:line="228" w:lineRule="auto"/>
        <w:ind w:left="42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24.1开标形式：</w:t>
      </w:r>
    </w:p>
    <w:p w14:paraId="62522374">
      <w:pPr>
        <w:spacing w:before="194" w:line="406" w:lineRule="auto"/>
        <w:ind w:right="70" w:firstLine="420"/>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采购代理机构将按照招标文件规定的时间通过广西政府采购云平台组织线上开标活动、开启投标文</w:t>
      </w:r>
      <w:r>
        <w:rPr>
          <w:rFonts w:ascii="宋体" w:hAnsi="宋体" w:eastAsia="宋体" w:cs="宋体"/>
          <w:color w:val="auto"/>
          <w:spacing w:val="9"/>
          <w:sz w:val="20"/>
          <w:szCs w:val="20"/>
          <w:highlight w:val="none"/>
        </w:rPr>
        <w:t>件，所有供应商均应当准时在线参加。投标人如不参加开标大会的，视同认可开标结果，事后不得对采购相关人员、开标过程和开标结果提出异议，同时投标人因未在线参加开标而导致投标文件无法按时解密等</w:t>
      </w:r>
      <w:r>
        <w:rPr>
          <w:rFonts w:ascii="宋体" w:hAnsi="宋体" w:eastAsia="宋体" w:cs="宋体"/>
          <w:color w:val="auto"/>
          <w:spacing w:val="8"/>
          <w:sz w:val="20"/>
          <w:szCs w:val="20"/>
          <w:highlight w:val="none"/>
        </w:rPr>
        <w:t>一切后果由投标人自己承担。</w:t>
      </w:r>
    </w:p>
    <w:p w14:paraId="75896B82">
      <w:pPr>
        <w:spacing w:line="228" w:lineRule="auto"/>
        <w:ind w:left="42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24.2开标程序：</w:t>
      </w:r>
    </w:p>
    <w:p w14:paraId="673D02FF">
      <w:pPr>
        <w:spacing w:before="189" w:line="371" w:lineRule="auto"/>
        <w:ind w:left="1" w:firstLine="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（1）解密电子投标文件。广西政府采购云平台按开标时间自动提取所有投标文件。采购代理机构依</w:t>
      </w:r>
      <w:r>
        <w:rPr>
          <w:rFonts w:ascii="宋体" w:hAnsi="宋体" w:eastAsia="宋体" w:cs="宋体"/>
          <w:color w:val="auto"/>
          <w:spacing w:val="6"/>
          <w:sz w:val="20"/>
          <w:szCs w:val="20"/>
          <w:highlight w:val="none"/>
        </w:rPr>
        <w:t>托广西政府采购云平台向各投标人发出电子加密投标文件【开始解密】通知，由投标人进行投标文件解密。</w:t>
      </w:r>
      <w:r>
        <w:rPr>
          <w:rFonts w:ascii="宋体" w:hAnsi="宋体" w:eastAsia="宋体" w:cs="宋体"/>
          <w:b/>
          <w:bCs/>
          <w:color w:val="auto"/>
          <w:spacing w:val="12"/>
          <w:sz w:val="20"/>
          <w:szCs w:val="20"/>
          <w:highlight w:val="none"/>
        </w:rPr>
        <w:t>投标人的法定代表人或其委托代理人须携带加密时所用的</w:t>
      </w:r>
      <w:r>
        <w:rPr>
          <w:rFonts w:ascii="宋体" w:hAnsi="宋体" w:eastAsia="宋体" w:cs="宋体"/>
          <w:b/>
          <w:bCs/>
          <w:color w:val="auto"/>
          <w:sz w:val="20"/>
          <w:szCs w:val="20"/>
          <w:highlight w:val="none"/>
        </w:rPr>
        <w:t>CA</w:t>
      </w:r>
      <w:r>
        <w:rPr>
          <w:rFonts w:ascii="宋体" w:hAnsi="宋体" w:eastAsia="宋体" w:cs="宋体"/>
          <w:b/>
          <w:bCs/>
          <w:color w:val="auto"/>
          <w:spacing w:val="12"/>
          <w:sz w:val="20"/>
          <w:szCs w:val="20"/>
          <w:highlight w:val="none"/>
        </w:rPr>
        <w:t>锁准时登录到广西政府采购云平台电子开标</w:t>
      </w:r>
      <w:r>
        <w:rPr>
          <w:rFonts w:ascii="宋体" w:hAnsi="宋体" w:eastAsia="宋体" w:cs="宋体"/>
          <w:b/>
          <w:bCs/>
          <w:color w:val="auto"/>
          <w:spacing w:val="7"/>
          <w:sz w:val="20"/>
          <w:szCs w:val="20"/>
          <w:highlight w:val="none"/>
        </w:rPr>
        <w:t>大厅签到并在发起解密通知之时起30分钟内完成对电子投标文件解密。投标文件未按时解密的，视为无效投标。</w:t>
      </w:r>
      <w:r>
        <w:rPr>
          <w:rFonts w:ascii="宋体" w:hAnsi="宋体" w:eastAsia="宋体" w:cs="宋体"/>
          <w:color w:val="auto"/>
          <w:spacing w:val="7"/>
          <w:sz w:val="20"/>
          <w:szCs w:val="20"/>
          <w:highlight w:val="none"/>
        </w:rPr>
        <w:t>（解密异常情况处理：详见本章29.4</w:t>
      </w:r>
      <w:r>
        <w:rPr>
          <w:rFonts w:ascii="宋体" w:hAnsi="宋体" w:eastAsia="宋体" w:cs="宋体"/>
          <w:color w:val="auto"/>
          <w:spacing w:val="55"/>
          <w:sz w:val="20"/>
          <w:szCs w:val="20"/>
          <w:highlight w:val="none"/>
        </w:rPr>
        <w:t xml:space="preserve"> </w:t>
      </w:r>
      <w:r>
        <w:rPr>
          <w:rFonts w:ascii="宋体" w:hAnsi="宋体" w:eastAsia="宋体" w:cs="宋体"/>
          <w:color w:val="auto"/>
          <w:spacing w:val="7"/>
          <w:sz w:val="20"/>
          <w:szCs w:val="20"/>
          <w:highlight w:val="none"/>
        </w:rPr>
        <w:t>电子交易活动的中止。</w:t>
      </w:r>
    </w:p>
    <w:p w14:paraId="06B21A60">
      <w:pPr>
        <w:spacing w:before="194" w:line="317" w:lineRule="auto"/>
        <w:ind w:left="4" w:right="73"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（2）电子唱标。投标文件解密结束，各投标供应商报价均在广西政府采购云平台远程不见面开标大</w:t>
      </w:r>
      <w:r>
        <w:rPr>
          <w:rFonts w:ascii="宋体" w:hAnsi="宋体" w:eastAsia="宋体" w:cs="宋体"/>
          <w:color w:val="auto"/>
          <w:spacing w:val="4"/>
          <w:sz w:val="20"/>
          <w:szCs w:val="20"/>
          <w:highlight w:val="none"/>
        </w:rPr>
        <w:t>厅展示；</w:t>
      </w:r>
    </w:p>
    <w:p w14:paraId="15930162">
      <w:pPr>
        <w:spacing w:before="193" w:line="316" w:lineRule="auto"/>
        <w:ind w:left="2" w:right="73"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（3）签署电子《政府采购活动现场确认声明书》。通过邮件形式在远程不见面开标大厅发送各投标</w:t>
      </w:r>
      <w:r>
        <w:rPr>
          <w:rFonts w:ascii="宋体" w:hAnsi="宋体" w:eastAsia="宋体" w:cs="宋体"/>
          <w:color w:val="auto"/>
          <w:spacing w:val="8"/>
          <w:sz w:val="20"/>
          <w:szCs w:val="20"/>
          <w:highlight w:val="none"/>
        </w:rPr>
        <w:t>人签署电子《政府采购活动现场确认声明书》。</w:t>
      </w:r>
    </w:p>
    <w:p w14:paraId="514A208A">
      <w:pPr>
        <w:spacing w:before="194" w:line="317" w:lineRule="auto"/>
        <w:ind w:right="73"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（4）开标过程由采购代理机构如实记录，并电子留痕，</w:t>
      </w:r>
      <w:r>
        <w:rPr>
          <w:rFonts w:ascii="宋体" w:hAnsi="宋体" w:eastAsia="宋体" w:cs="宋体"/>
          <w:color w:val="auto"/>
          <w:spacing w:val="-44"/>
          <w:sz w:val="20"/>
          <w:szCs w:val="20"/>
          <w:highlight w:val="none"/>
        </w:rPr>
        <w:t xml:space="preserve"> </w:t>
      </w:r>
      <w:r>
        <w:rPr>
          <w:rFonts w:ascii="宋体" w:hAnsi="宋体" w:eastAsia="宋体" w:cs="宋体"/>
          <w:color w:val="auto"/>
          <w:spacing w:val="10"/>
          <w:sz w:val="20"/>
          <w:szCs w:val="20"/>
          <w:highlight w:val="none"/>
        </w:rPr>
        <w:t>由参加电子开标的各投标人代表对电子开标</w:t>
      </w:r>
      <w:r>
        <w:rPr>
          <w:rFonts w:ascii="宋体" w:hAnsi="宋体" w:eastAsia="宋体" w:cs="宋体"/>
          <w:color w:val="auto"/>
          <w:spacing w:val="9"/>
          <w:sz w:val="20"/>
          <w:szCs w:val="20"/>
          <w:highlight w:val="none"/>
        </w:rPr>
        <w:t>记录在开标记录公布后15分钟内进行当场校核及勘误，并线上确认，未确认的视同认可开标结果。</w:t>
      </w:r>
    </w:p>
    <w:p w14:paraId="3938142C">
      <w:pPr>
        <w:spacing w:before="193" w:line="347" w:lineRule="auto"/>
        <w:ind w:left="1" w:right="73"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（5）投标人代表对开标过程和开标记录有疑义，以及认为采购人、采购代理机构相关工作人员有需</w:t>
      </w:r>
      <w:r>
        <w:rPr>
          <w:rFonts w:ascii="宋体" w:hAnsi="宋体" w:eastAsia="宋体" w:cs="宋体"/>
          <w:color w:val="auto"/>
          <w:spacing w:val="9"/>
          <w:sz w:val="20"/>
          <w:szCs w:val="20"/>
          <w:highlight w:val="none"/>
        </w:rPr>
        <w:t>要回避的情形的，应当场提出在线询问或者回避申请。采购人、采购代理机构对投标人代表提出的询问或</w:t>
      </w:r>
      <w:r>
        <w:rPr>
          <w:rFonts w:ascii="宋体" w:hAnsi="宋体" w:eastAsia="宋体" w:cs="宋体"/>
          <w:color w:val="auto"/>
          <w:spacing w:val="8"/>
          <w:sz w:val="20"/>
          <w:szCs w:val="20"/>
          <w:highlight w:val="none"/>
        </w:rPr>
        <w:t>者回避申请应当及时处理。</w:t>
      </w:r>
    </w:p>
    <w:p w14:paraId="1315C1FA">
      <w:pPr>
        <w:spacing w:before="193" w:line="228" w:lineRule="auto"/>
        <w:ind w:left="43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（6）开标结束。</w:t>
      </w:r>
    </w:p>
    <w:p w14:paraId="26D6E79A">
      <w:pPr>
        <w:spacing w:before="192" w:line="227" w:lineRule="auto"/>
        <w:ind w:left="42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特别说明：如遇广西政府采购云平台电子化开标或评审程序调整的，按调整后执行。</w:t>
      </w:r>
    </w:p>
    <w:p w14:paraId="06D98B89">
      <w:pPr>
        <w:pStyle w:val="6"/>
        <w:spacing w:line="317" w:lineRule="auto"/>
        <w:rPr>
          <w:color w:val="auto"/>
          <w:highlight w:val="none"/>
        </w:rPr>
      </w:pPr>
    </w:p>
    <w:p w14:paraId="2F57833B">
      <w:pPr>
        <w:spacing w:before="101" w:line="225" w:lineRule="auto"/>
        <w:ind w:left="3867"/>
        <w:outlineLvl w:val="1"/>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五、资格审查</w:t>
      </w:r>
    </w:p>
    <w:p w14:paraId="7F7F7DE5">
      <w:pPr>
        <w:pStyle w:val="6"/>
        <w:spacing w:line="253" w:lineRule="auto"/>
        <w:rPr>
          <w:color w:val="auto"/>
          <w:highlight w:val="none"/>
        </w:rPr>
      </w:pPr>
    </w:p>
    <w:p w14:paraId="11D466E3">
      <w:pPr>
        <w:spacing w:before="79" w:line="222"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25.资格审查</w:t>
      </w:r>
    </w:p>
    <w:p w14:paraId="6EA20A52">
      <w:pPr>
        <w:spacing w:before="175" w:line="227" w:lineRule="auto"/>
        <w:ind w:left="423"/>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25.1</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开标结束后，采购人或者采购代理机</w:t>
      </w:r>
      <w:r>
        <w:rPr>
          <w:rFonts w:ascii="宋体" w:hAnsi="宋体" w:eastAsia="宋体" w:cs="宋体"/>
          <w:color w:val="auto"/>
          <w:spacing w:val="8"/>
          <w:sz w:val="20"/>
          <w:szCs w:val="20"/>
          <w:highlight w:val="none"/>
        </w:rPr>
        <w:t>构依法对投标人的资格进行审查。</w:t>
      </w:r>
    </w:p>
    <w:p w14:paraId="6F08A5B5">
      <w:pPr>
        <w:spacing w:before="162" w:line="360" w:lineRule="auto"/>
        <w:ind w:left="0" w:firstLine="428" w:firstLineChars="200"/>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25.2</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资格审查标准为本招标文件中载明对投标人资格要求的条件。本项目资格审查采用合格制，凡符</w:t>
      </w:r>
      <w:r>
        <w:rPr>
          <w:rFonts w:ascii="宋体" w:hAnsi="宋体" w:eastAsia="宋体" w:cs="宋体"/>
          <w:color w:val="auto"/>
          <w:spacing w:val="9"/>
          <w:sz w:val="20"/>
          <w:szCs w:val="20"/>
          <w:highlight w:val="none"/>
        </w:rPr>
        <w:t>合招标文件规定的投标人资格要求的投标人均通过资格审查。</w:t>
      </w:r>
    </w:p>
    <w:p w14:paraId="730286D1">
      <w:pPr>
        <w:spacing w:before="161" w:line="228" w:lineRule="auto"/>
        <w:ind w:left="423"/>
        <w:outlineLvl w:val="9"/>
        <w:rPr>
          <w:rFonts w:ascii="宋体" w:hAnsi="宋体" w:eastAsia="宋体" w:cs="宋体"/>
          <w:b/>
          <w:bCs/>
          <w:color w:val="auto"/>
          <w:spacing w:val="7"/>
          <w:sz w:val="20"/>
          <w:szCs w:val="20"/>
          <w:highlight w:val="none"/>
        </w:rPr>
      </w:pPr>
      <w:r>
        <w:rPr>
          <w:rFonts w:ascii="宋体" w:hAnsi="宋体" w:eastAsia="宋体" w:cs="宋体"/>
          <w:b/>
          <w:bCs/>
          <w:color w:val="auto"/>
          <w:spacing w:val="7"/>
          <w:sz w:val="20"/>
          <w:szCs w:val="20"/>
          <w:highlight w:val="none"/>
        </w:rPr>
        <w:t>25.3</w:t>
      </w:r>
      <w:r>
        <w:rPr>
          <w:rFonts w:ascii="宋体" w:hAnsi="宋体" w:eastAsia="宋体" w:cs="宋体"/>
          <w:color w:val="auto"/>
          <w:spacing w:val="7"/>
          <w:sz w:val="20"/>
          <w:szCs w:val="20"/>
          <w:highlight w:val="none"/>
        </w:rPr>
        <w:t xml:space="preserve"> </w:t>
      </w:r>
      <w:r>
        <w:rPr>
          <w:rFonts w:ascii="宋体" w:hAnsi="宋体" w:eastAsia="宋体" w:cs="宋体"/>
          <w:b/>
          <w:bCs/>
          <w:color w:val="auto"/>
          <w:spacing w:val="7"/>
          <w:sz w:val="20"/>
          <w:szCs w:val="20"/>
          <w:highlight w:val="none"/>
        </w:rPr>
        <w:t>投标人有下列情形之一的，资格审查不通过，作无效投标处理：</w:t>
      </w:r>
    </w:p>
    <w:p w14:paraId="6D206933">
      <w:pPr>
        <w:spacing w:before="58" w:line="227" w:lineRule="auto"/>
        <w:ind w:left="43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（1）未按招标文件规定的方式获取本招标文件的投标人；</w:t>
      </w:r>
    </w:p>
    <w:p w14:paraId="2CD3B0E8">
      <w:pPr>
        <w:spacing w:before="161" w:line="228" w:lineRule="auto"/>
        <w:ind w:left="43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（2）不具备招标文件中规定的资格要求的；</w:t>
      </w:r>
    </w:p>
    <w:p w14:paraId="30A93D7E">
      <w:pPr>
        <w:spacing w:before="162" w:line="327" w:lineRule="auto"/>
        <w:ind w:left="5" w:firstLine="425"/>
        <w:rPr>
          <w:rFonts w:ascii="宋体" w:hAnsi="宋体" w:eastAsia="宋体" w:cs="宋体"/>
          <w:color w:val="auto"/>
          <w:sz w:val="20"/>
          <w:szCs w:val="20"/>
          <w:highlight w:val="none"/>
        </w:rPr>
      </w:pPr>
      <w:r>
        <w:rPr>
          <w:rFonts w:ascii="宋体" w:hAnsi="宋体" w:eastAsia="宋体" w:cs="宋体"/>
          <w:b/>
          <w:bCs/>
          <w:color w:val="auto"/>
          <w:spacing w:val="11"/>
          <w:sz w:val="20"/>
          <w:szCs w:val="20"/>
          <w:highlight w:val="none"/>
        </w:rPr>
        <w:t>（3）在“信用中国”网站（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b/>
          <w:bCs/>
          <w:color w:val="auto"/>
          <w:sz w:val="20"/>
          <w:szCs w:val="20"/>
          <w:highlight w:val="none"/>
        </w:rPr>
        <w:t>www</w:t>
      </w:r>
      <w:r>
        <w:rPr>
          <w:rFonts w:ascii="宋体" w:hAnsi="宋体" w:eastAsia="宋体" w:cs="宋体"/>
          <w:b/>
          <w:bCs/>
          <w:color w:val="auto"/>
          <w:spacing w:val="11"/>
          <w:sz w:val="20"/>
          <w:szCs w:val="20"/>
          <w:highlight w:val="none"/>
        </w:rPr>
        <w:t>.</w:t>
      </w:r>
      <w:r>
        <w:rPr>
          <w:rFonts w:ascii="宋体" w:hAnsi="宋体" w:eastAsia="宋体" w:cs="宋体"/>
          <w:b/>
          <w:bCs/>
          <w:color w:val="auto"/>
          <w:sz w:val="20"/>
          <w:szCs w:val="20"/>
          <w:highlight w:val="none"/>
        </w:rPr>
        <w:t>creditchina</w:t>
      </w:r>
      <w:r>
        <w:rPr>
          <w:rFonts w:ascii="宋体" w:hAnsi="宋体" w:eastAsia="宋体" w:cs="宋体"/>
          <w:b/>
          <w:bCs/>
          <w:color w:val="auto"/>
          <w:spacing w:val="11"/>
          <w:sz w:val="20"/>
          <w:szCs w:val="20"/>
          <w:highlight w:val="none"/>
        </w:rPr>
        <w:t>.</w:t>
      </w:r>
      <w:r>
        <w:rPr>
          <w:rFonts w:ascii="宋体" w:hAnsi="宋体" w:eastAsia="宋体" w:cs="宋体"/>
          <w:b/>
          <w:bCs/>
          <w:color w:val="auto"/>
          <w:sz w:val="20"/>
          <w:szCs w:val="20"/>
          <w:highlight w:val="none"/>
        </w:rPr>
        <w:t>gov</w:t>
      </w:r>
      <w:r>
        <w:rPr>
          <w:rFonts w:ascii="宋体" w:hAnsi="宋体" w:eastAsia="宋体" w:cs="宋体"/>
          <w:b/>
          <w:bCs/>
          <w:color w:val="auto"/>
          <w:spacing w:val="11"/>
          <w:sz w:val="20"/>
          <w:szCs w:val="20"/>
          <w:highlight w:val="none"/>
        </w:rPr>
        <w:t>.</w:t>
      </w:r>
      <w:r>
        <w:rPr>
          <w:rFonts w:ascii="宋体" w:hAnsi="宋体" w:eastAsia="宋体" w:cs="宋体"/>
          <w:b/>
          <w:bCs/>
          <w:color w:val="auto"/>
          <w:sz w:val="20"/>
          <w:szCs w:val="20"/>
          <w:highlight w:val="none"/>
        </w:rPr>
        <w:t>cn</w:t>
      </w:r>
      <w:r>
        <w:rPr>
          <w:rFonts w:ascii="宋体" w:hAnsi="宋体" w:eastAsia="宋体" w:cs="宋体"/>
          <w:b/>
          <w:bCs/>
          <w:color w:val="auto"/>
          <w:sz w:val="20"/>
          <w:szCs w:val="20"/>
          <w:highlight w:val="none"/>
        </w:rPr>
        <w:fldChar w:fldCharType="end"/>
      </w:r>
      <w:r>
        <w:rPr>
          <w:rFonts w:ascii="宋体" w:hAnsi="宋体" w:eastAsia="宋体" w:cs="宋体"/>
          <w:b/>
          <w:bCs/>
          <w:color w:val="auto"/>
          <w:spacing w:val="11"/>
          <w:sz w:val="20"/>
          <w:szCs w:val="20"/>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b/>
          <w:bCs/>
          <w:color w:val="auto"/>
          <w:sz w:val="20"/>
          <w:szCs w:val="20"/>
          <w:highlight w:val="none"/>
        </w:rPr>
        <w:t>www</w:t>
      </w:r>
      <w:r>
        <w:rPr>
          <w:rFonts w:ascii="宋体" w:hAnsi="宋体" w:eastAsia="宋体" w:cs="宋体"/>
          <w:b/>
          <w:bCs/>
          <w:color w:val="auto"/>
          <w:spacing w:val="11"/>
          <w:sz w:val="20"/>
          <w:szCs w:val="20"/>
          <w:highlight w:val="none"/>
        </w:rPr>
        <w:t>.</w:t>
      </w:r>
      <w:r>
        <w:rPr>
          <w:rFonts w:ascii="宋体" w:hAnsi="宋体" w:eastAsia="宋体" w:cs="宋体"/>
          <w:b/>
          <w:bCs/>
          <w:color w:val="auto"/>
          <w:sz w:val="20"/>
          <w:szCs w:val="20"/>
          <w:highlight w:val="none"/>
        </w:rPr>
        <w:t>ccgp</w:t>
      </w:r>
      <w:r>
        <w:rPr>
          <w:rFonts w:ascii="宋体" w:hAnsi="宋体" w:eastAsia="宋体" w:cs="宋体"/>
          <w:b/>
          <w:bCs/>
          <w:color w:val="auto"/>
          <w:spacing w:val="11"/>
          <w:sz w:val="20"/>
          <w:szCs w:val="20"/>
          <w:highlight w:val="none"/>
        </w:rPr>
        <w:t>.</w:t>
      </w:r>
      <w:r>
        <w:rPr>
          <w:rFonts w:ascii="宋体" w:hAnsi="宋体" w:eastAsia="宋体" w:cs="宋体"/>
          <w:b/>
          <w:bCs/>
          <w:color w:val="auto"/>
          <w:sz w:val="20"/>
          <w:szCs w:val="20"/>
          <w:highlight w:val="none"/>
        </w:rPr>
        <w:t>gov</w:t>
      </w:r>
      <w:r>
        <w:rPr>
          <w:rFonts w:ascii="宋体" w:hAnsi="宋体" w:eastAsia="宋体" w:cs="宋体"/>
          <w:b/>
          <w:bCs/>
          <w:color w:val="auto"/>
          <w:spacing w:val="11"/>
          <w:sz w:val="20"/>
          <w:szCs w:val="20"/>
          <w:highlight w:val="none"/>
        </w:rPr>
        <w:t>.</w:t>
      </w:r>
      <w:r>
        <w:rPr>
          <w:rFonts w:ascii="宋体" w:hAnsi="宋体" w:eastAsia="宋体" w:cs="宋体"/>
          <w:b/>
          <w:bCs/>
          <w:color w:val="auto"/>
          <w:sz w:val="20"/>
          <w:szCs w:val="20"/>
          <w:highlight w:val="none"/>
        </w:rPr>
        <w:t>cn</w:t>
      </w:r>
      <w:r>
        <w:rPr>
          <w:rFonts w:ascii="宋体" w:hAnsi="宋体" w:eastAsia="宋体" w:cs="宋体"/>
          <w:b/>
          <w:bCs/>
          <w:color w:val="auto"/>
          <w:sz w:val="20"/>
          <w:szCs w:val="20"/>
          <w:highlight w:val="none"/>
        </w:rPr>
        <w:fldChar w:fldCharType="end"/>
      </w:r>
      <w:r>
        <w:rPr>
          <w:rFonts w:ascii="宋体" w:hAnsi="宋体" w:eastAsia="宋体" w:cs="宋体"/>
          <w:b/>
          <w:bCs/>
          <w:color w:val="auto"/>
          <w:spacing w:val="11"/>
          <w:sz w:val="20"/>
          <w:szCs w:val="20"/>
          <w:highlight w:val="none"/>
        </w:rPr>
        <w:t>）被</w:t>
      </w:r>
      <w:r>
        <w:rPr>
          <w:rFonts w:ascii="宋体" w:hAnsi="宋体" w:eastAsia="宋体" w:cs="宋体"/>
          <w:b/>
          <w:bCs/>
          <w:color w:val="auto"/>
          <w:spacing w:val="7"/>
          <w:sz w:val="20"/>
          <w:szCs w:val="20"/>
          <w:highlight w:val="none"/>
        </w:rPr>
        <w:t>列入失信被执行人、重大税收违法失信主体、政府采购严重违法失信行为记录名单及其他不符合《中华人</w:t>
      </w:r>
      <w:r>
        <w:rPr>
          <w:rFonts w:ascii="宋体" w:hAnsi="宋体" w:eastAsia="宋体" w:cs="宋体"/>
          <w:b/>
          <w:bCs/>
          <w:color w:val="auto"/>
          <w:spacing w:val="9"/>
          <w:sz w:val="20"/>
          <w:szCs w:val="20"/>
          <w:highlight w:val="none"/>
        </w:rPr>
        <w:t>民共和国政府采购法》第二十二条规定条件的</w:t>
      </w:r>
      <w:r>
        <w:rPr>
          <w:rFonts w:ascii="宋体" w:hAnsi="宋体" w:eastAsia="宋体" w:cs="宋体"/>
          <w:b/>
          <w:bCs/>
          <w:color w:val="auto"/>
          <w:spacing w:val="-6"/>
          <w:sz w:val="20"/>
          <w:szCs w:val="20"/>
          <w:highlight w:val="none"/>
        </w:rPr>
        <w:t>；（</w:t>
      </w:r>
      <w:r>
        <w:rPr>
          <w:rFonts w:ascii="宋体" w:hAnsi="宋体" w:eastAsia="宋体" w:cs="宋体"/>
          <w:b/>
          <w:bCs/>
          <w:color w:val="auto"/>
          <w:spacing w:val="9"/>
          <w:sz w:val="20"/>
          <w:szCs w:val="20"/>
          <w:highlight w:val="none"/>
        </w:rPr>
        <w:t>注：其中信用查询规则见“投标人须知</w:t>
      </w:r>
      <w:r>
        <w:rPr>
          <w:rFonts w:ascii="宋体" w:hAnsi="宋体" w:eastAsia="宋体" w:cs="宋体"/>
          <w:b/>
          <w:bCs/>
          <w:color w:val="auto"/>
          <w:spacing w:val="8"/>
          <w:sz w:val="20"/>
          <w:szCs w:val="20"/>
          <w:highlight w:val="none"/>
        </w:rPr>
        <w:t>前附表</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8"/>
          <w:sz w:val="20"/>
          <w:szCs w:val="20"/>
          <w:highlight w:val="none"/>
        </w:rPr>
        <w:t>”）</w:t>
      </w:r>
    </w:p>
    <w:p w14:paraId="12985FFE">
      <w:pPr>
        <w:spacing w:before="163" w:line="327" w:lineRule="auto"/>
        <w:ind w:left="1" w:right="2" w:firstLine="429"/>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（4）同一合同项下的不同投标人，单位负责人为同一人或者存在直接控股、管理关系的；为本项目</w:t>
      </w:r>
      <w:r>
        <w:rPr>
          <w:rFonts w:ascii="宋体" w:hAnsi="宋体" w:eastAsia="宋体" w:cs="宋体"/>
          <w:b/>
          <w:bCs/>
          <w:color w:val="auto"/>
          <w:spacing w:val="7"/>
          <w:sz w:val="20"/>
          <w:szCs w:val="20"/>
          <w:highlight w:val="none"/>
        </w:rPr>
        <w:t>提供过整体设计、规范编制或者项目管理、监理、检测等服务的供应商，再参加该采购项目的其他采购活</w:t>
      </w:r>
      <w:r>
        <w:rPr>
          <w:rFonts w:ascii="宋体" w:hAnsi="宋体" w:eastAsia="宋体" w:cs="宋体"/>
          <w:b/>
          <w:bCs/>
          <w:color w:val="auto"/>
          <w:spacing w:val="1"/>
          <w:sz w:val="20"/>
          <w:szCs w:val="20"/>
          <w:highlight w:val="none"/>
        </w:rPr>
        <w:t>动的；</w:t>
      </w:r>
    </w:p>
    <w:p w14:paraId="5BC9AB6D">
      <w:pPr>
        <w:spacing w:before="162" w:line="302" w:lineRule="auto"/>
        <w:ind w:left="1" w:firstLine="430"/>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（5）投标文件中的资格证明文件不得缺少任一项“投</w:t>
      </w:r>
      <w:r>
        <w:rPr>
          <w:rFonts w:ascii="宋体" w:hAnsi="宋体" w:eastAsia="宋体" w:cs="宋体"/>
          <w:b/>
          <w:bCs/>
          <w:color w:val="auto"/>
          <w:spacing w:val="8"/>
          <w:sz w:val="20"/>
          <w:szCs w:val="20"/>
          <w:highlight w:val="none"/>
        </w:rPr>
        <w:t>标人须知前附表</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8"/>
          <w:sz w:val="20"/>
          <w:szCs w:val="20"/>
          <w:highlight w:val="none"/>
        </w:rPr>
        <w:t>”资格证明文件规定“必须提</w:t>
      </w:r>
      <w:r>
        <w:rPr>
          <w:rFonts w:ascii="宋体" w:hAnsi="宋体" w:eastAsia="宋体" w:cs="宋体"/>
          <w:b/>
          <w:bCs/>
          <w:color w:val="auto"/>
          <w:spacing w:val="3"/>
          <w:sz w:val="20"/>
          <w:szCs w:val="20"/>
          <w:highlight w:val="none"/>
        </w:rPr>
        <w:t>供</w:t>
      </w:r>
      <w:r>
        <w:rPr>
          <w:rFonts w:ascii="宋体" w:hAnsi="宋体" w:eastAsia="宋体" w:cs="宋体"/>
          <w:color w:val="auto"/>
          <w:spacing w:val="-71"/>
          <w:sz w:val="20"/>
          <w:szCs w:val="20"/>
          <w:highlight w:val="none"/>
        </w:rPr>
        <w:t xml:space="preserve"> </w:t>
      </w:r>
      <w:r>
        <w:rPr>
          <w:rFonts w:ascii="宋体" w:hAnsi="宋体" w:eastAsia="宋体" w:cs="宋体"/>
          <w:b/>
          <w:bCs/>
          <w:color w:val="auto"/>
          <w:spacing w:val="3"/>
          <w:sz w:val="20"/>
          <w:szCs w:val="20"/>
          <w:highlight w:val="none"/>
        </w:rPr>
        <w:t>”的文件资料的；</w:t>
      </w:r>
    </w:p>
    <w:p w14:paraId="3D8D2565">
      <w:pPr>
        <w:spacing w:before="162" w:line="302" w:lineRule="auto"/>
        <w:ind w:left="1" w:right="2" w:firstLine="429"/>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（6）投标文件中的资格证明文件出现任一项</w:t>
      </w:r>
      <w:r>
        <w:rPr>
          <w:rFonts w:ascii="宋体" w:hAnsi="宋体" w:eastAsia="宋体" w:cs="宋体"/>
          <w:b/>
          <w:bCs/>
          <w:color w:val="auto"/>
          <w:spacing w:val="8"/>
          <w:sz w:val="20"/>
          <w:szCs w:val="20"/>
          <w:highlight w:val="none"/>
        </w:rPr>
        <w:t>不符合“投标人须知前附表”资格证明文件规定“必须</w:t>
      </w:r>
      <w:r>
        <w:rPr>
          <w:rFonts w:ascii="宋体" w:hAnsi="宋体" w:eastAsia="宋体" w:cs="宋体"/>
          <w:b/>
          <w:bCs/>
          <w:color w:val="auto"/>
          <w:spacing w:val="5"/>
          <w:sz w:val="20"/>
          <w:szCs w:val="20"/>
          <w:highlight w:val="none"/>
        </w:rPr>
        <w:t>提供”的文件资料要求或者无效的。</w:t>
      </w:r>
    </w:p>
    <w:p w14:paraId="6221259B">
      <w:pPr>
        <w:spacing w:before="162" w:line="228" w:lineRule="auto"/>
        <w:ind w:left="423"/>
        <w:outlineLvl w:val="9"/>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25.4</w:t>
      </w:r>
      <w:r>
        <w:rPr>
          <w:rFonts w:ascii="宋体" w:hAnsi="宋体" w:eastAsia="宋体" w:cs="宋体"/>
          <w:color w:val="auto"/>
          <w:spacing w:val="-29"/>
          <w:sz w:val="20"/>
          <w:szCs w:val="20"/>
          <w:highlight w:val="none"/>
        </w:rPr>
        <w:t xml:space="preserve"> </w:t>
      </w:r>
      <w:r>
        <w:rPr>
          <w:rFonts w:ascii="宋体" w:hAnsi="宋体" w:eastAsia="宋体" w:cs="宋体"/>
          <w:b/>
          <w:bCs/>
          <w:color w:val="auto"/>
          <w:spacing w:val="4"/>
          <w:sz w:val="20"/>
          <w:szCs w:val="20"/>
          <w:highlight w:val="none"/>
        </w:rPr>
        <w:t>合格投标人不足3家的，不得评标。</w:t>
      </w:r>
    </w:p>
    <w:p w14:paraId="4732D955">
      <w:pPr>
        <w:pStyle w:val="6"/>
        <w:spacing w:line="248" w:lineRule="auto"/>
        <w:rPr>
          <w:color w:val="auto"/>
          <w:highlight w:val="none"/>
        </w:rPr>
      </w:pPr>
    </w:p>
    <w:p w14:paraId="50AF0060">
      <w:pPr>
        <w:spacing w:before="101" w:line="225" w:lineRule="auto"/>
        <w:ind w:left="3943"/>
        <w:outlineLvl w:val="1"/>
        <w:rPr>
          <w:rFonts w:ascii="宋体" w:hAnsi="宋体" w:eastAsia="宋体" w:cs="宋体"/>
          <w:color w:val="auto"/>
          <w:sz w:val="31"/>
          <w:szCs w:val="31"/>
          <w:highlight w:val="none"/>
        </w:rPr>
      </w:pPr>
      <w:r>
        <w:rPr>
          <w:rFonts w:ascii="宋体" w:hAnsi="宋体" w:eastAsia="宋体" w:cs="宋体"/>
          <w:b/>
          <w:bCs/>
          <w:color w:val="auto"/>
          <w:spacing w:val="-9"/>
          <w:sz w:val="31"/>
          <w:szCs w:val="31"/>
          <w:highlight w:val="none"/>
        </w:rPr>
        <w:t>六、评</w:t>
      </w:r>
      <w:r>
        <w:rPr>
          <w:rFonts w:ascii="宋体" w:hAnsi="宋体" w:eastAsia="宋体" w:cs="宋体"/>
          <w:color w:val="auto"/>
          <w:spacing w:val="10"/>
          <w:sz w:val="31"/>
          <w:szCs w:val="31"/>
          <w:highlight w:val="none"/>
        </w:rPr>
        <w:t xml:space="preserve">   </w:t>
      </w:r>
      <w:r>
        <w:rPr>
          <w:rFonts w:ascii="宋体" w:hAnsi="宋体" w:eastAsia="宋体" w:cs="宋体"/>
          <w:b/>
          <w:bCs/>
          <w:color w:val="auto"/>
          <w:spacing w:val="-9"/>
          <w:sz w:val="31"/>
          <w:szCs w:val="31"/>
          <w:highlight w:val="none"/>
        </w:rPr>
        <w:t>标</w:t>
      </w:r>
    </w:p>
    <w:p w14:paraId="64BAEA2C">
      <w:pPr>
        <w:pStyle w:val="6"/>
        <w:spacing w:line="253" w:lineRule="auto"/>
        <w:rPr>
          <w:color w:val="auto"/>
          <w:highlight w:val="none"/>
        </w:rPr>
      </w:pPr>
    </w:p>
    <w:p w14:paraId="786A5601">
      <w:pPr>
        <w:spacing w:before="79" w:line="221"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26.组建评标委员会</w:t>
      </w:r>
    </w:p>
    <w:p w14:paraId="57196482">
      <w:pPr>
        <w:spacing w:before="175" w:line="377" w:lineRule="auto"/>
        <w:ind w:left="1" w:right="2"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评标委员会由采购人代表和评审专家组成，具体人数详见</w:t>
      </w:r>
      <w:r>
        <w:rPr>
          <w:rFonts w:ascii="宋体" w:hAnsi="宋体" w:eastAsia="宋体" w:cs="宋体"/>
          <w:color w:val="auto"/>
          <w:spacing w:val="8"/>
          <w:sz w:val="20"/>
          <w:szCs w:val="20"/>
          <w:highlight w:val="none"/>
        </w:rPr>
        <w:t>“投标人须知前附表”，其中评审专家不得少于成员总数的三分之二。</w:t>
      </w:r>
    </w:p>
    <w:p w14:paraId="56A8BD2E">
      <w:pPr>
        <w:spacing w:before="1" w:line="226" w:lineRule="auto"/>
        <w:ind w:left="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参加过采购项目前期咨询论证的专家，不得参加该采购项目的评审活动。</w:t>
      </w:r>
    </w:p>
    <w:p w14:paraId="3633840D">
      <w:pPr>
        <w:spacing w:before="166" w:line="222"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27.评标的依据</w:t>
      </w:r>
    </w:p>
    <w:p w14:paraId="493424C3">
      <w:pPr>
        <w:spacing w:before="175" w:line="378" w:lineRule="auto"/>
        <w:ind w:left="17" w:firstLine="40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评标委员会以“第四章 评标方法和评标标准</w:t>
      </w:r>
      <w:r>
        <w:rPr>
          <w:rFonts w:ascii="宋体" w:hAnsi="宋体" w:eastAsia="宋体" w:cs="宋体"/>
          <w:color w:val="auto"/>
          <w:spacing w:val="-67"/>
          <w:sz w:val="20"/>
          <w:szCs w:val="20"/>
          <w:highlight w:val="none"/>
        </w:rPr>
        <w:t xml:space="preserve"> </w:t>
      </w:r>
      <w:r>
        <w:rPr>
          <w:rFonts w:ascii="宋体" w:hAnsi="宋体" w:eastAsia="宋体" w:cs="宋体"/>
          <w:color w:val="auto"/>
          <w:spacing w:val="11"/>
          <w:sz w:val="20"/>
          <w:szCs w:val="20"/>
          <w:highlight w:val="none"/>
        </w:rPr>
        <w:t>”为依据对投标文件进行评审，没有规</w:t>
      </w:r>
      <w:r>
        <w:rPr>
          <w:rFonts w:ascii="宋体" w:hAnsi="宋体" w:eastAsia="宋体" w:cs="宋体"/>
          <w:color w:val="auto"/>
          <w:spacing w:val="10"/>
          <w:sz w:val="20"/>
          <w:szCs w:val="20"/>
          <w:highlight w:val="none"/>
        </w:rPr>
        <w:t>定的方法、评审</w:t>
      </w:r>
      <w:r>
        <w:rPr>
          <w:rFonts w:ascii="宋体" w:hAnsi="宋体" w:eastAsia="宋体" w:cs="宋体"/>
          <w:color w:val="auto"/>
          <w:spacing w:val="7"/>
          <w:sz w:val="20"/>
          <w:szCs w:val="20"/>
          <w:highlight w:val="none"/>
        </w:rPr>
        <w:t>因素和标准，不作为评标依据。</w:t>
      </w:r>
    </w:p>
    <w:p w14:paraId="17E26B43">
      <w:pPr>
        <w:spacing w:before="2" w:line="222"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28.评标原则</w:t>
      </w:r>
    </w:p>
    <w:p w14:paraId="4F1D5EAD">
      <w:pPr>
        <w:spacing w:before="175" w:line="327" w:lineRule="auto"/>
        <w:ind w:left="4" w:right="2"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28.1</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评标原则。评标委员会评标时必须公平、公</w:t>
      </w:r>
      <w:r>
        <w:rPr>
          <w:rFonts w:ascii="宋体" w:hAnsi="宋体" w:eastAsia="宋体" w:cs="宋体"/>
          <w:color w:val="auto"/>
          <w:spacing w:val="7"/>
          <w:sz w:val="20"/>
          <w:szCs w:val="20"/>
          <w:highlight w:val="none"/>
        </w:rPr>
        <w:t>正、客观，不带任何倾向性和启发性；不得向外界透</w:t>
      </w:r>
      <w:r>
        <w:rPr>
          <w:rFonts w:ascii="宋体" w:hAnsi="宋体" w:eastAsia="宋体" w:cs="宋体"/>
          <w:color w:val="auto"/>
          <w:spacing w:val="9"/>
          <w:sz w:val="20"/>
          <w:szCs w:val="20"/>
          <w:highlight w:val="none"/>
        </w:rPr>
        <w:t>露任何与评标有关的内容；任何单位和个人不得干扰、影响评标的正常进行；评标委员会及有关工作人员不得私下与投标人接触，不得收受利害关系人的财物或者其他好处。</w:t>
      </w:r>
    </w:p>
    <w:p w14:paraId="5965F0C3">
      <w:pPr>
        <w:spacing w:before="163" w:line="303" w:lineRule="auto"/>
        <w:ind w:left="19" w:right="2" w:firstLine="40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28.2</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评委表决。评标委员会成员对需要共同认定</w:t>
      </w:r>
      <w:r>
        <w:rPr>
          <w:rFonts w:ascii="宋体" w:hAnsi="宋体" w:eastAsia="宋体" w:cs="宋体"/>
          <w:color w:val="auto"/>
          <w:spacing w:val="7"/>
          <w:sz w:val="20"/>
          <w:szCs w:val="20"/>
          <w:highlight w:val="none"/>
        </w:rPr>
        <w:t>的事项存在争议的，应当按照少数服从多数的原则作</w:t>
      </w:r>
      <w:r>
        <w:rPr>
          <w:rFonts w:ascii="宋体" w:hAnsi="宋体" w:eastAsia="宋体" w:cs="宋体"/>
          <w:color w:val="auto"/>
          <w:sz w:val="20"/>
          <w:szCs w:val="20"/>
          <w:highlight w:val="none"/>
        </w:rPr>
        <w:t>出结论。</w:t>
      </w:r>
    </w:p>
    <w:p w14:paraId="7AD924CE">
      <w:pPr>
        <w:spacing w:before="160" w:line="327" w:lineRule="auto"/>
        <w:ind w:left="1"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28.3</w:t>
      </w:r>
      <w:r>
        <w:rPr>
          <w:rFonts w:ascii="宋体" w:hAnsi="宋体" w:eastAsia="宋体" w:cs="宋体"/>
          <w:color w:val="auto"/>
          <w:spacing w:val="-42"/>
          <w:sz w:val="20"/>
          <w:szCs w:val="20"/>
          <w:highlight w:val="none"/>
        </w:rPr>
        <w:t xml:space="preserve"> </w:t>
      </w:r>
      <w:r>
        <w:rPr>
          <w:rFonts w:ascii="宋体" w:hAnsi="宋体" w:eastAsia="宋体" w:cs="宋体"/>
          <w:color w:val="auto"/>
          <w:spacing w:val="8"/>
          <w:sz w:val="20"/>
          <w:szCs w:val="20"/>
          <w:highlight w:val="none"/>
        </w:rPr>
        <w:t>评标的保密。采购人、采购代理机构应当采取必要</w:t>
      </w:r>
      <w:r>
        <w:rPr>
          <w:rFonts w:ascii="宋体" w:hAnsi="宋体" w:eastAsia="宋体" w:cs="宋体"/>
          <w:color w:val="auto"/>
          <w:spacing w:val="7"/>
          <w:sz w:val="20"/>
          <w:szCs w:val="20"/>
          <w:highlight w:val="none"/>
        </w:rPr>
        <w:t>措施，保证评标在严格保密（封闭式评标）的</w:t>
      </w:r>
      <w:r>
        <w:rPr>
          <w:rFonts w:ascii="宋体" w:hAnsi="宋体" w:eastAsia="宋体" w:cs="宋体"/>
          <w:color w:val="auto"/>
          <w:spacing w:val="9"/>
          <w:sz w:val="20"/>
          <w:szCs w:val="20"/>
          <w:highlight w:val="none"/>
        </w:rPr>
        <w:t>情况下进行。除采购人代表、评标现场组织人员外，采购人的其他工作人员以及与评标工作无关的人员不</w:t>
      </w:r>
      <w:r>
        <w:rPr>
          <w:rFonts w:ascii="宋体" w:hAnsi="宋体" w:eastAsia="宋体" w:cs="宋体"/>
          <w:color w:val="auto"/>
          <w:spacing w:val="10"/>
          <w:sz w:val="20"/>
          <w:szCs w:val="20"/>
          <w:highlight w:val="none"/>
        </w:rPr>
        <w:t>得进入评标现场。有关人员对评标情况以及在评标</w:t>
      </w:r>
      <w:r>
        <w:rPr>
          <w:rFonts w:ascii="宋体" w:hAnsi="宋体" w:eastAsia="宋体" w:cs="宋体"/>
          <w:color w:val="auto"/>
          <w:spacing w:val="9"/>
          <w:sz w:val="20"/>
          <w:szCs w:val="20"/>
          <w:highlight w:val="none"/>
        </w:rPr>
        <w:t>过程中获悉的国家秘密、商业秘密负有保密责任。</w:t>
      </w:r>
    </w:p>
    <w:p w14:paraId="51EBD906">
      <w:pPr>
        <w:spacing w:before="161" w:line="304" w:lineRule="auto"/>
        <w:ind w:left="1" w:right="2"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28.4</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评标过程的监控。本项目评标过程实行全程录音、录像监控，</w:t>
      </w:r>
      <w:r>
        <w:rPr>
          <w:rFonts w:ascii="宋体" w:hAnsi="宋体" w:eastAsia="宋体" w:cs="宋体"/>
          <w:b/>
          <w:bCs/>
          <w:color w:val="auto"/>
          <w:spacing w:val="7"/>
          <w:sz w:val="20"/>
          <w:szCs w:val="20"/>
          <w:highlight w:val="none"/>
        </w:rPr>
        <w:t>投标人在评标过</w:t>
      </w:r>
      <w:r>
        <w:rPr>
          <w:rFonts w:ascii="宋体" w:hAnsi="宋体" w:eastAsia="宋体" w:cs="宋体"/>
          <w:b/>
          <w:bCs/>
          <w:color w:val="auto"/>
          <w:spacing w:val="6"/>
          <w:sz w:val="20"/>
          <w:szCs w:val="20"/>
          <w:highlight w:val="none"/>
        </w:rPr>
        <w:t>程中所进行的试图</w:t>
      </w:r>
      <w:r>
        <w:rPr>
          <w:rFonts w:ascii="宋体" w:hAnsi="宋体" w:eastAsia="宋体" w:cs="宋体"/>
          <w:b/>
          <w:bCs/>
          <w:color w:val="auto"/>
          <w:spacing w:val="8"/>
          <w:sz w:val="20"/>
          <w:szCs w:val="20"/>
          <w:highlight w:val="none"/>
        </w:rPr>
        <w:t>影响评标结果的不公正活动，可能导致其投标</w:t>
      </w:r>
      <w:r>
        <w:rPr>
          <w:rFonts w:ascii="宋体" w:hAnsi="宋体" w:eastAsia="宋体" w:cs="宋体"/>
          <w:b/>
          <w:bCs/>
          <w:color w:val="auto"/>
          <w:spacing w:val="7"/>
          <w:sz w:val="20"/>
          <w:szCs w:val="20"/>
          <w:highlight w:val="none"/>
        </w:rPr>
        <w:t>无效</w:t>
      </w:r>
      <w:r>
        <w:rPr>
          <w:rFonts w:ascii="宋体" w:hAnsi="宋体" w:eastAsia="宋体" w:cs="宋体"/>
          <w:color w:val="auto"/>
          <w:spacing w:val="7"/>
          <w:sz w:val="20"/>
          <w:szCs w:val="20"/>
          <w:highlight w:val="none"/>
        </w:rPr>
        <w:t>。</w:t>
      </w:r>
    </w:p>
    <w:p w14:paraId="0B527BDB">
      <w:pPr>
        <w:spacing w:before="63" w:line="221" w:lineRule="auto"/>
        <w:ind w:left="42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29.评标方法及中标候选人推荐</w:t>
      </w:r>
    </w:p>
    <w:p w14:paraId="5F89DA00">
      <w:pPr>
        <w:spacing w:before="173" w:line="227"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29.1</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本项目的评标方法详见“投标人须知前附表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w:t>
      </w:r>
    </w:p>
    <w:p w14:paraId="6C71740C">
      <w:pPr>
        <w:spacing w:before="164" w:line="227"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29.2</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中标候选人推荐数量详见“投标人须知前附表”。</w:t>
      </w:r>
    </w:p>
    <w:p w14:paraId="34118CD4">
      <w:pPr>
        <w:spacing w:before="162" w:line="302" w:lineRule="auto"/>
        <w:ind w:left="2" w:right="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29.3</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评标委员会将按照“第四章 评标方法和评标标准”规定的方法、评审因素、标准和程序对投标</w:t>
      </w:r>
      <w:r>
        <w:rPr>
          <w:rFonts w:ascii="宋体" w:hAnsi="宋体" w:eastAsia="宋体" w:cs="宋体"/>
          <w:color w:val="auto"/>
          <w:spacing w:val="6"/>
          <w:sz w:val="20"/>
          <w:szCs w:val="20"/>
          <w:highlight w:val="none"/>
        </w:rPr>
        <w:t>文件进行评审。</w:t>
      </w:r>
    </w:p>
    <w:p w14:paraId="511764A1">
      <w:pPr>
        <w:spacing w:before="160" w:line="302" w:lineRule="auto"/>
        <w:ind w:left="1"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29.4</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电子交易活动的中止。采购过程中出现以下情形，导致电子交易平台无法正常运行，或者无法保</w:t>
      </w:r>
      <w:r>
        <w:rPr>
          <w:rFonts w:ascii="宋体" w:hAnsi="宋体" w:eastAsia="宋体" w:cs="宋体"/>
          <w:color w:val="auto"/>
          <w:spacing w:val="9"/>
          <w:sz w:val="20"/>
          <w:szCs w:val="20"/>
          <w:highlight w:val="none"/>
        </w:rPr>
        <w:t>证电子交易的公平、公正和安全时，采购代理机构可中止电子交易活动：</w:t>
      </w:r>
    </w:p>
    <w:p w14:paraId="342BEA69">
      <w:pPr>
        <w:spacing w:before="162"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（1）电子交易平台发生故障而无法登录访问的；</w:t>
      </w:r>
    </w:p>
    <w:p w14:paraId="12A3B2B9">
      <w:pPr>
        <w:spacing w:before="163"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（2）电子交易平台应用或数据库出现错误，不能进行正常操作的；</w:t>
      </w:r>
    </w:p>
    <w:p w14:paraId="6918CEFE">
      <w:pPr>
        <w:spacing w:before="162"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（3）电子交易平台发现严重安全漏洞，有潜在泄密危险的；</w:t>
      </w:r>
    </w:p>
    <w:p w14:paraId="53DE9A56">
      <w:pPr>
        <w:spacing w:before="160"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（4）病毒发作导致不能进行正常操作的；</w:t>
      </w:r>
    </w:p>
    <w:p w14:paraId="0D6ACC1E">
      <w:pPr>
        <w:spacing w:before="165"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（4）其他无法保证电子交易的公平、公正和安全的情况。</w:t>
      </w:r>
    </w:p>
    <w:p w14:paraId="4F6D37EB">
      <w:pPr>
        <w:spacing w:before="159" w:line="378" w:lineRule="auto"/>
        <w:ind w:left="5" w:right="2"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29.5</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出现以上情形，不影响采购公平、公正性的，采购代理机构可以待上述情形消除后继续组织电子</w:t>
      </w:r>
      <w:r>
        <w:rPr>
          <w:rFonts w:ascii="宋体" w:hAnsi="宋体" w:eastAsia="宋体" w:cs="宋体"/>
          <w:color w:val="auto"/>
          <w:spacing w:val="9"/>
          <w:sz w:val="20"/>
          <w:szCs w:val="20"/>
          <w:highlight w:val="none"/>
        </w:rPr>
        <w:t>交易活动；影响或可能影响采购公平、公正性的，经采购代理机构确认后，应当重新采购。</w:t>
      </w:r>
    </w:p>
    <w:p w14:paraId="3A964618">
      <w:pPr>
        <w:pStyle w:val="6"/>
        <w:spacing w:line="290" w:lineRule="auto"/>
        <w:rPr>
          <w:color w:val="auto"/>
          <w:highlight w:val="none"/>
        </w:rPr>
      </w:pPr>
    </w:p>
    <w:p w14:paraId="2F8CE6BF">
      <w:pPr>
        <w:spacing w:before="102" w:line="225" w:lineRule="auto"/>
        <w:ind w:left="3700"/>
        <w:outlineLvl w:val="1"/>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七、中标和合同</w:t>
      </w:r>
    </w:p>
    <w:p w14:paraId="5324476B">
      <w:pPr>
        <w:pStyle w:val="6"/>
        <w:spacing w:line="254" w:lineRule="auto"/>
        <w:rPr>
          <w:color w:val="auto"/>
          <w:highlight w:val="none"/>
        </w:rPr>
      </w:pPr>
    </w:p>
    <w:p w14:paraId="79D435E4">
      <w:pPr>
        <w:spacing w:before="79" w:line="222"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30</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确定中标人</w:t>
      </w:r>
    </w:p>
    <w:p w14:paraId="6990B61C">
      <w:pPr>
        <w:spacing w:before="173" w:line="226" w:lineRule="auto"/>
        <w:ind w:right="2"/>
        <w:jc w:val="right"/>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30.1</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采购代理机构在评标结束之日起</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个工作日内将评标报告送采购人，采购人在收到</w:t>
      </w:r>
      <w:r>
        <w:rPr>
          <w:rFonts w:ascii="宋体" w:hAnsi="宋体" w:eastAsia="宋体" w:cs="宋体"/>
          <w:color w:val="auto"/>
          <w:spacing w:val="6"/>
          <w:sz w:val="20"/>
          <w:szCs w:val="20"/>
          <w:highlight w:val="none"/>
        </w:rPr>
        <w:t>评标报告之日</w:t>
      </w:r>
    </w:p>
    <w:p w14:paraId="302EF213">
      <w:pPr>
        <w:spacing w:before="162" w:line="378" w:lineRule="auto"/>
        <w:ind w:left="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起</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5</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个工作日内，在评标报告确定的中标候选人名单中按顺序确定中标人。</w:t>
      </w:r>
      <w:r>
        <w:rPr>
          <w:rFonts w:ascii="宋体" w:hAnsi="宋体" w:eastAsia="宋体" w:cs="宋体"/>
          <w:color w:val="auto"/>
          <w:spacing w:val="8"/>
          <w:sz w:val="20"/>
          <w:szCs w:val="20"/>
          <w:highlight w:val="none"/>
        </w:rPr>
        <w:t>中标候选人并列的，按照“投</w:t>
      </w:r>
      <w:r>
        <w:rPr>
          <w:rFonts w:ascii="宋体" w:hAnsi="宋体" w:eastAsia="宋体" w:cs="宋体"/>
          <w:color w:val="auto"/>
          <w:spacing w:val="9"/>
          <w:sz w:val="20"/>
          <w:szCs w:val="20"/>
          <w:highlight w:val="none"/>
        </w:rPr>
        <w:t>标人须知前附表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”规定的方式确定中标人。采购人也可以事先授权评标委</w:t>
      </w:r>
      <w:r>
        <w:rPr>
          <w:rFonts w:ascii="宋体" w:hAnsi="宋体" w:eastAsia="宋体" w:cs="宋体"/>
          <w:color w:val="auto"/>
          <w:spacing w:val="8"/>
          <w:sz w:val="20"/>
          <w:szCs w:val="20"/>
          <w:highlight w:val="none"/>
        </w:rPr>
        <w:t>员会直接确定中标人。</w:t>
      </w:r>
    </w:p>
    <w:p w14:paraId="13D71395">
      <w:pPr>
        <w:spacing w:before="1" w:line="301" w:lineRule="auto"/>
        <w:ind w:left="20" w:right="2" w:firstLine="4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30.2</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采购人在收到评标报告</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5</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个工作日内未按评标报告推荐的中标候选人顺序确定</w:t>
      </w:r>
      <w:r>
        <w:rPr>
          <w:rFonts w:ascii="宋体" w:hAnsi="宋体" w:eastAsia="宋体" w:cs="宋体"/>
          <w:color w:val="auto"/>
          <w:spacing w:val="6"/>
          <w:sz w:val="20"/>
          <w:szCs w:val="20"/>
          <w:highlight w:val="none"/>
        </w:rPr>
        <w:t>中标人，又不能说</w:t>
      </w:r>
      <w:r>
        <w:rPr>
          <w:rFonts w:ascii="宋体" w:hAnsi="宋体" w:eastAsia="宋体" w:cs="宋体"/>
          <w:color w:val="auto"/>
          <w:spacing w:val="9"/>
          <w:sz w:val="20"/>
          <w:szCs w:val="20"/>
          <w:highlight w:val="none"/>
        </w:rPr>
        <w:t>明合法理由的，视同按评标报告推荐的顺序确定排名第一的中标候选人</w:t>
      </w:r>
      <w:r>
        <w:rPr>
          <w:rFonts w:ascii="宋体" w:hAnsi="宋体" w:eastAsia="宋体" w:cs="宋体"/>
          <w:color w:val="auto"/>
          <w:spacing w:val="8"/>
          <w:sz w:val="20"/>
          <w:szCs w:val="20"/>
          <w:highlight w:val="none"/>
        </w:rPr>
        <w:t>为中标人。</w:t>
      </w:r>
    </w:p>
    <w:p w14:paraId="7B092083">
      <w:pPr>
        <w:spacing w:before="163" w:line="228"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30.3</w:t>
      </w:r>
      <w:r>
        <w:rPr>
          <w:rFonts w:ascii="宋体" w:hAnsi="宋体" w:eastAsia="宋体" w:cs="宋体"/>
          <w:color w:val="auto"/>
          <w:spacing w:val="-17"/>
          <w:sz w:val="20"/>
          <w:szCs w:val="20"/>
          <w:highlight w:val="none"/>
        </w:rPr>
        <w:t xml:space="preserve"> </w:t>
      </w:r>
      <w:r>
        <w:rPr>
          <w:rFonts w:ascii="宋体" w:hAnsi="宋体" w:eastAsia="宋体" w:cs="宋体"/>
          <w:color w:val="auto"/>
          <w:spacing w:val="6"/>
          <w:sz w:val="20"/>
          <w:szCs w:val="20"/>
          <w:highlight w:val="none"/>
        </w:rPr>
        <w:t>出现下列情形之一的，应予废标：</w:t>
      </w:r>
    </w:p>
    <w:p w14:paraId="444B8733">
      <w:pPr>
        <w:spacing w:before="163"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（1）符合专业条件的供应商或者对招标文件作实质响应的供应商不足三家的；</w:t>
      </w:r>
    </w:p>
    <w:p w14:paraId="4D35B398">
      <w:pPr>
        <w:spacing w:before="162"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（2）出现影响采购公正的违法、违规行为的；</w:t>
      </w:r>
    </w:p>
    <w:p w14:paraId="784D0760">
      <w:pPr>
        <w:spacing w:before="163" w:line="226"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（3）投标人的报价均超过了采购预算，采</w:t>
      </w:r>
      <w:r>
        <w:rPr>
          <w:rFonts w:ascii="宋体" w:hAnsi="宋体" w:eastAsia="宋体" w:cs="宋体"/>
          <w:color w:val="auto"/>
          <w:spacing w:val="8"/>
          <w:sz w:val="20"/>
          <w:szCs w:val="20"/>
          <w:highlight w:val="none"/>
        </w:rPr>
        <w:t>购人不能支付的；</w:t>
      </w:r>
    </w:p>
    <w:p w14:paraId="3B24CB8C">
      <w:pPr>
        <w:spacing w:before="163"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（4）因重大变故，采购任务取消的。</w:t>
      </w:r>
    </w:p>
    <w:p w14:paraId="04DAE698">
      <w:pPr>
        <w:spacing w:before="162" w:line="227"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废标后，采购人应当将废标理由通知所有投标人。</w:t>
      </w:r>
    </w:p>
    <w:p w14:paraId="338E29F3">
      <w:pPr>
        <w:spacing w:before="163" w:line="378" w:lineRule="auto"/>
        <w:ind w:left="1" w:firstLine="423"/>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30.4</w:t>
      </w:r>
      <w:r>
        <w:rPr>
          <w:rFonts w:ascii="宋体" w:hAnsi="宋体" w:eastAsia="宋体" w:cs="宋体"/>
          <w:color w:val="auto"/>
          <w:spacing w:val="34"/>
          <w:sz w:val="20"/>
          <w:szCs w:val="20"/>
          <w:highlight w:val="none"/>
        </w:rPr>
        <w:t xml:space="preserve"> </w:t>
      </w:r>
      <w:r>
        <w:rPr>
          <w:rFonts w:ascii="宋体" w:hAnsi="宋体" w:eastAsia="宋体" w:cs="宋体"/>
          <w:color w:val="auto"/>
          <w:spacing w:val="11"/>
          <w:sz w:val="20"/>
          <w:szCs w:val="20"/>
          <w:highlight w:val="none"/>
        </w:rPr>
        <w:t>中标人拒绝签订政府采购合同（包括</w:t>
      </w:r>
      <w:r>
        <w:rPr>
          <w:rFonts w:ascii="宋体" w:hAnsi="宋体" w:eastAsia="宋体" w:cs="宋体"/>
          <w:color w:val="auto"/>
          <w:spacing w:val="10"/>
          <w:sz w:val="20"/>
          <w:szCs w:val="20"/>
          <w:highlight w:val="none"/>
        </w:rPr>
        <w:t>但不限于放弃中标、因不可抗力不能履行合同而放弃签订</w:t>
      </w:r>
      <w:r>
        <w:rPr>
          <w:rFonts w:ascii="宋体" w:hAnsi="宋体" w:eastAsia="宋体" w:cs="宋体"/>
          <w:color w:val="auto"/>
          <w:spacing w:val="9"/>
          <w:sz w:val="20"/>
          <w:szCs w:val="20"/>
          <w:highlight w:val="none"/>
        </w:rPr>
        <w:t>合同</w:t>
      </w:r>
      <w:r>
        <w:rPr>
          <w:rFonts w:ascii="宋体" w:hAnsi="宋体" w:eastAsia="宋体" w:cs="宋体"/>
          <w:color w:val="auto"/>
          <w:spacing w:val="15"/>
          <w:sz w:val="20"/>
          <w:szCs w:val="20"/>
          <w:highlight w:val="none"/>
        </w:rPr>
        <w:t>），</w:t>
      </w:r>
      <w:r>
        <w:rPr>
          <w:rFonts w:ascii="宋体" w:hAnsi="宋体" w:eastAsia="宋体" w:cs="宋体"/>
          <w:color w:val="auto"/>
          <w:spacing w:val="9"/>
          <w:sz w:val="20"/>
          <w:szCs w:val="20"/>
          <w:highlight w:val="none"/>
        </w:rPr>
        <w:t>采购人可以按照评审报告推荐的中标候选人名单排序，确定下一候选人为中标供应商，也可以重</w:t>
      </w:r>
      <w:r>
        <w:rPr>
          <w:rFonts w:ascii="宋体" w:hAnsi="宋体" w:eastAsia="宋体" w:cs="宋体"/>
          <w:color w:val="auto"/>
          <w:spacing w:val="10"/>
          <w:sz w:val="20"/>
          <w:szCs w:val="20"/>
          <w:highlight w:val="none"/>
        </w:rPr>
        <w:t>新开展政府采购活动。拒绝签订政府采购合同</w:t>
      </w:r>
      <w:r>
        <w:rPr>
          <w:rFonts w:ascii="宋体" w:hAnsi="宋体" w:eastAsia="宋体" w:cs="宋体"/>
          <w:color w:val="auto"/>
          <w:spacing w:val="9"/>
          <w:sz w:val="20"/>
          <w:szCs w:val="20"/>
          <w:highlight w:val="none"/>
        </w:rPr>
        <w:t>的中标人不得参加对该项目重新开展的采购活动。</w:t>
      </w:r>
    </w:p>
    <w:p w14:paraId="55F4BC9A">
      <w:pPr>
        <w:spacing w:before="2" w:line="224"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31.</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结果公告</w:t>
      </w:r>
    </w:p>
    <w:p w14:paraId="59648C5B">
      <w:pPr>
        <w:spacing w:before="58" w:line="377" w:lineRule="auto"/>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31.1</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采购人或者采购代理机构应当自中标人确定之日起2个工作日内，在省级以上财政部门</w:t>
      </w:r>
      <w:r>
        <w:rPr>
          <w:rFonts w:ascii="宋体" w:hAnsi="宋体" w:eastAsia="宋体" w:cs="宋体"/>
          <w:color w:val="auto"/>
          <w:spacing w:val="6"/>
          <w:sz w:val="20"/>
          <w:szCs w:val="20"/>
          <w:highlight w:val="none"/>
        </w:rPr>
        <w:t>指定的媒</w:t>
      </w:r>
      <w:r>
        <w:rPr>
          <w:rFonts w:ascii="宋体" w:hAnsi="宋体" w:eastAsia="宋体" w:cs="宋体"/>
          <w:color w:val="auto"/>
          <w:spacing w:val="8"/>
          <w:sz w:val="20"/>
          <w:szCs w:val="20"/>
          <w:highlight w:val="none"/>
        </w:rPr>
        <w:t>体上公告中标结果，招标文件应当随中标结果同时公告。</w:t>
      </w:r>
      <w:r>
        <w:rPr>
          <w:rFonts w:ascii="宋体" w:hAnsi="宋体" w:eastAsia="宋体" w:cs="宋体"/>
          <w:b/>
          <w:bCs/>
          <w:color w:val="auto"/>
          <w:spacing w:val="8"/>
          <w:sz w:val="20"/>
          <w:szCs w:val="20"/>
          <w:highlight w:val="none"/>
        </w:rPr>
        <w:t>采购人或者采购代理发出中标通知书前，应当对</w:t>
      </w:r>
      <w:r>
        <w:rPr>
          <w:rFonts w:ascii="宋体" w:hAnsi="宋体" w:eastAsia="宋体" w:cs="宋体"/>
          <w:b/>
          <w:bCs/>
          <w:color w:val="auto"/>
          <w:spacing w:val="7"/>
          <w:sz w:val="20"/>
          <w:szCs w:val="20"/>
          <w:highlight w:val="none"/>
        </w:rPr>
        <w:t>中标人信用进行查询，对列入失信被执行人、重大税收违法失信主体、政府采购严重违法失信行为记录名单及其他不符合《中华人民共和国政府采购法》第二十二条规定条件的投标人，取消其中标资格，并确定</w:t>
      </w:r>
      <w:r>
        <w:rPr>
          <w:rFonts w:ascii="宋体" w:hAnsi="宋体" w:eastAsia="宋体" w:cs="宋体"/>
          <w:b/>
          <w:bCs/>
          <w:color w:val="auto"/>
          <w:spacing w:val="9"/>
          <w:sz w:val="20"/>
          <w:szCs w:val="20"/>
          <w:highlight w:val="none"/>
        </w:rPr>
        <w:t>排名第二的中标候选人为中标人。</w:t>
      </w:r>
      <w:r>
        <w:rPr>
          <w:rFonts w:ascii="宋体" w:hAnsi="宋体" w:eastAsia="宋体" w:cs="宋体"/>
          <w:color w:val="auto"/>
          <w:spacing w:val="9"/>
          <w:sz w:val="20"/>
          <w:szCs w:val="20"/>
          <w:highlight w:val="none"/>
        </w:rPr>
        <w:t>排名第二的中标候选人因前款</w:t>
      </w:r>
      <w:r>
        <w:rPr>
          <w:rFonts w:ascii="宋体" w:hAnsi="宋体" w:eastAsia="宋体" w:cs="宋体"/>
          <w:color w:val="auto"/>
          <w:spacing w:val="8"/>
          <w:sz w:val="20"/>
          <w:szCs w:val="20"/>
          <w:highlight w:val="none"/>
        </w:rPr>
        <w:t>规定的同样原因被取消中标资格的，采购</w:t>
      </w:r>
      <w:r>
        <w:rPr>
          <w:rFonts w:ascii="宋体" w:hAnsi="宋体" w:eastAsia="宋体" w:cs="宋体"/>
          <w:color w:val="auto"/>
          <w:spacing w:val="9"/>
          <w:sz w:val="20"/>
          <w:szCs w:val="20"/>
          <w:highlight w:val="none"/>
        </w:rPr>
        <w:t>人可以确定排名第三的中标候选人为中标人，以此类推。以上信息查询记录及相关证据与采购文件一并保</w:t>
      </w:r>
      <w:r>
        <w:rPr>
          <w:rFonts w:ascii="宋体" w:hAnsi="宋体" w:eastAsia="宋体" w:cs="宋体"/>
          <w:color w:val="auto"/>
          <w:sz w:val="20"/>
          <w:szCs w:val="20"/>
          <w:highlight w:val="none"/>
        </w:rPr>
        <w:t>存。</w:t>
      </w:r>
    </w:p>
    <w:p w14:paraId="685620B5">
      <w:pPr>
        <w:spacing w:line="226" w:lineRule="auto"/>
        <w:jc w:val="right"/>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31.2</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中标供应商享受《政府采购促进中小企业发展管理办法》（财库〔2020〕46号）规定的中小企</w:t>
      </w:r>
    </w:p>
    <w:p w14:paraId="0A1C8686">
      <w:pPr>
        <w:spacing w:before="162" w:line="360" w:lineRule="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业扶持政策的，采购人、采购代理机构应当随中标结果公开中标供应商的《中小企业声明函》。</w:t>
      </w:r>
    </w:p>
    <w:p w14:paraId="4F791EA5">
      <w:pPr>
        <w:spacing w:before="0" w:line="360" w:lineRule="auto"/>
        <w:ind w:firstLine="436" w:firstLineChars="200"/>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31.</w:t>
      </w:r>
      <w:r>
        <w:rPr>
          <w:rFonts w:hint="eastAsia" w:ascii="宋体" w:hAnsi="宋体" w:eastAsia="宋体" w:cs="宋体"/>
          <w:color w:val="auto"/>
          <w:spacing w:val="9"/>
          <w:sz w:val="20"/>
          <w:szCs w:val="20"/>
          <w:highlight w:val="none"/>
          <w:lang w:val="en-US" w:eastAsia="zh-CN"/>
        </w:rPr>
        <w:t xml:space="preserve">3 </w:t>
      </w:r>
      <w:r>
        <w:rPr>
          <w:rFonts w:ascii="宋体" w:hAnsi="宋体" w:eastAsia="宋体" w:cs="宋体"/>
          <w:color w:val="auto"/>
          <w:spacing w:val="9"/>
          <w:sz w:val="20"/>
          <w:szCs w:val="20"/>
          <w:highlight w:val="none"/>
        </w:rPr>
        <w:t>中标供应商享受《</w:t>
      </w:r>
      <w:r>
        <w:rPr>
          <w:rFonts w:hint="eastAsia" w:ascii="宋体" w:hAnsi="宋体" w:eastAsia="宋体" w:cs="宋体"/>
          <w:color w:val="auto"/>
          <w:spacing w:val="9"/>
          <w:sz w:val="20"/>
          <w:szCs w:val="20"/>
          <w:highlight w:val="none"/>
        </w:rPr>
        <w:t>国务院办公厅关于在政府采购中实施本国产品标准及相关政策的通知</w:t>
      </w:r>
      <w:r>
        <w:rPr>
          <w:rFonts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rPr>
        <w:t>国办发〔2025〕34号</w:t>
      </w:r>
      <w:r>
        <w:rPr>
          <w:rFonts w:ascii="宋体" w:hAnsi="宋体" w:eastAsia="宋体" w:cs="宋体"/>
          <w:color w:val="auto"/>
          <w:spacing w:val="9"/>
          <w:sz w:val="20"/>
          <w:szCs w:val="20"/>
          <w:highlight w:val="none"/>
        </w:rPr>
        <w:t>）规定的</w:t>
      </w:r>
      <w:r>
        <w:rPr>
          <w:rFonts w:hint="eastAsia" w:ascii="宋体" w:hAnsi="宋体" w:eastAsia="宋体" w:cs="宋体"/>
          <w:color w:val="auto"/>
          <w:spacing w:val="9"/>
          <w:sz w:val="20"/>
          <w:szCs w:val="20"/>
          <w:highlight w:val="none"/>
        </w:rPr>
        <w:t>本国产品标准及相关</w:t>
      </w:r>
      <w:r>
        <w:rPr>
          <w:rFonts w:ascii="宋体" w:hAnsi="宋体" w:eastAsia="宋体" w:cs="宋体"/>
          <w:color w:val="auto"/>
          <w:spacing w:val="9"/>
          <w:sz w:val="20"/>
          <w:szCs w:val="20"/>
          <w:highlight w:val="none"/>
        </w:rPr>
        <w:t>政策的，采购人、采购代理机构应当随中标结果公开中标供应商的</w:t>
      </w:r>
      <w:r>
        <w:rPr>
          <w:rFonts w:hint="eastAsia" w:ascii="宋体" w:hAnsi="宋体" w:eastAsia="宋体" w:cs="宋体"/>
          <w:color w:val="auto"/>
          <w:spacing w:val="9"/>
          <w:sz w:val="20"/>
          <w:szCs w:val="20"/>
          <w:highlight w:val="none"/>
        </w:rPr>
        <w:t>《声明函》或有关证明文件</w:t>
      </w:r>
      <w:r>
        <w:rPr>
          <w:rFonts w:ascii="宋体" w:hAnsi="宋体" w:eastAsia="宋体" w:cs="宋体"/>
          <w:color w:val="auto"/>
          <w:spacing w:val="9"/>
          <w:sz w:val="20"/>
          <w:szCs w:val="20"/>
          <w:highlight w:val="none"/>
        </w:rPr>
        <w:t>。</w:t>
      </w:r>
    </w:p>
    <w:p w14:paraId="51307223">
      <w:pPr>
        <w:spacing w:before="168" w:line="221" w:lineRule="auto"/>
        <w:ind w:left="0" w:firstLine="470" w:firstLineChars="200"/>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32.发出中标通知书</w:t>
      </w:r>
    </w:p>
    <w:p w14:paraId="3057F94E">
      <w:pPr>
        <w:spacing w:before="174" w:line="226" w:lineRule="auto"/>
        <w:ind w:right="2"/>
        <w:jc w:val="right"/>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在公告中标结果的同时，采购代理机构向中标人发出中标通知书。对未通过资格审查的投标人，应当</w:t>
      </w:r>
    </w:p>
    <w:p w14:paraId="01B0F7E5">
      <w:pPr>
        <w:spacing w:before="163" w:line="380" w:lineRule="auto"/>
        <w:ind w:left="20" w:hanging="1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告知其未通过的原因；采用综合评分办法评审的，还应当告知未中标人本人的评审得分与排序。</w:t>
      </w:r>
      <w:r>
        <w:rPr>
          <w:rFonts w:ascii="宋体" w:hAnsi="宋体" w:eastAsia="宋体" w:cs="宋体"/>
          <w:b/>
          <w:bCs/>
          <w:color w:val="auto"/>
          <w:spacing w:val="9"/>
          <w:sz w:val="20"/>
          <w:szCs w:val="20"/>
          <w:highlight w:val="none"/>
        </w:rPr>
        <w:t>中标人在</w:t>
      </w:r>
      <w:r>
        <w:rPr>
          <w:rFonts w:ascii="宋体" w:hAnsi="宋体" w:eastAsia="宋体" w:cs="宋体"/>
          <w:b/>
          <w:bCs/>
          <w:color w:val="auto"/>
          <w:spacing w:val="7"/>
          <w:sz w:val="20"/>
          <w:szCs w:val="20"/>
          <w:highlight w:val="none"/>
        </w:rPr>
        <w:t>中标后签订合同前必须提供两套完整的投标文件到采购代理机构，</w:t>
      </w:r>
      <w:r>
        <w:rPr>
          <w:rFonts w:ascii="宋体" w:hAnsi="宋体" w:eastAsia="宋体" w:cs="宋体"/>
          <w:b/>
          <w:bCs/>
          <w:color w:val="auto"/>
          <w:spacing w:val="6"/>
          <w:sz w:val="20"/>
          <w:szCs w:val="20"/>
          <w:highlight w:val="none"/>
        </w:rPr>
        <w:t>以提供给采购人存档备用。</w:t>
      </w:r>
    </w:p>
    <w:p w14:paraId="52022C3E">
      <w:pPr>
        <w:spacing w:before="1" w:line="220"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33.</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无义务解释未中标原因</w:t>
      </w:r>
    </w:p>
    <w:p w14:paraId="2EDDB3AF">
      <w:pPr>
        <w:spacing w:before="174" w:line="227" w:lineRule="auto"/>
        <w:ind w:left="420"/>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采购代理机构无义务向未中标的投标人解释未中标原因和退还投标文件。</w:t>
      </w:r>
    </w:p>
    <w:p w14:paraId="4BEDB774">
      <w:pPr>
        <w:spacing w:before="167" w:line="222"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34.合同授予标准</w:t>
      </w:r>
    </w:p>
    <w:p w14:paraId="27ADEACD">
      <w:pPr>
        <w:spacing w:before="174" w:line="378" w:lineRule="auto"/>
        <w:ind w:left="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合同将授予被确定实质上响应招标文件要求，具备履行合同能力的中标人（招标文件另有约定多名中</w:t>
      </w:r>
      <w:r>
        <w:rPr>
          <w:rFonts w:ascii="宋体" w:hAnsi="宋体" w:eastAsia="宋体" w:cs="宋体"/>
          <w:color w:val="auto"/>
          <w:spacing w:val="5"/>
          <w:sz w:val="20"/>
          <w:szCs w:val="20"/>
          <w:highlight w:val="none"/>
        </w:rPr>
        <w:t>标人的除外）。</w:t>
      </w:r>
    </w:p>
    <w:p w14:paraId="6B7151CD">
      <w:pPr>
        <w:spacing w:before="1" w:line="222"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35.履约保证金</w:t>
      </w:r>
    </w:p>
    <w:p w14:paraId="7B204F7B">
      <w:pPr>
        <w:spacing w:before="176" w:line="227" w:lineRule="auto"/>
        <w:ind w:right="2"/>
        <w:jc w:val="right"/>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35.1 履约保证金的金额、提交方式、退付的时间和条件详见 “投标人须知前附表”。中标</w:t>
      </w:r>
      <w:r>
        <w:rPr>
          <w:rFonts w:ascii="宋体" w:hAnsi="宋体" w:eastAsia="宋体" w:cs="宋体"/>
          <w:color w:val="auto"/>
          <w:spacing w:val="7"/>
          <w:sz w:val="20"/>
          <w:szCs w:val="20"/>
          <w:highlight w:val="none"/>
        </w:rPr>
        <w:t>人未按规</w:t>
      </w:r>
    </w:p>
    <w:p w14:paraId="0FAACCDB">
      <w:pPr>
        <w:spacing w:before="162" w:line="227" w:lineRule="auto"/>
        <w:ind w:left="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定提交履约保证金的，视为拒绝与采购人签</w:t>
      </w:r>
      <w:r>
        <w:rPr>
          <w:rFonts w:ascii="宋体" w:hAnsi="宋体" w:eastAsia="宋体" w:cs="宋体"/>
          <w:color w:val="auto"/>
          <w:spacing w:val="8"/>
          <w:sz w:val="20"/>
          <w:szCs w:val="20"/>
          <w:highlight w:val="none"/>
        </w:rPr>
        <w:t>订合同。</w:t>
      </w:r>
    </w:p>
    <w:p w14:paraId="37FD6319">
      <w:pPr>
        <w:spacing w:before="162" w:line="227" w:lineRule="auto"/>
        <w:ind w:right="2"/>
        <w:jc w:val="right"/>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35.2</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在履约保证金退还日期前，若中标人的</w:t>
      </w:r>
      <w:r>
        <w:rPr>
          <w:rFonts w:ascii="宋体" w:hAnsi="宋体" w:eastAsia="宋体" w:cs="宋体"/>
          <w:color w:val="auto"/>
          <w:spacing w:val="7"/>
          <w:sz w:val="20"/>
          <w:szCs w:val="20"/>
          <w:highlight w:val="none"/>
        </w:rPr>
        <w:t>开户名称、开户银行、帐号有变动的，请以书面形式通知</w:t>
      </w:r>
    </w:p>
    <w:p w14:paraId="0DE84B09">
      <w:pPr>
        <w:spacing w:before="164" w:line="228" w:lineRule="auto"/>
        <w:ind w:left="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履约保证金收取单位，否则由此产生的后果由中标人自行承担。</w:t>
      </w:r>
    </w:p>
    <w:p w14:paraId="34427B12">
      <w:pPr>
        <w:spacing w:before="166" w:line="223"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36.签订合同</w:t>
      </w:r>
    </w:p>
    <w:p w14:paraId="701EDFCD">
      <w:pPr>
        <w:spacing w:before="171" w:line="227" w:lineRule="auto"/>
        <w:ind w:right="2"/>
        <w:jc w:val="right"/>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36.1</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投标人领取中标通知书（书面或电子）后，按“投标人须知前附表”</w:t>
      </w:r>
      <w:r>
        <w:rPr>
          <w:rFonts w:ascii="宋体" w:hAnsi="宋体" w:eastAsia="宋体" w:cs="宋体"/>
          <w:color w:val="auto"/>
          <w:spacing w:val="6"/>
          <w:sz w:val="20"/>
          <w:szCs w:val="20"/>
          <w:highlight w:val="none"/>
        </w:rPr>
        <w:t>规定向采购人出示相关证明</w:t>
      </w:r>
    </w:p>
    <w:p w14:paraId="59EE6EED">
      <w:pPr>
        <w:spacing w:before="164" w:line="377" w:lineRule="auto"/>
        <w:ind w:left="21" w:right="2" w:hanging="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材料，经采购人核验合格后方可签订采购合同（书面或电子）。如中标人为联合体的，联合体各方应当共同与采购人签订采购合同，就采购合同约定的事项对</w:t>
      </w:r>
      <w:r>
        <w:rPr>
          <w:rFonts w:ascii="宋体" w:hAnsi="宋体" w:eastAsia="宋体" w:cs="宋体"/>
          <w:color w:val="auto"/>
          <w:spacing w:val="8"/>
          <w:sz w:val="20"/>
          <w:szCs w:val="20"/>
          <w:highlight w:val="none"/>
        </w:rPr>
        <w:t>采购人承担连带责任。</w:t>
      </w:r>
    </w:p>
    <w:p w14:paraId="5706BAB6">
      <w:pPr>
        <w:spacing w:before="1" w:line="226" w:lineRule="auto"/>
        <w:ind w:left="425"/>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36.2</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签订合同时间：按中标通知书规定的时间与采购人签订合同（最长不</w:t>
      </w:r>
      <w:r>
        <w:rPr>
          <w:rFonts w:ascii="宋体" w:hAnsi="宋体" w:eastAsia="宋体" w:cs="宋体"/>
          <w:color w:val="auto"/>
          <w:spacing w:val="6"/>
          <w:sz w:val="20"/>
          <w:szCs w:val="20"/>
          <w:highlight w:val="none"/>
        </w:rPr>
        <w:t>能超过25日）。</w:t>
      </w:r>
    </w:p>
    <w:p w14:paraId="5900F438">
      <w:pPr>
        <w:spacing w:before="162" w:line="227" w:lineRule="auto"/>
        <w:ind w:left="425"/>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36.3</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中标人拒绝与采购人签订合同的，按照本须知正文第30.4条的规定执行。</w:t>
      </w:r>
    </w:p>
    <w:p w14:paraId="50082103">
      <w:pPr>
        <w:spacing w:before="167" w:line="223"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37.政府采购合同公告</w:t>
      </w:r>
    </w:p>
    <w:p w14:paraId="2C97882A">
      <w:pPr>
        <w:spacing w:before="174" w:line="377" w:lineRule="auto"/>
        <w:ind w:left="24" w:right="2" w:firstLine="39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采购人或者受托采购代理机构应当自政府采购合同签订之日起2个工</w:t>
      </w:r>
      <w:r>
        <w:rPr>
          <w:rFonts w:ascii="宋体" w:hAnsi="宋体" w:eastAsia="宋体" w:cs="宋体"/>
          <w:color w:val="auto"/>
          <w:spacing w:val="8"/>
          <w:sz w:val="20"/>
          <w:szCs w:val="20"/>
          <w:highlight w:val="none"/>
        </w:rPr>
        <w:t>作日内，将政府采购合同在省级</w:t>
      </w:r>
      <w:r>
        <w:rPr>
          <w:rFonts w:ascii="宋体" w:hAnsi="宋体" w:eastAsia="宋体" w:cs="宋体"/>
          <w:color w:val="auto"/>
          <w:spacing w:val="9"/>
          <w:sz w:val="20"/>
          <w:szCs w:val="20"/>
          <w:highlight w:val="none"/>
        </w:rPr>
        <w:t>以上人民政府财政部门指定的媒体上公告，但政府采购合同中涉及国家秘密、商业秘密的内容除外。</w:t>
      </w:r>
    </w:p>
    <w:p w14:paraId="2A50980C">
      <w:pPr>
        <w:spacing w:before="3" w:line="220"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38.</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询问、质疑和投诉</w:t>
      </w:r>
    </w:p>
    <w:p w14:paraId="5B3F2695">
      <w:pPr>
        <w:spacing w:before="177" w:line="378" w:lineRule="auto"/>
        <w:ind w:left="5" w:firstLine="419"/>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38.1</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供应商对政府采购活动事项有疑问的，可以</w:t>
      </w:r>
      <w:r>
        <w:rPr>
          <w:rFonts w:ascii="宋体" w:hAnsi="宋体" w:eastAsia="宋体" w:cs="宋体"/>
          <w:color w:val="auto"/>
          <w:spacing w:val="7"/>
          <w:sz w:val="20"/>
          <w:szCs w:val="20"/>
          <w:highlight w:val="none"/>
        </w:rPr>
        <w:t>向采购人提出询问，采购人或者采购代理机构应当在</w:t>
      </w:r>
      <w:r>
        <w:rPr>
          <w:rFonts w:ascii="宋体" w:hAnsi="宋体" w:eastAsia="宋体" w:cs="宋体"/>
          <w:color w:val="auto"/>
          <w:spacing w:val="9"/>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个工作日内对供应商依法提出的询问作出答复，但答复的内容不得涉及商业秘</w:t>
      </w:r>
      <w:r>
        <w:rPr>
          <w:rFonts w:ascii="宋体" w:hAnsi="宋体" w:eastAsia="宋体" w:cs="宋体"/>
          <w:color w:val="auto"/>
          <w:spacing w:val="8"/>
          <w:sz w:val="20"/>
          <w:szCs w:val="20"/>
          <w:highlight w:val="none"/>
        </w:rPr>
        <w:t>密。</w:t>
      </w:r>
    </w:p>
    <w:p w14:paraId="6B58756C">
      <w:pPr>
        <w:spacing w:before="58" w:line="227" w:lineRule="auto"/>
        <w:ind w:right="2"/>
        <w:jc w:val="right"/>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38.2</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供应商认为招标文件、采购过程或者中</w:t>
      </w:r>
      <w:r>
        <w:rPr>
          <w:rFonts w:ascii="宋体" w:hAnsi="宋体" w:eastAsia="宋体" w:cs="宋体"/>
          <w:color w:val="auto"/>
          <w:spacing w:val="7"/>
          <w:sz w:val="20"/>
          <w:szCs w:val="20"/>
          <w:highlight w:val="none"/>
        </w:rPr>
        <w:t>标结果使自己的合法权益受到损害的，必须在知道或者应</w:t>
      </w:r>
    </w:p>
    <w:p w14:paraId="57980C11">
      <w:pPr>
        <w:spacing w:before="163" w:line="377" w:lineRule="auto"/>
        <w:ind w:firstLine="5"/>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知其权益受到损害之日起7个工作日内，以纸质书面形式向采购人</w:t>
      </w:r>
      <w:r>
        <w:rPr>
          <w:rFonts w:ascii="宋体" w:hAnsi="宋体" w:eastAsia="宋体" w:cs="宋体"/>
          <w:color w:val="auto"/>
          <w:spacing w:val="8"/>
          <w:sz w:val="20"/>
          <w:szCs w:val="20"/>
          <w:highlight w:val="none"/>
        </w:rPr>
        <w:t>、采购代理机构提出质疑。采购人、采</w:t>
      </w:r>
      <w:r>
        <w:rPr>
          <w:rFonts w:ascii="宋体" w:hAnsi="宋体" w:eastAsia="宋体" w:cs="宋体"/>
          <w:color w:val="auto"/>
          <w:spacing w:val="9"/>
          <w:sz w:val="20"/>
          <w:szCs w:val="20"/>
          <w:highlight w:val="none"/>
        </w:rPr>
        <w:t>购代理机构接收质疑函的方式、联系部门、联系电话和通讯地址等信</w:t>
      </w:r>
      <w:r>
        <w:rPr>
          <w:rFonts w:ascii="宋体" w:hAnsi="宋体" w:eastAsia="宋体" w:cs="宋体"/>
          <w:color w:val="auto"/>
          <w:spacing w:val="8"/>
          <w:sz w:val="20"/>
          <w:szCs w:val="20"/>
          <w:highlight w:val="none"/>
        </w:rPr>
        <w:t>息详见“投标人须知前附表”。具体</w:t>
      </w:r>
      <w:r>
        <w:rPr>
          <w:rFonts w:ascii="宋体" w:hAnsi="宋体" w:eastAsia="宋体" w:cs="宋体"/>
          <w:color w:val="auto"/>
          <w:spacing w:val="7"/>
          <w:sz w:val="20"/>
          <w:szCs w:val="20"/>
          <w:highlight w:val="none"/>
        </w:rPr>
        <w:t>质疑起算时间如下：</w:t>
      </w:r>
    </w:p>
    <w:p w14:paraId="113B4139">
      <w:pPr>
        <w:spacing w:line="226"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（1）对可以质疑的招标文件提出质疑的，为收到招标文件之日或者招标文件公告期限届满之日；</w:t>
      </w:r>
    </w:p>
    <w:p w14:paraId="5A43D438">
      <w:pPr>
        <w:spacing w:before="162"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（2）对采购过程提出质疑的，为各采购程</w:t>
      </w:r>
      <w:r>
        <w:rPr>
          <w:rFonts w:ascii="宋体" w:hAnsi="宋体" w:eastAsia="宋体" w:cs="宋体"/>
          <w:color w:val="auto"/>
          <w:spacing w:val="8"/>
          <w:sz w:val="20"/>
          <w:szCs w:val="20"/>
          <w:highlight w:val="none"/>
        </w:rPr>
        <w:t>序环节结束之日；</w:t>
      </w:r>
    </w:p>
    <w:p w14:paraId="738E3A55">
      <w:pPr>
        <w:spacing w:before="162" w:line="226"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（3）对中标结果提出质疑的，为中标结果公告期</w:t>
      </w:r>
      <w:r>
        <w:rPr>
          <w:rFonts w:ascii="宋体" w:hAnsi="宋体" w:eastAsia="宋体" w:cs="宋体"/>
          <w:color w:val="auto"/>
          <w:spacing w:val="8"/>
          <w:sz w:val="20"/>
          <w:szCs w:val="20"/>
          <w:highlight w:val="none"/>
        </w:rPr>
        <w:t>限届满之日。</w:t>
      </w:r>
    </w:p>
    <w:p w14:paraId="67A0FB93">
      <w:pPr>
        <w:spacing w:before="163" w:line="227" w:lineRule="auto"/>
        <w:jc w:val="right"/>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 xml:space="preserve">38.3 </w:t>
      </w:r>
      <w:r>
        <w:rPr>
          <w:rFonts w:ascii="宋体" w:hAnsi="宋体" w:eastAsia="宋体" w:cs="宋体"/>
          <w:b/>
          <w:bCs/>
          <w:color w:val="auto"/>
          <w:spacing w:val="7"/>
          <w:sz w:val="20"/>
          <w:szCs w:val="20"/>
          <w:highlight w:val="none"/>
        </w:rPr>
        <w:t>供应商提出质疑应当提交质疑函和必要的证明材料，针对同一采购程序环节</w:t>
      </w:r>
      <w:r>
        <w:rPr>
          <w:rFonts w:ascii="宋体" w:hAnsi="宋体" w:eastAsia="宋体" w:cs="宋体"/>
          <w:b/>
          <w:bCs/>
          <w:color w:val="auto"/>
          <w:spacing w:val="6"/>
          <w:sz w:val="20"/>
          <w:szCs w:val="20"/>
          <w:highlight w:val="none"/>
        </w:rPr>
        <w:t>的质疑必须在法定质</w:t>
      </w:r>
    </w:p>
    <w:p w14:paraId="50B31DE8">
      <w:pPr>
        <w:spacing w:before="164" w:line="227" w:lineRule="auto"/>
        <w:ind w:left="4"/>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疑期内一次性提出。质疑函应当包括下列内容（质疑函格式后附</w:t>
      </w:r>
      <w:r>
        <w:rPr>
          <w:rFonts w:ascii="宋体" w:hAnsi="宋体" w:eastAsia="宋体" w:cs="宋体"/>
          <w:b/>
          <w:bCs/>
          <w:color w:val="auto"/>
          <w:spacing w:val="1"/>
          <w:sz w:val="20"/>
          <w:szCs w:val="20"/>
          <w:highlight w:val="none"/>
        </w:rPr>
        <w:t>）：</w:t>
      </w:r>
    </w:p>
    <w:p w14:paraId="385C6DF0">
      <w:pPr>
        <w:spacing w:before="162"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（1）供应商的姓名或者名称、地址、邮编、联系人</w:t>
      </w:r>
      <w:r>
        <w:rPr>
          <w:rFonts w:ascii="宋体" w:hAnsi="宋体" w:eastAsia="宋体" w:cs="宋体"/>
          <w:color w:val="auto"/>
          <w:spacing w:val="8"/>
          <w:sz w:val="20"/>
          <w:szCs w:val="20"/>
          <w:highlight w:val="none"/>
        </w:rPr>
        <w:t>及联系电话；</w:t>
      </w:r>
    </w:p>
    <w:p w14:paraId="3491DB3E">
      <w:pPr>
        <w:spacing w:before="162"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（2）质疑项目的名称、编号；</w:t>
      </w:r>
    </w:p>
    <w:p w14:paraId="594528CD">
      <w:pPr>
        <w:spacing w:before="16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（3）具体、明确的质疑事项和与质疑事项相关的请求；</w:t>
      </w:r>
    </w:p>
    <w:p w14:paraId="337B8E36">
      <w:pPr>
        <w:spacing w:before="161" w:line="227" w:lineRule="auto"/>
        <w:ind w:left="43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（4）事实依据；</w:t>
      </w:r>
    </w:p>
    <w:p w14:paraId="43386AAC">
      <w:pPr>
        <w:spacing w:before="163" w:line="227"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（5）必要的法律依据；</w:t>
      </w:r>
    </w:p>
    <w:p w14:paraId="57C287D1">
      <w:pPr>
        <w:spacing w:before="164"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（6）提出质疑的日期。</w:t>
      </w:r>
    </w:p>
    <w:p w14:paraId="66391D3F">
      <w:pPr>
        <w:spacing w:before="160" w:line="377" w:lineRule="auto"/>
        <w:ind w:left="3" w:right="2"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供应商为自然人的，应当由本人签字；供应商为法人或者其他组织的，应当由法定代表人、主要负责人，或者其委托代理人签字或者盖章，并加盖公章。</w:t>
      </w:r>
    </w:p>
    <w:p w14:paraId="47D9D94A">
      <w:pPr>
        <w:spacing w:before="1" w:line="226" w:lineRule="auto"/>
        <w:ind w:right="2"/>
        <w:jc w:val="right"/>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38.4</w:t>
      </w:r>
      <w:r>
        <w:rPr>
          <w:rFonts w:ascii="宋体" w:hAnsi="宋体" w:eastAsia="宋体" w:cs="宋体"/>
          <w:color w:val="auto"/>
          <w:spacing w:val="-42"/>
          <w:sz w:val="20"/>
          <w:szCs w:val="20"/>
          <w:highlight w:val="none"/>
        </w:rPr>
        <w:t xml:space="preserve"> </w:t>
      </w:r>
      <w:r>
        <w:rPr>
          <w:rFonts w:ascii="宋体" w:hAnsi="宋体" w:eastAsia="宋体" w:cs="宋体"/>
          <w:color w:val="auto"/>
          <w:spacing w:val="8"/>
          <w:sz w:val="20"/>
          <w:szCs w:val="20"/>
          <w:highlight w:val="none"/>
        </w:rPr>
        <w:t>采购人、采购代理机构认为供应商质疑不</w:t>
      </w:r>
      <w:r>
        <w:rPr>
          <w:rFonts w:ascii="宋体" w:hAnsi="宋体" w:eastAsia="宋体" w:cs="宋体"/>
          <w:color w:val="auto"/>
          <w:spacing w:val="7"/>
          <w:sz w:val="20"/>
          <w:szCs w:val="20"/>
          <w:highlight w:val="none"/>
        </w:rPr>
        <w:t>成立，或者成立但未对中标结果构成影响的，继续开展</w:t>
      </w:r>
    </w:p>
    <w:p w14:paraId="75245E33">
      <w:pPr>
        <w:spacing w:before="165" w:line="227" w:lineRule="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采购活动；认为供应商质疑成立且影响或者可能影响中标结果的，按照下列情况处理：</w:t>
      </w:r>
    </w:p>
    <w:p w14:paraId="08EF2EDB">
      <w:pPr>
        <w:spacing w:before="161" w:line="302" w:lineRule="auto"/>
        <w:ind w:left="3" w:firstLine="43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（1）对招标文件提出的质疑，依法通过澄清或者修改可以继续开展采购活动的，澄清或者修改招标</w:t>
      </w:r>
      <w:r>
        <w:rPr>
          <w:rFonts w:ascii="宋体" w:hAnsi="宋体" w:eastAsia="宋体" w:cs="宋体"/>
          <w:color w:val="auto"/>
          <w:spacing w:val="9"/>
          <w:sz w:val="20"/>
          <w:szCs w:val="20"/>
          <w:highlight w:val="none"/>
        </w:rPr>
        <w:t>文件后继续开展采购活动；否则应当修改招标文件后重新开展采购活动。</w:t>
      </w:r>
    </w:p>
    <w:p w14:paraId="53755DE2">
      <w:pPr>
        <w:spacing w:before="162" w:line="303" w:lineRule="auto"/>
        <w:ind w:left="6" w:firstLine="42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（2）对采购过程、中标结果提出的质疑，合格供应商符合法定数量时，可以从合格的中标候选人中</w:t>
      </w:r>
      <w:r>
        <w:rPr>
          <w:rFonts w:ascii="宋体" w:hAnsi="宋体" w:eastAsia="宋体" w:cs="宋体"/>
          <w:color w:val="auto"/>
          <w:spacing w:val="9"/>
          <w:sz w:val="20"/>
          <w:szCs w:val="20"/>
          <w:highlight w:val="none"/>
        </w:rPr>
        <w:t>另行确定中标供应商的，应当依法另行确定中标供应商；否则应当重新开展采购活动。</w:t>
      </w:r>
    </w:p>
    <w:p w14:paraId="227C7934">
      <w:pPr>
        <w:spacing w:before="163" w:line="226" w:lineRule="auto"/>
        <w:ind w:left="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质疑答复导致中标结果改变的，采购人或者采</w:t>
      </w:r>
      <w:r>
        <w:rPr>
          <w:rFonts w:ascii="宋体" w:hAnsi="宋体" w:eastAsia="宋体" w:cs="宋体"/>
          <w:color w:val="auto"/>
          <w:spacing w:val="9"/>
          <w:sz w:val="20"/>
          <w:szCs w:val="20"/>
          <w:highlight w:val="none"/>
        </w:rPr>
        <w:t>购代理机构应当将有关情况书面报告本级财政部门。</w:t>
      </w:r>
    </w:p>
    <w:p w14:paraId="125B71EB">
      <w:pPr>
        <w:spacing w:before="164" w:line="377" w:lineRule="auto"/>
        <w:ind w:left="2" w:right="2" w:firstLine="423"/>
        <w:jc w:val="both"/>
        <w:rPr>
          <w:color w:val="auto"/>
          <w:highlight w:val="none"/>
        </w:rPr>
      </w:pPr>
      <w:r>
        <w:rPr>
          <w:rFonts w:ascii="宋体" w:hAnsi="宋体" w:eastAsia="宋体" w:cs="宋体"/>
          <w:color w:val="auto"/>
          <w:spacing w:val="8"/>
          <w:sz w:val="20"/>
          <w:szCs w:val="20"/>
          <w:highlight w:val="none"/>
        </w:rPr>
        <w:t>38.5</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质疑供应商对采购人、采购代理机构</w:t>
      </w:r>
      <w:r>
        <w:rPr>
          <w:rFonts w:ascii="宋体" w:hAnsi="宋体" w:eastAsia="宋体" w:cs="宋体"/>
          <w:color w:val="auto"/>
          <w:spacing w:val="7"/>
          <w:sz w:val="20"/>
          <w:szCs w:val="20"/>
          <w:highlight w:val="none"/>
        </w:rPr>
        <w:t>的答复不满意，或者采购人、采购代理机构未在规定时间内</w:t>
      </w:r>
      <w:r>
        <w:rPr>
          <w:rFonts w:ascii="宋体" w:hAnsi="宋体" w:eastAsia="宋体" w:cs="宋体"/>
          <w:color w:val="auto"/>
          <w:spacing w:val="9"/>
          <w:sz w:val="20"/>
          <w:szCs w:val="20"/>
          <w:highlight w:val="none"/>
        </w:rPr>
        <w:t>作出答复的，可以在答复期满后15个工作日内向《政府采购质疑和投诉办法》（财政部令第9</w:t>
      </w:r>
      <w:r>
        <w:rPr>
          <w:rFonts w:ascii="宋体" w:hAnsi="宋体" w:eastAsia="宋体" w:cs="宋体"/>
          <w:color w:val="auto"/>
          <w:spacing w:val="8"/>
          <w:sz w:val="20"/>
          <w:szCs w:val="20"/>
          <w:highlight w:val="none"/>
        </w:rPr>
        <w:t>4号）第六条规定的财政部门提起投诉（投诉书格式后附）。</w:t>
      </w:r>
    </w:p>
    <w:p w14:paraId="074181E6">
      <w:pPr>
        <w:spacing w:before="101" w:line="225" w:lineRule="auto"/>
        <w:ind w:left="3867"/>
        <w:outlineLvl w:val="1"/>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八、其他事项</w:t>
      </w:r>
    </w:p>
    <w:p w14:paraId="64185038">
      <w:pPr>
        <w:pStyle w:val="6"/>
        <w:spacing w:line="254" w:lineRule="auto"/>
        <w:rPr>
          <w:color w:val="auto"/>
          <w:highlight w:val="none"/>
        </w:rPr>
      </w:pPr>
    </w:p>
    <w:p w14:paraId="33C09B72">
      <w:pPr>
        <w:spacing w:before="78" w:line="221" w:lineRule="auto"/>
        <w:ind w:left="422"/>
        <w:outlineLvl w:val="9"/>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39.代理服务费</w:t>
      </w:r>
    </w:p>
    <w:p w14:paraId="0BAA08D3">
      <w:pPr>
        <w:spacing w:before="174" w:line="302" w:lineRule="auto"/>
        <w:ind w:left="18" w:firstLine="40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39.1</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代理服务收取标准及缴费账户详见“投标人须知前附表”，投标人为联合体的，可</w:t>
      </w:r>
      <w:r>
        <w:rPr>
          <w:rFonts w:ascii="宋体" w:hAnsi="宋体" w:eastAsia="宋体" w:cs="宋体"/>
          <w:color w:val="auto"/>
          <w:spacing w:val="6"/>
          <w:sz w:val="20"/>
          <w:szCs w:val="20"/>
          <w:highlight w:val="none"/>
        </w:rPr>
        <w:t>以由联合体中</w:t>
      </w:r>
      <w:r>
        <w:rPr>
          <w:rFonts w:ascii="宋体" w:hAnsi="宋体" w:eastAsia="宋体" w:cs="宋体"/>
          <w:color w:val="auto"/>
          <w:spacing w:val="7"/>
          <w:sz w:val="20"/>
          <w:szCs w:val="20"/>
          <w:highlight w:val="none"/>
        </w:rPr>
        <w:t>的一方或者多方共同交纳代理服务费。</w:t>
      </w:r>
    </w:p>
    <w:p w14:paraId="44A81001">
      <w:pPr>
        <w:spacing w:before="163" w:line="228"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39.2</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代理服务收费标准：</w:t>
      </w:r>
    </w:p>
    <w:p w14:paraId="42CCE5BB">
      <w:pPr>
        <w:spacing w:line="27" w:lineRule="exact"/>
        <w:rPr>
          <w:color w:val="auto"/>
          <w:highlight w:val="none"/>
        </w:rPr>
      </w:pPr>
    </w:p>
    <w:tbl>
      <w:tblPr>
        <w:tblStyle w:val="17"/>
        <w:tblW w:w="8803"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06"/>
        <w:gridCol w:w="1721"/>
        <w:gridCol w:w="1750"/>
        <w:gridCol w:w="1726"/>
      </w:tblGrid>
      <w:tr w14:paraId="1D88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3606" w:type="dxa"/>
            <w:tcBorders>
              <w:tl2br w:val="single" w:color="000000" w:sz="4" w:space="0"/>
            </w:tcBorders>
            <w:vAlign w:val="top"/>
          </w:tcPr>
          <w:p w14:paraId="329B88EC">
            <w:pPr>
              <w:pStyle w:val="18"/>
              <w:spacing w:before="35" w:line="228" w:lineRule="auto"/>
              <w:ind w:left="1701"/>
              <w:rPr>
                <w:color w:val="auto"/>
                <w:highlight w:val="none"/>
              </w:rPr>
            </w:pPr>
            <w:r>
              <w:rPr>
                <w:color w:val="auto"/>
                <w:spacing w:val="-1"/>
                <w:highlight w:val="none"/>
              </w:rPr>
              <w:t>费率</w:t>
            </w:r>
          </w:p>
          <w:p w14:paraId="213E5A0B">
            <w:pPr>
              <w:pStyle w:val="18"/>
              <w:spacing w:before="161" w:line="228" w:lineRule="auto"/>
              <w:ind w:left="135"/>
              <w:rPr>
                <w:color w:val="auto"/>
                <w:highlight w:val="none"/>
              </w:rPr>
            </w:pPr>
            <w:r>
              <w:rPr>
                <w:color w:val="auto"/>
                <w:spacing w:val="2"/>
                <w:highlight w:val="none"/>
              </w:rPr>
              <w:t>中标金额</w:t>
            </w:r>
          </w:p>
        </w:tc>
        <w:tc>
          <w:tcPr>
            <w:tcW w:w="1721" w:type="dxa"/>
            <w:vAlign w:val="top"/>
          </w:tcPr>
          <w:p w14:paraId="3D9C5C64">
            <w:pPr>
              <w:pStyle w:val="18"/>
              <w:spacing w:before="239" w:line="227" w:lineRule="auto"/>
              <w:ind w:left="503"/>
              <w:rPr>
                <w:color w:val="auto"/>
                <w:highlight w:val="none"/>
              </w:rPr>
            </w:pPr>
            <w:r>
              <w:rPr>
                <w:color w:val="auto"/>
                <w:spacing w:val="6"/>
                <w:highlight w:val="none"/>
              </w:rPr>
              <w:t>货物招标</w:t>
            </w:r>
          </w:p>
        </w:tc>
        <w:tc>
          <w:tcPr>
            <w:tcW w:w="1750" w:type="dxa"/>
            <w:vAlign w:val="top"/>
          </w:tcPr>
          <w:p w14:paraId="5CA366F1">
            <w:pPr>
              <w:pStyle w:val="18"/>
              <w:spacing w:before="239" w:line="228" w:lineRule="auto"/>
              <w:ind w:left="462"/>
              <w:rPr>
                <w:color w:val="auto"/>
                <w:highlight w:val="none"/>
              </w:rPr>
            </w:pPr>
            <w:r>
              <w:rPr>
                <w:color w:val="auto"/>
                <w:spacing w:val="7"/>
                <w:highlight w:val="none"/>
              </w:rPr>
              <w:t>服务招标</w:t>
            </w:r>
          </w:p>
        </w:tc>
        <w:tc>
          <w:tcPr>
            <w:tcW w:w="1726" w:type="dxa"/>
            <w:vAlign w:val="top"/>
          </w:tcPr>
          <w:p w14:paraId="2B97AF6E">
            <w:pPr>
              <w:pStyle w:val="18"/>
              <w:spacing w:before="240" w:line="228" w:lineRule="auto"/>
              <w:ind w:left="450"/>
              <w:rPr>
                <w:color w:val="auto"/>
                <w:highlight w:val="none"/>
              </w:rPr>
            </w:pPr>
            <w:r>
              <w:rPr>
                <w:color w:val="auto"/>
                <w:spacing w:val="6"/>
                <w:highlight w:val="none"/>
              </w:rPr>
              <w:t>工程招标</w:t>
            </w:r>
          </w:p>
        </w:tc>
      </w:tr>
      <w:tr w14:paraId="0A35B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06" w:type="dxa"/>
            <w:vAlign w:val="top"/>
          </w:tcPr>
          <w:p w14:paraId="311E6DDD">
            <w:pPr>
              <w:pStyle w:val="18"/>
              <w:spacing w:before="33" w:line="228" w:lineRule="auto"/>
              <w:ind w:left="131"/>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721" w:type="dxa"/>
            <w:vAlign w:val="top"/>
          </w:tcPr>
          <w:p w14:paraId="340ED6C5">
            <w:pPr>
              <w:pStyle w:val="18"/>
              <w:spacing w:before="33" w:line="267" w:lineRule="exact"/>
              <w:ind w:left="339"/>
              <w:rPr>
                <w:color w:val="auto"/>
                <w:highlight w:val="none"/>
              </w:rPr>
            </w:pPr>
            <w:r>
              <w:rPr>
                <w:color w:val="auto"/>
                <w:spacing w:val="-1"/>
                <w:position w:val="1"/>
                <w:highlight w:val="none"/>
              </w:rPr>
              <w:t>1.5%</w:t>
            </w:r>
          </w:p>
        </w:tc>
        <w:tc>
          <w:tcPr>
            <w:tcW w:w="1750" w:type="dxa"/>
            <w:vAlign w:val="top"/>
          </w:tcPr>
          <w:p w14:paraId="03A1B44F">
            <w:pPr>
              <w:pStyle w:val="18"/>
              <w:spacing w:before="33" w:line="267" w:lineRule="exact"/>
              <w:ind w:left="341"/>
              <w:rPr>
                <w:color w:val="auto"/>
                <w:highlight w:val="none"/>
              </w:rPr>
            </w:pPr>
            <w:r>
              <w:rPr>
                <w:color w:val="auto"/>
                <w:spacing w:val="-2"/>
                <w:position w:val="1"/>
                <w:highlight w:val="none"/>
              </w:rPr>
              <w:t>1.5%</w:t>
            </w:r>
          </w:p>
        </w:tc>
        <w:tc>
          <w:tcPr>
            <w:tcW w:w="1726" w:type="dxa"/>
            <w:vAlign w:val="top"/>
          </w:tcPr>
          <w:p w14:paraId="189E5D6B">
            <w:pPr>
              <w:pStyle w:val="18"/>
              <w:spacing w:before="33" w:line="267" w:lineRule="exact"/>
              <w:ind w:left="340"/>
              <w:rPr>
                <w:color w:val="auto"/>
                <w:highlight w:val="none"/>
              </w:rPr>
            </w:pPr>
            <w:r>
              <w:rPr>
                <w:color w:val="auto"/>
                <w:spacing w:val="-1"/>
                <w:position w:val="1"/>
                <w:highlight w:val="none"/>
              </w:rPr>
              <w:t>1.0%</w:t>
            </w:r>
          </w:p>
        </w:tc>
      </w:tr>
      <w:tr w14:paraId="57270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06" w:type="dxa"/>
            <w:vAlign w:val="top"/>
          </w:tcPr>
          <w:p w14:paraId="6A46517D">
            <w:pPr>
              <w:pStyle w:val="18"/>
              <w:spacing w:before="33" w:line="228" w:lineRule="auto"/>
              <w:ind w:left="131"/>
              <w:rPr>
                <w:color w:val="auto"/>
                <w:highlight w:val="none"/>
              </w:rPr>
            </w:pPr>
            <w:r>
              <w:rPr>
                <w:color w:val="auto"/>
                <w:spacing w:val="2"/>
                <w:highlight w:val="none"/>
              </w:rPr>
              <w:t>100～500</w:t>
            </w:r>
            <w:r>
              <w:rPr>
                <w:color w:val="auto"/>
                <w:spacing w:val="-33"/>
                <w:highlight w:val="none"/>
              </w:rPr>
              <w:t xml:space="preserve"> </w:t>
            </w:r>
            <w:r>
              <w:rPr>
                <w:color w:val="auto"/>
                <w:spacing w:val="2"/>
                <w:highlight w:val="none"/>
              </w:rPr>
              <w:t>万元</w:t>
            </w:r>
          </w:p>
        </w:tc>
        <w:tc>
          <w:tcPr>
            <w:tcW w:w="1721" w:type="dxa"/>
            <w:vAlign w:val="top"/>
          </w:tcPr>
          <w:p w14:paraId="0C748207">
            <w:pPr>
              <w:pStyle w:val="18"/>
              <w:spacing w:before="32" w:line="268" w:lineRule="exact"/>
              <w:ind w:left="339"/>
              <w:rPr>
                <w:color w:val="auto"/>
                <w:highlight w:val="none"/>
              </w:rPr>
            </w:pPr>
            <w:r>
              <w:rPr>
                <w:color w:val="auto"/>
                <w:spacing w:val="-1"/>
                <w:position w:val="1"/>
                <w:highlight w:val="none"/>
              </w:rPr>
              <w:t>1.1%</w:t>
            </w:r>
          </w:p>
        </w:tc>
        <w:tc>
          <w:tcPr>
            <w:tcW w:w="1750" w:type="dxa"/>
            <w:vAlign w:val="top"/>
          </w:tcPr>
          <w:p w14:paraId="6701E1A0">
            <w:pPr>
              <w:pStyle w:val="18"/>
              <w:spacing w:before="32" w:line="268" w:lineRule="exact"/>
              <w:ind w:left="327"/>
              <w:rPr>
                <w:color w:val="auto"/>
                <w:highlight w:val="none"/>
              </w:rPr>
            </w:pPr>
            <w:r>
              <w:rPr>
                <w:color w:val="auto"/>
                <w:spacing w:val="2"/>
                <w:position w:val="1"/>
                <w:highlight w:val="none"/>
              </w:rPr>
              <w:t>0.8%</w:t>
            </w:r>
          </w:p>
        </w:tc>
        <w:tc>
          <w:tcPr>
            <w:tcW w:w="1726" w:type="dxa"/>
            <w:vAlign w:val="top"/>
          </w:tcPr>
          <w:p w14:paraId="65DD206C">
            <w:pPr>
              <w:pStyle w:val="18"/>
              <w:spacing w:before="32" w:line="268" w:lineRule="exact"/>
              <w:ind w:left="327"/>
              <w:rPr>
                <w:color w:val="auto"/>
                <w:highlight w:val="none"/>
              </w:rPr>
            </w:pPr>
            <w:r>
              <w:rPr>
                <w:color w:val="auto"/>
                <w:spacing w:val="2"/>
                <w:position w:val="1"/>
                <w:highlight w:val="none"/>
              </w:rPr>
              <w:t>0.7%</w:t>
            </w:r>
          </w:p>
        </w:tc>
      </w:tr>
      <w:tr w14:paraId="3004E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06" w:type="dxa"/>
            <w:vAlign w:val="top"/>
          </w:tcPr>
          <w:p w14:paraId="060F1BD6">
            <w:pPr>
              <w:pStyle w:val="18"/>
              <w:spacing w:before="32" w:line="228" w:lineRule="auto"/>
              <w:ind w:left="120"/>
              <w:rPr>
                <w:color w:val="auto"/>
                <w:highlight w:val="none"/>
              </w:rPr>
            </w:pPr>
            <w:r>
              <w:rPr>
                <w:color w:val="auto"/>
                <w:spacing w:val="3"/>
                <w:highlight w:val="none"/>
              </w:rPr>
              <w:t>500～1000</w:t>
            </w:r>
            <w:r>
              <w:rPr>
                <w:color w:val="auto"/>
                <w:spacing w:val="-30"/>
                <w:highlight w:val="none"/>
              </w:rPr>
              <w:t xml:space="preserve"> </w:t>
            </w:r>
            <w:r>
              <w:rPr>
                <w:color w:val="auto"/>
                <w:spacing w:val="3"/>
                <w:highlight w:val="none"/>
              </w:rPr>
              <w:t>万元</w:t>
            </w:r>
          </w:p>
        </w:tc>
        <w:tc>
          <w:tcPr>
            <w:tcW w:w="1721" w:type="dxa"/>
            <w:vAlign w:val="top"/>
          </w:tcPr>
          <w:p w14:paraId="418D5F00">
            <w:pPr>
              <w:pStyle w:val="18"/>
              <w:spacing w:before="32" w:line="267" w:lineRule="exact"/>
              <w:ind w:left="325"/>
              <w:rPr>
                <w:color w:val="auto"/>
                <w:highlight w:val="none"/>
              </w:rPr>
            </w:pPr>
            <w:r>
              <w:rPr>
                <w:color w:val="auto"/>
                <w:spacing w:val="2"/>
                <w:position w:val="1"/>
                <w:highlight w:val="none"/>
              </w:rPr>
              <w:t>0.8%</w:t>
            </w:r>
          </w:p>
        </w:tc>
        <w:tc>
          <w:tcPr>
            <w:tcW w:w="1750" w:type="dxa"/>
            <w:vAlign w:val="top"/>
          </w:tcPr>
          <w:p w14:paraId="42D42F33">
            <w:pPr>
              <w:pStyle w:val="18"/>
              <w:spacing w:before="32" w:line="267" w:lineRule="exact"/>
              <w:ind w:left="327"/>
              <w:rPr>
                <w:color w:val="auto"/>
                <w:highlight w:val="none"/>
              </w:rPr>
            </w:pPr>
            <w:r>
              <w:rPr>
                <w:color w:val="auto"/>
                <w:spacing w:val="2"/>
                <w:position w:val="1"/>
                <w:highlight w:val="none"/>
              </w:rPr>
              <w:t>0.45%</w:t>
            </w:r>
          </w:p>
        </w:tc>
        <w:tc>
          <w:tcPr>
            <w:tcW w:w="1726" w:type="dxa"/>
            <w:vAlign w:val="top"/>
          </w:tcPr>
          <w:p w14:paraId="2880ED1F">
            <w:pPr>
              <w:pStyle w:val="18"/>
              <w:spacing w:before="32" w:line="267" w:lineRule="exact"/>
              <w:ind w:left="327"/>
              <w:rPr>
                <w:color w:val="auto"/>
                <w:highlight w:val="none"/>
              </w:rPr>
            </w:pPr>
            <w:r>
              <w:rPr>
                <w:color w:val="auto"/>
                <w:spacing w:val="2"/>
                <w:position w:val="1"/>
                <w:highlight w:val="none"/>
              </w:rPr>
              <w:t>0.55%</w:t>
            </w:r>
          </w:p>
        </w:tc>
      </w:tr>
      <w:tr w14:paraId="3ADC0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06" w:type="dxa"/>
            <w:vAlign w:val="top"/>
          </w:tcPr>
          <w:p w14:paraId="5E4C9F69">
            <w:pPr>
              <w:pStyle w:val="18"/>
              <w:spacing w:before="34" w:line="228" w:lineRule="auto"/>
              <w:ind w:left="131"/>
              <w:rPr>
                <w:color w:val="auto"/>
                <w:highlight w:val="none"/>
              </w:rPr>
            </w:pPr>
            <w:r>
              <w:rPr>
                <w:color w:val="auto"/>
                <w:spacing w:val="2"/>
                <w:highlight w:val="none"/>
              </w:rPr>
              <w:t>1000～5000</w:t>
            </w:r>
            <w:r>
              <w:rPr>
                <w:color w:val="auto"/>
                <w:spacing w:val="-28"/>
                <w:highlight w:val="none"/>
              </w:rPr>
              <w:t xml:space="preserve"> </w:t>
            </w:r>
            <w:r>
              <w:rPr>
                <w:color w:val="auto"/>
                <w:spacing w:val="2"/>
                <w:highlight w:val="none"/>
              </w:rPr>
              <w:t>万元</w:t>
            </w:r>
          </w:p>
        </w:tc>
        <w:tc>
          <w:tcPr>
            <w:tcW w:w="1721" w:type="dxa"/>
            <w:vAlign w:val="top"/>
          </w:tcPr>
          <w:p w14:paraId="562EB45A">
            <w:pPr>
              <w:pStyle w:val="18"/>
              <w:spacing w:before="34" w:line="267" w:lineRule="exact"/>
              <w:ind w:left="325"/>
              <w:rPr>
                <w:color w:val="auto"/>
                <w:highlight w:val="none"/>
              </w:rPr>
            </w:pPr>
            <w:r>
              <w:rPr>
                <w:color w:val="auto"/>
                <w:spacing w:val="2"/>
                <w:position w:val="1"/>
                <w:highlight w:val="none"/>
              </w:rPr>
              <w:t>0.5%</w:t>
            </w:r>
          </w:p>
        </w:tc>
        <w:tc>
          <w:tcPr>
            <w:tcW w:w="1750" w:type="dxa"/>
            <w:vAlign w:val="top"/>
          </w:tcPr>
          <w:p w14:paraId="3380D9BC">
            <w:pPr>
              <w:pStyle w:val="18"/>
              <w:spacing w:before="34" w:line="267" w:lineRule="exact"/>
              <w:ind w:left="327"/>
              <w:rPr>
                <w:color w:val="auto"/>
                <w:highlight w:val="none"/>
              </w:rPr>
            </w:pPr>
            <w:r>
              <w:rPr>
                <w:color w:val="auto"/>
                <w:spacing w:val="2"/>
                <w:position w:val="1"/>
                <w:highlight w:val="none"/>
              </w:rPr>
              <w:t>0.25%</w:t>
            </w:r>
          </w:p>
        </w:tc>
        <w:tc>
          <w:tcPr>
            <w:tcW w:w="1726" w:type="dxa"/>
            <w:vAlign w:val="top"/>
          </w:tcPr>
          <w:p w14:paraId="2365C793">
            <w:pPr>
              <w:pStyle w:val="18"/>
              <w:spacing w:before="34" w:line="267" w:lineRule="exact"/>
              <w:ind w:left="327"/>
              <w:rPr>
                <w:color w:val="auto"/>
                <w:highlight w:val="none"/>
              </w:rPr>
            </w:pPr>
            <w:r>
              <w:rPr>
                <w:color w:val="auto"/>
                <w:spacing w:val="2"/>
                <w:position w:val="1"/>
                <w:highlight w:val="none"/>
              </w:rPr>
              <w:t>0.35%</w:t>
            </w:r>
          </w:p>
        </w:tc>
      </w:tr>
      <w:tr w14:paraId="6EE66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06" w:type="dxa"/>
            <w:vAlign w:val="top"/>
          </w:tcPr>
          <w:p w14:paraId="753C5367">
            <w:pPr>
              <w:pStyle w:val="18"/>
              <w:spacing w:before="34" w:line="228" w:lineRule="auto"/>
              <w:ind w:left="120"/>
              <w:rPr>
                <w:color w:val="auto"/>
                <w:highlight w:val="none"/>
              </w:rPr>
            </w:pPr>
            <w:r>
              <w:rPr>
                <w:color w:val="auto"/>
                <w:spacing w:val="3"/>
                <w:highlight w:val="none"/>
              </w:rPr>
              <w:t>5000</w:t>
            </w:r>
            <w:r>
              <w:rPr>
                <w:color w:val="auto"/>
                <w:spacing w:val="-29"/>
                <w:highlight w:val="none"/>
              </w:rPr>
              <w:t xml:space="preserve"> </w:t>
            </w:r>
            <w:r>
              <w:rPr>
                <w:color w:val="auto"/>
                <w:spacing w:val="3"/>
                <w:highlight w:val="none"/>
              </w:rPr>
              <w:t>万元～1</w:t>
            </w:r>
            <w:r>
              <w:rPr>
                <w:color w:val="auto"/>
                <w:spacing w:val="-37"/>
                <w:highlight w:val="none"/>
              </w:rPr>
              <w:t xml:space="preserve"> </w:t>
            </w:r>
            <w:r>
              <w:rPr>
                <w:color w:val="auto"/>
                <w:spacing w:val="3"/>
                <w:highlight w:val="none"/>
              </w:rPr>
              <w:t>亿元</w:t>
            </w:r>
          </w:p>
        </w:tc>
        <w:tc>
          <w:tcPr>
            <w:tcW w:w="1721" w:type="dxa"/>
            <w:vAlign w:val="top"/>
          </w:tcPr>
          <w:p w14:paraId="0F2F7B8D">
            <w:pPr>
              <w:pStyle w:val="18"/>
              <w:spacing w:before="33" w:line="268" w:lineRule="exact"/>
              <w:ind w:left="325"/>
              <w:rPr>
                <w:color w:val="auto"/>
                <w:highlight w:val="none"/>
              </w:rPr>
            </w:pPr>
            <w:r>
              <w:rPr>
                <w:color w:val="auto"/>
                <w:spacing w:val="2"/>
                <w:position w:val="1"/>
                <w:highlight w:val="none"/>
              </w:rPr>
              <w:t>0.25%</w:t>
            </w:r>
          </w:p>
        </w:tc>
        <w:tc>
          <w:tcPr>
            <w:tcW w:w="1750" w:type="dxa"/>
            <w:vAlign w:val="top"/>
          </w:tcPr>
          <w:p w14:paraId="4E9CEEEB">
            <w:pPr>
              <w:pStyle w:val="18"/>
              <w:spacing w:before="33" w:line="268" w:lineRule="exact"/>
              <w:ind w:left="327"/>
              <w:rPr>
                <w:color w:val="auto"/>
                <w:highlight w:val="none"/>
              </w:rPr>
            </w:pPr>
            <w:r>
              <w:rPr>
                <w:color w:val="auto"/>
                <w:spacing w:val="2"/>
                <w:position w:val="1"/>
                <w:highlight w:val="none"/>
              </w:rPr>
              <w:t>0.1%</w:t>
            </w:r>
          </w:p>
        </w:tc>
        <w:tc>
          <w:tcPr>
            <w:tcW w:w="1726" w:type="dxa"/>
            <w:vAlign w:val="top"/>
          </w:tcPr>
          <w:p w14:paraId="71C98D11">
            <w:pPr>
              <w:pStyle w:val="18"/>
              <w:spacing w:before="33" w:line="268" w:lineRule="exact"/>
              <w:ind w:left="327"/>
              <w:rPr>
                <w:color w:val="auto"/>
                <w:highlight w:val="none"/>
              </w:rPr>
            </w:pPr>
            <w:r>
              <w:rPr>
                <w:color w:val="auto"/>
                <w:spacing w:val="2"/>
                <w:position w:val="1"/>
                <w:highlight w:val="none"/>
              </w:rPr>
              <w:t>0.2%</w:t>
            </w:r>
          </w:p>
        </w:tc>
      </w:tr>
      <w:tr w14:paraId="33D5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06" w:type="dxa"/>
            <w:vAlign w:val="top"/>
          </w:tcPr>
          <w:p w14:paraId="5B861049">
            <w:pPr>
              <w:pStyle w:val="18"/>
              <w:spacing w:before="33" w:line="228" w:lineRule="auto"/>
              <w:ind w:left="131"/>
              <w:rPr>
                <w:color w:val="auto"/>
                <w:highlight w:val="none"/>
              </w:rPr>
            </w:pPr>
            <w:r>
              <w:rPr>
                <w:color w:val="auto"/>
                <w:highlight w:val="none"/>
              </w:rPr>
              <w:t>1～5</w:t>
            </w:r>
            <w:r>
              <w:rPr>
                <w:color w:val="auto"/>
                <w:spacing w:val="-35"/>
                <w:highlight w:val="none"/>
              </w:rPr>
              <w:t xml:space="preserve"> </w:t>
            </w:r>
            <w:r>
              <w:rPr>
                <w:color w:val="auto"/>
                <w:highlight w:val="none"/>
              </w:rPr>
              <w:t>亿元</w:t>
            </w:r>
          </w:p>
        </w:tc>
        <w:tc>
          <w:tcPr>
            <w:tcW w:w="1721" w:type="dxa"/>
            <w:vAlign w:val="top"/>
          </w:tcPr>
          <w:p w14:paraId="1726BE84">
            <w:pPr>
              <w:pStyle w:val="18"/>
              <w:spacing w:before="33" w:line="268" w:lineRule="exact"/>
              <w:ind w:left="325"/>
              <w:rPr>
                <w:color w:val="auto"/>
                <w:highlight w:val="none"/>
              </w:rPr>
            </w:pPr>
            <w:r>
              <w:rPr>
                <w:color w:val="auto"/>
                <w:spacing w:val="2"/>
                <w:position w:val="1"/>
                <w:highlight w:val="none"/>
              </w:rPr>
              <w:t>0.05%</w:t>
            </w:r>
          </w:p>
        </w:tc>
        <w:tc>
          <w:tcPr>
            <w:tcW w:w="1750" w:type="dxa"/>
            <w:vAlign w:val="top"/>
          </w:tcPr>
          <w:p w14:paraId="2E42510A">
            <w:pPr>
              <w:pStyle w:val="18"/>
              <w:spacing w:before="33" w:line="268" w:lineRule="exact"/>
              <w:ind w:left="327"/>
              <w:rPr>
                <w:color w:val="auto"/>
                <w:highlight w:val="none"/>
              </w:rPr>
            </w:pPr>
            <w:r>
              <w:rPr>
                <w:color w:val="auto"/>
                <w:spacing w:val="2"/>
                <w:position w:val="1"/>
                <w:highlight w:val="none"/>
              </w:rPr>
              <w:t>0.05%</w:t>
            </w:r>
          </w:p>
        </w:tc>
        <w:tc>
          <w:tcPr>
            <w:tcW w:w="1726" w:type="dxa"/>
            <w:vAlign w:val="top"/>
          </w:tcPr>
          <w:p w14:paraId="11DAE3DC">
            <w:pPr>
              <w:pStyle w:val="18"/>
              <w:spacing w:before="33" w:line="268" w:lineRule="exact"/>
              <w:ind w:left="327"/>
              <w:rPr>
                <w:color w:val="auto"/>
                <w:highlight w:val="none"/>
              </w:rPr>
            </w:pPr>
            <w:r>
              <w:rPr>
                <w:color w:val="auto"/>
                <w:spacing w:val="2"/>
                <w:position w:val="1"/>
                <w:highlight w:val="none"/>
              </w:rPr>
              <w:t>0.05%</w:t>
            </w:r>
          </w:p>
        </w:tc>
      </w:tr>
      <w:tr w14:paraId="1F26F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606" w:type="dxa"/>
            <w:vAlign w:val="top"/>
          </w:tcPr>
          <w:p w14:paraId="39015612">
            <w:pPr>
              <w:pStyle w:val="18"/>
              <w:spacing w:before="35" w:line="228" w:lineRule="auto"/>
              <w:ind w:left="120"/>
              <w:rPr>
                <w:color w:val="auto"/>
                <w:highlight w:val="none"/>
              </w:rPr>
            </w:pPr>
            <w:r>
              <w:rPr>
                <w:color w:val="auto"/>
                <w:spacing w:val="3"/>
                <w:highlight w:val="none"/>
              </w:rPr>
              <w:t>5～10</w:t>
            </w:r>
            <w:r>
              <w:rPr>
                <w:color w:val="auto"/>
                <w:spacing w:val="-38"/>
                <w:highlight w:val="none"/>
              </w:rPr>
              <w:t xml:space="preserve"> </w:t>
            </w:r>
            <w:r>
              <w:rPr>
                <w:color w:val="auto"/>
                <w:spacing w:val="3"/>
                <w:highlight w:val="none"/>
              </w:rPr>
              <w:t>亿元</w:t>
            </w:r>
          </w:p>
        </w:tc>
        <w:tc>
          <w:tcPr>
            <w:tcW w:w="1721" w:type="dxa"/>
            <w:vAlign w:val="top"/>
          </w:tcPr>
          <w:p w14:paraId="6978FB72">
            <w:pPr>
              <w:pStyle w:val="18"/>
              <w:spacing w:before="35" w:line="268" w:lineRule="exact"/>
              <w:ind w:left="219"/>
              <w:rPr>
                <w:color w:val="auto"/>
                <w:highlight w:val="none"/>
              </w:rPr>
            </w:pPr>
            <w:r>
              <w:rPr>
                <w:color w:val="auto"/>
                <w:spacing w:val="3"/>
                <w:position w:val="1"/>
                <w:highlight w:val="none"/>
              </w:rPr>
              <w:t>0.035%</w:t>
            </w:r>
          </w:p>
        </w:tc>
        <w:tc>
          <w:tcPr>
            <w:tcW w:w="1750" w:type="dxa"/>
            <w:vAlign w:val="top"/>
          </w:tcPr>
          <w:p w14:paraId="5DB3F21B">
            <w:pPr>
              <w:pStyle w:val="18"/>
              <w:spacing w:before="35" w:line="268" w:lineRule="exact"/>
              <w:ind w:left="327"/>
              <w:rPr>
                <w:color w:val="auto"/>
                <w:highlight w:val="none"/>
              </w:rPr>
            </w:pPr>
            <w:r>
              <w:rPr>
                <w:color w:val="auto"/>
                <w:spacing w:val="3"/>
                <w:position w:val="1"/>
                <w:highlight w:val="none"/>
              </w:rPr>
              <w:t>0.035%</w:t>
            </w:r>
          </w:p>
        </w:tc>
        <w:tc>
          <w:tcPr>
            <w:tcW w:w="1726" w:type="dxa"/>
            <w:vAlign w:val="top"/>
          </w:tcPr>
          <w:p w14:paraId="58E6575E">
            <w:pPr>
              <w:pStyle w:val="18"/>
              <w:spacing w:before="35" w:line="268" w:lineRule="exact"/>
              <w:ind w:left="221"/>
              <w:rPr>
                <w:color w:val="auto"/>
                <w:highlight w:val="none"/>
              </w:rPr>
            </w:pPr>
            <w:r>
              <w:rPr>
                <w:color w:val="auto"/>
                <w:spacing w:val="3"/>
                <w:position w:val="1"/>
                <w:highlight w:val="none"/>
              </w:rPr>
              <w:t>0.035%</w:t>
            </w:r>
          </w:p>
        </w:tc>
      </w:tr>
      <w:tr w14:paraId="0A486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06" w:type="dxa"/>
            <w:vAlign w:val="top"/>
          </w:tcPr>
          <w:p w14:paraId="015406B6">
            <w:pPr>
              <w:pStyle w:val="18"/>
              <w:spacing w:before="34" w:line="228" w:lineRule="auto"/>
              <w:ind w:left="131"/>
              <w:rPr>
                <w:color w:val="auto"/>
                <w:highlight w:val="none"/>
              </w:rPr>
            </w:pPr>
            <w:r>
              <w:rPr>
                <w:color w:val="auto"/>
                <w:spacing w:val="2"/>
                <w:highlight w:val="none"/>
              </w:rPr>
              <w:t>10～50</w:t>
            </w:r>
            <w:r>
              <w:rPr>
                <w:color w:val="auto"/>
                <w:spacing w:val="-40"/>
                <w:highlight w:val="none"/>
              </w:rPr>
              <w:t xml:space="preserve"> </w:t>
            </w:r>
            <w:r>
              <w:rPr>
                <w:color w:val="auto"/>
                <w:spacing w:val="2"/>
                <w:highlight w:val="none"/>
              </w:rPr>
              <w:t>亿元</w:t>
            </w:r>
          </w:p>
        </w:tc>
        <w:tc>
          <w:tcPr>
            <w:tcW w:w="1721" w:type="dxa"/>
            <w:vAlign w:val="top"/>
          </w:tcPr>
          <w:p w14:paraId="5A5E4A98">
            <w:pPr>
              <w:pStyle w:val="18"/>
              <w:spacing w:before="34" w:line="267" w:lineRule="exact"/>
              <w:ind w:left="219"/>
              <w:rPr>
                <w:color w:val="auto"/>
                <w:highlight w:val="none"/>
              </w:rPr>
            </w:pPr>
            <w:r>
              <w:rPr>
                <w:color w:val="auto"/>
                <w:spacing w:val="3"/>
                <w:position w:val="1"/>
                <w:highlight w:val="none"/>
              </w:rPr>
              <w:t>0.008%</w:t>
            </w:r>
          </w:p>
        </w:tc>
        <w:tc>
          <w:tcPr>
            <w:tcW w:w="1750" w:type="dxa"/>
            <w:vAlign w:val="top"/>
          </w:tcPr>
          <w:p w14:paraId="2E8C46BC">
            <w:pPr>
              <w:pStyle w:val="18"/>
              <w:spacing w:before="34" w:line="267" w:lineRule="exact"/>
              <w:ind w:left="327"/>
              <w:rPr>
                <w:color w:val="auto"/>
                <w:highlight w:val="none"/>
              </w:rPr>
            </w:pPr>
            <w:r>
              <w:rPr>
                <w:color w:val="auto"/>
                <w:spacing w:val="3"/>
                <w:position w:val="1"/>
                <w:highlight w:val="none"/>
              </w:rPr>
              <w:t>0.008%</w:t>
            </w:r>
          </w:p>
        </w:tc>
        <w:tc>
          <w:tcPr>
            <w:tcW w:w="1726" w:type="dxa"/>
            <w:vAlign w:val="top"/>
          </w:tcPr>
          <w:p w14:paraId="41E92B81">
            <w:pPr>
              <w:pStyle w:val="18"/>
              <w:spacing w:before="34" w:line="267" w:lineRule="exact"/>
              <w:ind w:left="221"/>
              <w:rPr>
                <w:color w:val="auto"/>
                <w:highlight w:val="none"/>
              </w:rPr>
            </w:pPr>
            <w:r>
              <w:rPr>
                <w:color w:val="auto"/>
                <w:spacing w:val="3"/>
                <w:position w:val="1"/>
                <w:highlight w:val="none"/>
              </w:rPr>
              <w:t>0.008%</w:t>
            </w:r>
          </w:p>
        </w:tc>
      </w:tr>
      <w:tr w14:paraId="13A3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606" w:type="dxa"/>
            <w:vAlign w:val="top"/>
          </w:tcPr>
          <w:p w14:paraId="4B7C42AC">
            <w:pPr>
              <w:pStyle w:val="18"/>
              <w:spacing w:before="37" w:line="228" w:lineRule="auto"/>
              <w:ind w:left="120"/>
              <w:rPr>
                <w:color w:val="auto"/>
                <w:highlight w:val="none"/>
              </w:rPr>
            </w:pPr>
            <w:r>
              <w:rPr>
                <w:color w:val="auto"/>
                <w:spacing w:val="4"/>
                <w:highlight w:val="none"/>
              </w:rPr>
              <w:t>50～100</w:t>
            </w:r>
            <w:r>
              <w:rPr>
                <w:color w:val="auto"/>
                <w:spacing w:val="-40"/>
                <w:highlight w:val="none"/>
              </w:rPr>
              <w:t xml:space="preserve"> </w:t>
            </w:r>
            <w:r>
              <w:rPr>
                <w:color w:val="auto"/>
                <w:spacing w:val="4"/>
                <w:highlight w:val="none"/>
              </w:rPr>
              <w:t>亿元</w:t>
            </w:r>
          </w:p>
        </w:tc>
        <w:tc>
          <w:tcPr>
            <w:tcW w:w="1721" w:type="dxa"/>
            <w:vAlign w:val="top"/>
          </w:tcPr>
          <w:p w14:paraId="0DE43A2A">
            <w:pPr>
              <w:pStyle w:val="18"/>
              <w:spacing w:before="37" w:line="267" w:lineRule="exact"/>
              <w:ind w:left="219"/>
              <w:rPr>
                <w:color w:val="auto"/>
                <w:highlight w:val="none"/>
              </w:rPr>
            </w:pPr>
            <w:r>
              <w:rPr>
                <w:color w:val="auto"/>
                <w:spacing w:val="3"/>
                <w:position w:val="1"/>
                <w:highlight w:val="none"/>
              </w:rPr>
              <w:t>0.006%</w:t>
            </w:r>
          </w:p>
        </w:tc>
        <w:tc>
          <w:tcPr>
            <w:tcW w:w="1750" w:type="dxa"/>
            <w:vAlign w:val="top"/>
          </w:tcPr>
          <w:p w14:paraId="5ED6BC60">
            <w:pPr>
              <w:pStyle w:val="18"/>
              <w:spacing w:before="37" w:line="267" w:lineRule="exact"/>
              <w:ind w:left="327"/>
              <w:rPr>
                <w:color w:val="auto"/>
                <w:highlight w:val="none"/>
              </w:rPr>
            </w:pPr>
            <w:r>
              <w:rPr>
                <w:color w:val="auto"/>
                <w:spacing w:val="3"/>
                <w:position w:val="1"/>
                <w:highlight w:val="none"/>
              </w:rPr>
              <w:t>0.006%</w:t>
            </w:r>
          </w:p>
        </w:tc>
        <w:tc>
          <w:tcPr>
            <w:tcW w:w="1726" w:type="dxa"/>
            <w:vAlign w:val="top"/>
          </w:tcPr>
          <w:p w14:paraId="72699EBB">
            <w:pPr>
              <w:pStyle w:val="18"/>
              <w:spacing w:before="37" w:line="267" w:lineRule="exact"/>
              <w:ind w:left="221"/>
              <w:rPr>
                <w:color w:val="auto"/>
                <w:highlight w:val="none"/>
              </w:rPr>
            </w:pPr>
            <w:r>
              <w:rPr>
                <w:color w:val="auto"/>
                <w:spacing w:val="3"/>
                <w:position w:val="1"/>
                <w:highlight w:val="none"/>
              </w:rPr>
              <w:t>0.006%</w:t>
            </w:r>
          </w:p>
        </w:tc>
      </w:tr>
      <w:tr w14:paraId="10618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06" w:type="dxa"/>
            <w:vAlign w:val="top"/>
          </w:tcPr>
          <w:p w14:paraId="554AD7F2">
            <w:pPr>
              <w:pStyle w:val="18"/>
              <w:spacing w:before="35" w:line="229" w:lineRule="auto"/>
              <w:ind w:left="131"/>
              <w:rPr>
                <w:color w:val="auto"/>
                <w:highlight w:val="none"/>
              </w:rPr>
            </w:pPr>
            <w:r>
              <w:rPr>
                <w:color w:val="auto"/>
                <w:spacing w:val="2"/>
                <w:highlight w:val="none"/>
              </w:rPr>
              <w:t>100</w:t>
            </w:r>
            <w:r>
              <w:rPr>
                <w:color w:val="auto"/>
                <w:spacing w:val="-40"/>
                <w:highlight w:val="none"/>
              </w:rPr>
              <w:t xml:space="preserve"> </w:t>
            </w:r>
            <w:r>
              <w:rPr>
                <w:color w:val="auto"/>
                <w:spacing w:val="2"/>
                <w:highlight w:val="none"/>
              </w:rPr>
              <w:t>亿以上</w:t>
            </w:r>
          </w:p>
        </w:tc>
        <w:tc>
          <w:tcPr>
            <w:tcW w:w="1721" w:type="dxa"/>
            <w:vAlign w:val="top"/>
          </w:tcPr>
          <w:p w14:paraId="6893F407">
            <w:pPr>
              <w:pStyle w:val="18"/>
              <w:spacing w:before="35" w:line="268" w:lineRule="exact"/>
              <w:ind w:left="219"/>
              <w:rPr>
                <w:color w:val="auto"/>
                <w:highlight w:val="none"/>
              </w:rPr>
            </w:pPr>
            <w:r>
              <w:rPr>
                <w:color w:val="auto"/>
                <w:spacing w:val="3"/>
                <w:position w:val="1"/>
                <w:highlight w:val="none"/>
              </w:rPr>
              <w:t>0.004%</w:t>
            </w:r>
          </w:p>
        </w:tc>
        <w:tc>
          <w:tcPr>
            <w:tcW w:w="1750" w:type="dxa"/>
            <w:vAlign w:val="top"/>
          </w:tcPr>
          <w:p w14:paraId="1C24DDBC">
            <w:pPr>
              <w:pStyle w:val="18"/>
              <w:spacing w:before="35" w:line="268" w:lineRule="exact"/>
              <w:ind w:left="327"/>
              <w:rPr>
                <w:color w:val="auto"/>
                <w:highlight w:val="none"/>
              </w:rPr>
            </w:pPr>
            <w:r>
              <w:rPr>
                <w:color w:val="auto"/>
                <w:spacing w:val="3"/>
                <w:position w:val="1"/>
                <w:highlight w:val="none"/>
              </w:rPr>
              <w:t>0.004%</w:t>
            </w:r>
          </w:p>
        </w:tc>
        <w:tc>
          <w:tcPr>
            <w:tcW w:w="1726" w:type="dxa"/>
            <w:vAlign w:val="top"/>
          </w:tcPr>
          <w:p w14:paraId="4C098155">
            <w:pPr>
              <w:pStyle w:val="18"/>
              <w:spacing w:before="35" w:line="268" w:lineRule="exact"/>
              <w:ind w:left="221"/>
              <w:rPr>
                <w:color w:val="auto"/>
                <w:highlight w:val="none"/>
              </w:rPr>
            </w:pPr>
            <w:r>
              <w:rPr>
                <w:color w:val="auto"/>
                <w:spacing w:val="3"/>
                <w:position w:val="1"/>
                <w:highlight w:val="none"/>
              </w:rPr>
              <w:t>0.004%</w:t>
            </w:r>
          </w:p>
        </w:tc>
      </w:tr>
    </w:tbl>
    <w:p w14:paraId="46B3B8AA">
      <w:pPr>
        <w:spacing w:before="133" w:line="232" w:lineRule="auto"/>
        <w:ind w:left="421"/>
        <w:rPr>
          <w:rFonts w:ascii="宋体" w:hAnsi="宋体" w:eastAsia="宋体" w:cs="宋体"/>
          <w:color w:val="auto"/>
          <w:sz w:val="20"/>
          <w:szCs w:val="20"/>
          <w:highlight w:val="none"/>
        </w:rPr>
      </w:pPr>
      <w:r>
        <w:rPr>
          <w:rFonts w:ascii="宋体" w:hAnsi="宋体" w:eastAsia="宋体" w:cs="宋体"/>
          <w:color w:val="auto"/>
          <w:spacing w:val="21"/>
          <w:sz w:val="20"/>
          <w:szCs w:val="20"/>
          <w:highlight w:val="none"/>
        </w:rPr>
        <w:t>注:</w:t>
      </w:r>
    </w:p>
    <w:p w14:paraId="6D5D81DA">
      <w:pPr>
        <w:spacing w:before="137" w:line="226"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（1）按本表费率计算的收费为采购代理的收费基准价格；</w:t>
      </w:r>
    </w:p>
    <w:p w14:paraId="6530BC4C">
      <w:pPr>
        <w:spacing w:before="146"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（2）采购代理收费按差额定率累进法计算。</w:t>
      </w:r>
    </w:p>
    <w:p w14:paraId="24E8772F">
      <w:pPr>
        <w:spacing w:before="143" w:line="226" w:lineRule="auto"/>
        <w:ind w:left="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例如：某货物采购代理业务中标金额或者暂定价为2</w:t>
      </w:r>
      <w:r>
        <w:rPr>
          <w:rFonts w:ascii="宋体" w:hAnsi="宋体" w:eastAsia="宋体" w:cs="宋体"/>
          <w:color w:val="auto"/>
          <w:spacing w:val="8"/>
          <w:sz w:val="20"/>
          <w:szCs w:val="20"/>
          <w:highlight w:val="none"/>
        </w:rPr>
        <w:t>00万元，计算采购代理收费额如下：</w:t>
      </w:r>
    </w:p>
    <w:p w14:paraId="018B208A">
      <w:pPr>
        <w:spacing w:before="146" w:line="228" w:lineRule="auto"/>
        <w:ind w:left="43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100万元×l.5</w:t>
      </w:r>
      <w:r>
        <w:rPr>
          <w:rFonts w:ascii="宋体" w:hAnsi="宋体" w:eastAsia="宋体" w:cs="宋体"/>
          <w:color w:val="auto"/>
          <w:spacing w:val="-4"/>
          <w:sz w:val="20"/>
          <w:szCs w:val="20"/>
          <w:highlight w:val="none"/>
        </w:rPr>
        <w:t>％＝</w:t>
      </w:r>
      <w:r>
        <w:rPr>
          <w:rFonts w:ascii="宋体" w:hAnsi="宋体" w:eastAsia="宋体" w:cs="宋体"/>
          <w:color w:val="auto"/>
          <w:spacing w:val="2"/>
          <w:sz w:val="20"/>
          <w:szCs w:val="20"/>
          <w:highlight w:val="none"/>
        </w:rPr>
        <w:t>1.5万元</w:t>
      </w:r>
    </w:p>
    <w:p w14:paraId="4E66F38A">
      <w:pPr>
        <w:spacing w:before="142" w:line="228" w:lineRule="auto"/>
        <w:ind w:left="43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（200－100）万元×1.1％</w:t>
      </w:r>
      <w:r>
        <w:rPr>
          <w:rFonts w:ascii="宋体" w:hAnsi="宋体" w:eastAsia="宋体" w:cs="宋体"/>
          <w:color w:val="auto"/>
          <w:spacing w:val="-43"/>
          <w:sz w:val="20"/>
          <w:szCs w:val="20"/>
          <w:highlight w:val="none"/>
        </w:rPr>
        <w:t xml:space="preserve"> </w:t>
      </w:r>
      <w:r>
        <w:rPr>
          <w:rFonts w:ascii="宋体" w:hAnsi="宋体" w:eastAsia="宋体" w:cs="宋体"/>
          <w:color w:val="auto"/>
          <w:spacing w:val="-3"/>
          <w:sz w:val="20"/>
          <w:szCs w:val="20"/>
          <w:highlight w:val="none"/>
        </w:rPr>
        <w:t>＝1.1万元</w:t>
      </w:r>
    </w:p>
    <w:p w14:paraId="0555CA32">
      <w:pPr>
        <w:spacing w:before="263" w:line="228" w:lineRule="auto"/>
        <w:ind w:left="42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合计收费＝1.5+1.1＝2.6（万元）</w:t>
      </w:r>
    </w:p>
    <w:p w14:paraId="34A1D390">
      <w:pPr>
        <w:spacing w:before="262" w:line="228" w:lineRule="auto"/>
        <w:ind w:left="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39.3 代理服务费交纳银行帐号信息</w:t>
      </w:r>
    </w:p>
    <w:p w14:paraId="2F2A4EDF">
      <w:pPr>
        <w:spacing w:before="145" w:line="227" w:lineRule="auto"/>
        <w:ind w:left="422"/>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rPr>
        <w:t>户名：开户名称：</w:t>
      </w:r>
      <w:r>
        <w:rPr>
          <w:rFonts w:hint="eastAsia" w:ascii="宋体" w:hAnsi="宋体" w:eastAsia="宋体" w:cs="宋体"/>
          <w:color w:val="auto"/>
          <w:spacing w:val="9"/>
          <w:sz w:val="20"/>
          <w:szCs w:val="20"/>
          <w:highlight w:val="none"/>
          <w:lang w:eastAsia="zh-CN"/>
        </w:rPr>
        <w:t>广西国栋招标有限公司</w:t>
      </w:r>
    </w:p>
    <w:p w14:paraId="34B494D5">
      <w:pPr>
        <w:spacing w:before="142" w:line="227" w:lineRule="auto"/>
        <w:ind w:left="422"/>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rPr>
        <w:t>开户银行：</w:t>
      </w:r>
      <w:r>
        <w:rPr>
          <w:rFonts w:hint="eastAsia" w:ascii="宋体" w:hAnsi="宋体" w:eastAsia="宋体" w:cs="宋体"/>
          <w:color w:val="auto"/>
          <w:spacing w:val="9"/>
          <w:sz w:val="20"/>
          <w:szCs w:val="20"/>
          <w:highlight w:val="none"/>
          <w:lang w:eastAsia="zh-CN"/>
        </w:rPr>
        <w:t>平安银行南宁分行营业部</w:t>
      </w:r>
    </w:p>
    <w:p w14:paraId="7ABBAD1D">
      <w:pPr>
        <w:spacing w:before="146" w:line="229" w:lineRule="auto"/>
        <w:ind w:left="425"/>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rPr>
        <w:t>账    号：</w:t>
      </w:r>
      <w:r>
        <w:rPr>
          <w:rFonts w:hint="eastAsia" w:ascii="宋体" w:hAnsi="宋体" w:eastAsia="宋体" w:cs="宋体"/>
          <w:color w:val="auto"/>
          <w:spacing w:val="5"/>
          <w:sz w:val="20"/>
          <w:szCs w:val="20"/>
          <w:highlight w:val="none"/>
          <w:lang w:eastAsia="zh-CN"/>
        </w:rPr>
        <w:t>15333566666608</w:t>
      </w:r>
    </w:p>
    <w:p w14:paraId="28E9DAAC">
      <w:pPr>
        <w:spacing w:before="114" w:line="222" w:lineRule="auto"/>
        <w:ind w:left="416"/>
        <w:outlineLvl w:val="9"/>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40.</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需要补充的其他内容</w:t>
      </w:r>
    </w:p>
    <w:p w14:paraId="1A971513">
      <w:pPr>
        <w:spacing w:before="249" w:line="227" w:lineRule="auto"/>
        <w:ind w:left="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40.1</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本招标文件解释规则详见“投标人须知前附表”。</w:t>
      </w:r>
    </w:p>
    <w:p w14:paraId="51423A4C">
      <w:pPr>
        <w:spacing w:before="143" w:line="227" w:lineRule="auto"/>
        <w:ind w:left="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40.2 其他事项详见“投标人须知前附表”。</w:t>
      </w:r>
    </w:p>
    <w:p w14:paraId="2283279F">
      <w:pPr>
        <w:spacing w:before="147" w:line="326" w:lineRule="auto"/>
        <w:ind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40.3</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本招标文件所称中小企业，是指在中华人民共和国境</w:t>
      </w:r>
      <w:r>
        <w:rPr>
          <w:rFonts w:ascii="宋体" w:hAnsi="宋体" w:eastAsia="宋体" w:cs="宋体"/>
          <w:color w:val="auto"/>
          <w:spacing w:val="7"/>
          <w:sz w:val="20"/>
          <w:szCs w:val="20"/>
          <w:highlight w:val="none"/>
        </w:rPr>
        <w:t>内依法设立，依据国务院批准的中小企业划</w:t>
      </w:r>
      <w:r>
        <w:rPr>
          <w:rFonts w:ascii="宋体" w:hAnsi="宋体" w:eastAsia="宋体" w:cs="宋体"/>
          <w:color w:val="auto"/>
          <w:spacing w:val="9"/>
          <w:sz w:val="20"/>
          <w:szCs w:val="20"/>
          <w:highlight w:val="none"/>
        </w:rPr>
        <w:t>分标准确定的中型企业、小型企业和微型企业，但与大企业的负责人为同一人，或者与大企业存在直接控股、管理关系的除外。符合中小企业划分标准的个体工商户，在政府采购活动中视同中小企业。在政府采</w:t>
      </w:r>
      <w:r>
        <w:rPr>
          <w:rFonts w:ascii="宋体" w:hAnsi="宋体" w:eastAsia="宋体" w:cs="宋体"/>
          <w:color w:val="auto"/>
          <w:spacing w:val="6"/>
          <w:sz w:val="20"/>
          <w:szCs w:val="20"/>
          <w:highlight w:val="none"/>
        </w:rPr>
        <w:t>购活动中，供应商提供的货物、工程或者服务符合下列情形的，享受本招标文件规定的中小企业扶持政策：</w:t>
      </w:r>
    </w:p>
    <w:p w14:paraId="5C7A391E">
      <w:pPr>
        <w:spacing w:before="146" w:line="293" w:lineRule="auto"/>
        <w:ind w:left="1" w:right="55" w:firstLine="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（1）在货物采购项目中，货物由中小企业制造，即货物由中小企业生产且使用该中小企业商号或者</w:t>
      </w:r>
      <w:r>
        <w:rPr>
          <w:rFonts w:ascii="宋体" w:hAnsi="宋体" w:eastAsia="宋体" w:cs="宋体"/>
          <w:color w:val="auto"/>
          <w:spacing w:val="9"/>
          <w:sz w:val="20"/>
          <w:szCs w:val="20"/>
          <w:highlight w:val="none"/>
        </w:rPr>
        <w:t>注册商标，不对其中涉及的工程承建商和服务的承接商作出要求；</w:t>
      </w:r>
    </w:p>
    <w:p w14:paraId="5E368D70">
      <w:pPr>
        <w:spacing w:before="145" w:line="293" w:lineRule="auto"/>
        <w:ind w:left="18" w:right="55" w:firstLine="41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（2）在工程采购项目中，工程由中小企业承建，即工程施工单位为中小企业，不对其中涉及的货物</w:t>
      </w:r>
      <w:r>
        <w:rPr>
          <w:rFonts w:ascii="宋体" w:hAnsi="宋体" w:eastAsia="宋体" w:cs="宋体"/>
          <w:color w:val="auto"/>
          <w:spacing w:val="7"/>
          <w:sz w:val="20"/>
          <w:szCs w:val="20"/>
          <w:highlight w:val="none"/>
        </w:rPr>
        <w:t>的制造商和服务的承接商作出要求；</w:t>
      </w:r>
    </w:p>
    <w:p w14:paraId="780696A1">
      <w:pPr>
        <w:spacing w:before="145" w:line="360" w:lineRule="auto"/>
        <w:ind w:left="0" w:firstLine="444" w:firstLineChars="20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（3）在服务采购项目中，服务由中小企业承接，即提供服务的人员为中小企业依照《中华人民共和</w:t>
      </w:r>
      <w:r>
        <w:rPr>
          <w:rFonts w:ascii="宋体" w:hAnsi="宋体" w:eastAsia="宋体" w:cs="宋体"/>
          <w:color w:val="auto"/>
          <w:spacing w:val="9"/>
          <w:sz w:val="20"/>
          <w:szCs w:val="20"/>
          <w:highlight w:val="none"/>
        </w:rPr>
        <w:t>国劳动合同法》订立劳动合同的从业人员，不对其中涉及的货物的制造商和工程承建商作出要求。</w:t>
      </w:r>
    </w:p>
    <w:p w14:paraId="4633BDB8">
      <w:pPr>
        <w:spacing w:before="144" w:line="360" w:lineRule="auto"/>
        <w:ind w:left="3" w:right="2"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A18B728">
      <w:pPr>
        <w:spacing w:line="360" w:lineRule="auto"/>
        <w:ind w:left="9" w:firstLine="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依据本招标文件规定享受扶持政策获得政府采购合同的，小微企业不得将合同分包给大中型企业，中</w:t>
      </w:r>
      <w:r>
        <w:rPr>
          <w:rFonts w:ascii="宋体" w:hAnsi="宋体" w:eastAsia="宋体" w:cs="宋体"/>
          <w:color w:val="auto"/>
          <w:spacing w:val="8"/>
          <w:sz w:val="20"/>
          <w:szCs w:val="20"/>
          <w:highlight w:val="none"/>
        </w:rPr>
        <w:t>型企业不得将合同分包给大型企业。</w:t>
      </w:r>
    </w:p>
    <w:p w14:paraId="6ABDCFA2">
      <w:pPr>
        <w:spacing w:line="316" w:lineRule="auto"/>
        <w:ind w:left="3" w:right="2"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40.4</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本项目为专门面向中小微企业采购的项目，货物制造商应为中小微企业或监狱企业或残疾人福利性单位</w:t>
      </w:r>
      <w:r>
        <w:rPr>
          <w:rFonts w:ascii="宋体" w:hAnsi="宋体" w:eastAsia="宋体" w:cs="宋体"/>
          <w:color w:val="auto"/>
          <w:spacing w:val="7"/>
          <w:sz w:val="20"/>
          <w:szCs w:val="20"/>
          <w:highlight w:val="none"/>
        </w:rPr>
        <w:t>。</w:t>
      </w:r>
    </w:p>
    <w:p w14:paraId="6F167098">
      <w:pPr>
        <w:spacing w:before="143" w:line="227" w:lineRule="auto"/>
        <w:ind w:left="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40.5</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政府采购电子保函</w:t>
      </w:r>
    </w:p>
    <w:p w14:paraId="6870DB8E">
      <w:pPr>
        <w:ind w:firstLine="420" w:firstLineChars="200"/>
        <w:outlineLvl w:val="9"/>
        <w:rPr>
          <w:rFonts w:hint="eastAsia" w:ascii="宋体" w:hAnsi="宋体" w:eastAsia="宋体" w:cs="宋体"/>
          <w:b w:val="0"/>
          <w:bCs/>
          <w:color w:val="auto"/>
          <w:kern w:val="0"/>
          <w:sz w:val="21"/>
          <w:szCs w:val="21"/>
          <w:highlight w:val="none"/>
          <w:lang w:val="en-US" w:eastAsia="zh-CN"/>
        </w:rPr>
      </w:pPr>
      <w:bookmarkStart w:id="62" w:name="_Toc5947"/>
      <w:bookmarkStart w:id="63" w:name="_Toc12162"/>
      <w:bookmarkStart w:id="64" w:name="_Toc6373"/>
      <w:r>
        <w:rPr>
          <w:rFonts w:hint="eastAsia" w:ascii="宋体" w:hAnsi="宋体" w:eastAsia="宋体" w:cs="宋体"/>
          <w:b w:val="0"/>
          <w:bCs/>
          <w:color w:val="auto"/>
          <w:kern w:val="0"/>
          <w:sz w:val="21"/>
          <w:szCs w:val="21"/>
          <w:highlight w:val="none"/>
          <w:lang w:val="en-US" w:eastAsia="zh-CN" w:bidi="ar-SA"/>
        </w:rPr>
        <w:t>40.6</w:t>
      </w:r>
      <w:r>
        <w:rPr>
          <w:rFonts w:hint="eastAsia" w:ascii="宋体" w:hAnsi="宋体" w:eastAsia="宋体" w:cs="宋体"/>
          <w:b w:val="0"/>
          <w:bCs/>
          <w:color w:val="auto"/>
          <w:kern w:val="0"/>
          <w:sz w:val="21"/>
          <w:szCs w:val="21"/>
          <w:highlight w:val="none"/>
          <w:lang w:val="en-US" w:eastAsia="zh-CN"/>
        </w:rPr>
        <w:t>本国产品标准及相关政策</w:t>
      </w:r>
      <w:bookmarkEnd w:id="62"/>
      <w:bookmarkEnd w:id="63"/>
      <w:bookmarkEnd w:id="64"/>
    </w:p>
    <w:p w14:paraId="12974FAF">
      <w:pPr>
        <w:numPr>
          <w:ilvl w:val="0"/>
          <w:numId w:val="0"/>
        </w:numPr>
        <w:spacing w:beforeLines="0" w:afterLines="0" w:line="36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eastAsia="宋体" w:cs="宋体"/>
          <w:b w:val="0"/>
          <w:bCs w:val="0"/>
          <w:i w:val="0"/>
          <w:iCs w:val="0"/>
          <w:caps w:val="0"/>
          <w:color w:val="auto"/>
          <w:spacing w:val="0"/>
          <w:sz w:val="21"/>
          <w:szCs w:val="21"/>
          <w:highlight w:val="none"/>
          <w:shd w:val="clear" w:color="auto" w:fill="auto"/>
        </w:rPr>
        <w:t>国务院办公厅关于在政府采购中实施本国产品标准及相关政策的通知</w:t>
      </w:r>
      <w:r>
        <w:rPr>
          <w:rFonts w:hint="eastAsia" w:ascii="宋体" w:hAnsi="宋体" w:eastAsia="宋体" w:cs="宋体"/>
          <w:b w:val="0"/>
          <w:bCs w:val="0"/>
          <w:color w:val="auto"/>
          <w:sz w:val="21"/>
          <w:szCs w:val="21"/>
          <w:highlight w:val="none"/>
          <w:lang w:val="en-US" w:eastAsia="zh-CN"/>
        </w:rPr>
        <w:t>》（国办发〔2025〕34号）的规定，本国产品</w:t>
      </w:r>
      <w:r>
        <w:rPr>
          <w:rFonts w:hint="eastAsia" w:ascii="宋体" w:hAnsi="宋体" w:eastAsia="宋体" w:cs="宋体"/>
          <w:b w:val="0"/>
          <w:bCs w:val="0"/>
          <w:color w:val="auto"/>
          <w:kern w:val="0"/>
          <w:szCs w:val="21"/>
          <w:highlight w:val="none"/>
          <w:lang w:val="en-US" w:eastAsia="zh-CN"/>
        </w:rPr>
        <w:t>标准及相关政策如下</w:t>
      </w:r>
      <w:r>
        <w:rPr>
          <w:rFonts w:hint="eastAsia" w:ascii="宋体" w:hAnsi="宋体" w:eastAsia="宋体" w:cs="宋体"/>
          <w:b w:val="0"/>
          <w:bCs w:val="0"/>
          <w:color w:val="auto"/>
          <w:sz w:val="21"/>
          <w:szCs w:val="21"/>
          <w:highlight w:val="none"/>
          <w:lang w:val="en-US" w:eastAsia="zh-CN"/>
        </w:rPr>
        <w:t>：</w:t>
      </w:r>
    </w:p>
    <w:p w14:paraId="4A8ADDB7">
      <w:pPr>
        <w:numPr>
          <w:ilvl w:val="0"/>
          <w:numId w:val="0"/>
        </w:numPr>
        <w:spacing w:beforeLines="0" w:afterLines="0" w:line="360" w:lineRule="exact"/>
        <w:ind w:left="0" w:firstLine="420" w:firstLineChars="20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40.6.1 本国产品标准</w:t>
      </w:r>
    </w:p>
    <w:p w14:paraId="5D7D5E0E">
      <w:pPr>
        <w:numPr>
          <w:ilvl w:val="0"/>
          <w:numId w:val="0"/>
        </w:numPr>
        <w:spacing w:line="36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（一）在中国境内生产</w:t>
      </w:r>
    </w:p>
    <w:p w14:paraId="6F348F35">
      <w:pPr>
        <w:numPr>
          <w:ilvl w:val="0"/>
          <w:numId w:val="0"/>
        </w:numPr>
        <w:spacing w:line="36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产品应当在中国境内生产，即在中华人民共和国关境内实现从原材料、组件到产品的属性改变。</w:t>
      </w:r>
    </w:p>
    <w:p w14:paraId="34861958">
      <w:pPr>
        <w:numPr>
          <w:ilvl w:val="0"/>
          <w:numId w:val="0"/>
        </w:numPr>
        <w:spacing w:line="36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属性改变是指经过制造、加工或者组装等工序，产生完全不同于原材料、组件的新产品，并具有新的名称和特征（用途）。属性改变不包括以下细微操作：</w:t>
      </w:r>
    </w:p>
    <w:p w14:paraId="05745D52">
      <w:pPr>
        <w:numPr>
          <w:ilvl w:val="0"/>
          <w:numId w:val="0"/>
        </w:numPr>
        <w:spacing w:line="36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1.为确保产品在运输或者储存期间保持某种状态而进行的操作；</w:t>
      </w:r>
    </w:p>
    <w:p w14:paraId="2A5D24F3">
      <w:pPr>
        <w:numPr>
          <w:ilvl w:val="0"/>
          <w:numId w:val="0"/>
        </w:numPr>
        <w:spacing w:line="36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2.为产品运输或者销售进行的包装或者展示；</w:t>
      </w:r>
    </w:p>
    <w:p w14:paraId="30314354">
      <w:pPr>
        <w:numPr>
          <w:ilvl w:val="0"/>
          <w:numId w:val="0"/>
        </w:numPr>
        <w:spacing w:line="36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3.在产品或者其包装上粘贴或者印刷品牌、标志、标识以及其他用于区别的标记；</w:t>
      </w:r>
    </w:p>
    <w:p w14:paraId="1A8F8D67">
      <w:pPr>
        <w:numPr>
          <w:ilvl w:val="0"/>
          <w:numId w:val="0"/>
        </w:numPr>
        <w:spacing w:line="36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4.简单的上漆、磨光和分装；</w:t>
      </w:r>
    </w:p>
    <w:p w14:paraId="2A129761">
      <w:pPr>
        <w:numPr>
          <w:ilvl w:val="0"/>
          <w:numId w:val="0"/>
        </w:numPr>
        <w:spacing w:line="36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5.其他不属于属性改变的情形。</w:t>
      </w:r>
    </w:p>
    <w:p w14:paraId="5A4EDE89">
      <w:pPr>
        <w:numPr>
          <w:ilvl w:val="0"/>
          <w:numId w:val="0"/>
        </w:numPr>
        <w:spacing w:line="360" w:lineRule="exact"/>
        <w:ind w:left="0" w:firstLine="420" w:firstLineChars="200"/>
        <w:jc w:val="left"/>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（二）在中国境内生产的组件成本占比达到规定比例</w:t>
      </w:r>
    </w:p>
    <w:p w14:paraId="0B427DC4">
      <w:pPr>
        <w:numPr>
          <w:ilvl w:val="0"/>
          <w:numId w:val="0"/>
        </w:numPr>
        <w:spacing w:line="360" w:lineRule="exact"/>
        <w:ind w:left="0" w:firstLine="420" w:firstLineChars="200"/>
        <w:jc w:val="left"/>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产品在中国境内生产的组件成本占比应当达到规定比例，计算公式为：</w:t>
      </w:r>
    </w:p>
    <w:p w14:paraId="3EC26C48">
      <w:pPr>
        <w:numPr>
          <w:ilvl w:val="0"/>
          <w:numId w:val="0"/>
        </w:numPr>
        <w:spacing w:line="360" w:lineRule="exact"/>
        <w:ind w:left="0" w:firstLine="420" w:firstLineChars="200"/>
        <w:jc w:val="left"/>
        <w:rPr>
          <w:rFonts w:hint="default" w:ascii="宋体" w:hAnsi="宋体" w:cs="宋体"/>
          <w:b/>
          <w:bCs/>
          <w:color w:val="auto"/>
          <w:szCs w:val="21"/>
          <w:highlight w:val="none"/>
          <w:lang w:val="en-US" w:eastAsia="zh-CN"/>
        </w:rPr>
      </w:pPr>
      <w:r>
        <w:rPr>
          <w:rFonts w:hint="default" w:ascii="宋体" w:hAnsi="宋体" w:cs="宋体"/>
          <w:b/>
          <w:bCs/>
          <w:color w:val="auto"/>
          <w:szCs w:val="21"/>
          <w:highlight w:val="none"/>
          <w:lang w:val="en-US" w:eastAsia="zh-CN"/>
        </w:rPr>
        <w:drawing>
          <wp:anchor distT="0" distB="0" distL="114300" distR="114300" simplePos="0" relativeHeight="251662336" behindDoc="0" locked="0" layoutInCell="1" allowOverlap="1">
            <wp:simplePos x="0" y="0"/>
            <wp:positionH relativeFrom="column">
              <wp:posOffset>322580</wp:posOffset>
            </wp:positionH>
            <wp:positionV relativeFrom="paragraph">
              <wp:posOffset>85725</wp:posOffset>
            </wp:positionV>
            <wp:extent cx="4829175" cy="619125"/>
            <wp:effectExtent l="0" t="0" r="9525" b="9525"/>
            <wp:wrapTopAndBottom/>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70"/>
                    <a:stretch>
                      <a:fillRect/>
                    </a:stretch>
                  </pic:blipFill>
                  <pic:spPr>
                    <a:xfrm>
                      <a:off x="0" y="0"/>
                      <a:ext cx="4829175" cy="619125"/>
                    </a:xfrm>
                    <a:prstGeom prst="rect">
                      <a:avLst/>
                    </a:prstGeom>
                    <a:noFill/>
                    <a:ln>
                      <a:noFill/>
                    </a:ln>
                  </pic:spPr>
                </pic:pic>
              </a:graphicData>
            </a:graphic>
          </wp:anchor>
        </w:drawing>
      </w:r>
    </w:p>
    <w:p w14:paraId="7E67AA3C">
      <w:pPr>
        <w:numPr>
          <w:ilvl w:val="0"/>
          <w:numId w:val="0"/>
        </w:numPr>
        <w:spacing w:line="360" w:lineRule="exact"/>
        <w:ind w:left="0" w:firstLine="420" w:firstLineChars="200"/>
        <w:jc w:val="left"/>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财政部会同有关行业主管部</w:t>
      </w:r>
      <w:bookmarkStart w:id="122" w:name="_GoBack"/>
      <w:bookmarkEnd w:id="122"/>
      <w:r>
        <w:rPr>
          <w:rFonts w:hint="default" w:ascii="宋体" w:hAnsi="宋体" w:cs="宋体"/>
          <w:b w:val="0"/>
          <w:bCs w:val="0"/>
          <w:color w:val="auto"/>
          <w:szCs w:val="21"/>
          <w:highlight w:val="none"/>
          <w:lang w:val="en-US" w:eastAsia="zh-CN"/>
        </w:rPr>
        <w:t>门，分产品确定在中国境内生产的组件成本占比应当达到的规定比例。在分产品的中国境内生产的组件成本占比相关要求实施前，符合本通知第一条第（一）项条件的产品在政府采购活动中视同本国产品。</w:t>
      </w:r>
    </w:p>
    <w:p w14:paraId="4D38FC5D">
      <w:pPr>
        <w:numPr>
          <w:ilvl w:val="0"/>
          <w:numId w:val="0"/>
        </w:numPr>
        <w:spacing w:line="360" w:lineRule="exact"/>
        <w:ind w:left="0" w:firstLine="420" w:firstLineChars="200"/>
        <w:jc w:val="left"/>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（三）特定产品的关键组件、关键工序符合相关要求</w:t>
      </w:r>
    </w:p>
    <w:p w14:paraId="2549E0B0">
      <w:pPr>
        <w:numPr>
          <w:ilvl w:val="0"/>
          <w:numId w:val="0"/>
        </w:numPr>
        <w:spacing w:line="360" w:lineRule="exact"/>
        <w:ind w:left="0" w:firstLine="420" w:firstLineChars="200"/>
        <w:jc w:val="left"/>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3A494AC4">
      <w:pPr>
        <w:numPr>
          <w:ilvl w:val="0"/>
          <w:numId w:val="0"/>
        </w:numPr>
        <w:spacing w:line="360" w:lineRule="exact"/>
        <w:ind w:left="0" w:firstLine="420" w:firstLineChars="200"/>
        <w:jc w:val="left"/>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000799D">
      <w:pPr>
        <w:numPr>
          <w:ilvl w:val="0"/>
          <w:numId w:val="0"/>
        </w:numPr>
        <w:spacing w:line="360" w:lineRule="exact"/>
        <w:ind w:left="0" w:firstLine="420" w:firstLineChars="200"/>
        <w:jc w:val="left"/>
        <w:rPr>
          <w:rFonts w:hint="eastAsia" w:ascii="宋体" w:hAnsi="宋体"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40.6.</w:t>
      </w:r>
      <w:r>
        <w:rPr>
          <w:rFonts w:hint="eastAsia" w:ascii="宋体" w:hAnsi="宋体" w:cs="宋体"/>
          <w:b w:val="0"/>
          <w:bCs w:val="0"/>
          <w:color w:val="auto"/>
          <w:szCs w:val="21"/>
          <w:highlight w:val="none"/>
          <w:lang w:val="en-US" w:eastAsia="zh-CN"/>
        </w:rPr>
        <w:t>2本国产品标准的适用范围</w:t>
      </w:r>
    </w:p>
    <w:p w14:paraId="0F7F79E2">
      <w:pPr>
        <w:numPr>
          <w:ilvl w:val="0"/>
          <w:numId w:val="0"/>
        </w:numPr>
        <w:spacing w:line="360" w:lineRule="exact"/>
        <w:ind w:left="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4AABABA">
      <w:pPr>
        <w:numPr>
          <w:ilvl w:val="0"/>
          <w:numId w:val="0"/>
        </w:numPr>
        <w:spacing w:line="360" w:lineRule="exact"/>
        <w:ind w:left="0" w:firstLine="420" w:firstLineChars="200"/>
        <w:jc w:val="left"/>
        <w:rPr>
          <w:rFonts w:hint="eastAsia" w:ascii="宋体" w:hAnsi="宋体"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40.6.</w:t>
      </w:r>
      <w:r>
        <w:rPr>
          <w:rFonts w:hint="eastAsia" w:ascii="宋体" w:hAnsi="宋体" w:cs="宋体"/>
          <w:b w:val="0"/>
          <w:bCs w:val="0"/>
          <w:color w:val="auto"/>
          <w:szCs w:val="21"/>
          <w:highlight w:val="none"/>
          <w:lang w:val="en-US" w:eastAsia="zh-CN"/>
        </w:rPr>
        <w:t>3对本国产品的支持政策</w:t>
      </w:r>
    </w:p>
    <w:p w14:paraId="2796751D">
      <w:pPr>
        <w:numPr>
          <w:ilvl w:val="0"/>
          <w:numId w:val="0"/>
        </w:numPr>
        <w:spacing w:line="360" w:lineRule="exact"/>
        <w:ind w:left="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20715B49">
      <w:pPr>
        <w:numPr>
          <w:ilvl w:val="0"/>
          <w:numId w:val="0"/>
        </w:numPr>
        <w:spacing w:before="0" w:line="360" w:lineRule="exact"/>
        <w:ind w:left="0" w:firstLine="420" w:firstLineChars="200"/>
        <w:rPr>
          <w:rFonts w:ascii="宋体" w:hAnsi="宋体" w:eastAsia="宋体" w:cs="宋体"/>
          <w:b/>
          <w:bCs/>
          <w:color w:val="auto"/>
          <w:spacing w:val="-4"/>
          <w:sz w:val="28"/>
          <w:szCs w:val="28"/>
          <w:highlight w:val="none"/>
        </w:rPr>
      </w:pPr>
      <w:r>
        <w:rPr>
          <w:rFonts w:hint="eastAsia" w:ascii="宋体" w:hAnsi="宋体" w:cs="宋体"/>
          <w:b w:val="0"/>
          <w:bCs w:val="0"/>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646B75A">
      <w:pPr>
        <w:numPr>
          <w:ilvl w:val="0"/>
          <w:numId w:val="0"/>
        </w:numPr>
        <w:spacing w:before="0" w:line="360" w:lineRule="exact"/>
        <w:ind w:left="0" w:firstLine="420" w:firstLineChars="200"/>
        <w:rPr>
          <w:rFonts w:hint="eastAsia" w:ascii="宋体" w:hAnsi="宋体" w:eastAsia="Arial" w:cs="宋体"/>
          <w:b w:val="0"/>
          <w:bCs w:val="0"/>
          <w:color w:val="auto"/>
          <w:spacing w:val="0"/>
          <w:sz w:val="21"/>
          <w:szCs w:val="21"/>
          <w:highlight w:val="none"/>
          <w:lang w:eastAsia="zh-CN"/>
        </w:rPr>
      </w:pPr>
      <w:r>
        <w:rPr>
          <w:rFonts w:hint="eastAsia" w:ascii="宋体" w:hAnsi="宋体" w:eastAsia="Arial" w:cs="宋体"/>
          <w:b w:val="0"/>
          <w:bCs w:val="0"/>
          <w:color w:val="auto"/>
          <w:spacing w:val="0"/>
          <w:sz w:val="21"/>
          <w:szCs w:val="21"/>
          <w:highlight w:val="none"/>
          <w:lang w:eastAsia="zh-CN"/>
        </w:rPr>
        <w:t>采购人、采购代理机构应当随中标、成交结果同时公告中标、成交供应商提供的《声明函》或有关证明文件。</w:t>
      </w:r>
    </w:p>
    <w:p w14:paraId="42D97013">
      <w:pPr>
        <w:spacing w:before="201" w:line="219" w:lineRule="auto"/>
        <w:ind w:left="3645"/>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政府采购电子保函</w:t>
      </w:r>
    </w:p>
    <w:p w14:paraId="56C04263">
      <w:pPr>
        <w:spacing w:before="120" w:line="227" w:lineRule="auto"/>
        <w:ind w:left="5"/>
        <w:rPr>
          <w:rFonts w:ascii="Times New Roman" w:hAnsi="Times New Roman" w:eastAsia="Times New Roman" w:cs="Times New Roman"/>
          <w:color w:val="auto"/>
          <w:sz w:val="20"/>
          <w:szCs w:val="20"/>
          <w:highlight w:val="none"/>
        </w:rPr>
      </w:pPr>
      <w:r>
        <w:rPr>
          <w:rFonts w:ascii="宋体" w:hAnsi="宋体" w:eastAsia="宋体" w:cs="宋体"/>
          <w:color w:val="auto"/>
          <w:spacing w:val="6"/>
          <w:sz w:val="20"/>
          <w:szCs w:val="20"/>
          <w:highlight w:val="none"/>
        </w:rPr>
        <w:t>各供应商</w:t>
      </w:r>
      <w:r>
        <w:rPr>
          <w:rFonts w:ascii="Times New Roman" w:hAnsi="Times New Roman" w:eastAsia="Times New Roman" w:cs="Times New Roman"/>
          <w:color w:val="auto"/>
          <w:spacing w:val="6"/>
          <w:sz w:val="20"/>
          <w:szCs w:val="20"/>
          <w:highlight w:val="none"/>
        </w:rPr>
        <w:t>:</w:t>
      </w:r>
    </w:p>
    <w:p w14:paraId="0D7539C3">
      <w:pPr>
        <w:spacing w:before="143" w:line="360" w:lineRule="auto"/>
        <w:ind w:left="3" w:right="84"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欢迎贵公司参与广西政府采购活动!政府采购电子保函包括政府采</w:t>
      </w:r>
      <w:r>
        <w:rPr>
          <w:rFonts w:ascii="宋体" w:hAnsi="宋体" w:eastAsia="宋体" w:cs="宋体"/>
          <w:color w:val="auto"/>
          <w:spacing w:val="9"/>
          <w:sz w:val="20"/>
          <w:szCs w:val="20"/>
          <w:highlight w:val="none"/>
        </w:rPr>
        <w:t>购领域的投标保证金保函、履约保</w:t>
      </w:r>
      <w:r>
        <w:rPr>
          <w:rFonts w:ascii="宋体" w:hAnsi="宋体" w:eastAsia="宋体" w:cs="宋体"/>
          <w:color w:val="auto"/>
          <w:spacing w:val="8"/>
          <w:sz w:val="20"/>
          <w:szCs w:val="20"/>
          <w:highlight w:val="none"/>
        </w:rPr>
        <w:t>证金保函及预付款保。</w:t>
      </w:r>
    </w:p>
    <w:p w14:paraId="4FD61F57">
      <w:pPr>
        <w:spacing w:line="360" w:lineRule="auto"/>
        <w:ind w:left="23" w:firstLine="402"/>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投标保证金保函。</w:t>
      </w:r>
      <w:r>
        <w:rPr>
          <w:rFonts w:ascii="宋体" w:hAnsi="宋体" w:eastAsia="宋体" w:cs="宋体"/>
          <w:color w:val="auto"/>
          <w:spacing w:val="9"/>
          <w:sz w:val="20"/>
          <w:szCs w:val="20"/>
          <w:highlight w:val="none"/>
        </w:rPr>
        <w:t>指政府采购活动中，为防止投标人无故撤销投标文件或中标后无正</w:t>
      </w:r>
      <w:r>
        <w:rPr>
          <w:rFonts w:ascii="宋体" w:hAnsi="宋体" w:eastAsia="宋体" w:cs="宋体"/>
          <w:color w:val="auto"/>
          <w:spacing w:val="8"/>
          <w:sz w:val="20"/>
          <w:szCs w:val="20"/>
          <w:highlight w:val="none"/>
        </w:rPr>
        <w:t>当理由不签订合</w:t>
      </w:r>
      <w:r>
        <w:rPr>
          <w:rFonts w:ascii="宋体" w:hAnsi="宋体" w:eastAsia="宋体" w:cs="宋体"/>
          <w:color w:val="auto"/>
          <w:spacing w:val="9"/>
          <w:sz w:val="20"/>
          <w:szCs w:val="20"/>
          <w:highlight w:val="none"/>
        </w:rPr>
        <w:t>同，采购人或代理机构要求投标人在递交投标文件时一并递交的担保机构出具的电子担保凭证。</w:t>
      </w:r>
    </w:p>
    <w:p w14:paraId="3C16FEE5">
      <w:pPr>
        <w:spacing w:line="360" w:lineRule="auto"/>
        <w:ind w:left="1" w:right="2" w:firstLine="425"/>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履约保证金保函。</w:t>
      </w:r>
      <w:r>
        <w:rPr>
          <w:rFonts w:ascii="宋体" w:hAnsi="宋体" w:eastAsia="宋体" w:cs="宋体"/>
          <w:color w:val="auto"/>
          <w:spacing w:val="9"/>
          <w:sz w:val="20"/>
          <w:szCs w:val="20"/>
          <w:highlight w:val="none"/>
        </w:rPr>
        <w:t>指项目履约过程中，为防止中标供应商不按照合同约定或法</w:t>
      </w:r>
      <w:r>
        <w:rPr>
          <w:rFonts w:ascii="宋体" w:hAnsi="宋体" w:eastAsia="宋体" w:cs="宋体"/>
          <w:color w:val="auto"/>
          <w:spacing w:val="8"/>
          <w:sz w:val="20"/>
          <w:szCs w:val="20"/>
          <w:highlight w:val="none"/>
        </w:rPr>
        <w:t>律的规定履行义务，采</w:t>
      </w:r>
      <w:r>
        <w:rPr>
          <w:rFonts w:ascii="宋体" w:hAnsi="宋体" w:eastAsia="宋体" w:cs="宋体"/>
          <w:color w:val="auto"/>
          <w:spacing w:val="9"/>
          <w:sz w:val="20"/>
          <w:szCs w:val="20"/>
          <w:highlight w:val="none"/>
        </w:rPr>
        <w:t>购人要求投保人提供担保机构出具的约保证承诺电子担保凭证。</w:t>
      </w:r>
    </w:p>
    <w:p w14:paraId="1114E61D">
      <w:pPr>
        <w:spacing w:line="360" w:lineRule="auto"/>
        <w:ind w:left="1" w:firstLine="423"/>
        <w:jc w:val="both"/>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预付款保函。</w:t>
      </w:r>
      <w:r>
        <w:rPr>
          <w:rFonts w:ascii="宋体" w:hAnsi="宋体" w:eastAsia="宋体" w:cs="宋体"/>
          <w:color w:val="auto"/>
          <w:spacing w:val="9"/>
          <w:sz w:val="20"/>
          <w:szCs w:val="20"/>
          <w:highlight w:val="none"/>
        </w:rPr>
        <w:t>指采购人支付预付款后，为防止中标供应商不按照合同约定或法律的规定履行义务，采购人要求中标供应商提供担保机构出具的承担返还预付款的电子担保凭证利</w:t>
      </w:r>
      <w:r>
        <w:rPr>
          <w:rFonts w:ascii="宋体" w:hAnsi="宋体" w:eastAsia="宋体" w:cs="宋体"/>
          <w:color w:val="auto"/>
          <w:spacing w:val="8"/>
          <w:sz w:val="20"/>
          <w:szCs w:val="20"/>
          <w:highlight w:val="none"/>
        </w:rPr>
        <w:t>用全区政府采购“一张网</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”优</w:t>
      </w:r>
      <w:r>
        <w:rPr>
          <w:rFonts w:ascii="宋体" w:hAnsi="宋体" w:eastAsia="宋体" w:cs="宋体"/>
          <w:color w:val="auto"/>
          <w:spacing w:val="12"/>
          <w:sz w:val="20"/>
          <w:szCs w:val="20"/>
          <w:highlight w:val="none"/>
        </w:rPr>
        <w:t>势，依托“广西政府采购金融服务平台”(</w:t>
      </w:r>
      <w:r>
        <w:rPr>
          <w:color w:val="auto"/>
          <w:highlight w:val="none"/>
        </w:rPr>
        <w:fldChar w:fldCharType="begin"/>
      </w:r>
      <w:r>
        <w:rPr>
          <w:color w:val="auto"/>
          <w:highlight w:val="none"/>
        </w:rPr>
        <w:instrText xml:space="preserve"> HYPERLINK "https://jinrong.zcygov.cn/finance/gx"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jinrong</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zcygov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finance</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w:t>
      </w:r>
      <w:r>
        <w:rPr>
          <w:rFonts w:ascii="宋体" w:hAnsi="宋体" w:eastAsia="宋体" w:cs="宋体"/>
          <w:color w:val="auto"/>
          <w:sz w:val="20"/>
          <w:szCs w:val="20"/>
          <w:highlight w:val="none"/>
        </w:rPr>
        <w:fldChar w:fldCharType="end"/>
      </w:r>
      <w:r>
        <w:rPr>
          <w:rFonts w:ascii="宋体" w:hAnsi="宋体" w:eastAsia="宋体" w:cs="宋体"/>
          <w:color w:val="auto"/>
          <w:spacing w:val="12"/>
          <w:sz w:val="20"/>
          <w:szCs w:val="20"/>
          <w:highlight w:val="none"/>
        </w:rPr>
        <w:t>)，供应商可</w:t>
      </w:r>
      <w:r>
        <w:rPr>
          <w:rFonts w:ascii="宋体" w:hAnsi="宋体" w:eastAsia="宋体" w:cs="宋体"/>
          <w:color w:val="auto"/>
          <w:spacing w:val="11"/>
          <w:sz w:val="20"/>
          <w:szCs w:val="20"/>
          <w:highlight w:val="none"/>
        </w:rPr>
        <w:t>通过在线</w:t>
      </w:r>
      <w:r>
        <w:rPr>
          <w:rFonts w:ascii="宋体" w:hAnsi="宋体" w:eastAsia="宋体" w:cs="宋体"/>
          <w:color w:val="auto"/>
          <w:spacing w:val="10"/>
          <w:sz w:val="20"/>
          <w:szCs w:val="20"/>
          <w:highlight w:val="none"/>
        </w:rPr>
        <w:t>方式完成保函申请、递交、验收和索赔等全流程电子</w:t>
      </w:r>
      <w:r>
        <w:rPr>
          <w:rFonts w:ascii="宋体" w:hAnsi="宋体" w:eastAsia="宋体" w:cs="宋体"/>
          <w:color w:val="auto"/>
          <w:spacing w:val="9"/>
          <w:sz w:val="20"/>
          <w:szCs w:val="20"/>
          <w:highlight w:val="none"/>
        </w:rPr>
        <w:t>化操作，进一步提升政府采购融资便利度。</w:t>
      </w:r>
    </w:p>
    <w:p w14:paraId="113116C9">
      <w:pPr>
        <w:spacing w:before="1" w:line="362" w:lineRule="auto"/>
        <w:ind w:left="20" w:right="2" w:firstLine="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电子保函有关业务操作流程和手册可从“广西政府采购金融服务平台</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”查阅下载，供应商在电子保函</w:t>
      </w:r>
      <w:r>
        <w:rPr>
          <w:rFonts w:ascii="宋体" w:hAnsi="宋体" w:eastAsia="宋体" w:cs="宋体"/>
          <w:color w:val="auto"/>
          <w:spacing w:val="7"/>
          <w:sz w:val="20"/>
          <w:szCs w:val="20"/>
          <w:highlight w:val="none"/>
        </w:rPr>
        <w:t>的申请、使用、查看应用过程中遇到问题可咨询技术支撑方:400-903-9583。</w:t>
      </w:r>
    </w:p>
    <w:p w14:paraId="088C1723">
      <w:pPr>
        <w:spacing w:before="115" w:line="226" w:lineRule="auto"/>
        <w:ind w:left="42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40.6</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广西线上“政采贷</w:t>
      </w:r>
      <w:r>
        <w:rPr>
          <w:rFonts w:ascii="宋体" w:hAnsi="宋体" w:eastAsia="宋体" w:cs="宋体"/>
          <w:color w:val="auto"/>
          <w:spacing w:val="-73"/>
          <w:sz w:val="20"/>
          <w:szCs w:val="20"/>
          <w:highlight w:val="none"/>
        </w:rPr>
        <w:t xml:space="preserve"> </w:t>
      </w:r>
      <w:r>
        <w:rPr>
          <w:rFonts w:ascii="宋体" w:hAnsi="宋体" w:eastAsia="宋体" w:cs="宋体"/>
          <w:color w:val="auto"/>
          <w:spacing w:val="6"/>
          <w:sz w:val="20"/>
          <w:szCs w:val="20"/>
          <w:highlight w:val="none"/>
        </w:rPr>
        <w:t>”政策告知函</w:t>
      </w:r>
    </w:p>
    <w:p w14:paraId="0A87905E">
      <w:pPr>
        <w:spacing w:before="204" w:line="219" w:lineRule="auto"/>
        <w:ind w:left="2857"/>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广西线上“政采贷</w:t>
      </w:r>
      <w:r>
        <w:rPr>
          <w:rFonts w:ascii="宋体" w:hAnsi="宋体" w:eastAsia="宋体" w:cs="宋体"/>
          <w:color w:val="auto"/>
          <w:spacing w:val="-96"/>
          <w:sz w:val="28"/>
          <w:szCs w:val="28"/>
          <w:highlight w:val="none"/>
        </w:rPr>
        <w:t xml:space="preserve"> </w:t>
      </w:r>
      <w:r>
        <w:rPr>
          <w:rFonts w:ascii="宋体" w:hAnsi="宋体" w:eastAsia="宋体" w:cs="宋体"/>
          <w:b/>
          <w:bCs/>
          <w:color w:val="auto"/>
          <w:spacing w:val="-6"/>
          <w:sz w:val="28"/>
          <w:szCs w:val="28"/>
          <w:highlight w:val="none"/>
        </w:rPr>
        <w:t>”政策告知函</w:t>
      </w:r>
    </w:p>
    <w:p w14:paraId="2D212035">
      <w:pPr>
        <w:spacing w:before="119" w:line="227" w:lineRule="auto"/>
        <w:ind w:left="21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各供应商：</w:t>
      </w:r>
    </w:p>
    <w:p w14:paraId="057A93E1">
      <w:pPr>
        <w:spacing w:before="145" w:line="227"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欢迎贵公司参与广西政府采购活动！</w:t>
      </w:r>
    </w:p>
    <w:p w14:paraId="28B94B71">
      <w:pPr>
        <w:spacing w:before="143" w:line="360" w:lineRule="auto"/>
        <w:ind w:left="4" w:right="1"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线上“政采贷</w:t>
      </w:r>
      <w:r>
        <w:rPr>
          <w:rFonts w:ascii="宋体" w:hAnsi="宋体" w:eastAsia="宋体" w:cs="宋体"/>
          <w:color w:val="auto"/>
          <w:spacing w:val="-72"/>
          <w:sz w:val="20"/>
          <w:szCs w:val="20"/>
          <w:highlight w:val="none"/>
        </w:rPr>
        <w:t xml:space="preserve"> </w:t>
      </w:r>
      <w:r>
        <w:rPr>
          <w:rFonts w:ascii="宋体" w:hAnsi="宋体" w:eastAsia="宋体" w:cs="宋体"/>
          <w:color w:val="auto"/>
          <w:spacing w:val="9"/>
          <w:sz w:val="20"/>
          <w:szCs w:val="20"/>
          <w:highlight w:val="none"/>
        </w:rPr>
        <w:t>”是人民银行南宁中心支行和自治区财政</w:t>
      </w:r>
      <w:r>
        <w:rPr>
          <w:rFonts w:ascii="宋体" w:hAnsi="宋体" w:eastAsia="宋体" w:cs="宋体"/>
          <w:color w:val="auto"/>
          <w:spacing w:val="8"/>
          <w:sz w:val="20"/>
          <w:szCs w:val="20"/>
          <w:highlight w:val="none"/>
        </w:rPr>
        <w:t>厅共同支持企业发展，针对参与政府采购活动</w:t>
      </w:r>
      <w:r>
        <w:rPr>
          <w:rFonts w:ascii="宋体" w:hAnsi="宋体" w:eastAsia="宋体" w:cs="宋体"/>
          <w:color w:val="auto"/>
          <w:spacing w:val="9"/>
          <w:sz w:val="20"/>
          <w:szCs w:val="20"/>
          <w:highlight w:val="none"/>
        </w:rPr>
        <w:t>的企业融资难、融资贵、融资慢、融资繁问题推出的一项融资政策。贵公司若成为本次政府采购项目的中标（成交）供应商，可持政府采购合同在线向银行业金融机构申请贷款，融资机构将根据《中国人民银行</w:t>
      </w:r>
      <w:r>
        <w:rPr>
          <w:rFonts w:ascii="宋体" w:hAnsi="宋体" w:eastAsia="宋体" w:cs="宋体"/>
          <w:color w:val="auto"/>
          <w:spacing w:val="8"/>
          <w:sz w:val="20"/>
          <w:szCs w:val="20"/>
          <w:highlight w:val="none"/>
        </w:rPr>
        <w:t>南宁中心支行 广西壮族自治区财政厅关于推广线上“政采贷</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”融资模式的通知》（南宁银发〔</w:t>
      </w:r>
      <w:r>
        <w:rPr>
          <w:rFonts w:ascii="仿宋" w:hAnsi="仿宋" w:eastAsia="仿宋" w:cs="仿宋"/>
          <w:color w:val="auto"/>
          <w:spacing w:val="8"/>
          <w:sz w:val="20"/>
          <w:szCs w:val="20"/>
          <w:highlight w:val="none"/>
        </w:rPr>
        <w:t>2021</w:t>
      </w:r>
      <w:r>
        <w:rPr>
          <w:rFonts w:ascii="宋体" w:hAnsi="宋体" w:eastAsia="宋体" w:cs="宋体"/>
          <w:color w:val="auto"/>
          <w:spacing w:val="8"/>
          <w:sz w:val="20"/>
          <w:szCs w:val="20"/>
          <w:highlight w:val="none"/>
        </w:rPr>
        <w:t>〕</w:t>
      </w:r>
      <w:r>
        <w:rPr>
          <w:rFonts w:ascii="仿宋" w:hAnsi="仿宋" w:eastAsia="仿宋" w:cs="仿宋"/>
          <w:color w:val="auto"/>
          <w:spacing w:val="7"/>
          <w:sz w:val="20"/>
          <w:szCs w:val="20"/>
          <w:highlight w:val="none"/>
        </w:rPr>
        <w:t>258</w:t>
      </w:r>
      <w:r>
        <w:rPr>
          <w:rFonts w:ascii="宋体" w:hAnsi="宋体" w:eastAsia="宋体" w:cs="宋体"/>
          <w:color w:val="auto"/>
          <w:spacing w:val="8"/>
          <w:sz w:val="20"/>
          <w:szCs w:val="20"/>
          <w:highlight w:val="none"/>
        </w:rPr>
        <w:t>号</w:t>
      </w:r>
      <w:r>
        <w:rPr>
          <w:rFonts w:ascii="宋体" w:hAnsi="宋体" w:eastAsia="宋体" w:cs="宋体"/>
          <w:color w:val="auto"/>
          <w:spacing w:val="21"/>
          <w:sz w:val="20"/>
          <w:szCs w:val="20"/>
          <w:highlight w:val="none"/>
        </w:rPr>
        <w:t>），</w:t>
      </w:r>
      <w:r>
        <w:rPr>
          <w:rFonts w:ascii="宋体" w:hAnsi="宋体" w:eastAsia="宋体" w:cs="宋体"/>
          <w:color w:val="auto"/>
          <w:spacing w:val="8"/>
          <w:sz w:val="20"/>
          <w:szCs w:val="20"/>
          <w:highlight w:val="none"/>
        </w:rPr>
        <w:t>按照双方自愿的原则提供便捷、优惠的贷款服务。</w:t>
      </w:r>
    </w:p>
    <w:p w14:paraId="266B8D2E">
      <w:pPr>
        <w:spacing w:before="1" w:line="312" w:lineRule="auto"/>
        <w:ind w:right="54" w:firstLine="423"/>
        <w:rPr>
          <w:rFonts w:ascii="宋体" w:hAnsi="宋体" w:eastAsia="宋体" w:cs="宋体"/>
          <w:color w:val="auto"/>
          <w:sz w:val="20"/>
          <w:szCs w:val="20"/>
          <w:highlight w:val="none"/>
        </w:rPr>
      </w:pPr>
      <w:r>
        <w:rPr>
          <w:rFonts w:ascii="宋体" w:hAnsi="宋体" w:eastAsia="宋体" w:cs="宋体"/>
          <w:color w:val="auto"/>
          <w:spacing w:val="30"/>
          <w:sz w:val="20"/>
          <w:szCs w:val="20"/>
          <w:highlight w:val="none"/>
        </w:rPr>
        <w:t>相关金融产品和银行业金融机构联系方式</w:t>
      </w:r>
      <w:r>
        <w:rPr>
          <w:rFonts w:ascii="宋体" w:hAnsi="宋体" w:eastAsia="宋体" w:cs="宋体"/>
          <w:color w:val="auto"/>
          <w:spacing w:val="-44"/>
          <w:sz w:val="20"/>
          <w:szCs w:val="20"/>
          <w:highlight w:val="none"/>
        </w:rPr>
        <w:t xml:space="preserve"> </w:t>
      </w:r>
      <w:r>
        <w:rPr>
          <w:rFonts w:ascii="宋体" w:hAnsi="宋体" w:eastAsia="宋体" w:cs="宋体"/>
          <w:color w:val="auto"/>
          <w:spacing w:val="30"/>
          <w:sz w:val="20"/>
          <w:szCs w:val="20"/>
          <w:highlight w:val="none"/>
        </w:rPr>
        <w:t>，</w:t>
      </w:r>
      <w:r>
        <w:rPr>
          <w:rFonts w:ascii="宋体" w:hAnsi="宋体" w:eastAsia="宋体" w:cs="宋体"/>
          <w:color w:val="auto"/>
          <w:spacing w:val="-55"/>
          <w:sz w:val="20"/>
          <w:szCs w:val="20"/>
          <w:highlight w:val="none"/>
        </w:rPr>
        <w:t xml:space="preserve"> </w:t>
      </w:r>
      <w:r>
        <w:rPr>
          <w:rFonts w:ascii="宋体" w:hAnsi="宋体" w:eastAsia="宋体" w:cs="宋体"/>
          <w:color w:val="auto"/>
          <w:spacing w:val="30"/>
          <w:sz w:val="20"/>
          <w:szCs w:val="20"/>
          <w:highlight w:val="none"/>
        </w:rPr>
        <w:t>可在中征应收账款融资服务平台查询（</w:t>
      </w:r>
      <w:r>
        <w:rPr>
          <w:rFonts w:ascii="宋体" w:hAnsi="宋体" w:eastAsia="宋体" w:cs="宋体"/>
          <w:color w:val="auto"/>
          <w:spacing w:val="-17"/>
          <w:sz w:val="20"/>
          <w:szCs w:val="20"/>
          <w:highlight w:val="none"/>
        </w:rPr>
        <w:t xml:space="preserve"> </w:t>
      </w:r>
      <w:r>
        <w:rPr>
          <w:rFonts w:ascii="宋体" w:hAnsi="宋体" w:eastAsia="宋体" w:cs="宋体"/>
          <w:color w:val="auto"/>
          <w:spacing w:val="30"/>
          <w:sz w:val="20"/>
          <w:szCs w:val="20"/>
          <w:highlight w:val="none"/>
        </w:rPr>
        <w:t>网址：</w:t>
      </w:r>
      <w:r>
        <w:rPr>
          <w:rFonts w:ascii="宋体" w:hAnsi="宋体" w:eastAsia="宋体" w:cs="宋体"/>
          <w:color w:val="auto"/>
          <w:sz w:val="20"/>
          <w:szCs w:val="20"/>
          <w:highlight w:val="none"/>
        </w:rPr>
        <w:t xml:space="preserve"> </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仿宋" w:hAnsi="仿宋" w:eastAsia="仿宋" w:cs="仿宋"/>
          <w:color w:val="auto"/>
          <w:sz w:val="20"/>
          <w:szCs w:val="20"/>
          <w:highlight w:val="none"/>
        </w:rPr>
        <w:t>https</w:t>
      </w:r>
      <w:r>
        <w:rPr>
          <w:rFonts w:ascii="仿宋" w:hAnsi="仿宋" w:eastAsia="仿宋" w:cs="仿宋"/>
          <w:color w:val="auto"/>
          <w:spacing w:val="9"/>
          <w:sz w:val="20"/>
          <w:szCs w:val="20"/>
          <w:highlight w:val="none"/>
        </w:rPr>
        <w:t>://</w:t>
      </w:r>
      <w:r>
        <w:rPr>
          <w:rFonts w:ascii="仿宋" w:hAnsi="仿宋" w:eastAsia="仿宋" w:cs="仿宋"/>
          <w:color w:val="auto"/>
          <w:sz w:val="20"/>
          <w:szCs w:val="20"/>
          <w:highlight w:val="none"/>
        </w:rPr>
        <w:t>www</w:t>
      </w:r>
      <w:r>
        <w:rPr>
          <w:rFonts w:ascii="仿宋" w:hAnsi="仿宋" w:eastAsia="仿宋" w:cs="仿宋"/>
          <w:color w:val="auto"/>
          <w:spacing w:val="9"/>
          <w:sz w:val="20"/>
          <w:szCs w:val="20"/>
          <w:highlight w:val="none"/>
        </w:rPr>
        <w:t>.</w:t>
      </w:r>
      <w:r>
        <w:rPr>
          <w:rFonts w:ascii="仿宋" w:hAnsi="仿宋" w:eastAsia="仿宋" w:cs="仿宋"/>
          <w:color w:val="auto"/>
          <w:sz w:val="20"/>
          <w:szCs w:val="20"/>
          <w:highlight w:val="none"/>
        </w:rPr>
        <w:t>crcrfsp</w:t>
      </w:r>
      <w:r>
        <w:rPr>
          <w:rFonts w:ascii="仿宋" w:hAnsi="仿宋" w:eastAsia="仿宋" w:cs="仿宋"/>
          <w:color w:val="auto"/>
          <w:spacing w:val="9"/>
          <w:sz w:val="20"/>
          <w:szCs w:val="20"/>
          <w:highlight w:val="none"/>
        </w:rPr>
        <w:t>.</w:t>
      </w:r>
      <w:r>
        <w:rPr>
          <w:rFonts w:ascii="仿宋" w:hAnsi="仿宋" w:eastAsia="仿宋" w:cs="仿宋"/>
          <w:color w:val="auto"/>
          <w:sz w:val="20"/>
          <w:szCs w:val="20"/>
          <w:highlight w:val="none"/>
        </w:rPr>
        <w:t>com</w:t>
      </w:r>
      <w:r>
        <w:rPr>
          <w:rFonts w:ascii="仿宋" w:hAnsi="仿宋" w:eastAsia="仿宋" w:cs="仿宋"/>
          <w:color w:val="auto"/>
          <w:spacing w:val="9"/>
          <w:sz w:val="20"/>
          <w:szCs w:val="20"/>
          <w:highlight w:val="none"/>
        </w:rPr>
        <w:t>/</w:t>
      </w:r>
      <w:r>
        <w:rPr>
          <w:rFonts w:ascii="仿宋" w:hAnsi="仿宋" w:eastAsia="仿宋" w:cs="仿宋"/>
          <w:color w:val="auto"/>
          <w:spacing w:val="9"/>
          <w:sz w:val="20"/>
          <w:szCs w:val="20"/>
          <w:highlight w:val="none"/>
        </w:rPr>
        <w:fldChar w:fldCharType="end"/>
      </w:r>
      <w:r>
        <w:rPr>
          <w:rFonts w:ascii="宋体" w:hAnsi="宋体" w:eastAsia="宋体" w:cs="宋体"/>
          <w:color w:val="auto"/>
          <w:spacing w:val="9"/>
          <w:sz w:val="20"/>
          <w:szCs w:val="20"/>
          <w:highlight w:val="none"/>
        </w:rPr>
        <w:t>，客服电话：</w:t>
      </w:r>
      <w:r>
        <w:rPr>
          <w:rFonts w:ascii="仿宋" w:hAnsi="仿宋" w:eastAsia="仿宋" w:cs="仿宋"/>
          <w:color w:val="auto"/>
          <w:spacing w:val="9"/>
          <w:sz w:val="20"/>
          <w:szCs w:val="20"/>
          <w:highlight w:val="none"/>
        </w:rPr>
        <w:t>400-009-0001</w:t>
      </w:r>
      <w:r>
        <w:rPr>
          <w:rFonts w:ascii="宋体" w:hAnsi="宋体" w:eastAsia="宋体" w:cs="宋体"/>
          <w:color w:val="auto"/>
          <w:spacing w:val="9"/>
          <w:sz w:val="20"/>
          <w:szCs w:val="20"/>
          <w:highlight w:val="none"/>
        </w:rPr>
        <w:t>）</w:t>
      </w:r>
    </w:p>
    <w:p w14:paraId="593CDA7C">
      <w:pPr>
        <w:spacing w:line="312" w:lineRule="auto"/>
        <w:rPr>
          <w:rFonts w:ascii="宋体" w:hAnsi="宋体" w:eastAsia="宋体" w:cs="宋体"/>
          <w:color w:val="auto"/>
          <w:sz w:val="20"/>
          <w:szCs w:val="20"/>
          <w:highlight w:val="none"/>
        </w:rPr>
        <w:sectPr>
          <w:headerReference r:id="rId14" w:type="default"/>
          <w:footerReference r:id="rId15" w:type="default"/>
          <w:pgSz w:w="11906" w:h="16839"/>
          <w:pgMar w:top="1106" w:right="1134" w:bottom="938" w:left="1137" w:header="829" w:footer="775" w:gutter="0"/>
          <w:pgNumType w:fmt="decimal"/>
          <w:cols w:space="720" w:num="1"/>
        </w:sectPr>
      </w:pPr>
    </w:p>
    <w:p w14:paraId="5136E9C1">
      <w:pPr>
        <w:pStyle w:val="6"/>
        <w:spacing w:line="242" w:lineRule="auto"/>
        <w:rPr>
          <w:color w:val="auto"/>
          <w:highlight w:val="none"/>
        </w:rPr>
      </w:pPr>
    </w:p>
    <w:p w14:paraId="4C7DA437">
      <w:pPr>
        <w:pStyle w:val="6"/>
        <w:spacing w:line="242" w:lineRule="auto"/>
        <w:rPr>
          <w:color w:val="auto"/>
          <w:highlight w:val="none"/>
        </w:rPr>
      </w:pPr>
    </w:p>
    <w:p w14:paraId="3FD9B9C3">
      <w:pPr>
        <w:pStyle w:val="6"/>
        <w:spacing w:line="242" w:lineRule="auto"/>
        <w:rPr>
          <w:color w:val="auto"/>
          <w:highlight w:val="none"/>
        </w:rPr>
      </w:pPr>
    </w:p>
    <w:p w14:paraId="3902069A">
      <w:pPr>
        <w:pStyle w:val="6"/>
        <w:spacing w:line="242" w:lineRule="auto"/>
        <w:rPr>
          <w:color w:val="auto"/>
          <w:highlight w:val="none"/>
        </w:rPr>
      </w:pPr>
    </w:p>
    <w:p w14:paraId="21C7576F">
      <w:pPr>
        <w:pStyle w:val="6"/>
        <w:spacing w:line="242" w:lineRule="auto"/>
        <w:rPr>
          <w:color w:val="auto"/>
          <w:highlight w:val="none"/>
        </w:rPr>
      </w:pPr>
    </w:p>
    <w:p w14:paraId="555CF31D">
      <w:pPr>
        <w:pStyle w:val="6"/>
        <w:spacing w:line="242" w:lineRule="auto"/>
        <w:rPr>
          <w:color w:val="auto"/>
          <w:highlight w:val="none"/>
        </w:rPr>
      </w:pPr>
    </w:p>
    <w:p w14:paraId="4FCEC035">
      <w:pPr>
        <w:pStyle w:val="6"/>
        <w:spacing w:line="242" w:lineRule="auto"/>
        <w:rPr>
          <w:color w:val="auto"/>
          <w:highlight w:val="none"/>
        </w:rPr>
      </w:pPr>
    </w:p>
    <w:p w14:paraId="63BC9308">
      <w:pPr>
        <w:pStyle w:val="6"/>
        <w:spacing w:line="242" w:lineRule="auto"/>
        <w:rPr>
          <w:color w:val="auto"/>
          <w:highlight w:val="none"/>
        </w:rPr>
      </w:pPr>
    </w:p>
    <w:p w14:paraId="3F27D35F">
      <w:pPr>
        <w:pStyle w:val="6"/>
        <w:spacing w:line="242" w:lineRule="auto"/>
        <w:rPr>
          <w:color w:val="auto"/>
          <w:highlight w:val="none"/>
        </w:rPr>
      </w:pPr>
    </w:p>
    <w:p w14:paraId="0378C8B0">
      <w:pPr>
        <w:pStyle w:val="6"/>
        <w:spacing w:line="242" w:lineRule="auto"/>
        <w:rPr>
          <w:color w:val="auto"/>
          <w:highlight w:val="none"/>
        </w:rPr>
      </w:pPr>
    </w:p>
    <w:p w14:paraId="1A00F6CA">
      <w:pPr>
        <w:pStyle w:val="6"/>
        <w:spacing w:line="242" w:lineRule="auto"/>
        <w:rPr>
          <w:color w:val="auto"/>
          <w:highlight w:val="none"/>
        </w:rPr>
      </w:pPr>
    </w:p>
    <w:p w14:paraId="3DCE22C2">
      <w:pPr>
        <w:pStyle w:val="6"/>
        <w:spacing w:line="242" w:lineRule="auto"/>
        <w:rPr>
          <w:color w:val="auto"/>
          <w:highlight w:val="none"/>
        </w:rPr>
      </w:pPr>
    </w:p>
    <w:p w14:paraId="1CFB62F6">
      <w:pPr>
        <w:pStyle w:val="6"/>
        <w:spacing w:line="242" w:lineRule="auto"/>
        <w:rPr>
          <w:color w:val="auto"/>
          <w:highlight w:val="none"/>
        </w:rPr>
      </w:pPr>
    </w:p>
    <w:p w14:paraId="5762F18D">
      <w:pPr>
        <w:pStyle w:val="6"/>
        <w:spacing w:line="242" w:lineRule="auto"/>
        <w:rPr>
          <w:color w:val="auto"/>
          <w:highlight w:val="none"/>
        </w:rPr>
      </w:pPr>
    </w:p>
    <w:p w14:paraId="452CFCBD">
      <w:pPr>
        <w:pStyle w:val="6"/>
        <w:spacing w:line="242" w:lineRule="auto"/>
        <w:rPr>
          <w:color w:val="auto"/>
          <w:highlight w:val="none"/>
        </w:rPr>
      </w:pPr>
    </w:p>
    <w:p w14:paraId="1D51EA77">
      <w:pPr>
        <w:pStyle w:val="6"/>
        <w:spacing w:line="242" w:lineRule="auto"/>
        <w:rPr>
          <w:color w:val="auto"/>
          <w:highlight w:val="none"/>
        </w:rPr>
      </w:pPr>
    </w:p>
    <w:p w14:paraId="178254F8">
      <w:pPr>
        <w:pStyle w:val="6"/>
        <w:spacing w:line="242" w:lineRule="auto"/>
        <w:rPr>
          <w:color w:val="auto"/>
          <w:highlight w:val="none"/>
        </w:rPr>
      </w:pPr>
    </w:p>
    <w:p w14:paraId="35D67277">
      <w:pPr>
        <w:pStyle w:val="6"/>
        <w:spacing w:line="242" w:lineRule="auto"/>
        <w:rPr>
          <w:color w:val="auto"/>
          <w:highlight w:val="none"/>
        </w:rPr>
      </w:pPr>
    </w:p>
    <w:p w14:paraId="7354D664">
      <w:pPr>
        <w:pStyle w:val="6"/>
        <w:spacing w:line="242" w:lineRule="auto"/>
        <w:rPr>
          <w:color w:val="auto"/>
          <w:highlight w:val="none"/>
        </w:rPr>
      </w:pPr>
    </w:p>
    <w:p w14:paraId="604FD21B">
      <w:pPr>
        <w:pStyle w:val="6"/>
        <w:spacing w:line="242" w:lineRule="auto"/>
        <w:rPr>
          <w:color w:val="auto"/>
          <w:highlight w:val="none"/>
        </w:rPr>
      </w:pPr>
    </w:p>
    <w:p w14:paraId="128F5040">
      <w:pPr>
        <w:pStyle w:val="6"/>
        <w:spacing w:line="242" w:lineRule="auto"/>
        <w:rPr>
          <w:color w:val="auto"/>
          <w:highlight w:val="none"/>
        </w:rPr>
      </w:pPr>
    </w:p>
    <w:p w14:paraId="6FC005EF">
      <w:pPr>
        <w:pStyle w:val="6"/>
        <w:spacing w:line="242" w:lineRule="auto"/>
        <w:rPr>
          <w:color w:val="auto"/>
          <w:highlight w:val="none"/>
        </w:rPr>
      </w:pPr>
    </w:p>
    <w:p w14:paraId="39721FEF">
      <w:pPr>
        <w:pStyle w:val="6"/>
        <w:spacing w:line="242" w:lineRule="auto"/>
        <w:rPr>
          <w:color w:val="auto"/>
          <w:highlight w:val="none"/>
        </w:rPr>
      </w:pPr>
    </w:p>
    <w:p w14:paraId="0EDDE7B8">
      <w:pPr>
        <w:pStyle w:val="6"/>
        <w:spacing w:line="243" w:lineRule="auto"/>
        <w:rPr>
          <w:color w:val="auto"/>
          <w:highlight w:val="none"/>
        </w:rPr>
      </w:pPr>
    </w:p>
    <w:p w14:paraId="00B88C9F">
      <w:pPr>
        <w:pStyle w:val="6"/>
        <w:spacing w:line="243" w:lineRule="auto"/>
        <w:rPr>
          <w:color w:val="auto"/>
          <w:highlight w:val="none"/>
        </w:rPr>
      </w:pPr>
    </w:p>
    <w:p w14:paraId="25E40C62">
      <w:pPr>
        <w:pStyle w:val="6"/>
        <w:spacing w:line="243" w:lineRule="auto"/>
        <w:rPr>
          <w:color w:val="auto"/>
          <w:highlight w:val="none"/>
        </w:rPr>
      </w:pPr>
    </w:p>
    <w:p w14:paraId="7B70727F">
      <w:pPr>
        <w:spacing w:before="139" w:line="222" w:lineRule="auto"/>
        <w:ind w:left="1958"/>
        <w:outlineLvl w:val="0"/>
        <w:rPr>
          <w:rFonts w:ascii="宋体" w:hAnsi="宋体" w:eastAsia="宋体" w:cs="宋体"/>
          <w:color w:val="auto"/>
          <w:sz w:val="43"/>
          <w:szCs w:val="43"/>
          <w:highlight w:val="none"/>
        </w:rPr>
      </w:pPr>
      <w:bookmarkStart w:id="65" w:name="bookmark5"/>
      <w:bookmarkEnd w:id="65"/>
      <w:bookmarkStart w:id="66" w:name="_Toc24277"/>
      <w:bookmarkStart w:id="67" w:name="_Toc3609"/>
      <w:bookmarkStart w:id="68" w:name="_Toc12080"/>
      <w:bookmarkStart w:id="69" w:name="_Toc23550"/>
      <w:bookmarkStart w:id="70" w:name="_Toc25276"/>
      <w:bookmarkStart w:id="71" w:name="_Toc16507"/>
      <w:bookmarkStart w:id="72" w:name="_Toc3120"/>
      <w:bookmarkStart w:id="73" w:name="_Toc31480"/>
      <w:bookmarkStart w:id="74" w:name="_Toc19462"/>
      <w:bookmarkStart w:id="75" w:name="_Toc27541"/>
      <w:bookmarkStart w:id="76" w:name="_Toc8883"/>
      <w:bookmarkStart w:id="77" w:name="_Toc8036"/>
      <w:bookmarkStart w:id="78" w:name="_Toc23134"/>
      <w:bookmarkStart w:id="79" w:name="_Toc13483"/>
      <w:bookmarkStart w:id="80" w:name="_Toc26529"/>
      <w:bookmarkStart w:id="81" w:name="_Toc3608"/>
      <w:bookmarkStart w:id="82" w:name="_Toc9309"/>
      <w:bookmarkStart w:id="83" w:name="_Toc27783"/>
      <w:r>
        <w:rPr>
          <w:rFonts w:ascii="宋体" w:hAnsi="宋体" w:eastAsia="宋体" w:cs="宋体"/>
          <w:b/>
          <w:bCs/>
          <w:color w:val="auto"/>
          <w:spacing w:val="5"/>
          <w:sz w:val="43"/>
          <w:szCs w:val="43"/>
          <w:highlight w:val="none"/>
        </w:rPr>
        <w:t>第四章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评标方法及评标标准</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836268C">
      <w:pPr>
        <w:spacing w:line="222" w:lineRule="auto"/>
        <w:rPr>
          <w:rFonts w:ascii="宋体" w:hAnsi="宋体" w:eastAsia="宋体" w:cs="宋体"/>
          <w:color w:val="auto"/>
          <w:sz w:val="43"/>
          <w:szCs w:val="43"/>
          <w:highlight w:val="none"/>
        </w:rPr>
        <w:sectPr>
          <w:headerReference r:id="rId16" w:type="default"/>
          <w:footerReference r:id="rId17" w:type="default"/>
          <w:pgSz w:w="11906" w:h="16839"/>
          <w:pgMar w:top="1106" w:right="1185" w:bottom="938" w:left="1139" w:header="829" w:footer="775" w:gutter="0"/>
          <w:pgNumType w:fmt="decimal"/>
          <w:cols w:space="720" w:num="1"/>
        </w:sectPr>
      </w:pPr>
    </w:p>
    <w:p w14:paraId="767A31ED">
      <w:pPr>
        <w:spacing w:before="71" w:line="220" w:lineRule="auto"/>
        <w:ind w:left="3926"/>
        <w:outlineLvl w:val="1"/>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一、评标方法</w:t>
      </w:r>
    </w:p>
    <w:p w14:paraId="346C1021">
      <w:pPr>
        <w:pStyle w:val="6"/>
        <w:spacing w:line="247" w:lineRule="auto"/>
        <w:rPr>
          <w:color w:val="auto"/>
          <w:highlight w:val="none"/>
        </w:rPr>
      </w:pPr>
    </w:p>
    <w:p w14:paraId="6EBBCBDF">
      <w:pPr>
        <w:spacing w:before="65" w:line="378" w:lineRule="auto"/>
        <w:ind w:left="18" w:right="160" w:firstLine="40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综合评分法，是指投标文件满足招标文件全部实质性要求，且按照评审因素的量化指标评审得分最高</w:t>
      </w:r>
      <w:r>
        <w:rPr>
          <w:rFonts w:ascii="宋体" w:hAnsi="宋体" w:eastAsia="宋体" w:cs="宋体"/>
          <w:color w:val="auto"/>
          <w:spacing w:val="7"/>
          <w:sz w:val="20"/>
          <w:szCs w:val="20"/>
          <w:highlight w:val="none"/>
        </w:rPr>
        <w:t>的投标人为中标候选人的评标方法。</w:t>
      </w:r>
    </w:p>
    <w:p w14:paraId="211C68C5">
      <w:pPr>
        <w:spacing w:line="378" w:lineRule="auto"/>
        <w:ind w:left="18" w:right="157" w:firstLine="40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最低评标价法，是指投标文件满足招标文件全部实质性要求，且投标报价最低的投标人为中标候选人</w:t>
      </w:r>
      <w:r>
        <w:rPr>
          <w:rFonts w:ascii="宋体" w:hAnsi="宋体" w:eastAsia="宋体" w:cs="宋体"/>
          <w:color w:val="auto"/>
          <w:spacing w:val="3"/>
          <w:sz w:val="20"/>
          <w:szCs w:val="20"/>
          <w:highlight w:val="none"/>
        </w:rPr>
        <w:t>的评标方法。</w:t>
      </w:r>
    </w:p>
    <w:p w14:paraId="349D4A69">
      <w:pPr>
        <w:spacing w:before="270" w:line="220" w:lineRule="auto"/>
        <w:ind w:left="3926"/>
        <w:outlineLvl w:val="1"/>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二、评标程序</w:t>
      </w:r>
    </w:p>
    <w:p w14:paraId="3284F474">
      <w:pPr>
        <w:pStyle w:val="6"/>
        <w:spacing w:line="246" w:lineRule="auto"/>
        <w:rPr>
          <w:color w:val="auto"/>
          <w:highlight w:val="none"/>
        </w:rPr>
      </w:pPr>
    </w:p>
    <w:p w14:paraId="55B9C96F">
      <w:pPr>
        <w:spacing w:before="66" w:line="228" w:lineRule="auto"/>
        <w:ind w:left="436"/>
        <w:outlineLvl w:val="9"/>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1.符合性审查</w:t>
      </w:r>
    </w:p>
    <w:p w14:paraId="35C991AE">
      <w:pPr>
        <w:spacing w:before="162" w:line="377" w:lineRule="auto"/>
        <w:ind w:left="27" w:right="105" w:firstLine="395"/>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评标委员会应当对符合资格的投标人的投标文件进行投标报价、商务</w:t>
      </w:r>
      <w:r>
        <w:rPr>
          <w:rFonts w:ascii="宋体" w:hAnsi="宋体" w:eastAsia="宋体" w:cs="宋体"/>
          <w:b/>
          <w:bCs/>
          <w:color w:val="auto"/>
          <w:spacing w:val="3"/>
          <w:sz w:val="20"/>
          <w:szCs w:val="20"/>
          <w:highlight w:val="none"/>
        </w:rPr>
        <w:t>、技术等实质性内容符合性审查，</w:t>
      </w:r>
      <w:r>
        <w:rPr>
          <w:rFonts w:ascii="宋体" w:hAnsi="宋体" w:eastAsia="宋体" w:cs="宋体"/>
          <w:b/>
          <w:bCs/>
          <w:color w:val="auto"/>
          <w:spacing w:val="6"/>
          <w:sz w:val="20"/>
          <w:szCs w:val="20"/>
          <w:highlight w:val="none"/>
        </w:rPr>
        <w:t>以确定其是否满足招标文件的实质性要求。</w:t>
      </w:r>
    </w:p>
    <w:p w14:paraId="6EEB3C91">
      <w:pPr>
        <w:spacing w:before="1" w:line="227" w:lineRule="auto"/>
        <w:ind w:left="423"/>
        <w:outlineLvl w:val="9"/>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2.符合性审查不通过而导致投标无效的情形</w:t>
      </w:r>
    </w:p>
    <w:p w14:paraId="17A84052">
      <w:pPr>
        <w:spacing w:before="161" w:line="228" w:lineRule="auto"/>
        <w:ind w:left="423"/>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投标人的投标文件中存在对招标文件的任何实质性要求和条件的负偏离，将被视为投标无效。</w:t>
      </w:r>
    </w:p>
    <w:p w14:paraId="3476C2A0">
      <w:pPr>
        <w:spacing w:before="164" w:line="226" w:lineRule="auto"/>
        <w:ind w:left="423"/>
        <w:outlineLvl w:val="9"/>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2.1</w:t>
      </w:r>
      <w:r>
        <w:rPr>
          <w:rFonts w:ascii="宋体" w:hAnsi="宋体" w:eastAsia="宋体" w:cs="宋体"/>
          <w:color w:val="auto"/>
          <w:spacing w:val="-36"/>
          <w:sz w:val="20"/>
          <w:szCs w:val="20"/>
          <w:highlight w:val="none"/>
        </w:rPr>
        <w:t xml:space="preserve"> </w:t>
      </w:r>
      <w:r>
        <w:rPr>
          <w:rFonts w:ascii="宋体" w:hAnsi="宋体" w:eastAsia="宋体" w:cs="宋体"/>
          <w:b/>
          <w:bCs/>
          <w:color w:val="auto"/>
          <w:spacing w:val="7"/>
          <w:sz w:val="20"/>
          <w:szCs w:val="20"/>
          <w:highlight w:val="none"/>
        </w:rPr>
        <w:t>在报价评审时，如发现下列情形之一的，将被视为投标无效：</w:t>
      </w:r>
    </w:p>
    <w:p w14:paraId="605AA136">
      <w:pPr>
        <w:spacing w:before="163" w:line="226" w:lineRule="auto"/>
        <w:ind w:left="431"/>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（1）报价文件未提供“投标人须知前附表</w:t>
      </w:r>
      <w:r>
        <w:rPr>
          <w:rFonts w:ascii="宋体" w:hAnsi="宋体" w:eastAsia="宋体" w:cs="宋体"/>
          <w:color w:val="auto"/>
          <w:spacing w:val="-71"/>
          <w:sz w:val="20"/>
          <w:szCs w:val="20"/>
          <w:highlight w:val="none"/>
        </w:rPr>
        <w:t xml:space="preserve"> </w:t>
      </w:r>
      <w:r>
        <w:rPr>
          <w:rFonts w:ascii="宋体" w:hAnsi="宋体" w:eastAsia="宋体" w:cs="宋体"/>
          <w:b/>
          <w:bCs/>
          <w:color w:val="auto"/>
          <w:spacing w:val="4"/>
          <w:sz w:val="20"/>
          <w:szCs w:val="20"/>
          <w:highlight w:val="none"/>
        </w:rPr>
        <w:t>”第13.1条规定中“必须提供</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4"/>
          <w:sz w:val="20"/>
          <w:szCs w:val="20"/>
          <w:highlight w:val="none"/>
        </w:rPr>
        <w:t>”的文件资料的；</w:t>
      </w:r>
    </w:p>
    <w:p w14:paraId="33B89300">
      <w:pPr>
        <w:spacing w:before="164" w:line="226" w:lineRule="auto"/>
        <w:ind w:left="43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（2）未采用人民币报价或者未按照招标文件标明的币种报价的；</w:t>
      </w:r>
    </w:p>
    <w:p w14:paraId="703AAD10">
      <w:pPr>
        <w:spacing w:before="163" w:line="226" w:lineRule="auto"/>
        <w:ind w:left="43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（3）各分标报价超出招标文件相应分标规定最高限价，或者超出相应分标</w:t>
      </w:r>
      <w:r>
        <w:rPr>
          <w:rFonts w:ascii="宋体" w:hAnsi="宋体" w:eastAsia="宋体" w:cs="宋体"/>
          <w:b/>
          <w:bCs/>
          <w:color w:val="auto"/>
          <w:spacing w:val="7"/>
          <w:sz w:val="20"/>
          <w:szCs w:val="20"/>
          <w:highlight w:val="none"/>
        </w:rPr>
        <w:t>采购预算金额的；</w:t>
      </w:r>
    </w:p>
    <w:p w14:paraId="7E96579A">
      <w:pPr>
        <w:spacing w:before="165" w:line="327" w:lineRule="auto"/>
        <w:ind w:left="1" w:right="107" w:firstLine="429"/>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（4）投标人未就所投分标进行报价或者存在漏项报价；投标人未</w:t>
      </w:r>
      <w:r>
        <w:rPr>
          <w:rFonts w:ascii="宋体" w:hAnsi="宋体" w:eastAsia="宋体" w:cs="宋体"/>
          <w:b/>
          <w:bCs/>
          <w:color w:val="auto"/>
          <w:spacing w:val="5"/>
          <w:sz w:val="20"/>
          <w:szCs w:val="20"/>
          <w:highlight w:val="none"/>
        </w:rPr>
        <w:t>就所投分标的单项内容作唯一报价；</w:t>
      </w:r>
      <w:r>
        <w:rPr>
          <w:rFonts w:ascii="宋体" w:hAnsi="宋体" w:eastAsia="宋体" w:cs="宋体"/>
          <w:b/>
          <w:bCs/>
          <w:color w:val="auto"/>
          <w:spacing w:val="7"/>
          <w:sz w:val="20"/>
          <w:szCs w:val="20"/>
          <w:highlight w:val="none"/>
        </w:rPr>
        <w:t>投标人未就所投分标的全部内容作完整唯一总价报价；存在有选择、有条件报价的（招标文件允许有备选方案或者其他约定的除外</w:t>
      </w:r>
      <w:r>
        <w:rPr>
          <w:rFonts w:ascii="宋体" w:hAnsi="宋体" w:eastAsia="宋体" w:cs="宋体"/>
          <w:b/>
          <w:bCs/>
          <w:color w:val="auto"/>
          <w:sz w:val="20"/>
          <w:szCs w:val="20"/>
          <w:highlight w:val="none"/>
        </w:rPr>
        <w:t>）；</w:t>
      </w:r>
    </w:p>
    <w:p w14:paraId="2438A9AE">
      <w:pPr>
        <w:spacing w:before="162" w:line="226" w:lineRule="auto"/>
        <w:ind w:left="43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（5）修正后的报价，投标人不确认的；</w:t>
      </w:r>
    </w:p>
    <w:p w14:paraId="7C5B25ED">
      <w:pPr>
        <w:spacing w:before="162" w:line="227" w:lineRule="auto"/>
        <w:ind w:left="43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（6）投标人属于本章第</w:t>
      </w:r>
      <w:r>
        <w:rPr>
          <w:rFonts w:ascii="宋体" w:hAnsi="宋体" w:eastAsia="宋体" w:cs="宋体"/>
          <w:color w:val="auto"/>
          <w:spacing w:val="-32"/>
          <w:sz w:val="20"/>
          <w:szCs w:val="20"/>
          <w:highlight w:val="none"/>
        </w:rPr>
        <w:t xml:space="preserve"> </w:t>
      </w:r>
      <w:r>
        <w:rPr>
          <w:rFonts w:ascii="宋体" w:hAnsi="宋体" w:eastAsia="宋体" w:cs="宋体"/>
          <w:b/>
          <w:bCs/>
          <w:color w:val="auto"/>
          <w:spacing w:val="5"/>
          <w:sz w:val="20"/>
          <w:szCs w:val="20"/>
          <w:highlight w:val="none"/>
        </w:rPr>
        <w:t>5.1</w:t>
      </w:r>
      <w:r>
        <w:rPr>
          <w:rFonts w:ascii="宋体" w:hAnsi="宋体" w:eastAsia="宋体" w:cs="宋体"/>
          <w:color w:val="auto"/>
          <w:spacing w:val="-36"/>
          <w:sz w:val="20"/>
          <w:szCs w:val="20"/>
          <w:highlight w:val="none"/>
        </w:rPr>
        <w:t xml:space="preserve"> </w:t>
      </w:r>
      <w:r>
        <w:rPr>
          <w:rFonts w:ascii="宋体" w:hAnsi="宋体" w:eastAsia="宋体" w:cs="宋体"/>
          <w:b/>
          <w:bCs/>
          <w:color w:val="auto"/>
          <w:spacing w:val="5"/>
          <w:sz w:val="20"/>
          <w:szCs w:val="20"/>
          <w:highlight w:val="none"/>
        </w:rPr>
        <w:t>条（2）或者第</w:t>
      </w:r>
      <w:r>
        <w:rPr>
          <w:rFonts w:ascii="宋体" w:hAnsi="宋体" w:eastAsia="宋体" w:cs="宋体"/>
          <w:color w:val="auto"/>
          <w:spacing w:val="-33"/>
          <w:sz w:val="20"/>
          <w:szCs w:val="20"/>
          <w:highlight w:val="none"/>
        </w:rPr>
        <w:t xml:space="preserve"> </w:t>
      </w:r>
      <w:r>
        <w:rPr>
          <w:rFonts w:ascii="宋体" w:hAnsi="宋体" w:eastAsia="宋体" w:cs="宋体"/>
          <w:b/>
          <w:bCs/>
          <w:color w:val="auto"/>
          <w:spacing w:val="5"/>
          <w:sz w:val="20"/>
          <w:szCs w:val="20"/>
          <w:highlight w:val="none"/>
        </w:rPr>
        <w:t>5.2</w:t>
      </w:r>
      <w:r>
        <w:rPr>
          <w:rFonts w:ascii="宋体" w:hAnsi="宋体" w:eastAsia="宋体" w:cs="宋体"/>
          <w:color w:val="auto"/>
          <w:spacing w:val="-39"/>
          <w:sz w:val="20"/>
          <w:szCs w:val="20"/>
          <w:highlight w:val="none"/>
        </w:rPr>
        <w:t xml:space="preserve"> </w:t>
      </w:r>
      <w:r>
        <w:rPr>
          <w:rFonts w:ascii="宋体" w:hAnsi="宋体" w:eastAsia="宋体" w:cs="宋体"/>
          <w:b/>
          <w:bCs/>
          <w:color w:val="auto"/>
          <w:spacing w:val="5"/>
          <w:sz w:val="20"/>
          <w:szCs w:val="20"/>
          <w:highlight w:val="none"/>
        </w:rPr>
        <w:t>条（</w:t>
      </w:r>
      <w:r>
        <w:rPr>
          <w:rFonts w:ascii="宋体" w:hAnsi="宋体" w:eastAsia="宋体" w:cs="宋体"/>
          <w:b/>
          <w:bCs/>
          <w:color w:val="auto"/>
          <w:spacing w:val="4"/>
          <w:sz w:val="20"/>
          <w:szCs w:val="20"/>
          <w:highlight w:val="none"/>
        </w:rPr>
        <w:t>2）项情形的；</w:t>
      </w:r>
    </w:p>
    <w:p w14:paraId="05610F29">
      <w:pPr>
        <w:spacing w:before="165" w:line="226" w:lineRule="auto"/>
        <w:ind w:left="43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（7）报价文件响应的标的数量及单位与招标文件要求实质性不一致的。</w:t>
      </w:r>
    </w:p>
    <w:p w14:paraId="4C04D508">
      <w:pPr>
        <w:spacing w:before="163" w:line="228" w:lineRule="auto"/>
        <w:ind w:left="423"/>
        <w:outlineLvl w:val="9"/>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2.2</w:t>
      </w:r>
      <w:r>
        <w:rPr>
          <w:rFonts w:ascii="宋体" w:hAnsi="宋体" w:eastAsia="宋体" w:cs="宋体"/>
          <w:color w:val="auto"/>
          <w:spacing w:val="-36"/>
          <w:sz w:val="20"/>
          <w:szCs w:val="20"/>
          <w:highlight w:val="none"/>
        </w:rPr>
        <w:t xml:space="preserve"> </w:t>
      </w:r>
      <w:r>
        <w:rPr>
          <w:rFonts w:ascii="宋体" w:hAnsi="宋体" w:eastAsia="宋体" w:cs="宋体"/>
          <w:b/>
          <w:bCs/>
          <w:color w:val="auto"/>
          <w:spacing w:val="7"/>
          <w:sz w:val="20"/>
          <w:szCs w:val="20"/>
          <w:highlight w:val="none"/>
        </w:rPr>
        <w:t>在商务评审时，如发现下列情形之一的，将被视为投标无效：</w:t>
      </w:r>
    </w:p>
    <w:p w14:paraId="57CFB60A">
      <w:pPr>
        <w:spacing w:before="161" w:line="227" w:lineRule="auto"/>
        <w:ind w:left="43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（1）投标文件未按招标文件要求签署、盖章的；</w:t>
      </w:r>
    </w:p>
    <w:p w14:paraId="3AEF5339">
      <w:pPr>
        <w:spacing w:before="162" w:line="227" w:lineRule="auto"/>
        <w:ind w:left="43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（2）委托代理人未能出具有效身份证或者出具的身份证与授权委托书</w:t>
      </w:r>
      <w:r>
        <w:rPr>
          <w:rFonts w:ascii="宋体" w:hAnsi="宋体" w:eastAsia="宋体" w:cs="宋体"/>
          <w:b/>
          <w:bCs/>
          <w:color w:val="auto"/>
          <w:spacing w:val="7"/>
          <w:sz w:val="20"/>
          <w:szCs w:val="20"/>
          <w:highlight w:val="none"/>
        </w:rPr>
        <w:t>中的信息不符的；</w:t>
      </w:r>
    </w:p>
    <w:p w14:paraId="71A45A99">
      <w:pPr>
        <w:spacing w:before="164" w:line="228" w:lineRule="auto"/>
        <w:ind w:left="43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（3）为无效投标保证金的或者未按照招标文件</w:t>
      </w:r>
      <w:r>
        <w:rPr>
          <w:rFonts w:ascii="宋体" w:hAnsi="宋体" w:eastAsia="宋体" w:cs="宋体"/>
          <w:b/>
          <w:bCs/>
          <w:color w:val="auto"/>
          <w:spacing w:val="7"/>
          <w:sz w:val="20"/>
          <w:szCs w:val="20"/>
          <w:highlight w:val="none"/>
        </w:rPr>
        <w:t>的规定提交投标保证金的；</w:t>
      </w:r>
    </w:p>
    <w:p w14:paraId="739F60F9">
      <w:pPr>
        <w:spacing w:before="162" w:line="302" w:lineRule="auto"/>
        <w:ind w:left="18" w:firstLine="413"/>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（4）投标文件未提供“投标人须知前附表</w:t>
      </w:r>
      <w:r>
        <w:rPr>
          <w:rFonts w:ascii="宋体" w:hAnsi="宋体" w:eastAsia="宋体" w:cs="宋体"/>
          <w:color w:val="auto"/>
          <w:spacing w:val="-65"/>
          <w:sz w:val="20"/>
          <w:szCs w:val="20"/>
          <w:highlight w:val="none"/>
        </w:rPr>
        <w:t xml:space="preserve"> </w:t>
      </w:r>
      <w:r>
        <w:rPr>
          <w:rFonts w:ascii="宋体" w:hAnsi="宋体" w:eastAsia="宋体" w:cs="宋体"/>
          <w:b/>
          <w:bCs/>
          <w:color w:val="auto"/>
          <w:spacing w:val="7"/>
          <w:sz w:val="20"/>
          <w:szCs w:val="20"/>
          <w:highlight w:val="none"/>
        </w:rPr>
        <w:t>”第</w:t>
      </w:r>
      <w:r>
        <w:rPr>
          <w:rFonts w:ascii="宋体" w:hAnsi="宋体" w:eastAsia="宋体" w:cs="宋体"/>
          <w:color w:val="auto"/>
          <w:spacing w:val="-21"/>
          <w:sz w:val="20"/>
          <w:szCs w:val="20"/>
          <w:highlight w:val="none"/>
        </w:rPr>
        <w:t xml:space="preserve"> </w:t>
      </w:r>
      <w:r>
        <w:rPr>
          <w:rFonts w:ascii="宋体" w:hAnsi="宋体" w:eastAsia="宋体" w:cs="宋体"/>
          <w:b/>
          <w:bCs/>
          <w:color w:val="auto"/>
          <w:spacing w:val="7"/>
          <w:sz w:val="20"/>
          <w:szCs w:val="20"/>
          <w:highlight w:val="none"/>
        </w:rPr>
        <w:t>13.1</w:t>
      </w:r>
      <w:r>
        <w:rPr>
          <w:rFonts w:ascii="宋体" w:hAnsi="宋体" w:eastAsia="宋体" w:cs="宋体"/>
          <w:color w:val="auto"/>
          <w:spacing w:val="-36"/>
          <w:sz w:val="20"/>
          <w:szCs w:val="20"/>
          <w:highlight w:val="none"/>
        </w:rPr>
        <w:t xml:space="preserve"> </w:t>
      </w:r>
      <w:r>
        <w:rPr>
          <w:rFonts w:ascii="宋体" w:hAnsi="宋体" w:eastAsia="宋体" w:cs="宋体"/>
          <w:b/>
          <w:bCs/>
          <w:color w:val="auto"/>
          <w:spacing w:val="7"/>
          <w:sz w:val="20"/>
          <w:szCs w:val="20"/>
          <w:highlight w:val="none"/>
        </w:rPr>
        <w:t>条规定中“必须提供</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7"/>
          <w:sz w:val="20"/>
          <w:szCs w:val="20"/>
          <w:highlight w:val="none"/>
        </w:rPr>
        <w:t>”或者“委托时必须提供</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7"/>
          <w:sz w:val="20"/>
          <w:szCs w:val="20"/>
          <w:highlight w:val="none"/>
        </w:rPr>
        <w:t>”</w:t>
      </w:r>
      <w:r>
        <w:rPr>
          <w:rFonts w:ascii="宋体" w:hAnsi="宋体" w:eastAsia="宋体" w:cs="宋体"/>
          <w:b/>
          <w:bCs/>
          <w:color w:val="auto"/>
          <w:spacing w:val="3"/>
          <w:sz w:val="20"/>
          <w:szCs w:val="20"/>
          <w:highlight w:val="none"/>
        </w:rPr>
        <w:t>的文件资料的；</w:t>
      </w:r>
    </w:p>
    <w:p w14:paraId="0656A921">
      <w:pPr>
        <w:spacing w:before="161" w:line="227" w:lineRule="auto"/>
        <w:ind w:left="43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（5）商务要求评审允许负偏离的条款数超过“投标人须知前附表</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7"/>
          <w:sz w:val="20"/>
          <w:szCs w:val="20"/>
          <w:highlight w:val="none"/>
        </w:rPr>
        <w:t>”规</w:t>
      </w:r>
      <w:r>
        <w:rPr>
          <w:rFonts w:ascii="宋体" w:hAnsi="宋体" w:eastAsia="宋体" w:cs="宋体"/>
          <w:b/>
          <w:bCs/>
          <w:color w:val="auto"/>
          <w:spacing w:val="6"/>
          <w:sz w:val="20"/>
          <w:szCs w:val="20"/>
          <w:highlight w:val="none"/>
        </w:rPr>
        <w:t>定项数的；</w:t>
      </w:r>
    </w:p>
    <w:p w14:paraId="1714D9F6">
      <w:pPr>
        <w:spacing w:before="162" w:line="228" w:lineRule="auto"/>
        <w:ind w:left="43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（6）投标文件的实质性内容未使用中文表述、使用计量单位不符</w:t>
      </w:r>
      <w:r>
        <w:rPr>
          <w:rFonts w:ascii="宋体" w:hAnsi="宋体" w:eastAsia="宋体" w:cs="宋体"/>
          <w:b/>
          <w:bCs/>
          <w:color w:val="auto"/>
          <w:spacing w:val="7"/>
          <w:sz w:val="20"/>
          <w:szCs w:val="20"/>
          <w:highlight w:val="none"/>
        </w:rPr>
        <w:t>合招标文件要求的；</w:t>
      </w:r>
    </w:p>
    <w:p w14:paraId="656A3BEB">
      <w:pPr>
        <w:spacing w:before="161" w:line="304" w:lineRule="auto"/>
        <w:ind w:left="2" w:right="160" w:firstLine="428"/>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（7）投标文件中的文件资料因填写不齐全或者内容虚假或者出现其他情形而导致被评标委员会认定</w:t>
      </w:r>
      <w:r>
        <w:rPr>
          <w:rFonts w:ascii="宋体" w:hAnsi="宋体" w:eastAsia="宋体" w:cs="宋体"/>
          <w:b/>
          <w:bCs/>
          <w:color w:val="auto"/>
          <w:spacing w:val="3"/>
          <w:sz w:val="20"/>
          <w:szCs w:val="20"/>
          <w:highlight w:val="none"/>
        </w:rPr>
        <w:t>无效的；</w:t>
      </w:r>
    </w:p>
    <w:p w14:paraId="1D4CB436">
      <w:pPr>
        <w:spacing w:before="160" w:line="227" w:lineRule="auto"/>
        <w:ind w:left="43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（8）投标文件含有采购人不能接受的附加条件的；</w:t>
      </w:r>
    </w:p>
    <w:p w14:paraId="14B79332">
      <w:pPr>
        <w:spacing w:line="227" w:lineRule="auto"/>
        <w:rPr>
          <w:rFonts w:ascii="宋体" w:hAnsi="宋体" w:eastAsia="宋体" w:cs="宋体"/>
          <w:color w:val="auto"/>
          <w:sz w:val="20"/>
          <w:szCs w:val="20"/>
          <w:highlight w:val="none"/>
        </w:rPr>
        <w:sectPr>
          <w:headerReference r:id="rId18" w:type="default"/>
          <w:footerReference r:id="rId19" w:type="default"/>
          <w:pgSz w:w="11906" w:h="16839"/>
          <w:pgMar w:top="1106" w:right="976" w:bottom="938" w:left="1139" w:header="829" w:footer="775" w:gutter="0"/>
          <w:pgNumType w:fmt="decimal"/>
          <w:cols w:space="720" w:num="1"/>
        </w:sectPr>
      </w:pPr>
    </w:p>
    <w:p w14:paraId="6C21EA6B">
      <w:pPr>
        <w:spacing w:before="58" w:line="228" w:lineRule="auto"/>
        <w:ind w:left="43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（9）属于投标人须知正文第9.2</w:t>
      </w:r>
      <w:r>
        <w:rPr>
          <w:rFonts w:ascii="宋体" w:hAnsi="宋体" w:eastAsia="宋体" w:cs="宋体"/>
          <w:color w:val="auto"/>
          <w:spacing w:val="-32"/>
          <w:sz w:val="20"/>
          <w:szCs w:val="20"/>
          <w:highlight w:val="none"/>
        </w:rPr>
        <w:t xml:space="preserve"> </w:t>
      </w:r>
      <w:r>
        <w:rPr>
          <w:rFonts w:ascii="宋体" w:hAnsi="宋体" w:eastAsia="宋体" w:cs="宋体"/>
          <w:b/>
          <w:bCs/>
          <w:color w:val="auto"/>
          <w:spacing w:val="8"/>
          <w:sz w:val="20"/>
          <w:szCs w:val="20"/>
          <w:highlight w:val="none"/>
        </w:rPr>
        <w:t>条情形的；</w:t>
      </w:r>
    </w:p>
    <w:p w14:paraId="6C743881">
      <w:pPr>
        <w:spacing w:before="161" w:line="228" w:lineRule="auto"/>
        <w:ind w:left="43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（10）投标文件标注的项目名称或者项目编号与招标文件标注的项目名称</w:t>
      </w:r>
      <w:r>
        <w:rPr>
          <w:rFonts w:ascii="宋体" w:hAnsi="宋体" w:eastAsia="宋体" w:cs="宋体"/>
          <w:b/>
          <w:bCs/>
          <w:color w:val="auto"/>
          <w:spacing w:val="7"/>
          <w:sz w:val="20"/>
          <w:szCs w:val="20"/>
          <w:highlight w:val="none"/>
        </w:rPr>
        <w:t>或者项目编号不一致的；</w:t>
      </w:r>
    </w:p>
    <w:p w14:paraId="25ACBD2D">
      <w:pPr>
        <w:spacing w:before="161" w:line="227" w:lineRule="auto"/>
        <w:ind w:left="43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（11）招标文件明确不允许分包，投标文件拟分包的；</w:t>
      </w:r>
    </w:p>
    <w:p w14:paraId="1E8A560B">
      <w:pPr>
        <w:spacing w:before="161" w:line="228" w:lineRule="auto"/>
        <w:ind w:left="43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（12）未响应招标文件实质性要求的；</w:t>
      </w:r>
    </w:p>
    <w:p w14:paraId="2D117886">
      <w:pPr>
        <w:spacing w:before="163" w:line="228" w:lineRule="auto"/>
        <w:ind w:left="43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（13）法律、法规和招标文件规定的其他无效情形。</w:t>
      </w:r>
    </w:p>
    <w:p w14:paraId="3BCA0325">
      <w:pPr>
        <w:spacing w:before="161" w:line="228" w:lineRule="auto"/>
        <w:ind w:left="423"/>
        <w:outlineLvl w:val="9"/>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2.3</w:t>
      </w:r>
      <w:r>
        <w:rPr>
          <w:rFonts w:ascii="宋体" w:hAnsi="宋体" w:eastAsia="宋体" w:cs="宋体"/>
          <w:color w:val="auto"/>
          <w:spacing w:val="-36"/>
          <w:sz w:val="20"/>
          <w:szCs w:val="20"/>
          <w:highlight w:val="none"/>
        </w:rPr>
        <w:t xml:space="preserve"> </w:t>
      </w:r>
      <w:r>
        <w:rPr>
          <w:rFonts w:ascii="宋体" w:hAnsi="宋体" w:eastAsia="宋体" w:cs="宋体"/>
          <w:b/>
          <w:bCs/>
          <w:color w:val="auto"/>
          <w:spacing w:val="7"/>
          <w:sz w:val="20"/>
          <w:szCs w:val="20"/>
          <w:highlight w:val="none"/>
        </w:rPr>
        <w:t>在技术评审时，如发现下列情形之一的，将被视为投标无效：</w:t>
      </w:r>
    </w:p>
    <w:p w14:paraId="22F07E66">
      <w:pPr>
        <w:spacing w:before="161" w:line="227" w:lineRule="auto"/>
        <w:ind w:left="42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（1）技术要求评审允许负偏离的条款数超过“投标人须知前附表</w:t>
      </w:r>
      <w:r>
        <w:rPr>
          <w:rFonts w:ascii="宋体" w:hAnsi="宋体" w:eastAsia="宋体" w:cs="宋体"/>
          <w:color w:val="auto"/>
          <w:spacing w:val="-73"/>
          <w:sz w:val="20"/>
          <w:szCs w:val="20"/>
          <w:highlight w:val="none"/>
        </w:rPr>
        <w:t xml:space="preserve"> </w:t>
      </w:r>
      <w:r>
        <w:rPr>
          <w:rFonts w:ascii="宋体" w:hAnsi="宋体" w:eastAsia="宋体" w:cs="宋体"/>
          <w:b/>
          <w:bCs/>
          <w:color w:val="auto"/>
          <w:spacing w:val="7"/>
          <w:sz w:val="20"/>
          <w:szCs w:val="20"/>
          <w:highlight w:val="none"/>
        </w:rPr>
        <w:t>”规</w:t>
      </w:r>
      <w:r>
        <w:rPr>
          <w:rFonts w:ascii="宋体" w:hAnsi="宋体" w:eastAsia="宋体" w:cs="宋体"/>
          <w:b/>
          <w:bCs/>
          <w:color w:val="auto"/>
          <w:spacing w:val="6"/>
          <w:sz w:val="20"/>
          <w:szCs w:val="20"/>
          <w:highlight w:val="none"/>
        </w:rPr>
        <w:t>定项数的；</w:t>
      </w:r>
    </w:p>
    <w:p w14:paraId="7B16DBC3">
      <w:pPr>
        <w:spacing w:before="162" w:line="227" w:lineRule="auto"/>
        <w:ind w:left="424"/>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（2）投标文件未提供“投标人须知前附表</w:t>
      </w:r>
      <w:r>
        <w:rPr>
          <w:rFonts w:ascii="宋体" w:hAnsi="宋体" w:eastAsia="宋体" w:cs="宋体"/>
          <w:color w:val="auto"/>
          <w:spacing w:val="-68"/>
          <w:sz w:val="20"/>
          <w:szCs w:val="20"/>
          <w:highlight w:val="none"/>
        </w:rPr>
        <w:t xml:space="preserve"> </w:t>
      </w:r>
      <w:r>
        <w:rPr>
          <w:rFonts w:ascii="宋体" w:hAnsi="宋体" w:eastAsia="宋体" w:cs="宋体"/>
          <w:b/>
          <w:bCs/>
          <w:color w:val="auto"/>
          <w:spacing w:val="5"/>
          <w:sz w:val="20"/>
          <w:szCs w:val="20"/>
          <w:highlight w:val="none"/>
        </w:rPr>
        <w:t>”第</w:t>
      </w:r>
      <w:r>
        <w:rPr>
          <w:rFonts w:ascii="宋体" w:hAnsi="宋体" w:eastAsia="宋体" w:cs="宋体"/>
          <w:color w:val="auto"/>
          <w:spacing w:val="-21"/>
          <w:sz w:val="20"/>
          <w:szCs w:val="20"/>
          <w:highlight w:val="none"/>
        </w:rPr>
        <w:t xml:space="preserve"> </w:t>
      </w:r>
      <w:r>
        <w:rPr>
          <w:rFonts w:ascii="宋体" w:hAnsi="宋体" w:eastAsia="宋体" w:cs="宋体"/>
          <w:b/>
          <w:bCs/>
          <w:color w:val="auto"/>
          <w:spacing w:val="5"/>
          <w:sz w:val="20"/>
          <w:szCs w:val="20"/>
          <w:highlight w:val="none"/>
        </w:rPr>
        <w:t>13.1</w:t>
      </w:r>
      <w:r>
        <w:rPr>
          <w:rFonts w:ascii="宋体" w:hAnsi="宋体" w:eastAsia="宋体" w:cs="宋体"/>
          <w:color w:val="auto"/>
          <w:spacing w:val="-36"/>
          <w:sz w:val="20"/>
          <w:szCs w:val="20"/>
          <w:highlight w:val="none"/>
        </w:rPr>
        <w:t xml:space="preserve"> </w:t>
      </w:r>
      <w:r>
        <w:rPr>
          <w:rFonts w:ascii="宋体" w:hAnsi="宋体" w:eastAsia="宋体" w:cs="宋体"/>
          <w:b/>
          <w:bCs/>
          <w:color w:val="auto"/>
          <w:spacing w:val="5"/>
          <w:sz w:val="20"/>
          <w:szCs w:val="20"/>
          <w:highlight w:val="none"/>
        </w:rPr>
        <w:t>条规定中“必须提供</w:t>
      </w:r>
      <w:r>
        <w:rPr>
          <w:rFonts w:ascii="宋体" w:hAnsi="宋体" w:eastAsia="宋体" w:cs="宋体"/>
          <w:color w:val="auto"/>
          <w:spacing w:val="-73"/>
          <w:sz w:val="20"/>
          <w:szCs w:val="20"/>
          <w:highlight w:val="none"/>
        </w:rPr>
        <w:t xml:space="preserve"> </w:t>
      </w:r>
      <w:r>
        <w:rPr>
          <w:rFonts w:ascii="宋体" w:hAnsi="宋体" w:eastAsia="宋体" w:cs="宋体"/>
          <w:b/>
          <w:bCs/>
          <w:color w:val="auto"/>
          <w:spacing w:val="5"/>
          <w:sz w:val="20"/>
          <w:szCs w:val="20"/>
          <w:highlight w:val="none"/>
        </w:rPr>
        <w:t>”的文件资料的；</w:t>
      </w:r>
    </w:p>
    <w:p w14:paraId="561877B4">
      <w:pPr>
        <w:spacing w:before="164" w:line="227" w:lineRule="auto"/>
        <w:ind w:left="42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（3）虚假投标，或者出现其他情形而导致被评标委员会认定无效的；</w:t>
      </w:r>
    </w:p>
    <w:p w14:paraId="4EB40AF7">
      <w:pPr>
        <w:spacing w:before="162" w:line="302" w:lineRule="auto"/>
        <w:ind w:left="3" w:right="53" w:firstLine="420"/>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（4）招标文件未载明允许提供备选（替代）投标方案或明确不允许提供备选（替代）投标方案时，</w:t>
      </w:r>
      <w:r>
        <w:rPr>
          <w:rFonts w:ascii="宋体" w:hAnsi="宋体" w:eastAsia="宋体" w:cs="宋体"/>
          <w:b/>
          <w:bCs/>
          <w:color w:val="auto"/>
          <w:spacing w:val="7"/>
          <w:sz w:val="20"/>
          <w:szCs w:val="20"/>
          <w:highlight w:val="none"/>
        </w:rPr>
        <w:t>投标人提供了备选（替代）投标方案的；</w:t>
      </w:r>
    </w:p>
    <w:p w14:paraId="17955106">
      <w:pPr>
        <w:spacing w:before="162" w:line="228" w:lineRule="auto"/>
        <w:ind w:left="424"/>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（5）未响应招标文件实质性要求的。</w:t>
      </w:r>
    </w:p>
    <w:p w14:paraId="7C515FB0">
      <w:pPr>
        <w:spacing w:before="161" w:line="226" w:lineRule="auto"/>
        <w:ind w:left="416"/>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2.4</w:t>
      </w:r>
      <w:r>
        <w:rPr>
          <w:rFonts w:ascii="宋体" w:hAnsi="宋体" w:eastAsia="宋体" w:cs="宋体"/>
          <w:color w:val="auto"/>
          <w:spacing w:val="-40"/>
          <w:sz w:val="20"/>
          <w:szCs w:val="20"/>
          <w:highlight w:val="none"/>
        </w:rPr>
        <w:t xml:space="preserve"> </w:t>
      </w:r>
      <w:r>
        <w:rPr>
          <w:rFonts w:ascii="宋体" w:hAnsi="宋体" w:eastAsia="宋体" w:cs="宋体"/>
          <w:b/>
          <w:bCs/>
          <w:color w:val="auto"/>
          <w:spacing w:val="7"/>
          <w:sz w:val="20"/>
          <w:szCs w:val="20"/>
          <w:highlight w:val="none"/>
        </w:rPr>
        <w:t>通过符合性审查的投标人不足3家，评标委员会不得继续</w:t>
      </w:r>
      <w:r>
        <w:rPr>
          <w:rFonts w:ascii="宋体" w:hAnsi="宋体" w:eastAsia="宋体" w:cs="宋体"/>
          <w:b/>
          <w:bCs/>
          <w:color w:val="auto"/>
          <w:spacing w:val="6"/>
          <w:sz w:val="20"/>
          <w:szCs w:val="20"/>
          <w:highlight w:val="none"/>
        </w:rPr>
        <w:t>评标，并出具评标报告。</w:t>
      </w:r>
    </w:p>
    <w:p w14:paraId="2D6632DB">
      <w:pPr>
        <w:spacing w:before="164" w:line="228" w:lineRule="auto"/>
        <w:ind w:left="425"/>
        <w:outlineLvl w:val="9"/>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3.澄清补正</w:t>
      </w:r>
    </w:p>
    <w:p w14:paraId="656CD53B">
      <w:pPr>
        <w:spacing w:before="163" w:line="377" w:lineRule="auto"/>
        <w:ind w:left="1" w:firstLine="41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293BC1A4">
      <w:pPr>
        <w:spacing w:before="1" w:line="227" w:lineRule="auto"/>
        <w:ind w:left="420"/>
        <w:outlineLvl w:val="9"/>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4.投标文件修正</w:t>
      </w:r>
    </w:p>
    <w:p w14:paraId="7F1D5998">
      <w:pPr>
        <w:spacing w:before="162" w:line="226" w:lineRule="auto"/>
        <w:ind w:left="420"/>
        <w:outlineLvl w:val="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4.1</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投标文件报价出现前后不一致的，按照下列规定修正：</w:t>
      </w:r>
    </w:p>
    <w:p w14:paraId="55727004">
      <w:pPr>
        <w:spacing w:before="162" w:line="303" w:lineRule="auto"/>
        <w:ind w:right="2"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（1）投标文件中开标一览表（报价表）内容与投标文件中相应内容不一致的，以开标一览表（报价</w:t>
      </w:r>
      <w:r>
        <w:rPr>
          <w:rFonts w:ascii="宋体" w:hAnsi="宋体" w:eastAsia="宋体" w:cs="宋体"/>
          <w:color w:val="auto"/>
          <w:spacing w:val="6"/>
          <w:sz w:val="20"/>
          <w:szCs w:val="20"/>
          <w:highlight w:val="none"/>
        </w:rPr>
        <w:t>表）为准；</w:t>
      </w:r>
    </w:p>
    <w:p w14:paraId="0219EEE3">
      <w:pPr>
        <w:spacing w:before="162"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（2）大写金额和小写金额不一致的，以大写金额为准；</w:t>
      </w:r>
    </w:p>
    <w:p w14:paraId="3F6DCF48">
      <w:pPr>
        <w:spacing w:before="162" w:line="226"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（3）单价金额小数点或者百分比有明显错位的，以开标一览表的总价为准，并修改单价；</w:t>
      </w:r>
    </w:p>
    <w:p w14:paraId="3AD2FA1E">
      <w:pPr>
        <w:spacing w:before="163" w:line="226"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（4）总价金额与按单价汇总金额不一致的，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以</w:t>
      </w:r>
      <w:r>
        <w:rPr>
          <w:rFonts w:ascii="宋体" w:hAnsi="宋体" w:eastAsia="宋体" w:cs="宋体"/>
          <w:color w:val="auto"/>
          <w:spacing w:val="7"/>
          <w:sz w:val="20"/>
          <w:szCs w:val="20"/>
          <w:highlight w:val="none"/>
        </w:rPr>
        <w:t>单价金额计算结果为准。</w:t>
      </w:r>
    </w:p>
    <w:p w14:paraId="7A9B97A6">
      <w:pPr>
        <w:spacing w:before="162" w:line="377" w:lineRule="auto"/>
        <w:ind w:left="1" w:firstLine="44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同时出现两种以上不一致的，按照以上（1）-（4）规定的顺序修正。修正后的报价</w:t>
      </w:r>
      <w:r>
        <w:rPr>
          <w:rFonts w:ascii="宋体" w:hAnsi="宋体" w:eastAsia="宋体" w:cs="宋体"/>
          <w:color w:val="auto"/>
          <w:spacing w:val="10"/>
          <w:sz w:val="20"/>
          <w:szCs w:val="20"/>
          <w:highlight w:val="none"/>
        </w:rPr>
        <w:t>经投标人确认后</w:t>
      </w:r>
      <w:r>
        <w:rPr>
          <w:rFonts w:ascii="宋体" w:hAnsi="宋体" w:eastAsia="宋体" w:cs="宋体"/>
          <w:color w:val="auto"/>
          <w:spacing w:val="8"/>
          <w:sz w:val="20"/>
          <w:szCs w:val="20"/>
          <w:highlight w:val="none"/>
        </w:rPr>
        <w:t>产生约束力，投标人不确认的，</w:t>
      </w:r>
      <w:r>
        <w:rPr>
          <w:rFonts w:ascii="宋体" w:hAnsi="宋体" w:eastAsia="宋体" w:cs="宋体"/>
          <w:b/>
          <w:bCs/>
          <w:color w:val="auto"/>
          <w:spacing w:val="8"/>
          <w:sz w:val="20"/>
          <w:szCs w:val="20"/>
          <w:highlight w:val="none"/>
        </w:rPr>
        <w:t>其投标无效</w:t>
      </w:r>
      <w:r>
        <w:rPr>
          <w:rFonts w:ascii="宋体" w:hAnsi="宋体" w:eastAsia="宋体" w:cs="宋体"/>
          <w:color w:val="auto"/>
          <w:spacing w:val="8"/>
          <w:sz w:val="20"/>
          <w:szCs w:val="20"/>
          <w:highlight w:val="none"/>
        </w:rPr>
        <w:t>。</w:t>
      </w:r>
    </w:p>
    <w:p w14:paraId="15EAC43B">
      <w:pPr>
        <w:spacing w:line="226" w:lineRule="auto"/>
        <w:ind w:right="2"/>
        <w:jc w:val="right"/>
        <w:outlineLvl w:val="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4.2</w:t>
      </w:r>
      <w:r>
        <w:rPr>
          <w:rFonts w:ascii="宋体" w:hAnsi="宋体" w:eastAsia="宋体" w:cs="宋体"/>
          <w:color w:val="auto"/>
          <w:spacing w:val="-27"/>
          <w:sz w:val="20"/>
          <w:szCs w:val="20"/>
          <w:highlight w:val="none"/>
        </w:rPr>
        <w:t xml:space="preserve"> </w:t>
      </w:r>
      <w:r>
        <w:rPr>
          <w:rFonts w:ascii="宋体" w:hAnsi="宋体" w:eastAsia="宋体" w:cs="宋体"/>
          <w:color w:val="auto"/>
          <w:spacing w:val="9"/>
          <w:sz w:val="20"/>
          <w:szCs w:val="20"/>
          <w:highlight w:val="none"/>
        </w:rPr>
        <w:t>经投标人确认修正后的报价若超过采购预算金额或者最高限价，</w:t>
      </w:r>
      <w:r>
        <w:rPr>
          <w:rFonts w:ascii="宋体" w:hAnsi="宋体" w:eastAsia="宋体" w:cs="宋体"/>
          <w:b/>
          <w:bCs/>
          <w:color w:val="auto"/>
          <w:spacing w:val="9"/>
          <w:sz w:val="20"/>
          <w:szCs w:val="20"/>
          <w:highlight w:val="none"/>
        </w:rPr>
        <w:t>投标人的投标文件作无效投标处</w:t>
      </w:r>
    </w:p>
    <w:p w14:paraId="0B33E3CE">
      <w:pPr>
        <w:spacing w:before="165" w:line="238" w:lineRule="auto"/>
        <w:ind w:left="3"/>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理</w:t>
      </w:r>
      <w:r>
        <w:rPr>
          <w:rFonts w:ascii="宋体" w:hAnsi="宋体" w:eastAsia="宋体" w:cs="宋体"/>
          <w:color w:val="auto"/>
          <w:spacing w:val="-2"/>
          <w:sz w:val="20"/>
          <w:szCs w:val="20"/>
          <w:highlight w:val="none"/>
        </w:rPr>
        <w:t>。</w:t>
      </w:r>
    </w:p>
    <w:p w14:paraId="0ED0B46E">
      <w:pPr>
        <w:spacing w:before="151" w:line="226"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4.3</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经投标人确认修正后的报价作为签订合同的依据，并以</w:t>
      </w:r>
      <w:r>
        <w:rPr>
          <w:rFonts w:ascii="宋体" w:hAnsi="宋体" w:eastAsia="宋体" w:cs="宋体"/>
          <w:color w:val="auto"/>
          <w:spacing w:val="8"/>
          <w:sz w:val="20"/>
          <w:szCs w:val="20"/>
          <w:highlight w:val="none"/>
        </w:rPr>
        <w:t>此报价计算价格分。</w:t>
      </w:r>
    </w:p>
    <w:p w14:paraId="639947DB">
      <w:pPr>
        <w:spacing w:before="163" w:line="226" w:lineRule="auto"/>
        <w:ind w:left="425"/>
        <w:outlineLvl w:val="9"/>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5.比较与评价</w:t>
      </w:r>
    </w:p>
    <w:p w14:paraId="32E0BF97">
      <w:pPr>
        <w:spacing w:before="163" w:line="227"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5.1</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采用综合评分法的</w:t>
      </w:r>
    </w:p>
    <w:p w14:paraId="203530AE">
      <w:pPr>
        <w:spacing w:before="165" w:line="301" w:lineRule="auto"/>
        <w:ind w:left="2" w:right="2" w:firstLine="428"/>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（1）评标委员会按照招标文件中规定的评标方法及评标标准，对符合性审查合格的投标文件进行商</w:t>
      </w:r>
      <w:r>
        <w:rPr>
          <w:rFonts w:ascii="宋体" w:hAnsi="宋体" w:eastAsia="宋体" w:cs="宋体"/>
          <w:color w:val="auto"/>
          <w:spacing w:val="8"/>
          <w:sz w:val="20"/>
          <w:szCs w:val="20"/>
          <w:highlight w:val="none"/>
        </w:rPr>
        <w:t>务和技术评估，综合比较与评价。</w:t>
      </w:r>
    </w:p>
    <w:p w14:paraId="53D4E5E5">
      <w:pPr>
        <w:spacing w:before="164" w:line="226"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（2）评标委员会独立对每个投标人的投标文件进行评价，并汇总每个投标人的得分。</w:t>
      </w:r>
    </w:p>
    <w:p w14:paraId="5E721746">
      <w:pPr>
        <w:spacing w:line="226" w:lineRule="auto"/>
        <w:rPr>
          <w:rFonts w:ascii="宋体" w:hAnsi="宋体" w:eastAsia="宋体" w:cs="宋体"/>
          <w:color w:val="auto"/>
          <w:sz w:val="20"/>
          <w:szCs w:val="20"/>
          <w:highlight w:val="none"/>
        </w:rPr>
        <w:sectPr>
          <w:headerReference r:id="rId20" w:type="default"/>
          <w:footerReference r:id="rId21" w:type="default"/>
          <w:pgSz w:w="11906" w:h="16839"/>
          <w:pgMar w:top="1106" w:right="1134" w:bottom="938" w:left="1139" w:header="829" w:footer="775" w:gutter="0"/>
          <w:pgNumType w:fmt="decimal"/>
          <w:cols w:space="720" w:num="1"/>
        </w:sectPr>
      </w:pPr>
    </w:p>
    <w:p w14:paraId="6E20E0F5">
      <w:pPr>
        <w:spacing w:before="57" w:line="377" w:lineRule="auto"/>
        <w:ind w:left="4" w:right="9" w:firstLine="415"/>
        <w:jc w:val="both"/>
        <w:rPr>
          <w:rFonts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lang w:eastAsia="zh-CN"/>
        </w:rPr>
        <w:t>根据《中华人民共和国财政部令第87号--政府采购货物和服务招标投标管理办法》第六十条“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bCs/>
          <w:color w:val="auto"/>
          <w:spacing w:val="9"/>
          <w:sz w:val="20"/>
          <w:szCs w:val="20"/>
          <w:highlight w:val="none"/>
          <w:lang w:eastAsia="zh-CN"/>
        </w:rPr>
        <w:t>投标人不能证明其报价合理性的，评标委员会应当将其作为无效投标处理</w:t>
      </w:r>
      <w:r>
        <w:rPr>
          <w:rFonts w:ascii="宋体" w:hAnsi="宋体" w:eastAsia="宋体" w:cs="宋体"/>
          <w:color w:val="auto"/>
          <w:spacing w:val="7"/>
          <w:sz w:val="20"/>
          <w:szCs w:val="20"/>
          <w:highlight w:val="none"/>
        </w:rPr>
        <w:t>。</w:t>
      </w:r>
    </w:p>
    <w:p w14:paraId="5F8EB4DE">
      <w:pPr>
        <w:spacing w:before="1" w:line="302" w:lineRule="auto"/>
        <w:ind w:left="4" w:right="63"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（3）评标委员会按照招标文件中规定的评标方法和标准计算各投标人的报价得分。在计算过程中，</w:t>
      </w:r>
      <w:r>
        <w:rPr>
          <w:rFonts w:ascii="宋体" w:hAnsi="宋体" w:eastAsia="宋体" w:cs="宋体"/>
          <w:color w:val="auto"/>
          <w:spacing w:val="8"/>
          <w:sz w:val="20"/>
          <w:szCs w:val="20"/>
          <w:highlight w:val="none"/>
        </w:rPr>
        <w:t>不得去掉最高报价或者最低报价。</w:t>
      </w:r>
    </w:p>
    <w:p w14:paraId="19704492">
      <w:pPr>
        <w:spacing w:before="162"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（4）各投标人的得分为所有评委的有效评</w:t>
      </w:r>
      <w:r>
        <w:rPr>
          <w:rFonts w:ascii="宋体" w:hAnsi="宋体" w:eastAsia="宋体" w:cs="宋体"/>
          <w:color w:val="auto"/>
          <w:spacing w:val="8"/>
          <w:sz w:val="20"/>
          <w:szCs w:val="20"/>
          <w:highlight w:val="none"/>
        </w:rPr>
        <w:t>分的算术平均数。</w:t>
      </w:r>
    </w:p>
    <w:p w14:paraId="68FAB4F7">
      <w:pPr>
        <w:spacing w:before="161"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（5）评标委员会按照招标文件中的规定推荐中标候选人。</w:t>
      </w:r>
    </w:p>
    <w:p w14:paraId="28F12EA8">
      <w:pPr>
        <w:spacing w:before="160" w:line="340" w:lineRule="auto"/>
        <w:ind w:right="9" w:firstLine="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（6）起草并签署评标报告。评标委员会根据评标委员会成员签字的原始评标记录和评标结果编写评</w:t>
      </w:r>
      <w:r>
        <w:rPr>
          <w:rFonts w:ascii="宋体" w:hAnsi="宋体" w:eastAsia="宋体" w:cs="宋体"/>
          <w:color w:val="auto"/>
          <w:spacing w:val="9"/>
          <w:sz w:val="20"/>
          <w:szCs w:val="20"/>
          <w:highlight w:val="none"/>
        </w:rPr>
        <w:t>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A752E90">
      <w:pPr>
        <w:spacing w:before="163" w:line="226" w:lineRule="auto"/>
        <w:ind w:left="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5.2</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采用最低评标价法的</w:t>
      </w:r>
    </w:p>
    <w:p w14:paraId="1C1A40E1">
      <w:pPr>
        <w:spacing w:before="164" w:line="302" w:lineRule="auto"/>
        <w:ind w:left="4" w:right="91" w:firstLine="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（1）评标委员会按照招标文件中规定的评标方法及评标标准，对符合性审查合格的投标文件报价进</w:t>
      </w:r>
      <w:r>
        <w:rPr>
          <w:rFonts w:ascii="宋体" w:hAnsi="宋体" w:eastAsia="宋体" w:cs="宋体"/>
          <w:color w:val="auto"/>
          <w:spacing w:val="4"/>
          <w:sz w:val="20"/>
          <w:szCs w:val="20"/>
          <w:highlight w:val="none"/>
        </w:rPr>
        <w:t>行比较。</w:t>
      </w:r>
    </w:p>
    <w:p w14:paraId="32AA24B8">
      <w:pPr>
        <w:spacing w:before="164" w:line="326" w:lineRule="auto"/>
        <w:ind w:left="4" w:firstLine="40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w:t>
      </w:r>
      <w:r>
        <w:rPr>
          <w:rFonts w:hint="eastAsia" w:ascii="宋体" w:hAnsi="宋体" w:eastAsia="宋体" w:cs="宋体"/>
          <w:color w:val="auto"/>
          <w:spacing w:val="-2"/>
          <w:sz w:val="20"/>
          <w:szCs w:val="20"/>
          <w:highlight w:val="none"/>
          <w:lang w:eastAsia="zh-CN"/>
        </w:rPr>
        <w:t>根据《中华人民共和国财政部令第87号--政府采购货物和服务招标投标管理办法》第六十条 “评标委员会认为投标人的报价明显低于其他通过符合性审查投标人的报价，有可能影响产品质量或者不能诚信履约的，应当要求其在评标现场合理的时间内提供书面说明，必要时提交相关证明材料；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bCs/>
          <w:color w:val="auto"/>
          <w:spacing w:val="-2"/>
          <w:sz w:val="20"/>
          <w:szCs w:val="20"/>
          <w:highlight w:val="none"/>
          <w:lang w:eastAsia="zh-CN"/>
        </w:rPr>
        <w:t>投标人不能证明其报价合理性的，评标委员会应当将其作为无效投标处理</w:t>
      </w:r>
      <w:r>
        <w:rPr>
          <w:rFonts w:ascii="宋体" w:hAnsi="宋体" w:eastAsia="宋体" w:cs="宋体"/>
          <w:color w:val="auto"/>
          <w:spacing w:val="-4"/>
          <w:sz w:val="20"/>
          <w:szCs w:val="20"/>
          <w:highlight w:val="none"/>
        </w:rPr>
        <w:t>。</w:t>
      </w:r>
    </w:p>
    <w:p w14:paraId="74F57DCC">
      <w:pPr>
        <w:spacing w:before="163" w:line="227"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（3）评标委员会按照招标文件中的规定推荐中标候选人。</w:t>
      </w:r>
    </w:p>
    <w:p w14:paraId="49589F9B">
      <w:pPr>
        <w:spacing w:before="164" w:line="339" w:lineRule="auto"/>
        <w:ind w:right="9"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B20617A">
      <w:pPr>
        <w:spacing w:line="339" w:lineRule="auto"/>
        <w:rPr>
          <w:rFonts w:ascii="宋体" w:hAnsi="宋体" w:eastAsia="宋体" w:cs="宋体"/>
          <w:color w:val="auto"/>
          <w:sz w:val="20"/>
          <w:szCs w:val="20"/>
          <w:highlight w:val="none"/>
        </w:rPr>
        <w:sectPr>
          <w:headerReference r:id="rId22" w:type="default"/>
          <w:footerReference r:id="rId23" w:type="default"/>
          <w:pgSz w:w="11906" w:h="16839"/>
          <w:pgMar w:top="1106" w:right="1125" w:bottom="938" w:left="1139" w:header="829" w:footer="775" w:gutter="0"/>
          <w:pgNumType w:fmt="decimal"/>
          <w:cols w:space="720" w:num="1"/>
        </w:sectPr>
      </w:pPr>
    </w:p>
    <w:p w14:paraId="22FA0100">
      <w:pPr>
        <w:spacing w:before="41" w:line="225" w:lineRule="auto"/>
        <w:ind w:left="3897"/>
        <w:outlineLvl w:val="1"/>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三、评标标准</w:t>
      </w:r>
    </w:p>
    <w:p w14:paraId="50919EA3">
      <w:pPr>
        <w:spacing w:before="243" w:line="225" w:lineRule="auto"/>
        <w:ind w:left="4062"/>
        <w:outlineLvl w:val="9"/>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综合评分法</w:t>
      </w:r>
    </w:p>
    <w:p w14:paraId="729FE34F">
      <w:pPr>
        <w:spacing w:before="258" w:line="227" w:lineRule="auto"/>
        <w:ind w:right="20"/>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（以下各项评审因素仅作为参考，制作招标文件时，评审因素应当与相应的商务条件和采购需求对应）</w:t>
      </w:r>
    </w:p>
    <w:tbl>
      <w:tblPr>
        <w:tblStyle w:val="13"/>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6969"/>
      </w:tblGrid>
      <w:tr w14:paraId="7231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614747EF">
            <w:pPr>
              <w:widowControl w:val="0"/>
              <w:kinsoku/>
              <w:autoSpaceDE/>
              <w:autoSpaceDN/>
              <w:adjustRightInd w:val="0"/>
              <w:snapToGrid/>
              <w:spacing w:line="410" w:lineRule="exact"/>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序号</w:t>
            </w:r>
          </w:p>
        </w:tc>
        <w:tc>
          <w:tcPr>
            <w:tcW w:w="1280" w:type="dxa"/>
            <w:noWrap w:val="0"/>
            <w:vAlign w:val="center"/>
          </w:tcPr>
          <w:p w14:paraId="47BDC429">
            <w:pPr>
              <w:widowControl w:val="0"/>
              <w:kinsoku/>
              <w:autoSpaceDE/>
              <w:autoSpaceDN/>
              <w:adjustRightInd w:val="0"/>
              <w:snapToGrid/>
              <w:spacing w:line="410" w:lineRule="exact"/>
              <w:jc w:val="center"/>
              <w:textAlignment w:val="baseline"/>
              <w:rPr>
                <w:rFonts w:hint="eastAsia"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评审因素</w:t>
            </w:r>
          </w:p>
        </w:tc>
        <w:tc>
          <w:tcPr>
            <w:tcW w:w="709" w:type="dxa"/>
            <w:noWrap w:val="0"/>
            <w:vAlign w:val="center"/>
          </w:tcPr>
          <w:p w14:paraId="60C0B818">
            <w:pPr>
              <w:widowControl w:val="0"/>
              <w:kinsoku/>
              <w:autoSpaceDE/>
              <w:autoSpaceDN/>
              <w:adjustRightInd w:val="0"/>
              <w:snapToGrid/>
              <w:spacing w:line="410" w:lineRule="exact"/>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分值</w:t>
            </w:r>
          </w:p>
        </w:tc>
        <w:tc>
          <w:tcPr>
            <w:tcW w:w="6969" w:type="dxa"/>
            <w:noWrap w:val="0"/>
            <w:vAlign w:val="center"/>
          </w:tcPr>
          <w:p w14:paraId="59CE5F3D">
            <w:pPr>
              <w:widowControl w:val="0"/>
              <w:kinsoku/>
              <w:autoSpaceDE/>
              <w:autoSpaceDN/>
              <w:adjustRightInd w:val="0"/>
              <w:snapToGrid/>
              <w:spacing w:line="410" w:lineRule="exact"/>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评标标准</w:t>
            </w:r>
          </w:p>
        </w:tc>
      </w:tr>
      <w:tr w14:paraId="4BE3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2CE60A20">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w:t>
            </w:r>
          </w:p>
        </w:tc>
        <w:tc>
          <w:tcPr>
            <w:tcW w:w="1280" w:type="dxa"/>
            <w:noWrap w:val="0"/>
            <w:vAlign w:val="center"/>
          </w:tcPr>
          <w:p w14:paraId="56B07B41">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投标报价</w:t>
            </w:r>
          </w:p>
        </w:tc>
        <w:tc>
          <w:tcPr>
            <w:tcW w:w="709" w:type="dxa"/>
            <w:noWrap w:val="0"/>
            <w:vAlign w:val="center"/>
          </w:tcPr>
          <w:p w14:paraId="242A48B8">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30分</w:t>
            </w:r>
          </w:p>
        </w:tc>
        <w:tc>
          <w:tcPr>
            <w:tcW w:w="6969" w:type="dxa"/>
            <w:noWrap w:val="0"/>
            <w:vAlign w:val="center"/>
          </w:tcPr>
          <w:p w14:paraId="2A7CA7E5">
            <w:pPr>
              <w:spacing w:line="380" w:lineRule="exact"/>
              <w:ind w:firstLine="480" w:firstLineChars="200"/>
              <w:rPr>
                <w:rFonts w:ascii="宋体" w:hAnsi="宋体" w:eastAsia="宋体" w:cs="Courier New"/>
                <w:bCs/>
                <w:color w:val="auto"/>
                <w:sz w:val="24"/>
                <w:szCs w:val="24"/>
                <w:highlight w:val="none"/>
              </w:rPr>
            </w:pPr>
            <w:r>
              <w:rPr>
                <w:rFonts w:hint="eastAsia" w:ascii="宋体" w:hAnsi="宋体" w:eastAsia="宋体" w:cs="Courier New"/>
                <w:bCs/>
                <w:color w:val="auto"/>
                <w:sz w:val="24"/>
                <w:szCs w:val="24"/>
                <w:highlight w:val="none"/>
              </w:rPr>
              <w:t>（</w:t>
            </w:r>
            <w:r>
              <w:rPr>
                <w:rFonts w:ascii="宋体" w:hAnsi="宋体" w:eastAsia="宋体" w:cs="Courier New"/>
                <w:bCs/>
                <w:color w:val="auto"/>
                <w:sz w:val="24"/>
                <w:szCs w:val="24"/>
                <w:highlight w:val="none"/>
              </w:rPr>
              <w:t>1</w:t>
            </w:r>
            <w:r>
              <w:rPr>
                <w:rFonts w:hint="eastAsia" w:ascii="宋体" w:hAnsi="宋体" w:eastAsia="宋体" w:cs="Courier New"/>
                <w:bCs/>
                <w:color w:val="auto"/>
                <w:sz w:val="24"/>
                <w:szCs w:val="24"/>
                <w:highlight w:val="none"/>
              </w:rPr>
              <w:t>）评标价为投标人的投标报价进行政策性扣除后的价格，评标价只是作为评标时使用。最终中标人的中标金额＝投标报价。</w:t>
            </w:r>
          </w:p>
          <w:p w14:paraId="35A0B872">
            <w:pPr>
              <w:numPr>
                <w:ilvl w:val="0"/>
                <w:numId w:val="0"/>
              </w:numPr>
              <w:spacing w:line="3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按照《政府采购促进中小企业发展管理办法》（财库〔2020〕46号）及《广西壮族自治区财政厅关于进一步发挥政府采购政策功能促进企业发展的通知》（桂财采〔2022〕30号）的规定，专门面向中小企业采购的项目或者采购包，不再执行价格评审优惠的扶持政策。</w:t>
            </w:r>
          </w:p>
          <w:p w14:paraId="045DACE0">
            <w:pPr>
              <w:numPr>
                <w:ilvl w:val="0"/>
                <w:numId w:val="0"/>
              </w:numPr>
              <w:spacing w:line="3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（3）本国产品政策性扣除计算方法。</w:t>
            </w:r>
          </w:p>
          <w:p w14:paraId="03AF6FC5">
            <w:pPr>
              <w:numPr>
                <w:ilvl w:val="0"/>
                <w:numId w:val="0"/>
              </w:numPr>
              <w:spacing w:line="3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85CA223">
            <w:pPr>
              <w:numPr>
                <w:ilvl w:val="0"/>
                <w:numId w:val="0"/>
              </w:numPr>
              <w:spacing w:line="3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16534BF4">
            <w:pPr>
              <w:numPr>
                <w:ilvl w:val="0"/>
                <w:numId w:val="0"/>
              </w:numPr>
              <w:spacing w:line="3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供应商在其投标文件中提供《关于符合本国产品标准的声明函》或财政部会同有关部门规定的有关证明文件，出具符合要求的《声明函》或有关证明文件的，该产品视为本国产品。</w:t>
            </w:r>
            <w:r>
              <w:rPr>
                <w:rFonts w:hint="eastAsia" w:ascii="宋体" w:hAnsi="宋体" w:eastAsia="宋体" w:cs="宋体"/>
                <w:bCs/>
                <w:color w:val="auto"/>
                <w:kern w:val="2"/>
                <w:sz w:val="24"/>
                <w:szCs w:val="24"/>
                <w:highlight w:val="none"/>
                <w:lang w:val="en-US" w:eastAsia="zh-CN" w:bidi="ar-SA"/>
              </w:rPr>
              <w:t>采购人、采购代理机构应当随中标、成交结果同时公告中标、成交供应商提供的《声明函》或有关证明文件。</w:t>
            </w:r>
          </w:p>
          <w:p w14:paraId="1E492376">
            <w:pPr>
              <w:numPr>
                <w:ilvl w:val="0"/>
                <w:numId w:val="0"/>
              </w:numPr>
              <w:spacing w:line="3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如果所有参与竞争的供应商均可享受本国产品价格评审优惠，则统一不进行价格扣除。</w:t>
            </w:r>
          </w:p>
          <w:p w14:paraId="50C49DDC">
            <w:pPr>
              <w:numPr>
                <w:ilvl w:val="0"/>
                <w:numId w:val="0"/>
              </w:numPr>
              <w:spacing w:line="3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（4）中小企业折扣与本国产品折扣进行叠加计算，用扣除后的价格参加评审。即评审价=投标报价-中小企业折扣-本国产品折扣，除上述情况外，评标报价=投标报价。</w:t>
            </w:r>
          </w:p>
          <w:p w14:paraId="1BCCE1EC">
            <w:pPr>
              <w:numPr>
                <w:ilvl w:val="0"/>
                <w:numId w:val="0"/>
              </w:numPr>
              <w:spacing w:line="3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eastAsia="宋体" w:cs="Times New Roman"/>
                <w:bCs/>
                <w:color w:val="auto"/>
                <w:sz w:val="24"/>
                <w:szCs w:val="24"/>
                <w:highlight w:val="none"/>
              </w:rPr>
              <w:t>满足招标文件要求且评标报价最低的评标报价为评标基准价，其价格分为满分</w:t>
            </w:r>
            <w:r>
              <w:rPr>
                <w:rFonts w:hint="eastAsia" w:ascii="宋体" w:hAnsi="宋体" w:eastAsia="宋体" w:cs="宋体"/>
                <w:bCs/>
                <w:color w:val="auto"/>
                <w:sz w:val="24"/>
                <w:szCs w:val="24"/>
                <w:highlight w:val="none"/>
              </w:rPr>
              <w:t>。</w:t>
            </w:r>
          </w:p>
          <w:p w14:paraId="61DDEBF2">
            <w:pPr>
              <w:numPr>
                <w:ilvl w:val="0"/>
                <w:numId w:val="0"/>
              </w:numPr>
              <w:spacing w:line="3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rPr>
              <w:t>价格分计算公式：</w:t>
            </w:r>
          </w:p>
          <w:p w14:paraId="56C34C87">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color w:val="auto"/>
                <w:sz w:val="24"/>
                <w:szCs w:val="24"/>
                <w:highlight w:val="none"/>
              </w:rPr>
              <w:t>某投标人价格分=</w:t>
            </w:r>
            <w:r>
              <w:rPr>
                <w:rFonts w:hint="eastAsia" w:ascii="宋体" w:hAnsi="宋体" w:eastAsia="宋体" w:cs="Courier New"/>
                <w:bCs/>
                <w:color w:val="auto"/>
                <w:sz w:val="24"/>
                <w:szCs w:val="24"/>
                <w:highlight w:val="none"/>
              </w:rPr>
              <w:t>(评标基准价／评标报价）</w:t>
            </w:r>
            <w:r>
              <w:rPr>
                <w:rFonts w:hint="eastAsia" w:ascii="宋体" w:hAnsi="宋体" w:eastAsia="宋体" w:cs="宋体"/>
                <w:bCs/>
                <w:color w:val="auto"/>
                <w:sz w:val="24"/>
                <w:szCs w:val="24"/>
                <w:highlight w:val="none"/>
              </w:rPr>
              <w:t>×30分</w:t>
            </w:r>
          </w:p>
        </w:tc>
      </w:tr>
      <w:tr w14:paraId="79B1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8" w:type="dxa"/>
            <w:gridSpan w:val="4"/>
            <w:noWrap w:val="0"/>
            <w:vAlign w:val="center"/>
          </w:tcPr>
          <w:p w14:paraId="721BF116">
            <w:pPr>
              <w:widowControl w:val="0"/>
              <w:kinsoku/>
              <w:autoSpaceDE/>
              <w:autoSpaceDN/>
              <w:adjustRightInd/>
              <w:snapToGrid/>
              <w:spacing w:line="380" w:lineRule="exact"/>
              <w:ind w:firstLine="482" w:firstLineChars="200"/>
              <w:jc w:val="both"/>
              <w:textAlignment w:val="auto"/>
              <w:rPr>
                <w:rFonts w:hint="default" w:ascii="宋体" w:hAnsi="宋体" w:eastAsia="宋体" w:cs="宋体"/>
                <w:bCs/>
                <w:snapToGrid/>
                <w:color w:val="auto"/>
                <w:kern w:val="2"/>
                <w:sz w:val="24"/>
                <w:szCs w:val="24"/>
                <w:highlight w:val="none"/>
                <w:lang w:val="en-US" w:eastAsia="zh-CN"/>
              </w:rPr>
            </w:pPr>
            <w:r>
              <w:rPr>
                <w:rFonts w:hint="eastAsia" w:ascii="宋体" w:hAnsi="宋体" w:eastAsia="宋体" w:cs="宋体"/>
                <w:b/>
                <w:bCs w:val="0"/>
                <w:snapToGrid/>
                <w:color w:val="auto"/>
                <w:kern w:val="2"/>
                <w:sz w:val="24"/>
                <w:szCs w:val="24"/>
                <w:highlight w:val="none"/>
                <w:lang w:val="en-US" w:eastAsia="zh-CN"/>
              </w:rPr>
              <w:t>2、技术分（满分64分）</w:t>
            </w:r>
          </w:p>
        </w:tc>
      </w:tr>
      <w:tr w14:paraId="2317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5841840B">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eastAsia="zh-CN"/>
              </w:rPr>
              <w:t>2.</w:t>
            </w:r>
            <w:r>
              <w:rPr>
                <w:rFonts w:hint="eastAsia" w:ascii="宋体" w:hAnsi="宋体" w:eastAsia="宋体" w:cs="宋体"/>
                <w:b/>
                <w:snapToGrid/>
                <w:color w:val="auto"/>
                <w:kern w:val="2"/>
                <w:sz w:val="24"/>
                <w:szCs w:val="24"/>
                <w:highlight w:val="none"/>
                <w:lang w:val="en-US" w:eastAsia="zh-CN"/>
              </w:rPr>
              <w:t>1</w:t>
            </w:r>
          </w:p>
        </w:tc>
        <w:tc>
          <w:tcPr>
            <w:tcW w:w="1280" w:type="dxa"/>
            <w:noWrap w:val="0"/>
            <w:vAlign w:val="center"/>
          </w:tcPr>
          <w:p w14:paraId="5DA51C4D">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检验报告分</w:t>
            </w:r>
          </w:p>
        </w:tc>
        <w:tc>
          <w:tcPr>
            <w:tcW w:w="709" w:type="dxa"/>
            <w:noWrap w:val="0"/>
            <w:vAlign w:val="center"/>
          </w:tcPr>
          <w:p w14:paraId="45238FFC">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val="en-US" w:eastAsia="zh-CN"/>
              </w:rPr>
              <w:t>7</w:t>
            </w:r>
            <w:r>
              <w:rPr>
                <w:rFonts w:hint="eastAsia" w:ascii="宋体" w:hAnsi="宋体" w:eastAsia="宋体" w:cs="宋体"/>
                <w:b/>
                <w:bCs/>
                <w:snapToGrid/>
                <w:color w:val="auto"/>
                <w:kern w:val="2"/>
                <w:sz w:val="24"/>
                <w:szCs w:val="24"/>
                <w:highlight w:val="none"/>
                <w:lang w:eastAsia="zh-CN"/>
              </w:rPr>
              <w:t>分</w:t>
            </w:r>
          </w:p>
        </w:tc>
        <w:tc>
          <w:tcPr>
            <w:tcW w:w="6969" w:type="dxa"/>
            <w:noWrap w:val="0"/>
            <w:vAlign w:val="center"/>
          </w:tcPr>
          <w:p w14:paraId="7057E4AA">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投标人提供2023年1月1日以来，由具有检测资质的第三方检测机构出具的送检产品原材料和成品的检验（测）报告，扫描件并加盖投标人公章，原件备查；各投标人检验报告名字与要求不相同的，只要检测内容为相同则视为相符；检验（测）报告的送检单位必须是投标人或生产厂家。</w:t>
            </w:r>
          </w:p>
          <w:p w14:paraId="153A4C18">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①投标人提供具有检测资质的第三方检验机构出具的“冷轧钢板”检验（测）报告，检测依据包括但不限于：GB/T 35607-2024《绿色产品评价 家具》、QB/T 3827-1999《轻工产品金属镀层和化学处理层的耐腐蚀试验方法 乙酸盐雾试验(ASS)法》、QB/T 3826-1999《轻工产品金属镀层和化学处理层的耐腐蚀试验方法 中性盐雾试验(NSS)法》、QB/T 3832-1999《轻工产品金属镀层腐蚀试验 结果的评价》、QB/T 4767-2014《家具用钢构件》、GB/T 5213-2019《冷轧低碳钢板及钢带》、GB/T 700-2006《碳素结构钢》、GB/T 1740-2007《漆膜耐湿热测定法》，检测报告内容包含但不限于：家具涂层可迁移元素铅Pb≤90mg/kg、家具涂层可迁移元素镉Cd≤50mg/kg、家具涂层可迁移元素铬Cr≤25mg/kg、家具涂层可迁移元素汞Hg≤25mg/kg、家具涂层可迁移元素锑Sb≤60mg/kg、家具涂层可迁移元素钡Ba≤1000mg/kg、家具涂层可迁移元素硒Se≤500mg/kg、家具涂层可迁移元素砷AS≤25mg/kg；乙酸盐雾试验(240h)镀层本身的耐蚀能力≥9级、镀层对基体金属的防蚀能力≥9级；中性盐雾试验(240h)镀层本身的耐蚀能力≥9级，镀层对基体金属的防蚀能力≥9级；硬度≥H；附着力≥2级；涂层厚度60～130μm；化学成分C≤0.15%,、化学成分Si≤0.35%、化学成分Mn≤1.20%、化学成分P≤0.045%、化学成分S≤0.050%，抗拉强度270～350MPa，断后伸长率≥36%，屈服强度≤210MPa，漆膜耐湿热(480h)、冲击强度，提供符合以上要求的检验（测）报告复印件，得1分。</w:t>
            </w:r>
          </w:p>
          <w:p w14:paraId="55780794">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②投标人提供具有检测资质的第三方检验机构出具的“塑粉”检验（测）报告，检测依据包括但不限于：HG/T 2006-2022《热固性和热塑性粉末涂料》，检测报告内容包含但不限于：总铅(Pb)含量≤90mg/kg、可溶性重金属镉（Cd）含量≤75mg/kg、可溶性重金属铬（Cr）含量≤60mg/kg、可溶性重金属汞（Hg）含量≤60mg/kg；外观；筛余物；密度；涂膜外观；附着力≤1级；铅笔硬度≥H；耐冲击性；杯突试验；弯曲试验；光泽；耐磨性≤50mg；耐酸性240h无异常；耐碱性168h无异常；耐沸水性；耐盐雾性；耐湿性500h无异常；胶化时间；粒径分布；流动性等，提供符合以上要求的检验（测）报告复印件，得1分。</w:t>
            </w:r>
          </w:p>
          <w:p w14:paraId="10B4D9B9">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③投标人提供具有检测资质的第三方检验机构出具的“钢管”检验（测）报告，检测依据包括但不限于：GB/T 3325-2024《金属家具通用技术条件》，检测报告内容包含但不限于：硬度；冲击强度；耐盐浴；附着力≥2级等，提供符合以上要求的检验（测）报告复印件得1分。</w:t>
            </w:r>
          </w:p>
          <w:p w14:paraId="26EF037A">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④投标人提供具有检测资质的第三方检验机构出具的“上下铺铁架床”检验（测）报告，检测依据包括但不限于：QB/T 2741-2013《学生公寓多功能家具》、GB/T 3325-2024《金属家具通用技术条件》，检测报告内容包含但不限于：邻边垂直度；翘曲度；平整度；底脚平稳性；外观-金属件；外观-木制件；安全性能；硬度；冲击强度；耐盐浴；附着力；耐冷热循环；耐干热；耐湿热；耐污染；耐磨；抗冲击；耐光色牢度；铺面均布静载荷；铺面集中静载荷；安全栏；床铺面垂直耐久性；床框架水平耐久性等；提供符合以上要求的检验（测）报告复印件得1分。</w:t>
            </w:r>
          </w:p>
          <w:p w14:paraId="5271B1C9">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⑤投标人提供具有检测资质的第三方检验机构出具的“环保三聚氰胺饰面密度板”检验（测）报告，检测依据包括但不限于：GB/T 15102-2017《浸渍胶膜纸饰面纤维板和刨花板》、GB/T 35601-2024《绿色产品评价 人造板和木质地板》，检测报告内容包含但不限于：静曲强度，弹性模量，胶合强度,含水率，苯，甲苯，二甲苯，总挥发性有机化合物，甲醛释放量等，提供符合以上要求的检验（测）报告复印件得1分。</w:t>
            </w:r>
          </w:p>
          <w:p w14:paraId="2A41082A">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⑥投标人提供具有检测资质的第三方检验机构出具的“PP塑料”检验（测）报告，检测依据包括但不限于：GB/T 32487-2016《塑料家具通用技术条件》、GB 28481-2012《塑科家具中有害物质限量》，检测报告内容包含但不限于：耐老化性，冲击强度，耐冷热循环，邻苯二甲酸酯，重金属可溶性铅、重金属可溶性镉、重金属可溶性铬、重金属可溶性汞，苯并[a]芘,多环芳烃总含量,多溴联苯，多溴二苯醚；提供符合以上要求的检验（测）报告复印件得1分。</w:t>
            </w:r>
          </w:p>
          <w:p w14:paraId="258D922C">
            <w:pPr>
              <w:widowControl w:val="0"/>
              <w:numPr>
                <w:ilvl w:val="0"/>
                <w:numId w:val="0"/>
              </w:numPr>
              <w:kinsoku/>
              <w:autoSpaceDE/>
              <w:autoSpaceDN/>
              <w:adjustRightInd/>
              <w:snapToGrid/>
              <w:spacing w:line="380" w:lineRule="exact"/>
              <w:ind w:leftChars="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⑦投标人提供具有检测资质的第三方检验机构出具的“课桌椅”检验（测）报告，检测依据：QB/T 4071-2021《课桌椅》，检测报告包含但不限于以下内容：人造板外观、金属件外观性能要求；木工要求；课桌尺寸；课椅尺寸；翘曲度；平整度；邻边垂直度；底脚平稳性；耐冷热循环；耐干热；耐液性；表面耐磨性；抗冲击；耐光色牢度；桌面耐污染；表面胶合强度；抗盐雾；抗冲击；附着力；安全性；桌面垂直静载荷；桌面垂直耐久性；桌面垂直冲击；桌腿跌落；桌面水平静载荷；椅子向前倾翻；椅子侧向倾翻；椅子向后倾翻；座面、椅背联合静载荷；座面、椅背联合耐久性；座面侧向静载荷；椅腿向前静载荷；椅腿侧向静载荷；座面冲击；椅背冲击；椅腿跌落；课桌甲醛释放量应≤0.5mg/L；课椅(凳)甲醛释放量应≤0.5mg/L等，提供符合以上要求的检验（测）报告复印件得1分。</w:t>
            </w:r>
          </w:p>
        </w:tc>
      </w:tr>
      <w:tr w14:paraId="40DE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30" w:type="dxa"/>
            <w:noWrap w:val="0"/>
            <w:vAlign w:val="center"/>
          </w:tcPr>
          <w:p w14:paraId="156A2C40">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2.2</w:t>
            </w:r>
          </w:p>
        </w:tc>
        <w:tc>
          <w:tcPr>
            <w:tcW w:w="1280" w:type="dxa"/>
            <w:noWrap w:val="0"/>
            <w:vAlign w:val="center"/>
          </w:tcPr>
          <w:p w14:paraId="2C2B55A6">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小样分</w:t>
            </w:r>
          </w:p>
        </w:tc>
        <w:tc>
          <w:tcPr>
            <w:tcW w:w="709" w:type="dxa"/>
            <w:noWrap w:val="0"/>
            <w:vAlign w:val="center"/>
          </w:tcPr>
          <w:p w14:paraId="4EE9BE70">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13</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1660AD2A">
            <w:pPr>
              <w:pStyle w:val="24"/>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bCs/>
                <w:color w:val="auto"/>
                <w:kern w:val="2"/>
                <w:sz w:val="24"/>
                <w:szCs w:val="24"/>
                <w:highlight w:val="none"/>
              </w:rPr>
              <w:t>主要从提供的小样[详见招标项目采购需求中“投标样品（小样）]要求”的样式、厚度及外观质量、喷涂质量、工艺打磨等方面进行综合评定。</w:t>
            </w:r>
          </w:p>
          <w:p w14:paraId="7879BE74">
            <w:pPr>
              <w:pStyle w:val="24"/>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bCs/>
                <w:color w:val="auto"/>
                <w:kern w:val="2"/>
                <w:sz w:val="24"/>
                <w:szCs w:val="24"/>
                <w:highlight w:val="none"/>
              </w:rPr>
              <w:t>一档（</w:t>
            </w:r>
            <w:r>
              <w:rPr>
                <w:rFonts w:hint="eastAsia" w:eastAsia="宋体"/>
                <w:bCs/>
                <w:color w:val="auto"/>
                <w:kern w:val="2"/>
                <w:sz w:val="24"/>
                <w:szCs w:val="24"/>
                <w:highlight w:val="none"/>
                <w:lang w:val="en-US" w:eastAsia="zh-CN"/>
              </w:rPr>
              <w:t>5</w:t>
            </w:r>
            <w:r>
              <w:rPr>
                <w:rFonts w:hint="eastAsia"/>
                <w:bCs/>
                <w:color w:val="auto"/>
                <w:kern w:val="2"/>
                <w:sz w:val="24"/>
                <w:szCs w:val="24"/>
                <w:highlight w:val="none"/>
              </w:rPr>
              <w:t>分）：①投标小样及辅件提供齐全；②小样外观、材质符合采购需求；③小样有瑕疵的（如有明显的焊渣、焊疤、裂缝、毛刺、黑斑、外观损伤等瑕疵的）。</w:t>
            </w:r>
          </w:p>
          <w:p w14:paraId="2174967E">
            <w:pPr>
              <w:pStyle w:val="24"/>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eastAsia="宋体"/>
                <w:bCs/>
                <w:color w:val="auto"/>
                <w:kern w:val="2"/>
                <w:sz w:val="24"/>
                <w:szCs w:val="24"/>
                <w:highlight w:val="none"/>
                <w:lang w:val="en-US" w:eastAsia="zh-CN"/>
              </w:rPr>
              <w:t>二</w:t>
            </w:r>
            <w:r>
              <w:rPr>
                <w:rFonts w:hint="eastAsia"/>
                <w:bCs/>
                <w:color w:val="auto"/>
                <w:kern w:val="2"/>
                <w:sz w:val="24"/>
                <w:szCs w:val="24"/>
                <w:highlight w:val="none"/>
              </w:rPr>
              <w:t>档（</w:t>
            </w:r>
            <w:r>
              <w:rPr>
                <w:rFonts w:hint="eastAsia"/>
                <w:bCs/>
                <w:color w:val="auto"/>
                <w:kern w:val="2"/>
                <w:sz w:val="24"/>
                <w:szCs w:val="24"/>
                <w:highlight w:val="none"/>
                <w:lang w:val="en-US" w:eastAsia="zh-CN"/>
              </w:rPr>
              <w:t>9</w:t>
            </w:r>
            <w:r>
              <w:rPr>
                <w:rFonts w:hint="eastAsia"/>
                <w:bCs/>
                <w:color w:val="auto"/>
                <w:kern w:val="2"/>
                <w:sz w:val="24"/>
                <w:szCs w:val="24"/>
                <w:highlight w:val="none"/>
              </w:rPr>
              <w:t>分）：①投标小样及辅件提供齐全；②小样外观、样式、材质、结构设计符合采购需求，功能完全满足要求；③小样无瑕疵，且有1-2项优于招标文件的。</w:t>
            </w:r>
          </w:p>
          <w:p w14:paraId="40B080D1">
            <w:pPr>
              <w:pStyle w:val="24"/>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eastAsia="宋体"/>
                <w:bCs/>
                <w:color w:val="auto"/>
                <w:kern w:val="2"/>
                <w:sz w:val="24"/>
                <w:szCs w:val="24"/>
                <w:highlight w:val="none"/>
                <w:lang w:val="en-US" w:eastAsia="zh-CN"/>
              </w:rPr>
              <w:t>三</w:t>
            </w:r>
            <w:r>
              <w:rPr>
                <w:rFonts w:hint="eastAsia"/>
                <w:bCs/>
                <w:color w:val="auto"/>
                <w:kern w:val="2"/>
                <w:sz w:val="24"/>
                <w:szCs w:val="24"/>
                <w:highlight w:val="none"/>
              </w:rPr>
              <w:t>档（</w:t>
            </w:r>
            <w:r>
              <w:rPr>
                <w:rFonts w:hint="eastAsia"/>
                <w:bCs/>
                <w:color w:val="auto"/>
                <w:kern w:val="2"/>
                <w:sz w:val="24"/>
                <w:szCs w:val="24"/>
                <w:highlight w:val="none"/>
                <w:lang w:val="en-US" w:eastAsia="zh-CN"/>
              </w:rPr>
              <w:t>13</w:t>
            </w:r>
            <w:r>
              <w:rPr>
                <w:rFonts w:hint="eastAsia"/>
                <w:bCs/>
                <w:color w:val="auto"/>
                <w:kern w:val="2"/>
                <w:sz w:val="24"/>
                <w:szCs w:val="24"/>
                <w:highlight w:val="none"/>
              </w:rPr>
              <w:t>分）：①投标小样及辅件提供齐全；②小样外观、样式、材质、结构设计符合采购需求，功能完全满足要求；③小样无瑕疵，且有</w:t>
            </w:r>
            <w:r>
              <w:rPr>
                <w:rFonts w:hint="eastAsia" w:eastAsia="宋体"/>
                <w:bCs/>
                <w:color w:val="auto"/>
                <w:kern w:val="2"/>
                <w:sz w:val="24"/>
                <w:szCs w:val="24"/>
                <w:highlight w:val="none"/>
                <w:lang w:val="en-US" w:eastAsia="zh-CN"/>
              </w:rPr>
              <w:t>3-4</w:t>
            </w:r>
            <w:r>
              <w:rPr>
                <w:rFonts w:hint="eastAsia"/>
                <w:bCs/>
                <w:color w:val="auto"/>
                <w:kern w:val="2"/>
                <w:sz w:val="24"/>
                <w:szCs w:val="24"/>
                <w:highlight w:val="none"/>
              </w:rPr>
              <w:t>项（含）及以上优于招标文件的；④小样外表感观好，工艺精致，无明显刺激性气味。</w:t>
            </w:r>
          </w:p>
          <w:p w14:paraId="5A36083F">
            <w:pPr>
              <w:pStyle w:val="24"/>
              <w:kinsoku/>
              <w:autoSpaceDE/>
              <w:autoSpaceDN/>
              <w:spacing w:line="380" w:lineRule="exact"/>
              <w:ind w:firstLine="432" w:firstLineChars="180"/>
              <w:textAlignment w:val="auto"/>
              <w:rPr>
                <w:rFonts w:hint="eastAsia" w:ascii="宋体" w:hAnsi="宋体" w:eastAsia="宋体" w:cs="宋体"/>
                <w:color w:val="auto"/>
                <w:kern w:val="2"/>
                <w:sz w:val="24"/>
                <w:szCs w:val="24"/>
                <w:highlight w:val="none"/>
                <w:lang w:val="en-US" w:eastAsia="zh-CN" w:bidi="ar-SA"/>
              </w:rPr>
            </w:pPr>
            <w:r>
              <w:rPr>
                <w:rFonts w:hint="eastAsia"/>
                <w:bCs/>
                <w:color w:val="auto"/>
                <w:kern w:val="2"/>
                <w:sz w:val="24"/>
                <w:szCs w:val="24"/>
                <w:highlight w:val="none"/>
              </w:rPr>
              <w:t>（注：不提供小样或提供小样数量不全不进档，得0分）</w:t>
            </w:r>
          </w:p>
        </w:tc>
      </w:tr>
      <w:tr w14:paraId="3294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034DF70B">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2.3</w:t>
            </w:r>
          </w:p>
        </w:tc>
        <w:tc>
          <w:tcPr>
            <w:tcW w:w="1280" w:type="dxa"/>
            <w:noWrap w:val="0"/>
            <w:vAlign w:val="center"/>
          </w:tcPr>
          <w:p w14:paraId="2F4DC8EC">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产品设计方案分</w:t>
            </w:r>
          </w:p>
        </w:tc>
        <w:tc>
          <w:tcPr>
            <w:tcW w:w="709" w:type="dxa"/>
            <w:noWrap w:val="0"/>
            <w:vAlign w:val="center"/>
          </w:tcPr>
          <w:p w14:paraId="73DE8977">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12</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553CA740">
            <w:pPr>
              <w:pStyle w:val="24"/>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评委对投标人提供所投产品“项号1上下铺铁架床、项号2双柱升降课桌椅”</w:t>
            </w:r>
            <w:r>
              <w:rPr>
                <w:rFonts w:hint="eastAsia"/>
                <w:bCs/>
                <w:color w:val="auto"/>
                <w:kern w:val="2"/>
                <w:sz w:val="24"/>
                <w:szCs w:val="24"/>
                <w:highlight w:val="none"/>
              </w:rPr>
              <w:t>的设计结构图、产品效果图、产品部件图片、产品使用功能描述等内容，考核产品设计的规范合理性、安全实用性、创新性等。</w:t>
            </w:r>
            <w:r>
              <w:rPr>
                <w:rFonts w:hint="eastAsia" w:ascii="宋体" w:hAnsi="宋体" w:cs="宋体"/>
                <w:color w:val="auto"/>
                <w:sz w:val="24"/>
                <w:szCs w:val="24"/>
                <w:highlight w:val="none"/>
              </w:rPr>
              <w:t>无相关</w:t>
            </w:r>
            <w:r>
              <w:rPr>
                <w:rFonts w:hint="eastAsia" w:eastAsia="宋体"/>
                <w:bCs/>
                <w:color w:val="auto"/>
                <w:kern w:val="2"/>
                <w:sz w:val="24"/>
                <w:szCs w:val="24"/>
                <w:highlight w:val="none"/>
                <w:lang w:val="en-US" w:eastAsia="zh-CN"/>
              </w:rPr>
              <w:t>内容</w:t>
            </w:r>
            <w:r>
              <w:rPr>
                <w:rFonts w:hint="eastAsia" w:ascii="宋体" w:hAnsi="宋体" w:cs="宋体"/>
                <w:color w:val="auto"/>
                <w:sz w:val="24"/>
                <w:szCs w:val="24"/>
                <w:highlight w:val="none"/>
              </w:rPr>
              <w:t>或不满足最低进档要求不得分。</w:t>
            </w:r>
          </w:p>
          <w:p w14:paraId="733A6FA8">
            <w:pPr>
              <w:pStyle w:val="24"/>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bCs/>
                <w:color w:val="auto"/>
                <w:kern w:val="2"/>
                <w:sz w:val="24"/>
                <w:szCs w:val="24"/>
                <w:highlight w:val="none"/>
              </w:rPr>
              <w:t>一档（</w:t>
            </w:r>
            <w:r>
              <w:rPr>
                <w:rFonts w:hint="eastAsia"/>
                <w:bCs/>
                <w:color w:val="auto"/>
                <w:kern w:val="2"/>
                <w:sz w:val="24"/>
                <w:szCs w:val="24"/>
                <w:highlight w:val="none"/>
                <w:lang w:val="en-US" w:eastAsia="zh-CN"/>
              </w:rPr>
              <w:t>4</w:t>
            </w:r>
            <w:r>
              <w:rPr>
                <w:rFonts w:hint="eastAsia"/>
                <w:bCs/>
                <w:color w:val="auto"/>
                <w:kern w:val="2"/>
                <w:sz w:val="24"/>
                <w:szCs w:val="24"/>
                <w:highlight w:val="none"/>
              </w:rPr>
              <w:t>分)：提供产品的设计结构图、产品效果图及产品主要零部件图片（边立柱、中立柱)的，有产品使用功能描述的、产品结构符合使用方实际要求的。</w:t>
            </w:r>
          </w:p>
          <w:p w14:paraId="210C0EA1">
            <w:pPr>
              <w:pStyle w:val="24"/>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eastAsia="宋体"/>
                <w:bCs/>
                <w:color w:val="auto"/>
                <w:kern w:val="2"/>
                <w:sz w:val="24"/>
                <w:szCs w:val="24"/>
                <w:highlight w:val="none"/>
                <w:lang w:val="en-US" w:eastAsia="zh-CN"/>
              </w:rPr>
              <w:t>二</w:t>
            </w:r>
            <w:r>
              <w:rPr>
                <w:rFonts w:hint="eastAsia"/>
                <w:bCs/>
                <w:color w:val="auto"/>
                <w:kern w:val="2"/>
                <w:sz w:val="24"/>
                <w:szCs w:val="24"/>
                <w:highlight w:val="none"/>
              </w:rPr>
              <w:t>档（</w:t>
            </w:r>
            <w:r>
              <w:rPr>
                <w:rFonts w:hint="eastAsia"/>
                <w:bCs/>
                <w:color w:val="auto"/>
                <w:kern w:val="2"/>
                <w:sz w:val="24"/>
                <w:szCs w:val="24"/>
                <w:highlight w:val="none"/>
                <w:lang w:val="en-US" w:eastAsia="zh-CN"/>
              </w:rPr>
              <w:t>8</w:t>
            </w:r>
            <w:r>
              <w:rPr>
                <w:rFonts w:hint="eastAsia"/>
                <w:bCs/>
                <w:color w:val="auto"/>
                <w:kern w:val="2"/>
                <w:sz w:val="24"/>
                <w:szCs w:val="24"/>
                <w:highlight w:val="none"/>
              </w:rPr>
              <w:t>分)：提供产品的设计结构图、产品效果图及其本项目涉及零部件的结构图、产品主要零部件图片（立柱、床厅、</w:t>
            </w:r>
            <w:r>
              <w:rPr>
                <w:rFonts w:hint="eastAsia" w:eastAsia="宋体"/>
                <w:bCs/>
                <w:color w:val="auto"/>
                <w:kern w:val="2"/>
                <w:sz w:val="24"/>
                <w:szCs w:val="24"/>
                <w:highlight w:val="none"/>
                <w:lang w:val="en-US" w:eastAsia="zh-CN"/>
              </w:rPr>
              <w:t>护栏</w:t>
            </w:r>
            <w:r>
              <w:rPr>
                <w:rFonts w:hint="eastAsia"/>
                <w:bCs/>
                <w:color w:val="auto"/>
                <w:kern w:val="2"/>
                <w:sz w:val="24"/>
                <w:szCs w:val="24"/>
                <w:highlight w:val="none"/>
              </w:rPr>
              <w:t>、</w:t>
            </w:r>
            <w:r>
              <w:rPr>
                <w:rFonts w:hint="eastAsia" w:eastAsia="宋体"/>
                <w:bCs/>
                <w:color w:val="auto"/>
                <w:kern w:val="2"/>
                <w:sz w:val="24"/>
                <w:szCs w:val="24"/>
                <w:highlight w:val="none"/>
                <w:lang w:val="en-US" w:eastAsia="zh-CN"/>
              </w:rPr>
              <w:t>桌椅架、课</w:t>
            </w:r>
            <w:r>
              <w:rPr>
                <w:rFonts w:hint="eastAsia"/>
                <w:bCs/>
                <w:color w:val="auto"/>
                <w:kern w:val="2"/>
                <w:sz w:val="24"/>
                <w:szCs w:val="24"/>
                <w:highlight w:val="none"/>
              </w:rPr>
              <w:t>桌面板、</w:t>
            </w:r>
            <w:r>
              <w:rPr>
                <w:rFonts w:hint="eastAsia" w:eastAsia="宋体"/>
                <w:bCs/>
                <w:color w:val="auto"/>
                <w:kern w:val="2"/>
                <w:sz w:val="24"/>
                <w:szCs w:val="24"/>
                <w:highlight w:val="none"/>
                <w:lang w:val="en-US" w:eastAsia="zh-CN"/>
              </w:rPr>
              <w:t>课</w:t>
            </w:r>
            <w:r>
              <w:rPr>
                <w:rFonts w:hint="eastAsia"/>
                <w:bCs/>
                <w:color w:val="auto"/>
                <w:kern w:val="2"/>
                <w:sz w:val="24"/>
                <w:szCs w:val="24"/>
                <w:highlight w:val="none"/>
              </w:rPr>
              <w:t>椅面板），产品使用功能描述、产品结构符合使用方实际要求，体现产品设计的规范合理性、安全实用性、创新性，设计方案有特色。</w:t>
            </w:r>
          </w:p>
          <w:p w14:paraId="4FA03272">
            <w:pPr>
              <w:pStyle w:val="24"/>
              <w:pageBreakBefore w:val="0"/>
              <w:kinsoku/>
              <w:wordWrap/>
              <w:overflowPunct/>
              <w:topLinePunct w:val="0"/>
              <w:autoSpaceDE/>
              <w:autoSpaceDN/>
              <w:bidi w:val="0"/>
              <w:adjustRightInd w:val="0"/>
              <w:snapToGrid w:val="0"/>
              <w:spacing w:line="380" w:lineRule="exact"/>
              <w:ind w:firstLine="432" w:firstLineChars="180"/>
              <w:textAlignment w:val="auto"/>
              <w:rPr>
                <w:rFonts w:hint="eastAsia"/>
                <w:color w:val="auto"/>
                <w:highlight w:val="none"/>
                <w:lang w:val="en-US" w:eastAsia="zh-CN"/>
              </w:rPr>
            </w:pPr>
            <w:r>
              <w:rPr>
                <w:rFonts w:hint="eastAsia" w:eastAsia="宋体"/>
                <w:bCs/>
                <w:color w:val="auto"/>
                <w:kern w:val="2"/>
                <w:sz w:val="24"/>
                <w:szCs w:val="24"/>
                <w:highlight w:val="none"/>
                <w:lang w:val="en-US" w:eastAsia="zh-CN"/>
              </w:rPr>
              <w:t>三</w:t>
            </w:r>
            <w:r>
              <w:rPr>
                <w:rFonts w:hint="eastAsia"/>
                <w:bCs/>
                <w:color w:val="auto"/>
                <w:kern w:val="2"/>
                <w:sz w:val="24"/>
                <w:szCs w:val="24"/>
                <w:highlight w:val="none"/>
              </w:rPr>
              <w:t>档（</w:t>
            </w:r>
            <w:r>
              <w:rPr>
                <w:rFonts w:hint="eastAsia"/>
                <w:bCs/>
                <w:color w:val="auto"/>
                <w:kern w:val="2"/>
                <w:sz w:val="24"/>
                <w:szCs w:val="24"/>
                <w:highlight w:val="none"/>
                <w:lang w:val="en-US" w:eastAsia="zh-CN"/>
              </w:rPr>
              <w:t>12</w:t>
            </w:r>
            <w:r>
              <w:rPr>
                <w:rFonts w:hint="eastAsia"/>
                <w:bCs/>
                <w:color w:val="auto"/>
                <w:kern w:val="2"/>
                <w:sz w:val="24"/>
                <w:szCs w:val="24"/>
                <w:highlight w:val="none"/>
              </w:rPr>
              <w:t>分)：提供产品的设计结构图、产品效果图、设计摆放图及其本项目涉及零部件的结构图、产品主要零部件图片（立柱、床厅、</w:t>
            </w:r>
            <w:r>
              <w:rPr>
                <w:rFonts w:hint="eastAsia" w:eastAsia="宋体"/>
                <w:bCs/>
                <w:color w:val="auto"/>
                <w:kern w:val="2"/>
                <w:sz w:val="24"/>
                <w:szCs w:val="24"/>
                <w:highlight w:val="none"/>
                <w:lang w:val="en-US" w:eastAsia="zh-CN"/>
              </w:rPr>
              <w:t>护栏</w:t>
            </w:r>
            <w:r>
              <w:rPr>
                <w:rFonts w:hint="eastAsia"/>
                <w:bCs/>
                <w:color w:val="auto"/>
                <w:kern w:val="2"/>
                <w:sz w:val="24"/>
                <w:szCs w:val="24"/>
                <w:highlight w:val="none"/>
              </w:rPr>
              <w:t>、</w:t>
            </w:r>
            <w:r>
              <w:rPr>
                <w:rFonts w:hint="eastAsia" w:eastAsia="宋体"/>
                <w:bCs/>
                <w:color w:val="auto"/>
                <w:kern w:val="2"/>
                <w:sz w:val="24"/>
                <w:szCs w:val="24"/>
                <w:highlight w:val="none"/>
                <w:lang w:val="en-US" w:eastAsia="zh-CN"/>
              </w:rPr>
              <w:t>桌椅架、课斗、升降片、课</w:t>
            </w:r>
            <w:r>
              <w:rPr>
                <w:rFonts w:hint="eastAsia"/>
                <w:bCs/>
                <w:color w:val="auto"/>
                <w:kern w:val="2"/>
                <w:sz w:val="24"/>
                <w:szCs w:val="24"/>
                <w:highlight w:val="none"/>
              </w:rPr>
              <w:t>桌面板、</w:t>
            </w:r>
            <w:r>
              <w:rPr>
                <w:rFonts w:hint="eastAsia" w:eastAsia="宋体"/>
                <w:bCs/>
                <w:color w:val="auto"/>
                <w:kern w:val="2"/>
                <w:sz w:val="24"/>
                <w:szCs w:val="24"/>
                <w:highlight w:val="none"/>
                <w:lang w:val="en-US" w:eastAsia="zh-CN"/>
              </w:rPr>
              <w:t>课</w:t>
            </w:r>
            <w:r>
              <w:rPr>
                <w:rFonts w:hint="eastAsia"/>
                <w:bCs/>
                <w:color w:val="auto"/>
                <w:kern w:val="2"/>
                <w:sz w:val="24"/>
                <w:szCs w:val="24"/>
                <w:highlight w:val="none"/>
              </w:rPr>
              <w:t>椅面板），产品使用功能描述很清晰、完整的，产品结构符合使用方实际要求的，完全体现产品设计的规范合理性、安全实用性、创新性，设计方案有特色</w:t>
            </w:r>
            <w:r>
              <w:rPr>
                <w:rFonts w:hint="eastAsia" w:ascii="宋体" w:hAnsi="宋体" w:cs="宋体"/>
                <w:color w:val="auto"/>
                <w:sz w:val="24"/>
                <w:szCs w:val="24"/>
                <w:highlight w:val="none"/>
                <w:lang w:val="en-US" w:eastAsia="zh-CN"/>
              </w:rPr>
              <w:t>（包括外观设计、款式结构、色彩搭配等）</w:t>
            </w:r>
            <w:r>
              <w:rPr>
                <w:rFonts w:hint="eastAsia"/>
                <w:bCs/>
                <w:color w:val="auto"/>
                <w:kern w:val="2"/>
                <w:sz w:val="24"/>
                <w:szCs w:val="24"/>
                <w:highlight w:val="none"/>
              </w:rPr>
              <w:t>，有人性化。</w:t>
            </w:r>
          </w:p>
        </w:tc>
      </w:tr>
      <w:tr w14:paraId="4889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30" w:type="dxa"/>
            <w:noWrap w:val="0"/>
            <w:vAlign w:val="center"/>
          </w:tcPr>
          <w:p w14:paraId="603970D7">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2.4</w:t>
            </w:r>
          </w:p>
        </w:tc>
        <w:tc>
          <w:tcPr>
            <w:tcW w:w="1280" w:type="dxa"/>
            <w:noWrap w:val="0"/>
            <w:vAlign w:val="center"/>
          </w:tcPr>
          <w:p w14:paraId="44E69FF4">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项目实施安装分</w:t>
            </w:r>
          </w:p>
        </w:tc>
        <w:tc>
          <w:tcPr>
            <w:tcW w:w="709" w:type="dxa"/>
            <w:noWrap w:val="0"/>
            <w:vAlign w:val="center"/>
          </w:tcPr>
          <w:p w14:paraId="74774436">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12</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43610E5B">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一档（</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rPr>
              <w:t>分）：项目实施</w:t>
            </w:r>
            <w:r>
              <w:rPr>
                <w:rFonts w:hint="eastAsia" w:ascii="宋体" w:hAnsi="宋体" w:cs="宋体"/>
                <w:color w:val="auto"/>
                <w:sz w:val="24"/>
                <w:szCs w:val="24"/>
                <w:highlight w:val="none"/>
                <w:lang w:val="en-US" w:eastAsia="zh-CN"/>
              </w:rPr>
              <w:t>安装有</w:t>
            </w:r>
            <w:r>
              <w:rPr>
                <w:rFonts w:hint="eastAsia" w:ascii="宋体" w:hAnsi="宋体" w:cs="宋体"/>
                <w:color w:val="auto"/>
                <w:sz w:val="24"/>
                <w:szCs w:val="24"/>
                <w:highlight w:val="none"/>
              </w:rPr>
              <w:t>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进度安排合理，配套有货物存放仓库、送货人员、运输工具、项目实施人员，能按时完成配送、安装任务，保证项目正常实施。</w:t>
            </w:r>
          </w:p>
          <w:p w14:paraId="1D73580A">
            <w:pPr>
              <w:widowControl/>
              <w:kinsoku/>
              <w:autoSpaceDE/>
              <w:autoSpaceDN/>
              <w:spacing w:line="3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二档（</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rPr>
              <w:t>分）：项目实施</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方案较详细，进度安排合理，配套有货物存放仓库、送货人员、运输工具、项目实施人员，项目生产能力、实施的技术力量和人力资源安排等有保障</w:t>
            </w:r>
            <w:r>
              <w:rPr>
                <w:rFonts w:hint="eastAsia" w:ascii="宋体" w:hAnsi="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能对突发计划外供货需求的应对能力，大件家具需要紧急搬运重组需求的应对能力。</w:t>
            </w:r>
            <w:r>
              <w:rPr>
                <w:rFonts w:hint="eastAsia" w:ascii="宋体" w:hAnsi="宋体" w:cs="宋体"/>
                <w:color w:val="auto"/>
                <w:sz w:val="24"/>
                <w:szCs w:val="24"/>
                <w:highlight w:val="none"/>
              </w:rPr>
              <w:t>能按时完成配送、安装任务，保证项目正常实施。</w:t>
            </w:r>
          </w:p>
          <w:p w14:paraId="2ED5CC30">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三档（</w:t>
            </w:r>
            <w:r>
              <w:rPr>
                <w:rFonts w:hint="eastAsia" w:ascii="宋体" w:hAnsi="宋体" w:eastAsia="宋体" w:cs="宋体"/>
                <w:color w:val="auto"/>
                <w:sz w:val="24"/>
                <w:szCs w:val="24"/>
                <w:highlight w:val="none"/>
                <w:lang w:val="en-US" w:eastAsia="zh-CN"/>
              </w:rPr>
              <w:t>12</w:t>
            </w:r>
            <w:r>
              <w:rPr>
                <w:rFonts w:hint="eastAsia" w:ascii="宋体" w:hAnsi="宋体" w:cs="宋体"/>
                <w:color w:val="auto"/>
                <w:sz w:val="24"/>
                <w:szCs w:val="24"/>
                <w:highlight w:val="none"/>
              </w:rPr>
              <w:t>分）：项目实施</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方案详细完整，进度安排合理，配套有货物存放仓库、送货人员、运输工具、项目实施人员，项目生产能力、项目实施的技术力量和人力资源安排充足且提供有可靠保障，</w:t>
            </w:r>
            <w:r>
              <w:rPr>
                <w:rFonts w:hint="eastAsia" w:ascii="宋体" w:hAnsi="宋体" w:cs="宋体"/>
                <w:color w:val="auto"/>
                <w:sz w:val="24"/>
                <w:szCs w:val="24"/>
                <w:highlight w:val="none"/>
                <w:lang w:val="en-US" w:eastAsia="zh-CN"/>
              </w:rPr>
              <w:t>具备</w:t>
            </w:r>
            <w:r>
              <w:rPr>
                <w:rFonts w:hint="eastAsia" w:ascii="宋体" w:hAnsi="宋体" w:cs="宋体"/>
                <w:color w:val="auto"/>
                <w:sz w:val="24"/>
                <w:szCs w:val="24"/>
                <w:highlight w:val="none"/>
              </w:rPr>
              <w:t>对突发计划外供货需求的应对能力，</w:t>
            </w:r>
            <w:r>
              <w:rPr>
                <w:rFonts w:hint="eastAsia" w:ascii="宋体" w:hAnsi="宋体" w:eastAsia="宋体" w:cs="宋体"/>
                <w:color w:val="auto"/>
                <w:kern w:val="2"/>
                <w:sz w:val="24"/>
                <w:szCs w:val="24"/>
                <w:highlight w:val="none"/>
                <w:lang w:val="en-US" w:eastAsia="zh-CN" w:bidi="ar-SA"/>
              </w:rPr>
              <w:t>大件家具需要紧急搬运重组需求的应对能力，承诺紧急服务时限，服务内容和措施完善，建议的验收方法或安装调试及培训方案详细完整</w:t>
            </w:r>
            <w:r>
              <w:rPr>
                <w:rFonts w:hint="eastAsia" w:ascii="宋体" w:hAnsi="宋体" w:cs="宋体"/>
                <w:color w:val="auto"/>
                <w:sz w:val="24"/>
                <w:szCs w:val="24"/>
                <w:highlight w:val="none"/>
              </w:rPr>
              <w:t>配送和安装有完整的流程及规范标准，方案包括安装工艺技术、配送安装组织机构、项目实施人员及设备的配备、质量保证措施、保证安全及文明施工的措施等。</w:t>
            </w:r>
          </w:p>
          <w:p w14:paraId="4814A837">
            <w:pPr>
              <w:kinsoku/>
              <w:autoSpaceDE/>
              <w:autoSpaceDN/>
              <w:spacing w:line="380" w:lineRule="exact"/>
              <w:ind w:firstLine="480" w:firstLineChars="200"/>
              <w:textAlignment w:val="auto"/>
              <w:rPr>
                <w:rFonts w:hint="eastAsia"/>
                <w:color w:val="auto"/>
                <w:sz w:val="24"/>
                <w:szCs w:val="24"/>
                <w:highlight w:val="none"/>
                <w:lang w:val="en-US" w:eastAsia="zh-CN"/>
              </w:rPr>
            </w:pPr>
            <w:r>
              <w:rPr>
                <w:rFonts w:hint="eastAsia" w:ascii="宋体" w:hAnsi="宋体" w:cs="宋体"/>
                <w:color w:val="auto"/>
                <w:sz w:val="24"/>
                <w:szCs w:val="24"/>
                <w:highlight w:val="none"/>
              </w:rPr>
              <w:t>（备注：未提供“项目实施安装方案”或经评定不能进档的不得分）</w:t>
            </w:r>
          </w:p>
        </w:tc>
      </w:tr>
      <w:tr w14:paraId="06C2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44F4D1C9">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2.5</w:t>
            </w:r>
          </w:p>
        </w:tc>
        <w:tc>
          <w:tcPr>
            <w:tcW w:w="1280" w:type="dxa"/>
            <w:noWrap w:val="0"/>
            <w:vAlign w:val="center"/>
          </w:tcPr>
          <w:p w14:paraId="21765359">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产品生产能力分</w:t>
            </w:r>
          </w:p>
        </w:tc>
        <w:tc>
          <w:tcPr>
            <w:tcW w:w="709" w:type="dxa"/>
            <w:noWrap w:val="0"/>
            <w:vAlign w:val="center"/>
          </w:tcPr>
          <w:p w14:paraId="6BC3AEC9">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10</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036E5122">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投标人（若投标人为经销商经销商可提供生产厂家的相关资料）或生产厂家提供与本项目货物生产相关的生产设备、生产场地、生产计划和技术人员、质量管控措施等进行综合评定，专家评委根据综合评定进行打分。</w:t>
            </w:r>
            <w:r>
              <w:rPr>
                <w:rFonts w:hint="eastAsia" w:ascii="宋体" w:hAnsi="宋体" w:cs="宋体"/>
                <w:color w:val="auto"/>
                <w:sz w:val="24"/>
                <w:szCs w:val="24"/>
                <w:highlight w:val="none"/>
              </w:rPr>
              <w:t>无相关</w:t>
            </w:r>
            <w:r>
              <w:rPr>
                <w:rFonts w:hint="eastAsia" w:eastAsia="宋体"/>
                <w:bCs/>
                <w:color w:val="auto"/>
                <w:kern w:val="2"/>
                <w:sz w:val="24"/>
                <w:szCs w:val="24"/>
                <w:highlight w:val="none"/>
                <w:lang w:val="en-US" w:eastAsia="zh-CN"/>
              </w:rPr>
              <w:t>内容</w:t>
            </w:r>
            <w:r>
              <w:rPr>
                <w:rFonts w:hint="eastAsia" w:ascii="宋体" w:hAnsi="宋体" w:cs="宋体"/>
                <w:color w:val="auto"/>
                <w:sz w:val="24"/>
                <w:szCs w:val="24"/>
                <w:highlight w:val="none"/>
              </w:rPr>
              <w:t>或不满足</w:t>
            </w:r>
            <w:r>
              <w:rPr>
                <w:rFonts w:hint="eastAsia" w:ascii="宋体" w:hAnsi="宋体" w:eastAsia="宋体" w:cs="宋体"/>
                <w:color w:val="auto"/>
                <w:sz w:val="24"/>
                <w:szCs w:val="24"/>
                <w:highlight w:val="none"/>
                <w:lang w:val="en-US" w:eastAsia="zh-CN"/>
              </w:rPr>
              <w:t>评分</w:t>
            </w:r>
            <w:r>
              <w:rPr>
                <w:rFonts w:hint="eastAsia" w:ascii="宋体" w:hAnsi="宋体" w:cs="宋体"/>
                <w:color w:val="auto"/>
                <w:sz w:val="24"/>
                <w:szCs w:val="24"/>
                <w:highlight w:val="none"/>
              </w:rPr>
              <w:t>要求不得分。</w:t>
            </w:r>
          </w:p>
          <w:p w14:paraId="1581871F">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提供与本项目货物相关的生产设备(同等功能的设备)的证明材料，每提供以下1项得0.5分，满分4分。生产设备包含但不限于:涂装设备；焊接设备；激光切管机；全自动数控弯管机；整平机；注塑机；冲压设备；四工序数控开料机等（提供设备购置发票或设备租赁合同等扫描件、提供设备现场作业真实图片）</w:t>
            </w:r>
          </w:p>
          <w:p w14:paraId="52625796">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②提供生产场地证明材料，生产场地的真实图片，得1分。满分1分。（提供生产场地产权证明或租赁合同、生产车间及仓库等）</w:t>
            </w:r>
          </w:p>
          <w:p w14:paraId="72B3AD44">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生产进度保障分:提供生产进度计划表、生产流程图、生产人员安排表得1分；提供生产进度计划表、生产流程图、生产人员安排表，有安全保障措施，完善的管理组织且符合实际实施生产标准的得2分。满分2分。</w:t>
            </w:r>
          </w:p>
          <w:p w14:paraId="29D43F60">
            <w:pPr>
              <w:widowControl w:val="0"/>
              <w:spacing w:line="380" w:lineRule="exact"/>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质量管控措施方案分：提供质量管控措施方案的1分；提供质量管理制度、生产各工序、质量管控措施的得2分；提供针对本项目的质量管理制度、生产各工序、产品出厂标准、质量管控措施符合项目实施计划的得3分。满分3分。</w:t>
            </w:r>
          </w:p>
        </w:tc>
      </w:tr>
      <w:tr w14:paraId="09EA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0604C992">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2.6</w:t>
            </w:r>
          </w:p>
        </w:tc>
        <w:tc>
          <w:tcPr>
            <w:tcW w:w="1280" w:type="dxa"/>
            <w:noWrap w:val="0"/>
            <w:vAlign w:val="center"/>
          </w:tcPr>
          <w:p w14:paraId="66AAA126">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售后服务方案及保障能力分</w:t>
            </w:r>
          </w:p>
        </w:tc>
        <w:tc>
          <w:tcPr>
            <w:tcW w:w="709" w:type="dxa"/>
            <w:noWrap w:val="0"/>
            <w:vAlign w:val="center"/>
          </w:tcPr>
          <w:p w14:paraId="588F6307">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10</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10F3EB0B">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仿宋" w:hAnsi="仿宋" w:eastAsia="仿宋" w:cs="Courier New"/>
                <w:color w:val="auto"/>
                <w:sz w:val="24"/>
                <w:szCs w:val="24"/>
                <w:highlight w:val="none"/>
              </w:rPr>
            </w:pPr>
            <w:r>
              <w:rPr>
                <w:rFonts w:hint="eastAsia" w:ascii="宋体" w:hAnsi="宋体" w:cs="宋体"/>
                <w:color w:val="auto"/>
                <w:sz w:val="24"/>
                <w:szCs w:val="24"/>
                <w:highlight w:val="none"/>
              </w:rPr>
              <w:t>项目实施及售后服务承诺基本要求：至少应包括质保期、免费保修期限、到达故障现场时间（维护电话保证7×24小时响应，自接到故障通知起2小时内到达故障现场）、故障出现解决方案、定期维护（注明时间）、质保期内提供专人负责维保（售后服务承诺书内应有维保人员名单及联系方式），故障处理时限（不能超过4小时，对不能修复的保证在24小时内提供替代品或直接更换），质保期满前一个月及质保期内每年进行一次全面检修与保养，保修期外维修方案、其他优惠措施、安装要求及方案。</w:t>
            </w:r>
          </w:p>
          <w:p w14:paraId="04C7F0F3">
            <w:pPr>
              <w:spacing w:line="3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评委对投标人的投标文件中售后服务承诺书内容的完整性、可行性、到达故障现场时间、故障出现解决方案、免费技术培训方案、保修期外维修方案、本地化售后服务措施、应急预案、其他优惠措施等方面进行评定。</w:t>
            </w:r>
          </w:p>
          <w:p w14:paraId="404A4F85">
            <w:pPr>
              <w:spacing w:line="3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分）：售后服务承诺书内容完整；解决事故时间在4小时内，故障出现解决方案可</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，定期维护方式方法合理，有完整的免费技术培训方案、保修期外维修方案；有售后服务能力措施。</w:t>
            </w:r>
          </w:p>
          <w:p w14:paraId="5AB4E8C3">
            <w:pPr>
              <w:spacing w:line="3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档（</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售后服务承诺书内容详细具体；承诺1小内响应，解决事故时间在3小时内，故障出现解决方案可靠，定期维护方式方法合理，有完整的免费技术培训方案、保修期外维修方案；有完善的本地化售后服务措施；售后服务应急预案、应急制度、人员、物质及组织保障方案具体，其他优惠措施等方面都有描述。</w:t>
            </w:r>
          </w:p>
          <w:p w14:paraId="37891F62">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档（</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售后服务承诺书内容详细具体；承诺0.5小内响应，解决事故时间在2小时内，故障出现解决方案可靠，定期维护方式方法合理，有完整的免费技术培训方案、保修期外维修方案；有完善的本地化售后服务措施；售后服务应急预案、应急制度、人员、物质及组织保障方案具体，其他优惠措施等方面都有描述。</w:t>
            </w:r>
            <w:r>
              <w:rPr>
                <w:rFonts w:hint="eastAsia" w:ascii="宋体" w:hAnsi="宋体" w:eastAsia="宋体" w:cs="宋体"/>
                <w:color w:val="auto"/>
                <w:kern w:val="0"/>
                <w:sz w:val="24"/>
                <w:szCs w:val="24"/>
                <w:highlight w:val="none"/>
                <w:lang w:val="en-US" w:eastAsia="zh-CN" w:bidi="ar-SA"/>
              </w:rPr>
              <w:t>投标人或投标产品生产厂家具备家具线上报修服务渠道，如微信二维码、APP、网站等（提供功能截图并加盖公章）</w:t>
            </w:r>
          </w:p>
          <w:p w14:paraId="217451CA">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无相关内容或不满足最低进档要求不得分。</w:t>
            </w:r>
          </w:p>
        </w:tc>
      </w:tr>
      <w:tr w14:paraId="396C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8" w:type="dxa"/>
            <w:gridSpan w:val="4"/>
            <w:noWrap w:val="0"/>
            <w:vAlign w:val="center"/>
          </w:tcPr>
          <w:p w14:paraId="0CD91016">
            <w:pPr>
              <w:widowControl w:val="0"/>
              <w:spacing w:line="440" w:lineRule="exact"/>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3、商务分（满分6分）</w:t>
            </w:r>
          </w:p>
        </w:tc>
      </w:tr>
      <w:tr w14:paraId="7A97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210B332E">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3.1</w:t>
            </w:r>
          </w:p>
        </w:tc>
        <w:tc>
          <w:tcPr>
            <w:tcW w:w="1280" w:type="dxa"/>
            <w:noWrap w:val="0"/>
            <w:vAlign w:val="center"/>
          </w:tcPr>
          <w:p w14:paraId="7454C01E">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业绩分</w:t>
            </w:r>
          </w:p>
        </w:tc>
        <w:tc>
          <w:tcPr>
            <w:tcW w:w="709" w:type="dxa"/>
            <w:noWrap w:val="0"/>
            <w:vAlign w:val="center"/>
          </w:tcPr>
          <w:p w14:paraId="01E2F048">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2.5</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6538FC7D">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自2023年1月1日至开标截止时间前提供同类产品业绩，每提供1份得0.5分，满分2.5分。投标人须在投标文件中同时提供有效的合同复印件或中标（成交）通知书复印件、项目合同验收（书）单、转账凭证、发票（未提供或提供不全的不计分）。</w:t>
            </w:r>
          </w:p>
        </w:tc>
      </w:tr>
      <w:tr w14:paraId="2B5A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B3346C6">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3.2</w:t>
            </w:r>
          </w:p>
        </w:tc>
        <w:tc>
          <w:tcPr>
            <w:tcW w:w="1280" w:type="dxa"/>
            <w:noWrap w:val="0"/>
            <w:vAlign w:val="center"/>
          </w:tcPr>
          <w:p w14:paraId="21BD0908">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信誉分</w:t>
            </w:r>
          </w:p>
        </w:tc>
        <w:tc>
          <w:tcPr>
            <w:tcW w:w="709" w:type="dxa"/>
            <w:noWrap w:val="0"/>
            <w:vAlign w:val="center"/>
          </w:tcPr>
          <w:p w14:paraId="5E24CE7D">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1.5</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0E0D6A6A">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投标人或投标产品生产厂家提供 ISO 9001 质量管理体系认证、ISO 14001 环境管理体系认证、职业健康安全管理体系认证，每提供一种证书得0.5分，共1.5分。（投标文件中提供有效的复印件并加盖投标人公章，原件备查）</w:t>
            </w:r>
          </w:p>
          <w:p w14:paraId="0B15E721">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（注：以上证书以通过认证机构年审合格为准，证书有效期须保持至本项目投标截止之日，提供证书扫描件或其他电子文件，并加盖投标人公章）</w:t>
            </w:r>
          </w:p>
        </w:tc>
      </w:tr>
      <w:tr w14:paraId="7643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0DC1FC4">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3.3</w:t>
            </w:r>
          </w:p>
        </w:tc>
        <w:tc>
          <w:tcPr>
            <w:tcW w:w="1280" w:type="dxa"/>
            <w:noWrap w:val="0"/>
            <w:vAlign w:val="center"/>
          </w:tcPr>
          <w:p w14:paraId="396F71E9">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政策功能分</w:t>
            </w:r>
          </w:p>
        </w:tc>
        <w:tc>
          <w:tcPr>
            <w:tcW w:w="709" w:type="dxa"/>
            <w:noWrap w:val="0"/>
            <w:vAlign w:val="center"/>
          </w:tcPr>
          <w:p w14:paraId="744E8CD3">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7A9382BF">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投标产品纳入财政部国家发展改革委《关于印发节能产品政府采购品目清单的通知》（财库〔2019〕19号）中节能产品政府采购品目清单的（适用于非强制采购节能产品，并须依据《市场监管总局关于发布参与实施政府采购节能产品、环境标志产品认证机构名录的公告》，提供所投相应型号产品有效的认证证书复印件），得1分。</w:t>
            </w:r>
          </w:p>
          <w:p w14:paraId="25F34C16">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②投标产品纳入财政部 国家发展改革委《关于印发环境标志产品政府采购品目清单的通知》（财库〔2019〕18号）中环境标志产品政府采购品目清单的（须依据《市场监管总局关于发布参与实施政府采购节能产品、环境标志产品认证机构名录的公告》，提供所投相应型号产品有效的认证证书复印件），得1分。</w:t>
            </w:r>
          </w:p>
        </w:tc>
      </w:tr>
      <w:tr w14:paraId="7D6D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3FF1E231">
            <w:pPr>
              <w:widowControl w:val="0"/>
              <w:spacing w:line="36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总得分=1+2+3。</w:t>
            </w:r>
          </w:p>
        </w:tc>
      </w:tr>
    </w:tbl>
    <w:p w14:paraId="67C924B2">
      <w:pPr>
        <w:rPr>
          <w:color w:val="auto"/>
          <w:highlight w:val="none"/>
        </w:rPr>
      </w:pPr>
      <w:r>
        <w:rPr>
          <w:color w:val="auto"/>
          <w:highlight w:val="none"/>
        </w:rPr>
        <w:br w:type="page"/>
      </w:r>
    </w:p>
    <w:p w14:paraId="41426528">
      <w:pPr>
        <w:spacing w:line="27" w:lineRule="exact"/>
        <w:rPr>
          <w:color w:val="auto"/>
          <w:highlight w:val="none"/>
        </w:rPr>
      </w:pPr>
    </w:p>
    <w:p w14:paraId="33868688">
      <w:pPr>
        <w:spacing w:before="30" w:line="228" w:lineRule="auto"/>
        <w:ind w:left="36" w:firstLine="648" w:firstLineChars="30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注：1.计分方法按四舍五入取至百分位；</w:t>
      </w:r>
    </w:p>
    <w:p w14:paraId="104F082F">
      <w:pPr>
        <w:spacing w:before="164" w:line="226" w:lineRule="auto"/>
        <w:ind w:left="87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2.因落实政府采购政策进行价格调整的，以调整后的价格计算评标基准价和投标报价。</w:t>
      </w:r>
    </w:p>
    <w:p w14:paraId="2BE29AF7">
      <w:pPr>
        <w:pStyle w:val="6"/>
        <w:spacing w:line="334" w:lineRule="auto"/>
        <w:rPr>
          <w:color w:val="auto"/>
          <w:highlight w:val="none"/>
        </w:rPr>
      </w:pPr>
    </w:p>
    <w:p w14:paraId="321BF71E">
      <w:pPr>
        <w:spacing w:before="98" w:line="219" w:lineRule="auto"/>
        <w:ind w:left="3231"/>
        <w:outlineLvl w:val="1"/>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四、中标候选人推荐原则</w:t>
      </w:r>
    </w:p>
    <w:p w14:paraId="33A137B3">
      <w:pPr>
        <w:spacing w:before="63" w:line="220" w:lineRule="auto"/>
        <w:ind w:left="1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（一）综合评分法</w:t>
      </w:r>
    </w:p>
    <w:p w14:paraId="2DC47F7B">
      <w:pPr>
        <w:spacing w:before="176" w:line="378" w:lineRule="auto"/>
        <w:ind w:firstLine="42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评标委员会将根据总得分由高到低排列次序并推荐中标候选人。得分相同的，按投标报价由低到高顺序排列。得分且投标报价相同的并列，按货物性能、售后服务、</w:t>
      </w:r>
      <w:r>
        <w:rPr>
          <w:rFonts w:hint="eastAsia" w:ascii="宋体" w:hAnsi="宋体" w:eastAsia="宋体" w:cs="宋体"/>
          <w:color w:val="auto"/>
          <w:spacing w:val="9"/>
          <w:sz w:val="20"/>
          <w:szCs w:val="20"/>
          <w:highlight w:val="none"/>
          <w:lang w:val="en-US" w:eastAsia="zh-CN"/>
        </w:rPr>
        <w:t>保障</w:t>
      </w:r>
      <w:r>
        <w:rPr>
          <w:rFonts w:ascii="宋体" w:hAnsi="宋体" w:eastAsia="宋体" w:cs="宋体"/>
          <w:color w:val="auto"/>
          <w:spacing w:val="9"/>
          <w:sz w:val="20"/>
          <w:szCs w:val="20"/>
          <w:highlight w:val="none"/>
        </w:rPr>
        <w:t>能力、政策功能得分高低依次确定，</w:t>
      </w:r>
      <w:r>
        <w:rPr>
          <w:rFonts w:ascii="宋体" w:hAnsi="宋体" w:eastAsia="宋体" w:cs="宋体"/>
          <w:color w:val="auto"/>
          <w:spacing w:val="8"/>
          <w:sz w:val="20"/>
          <w:szCs w:val="20"/>
          <w:highlight w:val="none"/>
        </w:rPr>
        <w:t>推荐排名第一的中标候选人为中标人。</w:t>
      </w:r>
    </w:p>
    <w:p w14:paraId="3BD5E578">
      <w:pPr>
        <w:rPr>
          <w:color w:val="auto"/>
          <w:highlight w:val="none"/>
        </w:rPr>
      </w:pPr>
      <w:r>
        <w:rPr>
          <w:color w:val="auto"/>
          <w:highlight w:val="none"/>
        </w:rPr>
        <w:br w:type="page"/>
      </w:r>
    </w:p>
    <w:p w14:paraId="37B42E06">
      <w:pPr>
        <w:pStyle w:val="6"/>
        <w:spacing w:line="244" w:lineRule="auto"/>
        <w:rPr>
          <w:color w:val="auto"/>
          <w:highlight w:val="none"/>
        </w:rPr>
      </w:pPr>
    </w:p>
    <w:p w14:paraId="5DC6CD02">
      <w:pPr>
        <w:pStyle w:val="6"/>
        <w:spacing w:line="244" w:lineRule="auto"/>
        <w:rPr>
          <w:color w:val="auto"/>
          <w:highlight w:val="none"/>
        </w:rPr>
      </w:pPr>
    </w:p>
    <w:p w14:paraId="43F080EA">
      <w:pPr>
        <w:pStyle w:val="6"/>
        <w:spacing w:line="244" w:lineRule="auto"/>
        <w:rPr>
          <w:color w:val="auto"/>
          <w:highlight w:val="none"/>
        </w:rPr>
      </w:pPr>
    </w:p>
    <w:p w14:paraId="3EAE28E9">
      <w:pPr>
        <w:pStyle w:val="6"/>
        <w:spacing w:line="244" w:lineRule="auto"/>
        <w:rPr>
          <w:color w:val="auto"/>
          <w:highlight w:val="none"/>
        </w:rPr>
      </w:pPr>
    </w:p>
    <w:p w14:paraId="42E24A93">
      <w:pPr>
        <w:pStyle w:val="6"/>
        <w:spacing w:line="245" w:lineRule="auto"/>
        <w:rPr>
          <w:color w:val="auto"/>
          <w:highlight w:val="none"/>
        </w:rPr>
      </w:pPr>
    </w:p>
    <w:p w14:paraId="439AF672">
      <w:pPr>
        <w:pStyle w:val="6"/>
        <w:spacing w:line="245" w:lineRule="auto"/>
        <w:rPr>
          <w:color w:val="auto"/>
          <w:highlight w:val="none"/>
        </w:rPr>
      </w:pPr>
    </w:p>
    <w:p w14:paraId="4D98C722">
      <w:pPr>
        <w:pStyle w:val="6"/>
        <w:spacing w:line="245" w:lineRule="auto"/>
        <w:rPr>
          <w:color w:val="auto"/>
          <w:highlight w:val="none"/>
        </w:rPr>
      </w:pPr>
    </w:p>
    <w:p w14:paraId="55387BCA">
      <w:pPr>
        <w:pStyle w:val="6"/>
        <w:spacing w:line="245" w:lineRule="auto"/>
        <w:rPr>
          <w:color w:val="auto"/>
          <w:highlight w:val="none"/>
        </w:rPr>
      </w:pPr>
    </w:p>
    <w:p w14:paraId="1054A072">
      <w:pPr>
        <w:pStyle w:val="6"/>
        <w:spacing w:line="245" w:lineRule="auto"/>
        <w:rPr>
          <w:color w:val="auto"/>
          <w:highlight w:val="none"/>
        </w:rPr>
      </w:pPr>
    </w:p>
    <w:p w14:paraId="22F7261E">
      <w:pPr>
        <w:pStyle w:val="6"/>
        <w:spacing w:line="245" w:lineRule="auto"/>
        <w:rPr>
          <w:color w:val="auto"/>
          <w:highlight w:val="none"/>
        </w:rPr>
      </w:pPr>
    </w:p>
    <w:p w14:paraId="00604A19">
      <w:pPr>
        <w:pStyle w:val="6"/>
        <w:spacing w:line="245" w:lineRule="auto"/>
        <w:rPr>
          <w:color w:val="auto"/>
          <w:highlight w:val="none"/>
        </w:rPr>
      </w:pPr>
    </w:p>
    <w:p w14:paraId="46C89E13">
      <w:pPr>
        <w:pStyle w:val="6"/>
        <w:spacing w:line="245" w:lineRule="auto"/>
        <w:rPr>
          <w:color w:val="auto"/>
          <w:highlight w:val="none"/>
        </w:rPr>
      </w:pPr>
    </w:p>
    <w:p w14:paraId="2F0B1149">
      <w:pPr>
        <w:pStyle w:val="6"/>
        <w:spacing w:line="245" w:lineRule="auto"/>
        <w:rPr>
          <w:color w:val="auto"/>
          <w:highlight w:val="none"/>
        </w:rPr>
      </w:pPr>
    </w:p>
    <w:p w14:paraId="36A2E0A2">
      <w:pPr>
        <w:pStyle w:val="6"/>
        <w:spacing w:line="245" w:lineRule="auto"/>
        <w:rPr>
          <w:color w:val="auto"/>
          <w:highlight w:val="none"/>
        </w:rPr>
      </w:pPr>
    </w:p>
    <w:p w14:paraId="6D717B2E">
      <w:pPr>
        <w:pStyle w:val="6"/>
        <w:spacing w:line="245" w:lineRule="auto"/>
        <w:rPr>
          <w:color w:val="auto"/>
          <w:highlight w:val="none"/>
        </w:rPr>
      </w:pPr>
    </w:p>
    <w:p w14:paraId="245C6055">
      <w:pPr>
        <w:pStyle w:val="6"/>
        <w:spacing w:line="245" w:lineRule="auto"/>
        <w:rPr>
          <w:color w:val="auto"/>
          <w:highlight w:val="none"/>
        </w:rPr>
      </w:pPr>
    </w:p>
    <w:p w14:paraId="25774007">
      <w:pPr>
        <w:pStyle w:val="6"/>
        <w:spacing w:line="245" w:lineRule="auto"/>
        <w:rPr>
          <w:color w:val="auto"/>
          <w:highlight w:val="none"/>
        </w:rPr>
      </w:pPr>
    </w:p>
    <w:p w14:paraId="16EAFD63">
      <w:pPr>
        <w:pStyle w:val="6"/>
        <w:spacing w:line="245" w:lineRule="auto"/>
        <w:rPr>
          <w:color w:val="auto"/>
          <w:highlight w:val="none"/>
        </w:rPr>
      </w:pPr>
    </w:p>
    <w:p w14:paraId="0D8875BB">
      <w:pPr>
        <w:pStyle w:val="6"/>
        <w:spacing w:line="245" w:lineRule="auto"/>
        <w:rPr>
          <w:color w:val="auto"/>
          <w:highlight w:val="none"/>
        </w:rPr>
      </w:pPr>
    </w:p>
    <w:p w14:paraId="29FE75AF">
      <w:pPr>
        <w:pStyle w:val="6"/>
        <w:spacing w:line="245" w:lineRule="auto"/>
        <w:rPr>
          <w:color w:val="auto"/>
          <w:highlight w:val="none"/>
        </w:rPr>
      </w:pPr>
    </w:p>
    <w:p w14:paraId="71663F22">
      <w:pPr>
        <w:pStyle w:val="6"/>
        <w:spacing w:line="245" w:lineRule="auto"/>
        <w:rPr>
          <w:color w:val="auto"/>
          <w:highlight w:val="none"/>
        </w:rPr>
      </w:pPr>
    </w:p>
    <w:p w14:paraId="0DA560AE">
      <w:pPr>
        <w:pStyle w:val="6"/>
        <w:spacing w:line="245" w:lineRule="auto"/>
        <w:rPr>
          <w:color w:val="auto"/>
          <w:highlight w:val="none"/>
        </w:rPr>
      </w:pPr>
    </w:p>
    <w:p w14:paraId="1679AA62">
      <w:pPr>
        <w:pStyle w:val="6"/>
        <w:spacing w:line="245" w:lineRule="auto"/>
        <w:rPr>
          <w:color w:val="auto"/>
          <w:highlight w:val="none"/>
        </w:rPr>
      </w:pPr>
    </w:p>
    <w:p w14:paraId="448A453B">
      <w:pPr>
        <w:pStyle w:val="6"/>
        <w:spacing w:line="245" w:lineRule="auto"/>
        <w:rPr>
          <w:color w:val="auto"/>
          <w:highlight w:val="none"/>
        </w:rPr>
      </w:pPr>
    </w:p>
    <w:p w14:paraId="6B515036">
      <w:pPr>
        <w:pStyle w:val="6"/>
        <w:spacing w:line="245" w:lineRule="auto"/>
        <w:rPr>
          <w:color w:val="auto"/>
          <w:highlight w:val="none"/>
        </w:rPr>
      </w:pPr>
    </w:p>
    <w:p w14:paraId="77993632">
      <w:pPr>
        <w:spacing w:before="140" w:line="222" w:lineRule="auto"/>
        <w:ind w:left="2210"/>
        <w:outlineLvl w:val="0"/>
        <w:rPr>
          <w:rFonts w:ascii="宋体" w:hAnsi="宋体" w:eastAsia="宋体" w:cs="宋体"/>
          <w:color w:val="auto"/>
          <w:sz w:val="43"/>
          <w:szCs w:val="43"/>
          <w:highlight w:val="none"/>
        </w:rPr>
      </w:pPr>
      <w:bookmarkStart w:id="84" w:name="bookmark6"/>
      <w:bookmarkEnd w:id="84"/>
      <w:bookmarkStart w:id="85" w:name="_Toc29966"/>
      <w:bookmarkStart w:id="86" w:name="_Toc4847"/>
      <w:bookmarkStart w:id="87" w:name="_Toc20745"/>
      <w:bookmarkStart w:id="88" w:name="_Toc12206"/>
      <w:bookmarkStart w:id="89" w:name="_Toc26851"/>
      <w:bookmarkStart w:id="90" w:name="_Toc29776"/>
      <w:bookmarkStart w:id="91" w:name="_Toc5192"/>
      <w:bookmarkStart w:id="92" w:name="_Toc14096"/>
      <w:bookmarkStart w:id="93" w:name="_Toc9136"/>
      <w:bookmarkStart w:id="94" w:name="_Toc16093"/>
      <w:bookmarkStart w:id="95" w:name="_Toc28642"/>
      <w:bookmarkStart w:id="96" w:name="_Toc9672"/>
      <w:bookmarkStart w:id="97" w:name="_Toc3641"/>
      <w:bookmarkStart w:id="98" w:name="_Toc25005"/>
      <w:bookmarkStart w:id="99" w:name="_Toc20082"/>
      <w:bookmarkStart w:id="100" w:name="_Toc656"/>
      <w:bookmarkStart w:id="101" w:name="_Toc646"/>
      <w:bookmarkStart w:id="102" w:name="_Toc4638"/>
      <w:r>
        <w:rPr>
          <w:rFonts w:ascii="宋体" w:hAnsi="宋体" w:eastAsia="宋体" w:cs="宋体"/>
          <w:b/>
          <w:bCs/>
          <w:color w:val="auto"/>
          <w:spacing w:val="5"/>
          <w:sz w:val="43"/>
          <w:szCs w:val="43"/>
          <w:highlight w:val="none"/>
        </w:rPr>
        <w:t>第五章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拟签订的合同文本</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ECA0CDE">
      <w:pPr>
        <w:spacing w:line="222" w:lineRule="auto"/>
        <w:rPr>
          <w:rFonts w:ascii="宋体" w:hAnsi="宋体" w:eastAsia="宋体" w:cs="宋体"/>
          <w:color w:val="auto"/>
          <w:sz w:val="43"/>
          <w:szCs w:val="43"/>
          <w:highlight w:val="none"/>
        </w:rPr>
        <w:sectPr>
          <w:headerReference r:id="rId24" w:type="default"/>
          <w:footerReference r:id="rId25" w:type="default"/>
          <w:pgSz w:w="11906" w:h="16839"/>
          <w:pgMar w:top="1106" w:right="1137" w:bottom="938" w:left="1139" w:header="829" w:footer="775" w:gutter="0"/>
          <w:pgNumType w:fmt="decimal"/>
          <w:cols w:space="720" w:num="1"/>
        </w:sectPr>
      </w:pPr>
    </w:p>
    <w:p w14:paraId="0920E81E">
      <w:pPr>
        <w:widowControl w:val="0"/>
        <w:kinsoku/>
        <w:autoSpaceDE/>
        <w:autoSpaceDN/>
        <w:adjustRightInd/>
        <w:snapToGrid w:val="0"/>
        <w:spacing w:line="500" w:lineRule="exact"/>
        <w:jc w:val="center"/>
        <w:textAlignment w:val="auto"/>
        <w:rPr>
          <w:rFonts w:hint="eastAsia" w:ascii="宋体" w:hAnsi="宋体" w:eastAsia="宋体" w:cs="Times New Roman"/>
          <w:b/>
          <w:bCs/>
          <w:snapToGrid/>
          <w:color w:val="auto"/>
          <w:kern w:val="2"/>
          <w:sz w:val="32"/>
          <w:szCs w:val="32"/>
          <w:highlight w:val="none"/>
          <w:lang w:eastAsia="zh-CN"/>
        </w:rPr>
      </w:pPr>
      <w:r>
        <w:rPr>
          <w:rFonts w:hint="eastAsia" w:ascii="宋体" w:hAnsi="宋体" w:eastAsia="宋体" w:cs="Times New Roman"/>
          <w:b/>
          <w:bCs/>
          <w:snapToGrid/>
          <w:color w:val="auto"/>
          <w:kern w:val="2"/>
          <w:sz w:val="32"/>
          <w:szCs w:val="32"/>
          <w:highlight w:val="none"/>
          <w:lang w:eastAsia="zh-CN"/>
        </w:rPr>
        <w:t>《广西壮族自治区政府政府采购合同》</w:t>
      </w:r>
    </w:p>
    <w:p w14:paraId="09B72C28">
      <w:pPr>
        <w:widowControl w:val="0"/>
        <w:kinsoku/>
        <w:autoSpaceDE/>
        <w:autoSpaceDN/>
        <w:adjustRightInd/>
        <w:snapToGrid w:val="0"/>
        <w:spacing w:line="400" w:lineRule="exact"/>
        <w:ind w:right="480"/>
        <w:jc w:val="both"/>
        <w:textAlignment w:val="auto"/>
        <w:rPr>
          <w:rFonts w:hint="eastAsia" w:ascii="宋体" w:hAnsi="宋体" w:eastAsia="宋体" w:cs="Times New Roman"/>
          <w:snapToGrid/>
          <w:color w:val="auto"/>
          <w:kern w:val="2"/>
          <w:sz w:val="24"/>
          <w:szCs w:val="24"/>
          <w:highlight w:val="none"/>
          <w:lang w:eastAsia="zh-CN"/>
        </w:rPr>
      </w:pPr>
    </w:p>
    <w:p w14:paraId="2843E283">
      <w:pPr>
        <w:widowControl w:val="0"/>
        <w:kinsoku/>
        <w:autoSpaceDE/>
        <w:autoSpaceDN/>
        <w:adjustRightInd/>
        <w:snapToGrid w:val="0"/>
        <w:spacing w:line="400" w:lineRule="exact"/>
        <w:ind w:right="480"/>
        <w:jc w:val="both"/>
        <w:textAlignment w:val="auto"/>
        <w:rPr>
          <w:rFonts w:hint="eastAsia" w:ascii="宋体" w:hAnsi="宋体" w:eastAsia="宋体" w:cs="Times New Roman"/>
          <w:bCs/>
          <w:snapToGrid/>
          <w:color w:val="auto"/>
          <w:kern w:val="2"/>
          <w:sz w:val="24"/>
          <w:szCs w:val="24"/>
          <w:highlight w:val="none"/>
          <w:u w:val="single"/>
          <w:lang w:eastAsia="zh-CN"/>
        </w:rPr>
      </w:pPr>
      <w:r>
        <w:rPr>
          <w:rFonts w:hint="eastAsia" w:ascii="宋体" w:hAnsi="宋体" w:eastAsia="宋体" w:cs="Times New Roman"/>
          <w:snapToGrid/>
          <w:color w:val="auto"/>
          <w:kern w:val="2"/>
          <w:sz w:val="24"/>
          <w:szCs w:val="24"/>
          <w:highlight w:val="none"/>
          <w:lang w:eastAsia="zh-CN"/>
        </w:rPr>
        <w:t>“政采云”平台合同编号：</w:t>
      </w:r>
      <w:r>
        <w:rPr>
          <w:rFonts w:hint="eastAsia" w:ascii="宋体" w:hAnsi="宋体" w:eastAsia="宋体" w:cs="Times New Roman"/>
          <w:snapToGrid/>
          <w:color w:val="auto"/>
          <w:kern w:val="2"/>
          <w:sz w:val="24"/>
          <w:szCs w:val="24"/>
          <w:highlight w:val="none"/>
          <w:u w:val="single"/>
          <w:lang w:eastAsia="zh-CN"/>
        </w:rPr>
        <w:t xml:space="preserve">                    </w:t>
      </w:r>
    </w:p>
    <w:p w14:paraId="089F7935">
      <w:pPr>
        <w:widowControl w:val="0"/>
        <w:kinsoku/>
        <w:autoSpaceDE/>
        <w:autoSpaceDN/>
        <w:adjustRightInd/>
        <w:snapToGrid w:val="0"/>
        <w:spacing w:line="360" w:lineRule="exact"/>
        <w:jc w:val="both"/>
        <w:textAlignment w:val="auto"/>
        <w:rPr>
          <w:rFonts w:hint="eastAsia" w:ascii="宋体" w:hAnsi="宋体" w:eastAsia="宋体" w:cs="Times New Roman"/>
          <w:snapToGrid/>
          <w:color w:val="auto"/>
          <w:kern w:val="2"/>
          <w:sz w:val="24"/>
          <w:szCs w:val="24"/>
          <w:highlight w:val="none"/>
          <w:lang w:eastAsia="zh-CN"/>
        </w:rPr>
      </w:pPr>
    </w:p>
    <w:p w14:paraId="46F3B71E">
      <w:pPr>
        <w:widowControl w:val="0"/>
        <w:kinsoku/>
        <w:autoSpaceDE/>
        <w:autoSpaceDN/>
        <w:adjustRightInd/>
        <w:snapToGrid w:val="0"/>
        <w:spacing w:line="360" w:lineRule="auto"/>
        <w:jc w:val="both"/>
        <w:textAlignment w:val="auto"/>
        <w:rPr>
          <w:rFonts w:hint="eastAsia"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采购人（甲方）：</w:t>
      </w:r>
      <w:r>
        <w:rPr>
          <w:rFonts w:hint="eastAsia" w:ascii="宋体" w:hAnsi="宋体" w:eastAsia="宋体" w:cs="Times New Roman"/>
          <w:snapToGrid/>
          <w:color w:val="auto"/>
          <w:kern w:val="2"/>
          <w:sz w:val="24"/>
          <w:szCs w:val="24"/>
          <w:highlight w:val="none"/>
          <w:u w:val="single"/>
          <w:lang w:eastAsia="zh-CN"/>
        </w:rPr>
        <w:t xml:space="preserve">                          </w:t>
      </w:r>
    </w:p>
    <w:p w14:paraId="4A1A8508">
      <w:pPr>
        <w:widowControl w:val="0"/>
        <w:kinsoku/>
        <w:autoSpaceDE/>
        <w:autoSpaceDN/>
        <w:adjustRightInd/>
        <w:snapToGrid w:val="0"/>
        <w:spacing w:line="360" w:lineRule="auto"/>
        <w:jc w:val="both"/>
        <w:textAlignment w:val="auto"/>
        <w:rPr>
          <w:rFonts w:hint="eastAsia" w:ascii="宋体" w:hAnsi="宋体" w:eastAsia="宋体" w:cs="Times New Roman"/>
          <w:snapToGrid/>
          <w:color w:val="auto"/>
          <w:kern w:val="2"/>
          <w:sz w:val="24"/>
          <w:szCs w:val="24"/>
          <w:highlight w:val="none"/>
          <w:lang w:val="en-US" w:eastAsia="zh-CN"/>
        </w:rPr>
      </w:pPr>
      <w:r>
        <w:rPr>
          <w:rFonts w:hint="eastAsia" w:ascii="宋体" w:hAnsi="宋体" w:eastAsia="宋体" w:cs="Times New Roman"/>
          <w:snapToGrid/>
          <w:color w:val="auto"/>
          <w:kern w:val="2"/>
          <w:sz w:val="24"/>
          <w:szCs w:val="24"/>
          <w:highlight w:val="none"/>
          <w:lang w:eastAsia="zh-CN"/>
        </w:rPr>
        <w:t>供应商（乙方）：</w:t>
      </w:r>
      <w:r>
        <w:rPr>
          <w:rFonts w:hint="eastAsia" w:ascii="宋体" w:hAnsi="宋体" w:eastAsia="宋体" w:cs="Times New Roman"/>
          <w:snapToGrid/>
          <w:color w:val="auto"/>
          <w:kern w:val="2"/>
          <w:sz w:val="24"/>
          <w:szCs w:val="24"/>
          <w:highlight w:val="none"/>
          <w:u w:val="single"/>
          <w:lang w:eastAsia="zh-CN"/>
        </w:rPr>
        <w:t xml:space="preserve">                     </w:t>
      </w:r>
      <w:r>
        <w:rPr>
          <w:rFonts w:hint="eastAsia" w:ascii="宋体" w:hAnsi="宋体" w:eastAsia="宋体" w:cs="Times New Roman"/>
          <w:snapToGrid/>
          <w:color w:val="auto"/>
          <w:kern w:val="2"/>
          <w:sz w:val="24"/>
          <w:szCs w:val="24"/>
          <w:highlight w:val="none"/>
          <w:lang w:eastAsia="zh-CN"/>
        </w:rPr>
        <w:t xml:space="preserve">    </w:t>
      </w:r>
      <w:r>
        <w:rPr>
          <w:rFonts w:hint="eastAsia" w:ascii="宋体" w:hAnsi="宋体" w:eastAsia="宋体" w:cs="Times New Roman"/>
          <w:snapToGrid/>
          <w:color w:val="auto"/>
          <w:kern w:val="2"/>
          <w:sz w:val="24"/>
          <w:szCs w:val="24"/>
          <w:highlight w:val="none"/>
          <w:lang w:val="en-US" w:eastAsia="zh-CN"/>
        </w:rPr>
        <w:t xml:space="preserve">  </w:t>
      </w:r>
    </w:p>
    <w:p w14:paraId="708B1937">
      <w:pPr>
        <w:widowControl w:val="0"/>
        <w:kinsoku/>
        <w:autoSpaceDE/>
        <w:autoSpaceDN/>
        <w:adjustRightInd/>
        <w:snapToGrid w:val="0"/>
        <w:spacing w:line="360" w:lineRule="auto"/>
        <w:jc w:val="both"/>
        <w:textAlignment w:val="auto"/>
        <w:rPr>
          <w:rFonts w:hint="eastAsia"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采 购 计 划 号：</w:t>
      </w:r>
      <w:r>
        <w:rPr>
          <w:rFonts w:hint="eastAsia" w:ascii="宋体" w:hAnsi="宋体" w:eastAsia="宋体" w:cs="Times New Roman"/>
          <w:snapToGrid/>
          <w:color w:val="auto"/>
          <w:kern w:val="2"/>
          <w:sz w:val="24"/>
          <w:szCs w:val="24"/>
          <w:highlight w:val="none"/>
          <w:u w:val="single"/>
          <w:lang w:eastAsia="zh-CN"/>
        </w:rPr>
        <w:t xml:space="preserve">                    </w:t>
      </w:r>
    </w:p>
    <w:p w14:paraId="15C69F77">
      <w:pPr>
        <w:widowControl w:val="0"/>
        <w:kinsoku/>
        <w:autoSpaceDE/>
        <w:autoSpaceDN/>
        <w:adjustRightInd/>
        <w:snapToGrid w:val="0"/>
        <w:spacing w:line="360" w:lineRule="auto"/>
        <w:jc w:val="both"/>
        <w:textAlignment w:val="auto"/>
        <w:rPr>
          <w:rFonts w:hint="eastAsia"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项目编号</w:t>
      </w:r>
      <w:r>
        <w:rPr>
          <w:rFonts w:hint="eastAsia" w:ascii="宋体" w:hAnsi="宋体" w:eastAsia="宋体" w:cs="Times New Roman"/>
          <w:snapToGrid/>
          <w:color w:val="auto"/>
          <w:spacing w:val="-20"/>
          <w:kern w:val="2"/>
          <w:sz w:val="24"/>
          <w:szCs w:val="24"/>
          <w:highlight w:val="none"/>
          <w:lang w:eastAsia="zh-CN"/>
        </w:rPr>
        <w:t>：</w:t>
      </w:r>
      <w:r>
        <w:rPr>
          <w:rFonts w:hint="eastAsia" w:ascii="宋体" w:hAnsi="宋体" w:eastAsia="宋体" w:cs="Times New Roman"/>
          <w:snapToGrid/>
          <w:color w:val="auto"/>
          <w:kern w:val="2"/>
          <w:sz w:val="24"/>
          <w:szCs w:val="24"/>
          <w:highlight w:val="none"/>
          <w:u w:val="single"/>
          <w:lang w:eastAsia="zh-CN"/>
        </w:rPr>
        <w:t>YLZC202</w:t>
      </w:r>
      <w:r>
        <w:rPr>
          <w:rFonts w:hint="eastAsia" w:ascii="宋体" w:hAnsi="宋体" w:eastAsia="宋体" w:cs="Times New Roman"/>
          <w:snapToGrid/>
          <w:color w:val="auto"/>
          <w:kern w:val="2"/>
          <w:sz w:val="24"/>
          <w:szCs w:val="24"/>
          <w:highlight w:val="none"/>
          <w:u w:val="single"/>
          <w:lang w:val="en-US" w:eastAsia="zh-CN"/>
        </w:rPr>
        <w:t>6</w:t>
      </w:r>
      <w:r>
        <w:rPr>
          <w:rFonts w:hint="eastAsia" w:ascii="宋体" w:hAnsi="宋体" w:eastAsia="宋体" w:cs="Times New Roman"/>
          <w:snapToGrid/>
          <w:color w:val="auto"/>
          <w:kern w:val="2"/>
          <w:sz w:val="24"/>
          <w:szCs w:val="24"/>
          <w:highlight w:val="none"/>
          <w:u w:val="single"/>
          <w:lang w:eastAsia="zh-CN"/>
        </w:rPr>
        <w:t>-G1-         -GDZB</w:t>
      </w:r>
    </w:p>
    <w:p w14:paraId="5D8FE646">
      <w:pPr>
        <w:widowControl w:val="0"/>
        <w:kinsoku/>
        <w:autoSpaceDE/>
        <w:autoSpaceDN/>
        <w:adjustRightInd/>
        <w:snapToGrid/>
        <w:spacing w:line="360" w:lineRule="auto"/>
        <w:jc w:val="both"/>
        <w:textAlignment w:val="auto"/>
        <w:rPr>
          <w:rFonts w:hint="eastAsia"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签订地点：</w:t>
      </w:r>
      <w:r>
        <w:rPr>
          <w:rFonts w:hint="eastAsia" w:ascii="宋体" w:hAnsi="宋体" w:eastAsia="宋体" w:cs="Times New Roman"/>
          <w:snapToGrid/>
          <w:color w:val="auto"/>
          <w:kern w:val="2"/>
          <w:sz w:val="24"/>
          <w:szCs w:val="24"/>
          <w:highlight w:val="none"/>
          <w:u w:val="single"/>
          <w:lang w:val="en-US" w:eastAsia="zh-CN"/>
        </w:rPr>
        <w:t>广西壮族自治区玉林市博白县人民中路162号</w:t>
      </w:r>
      <w:r>
        <w:rPr>
          <w:rFonts w:hint="eastAsia" w:ascii="宋体" w:hAnsi="宋体" w:eastAsia="宋体" w:cs="Times New Roman"/>
          <w:snapToGrid/>
          <w:color w:val="auto"/>
          <w:kern w:val="2"/>
          <w:sz w:val="24"/>
          <w:szCs w:val="24"/>
          <w:highlight w:val="none"/>
          <w:u w:val="single"/>
          <w:lang w:eastAsia="zh-CN"/>
        </w:rPr>
        <w:t>（博白县教育局）</w:t>
      </w:r>
    </w:p>
    <w:p w14:paraId="489A9828">
      <w:pPr>
        <w:widowControl w:val="0"/>
        <w:kinsoku/>
        <w:autoSpaceDE/>
        <w:autoSpaceDN/>
        <w:adjustRightInd/>
        <w:snapToGrid/>
        <w:spacing w:line="360" w:lineRule="auto"/>
        <w:jc w:val="both"/>
        <w:textAlignment w:val="auto"/>
        <w:rPr>
          <w:rFonts w:hint="eastAsia" w:ascii="Times New Roman" w:hAnsi="Times New Roman"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签订时间：</w:t>
      </w:r>
      <w:r>
        <w:rPr>
          <w:rFonts w:hint="eastAsia" w:ascii="Times New Roman" w:hAnsi="Times New Roman" w:eastAsia="宋体" w:cs="Times New Roman"/>
          <w:snapToGrid/>
          <w:color w:val="auto"/>
          <w:kern w:val="2"/>
          <w:sz w:val="24"/>
          <w:szCs w:val="24"/>
          <w:highlight w:val="none"/>
          <w:u w:val="single"/>
          <w:lang w:eastAsia="zh-CN"/>
        </w:rPr>
        <w:t xml:space="preserve">       </w:t>
      </w:r>
      <w:r>
        <w:rPr>
          <w:rFonts w:hint="eastAsia" w:ascii="Times New Roman" w:hAnsi="Times New Roman" w:eastAsia="宋体" w:cs="Times New Roman"/>
          <w:snapToGrid/>
          <w:color w:val="auto"/>
          <w:kern w:val="2"/>
          <w:sz w:val="24"/>
          <w:szCs w:val="24"/>
          <w:highlight w:val="none"/>
          <w:lang w:eastAsia="zh-CN"/>
        </w:rPr>
        <w:t>年</w:t>
      </w:r>
      <w:r>
        <w:rPr>
          <w:rFonts w:hint="eastAsia" w:ascii="Times New Roman" w:hAnsi="Times New Roman" w:eastAsia="宋体" w:cs="Times New Roman"/>
          <w:snapToGrid/>
          <w:color w:val="auto"/>
          <w:kern w:val="2"/>
          <w:sz w:val="24"/>
          <w:szCs w:val="24"/>
          <w:highlight w:val="none"/>
          <w:u w:val="single"/>
          <w:lang w:eastAsia="zh-CN"/>
        </w:rPr>
        <w:t xml:space="preserve">    </w:t>
      </w:r>
      <w:r>
        <w:rPr>
          <w:rFonts w:hint="eastAsia" w:ascii="Times New Roman" w:hAnsi="Times New Roman" w:eastAsia="宋体" w:cs="Times New Roman"/>
          <w:snapToGrid/>
          <w:color w:val="auto"/>
          <w:kern w:val="2"/>
          <w:sz w:val="24"/>
          <w:szCs w:val="24"/>
          <w:highlight w:val="none"/>
          <w:lang w:eastAsia="zh-CN"/>
        </w:rPr>
        <w:t>月</w:t>
      </w:r>
      <w:r>
        <w:rPr>
          <w:rFonts w:hint="eastAsia" w:ascii="Times New Roman" w:hAnsi="Times New Roman" w:eastAsia="宋体" w:cs="Times New Roman"/>
          <w:snapToGrid/>
          <w:color w:val="auto"/>
          <w:kern w:val="2"/>
          <w:sz w:val="24"/>
          <w:szCs w:val="24"/>
          <w:highlight w:val="none"/>
          <w:u w:val="single"/>
          <w:lang w:eastAsia="zh-CN"/>
        </w:rPr>
        <w:t xml:space="preserve">    </w:t>
      </w:r>
      <w:r>
        <w:rPr>
          <w:rFonts w:hint="eastAsia" w:ascii="Times New Roman" w:hAnsi="Times New Roman" w:eastAsia="宋体" w:cs="Times New Roman"/>
          <w:snapToGrid/>
          <w:color w:val="auto"/>
          <w:kern w:val="2"/>
          <w:sz w:val="24"/>
          <w:szCs w:val="24"/>
          <w:highlight w:val="none"/>
          <w:lang w:eastAsia="zh-CN"/>
        </w:rPr>
        <w:t>日</w:t>
      </w:r>
    </w:p>
    <w:p w14:paraId="790C012F">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本合同为中小企业预留合同：</w:t>
      </w:r>
      <w:r>
        <w:rPr>
          <w:rFonts w:hint="eastAsia" w:ascii="宋体" w:hAnsi="宋体" w:eastAsia="宋体" w:cs="宋体"/>
          <w:snapToGrid/>
          <w:color w:val="auto"/>
          <w:kern w:val="2"/>
          <w:sz w:val="24"/>
          <w:szCs w:val="24"/>
          <w:highlight w:val="none"/>
          <w:u w:val="single"/>
          <w:lang w:val="en-US" w:eastAsia="zh-CN"/>
        </w:rPr>
        <w:t>是</w:t>
      </w:r>
      <w:r>
        <w:rPr>
          <w:rFonts w:hint="eastAsia" w:ascii="宋体" w:hAnsi="宋体" w:eastAsia="宋体" w:cs="宋体"/>
          <w:snapToGrid/>
          <w:color w:val="auto"/>
          <w:kern w:val="2"/>
          <w:sz w:val="24"/>
          <w:szCs w:val="24"/>
          <w:highlight w:val="none"/>
          <w:lang w:eastAsia="zh-CN"/>
        </w:rPr>
        <w:t>。</w:t>
      </w:r>
    </w:p>
    <w:p w14:paraId="34CFB3DE">
      <w:pPr>
        <w:widowControl w:val="0"/>
        <w:kinsoku/>
        <w:autoSpaceDE/>
        <w:autoSpaceDN/>
        <w:adjustRightInd/>
        <w:snapToGrid w:val="0"/>
        <w:spacing w:line="382" w:lineRule="exact"/>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根据《中华人民共和国政府采购法》、《中华人民共和国民法典》等法律、法规规定，按照招标文件（以下简称“招标文件”）规定条款和中标供应商投标响应文件（以下简称“响应文件”）及其承诺，甲乙双方签订本合同。</w:t>
      </w:r>
    </w:p>
    <w:p w14:paraId="25148124">
      <w:pPr>
        <w:widowControl w:val="0"/>
        <w:kinsoku/>
        <w:autoSpaceDE/>
        <w:autoSpaceDN/>
        <w:adjustRightInd/>
        <w:snapToGrid w:val="0"/>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第一条　合同标的</w:t>
      </w:r>
    </w:p>
    <w:p w14:paraId="7495E431">
      <w:pPr>
        <w:widowControl w:val="0"/>
        <w:numPr>
          <w:ilvl w:val="0"/>
          <w:numId w:val="0"/>
        </w:numPr>
        <w:kinsoku/>
        <w:autoSpaceDE/>
        <w:autoSpaceDN/>
        <w:adjustRightInd/>
        <w:snapToGrid w:val="0"/>
        <w:spacing w:line="382" w:lineRule="exact"/>
        <w:ind w:left="0"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default" w:ascii="宋体" w:hAnsi="宋体" w:eastAsia="宋体" w:cs="Times New Roman"/>
          <w:snapToGrid/>
          <w:color w:val="auto"/>
          <w:kern w:val="2"/>
          <w:sz w:val="24"/>
          <w:szCs w:val="24"/>
          <w:highlight w:val="none"/>
          <w:lang w:val="en-US" w:eastAsia="zh-CN" w:bidi="ar-SA"/>
        </w:rPr>
        <w:t>1、</w:t>
      </w:r>
      <w:r>
        <w:rPr>
          <w:rFonts w:hint="eastAsia" w:ascii="宋体" w:hAnsi="宋体" w:eastAsia="宋体" w:cs="Times New Roman"/>
          <w:snapToGrid/>
          <w:color w:val="auto"/>
          <w:kern w:val="2"/>
          <w:sz w:val="24"/>
          <w:szCs w:val="24"/>
          <w:highlight w:val="none"/>
          <w:lang w:eastAsia="zh-CN"/>
        </w:rPr>
        <w:t>供货一览表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40"/>
        <w:gridCol w:w="1081"/>
        <w:gridCol w:w="1194"/>
        <w:gridCol w:w="1193"/>
        <w:gridCol w:w="920"/>
        <w:gridCol w:w="832"/>
        <w:gridCol w:w="1080"/>
        <w:gridCol w:w="1440"/>
      </w:tblGrid>
      <w:tr w14:paraId="7CE4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26E6AC53">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序号</w:t>
            </w:r>
          </w:p>
        </w:tc>
        <w:tc>
          <w:tcPr>
            <w:tcW w:w="1140" w:type="dxa"/>
            <w:noWrap w:val="0"/>
            <w:vAlign w:val="center"/>
          </w:tcPr>
          <w:p w14:paraId="53E6CDD9">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产品名称</w:t>
            </w:r>
          </w:p>
        </w:tc>
        <w:tc>
          <w:tcPr>
            <w:tcW w:w="1081" w:type="dxa"/>
            <w:noWrap w:val="0"/>
            <w:vAlign w:val="center"/>
          </w:tcPr>
          <w:p w14:paraId="2C1759F2">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商标品牌</w:t>
            </w:r>
          </w:p>
        </w:tc>
        <w:tc>
          <w:tcPr>
            <w:tcW w:w="1194" w:type="dxa"/>
            <w:noWrap w:val="0"/>
            <w:vAlign w:val="center"/>
          </w:tcPr>
          <w:p w14:paraId="146C6B2F">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规格型号</w:t>
            </w:r>
          </w:p>
        </w:tc>
        <w:tc>
          <w:tcPr>
            <w:tcW w:w="1193" w:type="dxa"/>
            <w:noWrap w:val="0"/>
            <w:vAlign w:val="center"/>
          </w:tcPr>
          <w:p w14:paraId="6AA6001E">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生产厂家</w:t>
            </w:r>
          </w:p>
        </w:tc>
        <w:tc>
          <w:tcPr>
            <w:tcW w:w="920" w:type="dxa"/>
            <w:noWrap w:val="0"/>
            <w:vAlign w:val="center"/>
          </w:tcPr>
          <w:p w14:paraId="55421C57">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数量</w:t>
            </w:r>
          </w:p>
        </w:tc>
        <w:tc>
          <w:tcPr>
            <w:tcW w:w="832" w:type="dxa"/>
            <w:noWrap w:val="0"/>
            <w:vAlign w:val="center"/>
          </w:tcPr>
          <w:p w14:paraId="28139CC9">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单位</w:t>
            </w:r>
          </w:p>
        </w:tc>
        <w:tc>
          <w:tcPr>
            <w:tcW w:w="1080" w:type="dxa"/>
            <w:noWrap w:val="0"/>
            <w:vAlign w:val="center"/>
          </w:tcPr>
          <w:p w14:paraId="380B31F8">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单价</w:t>
            </w:r>
          </w:p>
          <w:p w14:paraId="19915F17">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（元）</w:t>
            </w:r>
          </w:p>
        </w:tc>
        <w:tc>
          <w:tcPr>
            <w:tcW w:w="1440" w:type="dxa"/>
            <w:noWrap w:val="0"/>
            <w:vAlign w:val="center"/>
          </w:tcPr>
          <w:p w14:paraId="6C09BD84">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金额</w:t>
            </w:r>
          </w:p>
          <w:p w14:paraId="0B832D0E">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（元）</w:t>
            </w:r>
          </w:p>
        </w:tc>
      </w:tr>
      <w:tr w14:paraId="629A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40E7BD9B">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140" w:type="dxa"/>
            <w:noWrap w:val="0"/>
            <w:vAlign w:val="center"/>
          </w:tcPr>
          <w:p w14:paraId="0C33ED93">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081" w:type="dxa"/>
            <w:noWrap w:val="0"/>
            <w:vAlign w:val="center"/>
          </w:tcPr>
          <w:p w14:paraId="64A786A0">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194" w:type="dxa"/>
            <w:noWrap w:val="0"/>
            <w:vAlign w:val="center"/>
          </w:tcPr>
          <w:p w14:paraId="1C13D13F">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193" w:type="dxa"/>
            <w:noWrap w:val="0"/>
            <w:vAlign w:val="center"/>
          </w:tcPr>
          <w:p w14:paraId="6CB9FD59">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920" w:type="dxa"/>
            <w:noWrap w:val="0"/>
            <w:vAlign w:val="center"/>
          </w:tcPr>
          <w:p w14:paraId="72FF887F">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832" w:type="dxa"/>
            <w:noWrap w:val="0"/>
            <w:vAlign w:val="center"/>
          </w:tcPr>
          <w:p w14:paraId="0C4E4AEE">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080" w:type="dxa"/>
            <w:noWrap w:val="0"/>
            <w:vAlign w:val="center"/>
          </w:tcPr>
          <w:p w14:paraId="7918F465">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440" w:type="dxa"/>
            <w:noWrap w:val="0"/>
            <w:vAlign w:val="center"/>
          </w:tcPr>
          <w:p w14:paraId="1B1AFE86">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r>
      <w:tr w14:paraId="2E91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7742AD8A">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140" w:type="dxa"/>
            <w:noWrap w:val="0"/>
            <w:vAlign w:val="center"/>
          </w:tcPr>
          <w:p w14:paraId="53B44DFC">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081" w:type="dxa"/>
            <w:noWrap w:val="0"/>
            <w:vAlign w:val="center"/>
          </w:tcPr>
          <w:p w14:paraId="21C83413">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194" w:type="dxa"/>
            <w:noWrap w:val="0"/>
            <w:vAlign w:val="center"/>
          </w:tcPr>
          <w:p w14:paraId="0CDF098E">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193" w:type="dxa"/>
            <w:noWrap w:val="0"/>
            <w:vAlign w:val="center"/>
          </w:tcPr>
          <w:p w14:paraId="75072A40">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920" w:type="dxa"/>
            <w:noWrap w:val="0"/>
            <w:vAlign w:val="center"/>
          </w:tcPr>
          <w:p w14:paraId="6E0554F0">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832" w:type="dxa"/>
            <w:noWrap w:val="0"/>
            <w:vAlign w:val="center"/>
          </w:tcPr>
          <w:p w14:paraId="33DB05AD">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080" w:type="dxa"/>
            <w:noWrap w:val="0"/>
            <w:vAlign w:val="center"/>
          </w:tcPr>
          <w:p w14:paraId="4058142F">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440" w:type="dxa"/>
            <w:noWrap w:val="0"/>
            <w:vAlign w:val="center"/>
          </w:tcPr>
          <w:p w14:paraId="32CC5128">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r>
      <w:tr w14:paraId="2FBD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4ED212FA">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140" w:type="dxa"/>
            <w:noWrap w:val="0"/>
            <w:vAlign w:val="center"/>
          </w:tcPr>
          <w:p w14:paraId="33D109E9">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081" w:type="dxa"/>
            <w:noWrap w:val="0"/>
            <w:vAlign w:val="center"/>
          </w:tcPr>
          <w:p w14:paraId="1D2CC4A1">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194" w:type="dxa"/>
            <w:noWrap w:val="0"/>
            <w:vAlign w:val="center"/>
          </w:tcPr>
          <w:p w14:paraId="773880B6">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193" w:type="dxa"/>
            <w:noWrap w:val="0"/>
            <w:vAlign w:val="center"/>
          </w:tcPr>
          <w:p w14:paraId="2B4CB2C9">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920" w:type="dxa"/>
            <w:noWrap w:val="0"/>
            <w:vAlign w:val="center"/>
          </w:tcPr>
          <w:p w14:paraId="3F378D82">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832" w:type="dxa"/>
            <w:noWrap w:val="0"/>
            <w:vAlign w:val="center"/>
          </w:tcPr>
          <w:p w14:paraId="76463B4F">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080" w:type="dxa"/>
            <w:noWrap w:val="0"/>
            <w:vAlign w:val="center"/>
          </w:tcPr>
          <w:p w14:paraId="5CDD1DB4">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c>
          <w:tcPr>
            <w:tcW w:w="1440" w:type="dxa"/>
            <w:noWrap w:val="0"/>
            <w:vAlign w:val="center"/>
          </w:tcPr>
          <w:p w14:paraId="54795B82">
            <w:pPr>
              <w:widowControl w:val="0"/>
              <w:kinsoku/>
              <w:autoSpaceDE/>
              <w:autoSpaceDN/>
              <w:adjustRightInd/>
              <w:snapToGrid w:val="0"/>
              <w:spacing w:line="382" w:lineRule="exact"/>
              <w:jc w:val="center"/>
              <w:textAlignment w:val="auto"/>
              <w:rPr>
                <w:rFonts w:ascii="宋体" w:hAnsi="宋体" w:eastAsia="宋体" w:cs="Times New Roman"/>
                <w:snapToGrid/>
                <w:color w:val="auto"/>
                <w:kern w:val="2"/>
                <w:sz w:val="24"/>
                <w:szCs w:val="24"/>
                <w:highlight w:val="none"/>
                <w:lang w:eastAsia="zh-CN"/>
              </w:rPr>
            </w:pPr>
          </w:p>
        </w:tc>
      </w:tr>
      <w:tr w14:paraId="52DE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noWrap w:val="0"/>
            <w:vAlign w:val="center"/>
          </w:tcPr>
          <w:p w14:paraId="710C803C">
            <w:pPr>
              <w:widowControl w:val="0"/>
              <w:kinsoku/>
              <w:autoSpaceDE/>
              <w:autoSpaceDN/>
              <w:adjustRightInd/>
              <w:snapToGrid/>
              <w:spacing w:line="382" w:lineRule="exact"/>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 xml:space="preserve">人民币合计金额（大写）                          （小写）                 </w:t>
            </w:r>
          </w:p>
        </w:tc>
      </w:tr>
    </w:tbl>
    <w:p w14:paraId="56A07C3D">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2、</w:t>
      </w:r>
      <w:r>
        <w:rPr>
          <w:rFonts w:hint="eastAsia" w:ascii="Times New Roman" w:hAnsi="Times New Roman" w:eastAsia="宋体" w:cs="Times New Roman"/>
          <w:snapToGrid/>
          <w:color w:val="auto"/>
          <w:kern w:val="2"/>
          <w:sz w:val="24"/>
          <w:szCs w:val="24"/>
          <w:highlight w:val="none"/>
          <w:lang w:eastAsia="zh-CN"/>
        </w:rPr>
        <w:t>合同合计金额包括货物价款，备件、专用工具、安装、调试、检验、技术培训及技术资料和包装、运输等全部费用。如招标文件、响应文件对其另有规定的，从其规定。</w:t>
      </w:r>
    </w:p>
    <w:p w14:paraId="1FDDAF2C">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第二条　质量保证</w:t>
      </w:r>
    </w:p>
    <w:p w14:paraId="7AB2D663">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1、乙方所提供的货物型号、技术规格、技术参数等质量必须与招标文件、响应文件和承诺相一致。乙方提供的节能和环保产品必须是列入品目清单的产品。</w:t>
      </w:r>
    </w:p>
    <w:p w14:paraId="3F20AD35">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2、乙方所提供的货物必须是全新、未经使用的原装产品，且在正常安装、使用和保养条件下，其使用寿命期内各项指标均达到质量要求。</w:t>
      </w:r>
    </w:p>
    <w:p w14:paraId="22AB6281">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第三条　权利保证</w:t>
      </w:r>
    </w:p>
    <w:p w14:paraId="5F23AB5A">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1、乙方应保证所提供货物在使用时不会侵犯任何第三方的专利权、商标权、工业设计权或其他权利。</w:t>
      </w:r>
    </w:p>
    <w:p w14:paraId="18A5C64C">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2、乙方应按招标文件规定的时间或响应文件承诺的时间向甲方提供使用货物的有关技术资料。</w:t>
      </w:r>
    </w:p>
    <w:p w14:paraId="21ED6C35">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AE48849">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4、乙方保证所交付的货物的所有权完全属于乙方且无任何抵押、质押、查封等产权瑕疵。</w:t>
      </w:r>
    </w:p>
    <w:p w14:paraId="2C0331BB">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第四条　包装和运输</w:t>
      </w:r>
    </w:p>
    <w:p w14:paraId="5C46AD5A">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1、乙方提供的货物均应按招标文件、</w:t>
      </w:r>
      <w:r>
        <w:rPr>
          <w:rFonts w:hint="eastAsia" w:ascii="宋体" w:hAnsi="宋体" w:eastAsia="宋体" w:cs="Times New Roman"/>
          <w:snapToGrid/>
          <w:color w:val="auto"/>
          <w:kern w:val="2"/>
          <w:sz w:val="24"/>
          <w:szCs w:val="24"/>
          <w:highlight w:val="none"/>
          <w:u w:val="none"/>
          <w:lang w:val="en-US" w:eastAsia="zh-CN"/>
        </w:rPr>
        <w:t>投标</w:t>
      </w:r>
      <w:r>
        <w:rPr>
          <w:rFonts w:hint="eastAsia" w:ascii="宋体" w:hAnsi="宋体" w:eastAsia="宋体" w:cs="Times New Roman"/>
          <w:snapToGrid/>
          <w:color w:val="auto"/>
          <w:kern w:val="2"/>
          <w:sz w:val="24"/>
          <w:szCs w:val="24"/>
          <w:highlight w:val="none"/>
          <w:lang w:eastAsia="zh-CN"/>
        </w:rPr>
        <w:t>文件要求的包装材料、包装标准、包装方式进行包装，每一包装单元内应附详细的装箱单和质量合格证。</w:t>
      </w:r>
    </w:p>
    <w:p w14:paraId="0B2A2533">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2、货物的运输方式：</w:t>
      </w:r>
      <w:r>
        <w:rPr>
          <w:rFonts w:hint="eastAsia" w:ascii="宋体" w:hAnsi="宋体" w:eastAsia="宋体" w:cs="Times New Roman"/>
          <w:snapToGrid/>
          <w:color w:val="auto"/>
          <w:kern w:val="2"/>
          <w:sz w:val="24"/>
          <w:szCs w:val="24"/>
          <w:highlight w:val="none"/>
          <w:u w:val="single"/>
          <w:lang w:eastAsia="zh-CN"/>
        </w:rPr>
        <w:t xml:space="preserve">                                          </w:t>
      </w:r>
      <w:r>
        <w:rPr>
          <w:rFonts w:hint="eastAsia" w:ascii="宋体" w:hAnsi="宋体" w:eastAsia="宋体" w:cs="Times New Roman"/>
          <w:snapToGrid/>
          <w:color w:val="auto"/>
          <w:kern w:val="2"/>
          <w:sz w:val="24"/>
          <w:szCs w:val="24"/>
          <w:highlight w:val="none"/>
          <w:lang w:eastAsia="zh-CN"/>
        </w:rPr>
        <w:t>。</w:t>
      </w:r>
    </w:p>
    <w:p w14:paraId="03D23503">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3、乙方负责货物运输，货物运输合理损耗及计算方法：</w:t>
      </w:r>
      <w:r>
        <w:rPr>
          <w:rFonts w:hint="eastAsia" w:ascii="宋体" w:hAnsi="宋体" w:eastAsia="宋体" w:cs="Times New Roman"/>
          <w:snapToGrid/>
          <w:color w:val="auto"/>
          <w:kern w:val="2"/>
          <w:sz w:val="24"/>
          <w:szCs w:val="24"/>
          <w:highlight w:val="none"/>
          <w:u w:val="single"/>
          <w:lang w:eastAsia="zh-CN"/>
        </w:rPr>
        <w:t xml:space="preserve">                  </w:t>
      </w:r>
      <w:r>
        <w:rPr>
          <w:rFonts w:hint="eastAsia" w:ascii="宋体" w:hAnsi="宋体" w:eastAsia="宋体" w:cs="Times New Roman"/>
          <w:snapToGrid/>
          <w:color w:val="auto"/>
          <w:kern w:val="2"/>
          <w:sz w:val="24"/>
          <w:szCs w:val="24"/>
          <w:highlight w:val="none"/>
          <w:lang w:eastAsia="zh-CN"/>
        </w:rPr>
        <w:t>。</w:t>
      </w:r>
    </w:p>
    <w:p w14:paraId="2FADA7AE">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第五条　交付和验收</w:t>
      </w:r>
    </w:p>
    <w:p w14:paraId="20BAB354">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1、交货时间：</w:t>
      </w:r>
      <w:r>
        <w:rPr>
          <w:rFonts w:hint="eastAsia" w:ascii="宋体" w:hAnsi="宋体" w:eastAsia="宋体" w:cs="Times New Roman"/>
          <w:snapToGrid/>
          <w:color w:val="auto"/>
          <w:kern w:val="2"/>
          <w:sz w:val="24"/>
          <w:szCs w:val="24"/>
          <w:highlight w:val="none"/>
          <w:u w:val="single"/>
          <w:lang w:eastAsia="zh-CN"/>
        </w:rPr>
        <w:t xml:space="preserve"> 按乙方</w:t>
      </w:r>
      <w:r>
        <w:rPr>
          <w:rFonts w:hint="eastAsia" w:ascii="宋体" w:hAnsi="宋体" w:eastAsia="宋体" w:cs="Times New Roman"/>
          <w:snapToGrid/>
          <w:color w:val="auto"/>
          <w:kern w:val="2"/>
          <w:sz w:val="24"/>
          <w:szCs w:val="24"/>
          <w:highlight w:val="none"/>
          <w:u w:val="single"/>
          <w:lang w:val="en-US" w:eastAsia="zh-CN"/>
        </w:rPr>
        <w:t>投标</w:t>
      </w:r>
      <w:r>
        <w:rPr>
          <w:rFonts w:hint="eastAsia" w:ascii="宋体" w:hAnsi="宋体" w:eastAsia="宋体" w:cs="Times New Roman"/>
          <w:snapToGrid/>
          <w:color w:val="auto"/>
          <w:kern w:val="2"/>
          <w:sz w:val="24"/>
          <w:szCs w:val="24"/>
          <w:highlight w:val="none"/>
          <w:u w:val="single"/>
          <w:lang w:eastAsia="zh-CN"/>
        </w:rPr>
        <w:t xml:space="preserve">文件中所承诺的时间  </w:t>
      </w:r>
      <w:r>
        <w:rPr>
          <w:rFonts w:hint="eastAsia" w:ascii="宋体" w:hAnsi="宋体" w:eastAsia="宋体" w:cs="Times New Roman"/>
          <w:snapToGrid/>
          <w:color w:val="auto"/>
          <w:kern w:val="2"/>
          <w:sz w:val="24"/>
          <w:szCs w:val="24"/>
          <w:highlight w:val="none"/>
          <w:lang w:eastAsia="zh-CN"/>
        </w:rPr>
        <w:t>、地点：</w:t>
      </w:r>
      <w:r>
        <w:rPr>
          <w:rFonts w:hint="eastAsia" w:ascii="宋体" w:hAnsi="宋体" w:eastAsia="宋体" w:cs="Times New Roman"/>
          <w:snapToGrid/>
          <w:color w:val="auto"/>
          <w:kern w:val="2"/>
          <w:sz w:val="24"/>
          <w:szCs w:val="24"/>
          <w:highlight w:val="none"/>
          <w:u w:val="single"/>
          <w:lang w:eastAsia="zh-CN"/>
        </w:rPr>
        <w:t xml:space="preserve"> 采购人指定地点  </w:t>
      </w:r>
      <w:r>
        <w:rPr>
          <w:rFonts w:hint="eastAsia" w:ascii="宋体" w:hAnsi="宋体" w:eastAsia="宋体" w:cs="Times New Roman"/>
          <w:snapToGrid/>
          <w:color w:val="auto"/>
          <w:kern w:val="2"/>
          <w:sz w:val="24"/>
          <w:szCs w:val="24"/>
          <w:highlight w:val="none"/>
          <w:lang w:eastAsia="zh-CN"/>
        </w:rPr>
        <w:t>。</w:t>
      </w:r>
    </w:p>
    <w:p w14:paraId="0B755DC1">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2、乙方提供不符合招标文件、</w:t>
      </w:r>
      <w:r>
        <w:rPr>
          <w:rFonts w:hint="eastAsia" w:ascii="宋体" w:hAnsi="宋体" w:eastAsia="宋体" w:cs="Times New Roman"/>
          <w:snapToGrid/>
          <w:color w:val="auto"/>
          <w:kern w:val="2"/>
          <w:sz w:val="24"/>
          <w:szCs w:val="24"/>
          <w:highlight w:val="none"/>
          <w:u w:val="none"/>
          <w:lang w:val="en-US" w:eastAsia="zh-CN"/>
        </w:rPr>
        <w:t>投标</w:t>
      </w:r>
      <w:r>
        <w:rPr>
          <w:rFonts w:hint="eastAsia" w:ascii="宋体" w:hAnsi="宋体" w:eastAsia="宋体" w:cs="Times New Roman"/>
          <w:snapToGrid/>
          <w:color w:val="auto"/>
          <w:kern w:val="2"/>
          <w:sz w:val="24"/>
          <w:szCs w:val="24"/>
          <w:highlight w:val="none"/>
          <w:lang w:eastAsia="zh-CN"/>
        </w:rPr>
        <w:t>文件和本合同规定的货物，甲方有权拒绝接受。</w:t>
      </w:r>
    </w:p>
    <w:p w14:paraId="0F15DF47">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3、乙方应将所提供货物的装箱清单、用户手册、原厂保修卡、随机资料、工具和备品、备件等交付给甲方，如有缺失应及时补齐，否则视为逾期交货。</w:t>
      </w:r>
    </w:p>
    <w:p w14:paraId="0F25FF38">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4、甲方应当在到货（安装、调试完）后七个工作日内进行验收，逾期不验收的，乙方可视同验收合格。验收合格后由甲乙双方签署货物验收单并加盖采购人公章，甲乙双方各执一份。</w:t>
      </w:r>
    </w:p>
    <w:p w14:paraId="1D39B427">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D2100C0">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6、甲方对验收有异议的，在验收后五个工作日内以书面形式向乙方提出，乙方应自收到甲方书面异议后</w:t>
      </w:r>
      <w:r>
        <w:rPr>
          <w:rFonts w:hint="eastAsia" w:ascii="宋体" w:hAnsi="宋体" w:eastAsia="宋体" w:cs="Times New Roman"/>
          <w:snapToGrid/>
          <w:color w:val="auto"/>
          <w:kern w:val="2"/>
          <w:sz w:val="24"/>
          <w:szCs w:val="24"/>
          <w:highlight w:val="none"/>
          <w:u w:val="single"/>
          <w:lang w:eastAsia="zh-CN"/>
        </w:rPr>
        <w:t xml:space="preserve">  3  </w:t>
      </w:r>
      <w:r>
        <w:rPr>
          <w:rFonts w:hint="eastAsia" w:ascii="宋体" w:hAnsi="宋体" w:eastAsia="宋体" w:cs="Times New Roman"/>
          <w:snapToGrid/>
          <w:color w:val="auto"/>
          <w:kern w:val="2"/>
          <w:sz w:val="24"/>
          <w:szCs w:val="24"/>
          <w:highlight w:val="none"/>
          <w:lang w:eastAsia="zh-CN"/>
        </w:rPr>
        <w:t>日内及时予以解决。</w:t>
      </w:r>
    </w:p>
    <w:p w14:paraId="4BC97B15">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第六条　安装和培训</w:t>
      </w:r>
    </w:p>
    <w:p w14:paraId="0835077C">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1、甲方应提供必要安装条件（如场地、电源、水源等）。</w:t>
      </w:r>
    </w:p>
    <w:p w14:paraId="38866752">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2、乙方负责甲方有关人员的培训。培训时间、地点：</w:t>
      </w:r>
      <w:r>
        <w:rPr>
          <w:rFonts w:hint="eastAsia" w:ascii="宋体" w:hAnsi="宋体" w:eastAsia="宋体" w:cs="Times New Roman"/>
          <w:snapToGrid/>
          <w:color w:val="auto"/>
          <w:kern w:val="2"/>
          <w:sz w:val="24"/>
          <w:szCs w:val="24"/>
          <w:highlight w:val="none"/>
          <w:u w:val="single"/>
          <w:lang w:eastAsia="zh-CN"/>
        </w:rPr>
        <w:t xml:space="preserve"> 由甲方根据情况合理安排 </w:t>
      </w:r>
      <w:r>
        <w:rPr>
          <w:rFonts w:hint="eastAsia" w:ascii="宋体" w:hAnsi="宋体" w:eastAsia="宋体" w:cs="Times New Roman"/>
          <w:snapToGrid/>
          <w:color w:val="auto"/>
          <w:kern w:val="2"/>
          <w:sz w:val="24"/>
          <w:szCs w:val="24"/>
          <w:highlight w:val="none"/>
          <w:lang w:eastAsia="zh-CN"/>
        </w:rPr>
        <w:t>。</w:t>
      </w:r>
    </w:p>
    <w:p w14:paraId="643028A4">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第七条  售后服务、保修期</w:t>
      </w:r>
    </w:p>
    <w:p w14:paraId="514D05F4">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1、乙方应按照国家有关法律法规和“三包”规定以及招标文件、响应文件和本合同所附的《服务承诺》，为甲方提供售后服务。</w:t>
      </w:r>
    </w:p>
    <w:p w14:paraId="330371DC">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2、货物保修期：</w:t>
      </w:r>
      <w:r>
        <w:rPr>
          <w:rFonts w:hint="eastAsia" w:ascii="宋体" w:hAnsi="宋体" w:eastAsia="宋体" w:cs="Times New Roman"/>
          <w:snapToGrid/>
          <w:color w:val="auto"/>
          <w:kern w:val="2"/>
          <w:sz w:val="24"/>
          <w:szCs w:val="24"/>
          <w:highlight w:val="none"/>
          <w:u w:val="single"/>
          <w:lang w:eastAsia="zh-CN"/>
        </w:rPr>
        <w:t xml:space="preserve">  按投标文件的承诺  </w:t>
      </w:r>
      <w:r>
        <w:rPr>
          <w:rFonts w:hint="eastAsia" w:ascii="宋体" w:hAnsi="宋体" w:eastAsia="宋体" w:cs="Times New Roman"/>
          <w:snapToGrid/>
          <w:color w:val="auto"/>
          <w:kern w:val="2"/>
          <w:sz w:val="24"/>
          <w:szCs w:val="24"/>
          <w:highlight w:val="none"/>
          <w:lang w:eastAsia="zh-CN"/>
        </w:rPr>
        <w:t>。</w:t>
      </w:r>
    </w:p>
    <w:p w14:paraId="4B641AED">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3、乙方提供的服务承诺和售后服务及保修期责任等其它具体约定事项。（见合同附件）</w:t>
      </w:r>
    </w:p>
    <w:p w14:paraId="6E2E2AFB">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第八条　付款方式</w:t>
      </w:r>
    </w:p>
    <w:p w14:paraId="78E0832B">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1、当采购数量与实际使用数量不一致时，乙方应根据实际使用量供货，合同的最终结算金额按实</w:t>
      </w:r>
    </w:p>
    <w:p w14:paraId="1B16A6AB">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际使用量乘以中标单价进行计算。</w:t>
      </w:r>
    </w:p>
    <w:p w14:paraId="56996D43">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2、资金性质：</w:t>
      </w:r>
      <w:r>
        <w:rPr>
          <w:rFonts w:hint="eastAsia" w:ascii="Times New Roman" w:hAnsi="Times New Roman" w:eastAsia="宋体" w:cs="Times New Roman"/>
          <w:snapToGrid/>
          <w:color w:val="auto"/>
          <w:kern w:val="2"/>
          <w:sz w:val="24"/>
          <w:szCs w:val="24"/>
          <w:highlight w:val="none"/>
          <w:u w:val="single"/>
          <w:lang w:eastAsia="zh-CN"/>
        </w:rPr>
        <w:t xml:space="preserve"> 财政性资金 </w:t>
      </w:r>
      <w:r>
        <w:rPr>
          <w:rFonts w:hint="eastAsia" w:ascii="Times New Roman" w:hAnsi="Times New Roman" w:eastAsia="宋体" w:cs="Times New Roman"/>
          <w:snapToGrid/>
          <w:color w:val="auto"/>
          <w:kern w:val="2"/>
          <w:sz w:val="24"/>
          <w:szCs w:val="24"/>
          <w:highlight w:val="none"/>
          <w:lang w:eastAsia="zh-CN"/>
        </w:rPr>
        <w:t>。</w:t>
      </w:r>
    </w:p>
    <w:p w14:paraId="6702E6C6">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3、付款方式：</w:t>
      </w:r>
      <w:r>
        <w:rPr>
          <w:rFonts w:hint="eastAsia" w:ascii="Times New Roman" w:hAnsi="Times New Roman" w:eastAsia="宋体" w:cs="Times New Roman"/>
          <w:snapToGrid/>
          <w:color w:val="auto"/>
          <w:kern w:val="2"/>
          <w:sz w:val="24"/>
          <w:szCs w:val="24"/>
          <w:highlight w:val="none"/>
          <w:u w:val="single"/>
          <w:lang w:eastAsia="zh-CN"/>
        </w:rPr>
        <w:t>本项目有预付款合同金额40%，其余货款待</w:t>
      </w:r>
      <w:r>
        <w:rPr>
          <w:rFonts w:hint="eastAsia" w:ascii="Times New Roman" w:hAnsi="Times New Roman" w:eastAsia="宋体" w:cs="Times New Roman"/>
          <w:snapToGrid/>
          <w:color w:val="auto"/>
          <w:kern w:val="2"/>
          <w:sz w:val="24"/>
          <w:szCs w:val="24"/>
          <w:highlight w:val="none"/>
          <w:u w:val="single"/>
          <w:lang w:val="en-US" w:eastAsia="zh-CN"/>
        </w:rPr>
        <w:t>甲方</w:t>
      </w:r>
      <w:r>
        <w:rPr>
          <w:rFonts w:hint="eastAsia" w:ascii="Times New Roman" w:hAnsi="Times New Roman" w:eastAsia="宋体" w:cs="Times New Roman"/>
          <w:snapToGrid/>
          <w:color w:val="auto"/>
          <w:kern w:val="2"/>
          <w:sz w:val="24"/>
          <w:szCs w:val="24"/>
          <w:highlight w:val="none"/>
          <w:u w:val="single"/>
          <w:lang w:eastAsia="zh-CN"/>
        </w:rPr>
        <w:t>验收合格后</w:t>
      </w:r>
      <w:r>
        <w:rPr>
          <w:rFonts w:hint="eastAsia" w:ascii="Times New Roman" w:hAnsi="Times New Roman" w:eastAsia="宋体" w:cs="Times New Roman"/>
          <w:snapToGrid/>
          <w:color w:val="auto"/>
          <w:kern w:val="2"/>
          <w:sz w:val="24"/>
          <w:szCs w:val="24"/>
          <w:highlight w:val="none"/>
          <w:u w:val="single"/>
          <w:lang w:val="en-US" w:eastAsia="zh-CN"/>
        </w:rPr>
        <w:t>乙方</w:t>
      </w:r>
      <w:r>
        <w:rPr>
          <w:rFonts w:hint="eastAsia" w:ascii="Times New Roman" w:hAnsi="Times New Roman" w:eastAsia="宋体" w:cs="Times New Roman"/>
          <w:snapToGrid/>
          <w:color w:val="auto"/>
          <w:kern w:val="2"/>
          <w:sz w:val="24"/>
          <w:szCs w:val="24"/>
          <w:highlight w:val="none"/>
          <w:u w:val="single"/>
          <w:lang w:eastAsia="zh-CN"/>
        </w:rPr>
        <w:t>开出全额增值税专用发票或者增值税普通发票，支付合同货款总额95%减预付款后的剩余部分。合同价款5%作为质保金，质保期满后无质量问题按程序无息支付</w:t>
      </w:r>
      <w:r>
        <w:rPr>
          <w:rFonts w:hint="eastAsia" w:ascii="宋体" w:hAnsi="宋体" w:eastAsia="宋体" w:cs="Times New Roman"/>
          <w:snapToGrid/>
          <w:color w:val="auto"/>
          <w:kern w:val="2"/>
          <w:sz w:val="24"/>
          <w:szCs w:val="24"/>
          <w:highlight w:val="none"/>
          <w:u w:val="single"/>
          <w:lang w:eastAsia="zh-CN"/>
        </w:rPr>
        <w:t>。</w:t>
      </w:r>
    </w:p>
    <w:p w14:paraId="6CD77249">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第九条　</w:t>
      </w:r>
      <w:r>
        <w:rPr>
          <w:rFonts w:hint="eastAsia" w:ascii="Times New Roman" w:hAnsi="Times New Roman" w:eastAsia="宋体" w:cs="Times New Roman"/>
          <w:b/>
          <w:snapToGrid/>
          <w:color w:val="auto"/>
          <w:kern w:val="2"/>
          <w:sz w:val="24"/>
          <w:szCs w:val="24"/>
          <w:highlight w:val="none"/>
          <w:lang w:eastAsia="zh-CN"/>
        </w:rPr>
        <w:t>履约</w:t>
      </w:r>
      <w:r>
        <w:rPr>
          <w:rFonts w:hint="eastAsia" w:ascii="宋体" w:hAnsi="宋体" w:eastAsia="宋体" w:cs="Times New Roman"/>
          <w:b/>
          <w:snapToGrid/>
          <w:color w:val="auto"/>
          <w:kern w:val="2"/>
          <w:sz w:val="24"/>
          <w:szCs w:val="24"/>
          <w:highlight w:val="none"/>
          <w:lang w:eastAsia="zh-CN"/>
        </w:rPr>
        <w:t>保证金</w:t>
      </w:r>
    </w:p>
    <w:p w14:paraId="1156C959">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val="en-US" w:eastAsia="zh-CN"/>
        </w:rPr>
        <w:t>本项目不收取履约保证金</w:t>
      </w:r>
      <w:r>
        <w:rPr>
          <w:rFonts w:hint="eastAsia" w:ascii="宋体" w:hAnsi="宋体" w:eastAsia="宋体" w:cs="Times New Roman"/>
          <w:snapToGrid/>
          <w:color w:val="auto"/>
          <w:kern w:val="2"/>
          <w:sz w:val="24"/>
          <w:szCs w:val="24"/>
          <w:highlight w:val="none"/>
          <w:lang w:eastAsia="zh-CN"/>
        </w:rPr>
        <w:t>；</w:t>
      </w:r>
    </w:p>
    <w:p w14:paraId="4E1B1BF4">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第十条  税费</w:t>
      </w:r>
    </w:p>
    <w:p w14:paraId="1D00C7ED">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本合同执行中相关的一切税费均由乙方负担。</w:t>
      </w:r>
    </w:p>
    <w:p w14:paraId="0A1FA072">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第十一条  质量保证及售后服务</w:t>
      </w:r>
    </w:p>
    <w:p w14:paraId="39130928">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1、乙方应按招标文件规定及响应文件承诺的货物性能、技术要求、质量标准向甲方提供未经使用的全新产品。</w:t>
      </w:r>
      <w:r>
        <w:rPr>
          <w:rFonts w:hint="eastAsia" w:ascii="Times New Roman" w:hAnsi="Times New Roman" w:eastAsia="宋体" w:cs="Times New Roman"/>
          <w:snapToGrid/>
          <w:color w:val="auto"/>
          <w:kern w:val="2"/>
          <w:sz w:val="24"/>
          <w:szCs w:val="24"/>
          <w:highlight w:val="none"/>
          <w:lang w:eastAsia="zh-CN"/>
        </w:rPr>
        <w:t>乙方提供货物的质量保证期按交货验收合格之日起计（期限见《采购需求》中的要求）。在保证期内因货物本身的质量问题发生故障，乙方应负责免费修理和更换零部件。对达不到技术要求者，根据实际情况，甲方有权按以下办法处理：</w:t>
      </w:r>
    </w:p>
    <w:p w14:paraId="0C147DC9">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（1）更换：由乙方承担所发生的全部费用。</w:t>
      </w:r>
    </w:p>
    <w:p w14:paraId="3592FF7F">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（2）贬值处理：由甲乙双方合议定价。</w:t>
      </w:r>
    </w:p>
    <w:p w14:paraId="20761850">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（3）退货处理：乙方应退还甲方支付的合同款，同时应承担该货物的直接费用（运输、保险、检验、货款利息及银行手续费等）。</w:t>
      </w:r>
    </w:p>
    <w:p w14:paraId="3CD1F9FB">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2、如在使用过程中发生质量问题，乙方在接到甲方通知后在</w:t>
      </w:r>
      <w:r>
        <w:rPr>
          <w:rFonts w:hint="eastAsia" w:ascii="Times New Roman" w:hAnsi="Times New Roman" w:eastAsia="宋体" w:cs="Times New Roman"/>
          <w:snapToGrid/>
          <w:color w:val="auto"/>
          <w:kern w:val="2"/>
          <w:sz w:val="24"/>
          <w:szCs w:val="24"/>
          <w:highlight w:val="none"/>
          <w:u w:val="single"/>
          <w:lang w:eastAsia="zh-CN"/>
        </w:rPr>
        <w:t xml:space="preserve">    </w:t>
      </w:r>
      <w:r>
        <w:rPr>
          <w:rFonts w:hint="eastAsia" w:ascii="Times New Roman" w:hAnsi="Times New Roman" w:eastAsia="宋体" w:cs="Times New Roman"/>
          <w:snapToGrid/>
          <w:color w:val="auto"/>
          <w:kern w:val="2"/>
          <w:sz w:val="24"/>
          <w:szCs w:val="24"/>
          <w:highlight w:val="none"/>
          <w:lang w:eastAsia="zh-CN"/>
        </w:rPr>
        <w:t>小时内到达甲方现场。</w:t>
      </w:r>
    </w:p>
    <w:p w14:paraId="1014F09D">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3、在质保期内，乙方应对货物出现的质量及安全问题负责处理解决并承担一切费用。</w:t>
      </w:r>
    </w:p>
    <w:p w14:paraId="0651DF6E">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4、上述的货物免费保修期为</w:t>
      </w:r>
      <w:r>
        <w:rPr>
          <w:rFonts w:hint="eastAsia" w:ascii="Times New Roman" w:hAnsi="Times New Roman" w:eastAsia="宋体" w:cs="Times New Roman"/>
          <w:snapToGrid/>
          <w:color w:val="auto"/>
          <w:kern w:val="2"/>
          <w:sz w:val="24"/>
          <w:szCs w:val="24"/>
          <w:highlight w:val="none"/>
          <w:u w:val="single"/>
          <w:lang w:eastAsia="zh-CN"/>
        </w:rPr>
        <w:t xml:space="preserve">    </w:t>
      </w:r>
      <w:r>
        <w:rPr>
          <w:rFonts w:hint="eastAsia" w:ascii="Times New Roman" w:hAnsi="Times New Roman" w:eastAsia="宋体" w:cs="Times New Roman"/>
          <w:snapToGrid/>
          <w:color w:val="auto"/>
          <w:kern w:val="2"/>
          <w:sz w:val="24"/>
          <w:szCs w:val="24"/>
          <w:highlight w:val="none"/>
          <w:lang w:eastAsia="zh-CN"/>
        </w:rPr>
        <w:t>年，因人为因素出现的故障不在免费保修范围内。超过保修期的机器设备，终生维修，维修时只收部件成本费。</w:t>
      </w:r>
    </w:p>
    <w:p w14:paraId="223C538D">
      <w:pPr>
        <w:widowControl w:val="0"/>
        <w:kinsoku/>
        <w:autoSpaceDE/>
        <w:autoSpaceDN/>
        <w:adjustRightInd/>
        <w:snapToGrid/>
        <w:spacing w:line="382" w:lineRule="exact"/>
        <w:ind w:firstLine="482" w:firstLineChars="200"/>
        <w:jc w:val="both"/>
        <w:textAlignment w:val="auto"/>
        <w:rPr>
          <w:rFonts w:ascii="Times New Roman" w:hAnsi="宋体" w:eastAsia="宋体" w:cs="Times New Roman"/>
          <w:b/>
          <w:snapToGrid/>
          <w:color w:val="auto"/>
          <w:kern w:val="2"/>
          <w:sz w:val="24"/>
          <w:szCs w:val="24"/>
          <w:highlight w:val="none"/>
          <w:lang w:eastAsia="zh-CN"/>
        </w:rPr>
      </w:pPr>
      <w:r>
        <w:rPr>
          <w:rFonts w:hint="eastAsia" w:ascii="Times New Roman" w:hAnsi="宋体" w:eastAsia="宋体" w:cs="Times New Roman"/>
          <w:b/>
          <w:snapToGrid/>
          <w:color w:val="auto"/>
          <w:kern w:val="2"/>
          <w:sz w:val="24"/>
          <w:szCs w:val="24"/>
          <w:highlight w:val="none"/>
          <w:lang w:eastAsia="zh-CN"/>
        </w:rPr>
        <w:t>第十二条  调试和验收</w:t>
      </w:r>
    </w:p>
    <w:p w14:paraId="680AC823">
      <w:pPr>
        <w:widowControl w:val="0"/>
        <w:kinsoku/>
        <w:autoSpaceDE/>
        <w:autoSpaceDN/>
        <w:adjustRightInd/>
        <w:snapToGrid/>
        <w:spacing w:line="382" w:lineRule="exact"/>
        <w:ind w:firstLine="480" w:firstLineChars="200"/>
        <w:jc w:val="both"/>
        <w:textAlignment w:val="auto"/>
        <w:rPr>
          <w:rFonts w:ascii="Times New Roman" w:hAnsi="宋体" w:eastAsia="宋体" w:cs="Times New Roman"/>
          <w:snapToGrid/>
          <w:color w:val="auto"/>
          <w:kern w:val="2"/>
          <w:sz w:val="24"/>
          <w:szCs w:val="24"/>
          <w:highlight w:val="none"/>
          <w:lang w:eastAsia="zh-CN"/>
        </w:rPr>
      </w:pPr>
      <w:r>
        <w:rPr>
          <w:rFonts w:hint="eastAsia" w:ascii="Times New Roman" w:hAnsi="宋体" w:eastAsia="宋体" w:cs="Times New Roman"/>
          <w:snapToGrid/>
          <w:color w:val="auto"/>
          <w:kern w:val="2"/>
          <w:sz w:val="24"/>
          <w:szCs w:val="24"/>
          <w:highlight w:val="none"/>
          <w:lang w:eastAsia="zh-CN"/>
        </w:rPr>
        <w:t>1、甲方对乙方提交的货物依据招标文件上的技术规格要求和国家有关质量标准进行现场初步验收，外观、说明书符合招标文件技术要求的，给予签收，初步验收不合格的不予签收。货到后，</w:t>
      </w:r>
      <w:r>
        <w:rPr>
          <w:rFonts w:hint="eastAsia" w:ascii="Times New Roman" w:hAnsi="宋体" w:eastAsia="宋体" w:cs="Times New Roman"/>
          <w:bCs/>
          <w:snapToGrid/>
          <w:color w:val="auto"/>
          <w:kern w:val="2"/>
          <w:sz w:val="24"/>
          <w:szCs w:val="24"/>
          <w:highlight w:val="none"/>
          <w:lang w:eastAsia="zh-CN"/>
        </w:rPr>
        <w:t>甲方应当在到货（安装、调试完）后七个工作日内进行验收</w:t>
      </w:r>
      <w:r>
        <w:rPr>
          <w:rFonts w:hint="eastAsia" w:ascii="Times New Roman" w:hAnsi="宋体" w:eastAsia="宋体" w:cs="Times New Roman"/>
          <w:snapToGrid/>
          <w:color w:val="auto"/>
          <w:kern w:val="2"/>
          <w:sz w:val="24"/>
          <w:szCs w:val="24"/>
          <w:highlight w:val="none"/>
          <w:lang w:eastAsia="zh-CN"/>
        </w:rPr>
        <w:t>。</w:t>
      </w:r>
    </w:p>
    <w:p w14:paraId="74AA8287">
      <w:pPr>
        <w:widowControl w:val="0"/>
        <w:kinsoku/>
        <w:autoSpaceDE/>
        <w:autoSpaceDN/>
        <w:adjustRightInd/>
        <w:snapToGrid/>
        <w:spacing w:line="382" w:lineRule="exact"/>
        <w:ind w:firstLine="480" w:firstLineChars="200"/>
        <w:jc w:val="both"/>
        <w:textAlignment w:val="auto"/>
        <w:rPr>
          <w:rFonts w:ascii="Times New Roman" w:hAnsi="宋体" w:eastAsia="宋体" w:cs="Times New Roman"/>
          <w:snapToGrid/>
          <w:color w:val="auto"/>
          <w:kern w:val="2"/>
          <w:sz w:val="24"/>
          <w:szCs w:val="24"/>
          <w:highlight w:val="none"/>
          <w:lang w:eastAsia="zh-CN"/>
        </w:rPr>
      </w:pPr>
      <w:r>
        <w:rPr>
          <w:rFonts w:hint="eastAsia" w:ascii="Times New Roman" w:hAnsi="宋体" w:eastAsia="宋体" w:cs="Times New Roman"/>
          <w:snapToGrid/>
          <w:color w:val="auto"/>
          <w:kern w:val="2"/>
          <w:sz w:val="24"/>
          <w:szCs w:val="24"/>
          <w:highlight w:val="none"/>
          <w:lang w:eastAsia="zh-CN"/>
        </w:rPr>
        <w:t>2、乙方交货前应对产品作出全面检查和对验收文件进行整理，并列出清单，作为甲方收货验收和使用的技术条件依据，检验的结果应随货物交甲方。</w:t>
      </w:r>
    </w:p>
    <w:p w14:paraId="19CF290F">
      <w:pPr>
        <w:widowControl w:val="0"/>
        <w:kinsoku/>
        <w:autoSpaceDE/>
        <w:autoSpaceDN/>
        <w:adjustRightInd/>
        <w:snapToGrid/>
        <w:spacing w:line="382" w:lineRule="exact"/>
        <w:ind w:firstLine="480" w:firstLineChars="200"/>
        <w:jc w:val="both"/>
        <w:textAlignment w:val="auto"/>
        <w:rPr>
          <w:rFonts w:ascii="Times New Roman" w:hAnsi="宋体" w:eastAsia="宋体" w:cs="Times New Roman"/>
          <w:snapToGrid/>
          <w:color w:val="auto"/>
          <w:kern w:val="2"/>
          <w:sz w:val="24"/>
          <w:szCs w:val="24"/>
          <w:highlight w:val="none"/>
          <w:lang w:eastAsia="zh-CN"/>
        </w:rPr>
      </w:pPr>
      <w:r>
        <w:rPr>
          <w:rFonts w:hint="eastAsia" w:ascii="Times New Roman" w:hAnsi="宋体" w:eastAsia="宋体" w:cs="Times New Roman"/>
          <w:snapToGrid/>
          <w:color w:val="auto"/>
          <w:kern w:val="2"/>
          <w:sz w:val="24"/>
          <w:szCs w:val="24"/>
          <w:highlight w:val="none"/>
          <w:lang w:eastAsia="zh-CN"/>
        </w:rPr>
        <w:t>3、甲方对乙方提供的货物在使用前进行调试时，乙方需负责安装并培训甲方的使用操作人员，并协助甲方一起调试，直到符合技术要求，甲方才做最终验收。</w:t>
      </w:r>
    </w:p>
    <w:p w14:paraId="1AE77EA0">
      <w:pPr>
        <w:widowControl w:val="0"/>
        <w:kinsoku/>
        <w:autoSpaceDE/>
        <w:autoSpaceDN/>
        <w:adjustRightInd/>
        <w:snapToGrid/>
        <w:spacing w:line="382" w:lineRule="exact"/>
        <w:ind w:firstLine="480" w:firstLineChars="200"/>
        <w:jc w:val="both"/>
        <w:textAlignment w:val="auto"/>
        <w:rPr>
          <w:rFonts w:ascii="Times New Roman" w:hAnsi="宋体" w:eastAsia="宋体" w:cs="Times New Roman"/>
          <w:snapToGrid/>
          <w:color w:val="auto"/>
          <w:kern w:val="2"/>
          <w:sz w:val="24"/>
          <w:szCs w:val="24"/>
          <w:highlight w:val="none"/>
          <w:lang w:eastAsia="zh-CN"/>
        </w:rPr>
      </w:pPr>
      <w:r>
        <w:rPr>
          <w:rFonts w:hint="eastAsia" w:ascii="Times New Roman" w:hAnsi="宋体" w:eastAsia="宋体" w:cs="Times New Roman"/>
          <w:snapToGrid/>
          <w:color w:val="auto"/>
          <w:kern w:val="2"/>
          <w:sz w:val="24"/>
          <w:szCs w:val="24"/>
          <w:highlight w:val="none"/>
          <w:lang w:eastAsia="zh-CN"/>
        </w:rPr>
        <w:t>4、对技术复杂的货物，甲方应请国家认可的专业检测机构参与初步验收及最终验收，并由其出具质量检测报告。</w:t>
      </w:r>
    </w:p>
    <w:p w14:paraId="1BF61A6A">
      <w:pPr>
        <w:widowControl w:val="0"/>
        <w:kinsoku/>
        <w:autoSpaceDE/>
        <w:autoSpaceDN/>
        <w:adjustRightInd/>
        <w:snapToGrid/>
        <w:spacing w:line="382" w:lineRule="exact"/>
        <w:ind w:firstLine="480" w:firstLineChars="200"/>
        <w:jc w:val="both"/>
        <w:textAlignment w:val="auto"/>
        <w:rPr>
          <w:rFonts w:ascii="Times New Roman" w:hAnsi="宋体" w:eastAsia="宋体" w:cs="Times New Roman"/>
          <w:snapToGrid/>
          <w:color w:val="auto"/>
          <w:kern w:val="2"/>
          <w:sz w:val="24"/>
          <w:szCs w:val="24"/>
          <w:highlight w:val="none"/>
          <w:lang w:eastAsia="zh-CN"/>
        </w:rPr>
      </w:pPr>
      <w:r>
        <w:rPr>
          <w:rFonts w:hint="eastAsia" w:ascii="Times New Roman" w:hAnsi="宋体" w:eastAsia="宋体" w:cs="Times New Roman"/>
          <w:snapToGrid/>
          <w:color w:val="auto"/>
          <w:kern w:val="2"/>
          <w:sz w:val="24"/>
          <w:szCs w:val="24"/>
          <w:highlight w:val="none"/>
          <w:lang w:eastAsia="zh-CN"/>
        </w:rPr>
        <w:t>5、验收时乙方必须在现场，验收完毕后作出验收结果报告；验收费用由乙方负责。</w:t>
      </w:r>
    </w:p>
    <w:p w14:paraId="2D945D1F">
      <w:pPr>
        <w:widowControl w:val="0"/>
        <w:kinsoku/>
        <w:autoSpaceDE/>
        <w:autoSpaceDN/>
        <w:adjustRightInd/>
        <w:snapToGrid/>
        <w:spacing w:line="382" w:lineRule="exact"/>
        <w:ind w:firstLine="482" w:firstLineChars="200"/>
        <w:jc w:val="both"/>
        <w:textAlignment w:val="auto"/>
        <w:rPr>
          <w:rFonts w:ascii="Times New Roman" w:hAnsi="宋体" w:eastAsia="宋体" w:cs="Times New Roman"/>
          <w:b/>
          <w:snapToGrid/>
          <w:color w:val="auto"/>
          <w:kern w:val="2"/>
          <w:sz w:val="24"/>
          <w:szCs w:val="24"/>
          <w:highlight w:val="none"/>
          <w:lang w:eastAsia="zh-CN"/>
        </w:rPr>
      </w:pPr>
      <w:r>
        <w:rPr>
          <w:rFonts w:hint="eastAsia" w:ascii="Times New Roman" w:hAnsi="宋体" w:eastAsia="宋体" w:cs="Times New Roman"/>
          <w:b/>
          <w:snapToGrid/>
          <w:color w:val="auto"/>
          <w:kern w:val="2"/>
          <w:sz w:val="24"/>
          <w:szCs w:val="24"/>
          <w:highlight w:val="none"/>
          <w:lang w:eastAsia="zh-CN"/>
        </w:rPr>
        <w:t>第十三条  货物包装、发运及运输</w:t>
      </w:r>
    </w:p>
    <w:p w14:paraId="436EE53E">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1、乙方应在货物发运前对其进行满足运输距离、防潮、防震、防锈和防破损装卸等要求包装，以保证货物安全运达甲方指定地点。</w:t>
      </w:r>
    </w:p>
    <w:p w14:paraId="0A7E2F5A">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2、使用说明书、质量检验证明书、随配附件和工具以及清单一并附于货物内。</w:t>
      </w:r>
    </w:p>
    <w:p w14:paraId="1533A159">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3、乙方在货物发运手续办理完毕后二十四小时内或货到甲方四十八小时前通知甲方，以准备接货。</w:t>
      </w:r>
    </w:p>
    <w:p w14:paraId="67FFB17A">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4、货物在交付甲方前发生的风险均由乙方负责。</w:t>
      </w:r>
    </w:p>
    <w:p w14:paraId="6A25D87D">
      <w:pPr>
        <w:widowControl w:val="0"/>
        <w:kinsoku/>
        <w:autoSpaceDE/>
        <w:autoSpaceDN/>
        <w:adjustRightInd/>
        <w:snapToGrid/>
        <w:spacing w:line="382" w:lineRule="exact"/>
        <w:ind w:firstLine="480" w:firstLineChars="200"/>
        <w:jc w:val="both"/>
        <w:textAlignment w:val="auto"/>
        <w:rPr>
          <w:rFonts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5、货物在规定的交付期限内由乙方送达甲方指定的地点视为交付，乙方同时需通知甲方货物已送达。</w:t>
      </w:r>
    </w:p>
    <w:p w14:paraId="76F6FD63">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第十四条　 违约责任</w:t>
      </w:r>
    </w:p>
    <w:p w14:paraId="0A3AD406">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5F7E46A5">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2、乙方提供的货物如侵犯了第三方合法权益而引发的任何纠纷或诉讼，均由乙方负责交涉并承担全部责任。</w:t>
      </w:r>
    </w:p>
    <w:p w14:paraId="79DB5A6A">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3、因包装、运输引起的货物损坏，按质量不合格处罚。</w:t>
      </w:r>
    </w:p>
    <w:p w14:paraId="20D9483E">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4、乙方逾期交货的，每天向甲方偿付违约货款额0.5‰违约金，超过</w:t>
      </w:r>
      <w:r>
        <w:rPr>
          <w:rFonts w:hint="eastAsia" w:ascii="宋体" w:hAnsi="宋体" w:eastAsia="宋体" w:cs="Times New Roman"/>
          <w:snapToGrid/>
          <w:color w:val="auto"/>
          <w:kern w:val="2"/>
          <w:sz w:val="24"/>
          <w:szCs w:val="24"/>
          <w:highlight w:val="none"/>
          <w:u w:val="single"/>
          <w:lang w:eastAsia="zh-CN"/>
        </w:rPr>
        <w:t xml:space="preserve"> 15</w:t>
      </w:r>
      <w:r>
        <w:rPr>
          <w:rFonts w:hint="eastAsia" w:ascii="宋体" w:hAnsi="宋体" w:eastAsia="宋体" w:cs="Times New Roman"/>
          <w:snapToGrid/>
          <w:color w:val="auto"/>
          <w:kern w:val="2"/>
          <w:sz w:val="24"/>
          <w:szCs w:val="24"/>
          <w:highlight w:val="none"/>
          <w:lang w:eastAsia="zh-CN"/>
        </w:rPr>
        <w:t>天甲方有权解除合同，乙方应按合同总金额的30%向甲方支付违约金，并承担因此给甲方造成经济损失；甲方延期付货款的，每天向乙方偿付延期货款额0.</w:t>
      </w:r>
      <w:r>
        <w:rPr>
          <w:rFonts w:hint="eastAsia" w:ascii="宋体" w:hAnsi="宋体" w:eastAsia="宋体" w:cs="Times New Roman"/>
          <w:snapToGrid/>
          <w:color w:val="auto"/>
          <w:kern w:val="2"/>
          <w:sz w:val="24"/>
          <w:szCs w:val="24"/>
          <w:highlight w:val="none"/>
          <w:u w:val="single"/>
          <w:lang w:eastAsia="zh-CN"/>
        </w:rPr>
        <w:t xml:space="preserve">3‰ </w:t>
      </w:r>
      <w:r>
        <w:rPr>
          <w:rFonts w:hint="eastAsia" w:ascii="宋体" w:hAnsi="宋体" w:eastAsia="宋体" w:cs="Times New Roman"/>
          <w:snapToGrid/>
          <w:color w:val="auto"/>
          <w:kern w:val="2"/>
          <w:sz w:val="24"/>
          <w:szCs w:val="24"/>
          <w:highlight w:val="none"/>
          <w:lang w:eastAsia="zh-CN"/>
        </w:rPr>
        <w:t>违约金。</w:t>
      </w:r>
    </w:p>
    <w:p w14:paraId="7E3F1548">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5、乙方未按本合同和响应文件中规定的服务承诺提供售后服务的，乙方应按本合同合计金额</w:t>
      </w:r>
      <w:r>
        <w:rPr>
          <w:rFonts w:hint="eastAsia" w:ascii="宋体" w:hAnsi="宋体" w:eastAsia="宋体" w:cs="Times New Roman"/>
          <w:snapToGrid/>
          <w:color w:val="auto"/>
          <w:kern w:val="2"/>
          <w:sz w:val="24"/>
          <w:szCs w:val="24"/>
          <w:highlight w:val="none"/>
          <w:u w:val="single"/>
          <w:lang w:eastAsia="zh-CN"/>
        </w:rPr>
        <w:t xml:space="preserve"> 5%</w:t>
      </w:r>
      <w:r>
        <w:rPr>
          <w:rFonts w:hint="eastAsia" w:ascii="宋体" w:hAnsi="宋体" w:eastAsia="宋体" w:cs="Times New Roman"/>
          <w:snapToGrid/>
          <w:color w:val="auto"/>
          <w:kern w:val="2"/>
          <w:sz w:val="24"/>
          <w:szCs w:val="24"/>
          <w:highlight w:val="none"/>
          <w:lang w:eastAsia="zh-CN"/>
        </w:rPr>
        <w:t>向甲方支付违约金。</w:t>
      </w:r>
    </w:p>
    <w:p w14:paraId="145104FA">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6、乙方提供的货物在质量保证期内，因设计、工艺或材料的缺陷和其它质量原因造成的问题，由乙方负责。</w:t>
      </w:r>
    </w:p>
    <w:p w14:paraId="2C2A289C">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7、其它违约行为按违约货款额5%收取违约金。</w:t>
      </w:r>
    </w:p>
    <w:p w14:paraId="18BCFB93">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8、乙方支付的违约金不足以弥补甲方损失（包括但不限于诉讼费、保全费、保全保险费、律师费等）的，还应承担赔偿责任。</w:t>
      </w:r>
    </w:p>
    <w:p w14:paraId="3E05D2F8">
      <w:pPr>
        <w:widowControl w:val="0"/>
        <w:kinsoku/>
        <w:autoSpaceDE/>
        <w:autoSpaceDN/>
        <w:adjustRightInd/>
        <w:snapToGrid/>
        <w:spacing w:line="382" w:lineRule="exact"/>
        <w:ind w:firstLine="482" w:firstLineChars="200"/>
        <w:jc w:val="both"/>
        <w:textAlignment w:val="auto"/>
        <w:rPr>
          <w:rFonts w:ascii="Times New Roman" w:hAnsi="宋体" w:eastAsia="宋体" w:cs="Times New Roman"/>
          <w:b/>
          <w:snapToGrid/>
          <w:color w:val="auto"/>
          <w:kern w:val="2"/>
          <w:sz w:val="24"/>
          <w:szCs w:val="24"/>
          <w:highlight w:val="none"/>
          <w:lang w:eastAsia="zh-CN"/>
        </w:rPr>
      </w:pPr>
      <w:r>
        <w:rPr>
          <w:rFonts w:hint="eastAsia" w:ascii="Times New Roman" w:hAnsi="宋体" w:eastAsia="宋体" w:cs="Times New Roman"/>
          <w:b/>
          <w:snapToGrid/>
          <w:color w:val="auto"/>
          <w:kern w:val="2"/>
          <w:sz w:val="24"/>
          <w:szCs w:val="24"/>
          <w:highlight w:val="none"/>
          <w:lang w:eastAsia="zh-CN"/>
        </w:rPr>
        <w:t>第十五条  不可抗力事件处理</w:t>
      </w:r>
    </w:p>
    <w:p w14:paraId="34C50271">
      <w:pPr>
        <w:widowControl w:val="0"/>
        <w:kinsoku/>
        <w:autoSpaceDE/>
        <w:autoSpaceDN/>
        <w:adjustRightInd/>
        <w:snapToGrid/>
        <w:spacing w:line="382" w:lineRule="exact"/>
        <w:ind w:firstLine="480" w:firstLineChars="200"/>
        <w:jc w:val="both"/>
        <w:textAlignment w:val="auto"/>
        <w:rPr>
          <w:rFonts w:ascii="Times New Roman" w:hAnsi="宋体" w:eastAsia="宋体" w:cs="Times New Roman"/>
          <w:snapToGrid/>
          <w:color w:val="auto"/>
          <w:kern w:val="2"/>
          <w:sz w:val="24"/>
          <w:szCs w:val="24"/>
          <w:highlight w:val="none"/>
          <w:lang w:eastAsia="zh-CN"/>
        </w:rPr>
      </w:pPr>
      <w:r>
        <w:rPr>
          <w:rFonts w:hint="eastAsia" w:ascii="Times New Roman" w:hAnsi="宋体" w:eastAsia="宋体" w:cs="Times New Roman"/>
          <w:snapToGrid/>
          <w:color w:val="auto"/>
          <w:kern w:val="2"/>
          <w:sz w:val="24"/>
          <w:szCs w:val="24"/>
          <w:highlight w:val="none"/>
          <w:lang w:eastAsia="zh-CN"/>
        </w:rPr>
        <w:t>1、在合同有效期内，任何一方因不可抗力事件导致不能履行合同，则合同履行期可延长，其延长期与不可抗力影响期相同。</w:t>
      </w:r>
    </w:p>
    <w:p w14:paraId="551CEB25">
      <w:pPr>
        <w:widowControl w:val="0"/>
        <w:kinsoku/>
        <w:autoSpaceDE/>
        <w:autoSpaceDN/>
        <w:adjustRightInd/>
        <w:snapToGrid/>
        <w:spacing w:line="382" w:lineRule="exact"/>
        <w:ind w:firstLine="480" w:firstLineChars="200"/>
        <w:jc w:val="both"/>
        <w:textAlignment w:val="auto"/>
        <w:rPr>
          <w:rFonts w:ascii="Times New Roman" w:hAnsi="宋体" w:eastAsia="宋体" w:cs="Times New Roman"/>
          <w:snapToGrid/>
          <w:color w:val="auto"/>
          <w:kern w:val="2"/>
          <w:sz w:val="24"/>
          <w:szCs w:val="24"/>
          <w:highlight w:val="none"/>
          <w:lang w:eastAsia="zh-CN"/>
        </w:rPr>
      </w:pPr>
      <w:r>
        <w:rPr>
          <w:rFonts w:hint="eastAsia" w:ascii="Times New Roman" w:hAnsi="宋体" w:eastAsia="宋体" w:cs="Times New Roman"/>
          <w:snapToGrid/>
          <w:color w:val="auto"/>
          <w:kern w:val="2"/>
          <w:sz w:val="24"/>
          <w:szCs w:val="24"/>
          <w:highlight w:val="none"/>
          <w:lang w:eastAsia="zh-CN"/>
        </w:rPr>
        <w:t>2、不可抗力事件发生后，应立即通知对方，并寄送有关权威机构出具的证明。</w:t>
      </w:r>
    </w:p>
    <w:p w14:paraId="7917EADF">
      <w:pPr>
        <w:widowControl w:val="0"/>
        <w:kinsoku/>
        <w:autoSpaceDE/>
        <w:autoSpaceDN/>
        <w:adjustRightInd/>
        <w:snapToGrid/>
        <w:spacing w:line="382" w:lineRule="exact"/>
        <w:ind w:firstLine="480" w:firstLineChars="200"/>
        <w:jc w:val="both"/>
        <w:textAlignment w:val="auto"/>
        <w:rPr>
          <w:rFonts w:ascii="Times New Roman" w:hAnsi="宋体" w:eastAsia="宋体" w:cs="Times New Roman"/>
          <w:snapToGrid/>
          <w:color w:val="auto"/>
          <w:kern w:val="2"/>
          <w:sz w:val="24"/>
          <w:szCs w:val="24"/>
          <w:highlight w:val="none"/>
          <w:lang w:eastAsia="zh-CN"/>
        </w:rPr>
      </w:pPr>
      <w:r>
        <w:rPr>
          <w:rFonts w:hint="eastAsia" w:ascii="Times New Roman" w:hAnsi="宋体" w:eastAsia="宋体" w:cs="Times New Roman"/>
          <w:snapToGrid/>
          <w:color w:val="auto"/>
          <w:kern w:val="2"/>
          <w:sz w:val="24"/>
          <w:szCs w:val="24"/>
          <w:highlight w:val="none"/>
          <w:lang w:eastAsia="zh-CN"/>
        </w:rPr>
        <w:t>3、不可抗力事件延续一百二十天以上，双方应通过友好磋商，确定是否继续履行合同。</w:t>
      </w:r>
    </w:p>
    <w:p w14:paraId="0629F983">
      <w:pPr>
        <w:widowControl w:val="0"/>
        <w:kinsoku/>
        <w:autoSpaceDE/>
        <w:autoSpaceDN/>
        <w:adjustRightInd/>
        <w:snapToGrid/>
        <w:spacing w:line="382" w:lineRule="exact"/>
        <w:ind w:firstLine="482" w:firstLineChars="200"/>
        <w:jc w:val="both"/>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第十六条  合同争议解决</w:t>
      </w:r>
    </w:p>
    <w:p w14:paraId="6061352D">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1、因货物质量问题发生争议的，应邀请国家认可的质量检测机构对货物质量进行鉴定。货物符合标准的，鉴定费由甲方承担；货物不符合标准的，鉴定费由乙方承担。</w:t>
      </w:r>
    </w:p>
    <w:p w14:paraId="364888C4">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2、因履行本合同引起的或与本合同有关的争议，甲乙双方应首先通过友好磋商解决，如果磋商不能解决，可甲方住所地有管辖权的人民法院提起诉讼。</w:t>
      </w:r>
    </w:p>
    <w:p w14:paraId="6AB4B9E4">
      <w:pPr>
        <w:widowControl w:val="0"/>
        <w:kinsoku/>
        <w:autoSpaceDE/>
        <w:autoSpaceDN/>
        <w:adjustRightInd/>
        <w:snapToGrid/>
        <w:spacing w:line="382" w:lineRule="exact"/>
        <w:ind w:firstLine="480" w:firstLineChars="200"/>
        <w:jc w:val="both"/>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snapToGrid/>
          <w:color w:val="auto"/>
          <w:kern w:val="2"/>
          <w:sz w:val="24"/>
          <w:szCs w:val="24"/>
          <w:highlight w:val="none"/>
          <w:lang w:eastAsia="zh-CN"/>
        </w:rPr>
        <w:t>3、诉讼期间，本合同继续履行。</w:t>
      </w:r>
    </w:p>
    <w:p w14:paraId="5ABFE256">
      <w:pPr>
        <w:widowControl w:val="0"/>
        <w:kinsoku/>
        <w:autoSpaceDE/>
        <w:autoSpaceDN/>
        <w:adjustRightInd/>
        <w:snapToGrid w:val="0"/>
        <w:spacing w:line="400" w:lineRule="exact"/>
        <w:ind w:firstLine="482" w:firstLineChars="200"/>
        <w:jc w:val="left"/>
        <w:textAlignment w:val="auto"/>
        <w:rPr>
          <w:rFonts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第十七条 合同生效及其它</w:t>
      </w:r>
    </w:p>
    <w:p w14:paraId="6CCBC0FF">
      <w:pPr>
        <w:widowControl w:val="0"/>
        <w:suppressAutoHyphens/>
        <w:kinsoku/>
        <w:autoSpaceDE/>
        <w:autoSpaceDN/>
        <w:adjustRightInd/>
        <w:snapToGrid w:val="0"/>
        <w:spacing w:line="360" w:lineRule="exact"/>
        <w:ind w:firstLine="480" w:firstLineChars="200"/>
        <w:jc w:val="both"/>
        <w:textAlignment w:val="auto"/>
        <w:rPr>
          <w:rFonts w:ascii="宋体" w:hAnsi="宋体" w:eastAsia="宋体" w:cs="宋体"/>
          <w:snapToGrid/>
          <w:color w:val="auto"/>
          <w:kern w:val="1"/>
          <w:sz w:val="24"/>
          <w:szCs w:val="24"/>
          <w:highlight w:val="none"/>
          <w:lang w:eastAsia="zh-CN"/>
        </w:rPr>
      </w:pPr>
      <w:r>
        <w:rPr>
          <w:rFonts w:hint="eastAsia" w:ascii="宋体" w:hAnsi="宋体" w:eastAsia="宋体" w:cs="宋体"/>
          <w:snapToGrid/>
          <w:color w:val="auto"/>
          <w:kern w:val="1"/>
          <w:sz w:val="24"/>
          <w:szCs w:val="24"/>
          <w:highlight w:val="none"/>
          <w:lang w:eastAsia="zh-CN"/>
        </w:rPr>
        <w:t>1、合同经双方法定代表人(负责人)或授权代表（委托代理人）签字并加盖单位公章后生效。</w:t>
      </w:r>
    </w:p>
    <w:p w14:paraId="1A81D3D3">
      <w:pPr>
        <w:widowControl w:val="0"/>
        <w:suppressAutoHyphens/>
        <w:kinsoku/>
        <w:autoSpaceDE/>
        <w:autoSpaceDN/>
        <w:adjustRightInd/>
        <w:snapToGrid w:val="0"/>
        <w:spacing w:line="360" w:lineRule="exact"/>
        <w:ind w:firstLine="480" w:firstLineChars="200"/>
        <w:jc w:val="both"/>
        <w:textAlignment w:val="auto"/>
        <w:rPr>
          <w:rFonts w:ascii="宋体" w:hAnsi="宋体" w:eastAsia="宋体" w:cs="宋体"/>
          <w:snapToGrid/>
          <w:color w:val="auto"/>
          <w:kern w:val="1"/>
          <w:sz w:val="24"/>
          <w:szCs w:val="24"/>
          <w:highlight w:val="none"/>
          <w:lang w:eastAsia="zh-CN"/>
        </w:rPr>
      </w:pPr>
      <w:r>
        <w:rPr>
          <w:rFonts w:hint="eastAsia" w:ascii="宋体" w:hAnsi="宋体" w:eastAsia="宋体" w:cs="宋体"/>
          <w:snapToGrid/>
          <w:color w:val="auto"/>
          <w:kern w:val="1"/>
          <w:sz w:val="24"/>
          <w:szCs w:val="24"/>
          <w:highlight w:val="none"/>
          <w:lang w:eastAsia="zh-CN"/>
        </w:rPr>
        <w:t>2、合同执行中涉及采购资金和采购内容修改或补充的，须签书面补充协议报采购人备案，方可作为主合同不可分割的一部分。</w:t>
      </w:r>
    </w:p>
    <w:p w14:paraId="7B3E615D">
      <w:pPr>
        <w:widowControl w:val="0"/>
        <w:suppressAutoHyphens/>
        <w:kinsoku/>
        <w:autoSpaceDE/>
        <w:autoSpaceDN/>
        <w:adjustRightInd/>
        <w:snapToGrid w:val="0"/>
        <w:spacing w:line="360" w:lineRule="exact"/>
        <w:ind w:firstLine="480" w:firstLineChars="200"/>
        <w:jc w:val="both"/>
        <w:textAlignment w:val="auto"/>
        <w:rPr>
          <w:rFonts w:ascii="宋体" w:hAnsi="宋体" w:eastAsia="宋体" w:cs="宋体"/>
          <w:snapToGrid/>
          <w:color w:val="auto"/>
          <w:kern w:val="1"/>
          <w:sz w:val="24"/>
          <w:szCs w:val="24"/>
          <w:highlight w:val="none"/>
          <w:lang w:eastAsia="zh-CN"/>
        </w:rPr>
      </w:pPr>
      <w:r>
        <w:rPr>
          <w:rFonts w:hint="eastAsia" w:ascii="宋体" w:hAnsi="宋体" w:eastAsia="宋体" w:cs="宋体"/>
          <w:snapToGrid/>
          <w:color w:val="auto"/>
          <w:kern w:val="1"/>
          <w:sz w:val="24"/>
          <w:szCs w:val="24"/>
          <w:highlight w:val="none"/>
          <w:lang w:eastAsia="zh-CN"/>
        </w:rPr>
        <w:t>3、本合同未尽事宜，遵照《中华人民共和国民法典》有关条文执行。</w:t>
      </w:r>
    </w:p>
    <w:p w14:paraId="73EE3A10">
      <w:pPr>
        <w:widowControl w:val="0"/>
        <w:kinsoku/>
        <w:autoSpaceDE/>
        <w:autoSpaceDN/>
        <w:adjustRightInd/>
        <w:snapToGrid w:val="0"/>
        <w:spacing w:before="120" w:after="120" w:line="360" w:lineRule="exact"/>
        <w:ind w:firstLine="482" w:firstLineChars="200"/>
        <w:jc w:val="both"/>
        <w:textAlignment w:val="auto"/>
        <w:rPr>
          <w:rFonts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第十八条 合同的变更、终止与转让</w:t>
      </w:r>
    </w:p>
    <w:p w14:paraId="371BDC8B">
      <w:pPr>
        <w:widowControl w:val="0"/>
        <w:kinsoku/>
        <w:autoSpaceDE/>
        <w:autoSpaceDN/>
        <w:adjustRightInd/>
        <w:snapToGrid/>
        <w:spacing w:after="124" w:afterLines="40" w:line="360" w:lineRule="exact"/>
        <w:ind w:firstLine="480" w:firstLineChars="200"/>
        <w:jc w:val="both"/>
        <w:textAlignment w:val="auto"/>
        <w:rPr>
          <w:rFonts w:ascii="宋体" w:hAnsi="宋体" w:eastAsia="宋体" w:cs="宋体"/>
          <w:snapToGrid/>
          <w:color w:val="auto"/>
          <w:kern w:val="1"/>
          <w:sz w:val="24"/>
          <w:szCs w:val="24"/>
          <w:highlight w:val="none"/>
          <w:lang w:eastAsia="zh-CN"/>
        </w:rPr>
      </w:pPr>
      <w:r>
        <w:rPr>
          <w:rFonts w:hint="eastAsia" w:ascii="宋体" w:hAnsi="宋体" w:eastAsia="宋体" w:cs="宋体"/>
          <w:snapToGrid/>
          <w:color w:val="auto"/>
          <w:kern w:val="1"/>
          <w:sz w:val="24"/>
          <w:szCs w:val="24"/>
          <w:highlight w:val="none"/>
          <w:lang w:eastAsia="zh-CN"/>
        </w:rPr>
        <w:t>1、除《中华人民共和国政府采购法》第五十条规定的情形外，本合同一经签订，甲乙双方不得擅自变更、中止或终止。</w:t>
      </w:r>
    </w:p>
    <w:p w14:paraId="790F3817">
      <w:pPr>
        <w:widowControl w:val="0"/>
        <w:kinsoku/>
        <w:autoSpaceDE/>
        <w:autoSpaceDN/>
        <w:adjustRightInd/>
        <w:snapToGrid/>
        <w:spacing w:after="124" w:afterLines="40" w:line="360" w:lineRule="exact"/>
        <w:ind w:firstLine="480" w:firstLineChars="200"/>
        <w:jc w:val="both"/>
        <w:textAlignment w:val="auto"/>
        <w:rPr>
          <w:rFonts w:ascii="宋体" w:hAnsi="宋体" w:eastAsia="宋体" w:cs="宋体"/>
          <w:snapToGrid/>
          <w:color w:val="auto"/>
          <w:kern w:val="1"/>
          <w:sz w:val="24"/>
          <w:szCs w:val="24"/>
          <w:highlight w:val="none"/>
          <w:lang w:eastAsia="zh-CN"/>
        </w:rPr>
      </w:pPr>
      <w:r>
        <w:rPr>
          <w:rFonts w:hint="eastAsia" w:ascii="宋体" w:hAnsi="宋体" w:eastAsia="宋体" w:cs="宋体"/>
          <w:snapToGrid/>
          <w:color w:val="auto"/>
          <w:kern w:val="1"/>
          <w:sz w:val="24"/>
          <w:szCs w:val="24"/>
          <w:highlight w:val="none"/>
          <w:lang w:eastAsia="zh-CN"/>
        </w:rPr>
        <w:t>2、乙方不得擅自转让（无进口资格的供应商委托进口货物除外）其应履行的合同义务。</w:t>
      </w:r>
    </w:p>
    <w:p w14:paraId="69AA16DE">
      <w:pPr>
        <w:widowControl w:val="0"/>
        <w:kinsoku/>
        <w:autoSpaceDE/>
        <w:autoSpaceDN/>
        <w:adjustRightInd/>
        <w:snapToGrid/>
        <w:spacing w:after="124" w:afterLines="40" w:line="360" w:lineRule="exact"/>
        <w:ind w:firstLine="482" w:firstLineChars="200"/>
        <w:jc w:val="both"/>
        <w:textAlignment w:val="auto"/>
        <w:rPr>
          <w:rFonts w:ascii="宋体" w:hAnsi="宋体" w:eastAsia="宋体" w:cs="宋体"/>
          <w:b/>
          <w:snapToGrid/>
          <w:color w:val="auto"/>
          <w:kern w:val="1"/>
          <w:sz w:val="24"/>
          <w:szCs w:val="24"/>
          <w:highlight w:val="none"/>
          <w:lang w:eastAsia="zh-CN"/>
        </w:rPr>
      </w:pPr>
      <w:r>
        <w:rPr>
          <w:rFonts w:hint="eastAsia" w:ascii="宋体" w:hAnsi="宋体" w:eastAsia="宋体" w:cs="宋体"/>
          <w:b/>
          <w:snapToGrid/>
          <w:color w:val="auto"/>
          <w:kern w:val="1"/>
          <w:sz w:val="24"/>
          <w:szCs w:val="24"/>
          <w:highlight w:val="none"/>
          <w:lang w:eastAsia="zh-CN"/>
        </w:rPr>
        <w:t>第十九条 签订本合同依据</w:t>
      </w:r>
    </w:p>
    <w:p w14:paraId="140F1853">
      <w:pPr>
        <w:widowControl w:val="0"/>
        <w:suppressAutoHyphens/>
        <w:kinsoku/>
        <w:autoSpaceDE/>
        <w:autoSpaceDN/>
        <w:adjustRightInd/>
        <w:snapToGrid/>
        <w:spacing w:after="124" w:afterLines="40" w:line="360" w:lineRule="exact"/>
        <w:ind w:firstLine="480" w:firstLineChars="200"/>
        <w:jc w:val="both"/>
        <w:textAlignment w:val="auto"/>
        <w:rPr>
          <w:rFonts w:ascii="宋体" w:hAnsi="宋体" w:eastAsia="宋体" w:cs="宋体"/>
          <w:snapToGrid/>
          <w:color w:val="auto"/>
          <w:kern w:val="1"/>
          <w:sz w:val="24"/>
          <w:szCs w:val="24"/>
          <w:highlight w:val="none"/>
          <w:lang w:eastAsia="zh-CN"/>
        </w:rPr>
      </w:pPr>
      <w:r>
        <w:rPr>
          <w:rFonts w:hint="eastAsia" w:ascii="宋体" w:hAnsi="宋体" w:eastAsia="宋体" w:cs="宋体"/>
          <w:snapToGrid/>
          <w:color w:val="auto"/>
          <w:kern w:val="1"/>
          <w:sz w:val="24"/>
          <w:szCs w:val="24"/>
          <w:highlight w:val="none"/>
          <w:lang w:eastAsia="zh-CN"/>
        </w:rPr>
        <w:t>1、招标文件；</w:t>
      </w:r>
    </w:p>
    <w:p w14:paraId="3233543F">
      <w:pPr>
        <w:widowControl w:val="0"/>
        <w:suppressAutoHyphens/>
        <w:kinsoku/>
        <w:autoSpaceDE/>
        <w:autoSpaceDN/>
        <w:adjustRightInd/>
        <w:snapToGrid/>
        <w:spacing w:after="124" w:afterLines="40" w:line="360" w:lineRule="exact"/>
        <w:ind w:firstLine="480" w:firstLineChars="200"/>
        <w:jc w:val="both"/>
        <w:textAlignment w:val="auto"/>
        <w:rPr>
          <w:rFonts w:ascii="宋体" w:hAnsi="宋体" w:eastAsia="宋体" w:cs="宋体"/>
          <w:snapToGrid/>
          <w:color w:val="auto"/>
          <w:kern w:val="1"/>
          <w:sz w:val="24"/>
          <w:szCs w:val="24"/>
          <w:highlight w:val="none"/>
          <w:lang w:eastAsia="zh-CN"/>
        </w:rPr>
      </w:pPr>
      <w:r>
        <w:rPr>
          <w:rFonts w:hint="eastAsia" w:ascii="宋体" w:hAnsi="宋体" w:eastAsia="宋体" w:cs="宋体"/>
          <w:snapToGrid/>
          <w:color w:val="auto"/>
          <w:kern w:val="1"/>
          <w:sz w:val="24"/>
          <w:szCs w:val="24"/>
          <w:highlight w:val="none"/>
          <w:lang w:eastAsia="zh-CN"/>
        </w:rPr>
        <w:t>2、乙方提供的投标文件；</w:t>
      </w:r>
    </w:p>
    <w:p w14:paraId="11F23869">
      <w:pPr>
        <w:widowControl w:val="0"/>
        <w:suppressAutoHyphens/>
        <w:kinsoku/>
        <w:autoSpaceDE/>
        <w:autoSpaceDN/>
        <w:adjustRightInd/>
        <w:snapToGrid/>
        <w:spacing w:after="124" w:afterLines="40" w:line="360" w:lineRule="exact"/>
        <w:ind w:firstLine="480" w:firstLineChars="200"/>
        <w:jc w:val="both"/>
        <w:textAlignment w:val="auto"/>
        <w:rPr>
          <w:rFonts w:ascii="宋体" w:hAnsi="宋体" w:eastAsia="宋体" w:cs="宋体"/>
          <w:snapToGrid/>
          <w:color w:val="auto"/>
          <w:kern w:val="1"/>
          <w:sz w:val="24"/>
          <w:szCs w:val="24"/>
          <w:highlight w:val="none"/>
          <w:lang w:eastAsia="zh-CN"/>
        </w:rPr>
      </w:pPr>
      <w:r>
        <w:rPr>
          <w:rFonts w:hint="eastAsia" w:ascii="宋体" w:hAnsi="宋体" w:eastAsia="宋体" w:cs="宋体"/>
          <w:snapToGrid/>
          <w:color w:val="auto"/>
          <w:kern w:val="1"/>
          <w:sz w:val="24"/>
          <w:szCs w:val="24"/>
          <w:highlight w:val="none"/>
          <w:lang w:val="en-US" w:eastAsia="zh-CN"/>
        </w:rPr>
        <w:t>3</w:t>
      </w:r>
      <w:r>
        <w:rPr>
          <w:rFonts w:hint="eastAsia" w:ascii="宋体" w:hAnsi="宋体" w:eastAsia="宋体" w:cs="宋体"/>
          <w:snapToGrid/>
          <w:color w:val="auto"/>
          <w:kern w:val="1"/>
          <w:sz w:val="24"/>
          <w:szCs w:val="24"/>
          <w:highlight w:val="none"/>
          <w:lang w:eastAsia="zh-CN"/>
        </w:rPr>
        <w:t>、中标通知书。</w:t>
      </w:r>
    </w:p>
    <w:p w14:paraId="45F8D34F">
      <w:pPr>
        <w:widowControl w:val="0"/>
        <w:kinsoku/>
        <w:autoSpaceDE/>
        <w:autoSpaceDN/>
        <w:adjustRightInd/>
        <w:snapToGrid w:val="0"/>
        <w:spacing w:line="360" w:lineRule="exact"/>
        <w:ind w:firstLine="482" w:firstLineChars="200"/>
        <w:jc w:val="both"/>
        <w:textAlignment w:val="auto"/>
        <w:rPr>
          <w:rFonts w:ascii="宋体" w:hAnsi="宋体" w:eastAsia="宋体" w:cs="宋体"/>
          <w:snapToGrid/>
          <w:color w:val="auto"/>
          <w:kern w:val="1"/>
          <w:sz w:val="24"/>
          <w:szCs w:val="24"/>
          <w:highlight w:val="none"/>
          <w:lang w:eastAsia="zh-CN"/>
        </w:rPr>
      </w:pPr>
      <w:r>
        <w:rPr>
          <w:rFonts w:hint="eastAsia" w:ascii="宋体" w:hAnsi="宋体" w:eastAsia="宋体" w:cs="宋体"/>
          <w:b/>
          <w:snapToGrid/>
          <w:color w:val="auto"/>
          <w:kern w:val="2"/>
          <w:sz w:val="24"/>
          <w:szCs w:val="24"/>
          <w:highlight w:val="none"/>
          <w:lang w:eastAsia="zh-CN"/>
        </w:rPr>
        <w:t xml:space="preserve">第二十条  </w:t>
      </w:r>
      <w:r>
        <w:rPr>
          <w:rFonts w:hint="eastAsia" w:ascii="宋体" w:hAnsi="宋体" w:eastAsia="宋体" w:cs="宋体"/>
          <w:snapToGrid/>
          <w:color w:val="auto"/>
          <w:kern w:val="1"/>
          <w:sz w:val="24"/>
          <w:szCs w:val="24"/>
          <w:highlight w:val="none"/>
          <w:lang w:eastAsia="zh-CN"/>
        </w:rPr>
        <w:t>本合同一式四份，具有同等法律效力，广西壮族自治区财政厅政府采购监督管理处、采购代理机构各一份，甲乙双方各一份。</w:t>
      </w:r>
    </w:p>
    <w:p w14:paraId="70805242">
      <w:pPr>
        <w:widowControl w:val="0"/>
        <w:kinsoku/>
        <w:autoSpaceDE/>
        <w:autoSpaceDN/>
        <w:adjustRightInd/>
        <w:snapToGrid w:val="0"/>
        <w:spacing w:line="360" w:lineRule="exact"/>
        <w:ind w:firstLine="480" w:firstLineChars="20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1"/>
          <w:sz w:val="24"/>
          <w:szCs w:val="24"/>
          <w:highlight w:val="none"/>
          <w:lang w:eastAsia="zh-CN"/>
        </w:rPr>
        <w:t>本合同甲乙双方签字盖章后生效，自签订之日起7个工作日内，采购人应当将合同副本报同级政府采购监督管理部门和有关部门备案，并应当自签订之日起2个工作日内，将政府采购合同在省级以上人民政府财政部门指定的媒体上公告。</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155E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0469125E">
            <w:pPr>
              <w:widowControl w:val="0"/>
              <w:kinsoku/>
              <w:autoSpaceDE/>
              <w:autoSpaceDN/>
              <w:adjustRightInd/>
              <w:snapToGrid w:val="0"/>
              <w:spacing w:line="360" w:lineRule="exact"/>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甲方（章）博白县教育局           </w:t>
            </w:r>
          </w:p>
          <w:p w14:paraId="5FAC15D7">
            <w:pPr>
              <w:widowControl w:val="0"/>
              <w:kinsoku/>
              <w:autoSpaceDE/>
              <w:autoSpaceDN/>
              <w:adjustRightInd/>
              <w:snapToGrid w:val="0"/>
              <w:spacing w:line="360" w:lineRule="exact"/>
              <w:jc w:val="both"/>
              <w:textAlignment w:val="auto"/>
              <w:rPr>
                <w:rFonts w:ascii="宋体" w:hAnsi="宋体" w:eastAsia="宋体" w:cs="宋体"/>
                <w:snapToGrid/>
                <w:color w:val="auto"/>
                <w:kern w:val="2"/>
                <w:sz w:val="24"/>
                <w:szCs w:val="24"/>
                <w:highlight w:val="none"/>
                <w:lang w:eastAsia="zh-CN"/>
              </w:rPr>
            </w:pPr>
          </w:p>
          <w:p w14:paraId="21D6CC18">
            <w:pPr>
              <w:widowControl w:val="0"/>
              <w:kinsoku/>
              <w:autoSpaceDE/>
              <w:autoSpaceDN/>
              <w:adjustRightInd/>
              <w:snapToGrid w:val="0"/>
              <w:spacing w:line="360" w:lineRule="exact"/>
              <w:ind w:firstLine="1080" w:firstLineChars="45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             年   月   日</w:t>
            </w:r>
          </w:p>
        </w:tc>
        <w:tc>
          <w:tcPr>
            <w:tcW w:w="4826" w:type="dxa"/>
            <w:noWrap w:val="0"/>
            <w:vAlign w:val="top"/>
          </w:tcPr>
          <w:p w14:paraId="2B2696D0">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 xml:space="preserve">乙方（章）              </w:t>
            </w:r>
          </w:p>
          <w:p w14:paraId="434215B3">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p>
          <w:p w14:paraId="540DB9E5">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 xml:space="preserve">                        年   月   日</w:t>
            </w:r>
          </w:p>
        </w:tc>
      </w:tr>
      <w:tr w14:paraId="1F2C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68" w:type="dxa"/>
            <w:noWrap w:val="0"/>
            <w:vAlign w:val="top"/>
          </w:tcPr>
          <w:p w14:paraId="6A2337D2">
            <w:pPr>
              <w:widowControl w:val="0"/>
              <w:kinsoku/>
              <w:autoSpaceDE/>
              <w:autoSpaceDN/>
              <w:adjustRightInd/>
              <w:snapToGrid w:val="0"/>
              <w:spacing w:line="360" w:lineRule="exact"/>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单位地址：广西壮族自治区玉林市博白县人民中路162号</w:t>
            </w:r>
          </w:p>
        </w:tc>
        <w:tc>
          <w:tcPr>
            <w:tcW w:w="4826" w:type="dxa"/>
            <w:noWrap w:val="0"/>
            <w:vAlign w:val="top"/>
          </w:tcPr>
          <w:p w14:paraId="05FC9D5F">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单位地址：</w:t>
            </w:r>
          </w:p>
        </w:tc>
      </w:tr>
      <w:tr w14:paraId="2F70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8" w:type="dxa"/>
            <w:noWrap w:val="0"/>
            <w:vAlign w:val="top"/>
          </w:tcPr>
          <w:p w14:paraId="138ECE36">
            <w:pPr>
              <w:widowControl w:val="0"/>
              <w:kinsoku/>
              <w:autoSpaceDE/>
              <w:autoSpaceDN/>
              <w:adjustRightInd/>
              <w:snapToGrid w:val="0"/>
              <w:spacing w:line="360" w:lineRule="exact"/>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法定代表人(负责人)：</w:t>
            </w:r>
          </w:p>
        </w:tc>
        <w:tc>
          <w:tcPr>
            <w:tcW w:w="4826" w:type="dxa"/>
            <w:noWrap w:val="0"/>
            <w:vAlign w:val="top"/>
          </w:tcPr>
          <w:p w14:paraId="3C70CE84">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法定代表人(负责人)：</w:t>
            </w:r>
          </w:p>
        </w:tc>
      </w:tr>
      <w:tr w14:paraId="13CB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noWrap w:val="0"/>
            <w:vAlign w:val="top"/>
          </w:tcPr>
          <w:p w14:paraId="50D74816">
            <w:pPr>
              <w:widowControl w:val="0"/>
              <w:kinsoku/>
              <w:autoSpaceDE/>
              <w:autoSpaceDN/>
              <w:adjustRightInd/>
              <w:snapToGrid w:val="0"/>
              <w:spacing w:line="360" w:lineRule="exact"/>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委托代理人：</w:t>
            </w:r>
          </w:p>
        </w:tc>
        <w:tc>
          <w:tcPr>
            <w:tcW w:w="4826" w:type="dxa"/>
            <w:noWrap w:val="0"/>
            <w:vAlign w:val="top"/>
          </w:tcPr>
          <w:p w14:paraId="4F25DA72">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委托代理人：</w:t>
            </w:r>
          </w:p>
        </w:tc>
      </w:tr>
      <w:tr w14:paraId="6FD2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68" w:type="dxa"/>
            <w:noWrap w:val="0"/>
            <w:vAlign w:val="top"/>
          </w:tcPr>
          <w:p w14:paraId="704D3CAD">
            <w:pPr>
              <w:widowControl w:val="0"/>
              <w:kinsoku/>
              <w:wordWrap w:val="0"/>
              <w:autoSpaceDE/>
              <w:autoSpaceDN/>
              <w:adjustRightInd/>
              <w:snapToGrid/>
              <w:spacing w:line="360" w:lineRule="exact"/>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电话：</w:t>
            </w:r>
          </w:p>
        </w:tc>
        <w:tc>
          <w:tcPr>
            <w:tcW w:w="4826" w:type="dxa"/>
            <w:noWrap w:val="0"/>
            <w:vAlign w:val="top"/>
          </w:tcPr>
          <w:p w14:paraId="7AA3CE00">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电话：</w:t>
            </w:r>
          </w:p>
        </w:tc>
      </w:tr>
      <w:tr w14:paraId="1BDC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8" w:type="dxa"/>
            <w:noWrap w:val="0"/>
            <w:vAlign w:val="top"/>
          </w:tcPr>
          <w:p w14:paraId="088EEB86">
            <w:pPr>
              <w:widowControl w:val="0"/>
              <w:kinsoku/>
              <w:wordWrap w:val="0"/>
              <w:autoSpaceDE/>
              <w:autoSpaceDN/>
              <w:adjustRightInd/>
              <w:snapToGrid/>
              <w:spacing w:line="360" w:lineRule="exact"/>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电子邮箱：</w:t>
            </w:r>
          </w:p>
        </w:tc>
        <w:tc>
          <w:tcPr>
            <w:tcW w:w="4826" w:type="dxa"/>
            <w:noWrap w:val="0"/>
            <w:vAlign w:val="top"/>
          </w:tcPr>
          <w:p w14:paraId="08152499">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电子邮箱：</w:t>
            </w:r>
          </w:p>
        </w:tc>
      </w:tr>
      <w:tr w14:paraId="3BE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568" w:type="dxa"/>
            <w:noWrap w:val="0"/>
            <w:vAlign w:val="top"/>
          </w:tcPr>
          <w:p w14:paraId="7C4B4D6A">
            <w:pPr>
              <w:widowControl w:val="0"/>
              <w:kinsoku/>
              <w:wordWrap w:val="0"/>
              <w:autoSpaceDE/>
              <w:autoSpaceDN/>
              <w:adjustRightInd/>
              <w:snapToGrid/>
              <w:spacing w:line="360" w:lineRule="exact"/>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开户银行：</w:t>
            </w:r>
          </w:p>
        </w:tc>
        <w:tc>
          <w:tcPr>
            <w:tcW w:w="4826" w:type="dxa"/>
            <w:noWrap w:val="0"/>
            <w:vAlign w:val="top"/>
          </w:tcPr>
          <w:p w14:paraId="622B4839">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开户银行：</w:t>
            </w:r>
          </w:p>
        </w:tc>
      </w:tr>
      <w:tr w14:paraId="0864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4568" w:type="dxa"/>
            <w:noWrap w:val="0"/>
            <w:vAlign w:val="top"/>
          </w:tcPr>
          <w:p w14:paraId="0EF32D42">
            <w:pPr>
              <w:widowControl w:val="0"/>
              <w:kinsoku/>
              <w:wordWrap w:val="0"/>
              <w:autoSpaceDE/>
              <w:autoSpaceDN/>
              <w:adjustRightInd/>
              <w:snapToGrid/>
              <w:spacing w:line="360" w:lineRule="exact"/>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账号：</w:t>
            </w:r>
          </w:p>
        </w:tc>
        <w:tc>
          <w:tcPr>
            <w:tcW w:w="4826" w:type="dxa"/>
            <w:noWrap w:val="0"/>
            <w:vAlign w:val="top"/>
          </w:tcPr>
          <w:p w14:paraId="015290BC">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账号：</w:t>
            </w:r>
          </w:p>
        </w:tc>
      </w:tr>
      <w:tr w14:paraId="340E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568" w:type="dxa"/>
            <w:noWrap w:val="0"/>
            <w:vAlign w:val="top"/>
          </w:tcPr>
          <w:p w14:paraId="41F3500B">
            <w:pPr>
              <w:widowControl w:val="0"/>
              <w:kinsoku/>
              <w:autoSpaceDE/>
              <w:autoSpaceDN/>
              <w:adjustRightInd/>
              <w:snapToGrid w:val="0"/>
              <w:spacing w:line="360" w:lineRule="exact"/>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邮政编码：</w:t>
            </w:r>
          </w:p>
        </w:tc>
        <w:tc>
          <w:tcPr>
            <w:tcW w:w="4826" w:type="dxa"/>
            <w:noWrap w:val="0"/>
            <w:vAlign w:val="top"/>
          </w:tcPr>
          <w:p w14:paraId="1F187B55">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邮政编码：</w:t>
            </w:r>
          </w:p>
        </w:tc>
      </w:tr>
      <w:tr w14:paraId="4B28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394" w:type="dxa"/>
            <w:gridSpan w:val="2"/>
            <w:noWrap w:val="0"/>
            <w:vAlign w:val="top"/>
          </w:tcPr>
          <w:p w14:paraId="14F1F864">
            <w:pPr>
              <w:widowControl w:val="0"/>
              <w:kinsoku/>
              <w:autoSpaceDE/>
              <w:autoSpaceDN/>
              <w:adjustRightInd/>
              <w:snapToGrid w:val="0"/>
              <w:spacing w:line="360" w:lineRule="exact"/>
              <w:jc w:val="both"/>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经办人：</w:t>
            </w:r>
          </w:p>
          <w:p w14:paraId="077736B5">
            <w:pPr>
              <w:widowControl w:val="0"/>
              <w:kinsoku/>
              <w:autoSpaceDE/>
              <w:autoSpaceDN/>
              <w:adjustRightInd/>
              <w:snapToGrid w:val="0"/>
              <w:spacing w:line="360" w:lineRule="exact"/>
              <w:ind w:firstLine="720" w:firstLineChars="300"/>
              <w:jc w:val="right"/>
              <w:textAlignment w:val="auto"/>
              <w:rPr>
                <w:rFonts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eastAsia="zh-CN"/>
              </w:rPr>
              <w:t>年    月    日</w:t>
            </w:r>
          </w:p>
        </w:tc>
      </w:tr>
    </w:tbl>
    <w:p w14:paraId="01B32FA4">
      <w:pPr>
        <w:pStyle w:val="6"/>
        <w:spacing w:line="245" w:lineRule="auto"/>
        <w:rPr>
          <w:color w:val="auto"/>
          <w:highlight w:val="none"/>
        </w:rPr>
      </w:pPr>
    </w:p>
    <w:p w14:paraId="292C9CD1">
      <w:pPr>
        <w:pStyle w:val="6"/>
        <w:spacing w:line="245" w:lineRule="auto"/>
        <w:rPr>
          <w:color w:val="auto"/>
          <w:highlight w:val="none"/>
        </w:rPr>
      </w:pPr>
    </w:p>
    <w:p w14:paraId="2C60E6F0">
      <w:pPr>
        <w:pStyle w:val="6"/>
        <w:spacing w:line="245" w:lineRule="auto"/>
        <w:rPr>
          <w:color w:val="auto"/>
          <w:highlight w:val="none"/>
        </w:rPr>
      </w:pPr>
    </w:p>
    <w:p w14:paraId="78BD59F6">
      <w:pPr>
        <w:pStyle w:val="6"/>
        <w:spacing w:line="245" w:lineRule="auto"/>
        <w:rPr>
          <w:color w:val="auto"/>
          <w:highlight w:val="none"/>
        </w:rPr>
      </w:pPr>
    </w:p>
    <w:p w14:paraId="136FACF4">
      <w:pPr>
        <w:pStyle w:val="6"/>
        <w:spacing w:line="245" w:lineRule="auto"/>
        <w:rPr>
          <w:color w:val="auto"/>
          <w:highlight w:val="none"/>
        </w:rPr>
      </w:pPr>
    </w:p>
    <w:p w14:paraId="1CBCADEC">
      <w:pPr>
        <w:pStyle w:val="6"/>
        <w:spacing w:line="246" w:lineRule="auto"/>
        <w:rPr>
          <w:color w:val="auto"/>
          <w:highlight w:val="none"/>
        </w:rPr>
      </w:pPr>
    </w:p>
    <w:p w14:paraId="0ED22FE5">
      <w:pPr>
        <w:pStyle w:val="6"/>
        <w:spacing w:line="246" w:lineRule="auto"/>
        <w:rPr>
          <w:color w:val="auto"/>
          <w:highlight w:val="none"/>
        </w:rPr>
      </w:pPr>
    </w:p>
    <w:p w14:paraId="4A7474E5">
      <w:pPr>
        <w:pStyle w:val="6"/>
        <w:spacing w:line="246" w:lineRule="auto"/>
        <w:rPr>
          <w:color w:val="auto"/>
          <w:highlight w:val="none"/>
        </w:rPr>
      </w:pPr>
    </w:p>
    <w:p w14:paraId="19D1942C">
      <w:pPr>
        <w:pStyle w:val="6"/>
        <w:spacing w:line="246" w:lineRule="auto"/>
        <w:rPr>
          <w:color w:val="auto"/>
          <w:highlight w:val="none"/>
        </w:rPr>
      </w:pPr>
    </w:p>
    <w:p w14:paraId="5E30E4F9">
      <w:pPr>
        <w:pStyle w:val="6"/>
        <w:spacing w:line="246" w:lineRule="auto"/>
        <w:rPr>
          <w:color w:val="auto"/>
          <w:highlight w:val="none"/>
        </w:rPr>
      </w:pPr>
    </w:p>
    <w:p w14:paraId="602EA158">
      <w:pPr>
        <w:pStyle w:val="6"/>
        <w:spacing w:line="246" w:lineRule="auto"/>
        <w:rPr>
          <w:color w:val="auto"/>
          <w:highlight w:val="none"/>
        </w:rPr>
      </w:pPr>
    </w:p>
    <w:p w14:paraId="227BEBA0">
      <w:pPr>
        <w:pStyle w:val="6"/>
        <w:spacing w:line="246" w:lineRule="auto"/>
        <w:rPr>
          <w:color w:val="auto"/>
          <w:highlight w:val="none"/>
        </w:rPr>
      </w:pPr>
    </w:p>
    <w:p w14:paraId="437F67D4">
      <w:pPr>
        <w:pStyle w:val="6"/>
        <w:spacing w:line="246" w:lineRule="auto"/>
        <w:rPr>
          <w:color w:val="auto"/>
          <w:highlight w:val="none"/>
        </w:rPr>
      </w:pPr>
    </w:p>
    <w:p w14:paraId="44BE650B">
      <w:pPr>
        <w:pStyle w:val="6"/>
        <w:spacing w:line="246" w:lineRule="auto"/>
        <w:rPr>
          <w:color w:val="auto"/>
          <w:highlight w:val="none"/>
        </w:rPr>
      </w:pPr>
    </w:p>
    <w:p w14:paraId="286A447E">
      <w:pPr>
        <w:pStyle w:val="6"/>
        <w:spacing w:line="246" w:lineRule="auto"/>
        <w:rPr>
          <w:color w:val="auto"/>
          <w:highlight w:val="none"/>
        </w:rPr>
      </w:pPr>
    </w:p>
    <w:p w14:paraId="66E0B615">
      <w:pPr>
        <w:pStyle w:val="6"/>
        <w:spacing w:line="246" w:lineRule="auto"/>
        <w:rPr>
          <w:color w:val="auto"/>
          <w:highlight w:val="none"/>
        </w:rPr>
      </w:pPr>
    </w:p>
    <w:p w14:paraId="3937D754">
      <w:pPr>
        <w:pStyle w:val="6"/>
        <w:spacing w:line="246" w:lineRule="auto"/>
        <w:rPr>
          <w:color w:val="auto"/>
          <w:highlight w:val="none"/>
        </w:rPr>
      </w:pPr>
    </w:p>
    <w:p w14:paraId="67B18C2E">
      <w:pPr>
        <w:pStyle w:val="6"/>
        <w:spacing w:line="246" w:lineRule="auto"/>
        <w:rPr>
          <w:color w:val="auto"/>
          <w:highlight w:val="none"/>
        </w:rPr>
      </w:pPr>
    </w:p>
    <w:p w14:paraId="343026F8">
      <w:pPr>
        <w:pStyle w:val="6"/>
        <w:spacing w:line="246" w:lineRule="auto"/>
        <w:rPr>
          <w:color w:val="auto"/>
          <w:highlight w:val="none"/>
        </w:rPr>
      </w:pPr>
    </w:p>
    <w:p w14:paraId="403E62F3">
      <w:pPr>
        <w:pStyle w:val="6"/>
        <w:spacing w:line="246" w:lineRule="auto"/>
        <w:rPr>
          <w:color w:val="auto"/>
          <w:highlight w:val="none"/>
        </w:rPr>
      </w:pPr>
    </w:p>
    <w:p w14:paraId="4CDFFD8A">
      <w:pPr>
        <w:pStyle w:val="6"/>
        <w:spacing w:line="246" w:lineRule="auto"/>
        <w:rPr>
          <w:color w:val="auto"/>
          <w:highlight w:val="none"/>
        </w:rPr>
      </w:pPr>
    </w:p>
    <w:p w14:paraId="3311C4E7">
      <w:pPr>
        <w:pStyle w:val="6"/>
        <w:spacing w:line="246" w:lineRule="auto"/>
        <w:rPr>
          <w:color w:val="auto"/>
          <w:highlight w:val="none"/>
        </w:rPr>
      </w:pPr>
    </w:p>
    <w:p w14:paraId="56594748">
      <w:pPr>
        <w:pStyle w:val="6"/>
        <w:spacing w:line="246" w:lineRule="auto"/>
        <w:rPr>
          <w:color w:val="auto"/>
          <w:highlight w:val="none"/>
        </w:rPr>
      </w:pPr>
    </w:p>
    <w:p w14:paraId="58B098F3">
      <w:pPr>
        <w:pStyle w:val="6"/>
        <w:spacing w:line="246" w:lineRule="auto"/>
        <w:rPr>
          <w:color w:val="auto"/>
          <w:highlight w:val="none"/>
        </w:rPr>
      </w:pPr>
    </w:p>
    <w:p w14:paraId="615FA316">
      <w:pPr>
        <w:pStyle w:val="6"/>
        <w:spacing w:line="246" w:lineRule="auto"/>
        <w:rPr>
          <w:color w:val="auto"/>
          <w:highlight w:val="none"/>
        </w:rPr>
      </w:pPr>
    </w:p>
    <w:p w14:paraId="2B75A12D">
      <w:pPr>
        <w:pStyle w:val="6"/>
        <w:spacing w:line="246" w:lineRule="auto"/>
        <w:rPr>
          <w:color w:val="auto"/>
          <w:highlight w:val="none"/>
        </w:rPr>
      </w:pPr>
    </w:p>
    <w:p w14:paraId="10458C6A">
      <w:pPr>
        <w:pStyle w:val="6"/>
        <w:spacing w:line="246" w:lineRule="auto"/>
        <w:rPr>
          <w:color w:val="auto"/>
          <w:highlight w:val="none"/>
        </w:rPr>
      </w:pPr>
    </w:p>
    <w:p w14:paraId="3760DF5A">
      <w:pPr>
        <w:spacing w:before="140" w:line="222" w:lineRule="auto"/>
        <w:ind w:left="2621"/>
        <w:outlineLvl w:val="0"/>
        <w:rPr>
          <w:rFonts w:ascii="宋体" w:hAnsi="宋体" w:eastAsia="宋体" w:cs="宋体"/>
          <w:color w:val="auto"/>
          <w:sz w:val="43"/>
          <w:szCs w:val="43"/>
          <w:highlight w:val="none"/>
        </w:rPr>
      </w:pPr>
      <w:bookmarkStart w:id="103" w:name="bookmark7"/>
      <w:bookmarkEnd w:id="103"/>
      <w:bookmarkStart w:id="104" w:name="_Toc13444"/>
      <w:bookmarkStart w:id="105" w:name="_Toc25163"/>
      <w:bookmarkStart w:id="106" w:name="_Toc24279"/>
      <w:bookmarkStart w:id="107" w:name="_Toc16550"/>
      <w:bookmarkStart w:id="108" w:name="_Toc23226"/>
      <w:bookmarkStart w:id="109" w:name="_Toc21619"/>
      <w:bookmarkStart w:id="110" w:name="_Toc24333"/>
      <w:bookmarkStart w:id="111" w:name="_Toc23667"/>
      <w:bookmarkStart w:id="112" w:name="_Toc24802"/>
      <w:bookmarkStart w:id="113" w:name="_Toc860"/>
      <w:bookmarkStart w:id="114" w:name="_Toc4220"/>
      <w:bookmarkStart w:id="115" w:name="_Toc21198"/>
      <w:bookmarkStart w:id="116" w:name="_Toc10368"/>
      <w:bookmarkStart w:id="117" w:name="_Toc32566"/>
      <w:bookmarkStart w:id="118" w:name="_Toc3019"/>
      <w:bookmarkStart w:id="119" w:name="_Toc6395"/>
      <w:bookmarkStart w:id="120" w:name="_Toc4007"/>
      <w:bookmarkStart w:id="121" w:name="_Toc8577"/>
      <w:r>
        <w:rPr>
          <w:rFonts w:ascii="宋体" w:hAnsi="宋体" w:eastAsia="宋体" w:cs="宋体"/>
          <w:b/>
          <w:bCs/>
          <w:color w:val="auto"/>
          <w:spacing w:val="5"/>
          <w:sz w:val="43"/>
          <w:szCs w:val="43"/>
          <w:highlight w:val="none"/>
        </w:rPr>
        <w:t>第六章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投标文件格式</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E7F699E">
      <w:pPr>
        <w:spacing w:line="222" w:lineRule="auto"/>
        <w:rPr>
          <w:rFonts w:ascii="宋体" w:hAnsi="宋体" w:eastAsia="宋体" w:cs="宋体"/>
          <w:color w:val="auto"/>
          <w:sz w:val="43"/>
          <w:szCs w:val="43"/>
          <w:highlight w:val="none"/>
        </w:rPr>
        <w:sectPr>
          <w:headerReference r:id="rId26" w:type="default"/>
          <w:footerReference r:id="rId27" w:type="default"/>
          <w:pgSz w:w="11906" w:h="16839"/>
          <w:pgMar w:top="1106" w:right="1185" w:bottom="935" w:left="1139" w:header="829" w:footer="775" w:gutter="0"/>
          <w:pgNumType w:fmt="decimal"/>
          <w:cols w:space="720" w:num="1"/>
        </w:sectPr>
      </w:pPr>
    </w:p>
    <w:p w14:paraId="0D01E1D0">
      <w:pPr>
        <w:spacing w:before="68" w:line="219" w:lineRule="auto"/>
        <w:ind w:left="8"/>
        <w:outlineLvl w:val="1"/>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一、报价文件格式</w:t>
      </w:r>
    </w:p>
    <w:p w14:paraId="7D5F934F">
      <w:pPr>
        <w:spacing w:before="145" w:line="218" w:lineRule="auto"/>
        <w:ind w:left="16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报价文件封面格式：</w:t>
      </w:r>
    </w:p>
    <w:p w14:paraId="64209D34">
      <w:pPr>
        <w:pStyle w:val="6"/>
        <w:spacing w:line="274" w:lineRule="auto"/>
        <w:rPr>
          <w:color w:val="auto"/>
          <w:highlight w:val="none"/>
        </w:rPr>
      </w:pPr>
    </w:p>
    <w:p w14:paraId="40EB9EA3">
      <w:pPr>
        <w:pStyle w:val="6"/>
        <w:spacing w:line="274" w:lineRule="auto"/>
        <w:rPr>
          <w:color w:val="auto"/>
          <w:highlight w:val="none"/>
        </w:rPr>
      </w:pPr>
    </w:p>
    <w:p w14:paraId="27A36085">
      <w:pPr>
        <w:pStyle w:val="6"/>
        <w:spacing w:line="274" w:lineRule="auto"/>
        <w:rPr>
          <w:color w:val="auto"/>
          <w:highlight w:val="none"/>
        </w:rPr>
      </w:pPr>
    </w:p>
    <w:p w14:paraId="0D411D92">
      <w:pPr>
        <w:pStyle w:val="6"/>
        <w:spacing w:line="274" w:lineRule="auto"/>
        <w:rPr>
          <w:color w:val="auto"/>
          <w:highlight w:val="none"/>
        </w:rPr>
      </w:pPr>
    </w:p>
    <w:p w14:paraId="74EBFF7D">
      <w:pPr>
        <w:spacing w:before="361" w:line="184" w:lineRule="auto"/>
        <w:ind w:left="1919"/>
        <w:rPr>
          <w:rFonts w:ascii="Arial Unicode MS" w:hAnsi="Arial Unicode MS" w:eastAsia="Arial Unicode MS" w:cs="Arial Unicode MS"/>
          <w:color w:val="auto"/>
          <w:sz w:val="83"/>
          <w:szCs w:val="83"/>
          <w:highlight w:val="none"/>
        </w:rPr>
      </w:pPr>
      <w:r>
        <w:rPr>
          <w:rFonts w:ascii="Arial Unicode MS" w:hAnsi="Arial Unicode MS" w:eastAsia="Arial Unicode MS" w:cs="Arial Unicode MS"/>
          <w:color w:val="auto"/>
          <w:spacing w:val="-22"/>
          <w:sz w:val="83"/>
          <w:szCs w:val="83"/>
          <w:highlight w:val="none"/>
        </w:rPr>
        <w:t>投</w:t>
      </w:r>
      <w:r>
        <w:rPr>
          <w:rFonts w:ascii="Arial Unicode MS" w:hAnsi="Arial Unicode MS" w:eastAsia="Arial Unicode MS" w:cs="Arial Unicode MS"/>
          <w:color w:val="auto"/>
          <w:spacing w:val="55"/>
          <w:sz w:val="83"/>
          <w:szCs w:val="83"/>
          <w:highlight w:val="none"/>
        </w:rPr>
        <w:t xml:space="preserve">  </w:t>
      </w:r>
      <w:r>
        <w:rPr>
          <w:rFonts w:ascii="Arial Unicode MS" w:hAnsi="Arial Unicode MS" w:eastAsia="Arial Unicode MS" w:cs="Arial Unicode MS"/>
          <w:color w:val="auto"/>
          <w:spacing w:val="-22"/>
          <w:sz w:val="83"/>
          <w:szCs w:val="83"/>
          <w:highlight w:val="none"/>
        </w:rPr>
        <w:t>标</w:t>
      </w:r>
      <w:r>
        <w:rPr>
          <w:rFonts w:ascii="Arial Unicode MS" w:hAnsi="Arial Unicode MS" w:eastAsia="Arial Unicode MS" w:cs="Arial Unicode MS"/>
          <w:color w:val="auto"/>
          <w:spacing w:val="67"/>
          <w:sz w:val="83"/>
          <w:szCs w:val="83"/>
          <w:highlight w:val="none"/>
        </w:rPr>
        <w:t xml:space="preserve">  </w:t>
      </w:r>
      <w:r>
        <w:rPr>
          <w:rFonts w:ascii="Arial Unicode MS" w:hAnsi="Arial Unicode MS" w:eastAsia="Arial Unicode MS" w:cs="Arial Unicode MS"/>
          <w:color w:val="auto"/>
          <w:spacing w:val="-22"/>
          <w:sz w:val="83"/>
          <w:szCs w:val="83"/>
          <w:highlight w:val="none"/>
        </w:rPr>
        <w:t>文</w:t>
      </w:r>
      <w:r>
        <w:rPr>
          <w:rFonts w:ascii="Arial Unicode MS" w:hAnsi="Arial Unicode MS" w:eastAsia="Arial Unicode MS" w:cs="Arial Unicode MS"/>
          <w:color w:val="auto"/>
          <w:spacing w:val="62"/>
          <w:sz w:val="83"/>
          <w:szCs w:val="83"/>
          <w:highlight w:val="none"/>
        </w:rPr>
        <w:t xml:space="preserve">  </w:t>
      </w:r>
      <w:r>
        <w:rPr>
          <w:rFonts w:ascii="Arial Unicode MS" w:hAnsi="Arial Unicode MS" w:eastAsia="Arial Unicode MS" w:cs="Arial Unicode MS"/>
          <w:color w:val="auto"/>
          <w:spacing w:val="-22"/>
          <w:sz w:val="83"/>
          <w:szCs w:val="83"/>
          <w:highlight w:val="none"/>
        </w:rPr>
        <w:t>件</w:t>
      </w:r>
    </w:p>
    <w:p w14:paraId="5363D630">
      <w:pPr>
        <w:pStyle w:val="6"/>
        <w:spacing w:line="280" w:lineRule="auto"/>
        <w:rPr>
          <w:color w:val="auto"/>
          <w:highlight w:val="none"/>
        </w:rPr>
      </w:pPr>
    </w:p>
    <w:p w14:paraId="742FE956">
      <w:pPr>
        <w:pStyle w:val="6"/>
        <w:spacing w:line="281" w:lineRule="auto"/>
        <w:rPr>
          <w:color w:val="auto"/>
          <w:highlight w:val="none"/>
        </w:rPr>
      </w:pPr>
    </w:p>
    <w:p w14:paraId="5787A0B3">
      <w:pPr>
        <w:spacing w:before="135" w:line="187" w:lineRule="auto"/>
        <w:ind w:left="3709"/>
        <w:outlineLvl w:val="9"/>
        <w:rPr>
          <w:rFonts w:ascii="Arial Unicode MS" w:hAnsi="Arial Unicode MS" w:eastAsia="Arial Unicode MS" w:cs="Arial Unicode MS"/>
          <w:color w:val="auto"/>
          <w:sz w:val="31"/>
          <w:szCs w:val="31"/>
          <w:highlight w:val="none"/>
        </w:rPr>
      </w:pPr>
      <w:r>
        <w:rPr>
          <w:rFonts w:ascii="Arial Unicode MS" w:hAnsi="Arial Unicode MS" w:eastAsia="Arial Unicode MS" w:cs="Arial Unicode MS"/>
          <w:color w:val="auto"/>
          <w:spacing w:val="-3"/>
          <w:sz w:val="31"/>
          <w:szCs w:val="31"/>
          <w:highlight w:val="none"/>
        </w:rPr>
        <w:t>报</w:t>
      </w:r>
      <w:r>
        <w:rPr>
          <w:rFonts w:ascii="Arial Unicode MS" w:hAnsi="Arial Unicode MS" w:eastAsia="Arial Unicode MS" w:cs="Arial Unicode MS"/>
          <w:color w:val="auto"/>
          <w:spacing w:val="24"/>
          <w:sz w:val="31"/>
          <w:szCs w:val="31"/>
          <w:highlight w:val="none"/>
        </w:rPr>
        <w:t xml:space="preserve">   </w:t>
      </w:r>
      <w:r>
        <w:rPr>
          <w:rFonts w:ascii="Arial Unicode MS" w:hAnsi="Arial Unicode MS" w:eastAsia="Arial Unicode MS" w:cs="Arial Unicode MS"/>
          <w:color w:val="auto"/>
          <w:spacing w:val="-3"/>
          <w:sz w:val="31"/>
          <w:szCs w:val="31"/>
          <w:highlight w:val="none"/>
        </w:rPr>
        <w:t>价    文</w:t>
      </w:r>
      <w:r>
        <w:rPr>
          <w:rFonts w:ascii="Arial Unicode MS" w:hAnsi="Arial Unicode MS" w:eastAsia="Arial Unicode MS" w:cs="Arial Unicode MS"/>
          <w:color w:val="auto"/>
          <w:spacing w:val="26"/>
          <w:sz w:val="31"/>
          <w:szCs w:val="31"/>
          <w:highlight w:val="none"/>
        </w:rPr>
        <w:t xml:space="preserve">   </w:t>
      </w:r>
      <w:r>
        <w:rPr>
          <w:rFonts w:ascii="Arial Unicode MS" w:hAnsi="Arial Unicode MS" w:eastAsia="Arial Unicode MS" w:cs="Arial Unicode MS"/>
          <w:color w:val="auto"/>
          <w:spacing w:val="-3"/>
          <w:sz w:val="31"/>
          <w:szCs w:val="31"/>
          <w:highlight w:val="none"/>
        </w:rPr>
        <w:t>件</w:t>
      </w:r>
    </w:p>
    <w:p w14:paraId="63334676">
      <w:pPr>
        <w:pStyle w:val="6"/>
        <w:spacing w:line="269" w:lineRule="auto"/>
        <w:rPr>
          <w:color w:val="auto"/>
          <w:highlight w:val="none"/>
        </w:rPr>
      </w:pPr>
    </w:p>
    <w:p w14:paraId="127CE3C7">
      <w:pPr>
        <w:pStyle w:val="6"/>
        <w:spacing w:line="269" w:lineRule="auto"/>
        <w:rPr>
          <w:color w:val="auto"/>
          <w:highlight w:val="none"/>
        </w:rPr>
      </w:pPr>
    </w:p>
    <w:p w14:paraId="1983408A">
      <w:pPr>
        <w:pStyle w:val="6"/>
        <w:spacing w:line="269" w:lineRule="auto"/>
        <w:rPr>
          <w:color w:val="auto"/>
          <w:highlight w:val="none"/>
        </w:rPr>
      </w:pPr>
    </w:p>
    <w:p w14:paraId="188183EB">
      <w:pPr>
        <w:pStyle w:val="6"/>
        <w:spacing w:line="270" w:lineRule="auto"/>
        <w:rPr>
          <w:color w:val="auto"/>
          <w:highlight w:val="none"/>
        </w:rPr>
      </w:pPr>
    </w:p>
    <w:p w14:paraId="60FC39AE">
      <w:pPr>
        <w:pStyle w:val="6"/>
        <w:spacing w:line="270" w:lineRule="auto"/>
        <w:rPr>
          <w:color w:val="auto"/>
          <w:highlight w:val="none"/>
        </w:rPr>
      </w:pPr>
    </w:p>
    <w:p w14:paraId="37E67FA2">
      <w:pPr>
        <w:pStyle w:val="6"/>
        <w:spacing w:line="270" w:lineRule="auto"/>
        <w:rPr>
          <w:color w:val="auto"/>
          <w:highlight w:val="none"/>
        </w:rPr>
      </w:pPr>
    </w:p>
    <w:p w14:paraId="759A01C7">
      <w:pPr>
        <w:pStyle w:val="6"/>
        <w:spacing w:line="270" w:lineRule="auto"/>
        <w:rPr>
          <w:color w:val="auto"/>
          <w:highlight w:val="none"/>
        </w:rPr>
      </w:pPr>
    </w:p>
    <w:p w14:paraId="4F99BFD4">
      <w:pPr>
        <w:pStyle w:val="6"/>
        <w:spacing w:line="270" w:lineRule="auto"/>
        <w:rPr>
          <w:color w:val="auto"/>
          <w:highlight w:val="none"/>
        </w:rPr>
      </w:pPr>
    </w:p>
    <w:p w14:paraId="696AC360">
      <w:pPr>
        <w:spacing w:before="78" w:line="220" w:lineRule="auto"/>
        <w:ind w:left="36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3B23E97A">
      <w:pPr>
        <w:pStyle w:val="6"/>
        <w:spacing w:line="335" w:lineRule="auto"/>
        <w:rPr>
          <w:color w:val="auto"/>
          <w:highlight w:val="none"/>
        </w:rPr>
      </w:pPr>
    </w:p>
    <w:p w14:paraId="3B423CE3">
      <w:pPr>
        <w:pStyle w:val="6"/>
        <w:spacing w:line="336" w:lineRule="auto"/>
        <w:rPr>
          <w:color w:val="auto"/>
          <w:highlight w:val="none"/>
        </w:rPr>
      </w:pPr>
    </w:p>
    <w:p w14:paraId="67E05879">
      <w:pPr>
        <w:spacing w:before="78" w:line="219" w:lineRule="auto"/>
        <w:ind w:left="36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p w14:paraId="487C3B13">
      <w:pPr>
        <w:pStyle w:val="6"/>
        <w:spacing w:line="337" w:lineRule="auto"/>
        <w:rPr>
          <w:color w:val="auto"/>
          <w:highlight w:val="none"/>
        </w:rPr>
      </w:pPr>
    </w:p>
    <w:p w14:paraId="0DE3FA2C">
      <w:pPr>
        <w:pStyle w:val="6"/>
        <w:spacing w:line="337" w:lineRule="auto"/>
        <w:rPr>
          <w:color w:val="auto"/>
          <w:highlight w:val="none"/>
        </w:rPr>
      </w:pPr>
    </w:p>
    <w:p w14:paraId="265AA3A3">
      <w:pPr>
        <w:spacing w:before="79" w:line="220" w:lineRule="auto"/>
        <w:ind w:left="36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所投分标：(如有则填写，无分标时填写“无”或者留空）</w:t>
      </w:r>
    </w:p>
    <w:p w14:paraId="527ACD78">
      <w:pPr>
        <w:pStyle w:val="6"/>
        <w:spacing w:line="335" w:lineRule="auto"/>
        <w:rPr>
          <w:color w:val="auto"/>
          <w:highlight w:val="none"/>
        </w:rPr>
      </w:pPr>
    </w:p>
    <w:p w14:paraId="566B043E">
      <w:pPr>
        <w:pStyle w:val="6"/>
        <w:spacing w:line="336" w:lineRule="auto"/>
        <w:rPr>
          <w:color w:val="auto"/>
          <w:highlight w:val="none"/>
        </w:rPr>
      </w:pPr>
    </w:p>
    <w:p w14:paraId="4328D80C">
      <w:pPr>
        <w:spacing w:before="78" w:line="220" w:lineRule="auto"/>
        <w:ind w:left="36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p>
    <w:p w14:paraId="0FB63167">
      <w:pPr>
        <w:pStyle w:val="6"/>
        <w:spacing w:line="335" w:lineRule="auto"/>
        <w:rPr>
          <w:color w:val="auto"/>
          <w:highlight w:val="none"/>
        </w:rPr>
      </w:pPr>
    </w:p>
    <w:p w14:paraId="37EDAA4B">
      <w:pPr>
        <w:pStyle w:val="6"/>
        <w:spacing w:line="336" w:lineRule="auto"/>
        <w:rPr>
          <w:color w:val="auto"/>
          <w:highlight w:val="none"/>
        </w:rPr>
      </w:pPr>
    </w:p>
    <w:p w14:paraId="22B2E2F5">
      <w:pPr>
        <w:spacing w:before="78" w:line="220" w:lineRule="auto"/>
        <w:ind w:left="36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投标人地址：</w:t>
      </w:r>
    </w:p>
    <w:p w14:paraId="6E504A4E">
      <w:pPr>
        <w:pStyle w:val="6"/>
        <w:spacing w:line="301" w:lineRule="auto"/>
        <w:rPr>
          <w:color w:val="auto"/>
          <w:highlight w:val="none"/>
        </w:rPr>
      </w:pPr>
    </w:p>
    <w:p w14:paraId="196D52FB">
      <w:pPr>
        <w:pStyle w:val="6"/>
        <w:spacing w:line="301" w:lineRule="auto"/>
        <w:rPr>
          <w:color w:val="auto"/>
          <w:highlight w:val="none"/>
        </w:rPr>
      </w:pPr>
    </w:p>
    <w:p w14:paraId="2A7D717E">
      <w:pPr>
        <w:spacing w:before="78" w:line="219" w:lineRule="auto"/>
        <w:ind w:left="420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日</w:t>
      </w:r>
    </w:p>
    <w:p w14:paraId="6DC781A9">
      <w:pPr>
        <w:spacing w:line="219" w:lineRule="auto"/>
        <w:rPr>
          <w:rFonts w:ascii="宋体" w:hAnsi="宋体" w:eastAsia="宋体" w:cs="宋体"/>
          <w:color w:val="auto"/>
          <w:sz w:val="24"/>
          <w:szCs w:val="24"/>
          <w:highlight w:val="none"/>
        </w:rPr>
        <w:sectPr>
          <w:footerReference r:id="rId28" w:type="default"/>
          <w:pgSz w:w="11906" w:h="16839"/>
          <w:pgMar w:top="1106" w:right="1185" w:bottom="938" w:left="1139" w:header="829" w:footer="775" w:gutter="0"/>
          <w:pgNumType w:fmt="decimal"/>
          <w:cols w:space="720" w:num="1"/>
        </w:sectPr>
      </w:pPr>
    </w:p>
    <w:p w14:paraId="7377595B">
      <w:pPr>
        <w:spacing w:before="132" w:line="218"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2.报价文件目录</w:t>
      </w:r>
    </w:p>
    <w:p w14:paraId="3025ECAE">
      <w:pPr>
        <w:spacing w:before="232" w:line="219" w:lineRule="auto"/>
        <w:ind w:left="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根据招标文件规定及投标人提供的材料自行编写目录。</w:t>
      </w:r>
    </w:p>
    <w:p w14:paraId="4DD6F0C8">
      <w:pPr>
        <w:spacing w:line="219" w:lineRule="auto"/>
        <w:rPr>
          <w:rFonts w:ascii="宋体" w:hAnsi="宋体" w:eastAsia="宋体" w:cs="宋体"/>
          <w:color w:val="auto"/>
          <w:sz w:val="24"/>
          <w:szCs w:val="24"/>
          <w:highlight w:val="none"/>
        </w:rPr>
        <w:sectPr>
          <w:footerReference r:id="rId29" w:type="default"/>
          <w:pgSz w:w="11906" w:h="16839"/>
          <w:pgMar w:top="1106" w:right="1185" w:bottom="938" w:left="1139" w:header="829" w:footer="775" w:gutter="0"/>
          <w:pgNumType w:fmt="decimal"/>
          <w:cols w:space="720" w:num="1"/>
        </w:sectPr>
      </w:pPr>
    </w:p>
    <w:p w14:paraId="51367BA6">
      <w:pPr>
        <w:spacing w:before="133" w:line="219" w:lineRule="auto"/>
        <w:ind w:left="151"/>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投标函格式：</w:t>
      </w:r>
    </w:p>
    <w:p w14:paraId="73B129F0">
      <w:pPr>
        <w:spacing w:before="58" w:line="184" w:lineRule="auto"/>
        <w:ind w:left="3958"/>
        <w:outlineLvl w:val="9"/>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6"/>
          <w:sz w:val="43"/>
          <w:szCs w:val="43"/>
          <w:highlight w:val="none"/>
        </w:rPr>
        <w:t>投</w:t>
      </w:r>
      <w:r>
        <w:rPr>
          <w:rFonts w:ascii="Arial Unicode MS" w:hAnsi="Arial Unicode MS" w:eastAsia="Arial Unicode MS" w:cs="Arial Unicode MS"/>
          <w:color w:val="auto"/>
          <w:spacing w:val="111"/>
          <w:sz w:val="43"/>
          <w:szCs w:val="43"/>
          <w:highlight w:val="none"/>
        </w:rPr>
        <w:t xml:space="preserve"> </w:t>
      </w:r>
      <w:r>
        <w:rPr>
          <w:rFonts w:ascii="Arial Unicode MS" w:hAnsi="Arial Unicode MS" w:eastAsia="Arial Unicode MS" w:cs="Arial Unicode MS"/>
          <w:color w:val="auto"/>
          <w:spacing w:val="-6"/>
          <w:sz w:val="43"/>
          <w:szCs w:val="43"/>
          <w:highlight w:val="none"/>
        </w:rPr>
        <w:t>标</w:t>
      </w:r>
      <w:r>
        <w:rPr>
          <w:rFonts w:ascii="Arial Unicode MS" w:hAnsi="Arial Unicode MS" w:eastAsia="Arial Unicode MS" w:cs="Arial Unicode MS"/>
          <w:color w:val="auto"/>
          <w:spacing w:val="9"/>
          <w:sz w:val="43"/>
          <w:szCs w:val="43"/>
          <w:highlight w:val="none"/>
        </w:rPr>
        <w:t xml:space="preserve">  </w:t>
      </w:r>
      <w:r>
        <w:rPr>
          <w:rFonts w:ascii="Arial Unicode MS" w:hAnsi="Arial Unicode MS" w:eastAsia="Arial Unicode MS" w:cs="Arial Unicode MS"/>
          <w:color w:val="auto"/>
          <w:spacing w:val="-6"/>
          <w:sz w:val="43"/>
          <w:szCs w:val="43"/>
          <w:highlight w:val="none"/>
        </w:rPr>
        <w:t>函</w:t>
      </w:r>
    </w:p>
    <w:p w14:paraId="719AAD09">
      <w:pPr>
        <w:spacing w:before="58" w:line="219" w:lineRule="auto"/>
        <w:ind w:left="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致：</w:t>
      </w:r>
      <w:r>
        <w:rPr>
          <w:rFonts w:ascii="宋体" w:hAnsi="宋体" w:eastAsia="宋体" w:cs="宋体"/>
          <w:color w:val="auto"/>
          <w:spacing w:val="-2"/>
          <w:sz w:val="24"/>
          <w:szCs w:val="24"/>
          <w:highlight w:val="none"/>
          <w:u w:val="single" w:color="auto"/>
        </w:rPr>
        <w:t>采购人名称</w:t>
      </w:r>
    </w:p>
    <w:p w14:paraId="1D5A6166">
      <w:pPr>
        <w:spacing w:before="136" w:line="323" w:lineRule="auto"/>
        <w:ind w:left="1" w:right="61"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根据贵方</w:t>
      </w:r>
      <w:r>
        <w:rPr>
          <w:rFonts w:ascii="宋体" w:hAnsi="宋体" w:eastAsia="宋体" w:cs="宋体"/>
          <w:color w:val="auto"/>
          <w:sz w:val="24"/>
          <w:szCs w:val="24"/>
          <w:highlight w:val="none"/>
          <w:u w:val="single" w:color="auto"/>
        </w:rPr>
        <w:t xml:space="preserve"> 项目名称</w:t>
      </w:r>
      <w:r>
        <w:rPr>
          <w:rFonts w:ascii="宋体" w:hAnsi="宋体" w:eastAsia="宋体" w:cs="宋体"/>
          <w:color w:val="auto"/>
          <w:sz w:val="24"/>
          <w:szCs w:val="24"/>
          <w:highlight w:val="none"/>
        </w:rPr>
        <w:t>（项目编号</w:t>
      </w:r>
      <w:r>
        <w:rPr>
          <w:rFonts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的招标公告，</w:t>
      </w:r>
      <w:r>
        <w:rPr>
          <w:rFonts w:ascii="宋体" w:hAnsi="宋体" w:eastAsia="宋体" w:cs="宋体"/>
          <w:color w:val="auto"/>
          <w:spacing w:val="-1"/>
          <w:sz w:val="24"/>
          <w:szCs w:val="24"/>
          <w:highlight w:val="none"/>
        </w:rPr>
        <w:t>签字代表</w:t>
      </w:r>
      <w:r>
        <w:rPr>
          <w:rFonts w:ascii="宋体" w:hAnsi="宋体" w:eastAsia="宋体" w:cs="宋体"/>
          <w:color w:val="auto"/>
          <w:spacing w:val="-119"/>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（姓名）经正式</w:t>
      </w:r>
      <w:r>
        <w:rPr>
          <w:rFonts w:ascii="宋体" w:hAnsi="宋体" w:eastAsia="宋体" w:cs="宋体"/>
          <w:color w:val="auto"/>
          <w:sz w:val="24"/>
          <w:szCs w:val="24"/>
          <w:highlight w:val="none"/>
        </w:rPr>
        <w:t>授权并代表投标人</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（投标人</w:t>
      </w:r>
      <w:r>
        <w:rPr>
          <w:rFonts w:ascii="宋体" w:hAnsi="宋体" w:eastAsia="宋体" w:cs="宋体"/>
          <w:color w:val="auto"/>
          <w:spacing w:val="-1"/>
          <w:sz w:val="24"/>
          <w:szCs w:val="24"/>
          <w:highlight w:val="none"/>
        </w:rPr>
        <w:t>名称）提交投标文件。</w:t>
      </w:r>
    </w:p>
    <w:p w14:paraId="6ECBEC5E">
      <w:pPr>
        <w:spacing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据此函，我方宣布同意如下：</w:t>
      </w:r>
    </w:p>
    <w:p w14:paraId="38D8F3F7">
      <w:pPr>
        <w:spacing w:before="137" w:line="288" w:lineRule="auto"/>
        <w:ind w:left="3" w:right="61"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1.我方已详细审查全部“招标文件</w:t>
      </w:r>
      <w:r>
        <w:rPr>
          <w:rFonts w:ascii="宋体" w:hAnsi="宋体" w:eastAsia="宋体" w:cs="宋体"/>
          <w:color w:val="auto"/>
          <w:spacing w:val="-71"/>
          <w:sz w:val="24"/>
          <w:szCs w:val="24"/>
          <w:highlight w:val="none"/>
        </w:rPr>
        <w:t xml:space="preserve"> </w:t>
      </w:r>
      <w:r>
        <w:rPr>
          <w:rFonts w:ascii="宋体" w:hAnsi="宋体" w:eastAsia="宋体" w:cs="宋体"/>
          <w:color w:val="auto"/>
          <w:spacing w:val="-1"/>
          <w:sz w:val="24"/>
          <w:szCs w:val="24"/>
          <w:highlight w:val="none"/>
        </w:rPr>
        <w:t>”，包括修改文件（如有的话）以及全部参考资料和</w:t>
      </w:r>
      <w:r>
        <w:rPr>
          <w:rFonts w:ascii="宋体" w:hAnsi="宋体" w:eastAsia="宋体" w:cs="宋体"/>
          <w:color w:val="auto"/>
          <w:spacing w:val="1"/>
          <w:sz w:val="24"/>
          <w:szCs w:val="24"/>
          <w:highlight w:val="none"/>
        </w:rPr>
        <w:t>有关附件，已经了解我方对于招标文件、采购过程、采购结</w:t>
      </w:r>
      <w:r>
        <w:rPr>
          <w:rFonts w:ascii="宋体" w:hAnsi="宋体" w:eastAsia="宋体" w:cs="宋体"/>
          <w:color w:val="auto"/>
          <w:sz w:val="24"/>
          <w:szCs w:val="24"/>
          <w:highlight w:val="none"/>
        </w:rPr>
        <w:t>果有依法进行询问、质疑、投诉</w:t>
      </w:r>
      <w:r>
        <w:rPr>
          <w:rFonts w:ascii="宋体" w:hAnsi="宋体" w:eastAsia="宋体" w:cs="宋体"/>
          <w:color w:val="auto"/>
          <w:spacing w:val="-1"/>
          <w:sz w:val="24"/>
          <w:szCs w:val="24"/>
          <w:highlight w:val="none"/>
        </w:rPr>
        <w:t>的权利及相关渠道和要求。</w:t>
      </w:r>
    </w:p>
    <w:p w14:paraId="70085816">
      <w:pPr>
        <w:spacing w:before="136" w:line="271" w:lineRule="auto"/>
        <w:ind w:left="5" w:right="61"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2.我方在投标之前已经完全理解并接受招标文件的各项</w:t>
      </w:r>
      <w:r>
        <w:rPr>
          <w:rFonts w:ascii="宋体" w:hAnsi="宋体" w:eastAsia="宋体" w:cs="宋体"/>
          <w:color w:val="auto"/>
          <w:sz w:val="24"/>
          <w:szCs w:val="24"/>
          <w:highlight w:val="none"/>
        </w:rPr>
        <w:t>规定和要求，对招标文件的合理</w:t>
      </w:r>
      <w:r>
        <w:rPr>
          <w:rFonts w:ascii="宋体" w:hAnsi="宋体" w:eastAsia="宋体" w:cs="宋体"/>
          <w:color w:val="auto"/>
          <w:spacing w:val="-2"/>
          <w:sz w:val="24"/>
          <w:szCs w:val="24"/>
          <w:highlight w:val="none"/>
        </w:rPr>
        <w:t>性、合法性不再有异议。</w:t>
      </w:r>
    </w:p>
    <w:p w14:paraId="2BDFC2DF">
      <w:pPr>
        <w:spacing w:before="134" w:line="219" w:lineRule="auto"/>
        <w:ind w:left="4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3.本投标有效期自投标截止之日起</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3"/>
          <w:sz w:val="24"/>
          <w:szCs w:val="24"/>
          <w:highlight w:val="none"/>
        </w:rPr>
        <w:t>日。</w:t>
      </w:r>
    </w:p>
    <w:p w14:paraId="55658F35">
      <w:pPr>
        <w:spacing w:before="135" w:line="271" w:lineRule="auto"/>
        <w:ind w:left="1" w:right="61"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4.如中标，本投标文件至本项目合同履行完毕止均保持有效，我方将按“招标文</w:t>
      </w:r>
      <w:r>
        <w:rPr>
          <w:rFonts w:ascii="宋体" w:hAnsi="宋体" w:eastAsia="宋体" w:cs="宋体"/>
          <w:color w:val="auto"/>
          <w:spacing w:val="-1"/>
          <w:sz w:val="24"/>
          <w:szCs w:val="24"/>
          <w:highlight w:val="none"/>
        </w:rPr>
        <w:t>件</w:t>
      </w:r>
      <w:r>
        <w:rPr>
          <w:rFonts w:ascii="宋体" w:hAnsi="宋体" w:eastAsia="宋体" w:cs="宋体"/>
          <w:color w:val="auto"/>
          <w:spacing w:val="-89"/>
          <w:sz w:val="24"/>
          <w:szCs w:val="24"/>
          <w:highlight w:val="none"/>
        </w:rPr>
        <w:t xml:space="preserve"> </w:t>
      </w:r>
      <w:r>
        <w:rPr>
          <w:rFonts w:ascii="宋体" w:hAnsi="宋体" w:eastAsia="宋体" w:cs="宋体"/>
          <w:color w:val="auto"/>
          <w:spacing w:val="-1"/>
          <w:sz w:val="24"/>
          <w:szCs w:val="24"/>
          <w:highlight w:val="none"/>
        </w:rPr>
        <w:t>”及政府采购法律、法规的规定履行合同责任和义务。</w:t>
      </w:r>
    </w:p>
    <w:p w14:paraId="2D7631D2">
      <w:pPr>
        <w:spacing w:before="136" w:line="219" w:lineRule="auto"/>
        <w:ind w:left="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5.我方同意按照贵方要求提供与投标有关的一切数据或者资料。</w:t>
      </w:r>
    </w:p>
    <w:p w14:paraId="0D2B6531">
      <w:pPr>
        <w:spacing w:before="136"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6.我方向贵方提交的所有投标文件、资料都是准确的和真实的。</w:t>
      </w:r>
    </w:p>
    <w:p w14:paraId="3AF291CB">
      <w:pPr>
        <w:spacing w:before="135" w:line="271" w:lineRule="auto"/>
        <w:ind w:left="8" w:right="61"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7.以上事项如有虚假或者隐瞒，我方愿意承担一</w:t>
      </w:r>
      <w:r>
        <w:rPr>
          <w:rFonts w:ascii="宋体" w:hAnsi="宋体" w:eastAsia="宋体" w:cs="宋体"/>
          <w:color w:val="auto"/>
          <w:sz w:val="24"/>
          <w:szCs w:val="24"/>
          <w:highlight w:val="none"/>
        </w:rPr>
        <w:t>切后果，并不再寻求任何旨在减轻或者</w:t>
      </w:r>
      <w:r>
        <w:rPr>
          <w:rFonts w:ascii="宋体" w:hAnsi="宋体" w:eastAsia="宋体" w:cs="宋体"/>
          <w:color w:val="auto"/>
          <w:spacing w:val="-2"/>
          <w:sz w:val="24"/>
          <w:szCs w:val="24"/>
          <w:highlight w:val="none"/>
        </w:rPr>
        <w:t>免除法律责任的辩解。</w:t>
      </w:r>
    </w:p>
    <w:p w14:paraId="4FAC2C34">
      <w:pPr>
        <w:spacing w:before="135" w:line="271" w:lineRule="auto"/>
        <w:ind w:left="22" w:right="61" w:firstLine="46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8.如违反投标函中应遵守的内容，自愿退出本次采购活动，且三年内不得参加采购单位</w:t>
      </w:r>
      <w:r>
        <w:rPr>
          <w:rFonts w:ascii="宋体" w:hAnsi="宋体" w:eastAsia="宋体" w:cs="宋体"/>
          <w:color w:val="auto"/>
          <w:spacing w:val="-5"/>
          <w:sz w:val="24"/>
          <w:szCs w:val="24"/>
          <w:highlight w:val="none"/>
        </w:rPr>
        <w:t>的采购项目。</w:t>
      </w:r>
    </w:p>
    <w:p w14:paraId="0EFF3D5E">
      <w:pPr>
        <w:spacing w:before="138" w:line="288" w:lineRule="auto"/>
        <w:ind w:firstLine="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9.根据《中华人民共和国政府采购法实施条例》第五十条要求对政府采购合同进行公告，</w:t>
      </w:r>
      <w:r>
        <w:rPr>
          <w:rFonts w:ascii="宋体" w:hAnsi="宋体" w:eastAsia="宋体" w:cs="宋体"/>
          <w:color w:val="auto"/>
          <w:spacing w:val="1"/>
          <w:sz w:val="24"/>
          <w:szCs w:val="24"/>
          <w:highlight w:val="none"/>
        </w:rPr>
        <w:t>但政府采购合同中涉及国家秘密、商业秘密的内容除外。我方就对</w:t>
      </w:r>
      <w:r>
        <w:rPr>
          <w:rFonts w:ascii="宋体" w:hAnsi="宋体" w:eastAsia="宋体" w:cs="宋体"/>
          <w:color w:val="auto"/>
          <w:sz w:val="24"/>
          <w:szCs w:val="24"/>
          <w:highlight w:val="none"/>
        </w:rPr>
        <w:t>本次投标文件进行注明如</w:t>
      </w:r>
      <w:r>
        <w:rPr>
          <w:rFonts w:ascii="宋体" w:hAnsi="宋体" w:eastAsia="宋体" w:cs="宋体"/>
          <w:color w:val="auto"/>
          <w:spacing w:val="4"/>
          <w:sz w:val="24"/>
          <w:szCs w:val="24"/>
          <w:highlight w:val="none"/>
        </w:rPr>
        <w:t>下</w:t>
      </w:r>
      <w:r>
        <w:rPr>
          <w:rFonts w:ascii="宋体" w:hAnsi="宋体" w:eastAsia="宋体" w:cs="宋体"/>
          <w:color w:val="auto"/>
          <w:spacing w:val="-31"/>
          <w:sz w:val="24"/>
          <w:szCs w:val="24"/>
          <w:highlight w:val="none"/>
        </w:rPr>
        <w:t>：（</w:t>
      </w:r>
      <w:r>
        <w:rPr>
          <w:rFonts w:ascii="宋体" w:hAnsi="宋体" w:eastAsia="宋体" w:cs="宋体"/>
          <w:color w:val="auto"/>
          <w:spacing w:val="4"/>
          <w:sz w:val="24"/>
          <w:szCs w:val="24"/>
          <w:highlight w:val="none"/>
        </w:rPr>
        <w:t>两项内容中必须选择一项）</w:t>
      </w:r>
    </w:p>
    <w:p w14:paraId="074761F2">
      <w:pPr>
        <w:spacing w:before="134" w:line="219" w:lineRule="auto"/>
        <w:ind w:left="5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□我方本次投标文件内容中未涉及商业秘密；</w:t>
      </w:r>
    </w:p>
    <w:p w14:paraId="27B36A67">
      <w:pPr>
        <w:spacing w:before="135" w:line="219" w:lineRule="auto"/>
        <w:ind w:left="5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□我方本次投标文件涉及商业秘密的内容有</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rPr>
        <w:t>；</w:t>
      </w:r>
    </w:p>
    <w:p w14:paraId="66F2BD60">
      <w:pPr>
        <w:spacing w:before="136"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10.与本投标有关的一切正式往来信函请寄：</w:t>
      </w:r>
    </w:p>
    <w:p w14:paraId="455222A1">
      <w:pPr>
        <w:spacing w:before="136" w:line="219" w:lineRule="auto"/>
        <w:ind w:left="48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地址：</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7"/>
          <w:sz w:val="24"/>
          <w:szCs w:val="24"/>
          <w:highlight w:val="none"/>
        </w:rPr>
        <w:t>邮编：</w:t>
      </w:r>
      <w:r>
        <w:rPr>
          <w:rFonts w:ascii="宋体" w:hAnsi="宋体" w:eastAsia="宋体" w:cs="宋体"/>
          <w:color w:val="auto"/>
          <w:sz w:val="24"/>
          <w:szCs w:val="24"/>
          <w:highlight w:val="none"/>
          <w:u w:val="single" w:color="auto"/>
        </w:rPr>
        <w:t xml:space="preserve">            </w:t>
      </w:r>
    </w:p>
    <w:p w14:paraId="34C22DCA">
      <w:pPr>
        <w:spacing w:before="134" w:line="219" w:lineRule="auto"/>
        <w:ind w:left="51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12"/>
          <w:sz w:val="24"/>
          <w:szCs w:val="24"/>
          <w:highlight w:val="none"/>
        </w:rPr>
        <w:t xml:space="preserve"> </w:t>
      </w:r>
      <w:r>
        <w:rPr>
          <w:rFonts w:ascii="宋体" w:hAnsi="宋体" w:eastAsia="宋体" w:cs="宋体"/>
          <w:color w:val="auto"/>
          <w:spacing w:val="-8"/>
          <w:sz w:val="24"/>
          <w:szCs w:val="24"/>
          <w:highlight w:val="none"/>
        </w:rPr>
        <w:t>传真：</w:t>
      </w:r>
      <w:r>
        <w:rPr>
          <w:rFonts w:ascii="宋体" w:hAnsi="宋体" w:eastAsia="宋体" w:cs="宋体"/>
          <w:color w:val="auto"/>
          <w:sz w:val="24"/>
          <w:szCs w:val="24"/>
          <w:highlight w:val="none"/>
          <w:u w:val="single" w:color="auto"/>
        </w:rPr>
        <w:t xml:space="preserve">          </w:t>
      </w:r>
    </w:p>
    <w:p w14:paraId="6FD1C761">
      <w:pPr>
        <w:spacing w:before="136" w:line="220"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r>
        <w:rPr>
          <w:rFonts w:ascii="宋体" w:hAnsi="宋体" w:eastAsia="宋体" w:cs="宋体"/>
          <w:color w:val="auto"/>
          <w:sz w:val="24"/>
          <w:szCs w:val="24"/>
          <w:highlight w:val="none"/>
          <w:u w:val="single" w:color="auto"/>
        </w:rPr>
        <w:t xml:space="preserve">                </w:t>
      </w:r>
    </w:p>
    <w:p w14:paraId="42329560">
      <w:pPr>
        <w:spacing w:before="134" w:line="220"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开户银行：</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 xml:space="preserve">   银行帐号：</w:t>
      </w:r>
      <w:r>
        <w:rPr>
          <w:rFonts w:ascii="宋体" w:hAnsi="宋体" w:eastAsia="宋体" w:cs="宋体"/>
          <w:color w:val="auto"/>
          <w:spacing w:val="-3"/>
          <w:sz w:val="24"/>
          <w:szCs w:val="24"/>
          <w:highlight w:val="none"/>
          <w:u w:val="single" w:color="auto"/>
        </w:rPr>
        <w:t xml:space="preserve">                     </w:t>
      </w:r>
    </w:p>
    <w:p w14:paraId="1B800096">
      <w:pPr>
        <w:spacing w:before="134" w:line="213"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法定代表人或者委托代理人签字:___________</w:t>
      </w:r>
    </w:p>
    <w:p w14:paraId="0FE055A8">
      <w:pPr>
        <w:spacing w:before="143" w:line="219" w:lineRule="auto"/>
        <w:ind w:left="59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投标人（盖公章</w:t>
      </w:r>
      <w:r>
        <w:rPr>
          <w:rFonts w:ascii="宋体" w:hAnsi="宋体" w:eastAsia="宋体" w:cs="宋体"/>
          <w:color w:val="auto"/>
          <w:sz w:val="24"/>
          <w:szCs w:val="24"/>
          <w:highlight w:val="none"/>
        </w:rPr>
        <w:t>）：</w:t>
      </w:r>
    </w:p>
    <w:p w14:paraId="1C9E08DB">
      <w:pPr>
        <w:tabs>
          <w:tab w:val="left" w:pos="6472"/>
        </w:tabs>
        <w:spacing w:before="136" w:line="219" w:lineRule="auto"/>
        <w:ind w:left="5752"/>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40"/>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30"/>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252EFE02">
      <w:pPr>
        <w:spacing w:line="219" w:lineRule="auto"/>
        <w:rPr>
          <w:rFonts w:ascii="宋体" w:hAnsi="宋体" w:eastAsia="宋体" w:cs="宋体"/>
          <w:color w:val="auto"/>
          <w:sz w:val="24"/>
          <w:szCs w:val="24"/>
          <w:highlight w:val="none"/>
        </w:rPr>
        <w:sectPr>
          <w:headerReference r:id="rId30" w:type="default"/>
          <w:footerReference r:id="rId31" w:type="default"/>
          <w:pgSz w:w="11906" w:h="16839"/>
          <w:pgMar w:top="1106" w:right="1073" w:bottom="938" w:left="1139" w:header="829" w:footer="775" w:gutter="0"/>
          <w:pgNumType w:fmt="decimal"/>
          <w:cols w:space="720" w:num="1"/>
        </w:sectPr>
      </w:pPr>
    </w:p>
    <w:p w14:paraId="3B3B565B">
      <w:pPr>
        <w:spacing w:before="293" w:line="219" w:lineRule="auto"/>
        <w:ind w:left="340"/>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开标一览表（货物类格式）</w:t>
      </w:r>
    </w:p>
    <w:p w14:paraId="03333158">
      <w:pPr>
        <w:spacing w:before="103" w:line="220" w:lineRule="auto"/>
        <w:ind w:left="4412"/>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开标一览表</w:t>
      </w:r>
    </w:p>
    <w:p w14:paraId="4D3AC2EB">
      <w:pPr>
        <w:pStyle w:val="6"/>
        <w:spacing w:line="432" w:lineRule="auto"/>
        <w:rPr>
          <w:color w:val="auto"/>
          <w:highlight w:val="none"/>
        </w:rPr>
      </w:pPr>
    </w:p>
    <w:p w14:paraId="5D637F18">
      <w:pPr>
        <w:spacing w:before="78" w:line="219" w:lineRule="auto"/>
        <w:ind w:left="34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 xml:space="preserve">         项目编号：</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rPr>
        <w:t xml:space="preserve">         </w:t>
      </w:r>
      <w:r>
        <w:rPr>
          <w:rFonts w:ascii="宋体" w:hAnsi="宋体" w:eastAsia="宋体" w:cs="宋体"/>
          <w:color w:val="auto"/>
          <w:spacing w:val="-3"/>
          <w:sz w:val="24"/>
          <w:szCs w:val="24"/>
          <w:highlight w:val="none"/>
        </w:rPr>
        <w:t>分</w:t>
      </w:r>
      <w:r>
        <w:rPr>
          <w:rFonts w:ascii="宋体" w:hAnsi="宋体" w:eastAsia="宋体" w:cs="宋体"/>
          <w:color w:val="auto"/>
          <w:spacing w:val="-4"/>
          <w:sz w:val="24"/>
          <w:szCs w:val="24"/>
          <w:highlight w:val="none"/>
        </w:rPr>
        <w:t>标：</w:t>
      </w:r>
      <w:r>
        <w:rPr>
          <w:rFonts w:ascii="宋体" w:hAnsi="宋体" w:eastAsia="宋体" w:cs="宋体"/>
          <w:color w:val="auto"/>
          <w:spacing w:val="-4"/>
          <w:sz w:val="24"/>
          <w:szCs w:val="24"/>
          <w:highlight w:val="none"/>
          <w:u w:val="single" w:color="auto"/>
        </w:rPr>
        <w:t xml:space="preserve">         </w:t>
      </w:r>
    </w:p>
    <w:p w14:paraId="5DDDCD1C">
      <w:pPr>
        <w:spacing w:before="230" w:line="220" w:lineRule="auto"/>
        <w:ind w:left="343"/>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 xml:space="preserve">                       单位</w:t>
      </w:r>
      <w:r>
        <w:rPr>
          <w:rFonts w:ascii="宋体" w:hAnsi="宋体" w:eastAsia="宋体" w:cs="宋体"/>
          <w:color w:val="auto"/>
          <w:spacing w:val="-1"/>
          <w:sz w:val="24"/>
          <w:szCs w:val="24"/>
          <w:highlight w:val="none"/>
        </w:rPr>
        <w:t>：元</w:t>
      </w:r>
    </w:p>
    <w:p w14:paraId="0D9920EE">
      <w:pPr>
        <w:spacing w:line="195" w:lineRule="exact"/>
        <w:rPr>
          <w:color w:val="auto"/>
          <w:highlight w:val="none"/>
        </w:rPr>
      </w:pPr>
    </w:p>
    <w:tbl>
      <w:tblPr>
        <w:tblStyle w:val="17"/>
        <w:tblW w:w="102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455"/>
        <w:gridCol w:w="1305"/>
        <w:gridCol w:w="1095"/>
        <w:gridCol w:w="1050"/>
        <w:gridCol w:w="1080"/>
        <w:gridCol w:w="815"/>
        <w:gridCol w:w="1309"/>
        <w:gridCol w:w="1517"/>
      </w:tblGrid>
      <w:tr w14:paraId="41BA6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672" w:type="dxa"/>
            <w:textDirection w:val="tbRlV"/>
            <w:vAlign w:val="center"/>
          </w:tcPr>
          <w:p w14:paraId="6A118309">
            <w:pPr>
              <w:pStyle w:val="18"/>
              <w:spacing w:before="227" w:line="210" w:lineRule="auto"/>
              <w:ind w:left="113"/>
              <w:jc w:val="center"/>
              <w:rPr>
                <w:color w:val="auto"/>
                <w:sz w:val="24"/>
                <w:szCs w:val="24"/>
                <w:highlight w:val="none"/>
              </w:rPr>
            </w:pPr>
            <w:r>
              <w:rPr>
                <w:b/>
                <w:bCs/>
                <w:color w:val="auto"/>
                <w:spacing w:val="-3"/>
                <w:sz w:val="24"/>
                <w:szCs w:val="24"/>
                <w:highlight w:val="none"/>
              </w:rPr>
              <w:t>序号</w:t>
            </w:r>
          </w:p>
        </w:tc>
        <w:tc>
          <w:tcPr>
            <w:tcW w:w="1455" w:type="dxa"/>
            <w:vAlign w:val="center"/>
          </w:tcPr>
          <w:p w14:paraId="111DCE10">
            <w:pPr>
              <w:pStyle w:val="18"/>
              <w:spacing w:before="78" w:line="220" w:lineRule="auto"/>
              <w:ind w:left="0"/>
              <w:jc w:val="center"/>
              <w:rPr>
                <w:color w:val="auto"/>
                <w:sz w:val="24"/>
                <w:szCs w:val="24"/>
                <w:highlight w:val="none"/>
              </w:rPr>
            </w:pPr>
            <w:r>
              <w:rPr>
                <w:b/>
                <w:bCs/>
                <w:color w:val="auto"/>
                <w:spacing w:val="-4"/>
                <w:sz w:val="24"/>
                <w:szCs w:val="24"/>
                <w:highlight w:val="none"/>
              </w:rPr>
              <w:t>标的</w:t>
            </w:r>
            <w:r>
              <w:rPr>
                <w:rFonts w:hint="eastAsia"/>
                <w:b/>
                <w:bCs/>
                <w:color w:val="auto"/>
                <w:spacing w:val="-4"/>
                <w:sz w:val="24"/>
                <w:szCs w:val="24"/>
                <w:highlight w:val="none"/>
                <w:lang w:eastAsia="zh-CN"/>
              </w:rPr>
              <w:t>（</w:t>
            </w:r>
            <w:r>
              <w:rPr>
                <w:rFonts w:hint="eastAsia"/>
                <w:b/>
                <w:bCs/>
                <w:color w:val="auto"/>
                <w:spacing w:val="-4"/>
                <w:sz w:val="24"/>
                <w:szCs w:val="24"/>
                <w:highlight w:val="none"/>
                <w:lang w:val="en-US" w:eastAsia="zh-CN"/>
              </w:rPr>
              <w:t>货物</w:t>
            </w:r>
            <w:r>
              <w:rPr>
                <w:rFonts w:hint="eastAsia"/>
                <w:b/>
                <w:bCs/>
                <w:color w:val="auto"/>
                <w:spacing w:val="-4"/>
                <w:sz w:val="24"/>
                <w:szCs w:val="24"/>
                <w:highlight w:val="none"/>
                <w:lang w:eastAsia="zh-CN"/>
              </w:rPr>
              <w:t>）</w:t>
            </w:r>
            <w:r>
              <w:rPr>
                <w:b/>
                <w:bCs/>
                <w:color w:val="auto"/>
                <w:spacing w:val="-4"/>
                <w:sz w:val="24"/>
                <w:szCs w:val="24"/>
                <w:highlight w:val="none"/>
              </w:rPr>
              <w:t>的名称</w:t>
            </w:r>
          </w:p>
        </w:tc>
        <w:tc>
          <w:tcPr>
            <w:tcW w:w="1305" w:type="dxa"/>
            <w:vAlign w:val="center"/>
          </w:tcPr>
          <w:p w14:paraId="16F65386">
            <w:pPr>
              <w:pStyle w:val="18"/>
              <w:spacing w:before="78" w:line="219" w:lineRule="auto"/>
              <w:ind w:left="0"/>
              <w:jc w:val="center"/>
              <w:rPr>
                <w:color w:val="auto"/>
                <w:sz w:val="24"/>
                <w:szCs w:val="24"/>
                <w:highlight w:val="none"/>
              </w:rPr>
            </w:pPr>
            <w:r>
              <w:rPr>
                <w:b/>
                <w:bCs/>
                <w:color w:val="auto"/>
                <w:spacing w:val="-18"/>
                <w:sz w:val="24"/>
                <w:szCs w:val="24"/>
                <w:highlight w:val="none"/>
              </w:rPr>
              <w:t>品牌</w:t>
            </w:r>
          </w:p>
        </w:tc>
        <w:tc>
          <w:tcPr>
            <w:tcW w:w="1095" w:type="dxa"/>
            <w:vAlign w:val="center"/>
          </w:tcPr>
          <w:p w14:paraId="3748D314">
            <w:pPr>
              <w:pStyle w:val="18"/>
              <w:spacing w:before="112" w:line="361" w:lineRule="auto"/>
              <w:ind w:left="222" w:right="208" w:hanging="6"/>
              <w:jc w:val="center"/>
              <w:rPr>
                <w:color w:val="auto"/>
                <w:sz w:val="24"/>
                <w:szCs w:val="24"/>
                <w:highlight w:val="none"/>
              </w:rPr>
            </w:pPr>
            <w:r>
              <w:rPr>
                <w:b/>
                <w:bCs/>
                <w:color w:val="auto"/>
                <w:spacing w:val="-8"/>
                <w:sz w:val="24"/>
                <w:szCs w:val="24"/>
                <w:highlight w:val="none"/>
              </w:rPr>
              <w:t>规格</w:t>
            </w:r>
            <w:r>
              <w:rPr>
                <w:b/>
                <w:bCs/>
                <w:color w:val="auto"/>
                <w:spacing w:val="-11"/>
                <w:sz w:val="24"/>
                <w:szCs w:val="24"/>
                <w:highlight w:val="none"/>
              </w:rPr>
              <w:t>型号</w:t>
            </w:r>
          </w:p>
        </w:tc>
        <w:tc>
          <w:tcPr>
            <w:tcW w:w="1050" w:type="dxa"/>
            <w:vAlign w:val="center"/>
          </w:tcPr>
          <w:p w14:paraId="229D3A54">
            <w:pPr>
              <w:pStyle w:val="18"/>
              <w:spacing w:before="78" w:line="219" w:lineRule="auto"/>
              <w:ind w:left="0"/>
              <w:jc w:val="center"/>
              <w:rPr>
                <w:color w:val="auto"/>
                <w:sz w:val="24"/>
                <w:szCs w:val="24"/>
                <w:highlight w:val="none"/>
              </w:rPr>
            </w:pPr>
            <w:r>
              <w:rPr>
                <w:b/>
                <w:bCs/>
                <w:color w:val="auto"/>
                <w:spacing w:val="-5"/>
                <w:sz w:val="24"/>
                <w:szCs w:val="24"/>
                <w:highlight w:val="none"/>
              </w:rPr>
              <w:t>生产厂家</w:t>
            </w:r>
          </w:p>
        </w:tc>
        <w:tc>
          <w:tcPr>
            <w:tcW w:w="1080" w:type="dxa"/>
            <w:vAlign w:val="center"/>
          </w:tcPr>
          <w:p w14:paraId="24D113B3">
            <w:pPr>
              <w:pStyle w:val="18"/>
              <w:spacing w:before="113" w:line="359" w:lineRule="auto"/>
              <w:ind w:left="179" w:right="168"/>
              <w:jc w:val="center"/>
              <w:rPr>
                <w:color w:val="auto"/>
                <w:sz w:val="24"/>
                <w:szCs w:val="24"/>
                <w:highlight w:val="none"/>
              </w:rPr>
            </w:pPr>
            <w:r>
              <w:rPr>
                <w:b/>
                <w:bCs/>
                <w:color w:val="auto"/>
                <w:spacing w:val="-6"/>
                <w:sz w:val="24"/>
                <w:szCs w:val="24"/>
                <w:highlight w:val="none"/>
              </w:rPr>
              <w:t>数量</w:t>
            </w:r>
          </w:p>
        </w:tc>
        <w:tc>
          <w:tcPr>
            <w:tcW w:w="815" w:type="dxa"/>
            <w:vAlign w:val="center"/>
          </w:tcPr>
          <w:p w14:paraId="35D3FDF5">
            <w:pPr>
              <w:pStyle w:val="18"/>
              <w:spacing w:before="113" w:line="359" w:lineRule="auto"/>
              <w:ind w:left="179" w:right="168"/>
              <w:jc w:val="center"/>
              <w:rPr>
                <w:b/>
                <w:bCs/>
                <w:color w:val="auto"/>
                <w:spacing w:val="-6"/>
                <w:sz w:val="24"/>
                <w:szCs w:val="24"/>
                <w:highlight w:val="none"/>
              </w:rPr>
            </w:pPr>
            <w:r>
              <w:rPr>
                <w:b/>
                <w:bCs/>
                <w:color w:val="auto"/>
                <w:spacing w:val="-6"/>
                <w:sz w:val="24"/>
                <w:szCs w:val="24"/>
                <w:highlight w:val="none"/>
              </w:rPr>
              <w:t>单位</w:t>
            </w:r>
          </w:p>
        </w:tc>
        <w:tc>
          <w:tcPr>
            <w:tcW w:w="1309" w:type="dxa"/>
            <w:vAlign w:val="center"/>
          </w:tcPr>
          <w:p w14:paraId="14768809">
            <w:pPr>
              <w:pStyle w:val="18"/>
              <w:spacing w:before="88" w:line="382" w:lineRule="auto"/>
              <w:ind w:left="0" w:right="411" w:firstLine="0"/>
              <w:jc w:val="center"/>
              <w:rPr>
                <w:color w:val="auto"/>
                <w:sz w:val="24"/>
                <w:szCs w:val="24"/>
                <w:highlight w:val="none"/>
              </w:rPr>
            </w:pPr>
            <w:r>
              <w:rPr>
                <w:b/>
                <w:bCs/>
                <w:color w:val="auto"/>
                <w:spacing w:val="-9"/>
                <w:sz w:val="24"/>
                <w:szCs w:val="24"/>
                <w:highlight w:val="none"/>
              </w:rPr>
              <w:t>单价</w:t>
            </w:r>
            <w:r>
              <w:rPr>
                <w:b/>
                <w:bCs/>
                <w:color w:val="auto"/>
                <w:spacing w:val="-3"/>
                <w:sz w:val="24"/>
                <w:szCs w:val="24"/>
                <w:highlight w:val="none"/>
              </w:rPr>
              <w:t>②</w:t>
            </w:r>
          </w:p>
        </w:tc>
        <w:tc>
          <w:tcPr>
            <w:tcW w:w="1517" w:type="dxa"/>
            <w:vAlign w:val="center"/>
          </w:tcPr>
          <w:p w14:paraId="575BB5DE">
            <w:pPr>
              <w:pStyle w:val="18"/>
              <w:spacing w:before="88" w:line="382" w:lineRule="auto"/>
              <w:ind w:left="221" w:right="215" w:firstLine="64"/>
              <w:jc w:val="center"/>
              <w:rPr>
                <w:color w:val="auto"/>
                <w:sz w:val="24"/>
                <w:szCs w:val="24"/>
                <w:highlight w:val="none"/>
              </w:rPr>
            </w:pPr>
            <w:r>
              <w:rPr>
                <w:b/>
                <w:bCs/>
                <w:color w:val="auto"/>
                <w:spacing w:val="-5"/>
                <w:sz w:val="24"/>
                <w:szCs w:val="24"/>
                <w:highlight w:val="none"/>
              </w:rPr>
              <w:t>投标报价</w:t>
            </w:r>
            <w:r>
              <w:rPr>
                <w:b/>
                <w:bCs/>
                <w:color w:val="auto"/>
                <w:spacing w:val="-4"/>
                <w:sz w:val="24"/>
                <w:szCs w:val="24"/>
                <w:highlight w:val="none"/>
              </w:rPr>
              <w:t>③=①×②</w:t>
            </w:r>
          </w:p>
        </w:tc>
      </w:tr>
      <w:tr w14:paraId="47F59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2" w:type="dxa"/>
            <w:vAlign w:val="top"/>
          </w:tcPr>
          <w:p w14:paraId="16788B41">
            <w:pPr>
              <w:pStyle w:val="18"/>
              <w:spacing w:before="86" w:line="241" w:lineRule="auto"/>
              <w:ind w:left="315"/>
              <w:rPr>
                <w:color w:val="auto"/>
                <w:sz w:val="24"/>
                <w:szCs w:val="24"/>
                <w:highlight w:val="none"/>
              </w:rPr>
            </w:pPr>
            <w:r>
              <w:rPr>
                <w:b/>
                <w:bCs/>
                <w:color w:val="auto"/>
                <w:spacing w:val="-3"/>
                <w:sz w:val="24"/>
                <w:szCs w:val="24"/>
                <w:highlight w:val="none"/>
              </w:rPr>
              <w:t>1</w:t>
            </w:r>
          </w:p>
        </w:tc>
        <w:tc>
          <w:tcPr>
            <w:tcW w:w="1455" w:type="dxa"/>
            <w:vAlign w:val="top"/>
          </w:tcPr>
          <w:p w14:paraId="58F446B6">
            <w:pPr>
              <w:rPr>
                <w:rFonts w:ascii="Arial"/>
                <w:color w:val="auto"/>
                <w:sz w:val="21"/>
                <w:highlight w:val="none"/>
              </w:rPr>
            </w:pPr>
          </w:p>
        </w:tc>
        <w:tc>
          <w:tcPr>
            <w:tcW w:w="1305" w:type="dxa"/>
            <w:vAlign w:val="top"/>
          </w:tcPr>
          <w:p w14:paraId="72A047E2">
            <w:pPr>
              <w:rPr>
                <w:rFonts w:ascii="Arial"/>
                <w:color w:val="auto"/>
                <w:sz w:val="21"/>
                <w:highlight w:val="none"/>
              </w:rPr>
            </w:pPr>
          </w:p>
        </w:tc>
        <w:tc>
          <w:tcPr>
            <w:tcW w:w="1095" w:type="dxa"/>
            <w:vAlign w:val="top"/>
          </w:tcPr>
          <w:p w14:paraId="72B5F3F0">
            <w:pPr>
              <w:rPr>
                <w:rFonts w:ascii="Arial"/>
                <w:color w:val="auto"/>
                <w:sz w:val="21"/>
                <w:highlight w:val="none"/>
              </w:rPr>
            </w:pPr>
          </w:p>
        </w:tc>
        <w:tc>
          <w:tcPr>
            <w:tcW w:w="1050" w:type="dxa"/>
            <w:vAlign w:val="top"/>
          </w:tcPr>
          <w:p w14:paraId="006138F2">
            <w:pPr>
              <w:rPr>
                <w:rFonts w:ascii="Arial"/>
                <w:color w:val="auto"/>
                <w:sz w:val="21"/>
                <w:highlight w:val="none"/>
              </w:rPr>
            </w:pPr>
          </w:p>
        </w:tc>
        <w:tc>
          <w:tcPr>
            <w:tcW w:w="1080" w:type="dxa"/>
            <w:vAlign w:val="top"/>
          </w:tcPr>
          <w:p w14:paraId="4C2E5703">
            <w:pPr>
              <w:rPr>
                <w:rFonts w:ascii="Arial"/>
                <w:color w:val="auto"/>
                <w:sz w:val="21"/>
                <w:highlight w:val="none"/>
              </w:rPr>
            </w:pPr>
          </w:p>
        </w:tc>
        <w:tc>
          <w:tcPr>
            <w:tcW w:w="815" w:type="dxa"/>
            <w:vAlign w:val="top"/>
          </w:tcPr>
          <w:p w14:paraId="4141B963">
            <w:pPr>
              <w:rPr>
                <w:rFonts w:ascii="Arial"/>
                <w:color w:val="auto"/>
                <w:sz w:val="21"/>
                <w:highlight w:val="none"/>
              </w:rPr>
            </w:pPr>
          </w:p>
        </w:tc>
        <w:tc>
          <w:tcPr>
            <w:tcW w:w="1309" w:type="dxa"/>
            <w:vAlign w:val="top"/>
          </w:tcPr>
          <w:p w14:paraId="61DAD7A3">
            <w:pPr>
              <w:rPr>
                <w:rFonts w:ascii="Arial"/>
                <w:color w:val="auto"/>
                <w:sz w:val="21"/>
                <w:highlight w:val="none"/>
              </w:rPr>
            </w:pPr>
          </w:p>
        </w:tc>
        <w:tc>
          <w:tcPr>
            <w:tcW w:w="1517" w:type="dxa"/>
            <w:vAlign w:val="top"/>
          </w:tcPr>
          <w:p w14:paraId="38F8F9EB">
            <w:pPr>
              <w:rPr>
                <w:rFonts w:ascii="Arial"/>
                <w:color w:val="auto"/>
                <w:sz w:val="21"/>
                <w:highlight w:val="none"/>
              </w:rPr>
            </w:pPr>
          </w:p>
        </w:tc>
      </w:tr>
      <w:tr w14:paraId="199A8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72" w:type="dxa"/>
            <w:vAlign w:val="top"/>
          </w:tcPr>
          <w:p w14:paraId="144EB67E">
            <w:pPr>
              <w:pStyle w:val="18"/>
              <w:spacing w:before="88" w:line="241" w:lineRule="auto"/>
              <w:ind w:left="300"/>
              <w:rPr>
                <w:color w:val="auto"/>
                <w:sz w:val="24"/>
                <w:szCs w:val="24"/>
                <w:highlight w:val="none"/>
              </w:rPr>
            </w:pPr>
            <w:r>
              <w:rPr>
                <w:b/>
                <w:bCs/>
                <w:color w:val="auto"/>
                <w:spacing w:val="-3"/>
                <w:sz w:val="24"/>
                <w:szCs w:val="24"/>
                <w:highlight w:val="none"/>
              </w:rPr>
              <w:t>2</w:t>
            </w:r>
          </w:p>
        </w:tc>
        <w:tc>
          <w:tcPr>
            <w:tcW w:w="1455" w:type="dxa"/>
            <w:vAlign w:val="top"/>
          </w:tcPr>
          <w:p w14:paraId="3F5C035A">
            <w:pPr>
              <w:rPr>
                <w:rFonts w:ascii="Arial"/>
                <w:color w:val="auto"/>
                <w:sz w:val="21"/>
                <w:highlight w:val="none"/>
              </w:rPr>
            </w:pPr>
          </w:p>
        </w:tc>
        <w:tc>
          <w:tcPr>
            <w:tcW w:w="1305" w:type="dxa"/>
            <w:vAlign w:val="top"/>
          </w:tcPr>
          <w:p w14:paraId="6D42B5C4">
            <w:pPr>
              <w:rPr>
                <w:rFonts w:ascii="Arial"/>
                <w:color w:val="auto"/>
                <w:sz w:val="21"/>
                <w:highlight w:val="none"/>
              </w:rPr>
            </w:pPr>
          </w:p>
        </w:tc>
        <w:tc>
          <w:tcPr>
            <w:tcW w:w="1095" w:type="dxa"/>
            <w:vAlign w:val="top"/>
          </w:tcPr>
          <w:p w14:paraId="74D1BE0A">
            <w:pPr>
              <w:rPr>
                <w:rFonts w:ascii="Arial"/>
                <w:color w:val="auto"/>
                <w:sz w:val="21"/>
                <w:highlight w:val="none"/>
              </w:rPr>
            </w:pPr>
          </w:p>
        </w:tc>
        <w:tc>
          <w:tcPr>
            <w:tcW w:w="1050" w:type="dxa"/>
            <w:vAlign w:val="top"/>
          </w:tcPr>
          <w:p w14:paraId="32DD09AB">
            <w:pPr>
              <w:rPr>
                <w:rFonts w:ascii="Arial"/>
                <w:color w:val="auto"/>
                <w:sz w:val="21"/>
                <w:highlight w:val="none"/>
              </w:rPr>
            </w:pPr>
          </w:p>
        </w:tc>
        <w:tc>
          <w:tcPr>
            <w:tcW w:w="1080" w:type="dxa"/>
            <w:vAlign w:val="top"/>
          </w:tcPr>
          <w:p w14:paraId="34DB55E7">
            <w:pPr>
              <w:rPr>
                <w:rFonts w:ascii="Arial"/>
                <w:color w:val="auto"/>
                <w:sz w:val="21"/>
                <w:highlight w:val="none"/>
              </w:rPr>
            </w:pPr>
          </w:p>
        </w:tc>
        <w:tc>
          <w:tcPr>
            <w:tcW w:w="815" w:type="dxa"/>
            <w:vAlign w:val="top"/>
          </w:tcPr>
          <w:p w14:paraId="1A07A1AE">
            <w:pPr>
              <w:rPr>
                <w:rFonts w:ascii="Arial"/>
                <w:color w:val="auto"/>
                <w:sz w:val="21"/>
                <w:highlight w:val="none"/>
              </w:rPr>
            </w:pPr>
          </w:p>
        </w:tc>
        <w:tc>
          <w:tcPr>
            <w:tcW w:w="1309" w:type="dxa"/>
            <w:vAlign w:val="top"/>
          </w:tcPr>
          <w:p w14:paraId="3A1E6131">
            <w:pPr>
              <w:rPr>
                <w:rFonts w:ascii="Arial"/>
                <w:color w:val="auto"/>
                <w:sz w:val="21"/>
                <w:highlight w:val="none"/>
              </w:rPr>
            </w:pPr>
          </w:p>
        </w:tc>
        <w:tc>
          <w:tcPr>
            <w:tcW w:w="1517" w:type="dxa"/>
            <w:vAlign w:val="top"/>
          </w:tcPr>
          <w:p w14:paraId="3B1C80CC">
            <w:pPr>
              <w:rPr>
                <w:rFonts w:ascii="Arial"/>
                <w:color w:val="auto"/>
                <w:sz w:val="21"/>
                <w:highlight w:val="none"/>
              </w:rPr>
            </w:pPr>
          </w:p>
        </w:tc>
      </w:tr>
      <w:tr w14:paraId="1A01F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2" w:type="dxa"/>
            <w:vAlign w:val="top"/>
          </w:tcPr>
          <w:p w14:paraId="02D6B8D0">
            <w:pPr>
              <w:pStyle w:val="18"/>
              <w:spacing w:before="89" w:line="378" w:lineRule="exact"/>
              <w:ind w:left="252"/>
              <w:rPr>
                <w:color w:val="auto"/>
                <w:sz w:val="24"/>
                <w:szCs w:val="24"/>
                <w:highlight w:val="none"/>
              </w:rPr>
            </w:pPr>
            <w:r>
              <w:rPr>
                <w:b/>
                <w:bCs/>
                <w:color w:val="auto"/>
                <w:spacing w:val="-3"/>
                <w:position w:val="3"/>
                <w:sz w:val="24"/>
                <w:szCs w:val="24"/>
                <w:highlight w:val="none"/>
              </w:rPr>
              <w:t>…</w:t>
            </w:r>
          </w:p>
        </w:tc>
        <w:tc>
          <w:tcPr>
            <w:tcW w:w="1455" w:type="dxa"/>
            <w:vAlign w:val="top"/>
          </w:tcPr>
          <w:p w14:paraId="0E1822D9">
            <w:pPr>
              <w:pStyle w:val="18"/>
              <w:spacing w:before="89" w:line="378" w:lineRule="exact"/>
              <w:ind w:left="955"/>
              <w:rPr>
                <w:color w:val="auto"/>
                <w:sz w:val="24"/>
                <w:szCs w:val="24"/>
                <w:highlight w:val="none"/>
              </w:rPr>
            </w:pPr>
            <w:r>
              <w:rPr>
                <w:b/>
                <w:bCs/>
                <w:color w:val="auto"/>
                <w:spacing w:val="-15"/>
                <w:position w:val="3"/>
                <w:sz w:val="24"/>
                <w:szCs w:val="24"/>
                <w:highlight w:val="none"/>
              </w:rPr>
              <w:t>……</w:t>
            </w:r>
          </w:p>
        </w:tc>
        <w:tc>
          <w:tcPr>
            <w:tcW w:w="1305" w:type="dxa"/>
            <w:vAlign w:val="top"/>
          </w:tcPr>
          <w:p w14:paraId="633C8A5E">
            <w:pPr>
              <w:rPr>
                <w:rFonts w:ascii="Arial"/>
                <w:color w:val="auto"/>
                <w:sz w:val="21"/>
                <w:highlight w:val="none"/>
              </w:rPr>
            </w:pPr>
          </w:p>
        </w:tc>
        <w:tc>
          <w:tcPr>
            <w:tcW w:w="1095" w:type="dxa"/>
            <w:vAlign w:val="top"/>
          </w:tcPr>
          <w:p w14:paraId="14112268">
            <w:pPr>
              <w:rPr>
                <w:rFonts w:ascii="Arial"/>
                <w:color w:val="auto"/>
                <w:sz w:val="21"/>
                <w:highlight w:val="none"/>
              </w:rPr>
            </w:pPr>
          </w:p>
        </w:tc>
        <w:tc>
          <w:tcPr>
            <w:tcW w:w="1050" w:type="dxa"/>
            <w:vAlign w:val="top"/>
          </w:tcPr>
          <w:p w14:paraId="7EABAF7B">
            <w:pPr>
              <w:rPr>
                <w:rFonts w:ascii="Arial"/>
                <w:color w:val="auto"/>
                <w:sz w:val="21"/>
                <w:highlight w:val="none"/>
              </w:rPr>
            </w:pPr>
          </w:p>
        </w:tc>
        <w:tc>
          <w:tcPr>
            <w:tcW w:w="1080" w:type="dxa"/>
            <w:vAlign w:val="top"/>
          </w:tcPr>
          <w:p w14:paraId="519B45CD">
            <w:pPr>
              <w:rPr>
                <w:rFonts w:ascii="Arial"/>
                <w:color w:val="auto"/>
                <w:sz w:val="21"/>
                <w:highlight w:val="none"/>
              </w:rPr>
            </w:pPr>
          </w:p>
        </w:tc>
        <w:tc>
          <w:tcPr>
            <w:tcW w:w="815" w:type="dxa"/>
            <w:vAlign w:val="top"/>
          </w:tcPr>
          <w:p w14:paraId="3DC1E580">
            <w:pPr>
              <w:rPr>
                <w:rFonts w:ascii="Arial"/>
                <w:color w:val="auto"/>
                <w:sz w:val="21"/>
                <w:highlight w:val="none"/>
              </w:rPr>
            </w:pPr>
          </w:p>
        </w:tc>
        <w:tc>
          <w:tcPr>
            <w:tcW w:w="1309" w:type="dxa"/>
            <w:vAlign w:val="top"/>
          </w:tcPr>
          <w:p w14:paraId="119F25B5">
            <w:pPr>
              <w:rPr>
                <w:rFonts w:ascii="Arial"/>
                <w:color w:val="auto"/>
                <w:sz w:val="21"/>
                <w:highlight w:val="none"/>
              </w:rPr>
            </w:pPr>
          </w:p>
        </w:tc>
        <w:tc>
          <w:tcPr>
            <w:tcW w:w="1517" w:type="dxa"/>
            <w:vAlign w:val="top"/>
          </w:tcPr>
          <w:p w14:paraId="31A467E3">
            <w:pPr>
              <w:rPr>
                <w:rFonts w:ascii="Arial"/>
                <w:color w:val="auto"/>
                <w:sz w:val="21"/>
                <w:highlight w:val="none"/>
              </w:rPr>
            </w:pPr>
          </w:p>
        </w:tc>
      </w:tr>
      <w:tr w14:paraId="7B15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0298" w:type="dxa"/>
            <w:gridSpan w:val="9"/>
            <w:vAlign w:val="top"/>
          </w:tcPr>
          <w:p w14:paraId="50D89FEB">
            <w:pPr>
              <w:pStyle w:val="18"/>
              <w:spacing w:before="89" w:line="219" w:lineRule="auto"/>
              <w:ind w:left="118"/>
              <w:rPr>
                <w:color w:val="auto"/>
                <w:sz w:val="24"/>
                <w:szCs w:val="24"/>
                <w:highlight w:val="none"/>
              </w:rPr>
            </w:pPr>
            <w:r>
              <w:rPr>
                <w:color w:val="auto"/>
                <w:spacing w:val="-1"/>
                <w:sz w:val="24"/>
                <w:szCs w:val="24"/>
                <w:highlight w:val="none"/>
              </w:rPr>
              <w:t>合计金额大写：人民币</w:t>
            </w:r>
            <w:r>
              <w:rPr>
                <w:color w:val="auto"/>
                <w:spacing w:val="-1"/>
                <w:sz w:val="24"/>
                <w:szCs w:val="24"/>
                <w:highlight w:val="none"/>
                <w:u w:val="single" w:color="auto"/>
              </w:rPr>
              <w:t xml:space="preserve">           </w:t>
            </w:r>
            <w:r>
              <w:rPr>
                <w:color w:val="auto"/>
                <w:spacing w:val="-1"/>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1"/>
                <w:sz w:val="24"/>
                <w:szCs w:val="24"/>
                <w:highlight w:val="none"/>
                <w:u w:val="single" w:color="auto"/>
              </w:rPr>
              <w:t xml:space="preserve">                    </w:t>
            </w:r>
            <w:r>
              <w:rPr>
                <w:rFonts w:ascii="Arial" w:hAnsi="Arial" w:eastAsia="Arial" w:cs="Arial"/>
                <w:color w:val="auto"/>
                <w:spacing w:val="-14"/>
                <w:sz w:val="24"/>
                <w:szCs w:val="24"/>
                <w:highlight w:val="none"/>
              </w:rPr>
              <w:t xml:space="preserve"> </w:t>
            </w:r>
            <w:r>
              <w:rPr>
                <w:color w:val="auto"/>
                <w:spacing w:val="-1"/>
                <w:sz w:val="24"/>
                <w:szCs w:val="24"/>
                <w:highlight w:val="none"/>
              </w:rPr>
              <w:t>)</w:t>
            </w:r>
          </w:p>
        </w:tc>
      </w:tr>
    </w:tbl>
    <w:p w14:paraId="4DAA34CE">
      <w:pPr>
        <w:spacing w:before="85" w:line="224" w:lineRule="auto"/>
        <w:ind w:left="340"/>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07FD68D0">
      <w:pPr>
        <w:spacing w:before="226" w:line="290" w:lineRule="auto"/>
        <w:ind w:left="341" w:right="372"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1.投标人的开标一览表必须加盖投标人公章并由法定代表人或者委托代理人签字，</w:t>
      </w:r>
      <w:r>
        <w:rPr>
          <w:rFonts w:ascii="宋体" w:hAnsi="宋体" w:eastAsia="宋体" w:cs="宋体"/>
          <w:b/>
          <w:bCs/>
          <w:color w:val="auto"/>
          <w:spacing w:val="-1"/>
          <w:sz w:val="24"/>
          <w:szCs w:val="24"/>
          <w:highlight w:val="none"/>
        </w:rPr>
        <w:t>否则</w:t>
      </w:r>
      <w:r>
        <w:rPr>
          <w:rFonts w:ascii="宋体" w:hAnsi="宋体" w:eastAsia="宋体" w:cs="宋体"/>
          <w:b/>
          <w:bCs/>
          <w:color w:val="auto"/>
          <w:spacing w:val="-3"/>
          <w:sz w:val="24"/>
          <w:szCs w:val="24"/>
          <w:highlight w:val="none"/>
        </w:rPr>
        <w:t>其投标作无效标处理</w:t>
      </w:r>
      <w:r>
        <w:rPr>
          <w:rFonts w:ascii="宋体" w:hAnsi="宋体" w:eastAsia="宋体" w:cs="宋体"/>
          <w:color w:val="auto"/>
          <w:spacing w:val="-3"/>
          <w:sz w:val="24"/>
          <w:szCs w:val="24"/>
          <w:highlight w:val="none"/>
        </w:rPr>
        <w:t>。</w:t>
      </w:r>
    </w:p>
    <w:p w14:paraId="36DE22B6">
      <w:pPr>
        <w:spacing w:before="230" w:line="289" w:lineRule="auto"/>
        <w:ind w:left="342" w:right="372"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2.报价一经涂改，应在涂改处加盖投标人公章或者由法</w:t>
      </w:r>
      <w:r>
        <w:rPr>
          <w:rFonts w:ascii="宋体" w:hAnsi="宋体" w:eastAsia="宋体" w:cs="宋体"/>
          <w:color w:val="auto"/>
          <w:spacing w:val="-1"/>
          <w:sz w:val="24"/>
          <w:szCs w:val="24"/>
          <w:highlight w:val="none"/>
        </w:rPr>
        <w:t>定代表人或者委托代理人签字或</w:t>
      </w:r>
      <w:r>
        <w:rPr>
          <w:rFonts w:ascii="宋体" w:hAnsi="宋体" w:eastAsia="宋体" w:cs="宋体"/>
          <w:color w:val="auto"/>
          <w:spacing w:val="-3"/>
          <w:sz w:val="24"/>
          <w:szCs w:val="24"/>
          <w:highlight w:val="none"/>
        </w:rPr>
        <w:t>者盖章</w:t>
      </w:r>
      <w:r>
        <w:rPr>
          <w:rFonts w:ascii="宋体" w:hAnsi="宋体" w:eastAsia="宋体" w:cs="宋体"/>
          <w:b/>
          <w:bCs/>
          <w:color w:val="auto"/>
          <w:spacing w:val="-3"/>
          <w:sz w:val="24"/>
          <w:szCs w:val="24"/>
          <w:highlight w:val="none"/>
        </w:rPr>
        <w:t>，否则其投标作无效标处理。</w:t>
      </w:r>
    </w:p>
    <w:p w14:paraId="10C30DDF">
      <w:pPr>
        <w:spacing w:before="232" w:line="289" w:lineRule="auto"/>
        <w:ind w:left="340" w:right="372"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3.招标文件中列明采购专用耗材的，应按招标文件</w:t>
      </w:r>
      <w:r>
        <w:rPr>
          <w:rFonts w:ascii="宋体" w:hAnsi="宋体" w:eastAsia="宋体" w:cs="宋体"/>
          <w:color w:val="auto"/>
          <w:spacing w:val="-1"/>
          <w:sz w:val="24"/>
          <w:szCs w:val="24"/>
          <w:highlight w:val="none"/>
        </w:rPr>
        <w:t>规定的耗材量或者按耗材的常规试用</w:t>
      </w:r>
      <w:r>
        <w:rPr>
          <w:rFonts w:ascii="宋体" w:hAnsi="宋体" w:eastAsia="宋体" w:cs="宋体"/>
          <w:color w:val="auto"/>
          <w:spacing w:val="-2"/>
          <w:sz w:val="24"/>
          <w:szCs w:val="24"/>
          <w:highlight w:val="none"/>
        </w:rPr>
        <w:t>量提供报价。</w:t>
      </w:r>
    </w:p>
    <w:p w14:paraId="366DAB66">
      <w:pPr>
        <w:spacing w:before="233" w:line="290" w:lineRule="auto"/>
        <w:ind w:left="343" w:right="371" w:firstLine="47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4.如为联合体投标，“投标人名称”处必须列明联合体各方名称，并标注联合体</w:t>
      </w:r>
      <w:r>
        <w:rPr>
          <w:rFonts w:ascii="宋体" w:hAnsi="宋体" w:eastAsia="宋体" w:cs="宋体"/>
          <w:color w:val="auto"/>
          <w:spacing w:val="-2"/>
          <w:sz w:val="24"/>
          <w:szCs w:val="24"/>
          <w:highlight w:val="none"/>
        </w:rPr>
        <w:t>牵头人</w:t>
      </w:r>
      <w:r>
        <w:rPr>
          <w:rFonts w:ascii="宋体" w:hAnsi="宋体" w:eastAsia="宋体" w:cs="宋体"/>
          <w:color w:val="auto"/>
          <w:spacing w:val="-3"/>
          <w:sz w:val="24"/>
          <w:szCs w:val="24"/>
          <w:highlight w:val="none"/>
        </w:rPr>
        <w:t>名称，</w:t>
      </w:r>
      <w:r>
        <w:rPr>
          <w:rFonts w:ascii="宋体" w:hAnsi="宋体" w:eastAsia="宋体" w:cs="宋体"/>
          <w:b/>
          <w:bCs/>
          <w:color w:val="auto"/>
          <w:spacing w:val="-3"/>
          <w:sz w:val="24"/>
          <w:szCs w:val="24"/>
          <w:highlight w:val="none"/>
        </w:rPr>
        <w:t>否则其投标作无效标处理。</w:t>
      </w:r>
    </w:p>
    <w:p w14:paraId="0FAA5554">
      <w:pPr>
        <w:spacing w:before="229" w:line="219" w:lineRule="auto"/>
        <w:ind w:left="801"/>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5.如为联合体投标，盖章处须加盖联合体各方公章，</w:t>
      </w:r>
      <w:r>
        <w:rPr>
          <w:rFonts w:ascii="宋体" w:hAnsi="宋体" w:eastAsia="宋体" w:cs="宋体"/>
          <w:b/>
          <w:bCs/>
          <w:color w:val="auto"/>
          <w:spacing w:val="-12"/>
          <w:sz w:val="24"/>
          <w:szCs w:val="24"/>
          <w:highlight w:val="none"/>
        </w:rPr>
        <w:t>否则其投标作无效标处理。</w:t>
      </w:r>
    </w:p>
    <w:p w14:paraId="039AF577">
      <w:pPr>
        <w:spacing w:before="232" w:line="219" w:lineRule="auto"/>
        <w:ind w:left="82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6.如有多分标，按分标分别提供开标一览表，</w:t>
      </w:r>
      <w:r>
        <w:rPr>
          <w:rFonts w:ascii="宋体" w:hAnsi="宋体" w:eastAsia="宋体" w:cs="宋体"/>
          <w:b/>
          <w:bCs/>
          <w:color w:val="auto"/>
          <w:spacing w:val="-1"/>
          <w:sz w:val="24"/>
          <w:szCs w:val="24"/>
          <w:highlight w:val="none"/>
        </w:rPr>
        <w:t>否则投标无效。</w:t>
      </w:r>
    </w:p>
    <w:p w14:paraId="602D9E26">
      <w:pPr>
        <w:pStyle w:val="6"/>
        <w:spacing w:line="334" w:lineRule="auto"/>
        <w:rPr>
          <w:color w:val="auto"/>
          <w:highlight w:val="none"/>
        </w:rPr>
      </w:pPr>
    </w:p>
    <w:p w14:paraId="58A4D292">
      <w:pPr>
        <w:pStyle w:val="6"/>
        <w:spacing w:line="334" w:lineRule="auto"/>
        <w:rPr>
          <w:color w:val="auto"/>
          <w:highlight w:val="none"/>
        </w:rPr>
      </w:pPr>
    </w:p>
    <w:p w14:paraId="6D051B44">
      <w:pPr>
        <w:spacing w:before="78" w:line="219" w:lineRule="auto"/>
        <w:ind w:left="34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w:t>
      </w:r>
      <w:r>
        <w:rPr>
          <w:rFonts w:ascii="宋体" w:hAnsi="宋体" w:eastAsia="宋体" w:cs="宋体"/>
          <w:color w:val="auto"/>
          <w:spacing w:val="1"/>
          <w:sz w:val="24"/>
          <w:szCs w:val="24"/>
          <w:highlight w:val="none"/>
        </w:rPr>
        <w:t>）：</w:t>
      </w:r>
    </w:p>
    <w:p w14:paraId="3BC42F3A">
      <w:pPr>
        <w:spacing w:before="231" w:line="219" w:lineRule="auto"/>
        <w:ind w:left="3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投标人（盖公章</w:t>
      </w:r>
      <w:r>
        <w:rPr>
          <w:rFonts w:ascii="宋体" w:hAnsi="宋体" w:eastAsia="宋体" w:cs="宋体"/>
          <w:color w:val="auto"/>
          <w:sz w:val="24"/>
          <w:szCs w:val="24"/>
          <w:highlight w:val="none"/>
        </w:rPr>
        <w:t>）：</w:t>
      </w:r>
    </w:p>
    <w:p w14:paraId="14DE6537">
      <w:pPr>
        <w:spacing w:before="234" w:line="219" w:lineRule="auto"/>
        <w:ind w:left="0" w:firstLine="214" w:firstLineChars="100"/>
        <w:jc w:val="right"/>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6"/>
          <w:sz w:val="24"/>
          <w:szCs w:val="24"/>
          <w:highlight w:val="none"/>
        </w:rPr>
        <w:t xml:space="preserve">   </w:t>
      </w:r>
      <w:r>
        <w:rPr>
          <w:rFonts w:ascii="宋体" w:hAnsi="宋体" w:eastAsia="宋体" w:cs="宋体"/>
          <w:color w:val="auto"/>
          <w:spacing w:val="-13"/>
          <w:sz w:val="24"/>
          <w:szCs w:val="24"/>
          <w:highlight w:val="none"/>
        </w:rPr>
        <w:t>日</w:t>
      </w:r>
    </w:p>
    <w:p w14:paraId="2C794444">
      <w:pPr>
        <w:spacing w:line="24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544EF5D0">
      <w:pPr>
        <w:spacing w:before="68" w:line="220" w:lineRule="auto"/>
        <w:ind w:left="8"/>
        <w:outlineLvl w:val="1"/>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二、资格证明文件格式</w:t>
      </w:r>
    </w:p>
    <w:p w14:paraId="1F79AB62">
      <w:pPr>
        <w:spacing w:before="143" w:line="219" w:lineRule="auto"/>
        <w:ind w:left="2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w:t>
      </w:r>
      <w:r>
        <w:rPr>
          <w:rFonts w:ascii="宋体" w:hAnsi="宋体" w:eastAsia="宋体" w:cs="宋体"/>
          <w:color w:val="auto"/>
          <w:spacing w:val="86"/>
          <w:sz w:val="24"/>
          <w:szCs w:val="24"/>
          <w:highlight w:val="none"/>
        </w:rPr>
        <w:t xml:space="preserve"> </w:t>
      </w:r>
      <w:r>
        <w:rPr>
          <w:rFonts w:ascii="宋体" w:hAnsi="宋体" w:eastAsia="宋体" w:cs="宋体"/>
          <w:b/>
          <w:bCs/>
          <w:color w:val="auto"/>
          <w:spacing w:val="-6"/>
          <w:sz w:val="24"/>
          <w:szCs w:val="24"/>
          <w:highlight w:val="none"/>
        </w:rPr>
        <w:t>资格证明文件封面格式：</w:t>
      </w:r>
    </w:p>
    <w:p w14:paraId="6DB60461">
      <w:pPr>
        <w:pStyle w:val="6"/>
        <w:spacing w:line="241" w:lineRule="auto"/>
        <w:rPr>
          <w:color w:val="auto"/>
          <w:highlight w:val="none"/>
        </w:rPr>
      </w:pPr>
    </w:p>
    <w:p w14:paraId="2D0F63E2">
      <w:pPr>
        <w:pStyle w:val="6"/>
        <w:spacing w:line="241" w:lineRule="auto"/>
        <w:rPr>
          <w:color w:val="auto"/>
          <w:highlight w:val="none"/>
        </w:rPr>
      </w:pPr>
    </w:p>
    <w:p w14:paraId="6FA22F28">
      <w:pPr>
        <w:pStyle w:val="6"/>
        <w:spacing w:line="242" w:lineRule="auto"/>
        <w:rPr>
          <w:color w:val="auto"/>
          <w:highlight w:val="none"/>
        </w:rPr>
      </w:pPr>
    </w:p>
    <w:p w14:paraId="0E5A99D3">
      <w:pPr>
        <w:pStyle w:val="6"/>
        <w:spacing w:line="242" w:lineRule="auto"/>
        <w:rPr>
          <w:color w:val="auto"/>
          <w:highlight w:val="none"/>
        </w:rPr>
      </w:pPr>
    </w:p>
    <w:p w14:paraId="7899239B">
      <w:pPr>
        <w:pStyle w:val="6"/>
        <w:spacing w:line="242" w:lineRule="auto"/>
        <w:rPr>
          <w:color w:val="auto"/>
          <w:highlight w:val="none"/>
        </w:rPr>
      </w:pPr>
    </w:p>
    <w:p w14:paraId="0B396913">
      <w:pPr>
        <w:pStyle w:val="6"/>
        <w:spacing w:line="242" w:lineRule="auto"/>
        <w:rPr>
          <w:color w:val="auto"/>
          <w:highlight w:val="none"/>
        </w:rPr>
      </w:pPr>
    </w:p>
    <w:p w14:paraId="12866909">
      <w:pPr>
        <w:spacing w:before="361" w:line="184" w:lineRule="auto"/>
        <w:ind w:left="1919"/>
        <w:rPr>
          <w:rFonts w:ascii="Arial Unicode MS" w:hAnsi="Arial Unicode MS" w:eastAsia="Arial Unicode MS" w:cs="Arial Unicode MS"/>
          <w:color w:val="auto"/>
          <w:sz w:val="83"/>
          <w:szCs w:val="83"/>
          <w:highlight w:val="none"/>
        </w:rPr>
      </w:pPr>
      <w:r>
        <w:rPr>
          <w:rFonts w:ascii="Arial Unicode MS" w:hAnsi="Arial Unicode MS" w:eastAsia="Arial Unicode MS" w:cs="Arial Unicode MS"/>
          <w:color w:val="auto"/>
          <w:spacing w:val="-22"/>
          <w:sz w:val="83"/>
          <w:szCs w:val="83"/>
          <w:highlight w:val="none"/>
        </w:rPr>
        <w:t>投</w:t>
      </w:r>
      <w:r>
        <w:rPr>
          <w:rFonts w:ascii="Arial Unicode MS" w:hAnsi="Arial Unicode MS" w:eastAsia="Arial Unicode MS" w:cs="Arial Unicode MS"/>
          <w:color w:val="auto"/>
          <w:spacing w:val="55"/>
          <w:sz w:val="83"/>
          <w:szCs w:val="83"/>
          <w:highlight w:val="none"/>
        </w:rPr>
        <w:t xml:space="preserve">  </w:t>
      </w:r>
      <w:r>
        <w:rPr>
          <w:rFonts w:ascii="Arial Unicode MS" w:hAnsi="Arial Unicode MS" w:eastAsia="Arial Unicode MS" w:cs="Arial Unicode MS"/>
          <w:color w:val="auto"/>
          <w:spacing w:val="-22"/>
          <w:sz w:val="83"/>
          <w:szCs w:val="83"/>
          <w:highlight w:val="none"/>
        </w:rPr>
        <w:t>标</w:t>
      </w:r>
      <w:r>
        <w:rPr>
          <w:rFonts w:ascii="Arial Unicode MS" w:hAnsi="Arial Unicode MS" w:eastAsia="Arial Unicode MS" w:cs="Arial Unicode MS"/>
          <w:color w:val="auto"/>
          <w:spacing w:val="67"/>
          <w:sz w:val="83"/>
          <w:szCs w:val="83"/>
          <w:highlight w:val="none"/>
        </w:rPr>
        <w:t xml:space="preserve">  </w:t>
      </w:r>
      <w:r>
        <w:rPr>
          <w:rFonts w:ascii="Arial Unicode MS" w:hAnsi="Arial Unicode MS" w:eastAsia="Arial Unicode MS" w:cs="Arial Unicode MS"/>
          <w:color w:val="auto"/>
          <w:spacing w:val="-22"/>
          <w:sz w:val="83"/>
          <w:szCs w:val="83"/>
          <w:highlight w:val="none"/>
        </w:rPr>
        <w:t>文</w:t>
      </w:r>
      <w:r>
        <w:rPr>
          <w:rFonts w:ascii="Arial Unicode MS" w:hAnsi="Arial Unicode MS" w:eastAsia="Arial Unicode MS" w:cs="Arial Unicode MS"/>
          <w:color w:val="auto"/>
          <w:spacing w:val="62"/>
          <w:sz w:val="83"/>
          <w:szCs w:val="83"/>
          <w:highlight w:val="none"/>
        </w:rPr>
        <w:t xml:space="preserve">  </w:t>
      </w:r>
      <w:r>
        <w:rPr>
          <w:rFonts w:ascii="Arial Unicode MS" w:hAnsi="Arial Unicode MS" w:eastAsia="Arial Unicode MS" w:cs="Arial Unicode MS"/>
          <w:color w:val="auto"/>
          <w:spacing w:val="-22"/>
          <w:sz w:val="83"/>
          <w:szCs w:val="83"/>
          <w:highlight w:val="none"/>
        </w:rPr>
        <w:t>件</w:t>
      </w:r>
    </w:p>
    <w:p w14:paraId="40450AE7">
      <w:pPr>
        <w:pStyle w:val="6"/>
        <w:spacing w:line="312" w:lineRule="auto"/>
        <w:rPr>
          <w:color w:val="auto"/>
          <w:highlight w:val="none"/>
        </w:rPr>
      </w:pPr>
    </w:p>
    <w:p w14:paraId="1F54CCCC">
      <w:pPr>
        <w:pStyle w:val="6"/>
        <w:spacing w:line="313" w:lineRule="auto"/>
        <w:rPr>
          <w:color w:val="auto"/>
          <w:highlight w:val="none"/>
        </w:rPr>
      </w:pPr>
    </w:p>
    <w:p w14:paraId="553B892D">
      <w:pPr>
        <w:pStyle w:val="6"/>
        <w:spacing w:line="313" w:lineRule="auto"/>
        <w:rPr>
          <w:color w:val="auto"/>
          <w:highlight w:val="none"/>
        </w:rPr>
      </w:pPr>
    </w:p>
    <w:p w14:paraId="281D4432">
      <w:pPr>
        <w:spacing w:before="101" w:line="225" w:lineRule="auto"/>
        <w:ind w:left="3472"/>
        <w:rPr>
          <w:rFonts w:ascii="宋体" w:hAnsi="宋体" w:eastAsia="宋体" w:cs="宋体"/>
          <w:color w:val="auto"/>
          <w:sz w:val="31"/>
          <w:szCs w:val="31"/>
          <w:highlight w:val="none"/>
        </w:rPr>
      </w:pPr>
      <w:r>
        <w:rPr>
          <w:rFonts w:ascii="宋体" w:hAnsi="宋体" w:eastAsia="宋体" w:cs="宋体"/>
          <w:b/>
          <w:bCs/>
          <w:color w:val="auto"/>
          <w:spacing w:val="-14"/>
          <w:sz w:val="31"/>
          <w:szCs w:val="31"/>
          <w:highlight w:val="none"/>
        </w:rPr>
        <w:t>资</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14"/>
          <w:sz w:val="31"/>
          <w:szCs w:val="31"/>
          <w:highlight w:val="none"/>
        </w:rPr>
        <w:t>格</w:t>
      </w:r>
      <w:r>
        <w:rPr>
          <w:rFonts w:ascii="宋体" w:hAnsi="宋体" w:eastAsia="宋体" w:cs="宋体"/>
          <w:color w:val="auto"/>
          <w:spacing w:val="19"/>
          <w:sz w:val="31"/>
          <w:szCs w:val="31"/>
          <w:highlight w:val="none"/>
        </w:rPr>
        <w:t xml:space="preserve"> </w:t>
      </w:r>
      <w:r>
        <w:rPr>
          <w:rFonts w:ascii="宋体" w:hAnsi="宋体" w:eastAsia="宋体" w:cs="宋体"/>
          <w:b/>
          <w:bCs/>
          <w:color w:val="auto"/>
          <w:spacing w:val="-14"/>
          <w:sz w:val="31"/>
          <w:szCs w:val="31"/>
          <w:highlight w:val="none"/>
        </w:rPr>
        <w:t>证</w:t>
      </w:r>
      <w:r>
        <w:rPr>
          <w:rFonts w:ascii="宋体" w:hAnsi="宋体" w:eastAsia="宋体" w:cs="宋体"/>
          <w:color w:val="auto"/>
          <w:spacing w:val="51"/>
          <w:sz w:val="31"/>
          <w:szCs w:val="31"/>
          <w:highlight w:val="none"/>
        </w:rPr>
        <w:t xml:space="preserve"> </w:t>
      </w:r>
      <w:r>
        <w:rPr>
          <w:rFonts w:ascii="宋体" w:hAnsi="宋体" w:eastAsia="宋体" w:cs="宋体"/>
          <w:b/>
          <w:bCs/>
          <w:color w:val="auto"/>
          <w:spacing w:val="-14"/>
          <w:sz w:val="31"/>
          <w:szCs w:val="31"/>
          <w:highlight w:val="none"/>
        </w:rPr>
        <w:t>明</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14"/>
          <w:sz w:val="31"/>
          <w:szCs w:val="31"/>
          <w:highlight w:val="none"/>
        </w:rPr>
        <w:t>文</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14"/>
          <w:sz w:val="31"/>
          <w:szCs w:val="31"/>
          <w:highlight w:val="none"/>
        </w:rPr>
        <w:t>件</w:t>
      </w:r>
    </w:p>
    <w:p w14:paraId="671B475E">
      <w:pPr>
        <w:pStyle w:val="6"/>
        <w:spacing w:line="245" w:lineRule="auto"/>
        <w:rPr>
          <w:color w:val="auto"/>
          <w:highlight w:val="none"/>
        </w:rPr>
      </w:pPr>
    </w:p>
    <w:p w14:paraId="000684B3">
      <w:pPr>
        <w:pStyle w:val="6"/>
        <w:spacing w:line="245" w:lineRule="auto"/>
        <w:rPr>
          <w:color w:val="auto"/>
          <w:highlight w:val="none"/>
        </w:rPr>
      </w:pPr>
    </w:p>
    <w:p w14:paraId="41318A63">
      <w:pPr>
        <w:pStyle w:val="6"/>
        <w:spacing w:line="245" w:lineRule="auto"/>
        <w:rPr>
          <w:color w:val="auto"/>
          <w:highlight w:val="none"/>
        </w:rPr>
      </w:pPr>
    </w:p>
    <w:p w14:paraId="01540FE8">
      <w:pPr>
        <w:pStyle w:val="6"/>
        <w:spacing w:line="245" w:lineRule="auto"/>
        <w:rPr>
          <w:color w:val="auto"/>
          <w:highlight w:val="none"/>
        </w:rPr>
      </w:pPr>
    </w:p>
    <w:p w14:paraId="6FFBFDC6">
      <w:pPr>
        <w:pStyle w:val="6"/>
        <w:spacing w:line="246" w:lineRule="auto"/>
        <w:rPr>
          <w:color w:val="auto"/>
          <w:highlight w:val="none"/>
        </w:rPr>
      </w:pPr>
    </w:p>
    <w:p w14:paraId="1ACF1D09">
      <w:pPr>
        <w:pStyle w:val="6"/>
        <w:spacing w:line="246" w:lineRule="auto"/>
        <w:rPr>
          <w:color w:val="auto"/>
          <w:highlight w:val="none"/>
        </w:rPr>
      </w:pPr>
    </w:p>
    <w:p w14:paraId="5F5E1BC4">
      <w:pPr>
        <w:pStyle w:val="6"/>
        <w:spacing w:line="246" w:lineRule="auto"/>
        <w:rPr>
          <w:color w:val="auto"/>
          <w:highlight w:val="none"/>
        </w:rPr>
      </w:pPr>
    </w:p>
    <w:p w14:paraId="19BF7413">
      <w:pPr>
        <w:pStyle w:val="6"/>
        <w:spacing w:line="246" w:lineRule="auto"/>
        <w:rPr>
          <w:color w:val="auto"/>
          <w:highlight w:val="none"/>
        </w:rPr>
      </w:pPr>
    </w:p>
    <w:p w14:paraId="2B604751">
      <w:pPr>
        <w:pStyle w:val="6"/>
        <w:spacing w:line="246" w:lineRule="auto"/>
        <w:rPr>
          <w:color w:val="auto"/>
          <w:highlight w:val="none"/>
        </w:rPr>
      </w:pPr>
    </w:p>
    <w:p w14:paraId="6CFAAC0D">
      <w:pPr>
        <w:spacing w:before="78" w:line="220" w:lineRule="auto"/>
        <w:ind w:left="54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41D6C8D0">
      <w:pPr>
        <w:pStyle w:val="6"/>
        <w:spacing w:line="247" w:lineRule="auto"/>
        <w:rPr>
          <w:color w:val="auto"/>
          <w:highlight w:val="none"/>
        </w:rPr>
      </w:pPr>
    </w:p>
    <w:p w14:paraId="01EF1B1F">
      <w:pPr>
        <w:pStyle w:val="6"/>
        <w:spacing w:line="247" w:lineRule="auto"/>
        <w:rPr>
          <w:color w:val="auto"/>
          <w:highlight w:val="none"/>
        </w:rPr>
      </w:pPr>
    </w:p>
    <w:p w14:paraId="7EC65831">
      <w:pPr>
        <w:spacing w:before="79" w:line="219" w:lineRule="auto"/>
        <w:ind w:left="54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p w14:paraId="371A60F9">
      <w:pPr>
        <w:pStyle w:val="6"/>
        <w:spacing w:line="247" w:lineRule="auto"/>
        <w:rPr>
          <w:color w:val="auto"/>
          <w:highlight w:val="none"/>
        </w:rPr>
      </w:pPr>
    </w:p>
    <w:p w14:paraId="3339D100">
      <w:pPr>
        <w:pStyle w:val="6"/>
        <w:spacing w:line="248" w:lineRule="auto"/>
        <w:rPr>
          <w:color w:val="auto"/>
          <w:highlight w:val="none"/>
        </w:rPr>
      </w:pPr>
    </w:p>
    <w:p w14:paraId="1B4EF829">
      <w:pPr>
        <w:spacing w:before="78" w:line="220" w:lineRule="auto"/>
        <w:ind w:left="54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所投分标：</w:t>
      </w:r>
      <w:r>
        <w:rPr>
          <w:rFonts w:ascii="宋体" w:hAnsi="宋体" w:eastAsia="宋体" w:cs="宋体"/>
          <w:color w:val="auto"/>
          <w:spacing w:val="-59"/>
          <w:sz w:val="24"/>
          <w:szCs w:val="24"/>
          <w:highlight w:val="none"/>
        </w:rPr>
        <w:t xml:space="preserve"> </w:t>
      </w:r>
      <w:r>
        <w:rPr>
          <w:rFonts w:ascii="宋体" w:hAnsi="宋体" w:eastAsia="宋体" w:cs="宋体"/>
          <w:color w:val="auto"/>
          <w:spacing w:val="-4"/>
          <w:sz w:val="24"/>
          <w:szCs w:val="24"/>
          <w:highlight w:val="none"/>
        </w:rPr>
        <w:t>(如有则填写，无分标时填写“无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”或者留空）</w:t>
      </w:r>
    </w:p>
    <w:p w14:paraId="318D5F2A">
      <w:pPr>
        <w:pStyle w:val="6"/>
        <w:spacing w:line="358" w:lineRule="auto"/>
        <w:rPr>
          <w:color w:val="auto"/>
          <w:highlight w:val="none"/>
        </w:rPr>
      </w:pPr>
    </w:p>
    <w:p w14:paraId="24C84930">
      <w:pPr>
        <w:spacing w:before="79" w:line="220" w:lineRule="auto"/>
        <w:ind w:left="54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p>
    <w:p w14:paraId="54D0A6A9">
      <w:pPr>
        <w:pStyle w:val="6"/>
        <w:spacing w:line="261" w:lineRule="auto"/>
        <w:rPr>
          <w:color w:val="auto"/>
          <w:highlight w:val="none"/>
        </w:rPr>
      </w:pPr>
    </w:p>
    <w:p w14:paraId="55384971">
      <w:pPr>
        <w:pStyle w:val="6"/>
        <w:spacing w:line="261" w:lineRule="auto"/>
        <w:rPr>
          <w:color w:val="auto"/>
          <w:highlight w:val="none"/>
        </w:rPr>
      </w:pPr>
    </w:p>
    <w:p w14:paraId="3EC41A2B">
      <w:pPr>
        <w:pStyle w:val="6"/>
        <w:spacing w:line="261" w:lineRule="auto"/>
        <w:rPr>
          <w:color w:val="auto"/>
          <w:highlight w:val="none"/>
        </w:rPr>
      </w:pPr>
    </w:p>
    <w:p w14:paraId="5939B5E8">
      <w:pPr>
        <w:spacing w:before="78" w:line="219" w:lineRule="auto"/>
        <w:ind w:left="4546"/>
        <w:rPr>
          <w:rFonts w:ascii="宋体" w:hAnsi="宋体" w:eastAsia="宋体" w:cs="宋体"/>
          <w:color w:val="auto"/>
          <w:sz w:val="24"/>
          <w:szCs w:val="24"/>
          <w:highlight w:val="none"/>
        </w:rPr>
        <w:sectPr>
          <w:headerReference r:id="rId32" w:type="default"/>
          <w:footerReference r:id="rId33" w:type="default"/>
          <w:pgSz w:w="11906" w:h="16839"/>
          <w:pgMar w:top="1106" w:right="1185" w:bottom="938" w:left="1139" w:header="829" w:footer="775" w:gutter="0"/>
          <w:pgNumType w:fmt="decimal"/>
          <w:cols w:space="720" w:num="1"/>
        </w:sectPr>
      </w:pP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日</w:t>
      </w:r>
    </w:p>
    <w:p w14:paraId="63EA556E">
      <w:pPr>
        <w:spacing w:before="133" w:line="219" w:lineRule="auto"/>
        <w:ind w:left="0"/>
        <w:rPr>
          <w:rFonts w:ascii="宋体" w:hAnsi="宋体" w:eastAsia="宋体" w:cs="宋体"/>
          <w:color w:val="auto"/>
          <w:spacing w:val="-5"/>
          <w:sz w:val="24"/>
          <w:szCs w:val="24"/>
          <w:highlight w:val="none"/>
        </w:rPr>
      </w:pPr>
    </w:p>
    <w:p w14:paraId="23061175">
      <w:pPr>
        <w:spacing w:before="133" w:line="219" w:lineRule="auto"/>
        <w:ind w:left="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w:t>
      </w:r>
      <w:r>
        <w:rPr>
          <w:rFonts w:ascii="宋体" w:hAnsi="宋体" w:eastAsia="宋体" w:cs="宋体"/>
          <w:color w:val="auto"/>
          <w:spacing w:val="83"/>
          <w:sz w:val="24"/>
          <w:szCs w:val="24"/>
          <w:highlight w:val="none"/>
        </w:rPr>
        <w:t xml:space="preserve"> </w:t>
      </w:r>
      <w:r>
        <w:rPr>
          <w:rFonts w:ascii="宋体" w:hAnsi="宋体" w:eastAsia="宋体" w:cs="宋体"/>
          <w:b/>
          <w:bCs/>
          <w:color w:val="auto"/>
          <w:spacing w:val="-5"/>
          <w:sz w:val="24"/>
          <w:szCs w:val="24"/>
          <w:highlight w:val="none"/>
        </w:rPr>
        <w:t>资格证明文件目录</w:t>
      </w:r>
    </w:p>
    <w:p w14:paraId="3995D6F6">
      <w:pPr>
        <w:spacing w:before="230"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根据招标文件规定及投标人提供的材料自行编写目录。</w:t>
      </w:r>
    </w:p>
    <w:p w14:paraId="3F5F2255">
      <w:pPr>
        <w:spacing w:line="219" w:lineRule="auto"/>
        <w:rPr>
          <w:rFonts w:ascii="宋体" w:hAnsi="宋体" w:eastAsia="宋体" w:cs="宋体"/>
          <w:color w:val="auto"/>
          <w:sz w:val="24"/>
          <w:szCs w:val="24"/>
          <w:highlight w:val="none"/>
        </w:rPr>
        <w:sectPr>
          <w:footerReference r:id="rId34" w:type="default"/>
          <w:pgSz w:w="11906" w:h="16839"/>
          <w:pgMar w:top="1106" w:right="1185" w:bottom="938" w:left="1139" w:header="829" w:footer="775" w:gutter="0"/>
          <w:pgNumType w:fmt="decimal"/>
          <w:cols w:space="720" w:num="1"/>
        </w:sectPr>
      </w:pPr>
    </w:p>
    <w:p w14:paraId="63B46F73">
      <w:pPr>
        <w:spacing w:before="68" w:line="220" w:lineRule="auto"/>
        <w:ind w:left="137"/>
        <w:outlineLvl w:val="2"/>
        <w:rPr>
          <w:rFonts w:ascii="宋体" w:hAnsi="宋体" w:eastAsia="宋体" w:cs="宋体"/>
          <w:color w:val="auto"/>
          <w:sz w:val="28"/>
          <w:szCs w:val="28"/>
          <w:highlight w:val="none"/>
        </w:rPr>
      </w:pPr>
      <w:r>
        <w:rPr>
          <w:rFonts w:ascii="宋体" w:hAnsi="宋体" w:eastAsia="宋体" w:cs="宋体"/>
          <w:b/>
          <w:bCs/>
          <w:color w:val="auto"/>
          <w:spacing w:val="-4"/>
          <w:sz w:val="24"/>
          <w:szCs w:val="24"/>
          <w:highlight w:val="none"/>
        </w:rPr>
        <w:t>3.</w:t>
      </w:r>
      <w:r>
        <w:rPr>
          <w:rFonts w:ascii="宋体" w:hAnsi="宋体" w:eastAsia="宋体" w:cs="宋体"/>
          <w:b/>
          <w:bCs/>
          <w:color w:val="auto"/>
          <w:spacing w:val="-4"/>
          <w:sz w:val="28"/>
          <w:szCs w:val="28"/>
          <w:highlight w:val="none"/>
        </w:rPr>
        <w:t>投标人直接控股、管理关系信息表</w:t>
      </w:r>
    </w:p>
    <w:p w14:paraId="4991EBD1">
      <w:pPr>
        <w:pStyle w:val="6"/>
        <w:spacing w:line="465" w:lineRule="auto"/>
        <w:rPr>
          <w:color w:val="auto"/>
          <w:highlight w:val="none"/>
        </w:rPr>
      </w:pPr>
    </w:p>
    <w:p w14:paraId="6E6733D4">
      <w:pPr>
        <w:spacing w:before="101" w:line="225" w:lineRule="auto"/>
        <w:ind w:left="3031"/>
        <w:outlineLvl w:val="3"/>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投标人直接控股股东信息表</w:t>
      </w:r>
    </w:p>
    <w:p w14:paraId="7412344A">
      <w:pPr>
        <w:spacing w:before="75"/>
        <w:rPr>
          <w:color w:val="auto"/>
          <w:highlight w:val="none"/>
        </w:rPr>
      </w:pPr>
    </w:p>
    <w:tbl>
      <w:tblPr>
        <w:tblStyle w:val="17"/>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7CDA5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138C749A">
            <w:pPr>
              <w:spacing w:line="313" w:lineRule="auto"/>
              <w:rPr>
                <w:rFonts w:ascii="Arial"/>
                <w:color w:val="auto"/>
                <w:sz w:val="21"/>
                <w:highlight w:val="none"/>
              </w:rPr>
            </w:pPr>
          </w:p>
          <w:p w14:paraId="68A81511">
            <w:pPr>
              <w:pStyle w:val="18"/>
              <w:spacing w:before="78" w:line="221" w:lineRule="auto"/>
              <w:ind w:left="182"/>
              <w:rPr>
                <w:color w:val="auto"/>
                <w:sz w:val="24"/>
                <w:szCs w:val="24"/>
                <w:highlight w:val="none"/>
              </w:rPr>
            </w:pPr>
            <w:r>
              <w:rPr>
                <w:b/>
                <w:bCs/>
                <w:color w:val="auto"/>
                <w:spacing w:val="-7"/>
                <w:sz w:val="24"/>
                <w:szCs w:val="24"/>
                <w:highlight w:val="none"/>
              </w:rPr>
              <w:t>序号</w:t>
            </w:r>
          </w:p>
        </w:tc>
        <w:tc>
          <w:tcPr>
            <w:tcW w:w="2268" w:type="dxa"/>
            <w:shd w:val="clear" w:color="auto" w:fill="EAE3D8"/>
            <w:vAlign w:val="top"/>
          </w:tcPr>
          <w:p w14:paraId="63F6ED88">
            <w:pPr>
              <w:spacing w:line="314" w:lineRule="auto"/>
              <w:rPr>
                <w:rFonts w:ascii="Arial"/>
                <w:color w:val="auto"/>
                <w:sz w:val="21"/>
                <w:highlight w:val="none"/>
              </w:rPr>
            </w:pPr>
          </w:p>
          <w:p w14:paraId="47094300">
            <w:pPr>
              <w:pStyle w:val="18"/>
              <w:spacing w:before="78" w:line="219" w:lineRule="auto"/>
              <w:ind w:left="176"/>
              <w:rPr>
                <w:color w:val="auto"/>
                <w:sz w:val="24"/>
                <w:szCs w:val="24"/>
                <w:highlight w:val="none"/>
              </w:rPr>
            </w:pPr>
            <w:r>
              <w:rPr>
                <w:b/>
                <w:bCs/>
                <w:color w:val="auto"/>
                <w:spacing w:val="-4"/>
                <w:sz w:val="24"/>
                <w:szCs w:val="24"/>
                <w:highlight w:val="none"/>
              </w:rPr>
              <w:t>直接控股股东名称</w:t>
            </w:r>
          </w:p>
        </w:tc>
        <w:tc>
          <w:tcPr>
            <w:tcW w:w="1238" w:type="dxa"/>
            <w:shd w:val="clear" w:color="auto" w:fill="EAE3D8"/>
            <w:vAlign w:val="top"/>
          </w:tcPr>
          <w:p w14:paraId="4E6F9DA4">
            <w:pPr>
              <w:spacing w:line="313" w:lineRule="auto"/>
              <w:rPr>
                <w:rFonts w:ascii="Arial"/>
                <w:color w:val="auto"/>
                <w:sz w:val="21"/>
                <w:highlight w:val="none"/>
              </w:rPr>
            </w:pPr>
          </w:p>
          <w:p w14:paraId="749F9914">
            <w:pPr>
              <w:pStyle w:val="18"/>
              <w:spacing w:before="78" w:line="221" w:lineRule="auto"/>
              <w:ind w:left="163"/>
              <w:rPr>
                <w:color w:val="auto"/>
                <w:sz w:val="24"/>
                <w:szCs w:val="24"/>
                <w:highlight w:val="none"/>
              </w:rPr>
            </w:pPr>
            <w:r>
              <w:rPr>
                <w:b/>
                <w:bCs/>
                <w:color w:val="auto"/>
                <w:spacing w:val="-10"/>
                <w:sz w:val="24"/>
                <w:szCs w:val="24"/>
                <w:highlight w:val="none"/>
              </w:rPr>
              <w:t>出资比例</w:t>
            </w:r>
          </w:p>
        </w:tc>
        <w:tc>
          <w:tcPr>
            <w:tcW w:w="3720" w:type="dxa"/>
            <w:shd w:val="clear" w:color="auto" w:fill="EAE3D8"/>
            <w:vAlign w:val="top"/>
          </w:tcPr>
          <w:p w14:paraId="3719836E">
            <w:pPr>
              <w:pStyle w:val="18"/>
              <w:spacing w:before="160" w:line="219" w:lineRule="auto"/>
              <w:ind w:left="188"/>
              <w:rPr>
                <w:color w:val="auto"/>
                <w:sz w:val="24"/>
                <w:szCs w:val="24"/>
                <w:highlight w:val="none"/>
              </w:rPr>
            </w:pPr>
            <w:r>
              <w:rPr>
                <w:b/>
                <w:bCs/>
                <w:color w:val="auto"/>
                <w:spacing w:val="-3"/>
                <w:sz w:val="24"/>
                <w:szCs w:val="24"/>
                <w:highlight w:val="none"/>
              </w:rPr>
              <w:t>身份证号码或者统一社会信用代</w:t>
            </w:r>
          </w:p>
          <w:p w14:paraId="3B2CD4B7">
            <w:pPr>
              <w:pStyle w:val="18"/>
              <w:spacing w:before="181" w:line="223" w:lineRule="auto"/>
              <w:ind w:left="1745"/>
              <w:rPr>
                <w:color w:val="auto"/>
                <w:sz w:val="24"/>
                <w:szCs w:val="24"/>
                <w:highlight w:val="none"/>
              </w:rPr>
            </w:pPr>
            <w:r>
              <w:rPr>
                <w:b/>
                <w:bCs/>
                <w:color w:val="auto"/>
                <w:spacing w:val="-3"/>
                <w:sz w:val="24"/>
                <w:szCs w:val="24"/>
                <w:highlight w:val="none"/>
              </w:rPr>
              <w:t>码</w:t>
            </w:r>
          </w:p>
        </w:tc>
        <w:tc>
          <w:tcPr>
            <w:tcW w:w="1422" w:type="dxa"/>
            <w:shd w:val="clear" w:color="auto" w:fill="EAE3D8"/>
            <w:vAlign w:val="top"/>
          </w:tcPr>
          <w:p w14:paraId="677DAF38">
            <w:pPr>
              <w:spacing w:line="313" w:lineRule="auto"/>
              <w:rPr>
                <w:rFonts w:ascii="Arial"/>
                <w:color w:val="auto"/>
                <w:sz w:val="21"/>
                <w:highlight w:val="none"/>
              </w:rPr>
            </w:pPr>
          </w:p>
          <w:p w14:paraId="074DE0D0">
            <w:pPr>
              <w:pStyle w:val="18"/>
              <w:spacing w:before="78" w:line="221" w:lineRule="auto"/>
              <w:ind w:left="480"/>
              <w:rPr>
                <w:color w:val="auto"/>
                <w:sz w:val="24"/>
                <w:szCs w:val="24"/>
                <w:highlight w:val="none"/>
              </w:rPr>
            </w:pPr>
            <w:r>
              <w:rPr>
                <w:b/>
                <w:bCs/>
                <w:color w:val="auto"/>
                <w:spacing w:val="-9"/>
                <w:sz w:val="24"/>
                <w:szCs w:val="24"/>
                <w:highlight w:val="none"/>
              </w:rPr>
              <w:t>备注</w:t>
            </w:r>
          </w:p>
        </w:tc>
      </w:tr>
      <w:tr w14:paraId="6C567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375464CF">
            <w:pPr>
              <w:pStyle w:val="18"/>
              <w:spacing w:before="156" w:line="241" w:lineRule="auto"/>
              <w:ind w:left="380"/>
              <w:rPr>
                <w:color w:val="auto"/>
                <w:sz w:val="24"/>
                <w:szCs w:val="24"/>
                <w:highlight w:val="none"/>
              </w:rPr>
            </w:pPr>
            <w:r>
              <w:rPr>
                <w:color w:val="auto"/>
                <w:sz w:val="24"/>
                <w:szCs w:val="24"/>
                <w:highlight w:val="none"/>
              </w:rPr>
              <w:t>1</w:t>
            </w:r>
          </w:p>
        </w:tc>
        <w:tc>
          <w:tcPr>
            <w:tcW w:w="2268" w:type="dxa"/>
            <w:vAlign w:val="top"/>
          </w:tcPr>
          <w:p w14:paraId="73EEF765">
            <w:pPr>
              <w:rPr>
                <w:rFonts w:ascii="Arial"/>
                <w:color w:val="auto"/>
                <w:sz w:val="21"/>
                <w:highlight w:val="none"/>
              </w:rPr>
            </w:pPr>
          </w:p>
        </w:tc>
        <w:tc>
          <w:tcPr>
            <w:tcW w:w="1238" w:type="dxa"/>
            <w:vAlign w:val="top"/>
          </w:tcPr>
          <w:p w14:paraId="2E8184BA">
            <w:pPr>
              <w:rPr>
                <w:rFonts w:ascii="Arial"/>
                <w:color w:val="auto"/>
                <w:sz w:val="21"/>
                <w:highlight w:val="none"/>
              </w:rPr>
            </w:pPr>
          </w:p>
        </w:tc>
        <w:tc>
          <w:tcPr>
            <w:tcW w:w="3720" w:type="dxa"/>
            <w:vAlign w:val="top"/>
          </w:tcPr>
          <w:p w14:paraId="30E5F931">
            <w:pPr>
              <w:rPr>
                <w:rFonts w:ascii="Arial"/>
                <w:color w:val="auto"/>
                <w:sz w:val="21"/>
                <w:highlight w:val="none"/>
              </w:rPr>
            </w:pPr>
          </w:p>
        </w:tc>
        <w:tc>
          <w:tcPr>
            <w:tcW w:w="1422" w:type="dxa"/>
            <w:vAlign w:val="top"/>
          </w:tcPr>
          <w:p w14:paraId="69DB2E33">
            <w:pPr>
              <w:rPr>
                <w:rFonts w:ascii="Arial"/>
                <w:color w:val="auto"/>
                <w:sz w:val="21"/>
                <w:highlight w:val="none"/>
              </w:rPr>
            </w:pPr>
          </w:p>
        </w:tc>
      </w:tr>
      <w:tr w14:paraId="4D319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1D94E9CE">
            <w:pPr>
              <w:pStyle w:val="18"/>
              <w:spacing w:before="159" w:line="241" w:lineRule="auto"/>
              <w:ind w:left="366"/>
              <w:rPr>
                <w:color w:val="auto"/>
                <w:sz w:val="24"/>
                <w:szCs w:val="24"/>
                <w:highlight w:val="none"/>
              </w:rPr>
            </w:pPr>
            <w:r>
              <w:rPr>
                <w:color w:val="auto"/>
                <w:sz w:val="24"/>
                <w:szCs w:val="24"/>
                <w:highlight w:val="none"/>
              </w:rPr>
              <w:t>2</w:t>
            </w:r>
          </w:p>
        </w:tc>
        <w:tc>
          <w:tcPr>
            <w:tcW w:w="2268" w:type="dxa"/>
            <w:vAlign w:val="top"/>
          </w:tcPr>
          <w:p w14:paraId="0C04D658">
            <w:pPr>
              <w:rPr>
                <w:rFonts w:ascii="Arial"/>
                <w:color w:val="auto"/>
                <w:sz w:val="21"/>
                <w:highlight w:val="none"/>
              </w:rPr>
            </w:pPr>
          </w:p>
        </w:tc>
        <w:tc>
          <w:tcPr>
            <w:tcW w:w="1238" w:type="dxa"/>
            <w:vAlign w:val="top"/>
          </w:tcPr>
          <w:p w14:paraId="3441A000">
            <w:pPr>
              <w:rPr>
                <w:rFonts w:ascii="Arial"/>
                <w:color w:val="auto"/>
                <w:sz w:val="21"/>
                <w:highlight w:val="none"/>
              </w:rPr>
            </w:pPr>
          </w:p>
        </w:tc>
        <w:tc>
          <w:tcPr>
            <w:tcW w:w="3720" w:type="dxa"/>
            <w:vAlign w:val="top"/>
          </w:tcPr>
          <w:p w14:paraId="1B7699D9">
            <w:pPr>
              <w:rPr>
                <w:rFonts w:ascii="Arial"/>
                <w:color w:val="auto"/>
                <w:sz w:val="21"/>
                <w:highlight w:val="none"/>
              </w:rPr>
            </w:pPr>
          </w:p>
        </w:tc>
        <w:tc>
          <w:tcPr>
            <w:tcW w:w="1422" w:type="dxa"/>
            <w:vAlign w:val="top"/>
          </w:tcPr>
          <w:p w14:paraId="618293A3">
            <w:pPr>
              <w:rPr>
                <w:rFonts w:ascii="Arial"/>
                <w:color w:val="auto"/>
                <w:sz w:val="21"/>
                <w:highlight w:val="none"/>
              </w:rPr>
            </w:pPr>
          </w:p>
        </w:tc>
      </w:tr>
      <w:tr w14:paraId="26291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A669903">
            <w:pPr>
              <w:pStyle w:val="18"/>
              <w:spacing w:before="158"/>
              <w:ind w:left="367"/>
              <w:rPr>
                <w:color w:val="auto"/>
                <w:sz w:val="24"/>
                <w:szCs w:val="24"/>
                <w:highlight w:val="none"/>
              </w:rPr>
            </w:pPr>
            <w:r>
              <w:rPr>
                <w:color w:val="auto"/>
                <w:sz w:val="24"/>
                <w:szCs w:val="24"/>
                <w:highlight w:val="none"/>
              </w:rPr>
              <w:t>3</w:t>
            </w:r>
          </w:p>
        </w:tc>
        <w:tc>
          <w:tcPr>
            <w:tcW w:w="2268" w:type="dxa"/>
            <w:vAlign w:val="top"/>
          </w:tcPr>
          <w:p w14:paraId="584B2821">
            <w:pPr>
              <w:rPr>
                <w:rFonts w:ascii="Arial"/>
                <w:color w:val="auto"/>
                <w:sz w:val="21"/>
                <w:highlight w:val="none"/>
              </w:rPr>
            </w:pPr>
          </w:p>
        </w:tc>
        <w:tc>
          <w:tcPr>
            <w:tcW w:w="1238" w:type="dxa"/>
            <w:vAlign w:val="top"/>
          </w:tcPr>
          <w:p w14:paraId="794A1361">
            <w:pPr>
              <w:rPr>
                <w:rFonts w:ascii="Arial"/>
                <w:color w:val="auto"/>
                <w:sz w:val="21"/>
                <w:highlight w:val="none"/>
              </w:rPr>
            </w:pPr>
          </w:p>
        </w:tc>
        <w:tc>
          <w:tcPr>
            <w:tcW w:w="3720" w:type="dxa"/>
            <w:vAlign w:val="top"/>
          </w:tcPr>
          <w:p w14:paraId="2409E556">
            <w:pPr>
              <w:rPr>
                <w:rFonts w:ascii="Arial"/>
                <w:color w:val="auto"/>
                <w:sz w:val="21"/>
                <w:highlight w:val="none"/>
              </w:rPr>
            </w:pPr>
          </w:p>
        </w:tc>
        <w:tc>
          <w:tcPr>
            <w:tcW w:w="1422" w:type="dxa"/>
            <w:vAlign w:val="top"/>
          </w:tcPr>
          <w:p w14:paraId="54F03FA0">
            <w:pPr>
              <w:rPr>
                <w:rFonts w:ascii="Arial"/>
                <w:color w:val="auto"/>
                <w:sz w:val="21"/>
                <w:highlight w:val="none"/>
              </w:rPr>
            </w:pPr>
          </w:p>
        </w:tc>
      </w:tr>
      <w:tr w14:paraId="03A4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363B6537">
            <w:pPr>
              <w:pStyle w:val="18"/>
              <w:spacing w:before="160" w:line="378" w:lineRule="exact"/>
              <w:ind w:left="198"/>
              <w:rPr>
                <w:color w:val="auto"/>
                <w:sz w:val="24"/>
                <w:szCs w:val="24"/>
                <w:highlight w:val="none"/>
              </w:rPr>
            </w:pPr>
            <w:r>
              <w:rPr>
                <w:color w:val="auto"/>
                <w:spacing w:val="-13"/>
                <w:position w:val="3"/>
                <w:sz w:val="24"/>
                <w:szCs w:val="24"/>
                <w:highlight w:val="none"/>
              </w:rPr>
              <w:t>……</w:t>
            </w:r>
          </w:p>
        </w:tc>
        <w:tc>
          <w:tcPr>
            <w:tcW w:w="2268" w:type="dxa"/>
            <w:vAlign w:val="top"/>
          </w:tcPr>
          <w:p w14:paraId="50EF767B">
            <w:pPr>
              <w:rPr>
                <w:rFonts w:ascii="Arial"/>
                <w:color w:val="auto"/>
                <w:sz w:val="21"/>
                <w:highlight w:val="none"/>
              </w:rPr>
            </w:pPr>
          </w:p>
        </w:tc>
        <w:tc>
          <w:tcPr>
            <w:tcW w:w="1238" w:type="dxa"/>
            <w:vAlign w:val="top"/>
          </w:tcPr>
          <w:p w14:paraId="1CFC8997">
            <w:pPr>
              <w:rPr>
                <w:rFonts w:ascii="Arial"/>
                <w:color w:val="auto"/>
                <w:sz w:val="21"/>
                <w:highlight w:val="none"/>
              </w:rPr>
            </w:pPr>
          </w:p>
        </w:tc>
        <w:tc>
          <w:tcPr>
            <w:tcW w:w="3720" w:type="dxa"/>
            <w:vAlign w:val="top"/>
          </w:tcPr>
          <w:p w14:paraId="7043969A">
            <w:pPr>
              <w:rPr>
                <w:rFonts w:ascii="Arial"/>
                <w:color w:val="auto"/>
                <w:sz w:val="21"/>
                <w:highlight w:val="none"/>
              </w:rPr>
            </w:pPr>
          </w:p>
        </w:tc>
        <w:tc>
          <w:tcPr>
            <w:tcW w:w="1422" w:type="dxa"/>
            <w:vAlign w:val="top"/>
          </w:tcPr>
          <w:p w14:paraId="05EFA4F3">
            <w:pPr>
              <w:rPr>
                <w:rFonts w:ascii="Arial"/>
                <w:color w:val="auto"/>
                <w:sz w:val="21"/>
                <w:highlight w:val="none"/>
              </w:rPr>
            </w:pPr>
          </w:p>
        </w:tc>
      </w:tr>
    </w:tbl>
    <w:p w14:paraId="53D731D8">
      <w:pPr>
        <w:spacing w:before="35" w:line="224" w:lineRule="auto"/>
        <w:ind w:left="13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574B9BD4">
      <w:pPr>
        <w:spacing w:before="177" w:line="324" w:lineRule="auto"/>
        <w:ind w:left="134" w:firstLine="1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1.直接控股股东：是指其出资额占有限责任公司资本总额百分之五十以上或者其持有的股份</w:t>
      </w:r>
      <w:r>
        <w:rPr>
          <w:rFonts w:ascii="宋体" w:hAnsi="宋体" w:eastAsia="宋体" w:cs="宋体"/>
          <w:color w:val="auto"/>
          <w:sz w:val="24"/>
          <w:szCs w:val="24"/>
          <w:highlight w:val="none"/>
        </w:rPr>
        <w:t>占股份有限公司股份总额百分之五十以上的股东；出资额或者</w:t>
      </w:r>
      <w:r>
        <w:rPr>
          <w:rFonts w:ascii="宋体" w:hAnsi="宋体" w:eastAsia="宋体" w:cs="宋体"/>
          <w:color w:val="auto"/>
          <w:spacing w:val="-1"/>
          <w:sz w:val="24"/>
          <w:szCs w:val="24"/>
          <w:highlight w:val="none"/>
        </w:rPr>
        <w:t>持有股份的比例虽然不足百分</w:t>
      </w:r>
      <w:r>
        <w:rPr>
          <w:rFonts w:ascii="宋体" w:hAnsi="宋体" w:eastAsia="宋体" w:cs="宋体"/>
          <w:color w:val="auto"/>
          <w:sz w:val="24"/>
          <w:szCs w:val="24"/>
          <w:highlight w:val="none"/>
        </w:rPr>
        <w:t>之五十，但依其出资额或者持有的股份所享有的表决权已足以</w:t>
      </w:r>
      <w:r>
        <w:rPr>
          <w:rFonts w:ascii="宋体" w:hAnsi="宋体" w:eastAsia="宋体" w:cs="宋体"/>
          <w:color w:val="auto"/>
          <w:spacing w:val="-1"/>
          <w:sz w:val="24"/>
          <w:szCs w:val="24"/>
          <w:highlight w:val="none"/>
        </w:rPr>
        <w:t>对股东会、股东大会的决议产</w:t>
      </w:r>
      <w:r>
        <w:rPr>
          <w:rFonts w:ascii="宋体" w:hAnsi="宋体" w:eastAsia="宋体" w:cs="宋体"/>
          <w:color w:val="auto"/>
          <w:spacing w:val="-2"/>
          <w:sz w:val="24"/>
          <w:szCs w:val="24"/>
          <w:highlight w:val="none"/>
        </w:rPr>
        <w:t>生重大影响的股东。</w:t>
      </w:r>
    </w:p>
    <w:p w14:paraId="33C09D28">
      <w:pPr>
        <w:spacing w:before="181" w:line="289" w:lineRule="auto"/>
        <w:ind w:left="141" w:hanging="6"/>
        <w:rPr>
          <w:rFonts w:ascii="宋体" w:hAnsi="宋体" w:eastAsia="宋体" w:cs="宋体"/>
          <w:color w:val="auto"/>
          <w:sz w:val="24"/>
          <w:szCs w:val="24"/>
          <w:highlight w:val="none"/>
        </w:rPr>
      </w:pPr>
      <w:r>
        <w:rPr>
          <w:rFonts w:ascii="宋体" w:hAnsi="宋体" w:eastAsia="宋体" w:cs="宋体"/>
          <w:color w:val="auto"/>
          <w:sz w:val="24"/>
          <w:szCs w:val="24"/>
          <w:highlight w:val="none"/>
        </w:rPr>
        <w:t>2.本表所指的控股关系仅限于直接控股关系，不包括间接的</w:t>
      </w:r>
      <w:r>
        <w:rPr>
          <w:rFonts w:ascii="宋体" w:hAnsi="宋体" w:eastAsia="宋体" w:cs="宋体"/>
          <w:color w:val="auto"/>
          <w:spacing w:val="-1"/>
          <w:sz w:val="24"/>
          <w:szCs w:val="24"/>
          <w:highlight w:val="none"/>
        </w:rPr>
        <w:t>控股关系。公司实际控制人与公司之间的关系不属于本表所指的直接控股关系。</w:t>
      </w:r>
    </w:p>
    <w:p w14:paraId="24369998">
      <w:pPr>
        <w:spacing w:before="183" w:line="219" w:lineRule="auto"/>
        <w:ind w:left="13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3.供应商不存在直接控股股东的，则填“无”。</w:t>
      </w:r>
    </w:p>
    <w:p w14:paraId="29372248">
      <w:pPr>
        <w:pStyle w:val="6"/>
        <w:spacing w:line="254" w:lineRule="auto"/>
        <w:rPr>
          <w:color w:val="auto"/>
          <w:highlight w:val="none"/>
        </w:rPr>
      </w:pPr>
    </w:p>
    <w:p w14:paraId="64841494">
      <w:pPr>
        <w:pStyle w:val="6"/>
        <w:spacing w:line="254" w:lineRule="auto"/>
        <w:rPr>
          <w:color w:val="auto"/>
          <w:highlight w:val="none"/>
        </w:rPr>
      </w:pPr>
    </w:p>
    <w:p w14:paraId="5543DF51">
      <w:pPr>
        <w:pStyle w:val="6"/>
        <w:spacing w:line="254" w:lineRule="auto"/>
        <w:rPr>
          <w:color w:val="auto"/>
          <w:highlight w:val="none"/>
        </w:rPr>
      </w:pPr>
    </w:p>
    <w:p w14:paraId="5F233EAE">
      <w:pPr>
        <w:pStyle w:val="6"/>
        <w:spacing w:line="254" w:lineRule="auto"/>
        <w:rPr>
          <w:color w:val="auto"/>
          <w:highlight w:val="none"/>
        </w:rPr>
      </w:pPr>
    </w:p>
    <w:p w14:paraId="3AD0DC97">
      <w:pPr>
        <w:pStyle w:val="6"/>
        <w:spacing w:line="254" w:lineRule="auto"/>
        <w:rPr>
          <w:color w:val="auto"/>
          <w:highlight w:val="none"/>
        </w:rPr>
      </w:pPr>
    </w:p>
    <w:p w14:paraId="31C0B2EA">
      <w:pPr>
        <w:pStyle w:val="6"/>
        <w:spacing w:line="254" w:lineRule="auto"/>
        <w:rPr>
          <w:color w:val="auto"/>
          <w:highlight w:val="none"/>
        </w:rPr>
      </w:pPr>
    </w:p>
    <w:p w14:paraId="6D35ADBB">
      <w:pPr>
        <w:pStyle w:val="6"/>
        <w:spacing w:line="254" w:lineRule="auto"/>
        <w:rPr>
          <w:color w:val="auto"/>
          <w:highlight w:val="none"/>
        </w:rPr>
      </w:pPr>
    </w:p>
    <w:p w14:paraId="27F564FF">
      <w:pPr>
        <w:pStyle w:val="6"/>
        <w:spacing w:line="255" w:lineRule="auto"/>
        <w:rPr>
          <w:color w:val="auto"/>
          <w:highlight w:val="none"/>
        </w:rPr>
      </w:pPr>
    </w:p>
    <w:p w14:paraId="3A4E6530">
      <w:pPr>
        <w:pStyle w:val="6"/>
        <w:spacing w:line="255" w:lineRule="auto"/>
        <w:rPr>
          <w:color w:val="auto"/>
          <w:highlight w:val="none"/>
        </w:rPr>
      </w:pPr>
    </w:p>
    <w:p w14:paraId="1618A6DC">
      <w:pPr>
        <w:pStyle w:val="6"/>
        <w:spacing w:line="255" w:lineRule="auto"/>
        <w:rPr>
          <w:color w:val="auto"/>
          <w:highlight w:val="none"/>
        </w:rPr>
      </w:pPr>
    </w:p>
    <w:p w14:paraId="11EAED70">
      <w:pPr>
        <w:spacing w:before="79" w:line="219" w:lineRule="auto"/>
        <w:ind w:left="41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32D0214B">
      <w:pPr>
        <w:spacing w:before="300" w:line="219" w:lineRule="auto"/>
        <w:ind w:left="565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投标人（盖公章</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6296F59C">
      <w:pPr>
        <w:spacing w:before="304" w:line="219" w:lineRule="auto"/>
        <w:ind w:left="565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198AC8A9">
      <w:pPr>
        <w:spacing w:line="219" w:lineRule="auto"/>
        <w:rPr>
          <w:rFonts w:ascii="宋体" w:hAnsi="宋体" w:eastAsia="宋体" w:cs="宋体"/>
          <w:color w:val="auto"/>
          <w:sz w:val="24"/>
          <w:szCs w:val="24"/>
          <w:highlight w:val="none"/>
        </w:rPr>
        <w:sectPr>
          <w:headerReference r:id="rId35" w:type="default"/>
          <w:footerReference r:id="rId36" w:type="default"/>
          <w:pgSz w:w="11906" w:h="16839"/>
          <w:pgMar w:top="1106" w:right="1173" w:bottom="938" w:left="1009" w:header="829" w:footer="775" w:gutter="0"/>
          <w:pgNumType w:fmt="decimal"/>
          <w:cols w:space="720" w:num="1"/>
        </w:sectPr>
      </w:pPr>
    </w:p>
    <w:p w14:paraId="67DD16E6">
      <w:pPr>
        <w:spacing w:before="76" w:line="225" w:lineRule="auto"/>
        <w:ind w:left="3031"/>
        <w:outlineLvl w:val="3"/>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投标人直接管理关系信息表</w:t>
      </w:r>
    </w:p>
    <w:p w14:paraId="272BA89A">
      <w:pPr>
        <w:spacing w:line="195" w:lineRule="exact"/>
        <w:rPr>
          <w:color w:val="auto"/>
          <w:highlight w:val="none"/>
        </w:rPr>
      </w:pPr>
    </w:p>
    <w:tbl>
      <w:tblPr>
        <w:tblStyle w:val="17"/>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7320E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top"/>
          </w:tcPr>
          <w:p w14:paraId="177618CB">
            <w:pPr>
              <w:pStyle w:val="18"/>
              <w:spacing w:before="158" w:line="221" w:lineRule="auto"/>
              <w:ind w:left="268"/>
              <w:rPr>
                <w:color w:val="auto"/>
                <w:sz w:val="24"/>
                <w:szCs w:val="24"/>
                <w:highlight w:val="none"/>
              </w:rPr>
            </w:pPr>
            <w:r>
              <w:rPr>
                <w:b/>
                <w:bCs/>
                <w:color w:val="auto"/>
                <w:spacing w:val="-7"/>
                <w:sz w:val="24"/>
                <w:szCs w:val="24"/>
                <w:highlight w:val="none"/>
              </w:rPr>
              <w:t>序号</w:t>
            </w:r>
          </w:p>
        </w:tc>
        <w:tc>
          <w:tcPr>
            <w:tcW w:w="2657" w:type="dxa"/>
            <w:vAlign w:val="top"/>
          </w:tcPr>
          <w:p w14:paraId="72CC7852">
            <w:pPr>
              <w:pStyle w:val="18"/>
              <w:spacing w:before="159" w:line="219" w:lineRule="auto"/>
              <w:ind w:left="131"/>
              <w:rPr>
                <w:color w:val="auto"/>
                <w:sz w:val="24"/>
                <w:szCs w:val="24"/>
                <w:highlight w:val="none"/>
              </w:rPr>
            </w:pPr>
            <w:r>
              <w:rPr>
                <w:b/>
                <w:bCs/>
                <w:color w:val="auto"/>
                <w:spacing w:val="-3"/>
                <w:sz w:val="24"/>
                <w:szCs w:val="24"/>
                <w:highlight w:val="none"/>
              </w:rPr>
              <w:t>直接管理关系单位名称</w:t>
            </w:r>
          </w:p>
        </w:tc>
        <w:tc>
          <w:tcPr>
            <w:tcW w:w="3922" w:type="dxa"/>
            <w:vAlign w:val="top"/>
          </w:tcPr>
          <w:p w14:paraId="58C354B3">
            <w:pPr>
              <w:pStyle w:val="18"/>
              <w:spacing w:before="158" w:line="219" w:lineRule="auto"/>
              <w:ind w:left="1010"/>
              <w:rPr>
                <w:color w:val="auto"/>
                <w:sz w:val="24"/>
                <w:szCs w:val="24"/>
                <w:highlight w:val="none"/>
              </w:rPr>
            </w:pPr>
            <w:r>
              <w:rPr>
                <w:b/>
                <w:bCs/>
                <w:color w:val="auto"/>
                <w:spacing w:val="-4"/>
                <w:sz w:val="24"/>
                <w:szCs w:val="24"/>
                <w:highlight w:val="none"/>
              </w:rPr>
              <w:t>统一社会信用代码</w:t>
            </w:r>
          </w:p>
        </w:tc>
        <w:tc>
          <w:tcPr>
            <w:tcW w:w="2068" w:type="dxa"/>
            <w:vAlign w:val="top"/>
          </w:tcPr>
          <w:p w14:paraId="531559E4">
            <w:pPr>
              <w:pStyle w:val="18"/>
              <w:spacing w:before="158" w:line="221" w:lineRule="auto"/>
              <w:ind w:left="803"/>
              <w:rPr>
                <w:color w:val="auto"/>
                <w:sz w:val="24"/>
                <w:szCs w:val="24"/>
                <w:highlight w:val="none"/>
              </w:rPr>
            </w:pPr>
            <w:r>
              <w:rPr>
                <w:b/>
                <w:bCs/>
                <w:color w:val="auto"/>
                <w:spacing w:val="-9"/>
                <w:sz w:val="24"/>
                <w:szCs w:val="24"/>
                <w:highlight w:val="none"/>
              </w:rPr>
              <w:t>备注</w:t>
            </w:r>
          </w:p>
        </w:tc>
      </w:tr>
      <w:tr w14:paraId="49D2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4141D6E9">
            <w:pPr>
              <w:pStyle w:val="18"/>
              <w:spacing w:before="156" w:line="241" w:lineRule="auto"/>
              <w:ind w:left="469"/>
              <w:rPr>
                <w:color w:val="auto"/>
                <w:sz w:val="24"/>
                <w:szCs w:val="24"/>
                <w:highlight w:val="none"/>
              </w:rPr>
            </w:pPr>
            <w:r>
              <w:rPr>
                <w:color w:val="auto"/>
                <w:sz w:val="24"/>
                <w:szCs w:val="24"/>
                <w:highlight w:val="none"/>
              </w:rPr>
              <w:t>1</w:t>
            </w:r>
          </w:p>
        </w:tc>
        <w:tc>
          <w:tcPr>
            <w:tcW w:w="2657" w:type="dxa"/>
            <w:vAlign w:val="top"/>
          </w:tcPr>
          <w:p w14:paraId="2DEB9727">
            <w:pPr>
              <w:rPr>
                <w:rFonts w:ascii="Arial"/>
                <w:color w:val="auto"/>
                <w:sz w:val="21"/>
                <w:highlight w:val="none"/>
              </w:rPr>
            </w:pPr>
          </w:p>
        </w:tc>
        <w:tc>
          <w:tcPr>
            <w:tcW w:w="3922" w:type="dxa"/>
            <w:vAlign w:val="top"/>
          </w:tcPr>
          <w:p w14:paraId="40B0FBA4">
            <w:pPr>
              <w:rPr>
                <w:rFonts w:ascii="Arial"/>
                <w:color w:val="auto"/>
                <w:sz w:val="21"/>
                <w:highlight w:val="none"/>
              </w:rPr>
            </w:pPr>
          </w:p>
        </w:tc>
        <w:tc>
          <w:tcPr>
            <w:tcW w:w="2068" w:type="dxa"/>
            <w:vAlign w:val="top"/>
          </w:tcPr>
          <w:p w14:paraId="171BACD6">
            <w:pPr>
              <w:rPr>
                <w:rFonts w:ascii="Arial"/>
                <w:color w:val="auto"/>
                <w:sz w:val="21"/>
                <w:highlight w:val="none"/>
              </w:rPr>
            </w:pPr>
          </w:p>
        </w:tc>
      </w:tr>
      <w:tr w14:paraId="27B95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1D7106AE">
            <w:pPr>
              <w:pStyle w:val="18"/>
              <w:spacing w:before="158" w:line="241" w:lineRule="auto"/>
              <w:ind w:left="454"/>
              <w:rPr>
                <w:color w:val="auto"/>
                <w:sz w:val="24"/>
                <w:szCs w:val="24"/>
                <w:highlight w:val="none"/>
              </w:rPr>
            </w:pPr>
            <w:r>
              <w:rPr>
                <w:color w:val="auto"/>
                <w:sz w:val="24"/>
                <w:szCs w:val="24"/>
                <w:highlight w:val="none"/>
              </w:rPr>
              <w:t>2</w:t>
            </w:r>
          </w:p>
        </w:tc>
        <w:tc>
          <w:tcPr>
            <w:tcW w:w="2657" w:type="dxa"/>
            <w:vAlign w:val="top"/>
          </w:tcPr>
          <w:p w14:paraId="25B74E61">
            <w:pPr>
              <w:rPr>
                <w:rFonts w:ascii="Arial"/>
                <w:color w:val="auto"/>
                <w:sz w:val="21"/>
                <w:highlight w:val="none"/>
              </w:rPr>
            </w:pPr>
          </w:p>
        </w:tc>
        <w:tc>
          <w:tcPr>
            <w:tcW w:w="3922" w:type="dxa"/>
            <w:vAlign w:val="top"/>
          </w:tcPr>
          <w:p w14:paraId="0A0EBE02">
            <w:pPr>
              <w:rPr>
                <w:rFonts w:ascii="Arial"/>
                <w:color w:val="auto"/>
                <w:sz w:val="21"/>
                <w:highlight w:val="none"/>
              </w:rPr>
            </w:pPr>
          </w:p>
        </w:tc>
        <w:tc>
          <w:tcPr>
            <w:tcW w:w="2068" w:type="dxa"/>
            <w:vAlign w:val="top"/>
          </w:tcPr>
          <w:p w14:paraId="5924B38F">
            <w:pPr>
              <w:rPr>
                <w:rFonts w:ascii="Arial"/>
                <w:color w:val="auto"/>
                <w:sz w:val="21"/>
                <w:highlight w:val="none"/>
              </w:rPr>
            </w:pPr>
          </w:p>
        </w:tc>
      </w:tr>
      <w:tr w14:paraId="186A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40A113D4">
            <w:pPr>
              <w:pStyle w:val="18"/>
              <w:spacing w:before="157"/>
              <w:ind w:left="456"/>
              <w:rPr>
                <w:color w:val="auto"/>
                <w:sz w:val="24"/>
                <w:szCs w:val="24"/>
                <w:highlight w:val="none"/>
              </w:rPr>
            </w:pPr>
            <w:r>
              <w:rPr>
                <w:color w:val="auto"/>
                <w:sz w:val="24"/>
                <w:szCs w:val="24"/>
                <w:highlight w:val="none"/>
              </w:rPr>
              <w:t>3</w:t>
            </w:r>
          </w:p>
        </w:tc>
        <w:tc>
          <w:tcPr>
            <w:tcW w:w="2657" w:type="dxa"/>
            <w:vAlign w:val="top"/>
          </w:tcPr>
          <w:p w14:paraId="7C18F509">
            <w:pPr>
              <w:rPr>
                <w:rFonts w:ascii="Arial"/>
                <w:color w:val="auto"/>
                <w:sz w:val="21"/>
                <w:highlight w:val="none"/>
              </w:rPr>
            </w:pPr>
          </w:p>
        </w:tc>
        <w:tc>
          <w:tcPr>
            <w:tcW w:w="3922" w:type="dxa"/>
            <w:vAlign w:val="top"/>
          </w:tcPr>
          <w:p w14:paraId="5ED80755">
            <w:pPr>
              <w:rPr>
                <w:rFonts w:ascii="Arial"/>
                <w:color w:val="auto"/>
                <w:sz w:val="21"/>
                <w:highlight w:val="none"/>
              </w:rPr>
            </w:pPr>
          </w:p>
        </w:tc>
        <w:tc>
          <w:tcPr>
            <w:tcW w:w="2068" w:type="dxa"/>
            <w:vAlign w:val="top"/>
          </w:tcPr>
          <w:p w14:paraId="036C87E3">
            <w:pPr>
              <w:rPr>
                <w:rFonts w:ascii="Arial"/>
                <w:color w:val="auto"/>
                <w:sz w:val="21"/>
                <w:highlight w:val="none"/>
              </w:rPr>
            </w:pPr>
          </w:p>
        </w:tc>
      </w:tr>
      <w:tr w14:paraId="1C9D3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top"/>
          </w:tcPr>
          <w:p w14:paraId="46274F62">
            <w:pPr>
              <w:pStyle w:val="18"/>
              <w:spacing w:before="159" w:line="378" w:lineRule="exact"/>
              <w:ind w:left="287"/>
              <w:rPr>
                <w:color w:val="auto"/>
                <w:sz w:val="24"/>
                <w:szCs w:val="24"/>
                <w:highlight w:val="none"/>
              </w:rPr>
            </w:pPr>
            <w:r>
              <w:rPr>
                <w:color w:val="auto"/>
                <w:spacing w:val="-13"/>
                <w:position w:val="3"/>
                <w:sz w:val="24"/>
                <w:szCs w:val="24"/>
                <w:highlight w:val="none"/>
              </w:rPr>
              <w:t>……</w:t>
            </w:r>
          </w:p>
        </w:tc>
        <w:tc>
          <w:tcPr>
            <w:tcW w:w="2657" w:type="dxa"/>
            <w:vAlign w:val="top"/>
          </w:tcPr>
          <w:p w14:paraId="5749CD3D">
            <w:pPr>
              <w:rPr>
                <w:rFonts w:ascii="Arial"/>
                <w:color w:val="auto"/>
                <w:sz w:val="21"/>
                <w:highlight w:val="none"/>
              </w:rPr>
            </w:pPr>
          </w:p>
        </w:tc>
        <w:tc>
          <w:tcPr>
            <w:tcW w:w="3922" w:type="dxa"/>
            <w:vAlign w:val="top"/>
          </w:tcPr>
          <w:p w14:paraId="7FD172B7">
            <w:pPr>
              <w:rPr>
                <w:rFonts w:ascii="Arial"/>
                <w:color w:val="auto"/>
                <w:sz w:val="21"/>
                <w:highlight w:val="none"/>
              </w:rPr>
            </w:pPr>
          </w:p>
        </w:tc>
        <w:tc>
          <w:tcPr>
            <w:tcW w:w="2068" w:type="dxa"/>
            <w:vAlign w:val="top"/>
          </w:tcPr>
          <w:p w14:paraId="0FD6EBA1">
            <w:pPr>
              <w:rPr>
                <w:rFonts w:ascii="Arial"/>
                <w:color w:val="auto"/>
                <w:sz w:val="21"/>
                <w:highlight w:val="none"/>
              </w:rPr>
            </w:pPr>
          </w:p>
        </w:tc>
      </w:tr>
    </w:tbl>
    <w:p w14:paraId="4368C042">
      <w:pPr>
        <w:spacing w:before="35" w:line="224" w:lineRule="auto"/>
        <w:ind w:left="13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299C8161">
      <w:pPr>
        <w:spacing w:before="175" w:line="290" w:lineRule="auto"/>
        <w:ind w:left="136"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1.管理关系：是指不具有出资持股关系的其他单位之间存在的管理与被管理关系，如一些上下级关系的事业单位和团体组织。</w:t>
      </w:r>
    </w:p>
    <w:p w14:paraId="09497899">
      <w:pPr>
        <w:spacing w:before="179" w:line="219" w:lineRule="auto"/>
        <w:ind w:left="61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2.本表所指的管理关系仅限于直接管理关系，不包括间接的管理关系。</w:t>
      </w:r>
    </w:p>
    <w:p w14:paraId="45701365">
      <w:pPr>
        <w:spacing w:before="183" w:line="219" w:lineRule="auto"/>
        <w:ind w:left="6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3.供应商不存在直接管理关系的，则填“无”。</w:t>
      </w:r>
    </w:p>
    <w:p w14:paraId="08AC679C">
      <w:pPr>
        <w:pStyle w:val="6"/>
        <w:spacing w:line="254" w:lineRule="auto"/>
        <w:rPr>
          <w:color w:val="auto"/>
          <w:highlight w:val="none"/>
        </w:rPr>
      </w:pPr>
    </w:p>
    <w:p w14:paraId="26A80DE6">
      <w:pPr>
        <w:pStyle w:val="6"/>
        <w:spacing w:line="254" w:lineRule="auto"/>
        <w:rPr>
          <w:color w:val="auto"/>
          <w:highlight w:val="none"/>
        </w:rPr>
      </w:pPr>
    </w:p>
    <w:p w14:paraId="0E5D2B65">
      <w:pPr>
        <w:pStyle w:val="6"/>
        <w:spacing w:line="255" w:lineRule="auto"/>
        <w:rPr>
          <w:color w:val="auto"/>
          <w:highlight w:val="none"/>
        </w:rPr>
      </w:pPr>
    </w:p>
    <w:p w14:paraId="1FE8D829">
      <w:pPr>
        <w:pStyle w:val="6"/>
        <w:spacing w:line="255" w:lineRule="auto"/>
        <w:rPr>
          <w:color w:val="auto"/>
          <w:highlight w:val="none"/>
        </w:rPr>
      </w:pPr>
    </w:p>
    <w:p w14:paraId="458C89BD">
      <w:pPr>
        <w:pStyle w:val="6"/>
        <w:spacing w:line="255" w:lineRule="auto"/>
        <w:rPr>
          <w:color w:val="auto"/>
          <w:highlight w:val="none"/>
        </w:rPr>
      </w:pPr>
    </w:p>
    <w:p w14:paraId="023DB76E">
      <w:pPr>
        <w:pStyle w:val="6"/>
        <w:spacing w:line="255" w:lineRule="auto"/>
        <w:rPr>
          <w:color w:val="auto"/>
          <w:highlight w:val="none"/>
        </w:rPr>
      </w:pPr>
    </w:p>
    <w:p w14:paraId="1BEC4CF4">
      <w:pPr>
        <w:pStyle w:val="6"/>
        <w:spacing w:line="255" w:lineRule="auto"/>
        <w:rPr>
          <w:color w:val="auto"/>
          <w:highlight w:val="none"/>
        </w:rPr>
      </w:pPr>
    </w:p>
    <w:p w14:paraId="7FD60EC6">
      <w:pPr>
        <w:pStyle w:val="6"/>
        <w:spacing w:line="255" w:lineRule="auto"/>
        <w:rPr>
          <w:color w:val="auto"/>
          <w:highlight w:val="none"/>
        </w:rPr>
      </w:pPr>
    </w:p>
    <w:p w14:paraId="61524C65">
      <w:pPr>
        <w:pStyle w:val="6"/>
        <w:spacing w:line="255" w:lineRule="auto"/>
        <w:rPr>
          <w:color w:val="auto"/>
          <w:highlight w:val="none"/>
        </w:rPr>
      </w:pPr>
    </w:p>
    <w:p w14:paraId="44331A2E">
      <w:pPr>
        <w:pStyle w:val="6"/>
        <w:spacing w:line="255" w:lineRule="auto"/>
        <w:rPr>
          <w:color w:val="auto"/>
          <w:highlight w:val="none"/>
        </w:rPr>
      </w:pPr>
    </w:p>
    <w:p w14:paraId="54FF70BF">
      <w:pPr>
        <w:pStyle w:val="6"/>
        <w:spacing w:line="255" w:lineRule="auto"/>
        <w:rPr>
          <w:color w:val="auto"/>
          <w:highlight w:val="none"/>
        </w:rPr>
      </w:pPr>
    </w:p>
    <w:p w14:paraId="5B784D41">
      <w:pPr>
        <w:pStyle w:val="6"/>
        <w:spacing w:line="255" w:lineRule="auto"/>
        <w:rPr>
          <w:color w:val="auto"/>
          <w:highlight w:val="none"/>
        </w:rPr>
      </w:pPr>
    </w:p>
    <w:p w14:paraId="596DC584">
      <w:pPr>
        <w:pStyle w:val="6"/>
        <w:spacing w:line="255" w:lineRule="auto"/>
        <w:rPr>
          <w:color w:val="auto"/>
          <w:highlight w:val="none"/>
        </w:rPr>
      </w:pPr>
    </w:p>
    <w:p w14:paraId="2E749D2C">
      <w:pPr>
        <w:spacing w:before="79" w:line="219" w:lineRule="auto"/>
        <w:ind w:left="41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0976EFB5">
      <w:pPr>
        <w:spacing w:before="300" w:line="219" w:lineRule="auto"/>
        <w:ind w:left="565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投标人（盖公章</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7C3260E3">
      <w:pPr>
        <w:spacing w:before="304" w:line="219" w:lineRule="auto"/>
        <w:ind w:left="7612"/>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5370183A">
      <w:pPr>
        <w:spacing w:line="219" w:lineRule="auto"/>
        <w:rPr>
          <w:rFonts w:ascii="宋体" w:hAnsi="宋体" w:eastAsia="宋体" w:cs="宋体"/>
          <w:color w:val="auto"/>
          <w:sz w:val="24"/>
          <w:szCs w:val="24"/>
          <w:highlight w:val="none"/>
        </w:rPr>
        <w:sectPr>
          <w:footerReference r:id="rId37" w:type="default"/>
          <w:pgSz w:w="11906" w:h="16839"/>
          <w:pgMar w:top="1106" w:right="1173" w:bottom="938" w:left="1009" w:header="829" w:footer="775" w:gutter="0"/>
          <w:pgNumType w:fmt="decimal"/>
          <w:cols w:space="720" w:num="1"/>
        </w:sectPr>
      </w:pPr>
    </w:p>
    <w:p w14:paraId="3F2DA58E">
      <w:pPr>
        <w:spacing w:before="133" w:line="219" w:lineRule="auto"/>
        <w:ind w:left="1"/>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w:t>
      </w:r>
      <w:r>
        <w:rPr>
          <w:rFonts w:ascii="宋体" w:hAnsi="宋体" w:eastAsia="宋体" w:cs="宋体"/>
          <w:color w:val="auto"/>
          <w:spacing w:val="75"/>
          <w:sz w:val="24"/>
          <w:szCs w:val="24"/>
          <w:highlight w:val="none"/>
        </w:rPr>
        <w:t xml:space="preserve"> </w:t>
      </w:r>
      <w:r>
        <w:rPr>
          <w:rFonts w:ascii="宋体" w:hAnsi="宋体" w:eastAsia="宋体" w:cs="宋体"/>
          <w:b/>
          <w:bCs/>
          <w:color w:val="auto"/>
          <w:spacing w:val="-5"/>
          <w:sz w:val="24"/>
          <w:szCs w:val="24"/>
          <w:highlight w:val="none"/>
        </w:rPr>
        <w:t>投标声明格式</w:t>
      </w:r>
    </w:p>
    <w:p w14:paraId="0ED9D1B9">
      <w:pPr>
        <w:pStyle w:val="6"/>
        <w:spacing w:line="324" w:lineRule="auto"/>
        <w:rPr>
          <w:color w:val="auto"/>
          <w:highlight w:val="none"/>
        </w:rPr>
      </w:pPr>
    </w:p>
    <w:p w14:paraId="1BD7ED76">
      <w:pPr>
        <w:spacing w:before="188" w:line="185" w:lineRule="auto"/>
        <w:ind w:left="3958"/>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3"/>
          <w:sz w:val="43"/>
          <w:szCs w:val="43"/>
          <w:highlight w:val="none"/>
        </w:rPr>
        <w:t>投标声明</w:t>
      </w:r>
    </w:p>
    <w:p w14:paraId="5BD260BC">
      <w:pPr>
        <w:pStyle w:val="6"/>
        <w:spacing w:line="317" w:lineRule="auto"/>
        <w:rPr>
          <w:color w:val="auto"/>
          <w:highlight w:val="none"/>
        </w:rPr>
      </w:pPr>
    </w:p>
    <w:p w14:paraId="5C1A5363">
      <w:pPr>
        <w:pStyle w:val="6"/>
        <w:spacing w:line="317" w:lineRule="auto"/>
        <w:rPr>
          <w:color w:val="auto"/>
          <w:highlight w:val="none"/>
        </w:rPr>
      </w:pPr>
    </w:p>
    <w:p w14:paraId="768B4396">
      <w:pPr>
        <w:pStyle w:val="6"/>
        <w:spacing w:line="317" w:lineRule="auto"/>
        <w:rPr>
          <w:color w:val="auto"/>
          <w:highlight w:val="none"/>
        </w:rPr>
      </w:pPr>
    </w:p>
    <w:p w14:paraId="61C443FA">
      <w:pPr>
        <w:spacing w:before="78" w:line="219" w:lineRule="auto"/>
        <w:ind w:left="1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（采购人名称</w:t>
      </w:r>
      <w:r>
        <w:rPr>
          <w:rFonts w:ascii="宋体" w:hAnsi="宋体" w:eastAsia="宋体" w:cs="宋体"/>
          <w:color w:val="auto"/>
          <w:spacing w:val="1"/>
          <w:sz w:val="24"/>
          <w:szCs w:val="24"/>
          <w:highlight w:val="none"/>
        </w:rPr>
        <w:t>）：</w:t>
      </w:r>
    </w:p>
    <w:p w14:paraId="1C9B5AB3">
      <w:pPr>
        <w:spacing w:before="117" w:line="307" w:lineRule="auto"/>
        <w:ind w:left="1" w:firstLine="52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我方参加贵单位组织</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2"/>
          <w:sz w:val="24"/>
          <w:szCs w:val="24"/>
          <w:highlight w:val="none"/>
        </w:rPr>
        <w:t>项目（项目编号</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2"/>
          <w:sz w:val="24"/>
          <w:szCs w:val="24"/>
          <w:highlight w:val="none"/>
        </w:rPr>
        <w:t>的政府采购活动。我方在此郑重声明：</w:t>
      </w:r>
    </w:p>
    <w:p w14:paraId="6CED793F">
      <w:pPr>
        <w:spacing w:line="290" w:lineRule="auto"/>
        <w:ind w:left="1" w:right="38"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1.我方参加本项目的政府采购活动前三年内在经营活动中没有重大违法记录（重大违法</w:t>
      </w:r>
      <w:r>
        <w:rPr>
          <w:rFonts w:ascii="宋体" w:hAnsi="宋体" w:eastAsia="宋体" w:cs="宋体"/>
          <w:color w:val="auto"/>
          <w:sz w:val="24"/>
          <w:szCs w:val="24"/>
          <w:highlight w:val="none"/>
        </w:rPr>
        <w:t>记录是指供应商因违法经营受到刑事处罚或者责令停产停业、吊销许</w:t>
      </w:r>
      <w:r>
        <w:rPr>
          <w:rFonts w:ascii="宋体" w:hAnsi="宋体" w:eastAsia="宋体" w:cs="宋体"/>
          <w:color w:val="auto"/>
          <w:spacing w:val="-1"/>
          <w:sz w:val="24"/>
          <w:szCs w:val="24"/>
          <w:highlight w:val="none"/>
        </w:rPr>
        <w:t>可证或者执照、较大数额罚款等行政处罚</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未被列入失信被执行人、重大税收违法失信主体、政府采购严重违法</w:t>
      </w:r>
      <w:r>
        <w:rPr>
          <w:rFonts w:ascii="宋体" w:hAnsi="宋体" w:eastAsia="宋体" w:cs="宋体"/>
          <w:color w:val="auto"/>
          <w:sz w:val="24"/>
          <w:szCs w:val="24"/>
          <w:highlight w:val="none"/>
        </w:rPr>
        <w:t>失信行为记录名单，完全符合《中华人民共和国政府采购法》第二十</w:t>
      </w:r>
      <w:r>
        <w:rPr>
          <w:rFonts w:ascii="宋体" w:hAnsi="宋体" w:eastAsia="宋体" w:cs="宋体"/>
          <w:color w:val="auto"/>
          <w:spacing w:val="-1"/>
          <w:sz w:val="24"/>
          <w:szCs w:val="24"/>
          <w:highlight w:val="none"/>
        </w:rPr>
        <w:t>二条规定的供应商资格条件，我方对此声明负全部法律责任。</w:t>
      </w:r>
    </w:p>
    <w:p w14:paraId="5ED44EE7">
      <w:pPr>
        <w:spacing w:before="114" w:line="263" w:lineRule="auto"/>
        <w:ind w:left="22" w:right="38" w:firstLine="463"/>
        <w:rPr>
          <w:rFonts w:ascii="宋体" w:hAnsi="宋体" w:eastAsia="宋体" w:cs="宋体"/>
          <w:color w:val="auto"/>
          <w:sz w:val="24"/>
          <w:szCs w:val="24"/>
          <w:highlight w:val="none"/>
        </w:rPr>
      </w:pPr>
      <w:r>
        <w:rPr>
          <w:rFonts w:ascii="宋体" w:hAnsi="宋体" w:eastAsia="宋体" w:cs="宋体"/>
          <w:color w:val="auto"/>
          <w:sz w:val="24"/>
          <w:szCs w:val="24"/>
          <w:highlight w:val="none"/>
        </w:rPr>
        <w:t>2.我方不是为本次采购项目提供整体设计、规范编制或</w:t>
      </w:r>
      <w:r>
        <w:rPr>
          <w:rFonts w:ascii="宋体" w:hAnsi="宋体" w:eastAsia="宋体" w:cs="宋体"/>
          <w:color w:val="auto"/>
          <w:spacing w:val="-1"/>
          <w:sz w:val="24"/>
          <w:szCs w:val="24"/>
          <w:highlight w:val="none"/>
        </w:rPr>
        <w:t>者项目管理、监理、检测等服务</w:t>
      </w:r>
      <w:r>
        <w:rPr>
          <w:rFonts w:ascii="宋体" w:hAnsi="宋体" w:eastAsia="宋体" w:cs="宋体"/>
          <w:color w:val="auto"/>
          <w:spacing w:val="-6"/>
          <w:sz w:val="24"/>
          <w:szCs w:val="24"/>
          <w:highlight w:val="none"/>
        </w:rPr>
        <w:t>的供应商。</w:t>
      </w:r>
    </w:p>
    <w:p w14:paraId="5EDE2B47">
      <w:pPr>
        <w:spacing w:before="116" w:line="219" w:lineRule="auto"/>
        <w:ind w:left="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 我方承诺符合《中华人民共和国政府采购法》第二十二条规定：</w:t>
      </w:r>
    </w:p>
    <w:p w14:paraId="7A7778F0">
      <w:pPr>
        <w:spacing w:before="117"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（一）具有独立承担民事责任的能力；</w:t>
      </w:r>
    </w:p>
    <w:p w14:paraId="0DE1E4D7">
      <w:pPr>
        <w:spacing w:before="113"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（二）具有良好的商业信誉和健全的财务会计制度；</w:t>
      </w:r>
    </w:p>
    <w:p w14:paraId="4BFF9985">
      <w:pPr>
        <w:spacing w:before="117"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（三）具有履行合同所必需的设备和专业技术能力；</w:t>
      </w:r>
    </w:p>
    <w:p w14:paraId="2EEE8A59">
      <w:pPr>
        <w:spacing w:before="115"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（四）有依法缴纳税收和社会保障资金的良好记录；</w:t>
      </w:r>
    </w:p>
    <w:p w14:paraId="6820BC2A">
      <w:pPr>
        <w:spacing w:before="114"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（五）参加政府采购活动前三年内，在经营活动中没有重大违法记录；</w:t>
      </w:r>
    </w:p>
    <w:p w14:paraId="11973F2B">
      <w:pPr>
        <w:spacing w:before="117"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（六）法律、行政法规规定的其他条件。</w:t>
      </w:r>
    </w:p>
    <w:p w14:paraId="1951F22A">
      <w:pPr>
        <w:spacing w:before="116" w:line="263" w:lineRule="auto"/>
        <w:ind w:left="6" w:right="38" w:firstLine="475"/>
        <w:rPr>
          <w:rFonts w:ascii="宋体" w:hAnsi="宋体" w:eastAsia="宋体" w:cs="宋体"/>
          <w:color w:val="auto"/>
          <w:sz w:val="24"/>
          <w:szCs w:val="24"/>
          <w:highlight w:val="none"/>
        </w:rPr>
      </w:pPr>
      <w:r>
        <w:rPr>
          <w:rFonts w:ascii="宋体" w:hAnsi="宋体" w:eastAsia="宋体" w:cs="宋体"/>
          <w:color w:val="auto"/>
          <w:sz w:val="24"/>
          <w:szCs w:val="24"/>
          <w:highlight w:val="none"/>
        </w:rPr>
        <w:t>4.我方承诺近两年内参加本采购单位的采购项目中标（成交）后</w:t>
      </w:r>
      <w:r>
        <w:rPr>
          <w:rFonts w:ascii="宋体" w:hAnsi="宋体" w:eastAsia="宋体" w:cs="宋体"/>
          <w:color w:val="auto"/>
          <w:spacing w:val="-1"/>
          <w:sz w:val="24"/>
          <w:szCs w:val="24"/>
          <w:highlight w:val="none"/>
        </w:rPr>
        <w:t>未有拒签订采购合同的</w:t>
      </w:r>
      <w:r>
        <w:rPr>
          <w:rFonts w:ascii="宋体" w:hAnsi="宋体" w:eastAsia="宋体" w:cs="宋体"/>
          <w:color w:val="auto"/>
          <w:spacing w:val="-5"/>
          <w:sz w:val="24"/>
          <w:szCs w:val="24"/>
          <w:highlight w:val="none"/>
        </w:rPr>
        <w:t>行为。</w:t>
      </w:r>
    </w:p>
    <w:p w14:paraId="65307EAE">
      <w:pPr>
        <w:spacing w:before="114" w:line="264" w:lineRule="auto"/>
        <w:ind w:left="8" w:right="38" w:firstLine="479"/>
        <w:rPr>
          <w:rFonts w:ascii="宋体" w:hAnsi="宋体" w:eastAsia="宋体" w:cs="宋体"/>
          <w:color w:val="auto"/>
          <w:sz w:val="24"/>
          <w:szCs w:val="24"/>
          <w:highlight w:val="none"/>
        </w:rPr>
      </w:pPr>
      <w:r>
        <w:rPr>
          <w:rFonts w:ascii="宋体" w:hAnsi="宋体" w:eastAsia="宋体" w:cs="宋体"/>
          <w:color w:val="auto"/>
          <w:sz w:val="24"/>
          <w:szCs w:val="24"/>
          <w:highlight w:val="none"/>
        </w:rPr>
        <w:t>5.以上事项如有虚假或者隐瞒，我方愿意承担一切</w:t>
      </w:r>
      <w:r>
        <w:rPr>
          <w:rFonts w:ascii="宋体" w:hAnsi="宋体" w:eastAsia="宋体" w:cs="宋体"/>
          <w:color w:val="auto"/>
          <w:spacing w:val="-1"/>
          <w:sz w:val="24"/>
          <w:szCs w:val="24"/>
          <w:highlight w:val="none"/>
        </w:rPr>
        <w:t>后果，并不再寻求任何旨在减轻或者</w:t>
      </w:r>
      <w:r>
        <w:rPr>
          <w:rFonts w:ascii="宋体" w:hAnsi="宋体" w:eastAsia="宋体" w:cs="宋体"/>
          <w:color w:val="auto"/>
          <w:spacing w:val="-2"/>
          <w:sz w:val="24"/>
          <w:szCs w:val="24"/>
          <w:highlight w:val="none"/>
        </w:rPr>
        <w:t>免除法律责任的辩解。</w:t>
      </w:r>
    </w:p>
    <w:p w14:paraId="4C95542C">
      <w:pPr>
        <w:spacing w:before="114"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特此承诺。</w:t>
      </w:r>
    </w:p>
    <w:p w14:paraId="3941A0F6">
      <w:pPr>
        <w:spacing w:before="117" w:line="307" w:lineRule="auto"/>
        <w:ind w:left="3" w:right="2" w:firstLine="481"/>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注：如为联合体投标，盖章处须加盖联合体各方公章并由联合体各方法定代表人分别签</w:t>
      </w:r>
      <w:r>
        <w:rPr>
          <w:rFonts w:ascii="宋体" w:hAnsi="宋体" w:eastAsia="宋体" w:cs="宋体"/>
          <w:b/>
          <w:bCs/>
          <w:color w:val="auto"/>
          <w:spacing w:val="-3"/>
          <w:sz w:val="24"/>
          <w:szCs w:val="24"/>
          <w:highlight w:val="none"/>
        </w:rPr>
        <w:t>字，否则投标无效。</w:t>
      </w:r>
    </w:p>
    <w:p w14:paraId="0D68DE9C">
      <w:pPr>
        <w:spacing w:before="1" w:line="218" w:lineRule="auto"/>
        <w:ind w:left="504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法定代表人（签字或者盖章）：</w:t>
      </w:r>
      <w:r>
        <w:rPr>
          <w:rFonts w:ascii="宋体" w:hAnsi="宋体" w:eastAsia="宋体" w:cs="宋体"/>
          <w:color w:val="auto"/>
          <w:sz w:val="24"/>
          <w:szCs w:val="24"/>
          <w:highlight w:val="none"/>
          <w:u w:val="single" w:color="auto"/>
        </w:rPr>
        <w:t xml:space="preserve">           </w:t>
      </w:r>
    </w:p>
    <w:p w14:paraId="5218D731">
      <w:pPr>
        <w:spacing w:before="116" w:line="219" w:lineRule="auto"/>
        <w:ind w:left="504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投标人（盖公章</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3166C338">
      <w:pPr>
        <w:spacing w:before="117" w:line="219" w:lineRule="auto"/>
        <w:ind w:left="600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7C2D0393">
      <w:pPr>
        <w:spacing w:line="219" w:lineRule="auto"/>
        <w:rPr>
          <w:rFonts w:ascii="宋体" w:hAnsi="宋体" w:eastAsia="宋体" w:cs="宋体"/>
          <w:color w:val="auto"/>
          <w:sz w:val="24"/>
          <w:szCs w:val="24"/>
          <w:highlight w:val="none"/>
        </w:rPr>
        <w:sectPr>
          <w:headerReference r:id="rId38" w:type="default"/>
          <w:footerReference r:id="rId39" w:type="default"/>
          <w:pgSz w:w="11906" w:h="16839"/>
          <w:pgMar w:top="1106" w:right="1134" w:bottom="938" w:left="1139" w:header="829" w:footer="775" w:gutter="0"/>
          <w:pgNumType w:fmt="decimal"/>
          <w:cols w:space="720" w:num="1"/>
        </w:sectPr>
      </w:pPr>
    </w:p>
    <w:p w14:paraId="74E9E307">
      <w:pPr>
        <w:spacing w:before="68" w:line="220" w:lineRule="auto"/>
        <w:ind w:left="3"/>
        <w:outlineLvl w:val="1"/>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三、商务文件格式</w:t>
      </w:r>
    </w:p>
    <w:p w14:paraId="1399B919">
      <w:pPr>
        <w:spacing w:before="143" w:line="219" w:lineRule="auto"/>
        <w:ind w:left="20"/>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1.商务文件封面格式：</w:t>
      </w:r>
    </w:p>
    <w:p w14:paraId="0233D6C5">
      <w:pPr>
        <w:pStyle w:val="6"/>
        <w:spacing w:line="268" w:lineRule="auto"/>
        <w:rPr>
          <w:color w:val="auto"/>
          <w:highlight w:val="none"/>
        </w:rPr>
      </w:pPr>
    </w:p>
    <w:p w14:paraId="74D7C337">
      <w:pPr>
        <w:pStyle w:val="6"/>
        <w:spacing w:line="268" w:lineRule="auto"/>
        <w:rPr>
          <w:color w:val="auto"/>
          <w:highlight w:val="none"/>
        </w:rPr>
      </w:pPr>
    </w:p>
    <w:p w14:paraId="3FD597D7">
      <w:pPr>
        <w:pStyle w:val="6"/>
        <w:spacing w:line="268" w:lineRule="auto"/>
        <w:rPr>
          <w:color w:val="auto"/>
          <w:highlight w:val="none"/>
        </w:rPr>
      </w:pPr>
    </w:p>
    <w:p w14:paraId="15688738">
      <w:pPr>
        <w:pStyle w:val="6"/>
        <w:spacing w:line="268" w:lineRule="auto"/>
        <w:rPr>
          <w:color w:val="auto"/>
          <w:highlight w:val="none"/>
        </w:rPr>
      </w:pPr>
    </w:p>
    <w:p w14:paraId="3458CE4C">
      <w:pPr>
        <w:pStyle w:val="6"/>
        <w:spacing w:line="268" w:lineRule="auto"/>
        <w:rPr>
          <w:color w:val="auto"/>
          <w:highlight w:val="none"/>
        </w:rPr>
      </w:pPr>
    </w:p>
    <w:p w14:paraId="3272C666">
      <w:pPr>
        <w:pStyle w:val="6"/>
        <w:spacing w:line="268" w:lineRule="auto"/>
        <w:rPr>
          <w:color w:val="auto"/>
          <w:highlight w:val="none"/>
        </w:rPr>
      </w:pPr>
    </w:p>
    <w:p w14:paraId="008F89E3">
      <w:pPr>
        <w:pStyle w:val="6"/>
        <w:spacing w:line="268" w:lineRule="auto"/>
        <w:rPr>
          <w:color w:val="auto"/>
          <w:highlight w:val="none"/>
        </w:rPr>
      </w:pPr>
    </w:p>
    <w:p w14:paraId="0268AE25">
      <w:pPr>
        <w:spacing w:before="362" w:line="184" w:lineRule="auto"/>
        <w:ind w:left="1919"/>
        <w:rPr>
          <w:rFonts w:ascii="Arial Unicode MS" w:hAnsi="Arial Unicode MS" w:eastAsia="Arial Unicode MS" w:cs="Arial Unicode MS"/>
          <w:color w:val="auto"/>
          <w:sz w:val="83"/>
          <w:szCs w:val="83"/>
          <w:highlight w:val="none"/>
        </w:rPr>
      </w:pPr>
      <w:r>
        <w:rPr>
          <w:rFonts w:ascii="Arial Unicode MS" w:hAnsi="Arial Unicode MS" w:eastAsia="Arial Unicode MS" w:cs="Arial Unicode MS"/>
          <w:color w:val="auto"/>
          <w:spacing w:val="-22"/>
          <w:sz w:val="83"/>
          <w:szCs w:val="83"/>
          <w:highlight w:val="none"/>
        </w:rPr>
        <w:t>投</w:t>
      </w:r>
      <w:r>
        <w:rPr>
          <w:rFonts w:ascii="Arial Unicode MS" w:hAnsi="Arial Unicode MS" w:eastAsia="Arial Unicode MS" w:cs="Arial Unicode MS"/>
          <w:color w:val="auto"/>
          <w:spacing w:val="55"/>
          <w:sz w:val="83"/>
          <w:szCs w:val="83"/>
          <w:highlight w:val="none"/>
        </w:rPr>
        <w:t xml:space="preserve">  </w:t>
      </w:r>
      <w:r>
        <w:rPr>
          <w:rFonts w:ascii="Arial Unicode MS" w:hAnsi="Arial Unicode MS" w:eastAsia="Arial Unicode MS" w:cs="Arial Unicode MS"/>
          <w:color w:val="auto"/>
          <w:spacing w:val="-22"/>
          <w:sz w:val="83"/>
          <w:szCs w:val="83"/>
          <w:highlight w:val="none"/>
        </w:rPr>
        <w:t>标</w:t>
      </w:r>
      <w:r>
        <w:rPr>
          <w:rFonts w:ascii="Arial Unicode MS" w:hAnsi="Arial Unicode MS" w:eastAsia="Arial Unicode MS" w:cs="Arial Unicode MS"/>
          <w:color w:val="auto"/>
          <w:spacing w:val="67"/>
          <w:sz w:val="83"/>
          <w:szCs w:val="83"/>
          <w:highlight w:val="none"/>
        </w:rPr>
        <w:t xml:space="preserve">  </w:t>
      </w:r>
      <w:r>
        <w:rPr>
          <w:rFonts w:ascii="Arial Unicode MS" w:hAnsi="Arial Unicode MS" w:eastAsia="Arial Unicode MS" w:cs="Arial Unicode MS"/>
          <w:color w:val="auto"/>
          <w:spacing w:val="-22"/>
          <w:sz w:val="83"/>
          <w:szCs w:val="83"/>
          <w:highlight w:val="none"/>
        </w:rPr>
        <w:t>文</w:t>
      </w:r>
      <w:r>
        <w:rPr>
          <w:rFonts w:ascii="Arial Unicode MS" w:hAnsi="Arial Unicode MS" w:eastAsia="Arial Unicode MS" w:cs="Arial Unicode MS"/>
          <w:color w:val="auto"/>
          <w:spacing w:val="62"/>
          <w:sz w:val="83"/>
          <w:szCs w:val="83"/>
          <w:highlight w:val="none"/>
        </w:rPr>
        <w:t xml:space="preserve">  </w:t>
      </w:r>
      <w:r>
        <w:rPr>
          <w:rFonts w:ascii="Arial Unicode MS" w:hAnsi="Arial Unicode MS" w:eastAsia="Arial Unicode MS" w:cs="Arial Unicode MS"/>
          <w:color w:val="auto"/>
          <w:spacing w:val="-22"/>
          <w:sz w:val="83"/>
          <w:szCs w:val="83"/>
          <w:highlight w:val="none"/>
        </w:rPr>
        <w:t>件</w:t>
      </w:r>
    </w:p>
    <w:p w14:paraId="7DADB423">
      <w:pPr>
        <w:pStyle w:val="6"/>
        <w:spacing w:line="305" w:lineRule="auto"/>
        <w:rPr>
          <w:color w:val="auto"/>
          <w:highlight w:val="none"/>
        </w:rPr>
      </w:pPr>
    </w:p>
    <w:p w14:paraId="6CF628FA">
      <w:pPr>
        <w:pStyle w:val="6"/>
        <w:spacing w:line="305" w:lineRule="auto"/>
        <w:rPr>
          <w:color w:val="auto"/>
          <w:highlight w:val="none"/>
        </w:rPr>
      </w:pPr>
    </w:p>
    <w:p w14:paraId="6C91DDFE">
      <w:pPr>
        <w:pStyle w:val="6"/>
        <w:spacing w:line="306" w:lineRule="auto"/>
        <w:rPr>
          <w:color w:val="auto"/>
          <w:highlight w:val="none"/>
        </w:rPr>
      </w:pPr>
    </w:p>
    <w:p w14:paraId="2F15ADDB">
      <w:pPr>
        <w:spacing w:before="135" w:line="186" w:lineRule="auto"/>
        <w:ind w:left="3711"/>
        <w:rPr>
          <w:rFonts w:ascii="Arial Unicode MS" w:hAnsi="Arial Unicode MS" w:eastAsia="Arial Unicode MS" w:cs="Arial Unicode MS"/>
          <w:color w:val="auto"/>
          <w:sz w:val="31"/>
          <w:szCs w:val="31"/>
          <w:highlight w:val="none"/>
        </w:rPr>
      </w:pPr>
      <w:r>
        <w:rPr>
          <w:rFonts w:ascii="Arial Unicode MS" w:hAnsi="Arial Unicode MS" w:eastAsia="Arial Unicode MS" w:cs="Arial Unicode MS"/>
          <w:color w:val="auto"/>
          <w:spacing w:val="-3"/>
          <w:sz w:val="31"/>
          <w:szCs w:val="31"/>
          <w:highlight w:val="none"/>
        </w:rPr>
        <w:t>商</w:t>
      </w:r>
      <w:r>
        <w:rPr>
          <w:rFonts w:ascii="Arial Unicode MS" w:hAnsi="Arial Unicode MS" w:eastAsia="Arial Unicode MS" w:cs="Arial Unicode MS"/>
          <w:color w:val="auto"/>
          <w:spacing w:val="24"/>
          <w:sz w:val="31"/>
          <w:szCs w:val="31"/>
          <w:highlight w:val="none"/>
        </w:rPr>
        <w:t xml:space="preserve">   </w:t>
      </w:r>
      <w:r>
        <w:rPr>
          <w:rFonts w:ascii="Arial Unicode MS" w:hAnsi="Arial Unicode MS" w:eastAsia="Arial Unicode MS" w:cs="Arial Unicode MS"/>
          <w:color w:val="auto"/>
          <w:spacing w:val="-3"/>
          <w:sz w:val="31"/>
          <w:szCs w:val="31"/>
          <w:highlight w:val="none"/>
        </w:rPr>
        <w:t>务    文    件</w:t>
      </w:r>
    </w:p>
    <w:p w14:paraId="525D92A3">
      <w:pPr>
        <w:pStyle w:val="6"/>
        <w:spacing w:line="257" w:lineRule="auto"/>
        <w:rPr>
          <w:color w:val="auto"/>
          <w:highlight w:val="none"/>
        </w:rPr>
      </w:pPr>
    </w:p>
    <w:p w14:paraId="072BEA69">
      <w:pPr>
        <w:pStyle w:val="6"/>
        <w:spacing w:line="257" w:lineRule="auto"/>
        <w:rPr>
          <w:color w:val="auto"/>
          <w:highlight w:val="none"/>
        </w:rPr>
      </w:pPr>
    </w:p>
    <w:p w14:paraId="1D411662">
      <w:pPr>
        <w:pStyle w:val="6"/>
        <w:spacing w:line="257" w:lineRule="auto"/>
        <w:rPr>
          <w:color w:val="auto"/>
          <w:highlight w:val="none"/>
        </w:rPr>
      </w:pPr>
    </w:p>
    <w:p w14:paraId="1D6C2AF5">
      <w:pPr>
        <w:pStyle w:val="6"/>
        <w:spacing w:line="257" w:lineRule="auto"/>
        <w:rPr>
          <w:color w:val="auto"/>
          <w:highlight w:val="none"/>
        </w:rPr>
      </w:pPr>
    </w:p>
    <w:p w14:paraId="7B4E99BE">
      <w:pPr>
        <w:pStyle w:val="6"/>
        <w:spacing w:line="258" w:lineRule="auto"/>
        <w:rPr>
          <w:color w:val="auto"/>
          <w:highlight w:val="none"/>
        </w:rPr>
      </w:pPr>
    </w:p>
    <w:p w14:paraId="66FEE525">
      <w:pPr>
        <w:pStyle w:val="6"/>
        <w:spacing w:line="258" w:lineRule="auto"/>
        <w:rPr>
          <w:color w:val="auto"/>
          <w:highlight w:val="none"/>
        </w:rPr>
      </w:pPr>
    </w:p>
    <w:p w14:paraId="5910A3BE">
      <w:pPr>
        <w:pStyle w:val="6"/>
        <w:spacing w:line="258" w:lineRule="auto"/>
        <w:rPr>
          <w:color w:val="auto"/>
          <w:highlight w:val="none"/>
        </w:rPr>
      </w:pPr>
    </w:p>
    <w:p w14:paraId="169D42CA">
      <w:pPr>
        <w:spacing w:before="78" w:line="220" w:lineRule="auto"/>
        <w:ind w:left="54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496F56BB">
      <w:pPr>
        <w:pStyle w:val="6"/>
        <w:spacing w:line="247" w:lineRule="auto"/>
        <w:rPr>
          <w:color w:val="auto"/>
          <w:highlight w:val="none"/>
        </w:rPr>
      </w:pPr>
    </w:p>
    <w:p w14:paraId="2808267C">
      <w:pPr>
        <w:pStyle w:val="6"/>
        <w:spacing w:line="247" w:lineRule="auto"/>
        <w:rPr>
          <w:color w:val="auto"/>
          <w:highlight w:val="none"/>
        </w:rPr>
      </w:pPr>
    </w:p>
    <w:p w14:paraId="5FB31EDA">
      <w:pPr>
        <w:spacing w:before="79" w:line="219" w:lineRule="auto"/>
        <w:ind w:left="54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p w14:paraId="72BC92E2">
      <w:pPr>
        <w:pStyle w:val="6"/>
        <w:spacing w:line="248" w:lineRule="auto"/>
        <w:rPr>
          <w:color w:val="auto"/>
          <w:highlight w:val="none"/>
        </w:rPr>
      </w:pPr>
    </w:p>
    <w:p w14:paraId="56AD27F1">
      <w:pPr>
        <w:pStyle w:val="6"/>
        <w:spacing w:line="249" w:lineRule="auto"/>
        <w:rPr>
          <w:color w:val="auto"/>
          <w:highlight w:val="none"/>
        </w:rPr>
      </w:pPr>
    </w:p>
    <w:p w14:paraId="799A62A4">
      <w:pPr>
        <w:spacing w:before="79" w:line="220" w:lineRule="auto"/>
        <w:ind w:left="54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所投分标：(如有则填写，无分标时填写“无”或者留空）</w:t>
      </w:r>
    </w:p>
    <w:p w14:paraId="4F2BABC0">
      <w:pPr>
        <w:pStyle w:val="6"/>
        <w:spacing w:line="356" w:lineRule="auto"/>
        <w:rPr>
          <w:color w:val="auto"/>
          <w:highlight w:val="none"/>
        </w:rPr>
      </w:pPr>
    </w:p>
    <w:p w14:paraId="0C4D2B6F">
      <w:pPr>
        <w:spacing w:before="78" w:line="220" w:lineRule="auto"/>
        <w:ind w:left="54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p>
    <w:p w14:paraId="1606B446">
      <w:pPr>
        <w:pStyle w:val="6"/>
        <w:spacing w:line="356" w:lineRule="auto"/>
        <w:rPr>
          <w:color w:val="auto"/>
          <w:highlight w:val="none"/>
        </w:rPr>
      </w:pPr>
    </w:p>
    <w:p w14:paraId="68B3B46F">
      <w:pPr>
        <w:spacing w:before="78" w:line="220" w:lineRule="auto"/>
        <w:ind w:left="54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投标人地址：</w:t>
      </w:r>
    </w:p>
    <w:p w14:paraId="6360A284">
      <w:pPr>
        <w:pStyle w:val="6"/>
        <w:spacing w:line="425" w:lineRule="auto"/>
        <w:rPr>
          <w:color w:val="auto"/>
          <w:highlight w:val="none"/>
        </w:rPr>
      </w:pPr>
    </w:p>
    <w:p w14:paraId="11A61DE1">
      <w:pPr>
        <w:spacing w:before="79" w:line="219" w:lineRule="auto"/>
        <w:ind w:left="3528"/>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日</w:t>
      </w:r>
    </w:p>
    <w:p w14:paraId="0C07FE3A">
      <w:pPr>
        <w:spacing w:line="219" w:lineRule="auto"/>
        <w:rPr>
          <w:rFonts w:ascii="宋体" w:hAnsi="宋体" w:eastAsia="宋体" w:cs="宋体"/>
          <w:color w:val="auto"/>
          <w:sz w:val="24"/>
          <w:szCs w:val="24"/>
          <w:highlight w:val="none"/>
        </w:rPr>
        <w:sectPr>
          <w:headerReference r:id="rId40" w:type="default"/>
          <w:footerReference r:id="rId41" w:type="default"/>
          <w:pgSz w:w="11906" w:h="16839"/>
          <w:pgMar w:top="1106" w:right="1185" w:bottom="938" w:left="1139" w:header="829" w:footer="775" w:gutter="0"/>
          <w:pgNumType w:fmt="decimal"/>
          <w:cols w:space="720" w:num="1"/>
        </w:sectPr>
      </w:pPr>
    </w:p>
    <w:p w14:paraId="52119E30">
      <w:pPr>
        <w:spacing w:before="63" w:line="219" w:lineRule="auto"/>
        <w:ind w:left="5"/>
        <w:rPr>
          <w:rFonts w:ascii="宋体" w:hAnsi="宋体" w:eastAsia="宋体" w:cs="宋体"/>
          <w:b/>
          <w:bCs/>
          <w:color w:val="auto"/>
          <w:spacing w:val="-4"/>
          <w:sz w:val="24"/>
          <w:szCs w:val="24"/>
          <w:highlight w:val="none"/>
        </w:rPr>
      </w:pPr>
    </w:p>
    <w:p w14:paraId="601FBA2F">
      <w:pPr>
        <w:spacing w:before="63" w:line="219"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2.商务文件目录</w:t>
      </w:r>
    </w:p>
    <w:p w14:paraId="3A5F0266">
      <w:pPr>
        <w:spacing w:before="230"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根据招标文件规定及投标人提供的材料自行编写目录。</w:t>
      </w:r>
    </w:p>
    <w:p w14:paraId="51080FE4">
      <w:pPr>
        <w:spacing w:line="219" w:lineRule="auto"/>
        <w:rPr>
          <w:rFonts w:ascii="宋体" w:hAnsi="宋体" w:eastAsia="宋体" w:cs="宋体"/>
          <w:color w:val="auto"/>
          <w:sz w:val="24"/>
          <w:szCs w:val="24"/>
          <w:highlight w:val="none"/>
        </w:rPr>
        <w:sectPr>
          <w:footerReference r:id="rId42" w:type="default"/>
          <w:pgSz w:w="11906" w:h="16839"/>
          <w:pgMar w:top="1106" w:right="1185" w:bottom="938" w:left="1139" w:header="829" w:footer="775" w:gutter="0"/>
          <w:pgNumType w:fmt="decimal"/>
          <w:cols w:space="720" w:num="1"/>
        </w:sectPr>
      </w:pPr>
    </w:p>
    <w:p w14:paraId="724602BD">
      <w:pPr>
        <w:spacing w:before="62" w:line="219" w:lineRule="auto"/>
        <w:ind w:left="7"/>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3.投标人参加本项目无围标串标行为的承诺</w:t>
      </w:r>
    </w:p>
    <w:p w14:paraId="2ED782FF">
      <w:pPr>
        <w:pStyle w:val="6"/>
        <w:spacing w:line="360" w:lineRule="auto"/>
        <w:rPr>
          <w:color w:val="auto"/>
          <w:highlight w:val="none"/>
        </w:rPr>
      </w:pPr>
    </w:p>
    <w:p w14:paraId="79A8550D">
      <w:pPr>
        <w:spacing w:before="188" w:line="186" w:lineRule="auto"/>
        <w:ind w:left="1075"/>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12"/>
          <w:sz w:val="43"/>
          <w:szCs w:val="43"/>
          <w:highlight w:val="none"/>
        </w:rPr>
        <w:t>投标人参加本项目无围标串标行为的承诺函</w:t>
      </w:r>
    </w:p>
    <w:p w14:paraId="74A191F7">
      <w:pPr>
        <w:pStyle w:val="6"/>
        <w:spacing w:line="412" w:lineRule="auto"/>
        <w:rPr>
          <w:color w:val="auto"/>
          <w:highlight w:val="none"/>
        </w:rPr>
      </w:pPr>
    </w:p>
    <w:p w14:paraId="5657370A">
      <w:pPr>
        <w:spacing w:before="78" w:line="219" w:lineRule="auto"/>
        <w:ind w:left="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一、我方承诺无下列相互串通投标的情形：</w:t>
      </w:r>
    </w:p>
    <w:p w14:paraId="2247DDC9">
      <w:pPr>
        <w:spacing w:before="154" w:line="219"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1.不同投标人的投标文件由同一单位或者</w:t>
      </w:r>
      <w:r>
        <w:rPr>
          <w:rFonts w:ascii="宋体" w:hAnsi="宋体" w:eastAsia="宋体" w:cs="宋体"/>
          <w:color w:val="auto"/>
          <w:spacing w:val="-2"/>
          <w:sz w:val="24"/>
          <w:szCs w:val="24"/>
          <w:highlight w:val="none"/>
        </w:rPr>
        <w:t>个人编制；</w:t>
      </w:r>
    </w:p>
    <w:p w14:paraId="34BC37FD">
      <w:pPr>
        <w:spacing w:before="157" w:line="219" w:lineRule="auto"/>
        <w:ind w:left="4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2.不同投标人委托同一单位或者个人办理投标事宜；</w:t>
      </w:r>
    </w:p>
    <w:p w14:paraId="33BB1803">
      <w:pPr>
        <w:spacing w:before="154" w:line="219"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3.不同的投标人的投标文件载明的项目管理员为同一个人；</w:t>
      </w:r>
    </w:p>
    <w:p w14:paraId="1A539FC0">
      <w:pPr>
        <w:spacing w:before="154" w:line="218" w:lineRule="auto"/>
        <w:ind w:left="471"/>
        <w:rPr>
          <w:rFonts w:ascii="宋体" w:hAnsi="宋体" w:eastAsia="宋体" w:cs="宋体"/>
          <w:color w:val="auto"/>
          <w:sz w:val="24"/>
          <w:szCs w:val="24"/>
          <w:highlight w:val="none"/>
        </w:rPr>
      </w:pPr>
      <w:r>
        <w:rPr>
          <w:rFonts w:ascii="宋体" w:hAnsi="宋体" w:eastAsia="宋体" w:cs="宋体"/>
          <w:color w:val="auto"/>
          <w:sz w:val="24"/>
          <w:szCs w:val="24"/>
          <w:highlight w:val="none"/>
        </w:rPr>
        <w:t>4.不同投标人的投标文件异常一致或者投</w:t>
      </w:r>
      <w:r>
        <w:rPr>
          <w:rFonts w:ascii="宋体" w:hAnsi="宋体" w:eastAsia="宋体" w:cs="宋体"/>
          <w:color w:val="auto"/>
          <w:spacing w:val="-1"/>
          <w:sz w:val="24"/>
          <w:szCs w:val="24"/>
          <w:highlight w:val="none"/>
        </w:rPr>
        <w:t>标报价呈规律性差异；</w:t>
      </w:r>
    </w:p>
    <w:p w14:paraId="67AB0FC1">
      <w:pPr>
        <w:spacing w:before="159" w:line="219"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5.不同投标人的投标文件相互混装；</w:t>
      </w:r>
    </w:p>
    <w:p w14:paraId="107F1837">
      <w:pPr>
        <w:spacing w:before="154" w:line="219" w:lineRule="auto"/>
        <w:ind w:left="47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6.不同投标人的投标保证金从同一单位或者个人账户转出。</w:t>
      </w:r>
    </w:p>
    <w:p w14:paraId="3A035352">
      <w:pPr>
        <w:spacing w:before="155" w:line="219" w:lineRule="auto"/>
        <w:ind w:left="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二、我方承诺无下列恶意串通的情形：</w:t>
      </w:r>
    </w:p>
    <w:p w14:paraId="59CCEE0A">
      <w:pPr>
        <w:spacing w:before="155" w:line="279" w:lineRule="auto"/>
        <w:ind w:left="3" w:right="33"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1.投标人直接或者间接从采购人或者采购代理机构处获得其他投标人的相关信息并修改其投标文件或者投标文件；</w:t>
      </w:r>
    </w:p>
    <w:p w14:paraId="07C0C96F">
      <w:pPr>
        <w:spacing w:before="154" w:line="219" w:lineRule="auto"/>
        <w:ind w:left="475"/>
        <w:rPr>
          <w:rFonts w:ascii="宋体" w:hAnsi="宋体" w:eastAsia="宋体" w:cs="宋体"/>
          <w:color w:val="auto"/>
          <w:sz w:val="24"/>
          <w:szCs w:val="24"/>
          <w:highlight w:val="none"/>
        </w:rPr>
      </w:pPr>
      <w:r>
        <w:rPr>
          <w:rFonts w:ascii="宋体" w:hAnsi="宋体" w:eastAsia="宋体" w:cs="宋体"/>
          <w:color w:val="auto"/>
          <w:sz w:val="24"/>
          <w:szCs w:val="24"/>
          <w:highlight w:val="none"/>
        </w:rPr>
        <w:t>2.投标人按照采购人或者采购代理机构的授意撤换</w:t>
      </w:r>
      <w:r>
        <w:rPr>
          <w:rFonts w:ascii="宋体" w:hAnsi="宋体" w:eastAsia="宋体" w:cs="宋体"/>
          <w:color w:val="auto"/>
          <w:spacing w:val="-1"/>
          <w:sz w:val="24"/>
          <w:szCs w:val="24"/>
          <w:highlight w:val="none"/>
        </w:rPr>
        <w:t>、修改投标文件或者投标文件；</w:t>
      </w:r>
    </w:p>
    <w:p w14:paraId="4D69D79B">
      <w:pPr>
        <w:spacing w:before="157" w:line="218"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3.投标人之间协商报价、技术方案等投标文件或者投标文件的实质性内容；</w:t>
      </w:r>
    </w:p>
    <w:p w14:paraId="113EF69B">
      <w:pPr>
        <w:spacing w:before="156" w:line="279" w:lineRule="auto"/>
        <w:ind w:left="3" w:right="33" w:firstLine="468"/>
        <w:rPr>
          <w:rFonts w:ascii="宋体" w:hAnsi="宋体" w:eastAsia="宋体" w:cs="宋体"/>
          <w:color w:val="auto"/>
          <w:sz w:val="24"/>
          <w:szCs w:val="24"/>
          <w:highlight w:val="none"/>
        </w:rPr>
      </w:pPr>
      <w:r>
        <w:rPr>
          <w:rFonts w:ascii="宋体" w:hAnsi="宋体" w:eastAsia="宋体" w:cs="宋体"/>
          <w:color w:val="auto"/>
          <w:sz w:val="24"/>
          <w:szCs w:val="24"/>
          <w:highlight w:val="none"/>
        </w:rPr>
        <w:t>4.属于同一集团、协会、商会等组织成员的投标人按照该组织要</w:t>
      </w:r>
      <w:r>
        <w:rPr>
          <w:rFonts w:ascii="宋体" w:hAnsi="宋体" w:eastAsia="宋体" w:cs="宋体"/>
          <w:color w:val="auto"/>
          <w:spacing w:val="-1"/>
          <w:sz w:val="24"/>
          <w:szCs w:val="24"/>
          <w:highlight w:val="none"/>
        </w:rPr>
        <w:t>求协同参加政府采购活</w:t>
      </w:r>
      <w:r>
        <w:rPr>
          <w:rFonts w:ascii="宋体" w:hAnsi="宋体" w:eastAsia="宋体" w:cs="宋体"/>
          <w:color w:val="auto"/>
          <w:spacing w:val="-6"/>
          <w:sz w:val="24"/>
          <w:szCs w:val="24"/>
          <w:highlight w:val="none"/>
        </w:rPr>
        <w:t>动；</w:t>
      </w:r>
    </w:p>
    <w:p w14:paraId="564F62B0">
      <w:pPr>
        <w:spacing w:before="155" w:line="278" w:lineRule="auto"/>
        <w:ind w:left="8" w:right="33" w:firstLine="468"/>
        <w:rPr>
          <w:rFonts w:ascii="宋体" w:hAnsi="宋体" w:eastAsia="宋体" w:cs="宋体"/>
          <w:color w:val="auto"/>
          <w:sz w:val="24"/>
          <w:szCs w:val="24"/>
          <w:highlight w:val="none"/>
        </w:rPr>
      </w:pPr>
      <w:r>
        <w:rPr>
          <w:rFonts w:ascii="宋体" w:hAnsi="宋体" w:eastAsia="宋体" w:cs="宋体"/>
          <w:color w:val="auto"/>
          <w:sz w:val="24"/>
          <w:szCs w:val="24"/>
          <w:highlight w:val="none"/>
        </w:rPr>
        <w:t>5.投标人之间事先约定一致抬高或者压低投标报价</w:t>
      </w:r>
      <w:r>
        <w:rPr>
          <w:rFonts w:ascii="宋体" w:hAnsi="宋体" w:eastAsia="宋体" w:cs="宋体"/>
          <w:color w:val="auto"/>
          <w:spacing w:val="-1"/>
          <w:sz w:val="24"/>
          <w:szCs w:val="24"/>
          <w:highlight w:val="none"/>
        </w:rPr>
        <w:t>，或者在招标项目中事先约定轮流以</w:t>
      </w:r>
      <w:r>
        <w:rPr>
          <w:rFonts w:ascii="宋体" w:hAnsi="宋体" w:eastAsia="宋体" w:cs="宋体"/>
          <w:color w:val="auto"/>
          <w:sz w:val="24"/>
          <w:szCs w:val="24"/>
          <w:highlight w:val="none"/>
        </w:rPr>
        <w:t>高价位或者低价位中标，或者事先约定由某</w:t>
      </w:r>
      <w:r>
        <w:rPr>
          <w:rFonts w:ascii="宋体" w:hAnsi="宋体" w:eastAsia="宋体" w:cs="宋体"/>
          <w:color w:val="auto"/>
          <w:spacing w:val="-1"/>
          <w:sz w:val="24"/>
          <w:szCs w:val="24"/>
          <w:highlight w:val="none"/>
        </w:rPr>
        <w:t>一特定投标人中标，然后再参加投标；</w:t>
      </w:r>
    </w:p>
    <w:p w14:paraId="423E5245">
      <w:pPr>
        <w:spacing w:before="156" w:line="219" w:lineRule="auto"/>
        <w:ind w:left="47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6.投标人之间商定部分投标人放弃参加政府采购活动或者放弃中标；</w:t>
      </w:r>
    </w:p>
    <w:p w14:paraId="2738163F">
      <w:pPr>
        <w:spacing w:before="157" w:line="279" w:lineRule="auto"/>
        <w:ind w:left="4" w:right="33" w:firstLine="474"/>
        <w:rPr>
          <w:rFonts w:ascii="宋体" w:hAnsi="宋体" w:eastAsia="宋体" w:cs="宋体"/>
          <w:color w:val="auto"/>
          <w:sz w:val="24"/>
          <w:szCs w:val="24"/>
          <w:highlight w:val="none"/>
        </w:rPr>
      </w:pPr>
      <w:r>
        <w:rPr>
          <w:rFonts w:ascii="宋体" w:hAnsi="宋体" w:eastAsia="宋体" w:cs="宋体"/>
          <w:color w:val="auto"/>
          <w:sz w:val="24"/>
          <w:szCs w:val="24"/>
          <w:highlight w:val="none"/>
        </w:rPr>
        <w:t>7.投标人与采购人或者采购代理机构之间、投标</w:t>
      </w:r>
      <w:r>
        <w:rPr>
          <w:rFonts w:ascii="宋体" w:hAnsi="宋体" w:eastAsia="宋体" w:cs="宋体"/>
          <w:color w:val="auto"/>
          <w:spacing w:val="-1"/>
          <w:sz w:val="24"/>
          <w:szCs w:val="24"/>
          <w:highlight w:val="none"/>
        </w:rPr>
        <w:t>人相互之间，为谋求特定投标人中标或者排斥其他投标人的其他串通行为。</w:t>
      </w:r>
    </w:p>
    <w:p w14:paraId="681248F0">
      <w:pPr>
        <w:spacing w:before="152" w:line="342" w:lineRule="auto"/>
        <w:ind w:left="2" w:firstLine="49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以上情形一经核查属实，我方愿意承担一切后果，并不再寻求任何旨在减轻或者免除法</w:t>
      </w:r>
      <w:r>
        <w:rPr>
          <w:rFonts w:ascii="宋体" w:hAnsi="宋体" w:eastAsia="宋体" w:cs="宋体"/>
          <w:b/>
          <w:bCs/>
          <w:color w:val="auto"/>
          <w:spacing w:val="-4"/>
          <w:sz w:val="24"/>
          <w:szCs w:val="24"/>
          <w:highlight w:val="none"/>
        </w:rPr>
        <w:t>律责任的辩解。</w:t>
      </w:r>
    </w:p>
    <w:p w14:paraId="7C891D6F">
      <w:pPr>
        <w:pStyle w:val="6"/>
        <w:spacing w:line="350" w:lineRule="auto"/>
        <w:rPr>
          <w:color w:val="auto"/>
          <w:highlight w:val="none"/>
        </w:rPr>
      </w:pPr>
    </w:p>
    <w:p w14:paraId="1DDCDC58">
      <w:pPr>
        <w:spacing w:before="79" w:line="219" w:lineRule="auto"/>
        <w:ind w:left="59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投标人名称（公章）</w:t>
      </w:r>
    </w:p>
    <w:p w14:paraId="259E61BD">
      <w:pPr>
        <w:tabs>
          <w:tab w:val="left" w:pos="6472"/>
        </w:tabs>
        <w:spacing w:before="158" w:line="219" w:lineRule="auto"/>
        <w:ind w:left="5752"/>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40"/>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30"/>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3E008C81">
      <w:pPr>
        <w:spacing w:before="0" w:line="240" w:lineRule="auto"/>
        <w:ind w:left="0"/>
        <w:outlineLvl w:val="9"/>
        <w:rPr>
          <w:rFonts w:ascii="宋体" w:hAnsi="宋体" w:eastAsia="宋体" w:cs="宋体"/>
          <w:b/>
          <w:bCs/>
          <w:color w:val="auto"/>
          <w:spacing w:val="-3"/>
          <w:sz w:val="24"/>
          <w:szCs w:val="24"/>
          <w:highlight w:val="none"/>
        </w:rPr>
      </w:pPr>
      <w:r>
        <w:rPr>
          <w:rFonts w:ascii="宋体" w:hAnsi="宋体" w:eastAsia="宋体" w:cs="宋体"/>
          <w:b/>
          <w:bCs/>
          <w:color w:val="auto"/>
          <w:spacing w:val="-3"/>
          <w:sz w:val="24"/>
          <w:szCs w:val="24"/>
          <w:highlight w:val="none"/>
        </w:rPr>
        <w:br w:type="page"/>
      </w:r>
    </w:p>
    <w:p w14:paraId="05638F66">
      <w:pPr>
        <w:spacing w:before="164" w:line="219" w:lineRule="auto"/>
        <w:ind w:left="1"/>
        <w:outlineLvl w:val="9"/>
        <w:rPr>
          <w:rFonts w:ascii="宋体" w:hAnsi="宋体" w:eastAsia="宋体" w:cs="宋体"/>
          <w:b/>
          <w:bCs/>
          <w:color w:val="auto"/>
          <w:spacing w:val="-3"/>
          <w:sz w:val="24"/>
          <w:szCs w:val="24"/>
          <w:highlight w:val="none"/>
        </w:rPr>
      </w:pPr>
    </w:p>
    <w:p w14:paraId="1F56EE6B">
      <w:pPr>
        <w:spacing w:before="164" w:line="219" w:lineRule="auto"/>
        <w:ind w:left="1"/>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4.法定代表人身份证明</w:t>
      </w:r>
    </w:p>
    <w:p w14:paraId="74BE2E1B">
      <w:pPr>
        <w:spacing w:before="222" w:line="187" w:lineRule="auto"/>
        <w:ind w:left="3131"/>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6"/>
          <w:sz w:val="43"/>
          <w:szCs w:val="43"/>
          <w:highlight w:val="none"/>
        </w:rPr>
        <w:t>法定代表人身份证明</w:t>
      </w:r>
    </w:p>
    <w:p w14:paraId="6A146B81">
      <w:pPr>
        <w:pStyle w:val="6"/>
        <w:spacing w:line="245" w:lineRule="auto"/>
        <w:rPr>
          <w:color w:val="auto"/>
          <w:highlight w:val="none"/>
        </w:rPr>
      </w:pPr>
    </w:p>
    <w:p w14:paraId="1780CD23">
      <w:pPr>
        <w:spacing w:before="78" w:line="220" w:lineRule="auto"/>
        <w:ind w:left="545"/>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投</w:t>
      </w:r>
      <w:r>
        <w:rPr>
          <w:rFonts w:ascii="宋体" w:hAnsi="宋体" w:eastAsia="宋体" w:cs="宋体"/>
          <w:color w:val="auto"/>
          <w:spacing w:val="12"/>
          <w:sz w:val="24"/>
          <w:szCs w:val="24"/>
          <w:highlight w:val="none"/>
        </w:rPr>
        <w:t xml:space="preserve"> </w:t>
      </w:r>
      <w:r>
        <w:rPr>
          <w:rFonts w:ascii="宋体" w:hAnsi="宋体" w:eastAsia="宋体" w:cs="宋体"/>
          <w:color w:val="auto"/>
          <w:spacing w:val="-17"/>
          <w:sz w:val="24"/>
          <w:szCs w:val="24"/>
          <w:highlight w:val="none"/>
        </w:rPr>
        <w:t>标</w:t>
      </w:r>
      <w:r>
        <w:rPr>
          <w:rFonts w:ascii="宋体" w:hAnsi="宋体" w:eastAsia="宋体" w:cs="宋体"/>
          <w:color w:val="auto"/>
          <w:spacing w:val="11"/>
          <w:sz w:val="24"/>
          <w:szCs w:val="24"/>
          <w:highlight w:val="none"/>
        </w:rPr>
        <w:t xml:space="preserve"> </w:t>
      </w:r>
      <w:r>
        <w:rPr>
          <w:rFonts w:ascii="宋体" w:hAnsi="宋体" w:eastAsia="宋体" w:cs="宋体"/>
          <w:color w:val="auto"/>
          <w:spacing w:val="-17"/>
          <w:sz w:val="24"/>
          <w:szCs w:val="24"/>
          <w:highlight w:val="none"/>
        </w:rPr>
        <w:t>人</w:t>
      </w:r>
      <w:r>
        <w:rPr>
          <w:rFonts w:ascii="宋体" w:hAnsi="宋体" w:eastAsia="宋体" w:cs="宋体"/>
          <w:color w:val="auto"/>
          <w:spacing w:val="-90"/>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6EE3D454">
      <w:pPr>
        <w:spacing w:before="215" w:line="229" w:lineRule="auto"/>
        <w:ind w:left="542"/>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17"/>
          <w:sz w:val="24"/>
          <w:szCs w:val="24"/>
          <w:highlight w:val="none"/>
        </w:rPr>
        <w:t>址</w:t>
      </w:r>
      <w:r>
        <w:rPr>
          <w:rFonts w:ascii="宋体" w:hAnsi="宋体" w:eastAsia="宋体" w:cs="宋体"/>
          <w:color w:val="auto"/>
          <w:spacing w:val="-89"/>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259BAF71">
      <w:pPr>
        <w:spacing w:before="202" w:line="219" w:lineRule="auto"/>
        <w:ind w:left="542"/>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姓</w:t>
      </w:r>
      <w:r>
        <w:rPr>
          <w:rFonts w:ascii="宋体" w:hAnsi="宋体" w:eastAsia="宋体" w:cs="宋体"/>
          <w:color w:val="auto"/>
          <w:spacing w:val="3"/>
          <w:sz w:val="24"/>
          <w:szCs w:val="24"/>
          <w:highlight w:val="none"/>
        </w:rPr>
        <w:t xml:space="preserve">    </w:t>
      </w:r>
      <w:r>
        <w:rPr>
          <w:rFonts w:ascii="宋体" w:hAnsi="宋体" w:eastAsia="宋体" w:cs="宋体"/>
          <w:color w:val="auto"/>
          <w:spacing w:val="-10"/>
          <w:sz w:val="24"/>
          <w:szCs w:val="24"/>
          <w:highlight w:val="none"/>
        </w:rPr>
        <w:t>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0"/>
          <w:sz w:val="24"/>
          <w:szCs w:val="24"/>
          <w:highlight w:val="none"/>
        </w:rPr>
        <w:t>：</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11"/>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11"/>
          <w:sz w:val="24"/>
          <w:szCs w:val="24"/>
          <w:highlight w:val="none"/>
        </w:rPr>
        <w:t>性</w:t>
      </w:r>
      <w:r>
        <w:rPr>
          <w:rFonts w:ascii="宋体" w:hAnsi="宋体" w:eastAsia="宋体" w:cs="宋体"/>
          <w:color w:val="auto"/>
          <w:spacing w:val="2"/>
          <w:sz w:val="24"/>
          <w:szCs w:val="24"/>
          <w:highlight w:val="none"/>
        </w:rPr>
        <w:t xml:space="preserve">      </w:t>
      </w:r>
      <w:r>
        <w:rPr>
          <w:rFonts w:ascii="宋体" w:hAnsi="宋体" w:eastAsia="宋体" w:cs="宋体"/>
          <w:color w:val="auto"/>
          <w:spacing w:val="-11"/>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u w:val="single" w:color="auto"/>
        </w:rPr>
        <w:t xml:space="preserve">                </w:t>
      </w:r>
    </w:p>
    <w:p w14:paraId="72BEB24F">
      <w:pPr>
        <w:spacing w:before="214" w:line="219" w:lineRule="auto"/>
        <w:ind w:left="543"/>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年</w:t>
      </w:r>
      <w:r>
        <w:rPr>
          <w:rFonts w:ascii="宋体" w:hAnsi="宋体" w:eastAsia="宋体" w:cs="宋体"/>
          <w:color w:val="auto"/>
          <w:spacing w:val="2"/>
          <w:sz w:val="24"/>
          <w:szCs w:val="24"/>
          <w:highlight w:val="none"/>
        </w:rPr>
        <w:t xml:space="preserve">    </w:t>
      </w:r>
      <w:r>
        <w:rPr>
          <w:rFonts w:ascii="宋体" w:hAnsi="宋体" w:eastAsia="宋体" w:cs="宋体"/>
          <w:color w:val="auto"/>
          <w:spacing w:val="-17"/>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7"/>
          <w:sz w:val="24"/>
          <w:szCs w:val="24"/>
          <w:highlight w:val="none"/>
        </w:rPr>
        <w:t>职</w:t>
      </w:r>
      <w:r>
        <w:rPr>
          <w:rFonts w:ascii="宋体" w:hAnsi="宋体" w:eastAsia="宋体" w:cs="宋体"/>
          <w:color w:val="auto"/>
          <w:spacing w:val="1"/>
          <w:sz w:val="24"/>
          <w:szCs w:val="24"/>
          <w:highlight w:val="none"/>
        </w:rPr>
        <w:t xml:space="preserve">      </w:t>
      </w:r>
      <w:r>
        <w:rPr>
          <w:rFonts w:ascii="宋体" w:hAnsi="宋体" w:eastAsia="宋体" w:cs="宋体"/>
          <w:color w:val="auto"/>
          <w:spacing w:val="-17"/>
          <w:sz w:val="24"/>
          <w:szCs w:val="24"/>
          <w:highlight w:val="none"/>
        </w:rPr>
        <w:t>务</w:t>
      </w:r>
      <w:r>
        <w:rPr>
          <w:rFonts w:ascii="宋体" w:hAnsi="宋体" w:eastAsia="宋体" w:cs="宋体"/>
          <w:color w:val="auto"/>
          <w:spacing w:val="-86"/>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4C6EE9D1">
      <w:pPr>
        <w:spacing w:before="217" w:line="219" w:lineRule="auto"/>
        <w:ind w:left="54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6C7B8B8F">
      <w:pPr>
        <w:spacing w:before="214" w:line="219" w:lineRule="auto"/>
        <w:ind w:left="54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系</w:t>
      </w:r>
      <w:r>
        <w:rPr>
          <w:rFonts w:ascii="宋体" w:hAnsi="宋体" w:eastAsia="宋体" w:cs="宋体"/>
          <w:color w:val="auto"/>
          <w:spacing w:val="-1"/>
          <w:sz w:val="24"/>
          <w:szCs w:val="24"/>
          <w:highlight w:val="none"/>
          <w:u w:val="single" w:color="auto"/>
        </w:rPr>
        <w:t xml:space="preserve">            （投标人名称）              </w:t>
      </w:r>
      <w:r>
        <w:rPr>
          <w:rFonts w:ascii="宋体" w:hAnsi="宋体" w:eastAsia="宋体" w:cs="宋体"/>
          <w:color w:val="auto"/>
          <w:spacing w:val="-90"/>
          <w:sz w:val="24"/>
          <w:szCs w:val="24"/>
          <w:highlight w:val="none"/>
        </w:rPr>
        <w:t xml:space="preserve"> </w:t>
      </w:r>
      <w:r>
        <w:rPr>
          <w:rFonts w:ascii="宋体" w:hAnsi="宋体" w:eastAsia="宋体" w:cs="宋体"/>
          <w:color w:val="auto"/>
          <w:spacing w:val="-1"/>
          <w:sz w:val="24"/>
          <w:szCs w:val="24"/>
          <w:highlight w:val="none"/>
        </w:rPr>
        <w:t>的法</w:t>
      </w:r>
      <w:r>
        <w:rPr>
          <w:rFonts w:ascii="宋体" w:hAnsi="宋体" w:eastAsia="宋体" w:cs="宋体"/>
          <w:color w:val="auto"/>
          <w:spacing w:val="-2"/>
          <w:sz w:val="24"/>
          <w:szCs w:val="24"/>
          <w:highlight w:val="none"/>
        </w:rPr>
        <w:t>定代表人。</w:t>
      </w:r>
    </w:p>
    <w:p w14:paraId="2B1CEB5F">
      <w:pPr>
        <w:spacing w:before="215" w:line="219" w:lineRule="auto"/>
        <w:ind w:left="54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14:paraId="1A5CBD07">
      <w:pPr>
        <w:pStyle w:val="6"/>
        <w:spacing w:line="282" w:lineRule="auto"/>
        <w:rPr>
          <w:color w:val="auto"/>
          <w:highlight w:val="none"/>
        </w:rPr>
      </w:pPr>
    </w:p>
    <w:p w14:paraId="06D9887B">
      <w:pPr>
        <w:pStyle w:val="6"/>
        <w:spacing w:line="282" w:lineRule="auto"/>
        <w:rPr>
          <w:color w:val="auto"/>
          <w:highlight w:val="none"/>
        </w:rPr>
      </w:pPr>
    </w:p>
    <w:p w14:paraId="37F17173">
      <w:pPr>
        <w:pStyle w:val="6"/>
        <w:spacing w:line="282" w:lineRule="auto"/>
        <w:rPr>
          <w:color w:val="auto"/>
          <w:highlight w:val="none"/>
        </w:rPr>
      </w:pPr>
    </w:p>
    <w:p w14:paraId="7C59EBF0">
      <w:pPr>
        <w:pStyle w:val="6"/>
        <w:spacing w:line="283" w:lineRule="auto"/>
        <w:rPr>
          <w:color w:val="auto"/>
          <w:highlight w:val="none"/>
        </w:rPr>
      </w:pPr>
    </w:p>
    <w:p w14:paraId="2A7748E2">
      <w:pPr>
        <w:spacing w:before="78" w:line="219" w:lineRule="auto"/>
        <w:ind w:left="5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附件：法定代表人有效身份证正反面复印件</w:t>
      </w:r>
    </w:p>
    <w:p w14:paraId="0A0EB43E">
      <w:pPr>
        <w:pStyle w:val="6"/>
        <w:spacing w:line="317" w:lineRule="auto"/>
        <w:rPr>
          <w:color w:val="auto"/>
          <w:highlight w:val="none"/>
        </w:rPr>
      </w:pPr>
    </w:p>
    <w:p w14:paraId="1D400778">
      <w:pPr>
        <w:pStyle w:val="6"/>
        <w:spacing w:line="317" w:lineRule="auto"/>
        <w:rPr>
          <w:color w:val="auto"/>
          <w:highlight w:val="none"/>
        </w:rPr>
      </w:pPr>
    </w:p>
    <w:p w14:paraId="5D36E475">
      <w:pPr>
        <w:spacing w:before="78" w:line="219"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投标人名称（公章）</w:t>
      </w:r>
    </w:p>
    <w:p w14:paraId="3ABB1C5D">
      <w:pPr>
        <w:pStyle w:val="6"/>
        <w:spacing w:line="297" w:lineRule="auto"/>
        <w:rPr>
          <w:color w:val="auto"/>
          <w:highlight w:val="none"/>
        </w:rPr>
      </w:pPr>
    </w:p>
    <w:p w14:paraId="209E3E4D">
      <w:pPr>
        <w:pStyle w:val="6"/>
        <w:spacing w:line="297" w:lineRule="auto"/>
        <w:rPr>
          <w:color w:val="auto"/>
          <w:highlight w:val="none"/>
        </w:rPr>
      </w:pPr>
    </w:p>
    <w:p w14:paraId="1C809140">
      <w:pPr>
        <w:tabs>
          <w:tab w:val="left" w:pos="6990"/>
        </w:tabs>
        <w:spacing w:before="79" w:line="219" w:lineRule="auto"/>
        <w:ind w:left="5911"/>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26"/>
          <w:sz w:val="24"/>
          <w:szCs w:val="24"/>
          <w:highlight w:val="none"/>
        </w:rPr>
        <w:t>年</w:t>
      </w:r>
      <w:r>
        <w:rPr>
          <w:rFonts w:ascii="宋体" w:hAnsi="宋体" w:eastAsia="宋体" w:cs="宋体"/>
          <w:color w:val="auto"/>
          <w:spacing w:val="17"/>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6"/>
          <w:sz w:val="24"/>
          <w:szCs w:val="24"/>
          <w:highlight w:val="none"/>
        </w:rPr>
        <w:t>月</w:t>
      </w:r>
      <w:r>
        <w:rPr>
          <w:rFonts w:ascii="宋体" w:hAnsi="宋体" w:eastAsia="宋体" w:cs="宋体"/>
          <w:color w:val="auto"/>
          <w:spacing w:val="17"/>
          <w:sz w:val="24"/>
          <w:szCs w:val="24"/>
          <w:highlight w:val="none"/>
          <w:u w:val="single" w:color="auto"/>
        </w:rPr>
        <w:t xml:space="preserve">      </w:t>
      </w:r>
      <w:r>
        <w:rPr>
          <w:rFonts w:ascii="宋体" w:hAnsi="宋体" w:eastAsia="宋体" w:cs="宋体"/>
          <w:color w:val="auto"/>
          <w:spacing w:val="-68"/>
          <w:sz w:val="24"/>
          <w:szCs w:val="24"/>
          <w:highlight w:val="none"/>
        </w:rPr>
        <w:t xml:space="preserve"> </w:t>
      </w:r>
      <w:r>
        <w:rPr>
          <w:rFonts w:ascii="宋体" w:hAnsi="宋体" w:eastAsia="宋体" w:cs="宋体"/>
          <w:color w:val="auto"/>
          <w:spacing w:val="-26"/>
          <w:sz w:val="24"/>
          <w:szCs w:val="24"/>
          <w:highlight w:val="none"/>
        </w:rPr>
        <w:t>日</w:t>
      </w:r>
    </w:p>
    <w:p w14:paraId="613D314E">
      <w:pPr>
        <w:pStyle w:val="6"/>
        <w:spacing w:line="248" w:lineRule="auto"/>
        <w:rPr>
          <w:color w:val="auto"/>
          <w:highlight w:val="none"/>
        </w:rPr>
      </w:pPr>
    </w:p>
    <w:p w14:paraId="1ADDA576">
      <w:pPr>
        <w:pStyle w:val="6"/>
        <w:spacing w:line="249" w:lineRule="auto"/>
        <w:rPr>
          <w:color w:val="auto"/>
          <w:highlight w:val="none"/>
        </w:rPr>
      </w:pPr>
    </w:p>
    <w:p w14:paraId="4A202E59">
      <w:pPr>
        <w:spacing w:before="78" w:line="219" w:lineRule="auto"/>
        <w:ind w:left="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注：自然人投标的无需提供</w:t>
      </w:r>
    </w:p>
    <w:p w14:paraId="3840446C">
      <w:pPr>
        <w:spacing w:line="219" w:lineRule="auto"/>
        <w:rPr>
          <w:rFonts w:ascii="宋体" w:hAnsi="宋体" w:eastAsia="宋体" w:cs="宋体"/>
          <w:color w:val="auto"/>
          <w:sz w:val="24"/>
          <w:szCs w:val="24"/>
          <w:highlight w:val="none"/>
        </w:rPr>
        <w:sectPr>
          <w:headerReference r:id="rId43" w:type="default"/>
          <w:footerReference r:id="rId44" w:type="default"/>
          <w:pgSz w:w="11906" w:h="16839"/>
          <w:pgMar w:top="1106" w:right="1134" w:bottom="938" w:left="1139" w:header="829" w:footer="775" w:gutter="0"/>
          <w:pgNumType w:fmt="decimal"/>
          <w:cols w:space="720" w:num="1"/>
        </w:sectPr>
      </w:pPr>
    </w:p>
    <w:p w14:paraId="328EB40F">
      <w:pPr>
        <w:spacing w:before="132" w:line="219" w:lineRule="auto"/>
        <w:ind w:left="7"/>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5.授权委托书格式</w:t>
      </w:r>
    </w:p>
    <w:p w14:paraId="2CB90CA7">
      <w:pPr>
        <w:pStyle w:val="6"/>
        <w:spacing w:line="311" w:lineRule="auto"/>
        <w:rPr>
          <w:color w:val="auto"/>
          <w:highlight w:val="none"/>
        </w:rPr>
      </w:pPr>
    </w:p>
    <w:p w14:paraId="286C52A9">
      <w:pPr>
        <w:pStyle w:val="6"/>
        <w:spacing w:line="312" w:lineRule="auto"/>
        <w:rPr>
          <w:color w:val="auto"/>
          <w:highlight w:val="none"/>
        </w:rPr>
      </w:pPr>
    </w:p>
    <w:p w14:paraId="1528500A">
      <w:pPr>
        <w:spacing w:before="188" w:line="185" w:lineRule="auto"/>
        <w:ind w:left="3735"/>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5"/>
          <w:sz w:val="43"/>
          <w:szCs w:val="43"/>
          <w:highlight w:val="none"/>
        </w:rPr>
        <w:t>授权委托书</w:t>
      </w:r>
    </w:p>
    <w:p w14:paraId="22128195">
      <w:pPr>
        <w:pStyle w:val="6"/>
        <w:spacing w:line="263" w:lineRule="auto"/>
        <w:rPr>
          <w:color w:val="auto"/>
          <w:highlight w:val="none"/>
        </w:rPr>
      </w:pPr>
    </w:p>
    <w:p w14:paraId="2338552B">
      <w:pPr>
        <w:spacing w:before="135" w:line="189" w:lineRule="auto"/>
        <w:ind w:left="3180"/>
        <w:rPr>
          <w:rFonts w:ascii="Arial Unicode MS" w:hAnsi="Arial Unicode MS" w:eastAsia="Arial Unicode MS" w:cs="Arial Unicode MS"/>
          <w:color w:val="auto"/>
          <w:sz w:val="31"/>
          <w:szCs w:val="31"/>
          <w:highlight w:val="none"/>
        </w:rPr>
      </w:pPr>
      <w:r>
        <w:rPr>
          <w:rFonts w:ascii="Arial Unicode MS" w:hAnsi="Arial Unicode MS" w:eastAsia="Arial Unicode MS" w:cs="Arial Unicode MS"/>
          <w:color w:val="auto"/>
          <w:spacing w:val="6"/>
          <w:sz w:val="31"/>
          <w:szCs w:val="31"/>
          <w:highlight w:val="none"/>
        </w:rPr>
        <w:t>（非联合体投标格式）</w:t>
      </w:r>
    </w:p>
    <w:p w14:paraId="673AA7CA">
      <w:pPr>
        <w:spacing w:before="308" w:line="187" w:lineRule="auto"/>
        <w:ind w:left="3660"/>
        <w:rPr>
          <w:rFonts w:ascii="Arial Unicode MS" w:hAnsi="Arial Unicode MS" w:eastAsia="Arial Unicode MS" w:cs="Arial Unicode MS"/>
          <w:color w:val="auto"/>
          <w:sz w:val="31"/>
          <w:szCs w:val="31"/>
          <w:highlight w:val="none"/>
        </w:rPr>
      </w:pPr>
      <w:r>
        <w:rPr>
          <w:rFonts w:ascii="Arial Unicode MS" w:hAnsi="Arial Unicode MS" w:eastAsia="Arial Unicode MS" w:cs="Arial Unicode MS"/>
          <w:color w:val="auto"/>
          <w:spacing w:val="3"/>
          <w:sz w:val="31"/>
          <w:szCs w:val="31"/>
          <w:highlight w:val="none"/>
        </w:rPr>
        <w:t>（如有委托时）</w:t>
      </w:r>
    </w:p>
    <w:p w14:paraId="62804D96">
      <w:pPr>
        <w:pStyle w:val="6"/>
        <w:spacing w:line="251" w:lineRule="auto"/>
        <w:rPr>
          <w:color w:val="auto"/>
          <w:highlight w:val="none"/>
        </w:rPr>
      </w:pPr>
    </w:p>
    <w:p w14:paraId="75D7F4A3">
      <w:pPr>
        <w:pStyle w:val="6"/>
        <w:spacing w:line="252" w:lineRule="auto"/>
        <w:rPr>
          <w:color w:val="auto"/>
          <w:highlight w:val="none"/>
        </w:rPr>
      </w:pPr>
    </w:p>
    <w:p w14:paraId="471BA33F">
      <w:pPr>
        <w:pStyle w:val="6"/>
        <w:spacing w:line="252" w:lineRule="auto"/>
        <w:rPr>
          <w:color w:val="auto"/>
          <w:highlight w:val="none"/>
        </w:rPr>
      </w:pPr>
    </w:p>
    <w:p w14:paraId="7D8E3668">
      <w:pPr>
        <w:spacing w:before="78" w:line="219" w:lineRule="auto"/>
        <w:ind w:left="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致：</w:t>
      </w:r>
      <w:r>
        <w:rPr>
          <w:rFonts w:ascii="宋体" w:hAnsi="宋体" w:eastAsia="宋体" w:cs="宋体"/>
          <w:color w:val="auto"/>
          <w:spacing w:val="-2"/>
          <w:sz w:val="24"/>
          <w:szCs w:val="24"/>
          <w:highlight w:val="none"/>
          <w:u w:val="single" w:color="auto"/>
        </w:rPr>
        <w:t>采购人名称</w:t>
      </w:r>
      <w:r>
        <w:rPr>
          <w:rFonts w:ascii="宋体" w:hAnsi="宋体" w:eastAsia="宋体" w:cs="宋体"/>
          <w:color w:val="auto"/>
          <w:spacing w:val="-2"/>
          <w:sz w:val="24"/>
          <w:szCs w:val="24"/>
          <w:highlight w:val="none"/>
        </w:rPr>
        <w:t>：</w:t>
      </w:r>
    </w:p>
    <w:p w14:paraId="26E86068">
      <w:pPr>
        <w:spacing w:before="157" w:line="338" w:lineRule="auto"/>
        <w:ind w:left="5" w:right="80" w:firstLine="565"/>
        <w:jc w:val="both"/>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我</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6"/>
          <w:sz w:val="24"/>
          <w:szCs w:val="24"/>
          <w:highlight w:val="none"/>
        </w:rPr>
        <w:t>（姓名）系</w:t>
      </w:r>
      <w:r>
        <w:rPr>
          <w:rFonts w:ascii="宋体" w:hAnsi="宋体" w:eastAsia="宋体" w:cs="宋体"/>
          <w:color w:val="auto"/>
          <w:spacing w:val="-16"/>
          <w:sz w:val="24"/>
          <w:szCs w:val="24"/>
          <w:highlight w:val="none"/>
          <w:u w:val="single" w:color="auto"/>
        </w:rPr>
        <w:t xml:space="preserve">      </w:t>
      </w:r>
      <w:r>
        <w:rPr>
          <w:rFonts w:ascii="宋体" w:hAnsi="宋体" w:eastAsia="宋体" w:cs="宋体"/>
          <w:color w:val="auto"/>
          <w:spacing w:val="-16"/>
          <w:sz w:val="24"/>
          <w:szCs w:val="24"/>
          <w:highlight w:val="none"/>
        </w:rPr>
        <w:t>（投标人名称）的法定代表人，现授权委托</w:t>
      </w:r>
      <w:r>
        <w:rPr>
          <w:rFonts w:ascii="宋体" w:hAnsi="宋体" w:eastAsia="宋体" w:cs="宋体"/>
          <w:color w:val="auto"/>
          <w:spacing w:val="-16"/>
          <w:sz w:val="24"/>
          <w:szCs w:val="24"/>
          <w:highlight w:val="none"/>
          <w:u w:val="single" w:color="auto"/>
        </w:rPr>
        <w:t xml:space="preserve">    </w:t>
      </w:r>
      <w:r>
        <w:rPr>
          <w:rFonts w:ascii="宋体" w:hAnsi="宋体" w:eastAsia="宋体" w:cs="宋体"/>
          <w:color w:val="auto"/>
          <w:spacing w:val="-17"/>
          <w:sz w:val="24"/>
          <w:szCs w:val="24"/>
          <w:highlight w:val="none"/>
          <w:u w:val="single" w:color="auto"/>
        </w:rPr>
        <w:t xml:space="preserve">           （姓</w:t>
      </w:r>
      <w:r>
        <w:rPr>
          <w:rFonts w:ascii="宋体" w:hAnsi="宋体" w:eastAsia="宋体" w:cs="宋体"/>
          <w:color w:val="auto"/>
          <w:sz w:val="24"/>
          <w:szCs w:val="24"/>
          <w:highlight w:val="none"/>
          <w:u w:val="single" w:color="auto"/>
        </w:rPr>
        <w:t>名）</w:t>
      </w:r>
      <w:r>
        <w:rPr>
          <w:rFonts w:ascii="宋体" w:hAnsi="宋体" w:eastAsia="宋体" w:cs="宋体"/>
          <w:color w:val="auto"/>
          <w:sz w:val="24"/>
          <w:szCs w:val="24"/>
          <w:highlight w:val="none"/>
        </w:rPr>
        <w:t>以我方的名义参加</w:t>
      </w:r>
      <w:r>
        <w:rPr>
          <w:rFonts w:ascii="宋体" w:hAnsi="宋体" w:eastAsia="宋体" w:cs="宋体"/>
          <w:color w:val="auto"/>
          <w:spacing w:val="-118"/>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7"/>
          <w:sz w:val="24"/>
          <w:szCs w:val="24"/>
          <w:highlight w:val="none"/>
        </w:rPr>
        <w:t xml:space="preserve"> </w:t>
      </w:r>
      <w:r>
        <w:rPr>
          <w:rFonts w:ascii="宋体" w:hAnsi="宋体" w:eastAsia="宋体" w:cs="宋体"/>
          <w:color w:val="auto"/>
          <w:sz w:val="24"/>
          <w:szCs w:val="24"/>
          <w:highlight w:val="none"/>
        </w:rPr>
        <w:t>项目的投标活动，并代表我方全权办理针对上述项目</w:t>
      </w:r>
      <w:r>
        <w:rPr>
          <w:rFonts w:ascii="宋体" w:hAnsi="宋体" w:eastAsia="宋体" w:cs="宋体"/>
          <w:color w:val="auto"/>
          <w:spacing w:val="-1"/>
          <w:sz w:val="24"/>
          <w:szCs w:val="24"/>
          <w:highlight w:val="none"/>
        </w:rPr>
        <w:t>的所有采购程序和环节的具体事务和签署相关文件。</w:t>
      </w:r>
    </w:p>
    <w:p w14:paraId="4E636B6D">
      <w:pPr>
        <w:spacing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我方对委托代理人的签字事项负全部责任。</w:t>
      </w:r>
    </w:p>
    <w:p w14:paraId="669D9111">
      <w:pPr>
        <w:spacing w:before="157" w:line="338" w:lineRule="auto"/>
        <w:ind w:left="5" w:right="80"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u w:val="single" w:color="auto"/>
        </w:rPr>
        <w:t>本授权书自签署之日起生效，在撤销授权的书面通知以前，</w:t>
      </w:r>
      <w:r>
        <w:rPr>
          <w:rFonts w:ascii="宋体" w:hAnsi="宋体" w:eastAsia="宋体" w:cs="宋体"/>
          <w:color w:val="auto"/>
          <w:sz w:val="24"/>
          <w:szCs w:val="24"/>
          <w:highlight w:val="none"/>
          <w:u w:val="single" w:color="auto"/>
        </w:rPr>
        <w:t>本授权书一直有效。委托代</w:t>
      </w:r>
      <w:r>
        <w:rPr>
          <w:rFonts w:ascii="宋体" w:hAnsi="宋体" w:eastAsia="宋体" w:cs="宋体"/>
          <w:color w:val="auto"/>
          <w:spacing w:val="1"/>
          <w:sz w:val="24"/>
          <w:szCs w:val="24"/>
          <w:highlight w:val="none"/>
          <w:u w:val="single" w:color="auto"/>
        </w:rPr>
        <w:t>理人在授权书有效期内签署的所有文件不因</w:t>
      </w:r>
      <w:r>
        <w:rPr>
          <w:rFonts w:ascii="宋体" w:hAnsi="宋体" w:eastAsia="宋体" w:cs="宋体"/>
          <w:color w:val="auto"/>
          <w:sz w:val="24"/>
          <w:szCs w:val="24"/>
          <w:highlight w:val="none"/>
          <w:u w:val="single" w:color="auto"/>
        </w:rPr>
        <w:t>授权的撤销而失效。</w:t>
      </w:r>
    </w:p>
    <w:p w14:paraId="3D01E02E">
      <w:pPr>
        <w:spacing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委托代理人无转委托权，特此委托。</w:t>
      </w:r>
    </w:p>
    <w:p w14:paraId="57681BA7">
      <w:pPr>
        <w:spacing w:before="156" w:line="219" w:lineRule="auto"/>
        <w:ind w:left="5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附：法定代表人身份证明及委托代理人有效身份证正反面复</w:t>
      </w:r>
      <w:r>
        <w:rPr>
          <w:rFonts w:ascii="宋体" w:hAnsi="宋体" w:eastAsia="宋体" w:cs="宋体"/>
          <w:color w:val="auto"/>
          <w:spacing w:val="-2"/>
          <w:sz w:val="24"/>
          <w:szCs w:val="24"/>
          <w:highlight w:val="none"/>
        </w:rPr>
        <w:t>印件</w:t>
      </w:r>
    </w:p>
    <w:p w14:paraId="39B4257A">
      <w:pPr>
        <w:pStyle w:val="6"/>
        <w:spacing w:line="256" w:lineRule="auto"/>
        <w:rPr>
          <w:color w:val="auto"/>
          <w:highlight w:val="none"/>
        </w:rPr>
      </w:pPr>
    </w:p>
    <w:p w14:paraId="53AA39B3">
      <w:pPr>
        <w:pStyle w:val="6"/>
        <w:spacing w:line="256" w:lineRule="auto"/>
        <w:rPr>
          <w:color w:val="auto"/>
          <w:highlight w:val="none"/>
        </w:rPr>
      </w:pPr>
    </w:p>
    <w:p w14:paraId="3B9C8932">
      <w:pPr>
        <w:spacing w:before="78"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委托代理人（签字）：</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rPr>
        <w:t>法定代表人（签字或者盖章）：</w:t>
      </w:r>
      <w:r>
        <w:rPr>
          <w:rFonts w:ascii="宋体" w:hAnsi="宋体" w:eastAsia="宋体" w:cs="宋体"/>
          <w:color w:val="auto"/>
          <w:sz w:val="24"/>
          <w:szCs w:val="24"/>
          <w:highlight w:val="none"/>
          <w:u w:val="single" w:color="auto"/>
        </w:rPr>
        <w:t xml:space="preserve">      </w:t>
      </w:r>
    </w:p>
    <w:p w14:paraId="292F29D0">
      <w:pPr>
        <w:spacing w:before="158"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委托代理人身份证号码：</w:t>
      </w:r>
      <w:r>
        <w:rPr>
          <w:rFonts w:ascii="宋体" w:hAnsi="宋体" w:eastAsia="宋体" w:cs="宋体"/>
          <w:color w:val="auto"/>
          <w:sz w:val="24"/>
          <w:szCs w:val="24"/>
          <w:highlight w:val="none"/>
          <w:u w:val="single" w:color="auto"/>
        </w:rPr>
        <w:t xml:space="preserve">                             </w:t>
      </w:r>
    </w:p>
    <w:p w14:paraId="14853647">
      <w:pPr>
        <w:spacing w:before="154" w:line="219" w:lineRule="auto"/>
        <w:ind w:left="662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投标人（盖公章</w:t>
      </w:r>
      <w:r>
        <w:rPr>
          <w:rFonts w:ascii="宋体" w:hAnsi="宋体" w:eastAsia="宋体" w:cs="宋体"/>
          <w:color w:val="auto"/>
          <w:sz w:val="24"/>
          <w:szCs w:val="24"/>
          <w:highlight w:val="none"/>
        </w:rPr>
        <w:t>）：</w:t>
      </w:r>
    </w:p>
    <w:p w14:paraId="34224F1B">
      <w:pPr>
        <w:spacing w:before="155" w:line="219" w:lineRule="auto"/>
        <w:ind w:left="6742"/>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70DBAC53">
      <w:pPr>
        <w:spacing w:before="156" w:line="338" w:lineRule="auto"/>
        <w:ind w:left="4" w:right="80" w:hanging="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注：1.法定代表人必须在授权委托书上亲笔签字或者盖章，</w:t>
      </w:r>
      <w:r>
        <w:rPr>
          <w:rFonts w:ascii="宋体" w:hAnsi="宋体" w:eastAsia="宋体" w:cs="宋体"/>
          <w:color w:val="auto"/>
          <w:sz w:val="24"/>
          <w:szCs w:val="24"/>
          <w:highlight w:val="none"/>
        </w:rPr>
        <w:t>委托代理人必须在授权委托书上</w:t>
      </w:r>
      <w:r>
        <w:rPr>
          <w:rFonts w:ascii="宋体" w:hAnsi="宋体" w:eastAsia="宋体" w:cs="宋体"/>
          <w:color w:val="auto"/>
          <w:spacing w:val="-2"/>
          <w:sz w:val="24"/>
          <w:szCs w:val="24"/>
          <w:highlight w:val="none"/>
        </w:rPr>
        <w:t>亲笔签字，</w:t>
      </w:r>
      <w:r>
        <w:rPr>
          <w:rFonts w:ascii="宋体" w:hAnsi="宋体" w:eastAsia="宋体" w:cs="宋体"/>
          <w:b/>
          <w:bCs/>
          <w:color w:val="auto"/>
          <w:spacing w:val="-2"/>
          <w:sz w:val="24"/>
          <w:szCs w:val="24"/>
          <w:highlight w:val="none"/>
        </w:rPr>
        <w:t>否则按无效投标处理</w:t>
      </w:r>
      <w:r>
        <w:rPr>
          <w:rFonts w:ascii="宋体" w:hAnsi="宋体" w:eastAsia="宋体" w:cs="宋体"/>
          <w:color w:val="auto"/>
          <w:spacing w:val="-2"/>
          <w:sz w:val="24"/>
          <w:szCs w:val="24"/>
          <w:highlight w:val="none"/>
        </w:rPr>
        <w:t>；</w:t>
      </w:r>
    </w:p>
    <w:p w14:paraId="56991189">
      <w:pPr>
        <w:spacing w:before="1" w:line="218" w:lineRule="auto"/>
        <w:jc w:val="right"/>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2.法人、其他组织投标时“我方</w:t>
      </w:r>
      <w:r>
        <w:rPr>
          <w:rFonts w:ascii="宋体" w:hAnsi="宋体" w:eastAsia="宋体" w:cs="宋体"/>
          <w:color w:val="auto"/>
          <w:spacing w:val="-88"/>
          <w:sz w:val="24"/>
          <w:szCs w:val="24"/>
          <w:highlight w:val="none"/>
        </w:rPr>
        <w:t xml:space="preserve"> </w:t>
      </w:r>
      <w:r>
        <w:rPr>
          <w:rFonts w:ascii="宋体" w:hAnsi="宋体" w:eastAsia="宋体" w:cs="宋体"/>
          <w:color w:val="auto"/>
          <w:spacing w:val="-12"/>
          <w:sz w:val="24"/>
          <w:szCs w:val="24"/>
          <w:highlight w:val="none"/>
        </w:rPr>
        <w:t>”是指“我单位</w:t>
      </w:r>
      <w:r>
        <w:rPr>
          <w:rFonts w:ascii="宋体" w:hAnsi="宋体" w:eastAsia="宋体" w:cs="宋体"/>
          <w:color w:val="auto"/>
          <w:spacing w:val="-88"/>
          <w:sz w:val="24"/>
          <w:szCs w:val="24"/>
          <w:highlight w:val="none"/>
        </w:rPr>
        <w:t xml:space="preserve"> </w:t>
      </w:r>
      <w:r>
        <w:rPr>
          <w:rFonts w:ascii="宋体" w:hAnsi="宋体" w:eastAsia="宋体" w:cs="宋体"/>
          <w:color w:val="auto"/>
          <w:spacing w:val="-12"/>
          <w:sz w:val="24"/>
          <w:szCs w:val="24"/>
          <w:highlight w:val="none"/>
        </w:rPr>
        <w:t>”，自然人投标时</w:t>
      </w:r>
      <w:r>
        <w:rPr>
          <w:rFonts w:ascii="宋体" w:hAnsi="宋体" w:eastAsia="宋体" w:cs="宋体"/>
          <w:color w:val="auto"/>
          <w:spacing w:val="-13"/>
          <w:sz w:val="24"/>
          <w:szCs w:val="24"/>
          <w:highlight w:val="none"/>
        </w:rPr>
        <w:t>“我方”是指“本人</w:t>
      </w:r>
      <w:r>
        <w:rPr>
          <w:rFonts w:ascii="宋体" w:hAnsi="宋体" w:eastAsia="宋体" w:cs="宋体"/>
          <w:color w:val="auto"/>
          <w:spacing w:val="-88"/>
          <w:sz w:val="24"/>
          <w:szCs w:val="24"/>
          <w:highlight w:val="none"/>
        </w:rPr>
        <w:t xml:space="preserve"> </w:t>
      </w:r>
      <w:r>
        <w:rPr>
          <w:rFonts w:ascii="宋体" w:hAnsi="宋体" w:eastAsia="宋体" w:cs="宋体"/>
          <w:color w:val="auto"/>
          <w:spacing w:val="-13"/>
          <w:sz w:val="24"/>
          <w:szCs w:val="24"/>
          <w:highlight w:val="none"/>
        </w:rPr>
        <w:t>”。</w:t>
      </w:r>
    </w:p>
    <w:p w14:paraId="1C64D783">
      <w:pPr>
        <w:spacing w:line="218" w:lineRule="auto"/>
        <w:rPr>
          <w:rFonts w:ascii="宋体" w:hAnsi="宋体" w:eastAsia="宋体" w:cs="宋体"/>
          <w:color w:val="auto"/>
          <w:sz w:val="24"/>
          <w:szCs w:val="24"/>
          <w:highlight w:val="none"/>
        </w:rPr>
        <w:sectPr>
          <w:headerReference r:id="rId45" w:type="default"/>
          <w:footerReference r:id="rId46" w:type="default"/>
          <w:pgSz w:w="11906" w:h="16839"/>
          <w:pgMar w:top="1106" w:right="1054" w:bottom="938" w:left="1139" w:header="829" w:footer="775" w:gutter="0"/>
          <w:pgNumType w:fmt="decimal"/>
          <w:cols w:space="720" w:num="1"/>
        </w:sectPr>
      </w:pPr>
    </w:p>
    <w:p w14:paraId="0FDAA592">
      <w:pPr>
        <w:spacing w:before="228" w:line="185" w:lineRule="auto"/>
        <w:ind w:left="4026"/>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5"/>
          <w:sz w:val="43"/>
          <w:szCs w:val="43"/>
          <w:highlight w:val="none"/>
        </w:rPr>
        <w:t>授权委托书</w:t>
      </w:r>
    </w:p>
    <w:p w14:paraId="0E2DE58E">
      <w:pPr>
        <w:spacing w:before="186" w:line="189" w:lineRule="auto"/>
        <w:ind w:left="3723"/>
        <w:rPr>
          <w:rFonts w:ascii="Arial Unicode MS" w:hAnsi="Arial Unicode MS" w:eastAsia="Arial Unicode MS" w:cs="Arial Unicode MS"/>
          <w:color w:val="auto"/>
          <w:sz w:val="31"/>
          <w:szCs w:val="31"/>
          <w:highlight w:val="none"/>
        </w:rPr>
      </w:pPr>
      <w:r>
        <w:rPr>
          <w:rFonts w:ascii="Arial Unicode MS" w:hAnsi="Arial Unicode MS" w:eastAsia="Arial Unicode MS" w:cs="Arial Unicode MS"/>
          <w:color w:val="auto"/>
          <w:spacing w:val="6"/>
          <w:sz w:val="31"/>
          <w:szCs w:val="31"/>
          <w:highlight w:val="none"/>
        </w:rPr>
        <w:t>（联合体投标格式）</w:t>
      </w:r>
    </w:p>
    <w:p w14:paraId="10CCDDA8">
      <w:pPr>
        <w:spacing w:before="184" w:line="187" w:lineRule="auto"/>
        <w:ind w:left="4045"/>
        <w:rPr>
          <w:rFonts w:ascii="Arial Unicode MS" w:hAnsi="Arial Unicode MS" w:eastAsia="Arial Unicode MS" w:cs="Arial Unicode MS"/>
          <w:color w:val="auto"/>
          <w:sz w:val="31"/>
          <w:szCs w:val="31"/>
          <w:highlight w:val="none"/>
        </w:rPr>
      </w:pPr>
      <w:r>
        <w:rPr>
          <w:rFonts w:ascii="Arial Unicode MS" w:hAnsi="Arial Unicode MS" w:eastAsia="Arial Unicode MS" w:cs="Arial Unicode MS"/>
          <w:color w:val="auto"/>
          <w:spacing w:val="3"/>
          <w:sz w:val="31"/>
          <w:szCs w:val="31"/>
          <w:highlight w:val="none"/>
        </w:rPr>
        <w:t>（如有委托时）</w:t>
      </w:r>
    </w:p>
    <w:p w14:paraId="342A4F5F">
      <w:pPr>
        <w:spacing w:before="204" w:line="219" w:lineRule="auto"/>
        <w:ind w:left="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致：</w:t>
      </w:r>
      <w:r>
        <w:rPr>
          <w:rFonts w:ascii="宋体" w:hAnsi="宋体" w:eastAsia="宋体" w:cs="宋体"/>
          <w:color w:val="auto"/>
          <w:spacing w:val="-2"/>
          <w:sz w:val="24"/>
          <w:szCs w:val="24"/>
          <w:highlight w:val="none"/>
          <w:u w:val="single" w:color="auto"/>
        </w:rPr>
        <w:t>采购人名称</w:t>
      </w:r>
      <w:r>
        <w:rPr>
          <w:rFonts w:ascii="宋体" w:hAnsi="宋体" w:eastAsia="宋体" w:cs="宋体"/>
          <w:color w:val="auto"/>
          <w:spacing w:val="-2"/>
          <w:sz w:val="24"/>
          <w:szCs w:val="24"/>
          <w:highlight w:val="none"/>
        </w:rPr>
        <w:t>：</w:t>
      </w:r>
    </w:p>
    <w:p w14:paraId="2850C8A5">
      <w:pPr>
        <w:tabs>
          <w:tab w:val="left" w:pos="136"/>
        </w:tabs>
        <w:spacing w:before="159" w:line="338" w:lineRule="auto"/>
        <w:ind w:right="18" w:firstLine="576"/>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 xml:space="preserve">根据 </w:t>
      </w:r>
      <w:r>
        <w:rPr>
          <w:rFonts w:ascii="宋体" w:hAnsi="宋体" w:eastAsia="宋体" w:cs="宋体"/>
          <w:color w:val="auto"/>
          <w:spacing w:val="-26"/>
          <w:sz w:val="24"/>
          <w:szCs w:val="24"/>
          <w:highlight w:val="none"/>
          <w:u w:val="single" w:color="auto"/>
        </w:rPr>
        <w:t xml:space="preserve"> </w:t>
      </w:r>
      <w:r>
        <w:rPr>
          <w:rFonts w:ascii="宋体" w:hAnsi="宋体" w:eastAsia="宋体" w:cs="宋体"/>
          <w:color w:val="auto"/>
          <w:spacing w:val="-5"/>
          <w:sz w:val="24"/>
          <w:szCs w:val="24"/>
          <w:highlight w:val="none"/>
          <w:u w:val="single" w:color="auto"/>
        </w:rPr>
        <w:t>（牵头人名称）</w:t>
      </w:r>
      <w:r>
        <w:rPr>
          <w:rFonts w:ascii="宋体" w:hAnsi="宋体" w:eastAsia="宋体" w:cs="宋体"/>
          <w:color w:val="auto"/>
          <w:spacing w:val="-5"/>
          <w:sz w:val="24"/>
          <w:szCs w:val="24"/>
          <w:highlight w:val="none"/>
        </w:rPr>
        <w:t>与</w:t>
      </w:r>
      <w:r>
        <w:rPr>
          <w:rFonts w:ascii="宋体" w:hAnsi="宋体" w:eastAsia="宋体" w:cs="宋体"/>
          <w:color w:val="auto"/>
          <w:spacing w:val="-5"/>
          <w:sz w:val="24"/>
          <w:szCs w:val="24"/>
          <w:highlight w:val="none"/>
          <w:u w:val="single" w:color="auto"/>
        </w:rPr>
        <w:t>（联合体其他成员名称）</w:t>
      </w:r>
      <w:r>
        <w:rPr>
          <w:rFonts w:ascii="宋体" w:hAnsi="宋体" w:eastAsia="宋体" w:cs="宋体"/>
          <w:color w:val="auto"/>
          <w:spacing w:val="-5"/>
          <w:sz w:val="24"/>
          <w:szCs w:val="24"/>
          <w:highlight w:val="none"/>
        </w:rPr>
        <w:t>签</w:t>
      </w:r>
      <w:r>
        <w:rPr>
          <w:rFonts w:ascii="宋体" w:hAnsi="宋体" w:eastAsia="宋体" w:cs="宋体"/>
          <w:color w:val="auto"/>
          <w:spacing w:val="-6"/>
          <w:sz w:val="24"/>
          <w:szCs w:val="24"/>
          <w:highlight w:val="none"/>
        </w:rPr>
        <w:t>订的《联合体投标协议书》的内容，</w:t>
      </w:r>
      <w:r>
        <w:rPr>
          <w:rFonts w:ascii="宋体" w:hAnsi="宋体" w:eastAsia="宋体" w:cs="宋体"/>
          <w:color w:val="auto"/>
          <w:sz w:val="24"/>
          <w:szCs w:val="24"/>
          <w:highlight w:val="none"/>
          <w:u w:val="single" w:color="auto"/>
        </w:rPr>
        <w:tab/>
      </w:r>
      <w:r>
        <w:rPr>
          <w:rFonts w:ascii="宋体" w:hAnsi="宋体" w:eastAsia="宋体" w:cs="宋体"/>
          <w:color w:val="auto"/>
          <w:spacing w:val="-2"/>
          <w:sz w:val="24"/>
          <w:szCs w:val="24"/>
          <w:highlight w:val="none"/>
          <w:u w:val="single" w:color="auto"/>
        </w:rPr>
        <w:t>（牵头人名称）</w:t>
      </w:r>
      <w:r>
        <w:rPr>
          <w:rFonts w:ascii="宋体" w:hAnsi="宋体" w:eastAsia="宋体" w:cs="宋体"/>
          <w:color w:val="auto"/>
          <w:spacing w:val="-2"/>
          <w:sz w:val="24"/>
          <w:szCs w:val="24"/>
          <w:highlight w:val="none"/>
        </w:rPr>
        <w:t>的法定代表人</w:t>
      </w:r>
      <w:r>
        <w:rPr>
          <w:rFonts w:ascii="宋体" w:hAnsi="宋体" w:eastAsia="宋体" w:cs="宋体"/>
          <w:color w:val="auto"/>
          <w:spacing w:val="-2"/>
          <w:sz w:val="24"/>
          <w:szCs w:val="24"/>
          <w:highlight w:val="none"/>
          <w:u w:val="single" w:color="auto"/>
        </w:rPr>
        <w:t>（姓名）</w:t>
      </w:r>
      <w:r>
        <w:rPr>
          <w:rFonts w:ascii="宋体" w:hAnsi="宋体" w:eastAsia="宋体" w:cs="宋体"/>
          <w:color w:val="auto"/>
          <w:spacing w:val="-2"/>
          <w:sz w:val="24"/>
          <w:szCs w:val="24"/>
          <w:highlight w:val="none"/>
        </w:rPr>
        <w:t>现授权委托</w:t>
      </w:r>
      <w:r>
        <w:rPr>
          <w:rFonts w:ascii="宋体" w:hAnsi="宋体" w:eastAsia="宋体" w:cs="宋体"/>
          <w:color w:val="auto"/>
          <w:spacing w:val="-2"/>
          <w:sz w:val="24"/>
          <w:szCs w:val="24"/>
          <w:highlight w:val="none"/>
          <w:u w:val="single" w:color="auto"/>
        </w:rPr>
        <w:t xml:space="preserve">              （姓名）</w:t>
      </w:r>
      <w:r>
        <w:rPr>
          <w:rFonts w:ascii="宋体" w:hAnsi="宋体" w:eastAsia="宋体" w:cs="宋体"/>
          <w:color w:val="auto"/>
          <w:spacing w:val="-2"/>
          <w:sz w:val="24"/>
          <w:szCs w:val="24"/>
          <w:highlight w:val="none"/>
        </w:rPr>
        <w:t>以我方</w:t>
      </w:r>
      <w:r>
        <w:rPr>
          <w:rFonts w:ascii="宋体" w:hAnsi="宋体" w:eastAsia="宋体" w:cs="宋体"/>
          <w:color w:val="auto"/>
          <w:spacing w:val="-3"/>
          <w:sz w:val="24"/>
          <w:szCs w:val="24"/>
          <w:highlight w:val="none"/>
        </w:rPr>
        <w:t>的名义参</w:t>
      </w:r>
      <w:r>
        <w:rPr>
          <w:rFonts w:ascii="宋体" w:hAnsi="宋体" w:eastAsia="宋体" w:cs="宋体"/>
          <w:color w:val="auto"/>
          <w:spacing w:val="1"/>
          <w:sz w:val="24"/>
          <w:szCs w:val="24"/>
          <w:highlight w:val="none"/>
        </w:rPr>
        <w:t>加</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
          <w:sz w:val="24"/>
          <w:szCs w:val="24"/>
          <w:highlight w:val="none"/>
        </w:rPr>
        <w:t>项目的投标活动，并</w:t>
      </w:r>
      <w:r>
        <w:rPr>
          <w:rFonts w:ascii="宋体" w:hAnsi="宋体" w:eastAsia="宋体" w:cs="宋体"/>
          <w:color w:val="auto"/>
          <w:sz w:val="24"/>
          <w:szCs w:val="24"/>
          <w:highlight w:val="none"/>
        </w:rPr>
        <w:t>代表我方全权办理针对上述项目的所有采购程序和环节的具体事务和签署相关文件。</w:t>
      </w:r>
    </w:p>
    <w:p w14:paraId="0FB892D3">
      <w:pPr>
        <w:spacing w:line="219" w:lineRule="auto"/>
        <w:ind w:left="5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我方对委托代理人的签字事项负全部责任。</w:t>
      </w:r>
    </w:p>
    <w:p w14:paraId="2A04A3A7">
      <w:pPr>
        <w:spacing w:before="154" w:line="339" w:lineRule="auto"/>
        <w:ind w:left="13" w:right="80" w:firstLine="56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本授权书自签署之日起生效，在撤销授权的书面通知以前，本授权书一直有效。委托代</w:t>
      </w:r>
      <w:r>
        <w:rPr>
          <w:rFonts w:ascii="宋体" w:hAnsi="宋体" w:eastAsia="宋体" w:cs="宋体"/>
          <w:color w:val="auto"/>
          <w:spacing w:val="-1"/>
          <w:sz w:val="24"/>
          <w:szCs w:val="24"/>
          <w:highlight w:val="none"/>
        </w:rPr>
        <w:t>理人在授权书有效期内签署的所有文件不因授权的撤销而失效。</w:t>
      </w:r>
    </w:p>
    <w:p w14:paraId="6EF837A4">
      <w:pPr>
        <w:spacing w:line="219" w:lineRule="auto"/>
        <w:ind w:left="5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委托代理人无转委托权，特此委托。</w:t>
      </w:r>
    </w:p>
    <w:p w14:paraId="38B3AC30">
      <w:pPr>
        <w:spacing w:before="154" w:line="219" w:lineRule="auto"/>
        <w:ind w:left="5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附：牵头人法定代表人身份证明及委托代理人有效身份证正反面复印件</w:t>
      </w:r>
    </w:p>
    <w:p w14:paraId="4D7B76A6">
      <w:pPr>
        <w:pStyle w:val="6"/>
        <w:spacing w:line="257" w:lineRule="auto"/>
        <w:rPr>
          <w:color w:val="auto"/>
          <w:highlight w:val="none"/>
        </w:rPr>
      </w:pPr>
    </w:p>
    <w:p w14:paraId="407880B0">
      <w:pPr>
        <w:pStyle w:val="6"/>
        <w:spacing w:line="257" w:lineRule="auto"/>
        <w:rPr>
          <w:color w:val="auto"/>
          <w:highlight w:val="none"/>
        </w:rPr>
      </w:pPr>
    </w:p>
    <w:p w14:paraId="64E3055B">
      <w:pPr>
        <w:spacing w:before="79" w:line="219" w:lineRule="auto"/>
        <w:ind w:left="5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牵头人法定代表人（签字或者盖章</w:t>
      </w:r>
      <w:r>
        <w:rPr>
          <w:rFonts w:ascii="宋体" w:hAnsi="宋体" w:eastAsia="宋体" w:cs="宋体"/>
          <w:color w:val="auto"/>
          <w:spacing w:val="1"/>
          <w:sz w:val="24"/>
          <w:szCs w:val="24"/>
          <w:highlight w:val="none"/>
        </w:rPr>
        <w:t>）：</w:t>
      </w:r>
    </w:p>
    <w:p w14:paraId="30E5BD3B">
      <w:pPr>
        <w:spacing w:before="154" w:line="219" w:lineRule="auto"/>
        <w:ind w:left="5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牵头人（盖公章</w:t>
      </w:r>
      <w:r>
        <w:rPr>
          <w:rFonts w:ascii="宋体" w:hAnsi="宋体" w:eastAsia="宋体" w:cs="宋体"/>
          <w:color w:val="auto"/>
          <w:sz w:val="24"/>
          <w:szCs w:val="24"/>
          <w:highlight w:val="none"/>
        </w:rPr>
        <w:t>）：</w:t>
      </w:r>
    </w:p>
    <w:p w14:paraId="37E5B46B">
      <w:pPr>
        <w:spacing w:before="158" w:line="219" w:lineRule="auto"/>
        <w:ind w:left="61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6"/>
          <w:sz w:val="24"/>
          <w:szCs w:val="24"/>
          <w:highlight w:val="none"/>
        </w:rPr>
        <w:t xml:space="preserve">   </w:t>
      </w:r>
      <w:r>
        <w:rPr>
          <w:rFonts w:ascii="宋体" w:hAnsi="宋体" w:eastAsia="宋体" w:cs="宋体"/>
          <w:color w:val="auto"/>
          <w:spacing w:val="-13"/>
          <w:sz w:val="24"/>
          <w:szCs w:val="24"/>
          <w:highlight w:val="none"/>
        </w:rPr>
        <w:t>日</w:t>
      </w:r>
    </w:p>
    <w:p w14:paraId="2505D62A">
      <w:pPr>
        <w:pStyle w:val="6"/>
        <w:spacing w:line="256" w:lineRule="auto"/>
        <w:rPr>
          <w:color w:val="auto"/>
          <w:highlight w:val="none"/>
        </w:rPr>
      </w:pPr>
    </w:p>
    <w:p w14:paraId="0523266B">
      <w:pPr>
        <w:pStyle w:val="6"/>
        <w:spacing w:line="256" w:lineRule="auto"/>
        <w:rPr>
          <w:color w:val="auto"/>
          <w:highlight w:val="none"/>
        </w:rPr>
      </w:pPr>
    </w:p>
    <w:p w14:paraId="2EFED486">
      <w:pPr>
        <w:spacing w:before="79" w:line="219" w:lineRule="auto"/>
        <w:ind w:left="5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被授权人（签字</w:t>
      </w:r>
      <w:r>
        <w:rPr>
          <w:rFonts w:ascii="宋体" w:hAnsi="宋体" w:eastAsia="宋体" w:cs="宋体"/>
          <w:color w:val="auto"/>
          <w:spacing w:val="1"/>
          <w:sz w:val="24"/>
          <w:szCs w:val="24"/>
          <w:highlight w:val="none"/>
        </w:rPr>
        <w:t>）：</w:t>
      </w:r>
    </w:p>
    <w:p w14:paraId="6AB57496">
      <w:pPr>
        <w:spacing w:before="156" w:line="219" w:lineRule="auto"/>
        <w:ind w:left="61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6"/>
          <w:sz w:val="24"/>
          <w:szCs w:val="24"/>
          <w:highlight w:val="none"/>
        </w:rPr>
        <w:t xml:space="preserve">   </w:t>
      </w:r>
      <w:r>
        <w:rPr>
          <w:rFonts w:ascii="宋体" w:hAnsi="宋体" w:eastAsia="宋体" w:cs="宋体"/>
          <w:color w:val="auto"/>
          <w:spacing w:val="-13"/>
          <w:sz w:val="24"/>
          <w:szCs w:val="24"/>
          <w:highlight w:val="none"/>
        </w:rPr>
        <w:t>日</w:t>
      </w:r>
    </w:p>
    <w:p w14:paraId="03492AF1">
      <w:pPr>
        <w:spacing w:before="154" w:line="339" w:lineRule="auto"/>
        <w:ind w:left="12" w:right="80" w:hanging="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注：1.法定代表人必须在授权委托书上亲笔签字或者盖章，委托代理人必</w:t>
      </w:r>
      <w:r>
        <w:rPr>
          <w:rFonts w:ascii="宋体" w:hAnsi="宋体" w:eastAsia="宋体" w:cs="宋体"/>
          <w:color w:val="auto"/>
          <w:spacing w:val="-3"/>
          <w:sz w:val="24"/>
          <w:szCs w:val="24"/>
          <w:highlight w:val="none"/>
        </w:rPr>
        <w:t>须在授权委托书上</w:t>
      </w:r>
      <w:r>
        <w:rPr>
          <w:rFonts w:ascii="宋体" w:hAnsi="宋体" w:eastAsia="宋体" w:cs="宋体"/>
          <w:color w:val="auto"/>
          <w:spacing w:val="-2"/>
          <w:sz w:val="24"/>
          <w:szCs w:val="24"/>
          <w:highlight w:val="none"/>
        </w:rPr>
        <w:t>亲笔签字，</w:t>
      </w:r>
      <w:r>
        <w:rPr>
          <w:rFonts w:ascii="宋体" w:hAnsi="宋体" w:eastAsia="宋体" w:cs="宋体"/>
          <w:b/>
          <w:bCs/>
          <w:color w:val="auto"/>
          <w:spacing w:val="-2"/>
          <w:sz w:val="24"/>
          <w:szCs w:val="24"/>
          <w:highlight w:val="none"/>
        </w:rPr>
        <w:t>否则按无效投标处理</w:t>
      </w:r>
      <w:r>
        <w:rPr>
          <w:rFonts w:ascii="宋体" w:hAnsi="宋体" w:eastAsia="宋体" w:cs="宋体"/>
          <w:color w:val="auto"/>
          <w:spacing w:val="-2"/>
          <w:sz w:val="24"/>
          <w:szCs w:val="24"/>
          <w:highlight w:val="none"/>
        </w:rPr>
        <w:t>；</w:t>
      </w:r>
    </w:p>
    <w:p w14:paraId="713E1B70">
      <w:pPr>
        <w:spacing w:before="1" w:line="218"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2.本授权委托书应由联合体牵头人的法定代表人按上述规定签字。</w:t>
      </w:r>
    </w:p>
    <w:p w14:paraId="39C94382">
      <w:pPr>
        <w:spacing w:before="154" w:line="219" w:lineRule="auto"/>
        <w:jc w:val="right"/>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3.法人、其他组织投标时“我方</w:t>
      </w:r>
      <w:r>
        <w:rPr>
          <w:rFonts w:ascii="宋体" w:hAnsi="宋体" w:eastAsia="宋体" w:cs="宋体"/>
          <w:color w:val="auto"/>
          <w:spacing w:val="-88"/>
          <w:sz w:val="24"/>
          <w:szCs w:val="24"/>
          <w:highlight w:val="none"/>
        </w:rPr>
        <w:t xml:space="preserve"> </w:t>
      </w:r>
      <w:r>
        <w:rPr>
          <w:rFonts w:ascii="宋体" w:hAnsi="宋体" w:eastAsia="宋体" w:cs="宋体"/>
          <w:color w:val="auto"/>
          <w:spacing w:val="-12"/>
          <w:sz w:val="24"/>
          <w:szCs w:val="24"/>
          <w:highlight w:val="none"/>
        </w:rPr>
        <w:t>”是指“我单位</w:t>
      </w:r>
      <w:r>
        <w:rPr>
          <w:rFonts w:ascii="宋体" w:hAnsi="宋体" w:eastAsia="宋体" w:cs="宋体"/>
          <w:color w:val="auto"/>
          <w:spacing w:val="-88"/>
          <w:sz w:val="24"/>
          <w:szCs w:val="24"/>
          <w:highlight w:val="none"/>
        </w:rPr>
        <w:t xml:space="preserve"> </w:t>
      </w:r>
      <w:r>
        <w:rPr>
          <w:rFonts w:ascii="宋体" w:hAnsi="宋体" w:eastAsia="宋体" w:cs="宋体"/>
          <w:color w:val="auto"/>
          <w:spacing w:val="-12"/>
          <w:sz w:val="24"/>
          <w:szCs w:val="24"/>
          <w:highlight w:val="none"/>
        </w:rPr>
        <w:t>”，自然人投</w:t>
      </w:r>
      <w:r>
        <w:rPr>
          <w:rFonts w:ascii="宋体" w:hAnsi="宋体" w:eastAsia="宋体" w:cs="宋体"/>
          <w:color w:val="auto"/>
          <w:spacing w:val="-13"/>
          <w:sz w:val="24"/>
          <w:szCs w:val="24"/>
          <w:highlight w:val="none"/>
        </w:rPr>
        <w:t>标时“我方”是指“本人”。</w:t>
      </w:r>
    </w:p>
    <w:p w14:paraId="7E0493BF">
      <w:pPr>
        <w:spacing w:line="219" w:lineRule="auto"/>
        <w:rPr>
          <w:rFonts w:ascii="宋体" w:hAnsi="宋体" w:eastAsia="宋体" w:cs="宋体"/>
          <w:color w:val="auto"/>
          <w:sz w:val="24"/>
          <w:szCs w:val="24"/>
          <w:highlight w:val="none"/>
        </w:rPr>
        <w:sectPr>
          <w:headerReference r:id="rId47" w:type="default"/>
          <w:footerReference r:id="rId48" w:type="default"/>
          <w:pgSz w:w="11906" w:h="16839"/>
          <w:pgMar w:top="1106" w:right="1054" w:bottom="938" w:left="1131" w:header="829" w:footer="775" w:gutter="0"/>
          <w:pgNumType w:fmt="decimal"/>
          <w:cols w:space="720" w:num="1"/>
        </w:sectPr>
      </w:pPr>
    </w:p>
    <w:p w14:paraId="48C0EA06">
      <w:pPr>
        <w:pStyle w:val="6"/>
        <w:spacing w:line="261" w:lineRule="auto"/>
        <w:rPr>
          <w:color w:val="auto"/>
          <w:highlight w:val="none"/>
        </w:rPr>
      </w:pPr>
    </w:p>
    <w:p w14:paraId="2125B1D6">
      <w:pPr>
        <w:spacing w:before="78" w:line="219" w:lineRule="auto"/>
        <w:ind w:left="181"/>
        <w:outlineLvl w:val="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6.商务要求偏离表格式（注：按项目需求表具体</w:t>
      </w:r>
      <w:r>
        <w:rPr>
          <w:rFonts w:ascii="宋体" w:hAnsi="宋体" w:eastAsia="宋体" w:cs="宋体"/>
          <w:b/>
          <w:bCs/>
          <w:color w:val="auto"/>
          <w:spacing w:val="-3"/>
          <w:sz w:val="24"/>
          <w:szCs w:val="24"/>
          <w:highlight w:val="none"/>
        </w:rPr>
        <w:t>项目修改）</w:t>
      </w:r>
    </w:p>
    <w:p w14:paraId="0FC1A2E5">
      <w:pPr>
        <w:pStyle w:val="6"/>
        <w:spacing w:line="307" w:lineRule="auto"/>
        <w:rPr>
          <w:color w:val="auto"/>
          <w:highlight w:val="none"/>
        </w:rPr>
      </w:pPr>
    </w:p>
    <w:p w14:paraId="3F0E261B">
      <w:pPr>
        <w:spacing w:before="78" w:line="212" w:lineRule="auto"/>
        <w:ind w:left="65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所投分标：</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2"/>
          <w:sz w:val="24"/>
          <w:szCs w:val="24"/>
          <w:highlight w:val="none"/>
        </w:rPr>
        <w:t>分标</w:t>
      </w:r>
    </w:p>
    <w:tbl>
      <w:tblPr>
        <w:tblStyle w:val="17"/>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57"/>
        <w:gridCol w:w="1625"/>
        <w:gridCol w:w="2845"/>
        <w:gridCol w:w="1498"/>
        <w:gridCol w:w="1739"/>
      </w:tblGrid>
      <w:tr w14:paraId="54CAE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52" w:type="pct"/>
            <w:vAlign w:val="top"/>
          </w:tcPr>
          <w:p w14:paraId="694F78D5">
            <w:pPr>
              <w:pStyle w:val="18"/>
              <w:spacing w:before="160" w:line="220" w:lineRule="auto"/>
              <w:ind w:left="0"/>
              <w:jc w:val="center"/>
              <w:rPr>
                <w:rFonts w:hint="default" w:eastAsia="宋体"/>
                <w:color w:val="auto"/>
                <w:spacing w:val="-7"/>
                <w:sz w:val="24"/>
                <w:szCs w:val="24"/>
                <w:highlight w:val="none"/>
                <w:lang w:val="en-US" w:eastAsia="zh-CN"/>
              </w:rPr>
            </w:pPr>
            <w:r>
              <w:rPr>
                <w:rFonts w:hint="eastAsia"/>
                <w:color w:val="auto"/>
                <w:spacing w:val="-7"/>
                <w:sz w:val="24"/>
                <w:szCs w:val="24"/>
                <w:highlight w:val="none"/>
                <w:lang w:val="en-US" w:eastAsia="zh-CN"/>
              </w:rPr>
              <w:t>序号</w:t>
            </w:r>
          </w:p>
        </w:tc>
        <w:tc>
          <w:tcPr>
            <w:tcW w:w="937" w:type="pct"/>
            <w:vAlign w:val="top"/>
          </w:tcPr>
          <w:p w14:paraId="540685DF">
            <w:pPr>
              <w:pStyle w:val="18"/>
              <w:spacing w:before="160" w:line="220" w:lineRule="auto"/>
              <w:ind w:left="529"/>
              <w:rPr>
                <w:color w:val="auto"/>
                <w:sz w:val="24"/>
                <w:szCs w:val="24"/>
                <w:highlight w:val="none"/>
              </w:rPr>
            </w:pPr>
            <w:r>
              <w:rPr>
                <w:color w:val="auto"/>
                <w:spacing w:val="-7"/>
                <w:sz w:val="24"/>
                <w:szCs w:val="24"/>
                <w:highlight w:val="none"/>
              </w:rPr>
              <w:t>项目</w:t>
            </w:r>
          </w:p>
        </w:tc>
        <w:tc>
          <w:tcPr>
            <w:tcW w:w="1641" w:type="pct"/>
            <w:vAlign w:val="top"/>
          </w:tcPr>
          <w:p w14:paraId="5A7A6A9E">
            <w:pPr>
              <w:pStyle w:val="18"/>
              <w:spacing w:before="160" w:line="219" w:lineRule="auto"/>
              <w:ind w:left="713"/>
              <w:rPr>
                <w:color w:val="auto"/>
                <w:sz w:val="24"/>
                <w:szCs w:val="24"/>
                <w:highlight w:val="none"/>
              </w:rPr>
            </w:pPr>
            <w:r>
              <w:rPr>
                <w:color w:val="auto"/>
                <w:spacing w:val="-2"/>
                <w:sz w:val="24"/>
                <w:szCs w:val="24"/>
                <w:highlight w:val="none"/>
              </w:rPr>
              <w:t>招标文件商务要求</w:t>
            </w:r>
          </w:p>
        </w:tc>
        <w:tc>
          <w:tcPr>
            <w:tcW w:w="864" w:type="pct"/>
            <w:vAlign w:val="top"/>
          </w:tcPr>
          <w:p w14:paraId="30568627">
            <w:pPr>
              <w:pStyle w:val="18"/>
              <w:spacing w:before="160" w:line="219" w:lineRule="auto"/>
              <w:ind w:left="170"/>
              <w:rPr>
                <w:color w:val="auto"/>
                <w:sz w:val="24"/>
                <w:szCs w:val="24"/>
                <w:highlight w:val="none"/>
              </w:rPr>
            </w:pPr>
            <w:r>
              <w:rPr>
                <w:color w:val="auto"/>
                <w:spacing w:val="-3"/>
                <w:sz w:val="24"/>
                <w:szCs w:val="24"/>
                <w:highlight w:val="none"/>
              </w:rPr>
              <w:t>投标人的承诺</w:t>
            </w:r>
          </w:p>
        </w:tc>
        <w:tc>
          <w:tcPr>
            <w:tcW w:w="1003" w:type="pct"/>
            <w:vAlign w:val="top"/>
          </w:tcPr>
          <w:p w14:paraId="24AC4F48">
            <w:pPr>
              <w:pStyle w:val="18"/>
              <w:spacing w:before="160" w:line="219" w:lineRule="auto"/>
              <w:ind w:left="544"/>
              <w:rPr>
                <w:color w:val="auto"/>
                <w:sz w:val="24"/>
                <w:szCs w:val="24"/>
                <w:highlight w:val="none"/>
              </w:rPr>
            </w:pPr>
            <w:r>
              <w:rPr>
                <w:color w:val="auto"/>
                <w:spacing w:val="-3"/>
                <w:sz w:val="24"/>
                <w:szCs w:val="24"/>
                <w:highlight w:val="none"/>
              </w:rPr>
              <w:t>偏离说明</w:t>
            </w:r>
          </w:p>
        </w:tc>
      </w:tr>
      <w:tr w14:paraId="2C4E9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52" w:type="pct"/>
            <w:vAlign w:val="center"/>
          </w:tcPr>
          <w:p w14:paraId="55ECE21A">
            <w:pPr>
              <w:pStyle w:val="18"/>
              <w:spacing w:before="115" w:line="261" w:lineRule="auto"/>
              <w:ind w:left="133" w:right="107" w:hanging="15"/>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1</w:t>
            </w:r>
          </w:p>
        </w:tc>
        <w:tc>
          <w:tcPr>
            <w:tcW w:w="937" w:type="pct"/>
            <w:vAlign w:val="center"/>
          </w:tcPr>
          <w:p w14:paraId="6DAB3A05">
            <w:pPr>
              <w:pStyle w:val="18"/>
              <w:spacing w:before="115" w:line="261" w:lineRule="auto"/>
              <w:ind w:left="133" w:right="107" w:hanging="15"/>
              <w:jc w:val="center"/>
              <w:rPr>
                <w:color w:val="auto"/>
                <w:sz w:val="24"/>
                <w:szCs w:val="24"/>
                <w:highlight w:val="none"/>
              </w:rPr>
            </w:pPr>
            <w:r>
              <w:rPr>
                <w:rFonts w:hint="eastAsia"/>
                <w:color w:val="auto"/>
                <w:sz w:val="24"/>
                <w:szCs w:val="24"/>
                <w:highlight w:val="none"/>
              </w:rPr>
              <w:t>交付使用时间及地点</w:t>
            </w:r>
          </w:p>
        </w:tc>
        <w:tc>
          <w:tcPr>
            <w:tcW w:w="1641" w:type="pct"/>
            <w:vAlign w:val="top"/>
          </w:tcPr>
          <w:p w14:paraId="245F3906">
            <w:pPr>
              <w:rPr>
                <w:rFonts w:ascii="Arial"/>
                <w:color w:val="auto"/>
                <w:sz w:val="21"/>
                <w:highlight w:val="none"/>
              </w:rPr>
            </w:pPr>
          </w:p>
        </w:tc>
        <w:tc>
          <w:tcPr>
            <w:tcW w:w="864" w:type="pct"/>
            <w:vAlign w:val="top"/>
          </w:tcPr>
          <w:p w14:paraId="088F5F99">
            <w:pPr>
              <w:rPr>
                <w:rFonts w:ascii="Arial"/>
                <w:color w:val="auto"/>
                <w:sz w:val="21"/>
                <w:highlight w:val="none"/>
              </w:rPr>
            </w:pPr>
          </w:p>
        </w:tc>
        <w:tc>
          <w:tcPr>
            <w:tcW w:w="1003" w:type="pct"/>
            <w:vAlign w:val="top"/>
          </w:tcPr>
          <w:p w14:paraId="6802F125">
            <w:pPr>
              <w:rPr>
                <w:rFonts w:ascii="Arial"/>
                <w:color w:val="auto"/>
                <w:sz w:val="21"/>
                <w:highlight w:val="none"/>
              </w:rPr>
            </w:pPr>
          </w:p>
        </w:tc>
      </w:tr>
      <w:tr w14:paraId="70140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52" w:type="pct"/>
            <w:vAlign w:val="center"/>
          </w:tcPr>
          <w:p w14:paraId="5301233F">
            <w:pPr>
              <w:pStyle w:val="18"/>
              <w:spacing w:before="47" w:line="226" w:lineRule="auto"/>
              <w:ind w:left="661" w:right="153" w:hanging="496"/>
              <w:jc w:val="center"/>
              <w:rPr>
                <w:rFonts w:hint="eastAsia" w:eastAsia="宋体"/>
                <w:color w:val="auto"/>
                <w:spacing w:val="-2"/>
                <w:sz w:val="24"/>
                <w:szCs w:val="24"/>
                <w:highlight w:val="none"/>
                <w:lang w:val="en-US" w:eastAsia="zh-CN"/>
              </w:rPr>
            </w:pPr>
            <w:r>
              <w:rPr>
                <w:rFonts w:hint="eastAsia"/>
                <w:color w:val="auto"/>
                <w:spacing w:val="-2"/>
                <w:sz w:val="24"/>
                <w:szCs w:val="24"/>
                <w:highlight w:val="none"/>
                <w:lang w:val="en-US" w:eastAsia="zh-CN"/>
              </w:rPr>
              <w:t>2</w:t>
            </w:r>
          </w:p>
        </w:tc>
        <w:tc>
          <w:tcPr>
            <w:tcW w:w="937" w:type="pct"/>
            <w:vAlign w:val="center"/>
          </w:tcPr>
          <w:p w14:paraId="6424653D">
            <w:pPr>
              <w:pStyle w:val="18"/>
              <w:spacing w:before="47" w:line="226" w:lineRule="auto"/>
              <w:ind w:left="661" w:right="153" w:hanging="496"/>
              <w:jc w:val="center"/>
              <w:rPr>
                <w:color w:val="auto"/>
                <w:sz w:val="24"/>
                <w:szCs w:val="24"/>
                <w:highlight w:val="none"/>
              </w:rPr>
            </w:pPr>
            <w:r>
              <w:rPr>
                <w:color w:val="auto"/>
                <w:spacing w:val="-2"/>
                <w:sz w:val="24"/>
                <w:szCs w:val="24"/>
                <w:highlight w:val="none"/>
              </w:rPr>
              <w:t>签订合同时</w:t>
            </w:r>
            <w:r>
              <w:rPr>
                <w:color w:val="auto"/>
                <w:sz w:val="24"/>
                <w:szCs w:val="24"/>
                <w:highlight w:val="none"/>
              </w:rPr>
              <w:t>限</w:t>
            </w:r>
          </w:p>
        </w:tc>
        <w:tc>
          <w:tcPr>
            <w:tcW w:w="1641" w:type="pct"/>
            <w:vAlign w:val="top"/>
          </w:tcPr>
          <w:p w14:paraId="1BCB28E8">
            <w:pPr>
              <w:rPr>
                <w:rFonts w:ascii="Arial"/>
                <w:color w:val="auto"/>
                <w:sz w:val="21"/>
                <w:highlight w:val="none"/>
              </w:rPr>
            </w:pPr>
          </w:p>
        </w:tc>
        <w:tc>
          <w:tcPr>
            <w:tcW w:w="864" w:type="pct"/>
            <w:vAlign w:val="top"/>
          </w:tcPr>
          <w:p w14:paraId="7E910748">
            <w:pPr>
              <w:rPr>
                <w:rFonts w:ascii="Arial"/>
                <w:color w:val="auto"/>
                <w:sz w:val="21"/>
                <w:highlight w:val="none"/>
              </w:rPr>
            </w:pPr>
          </w:p>
        </w:tc>
        <w:tc>
          <w:tcPr>
            <w:tcW w:w="1003" w:type="pct"/>
            <w:vAlign w:val="top"/>
          </w:tcPr>
          <w:p w14:paraId="47FC0113">
            <w:pPr>
              <w:rPr>
                <w:rFonts w:ascii="Arial"/>
                <w:color w:val="auto"/>
                <w:sz w:val="21"/>
                <w:highlight w:val="none"/>
              </w:rPr>
            </w:pPr>
          </w:p>
        </w:tc>
      </w:tr>
      <w:tr w14:paraId="118D5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52" w:type="pct"/>
            <w:vAlign w:val="center"/>
          </w:tcPr>
          <w:p w14:paraId="2A86F489">
            <w:pPr>
              <w:pStyle w:val="18"/>
              <w:spacing w:before="47" w:line="226" w:lineRule="auto"/>
              <w:ind w:left="661" w:right="153" w:hanging="496"/>
              <w:jc w:val="center"/>
              <w:rPr>
                <w:rFonts w:hint="eastAsia" w:eastAsia="宋体"/>
                <w:color w:val="auto"/>
                <w:spacing w:val="-2"/>
                <w:sz w:val="24"/>
                <w:szCs w:val="24"/>
                <w:highlight w:val="none"/>
                <w:lang w:val="en-US" w:eastAsia="zh-CN"/>
              </w:rPr>
            </w:pPr>
            <w:r>
              <w:rPr>
                <w:rFonts w:hint="eastAsia"/>
                <w:color w:val="auto"/>
                <w:spacing w:val="-2"/>
                <w:sz w:val="24"/>
                <w:szCs w:val="24"/>
                <w:highlight w:val="none"/>
                <w:lang w:val="en-US" w:eastAsia="zh-CN"/>
              </w:rPr>
              <w:t>3</w:t>
            </w:r>
          </w:p>
        </w:tc>
        <w:tc>
          <w:tcPr>
            <w:tcW w:w="937" w:type="pct"/>
            <w:vAlign w:val="center"/>
          </w:tcPr>
          <w:p w14:paraId="6D89467F">
            <w:pPr>
              <w:pStyle w:val="18"/>
              <w:spacing w:before="47" w:line="226" w:lineRule="auto"/>
              <w:ind w:left="661" w:right="153" w:hanging="496"/>
              <w:jc w:val="center"/>
              <w:rPr>
                <w:color w:val="auto"/>
                <w:spacing w:val="-2"/>
                <w:sz w:val="24"/>
                <w:szCs w:val="24"/>
                <w:highlight w:val="none"/>
              </w:rPr>
            </w:pPr>
            <w:r>
              <w:rPr>
                <w:rFonts w:hint="eastAsia"/>
                <w:color w:val="auto"/>
                <w:spacing w:val="-2"/>
                <w:sz w:val="24"/>
                <w:szCs w:val="24"/>
                <w:highlight w:val="none"/>
              </w:rPr>
              <w:t>交货方式</w:t>
            </w:r>
          </w:p>
        </w:tc>
        <w:tc>
          <w:tcPr>
            <w:tcW w:w="1641" w:type="pct"/>
            <w:vAlign w:val="top"/>
          </w:tcPr>
          <w:p w14:paraId="45404C62">
            <w:pPr>
              <w:rPr>
                <w:rFonts w:ascii="Arial"/>
                <w:color w:val="auto"/>
                <w:sz w:val="21"/>
                <w:highlight w:val="none"/>
              </w:rPr>
            </w:pPr>
          </w:p>
        </w:tc>
        <w:tc>
          <w:tcPr>
            <w:tcW w:w="864" w:type="pct"/>
            <w:vAlign w:val="top"/>
          </w:tcPr>
          <w:p w14:paraId="7FAF0B9D">
            <w:pPr>
              <w:rPr>
                <w:rFonts w:ascii="Arial"/>
                <w:color w:val="auto"/>
                <w:sz w:val="21"/>
                <w:highlight w:val="none"/>
              </w:rPr>
            </w:pPr>
          </w:p>
        </w:tc>
        <w:tc>
          <w:tcPr>
            <w:tcW w:w="1003" w:type="pct"/>
            <w:vAlign w:val="top"/>
          </w:tcPr>
          <w:p w14:paraId="1D7EE54D">
            <w:pPr>
              <w:rPr>
                <w:rFonts w:ascii="Arial"/>
                <w:color w:val="auto"/>
                <w:sz w:val="21"/>
                <w:highlight w:val="none"/>
              </w:rPr>
            </w:pPr>
          </w:p>
        </w:tc>
      </w:tr>
      <w:tr w14:paraId="17551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552" w:type="pct"/>
            <w:vAlign w:val="center"/>
          </w:tcPr>
          <w:p w14:paraId="17575A94">
            <w:pPr>
              <w:pStyle w:val="18"/>
              <w:spacing w:before="253" w:line="219" w:lineRule="auto"/>
              <w:ind w:left="117"/>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4</w:t>
            </w:r>
          </w:p>
        </w:tc>
        <w:tc>
          <w:tcPr>
            <w:tcW w:w="937" w:type="pct"/>
            <w:vAlign w:val="center"/>
          </w:tcPr>
          <w:p w14:paraId="5DEFCB7C">
            <w:pPr>
              <w:pStyle w:val="18"/>
              <w:spacing w:before="253" w:line="219" w:lineRule="auto"/>
              <w:ind w:left="117"/>
              <w:jc w:val="center"/>
              <w:rPr>
                <w:color w:val="auto"/>
                <w:sz w:val="24"/>
                <w:szCs w:val="24"/>
                <w:highlight w:val="none"/>
              </w:rPr>
            </w:pPr>
            <w:r>
              <w:rPr>
                <w:rFonts w:hint="eastAsia"/>
                <w:color w:val="auto"/>
                <w:sz w:val="24"/>
                <w:szCs w:val="24"/>
                <w:highlight w:val="none"/>
              </w:rPr>
              <w:t>售后服务要求</w:t>
            </w:r>
          </w:p>
        </w:tc>
        <w:tc>
          <w:tcPr>
            <w:tcW w:w="1641" w:type="pct"/>
            <w:vAlign w:val="top"/>
          </w:tcPr>
          <w:p w14:paraId="7D7A2585">
            <w:pPr>
              <w:rPr>
                <w:rFonts w:ascii="Arial"/>
                <w:color w:val="auto"/>
                <w:sz w:val="21"/>
                <w:highlight w:val="none"/>
              </w:rPr>
            </w:pPr>
          </w:p>
        </w:tc>
        <w:tc>
          <w:tcPr>
            <w:tcW w:w="864" w:type="pct"/>
            <w:vAlign w:val="top"/>
          </w:tcPr>
          <w:p w14:paraId="545EB4F6">
            <w:pPr>
              <w:rPr>
                <w:rFonts w:ascii="Arial"/>
                <w:color w:val="auto"/>
                <w:sz w:val="21"/>
                <w:highlight w:val="none"/>
              </w:rPr>
            </w:pPr>
          </w:p>
        </w:tc>
        <w:tc>
          <w:tcPr>
            <w:tcW w:w="1003" w:type="pct"/>
            <w:vAlign w:val="top"/>
          </w:tcPr>
          <w:p w14:paraId="523C4688">
            <w:pPr>
              <w:rPr>
                <w:rFonts w:ascii="Arial"/>
                <w:color w:val="auto"/>
                <w:sz w:val="21"/>
                <w:highlight w:val="none"/>
              </w:rPr>
            </w:pPr>
          </w:p>
        </w:tc>
      </w:tr>
      <w:tr w14:paraId="377A9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52" w:type="pct"/>
            <w:vAlign w:val="center"/>
          </w:tcPr>
          <w:p w14:paraId="00A8041D">
            <w:pPr>
              <w:pStyle w:val="18"/>
              <w:spacing w:before="132" w:line="219" w:lineRule="auto"/>
              <w:ind w:left="117"/>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5</w:t>
            </w:r>
          </w:p>
        </w:tc>
        <w:tc>
          <w:tcPr>
            <w:tcW w:w="937" w:type="pct"/>
            <w:vAlign w:val="center"/>
          </w:tcPr>
          <w:p w14:paraId="76141605">
            <w:pPr>
              <w:pStyle w:val="18"/>
              <w:spacing w:before="132" w:line="219" w:lineRule="auto"/>
              <w:ind w:left="117"/>
              <w:jc w:val="center"/>
              <w:rPr>
                <w:color w:val="auto"/>
                <w:sz w:val="24"/>
                <w:szCs w:val="24"/>
                <w:highlight w:val="none"/>
              </w:rPr>
            </w:pPr>
            <w:r>
              <w:rPr>
                <w:rFonts w:hint="eastAsia"/>
                <w:color w:val="auto"/>
                <w:sz w:val="24"/>
                <w:szCs w:val="24"/>
                <w:highlight w:val="none"/>
              </w:rPr>
              <w:t>付款条件</w:t>
            </w:r>
          </w:p>
        </w:tc>
        <w:tc>
          <w:tcPr>
            <w:tcW w:w="1641" w:type="pct"/>
            <w:vAlign w:val="top"/>
          </w:tcPr>
          <w:p w14:paraId="66FDDC8D">
            <w:pPr>
              <w:rPr>
                <w:rFonts w:ascii="Arial"/>
                <w:color w:val="auto"/>
                <w:sz w:val="21"/>
                <w:highlight w:val="none"/>
              </w:rPr>
            </w:pPr>
          </w:p>
        </w:tc>
        <w:tc>
          <w:tcPr>
            <w:tcW w:w="864" w:type="pct"/>
            <w:vAlign w:val="top"/>
          </w:tcPr>
          <w:p w14:paraId="6F573EDC">
            <w:pPr>
              <w:rPr>
                <w:rFonts w:ascii="Arial"/>
                <w:color w:val="auto"/>
                <w:sz w:val="21"/>
                <w:highlight w:val="none"/>
              </w:rPr>
            </w:pPr>
          </w:p>
        </w:tc>
        <w:tc>
          <w:tcPr>
            <w:tcW w:w="1003" w:type="pct"/>
            <w:vAlign w:val="top"/>
          </w:tcPr>
          <w:p w14:paraId="7632F55C">
            <w:pPr>
              <w:rPr>
                <w:rFonts w:ascii="Arial"/>
                <w:color w:val="auto"/>
                <w:sz w:val="21"/>
                <w:highlight w:val="none"/>
              </w:rPr>
            </w:pPr>
          </w:p>
        </w:tc>
      </w:tr>
      <w:tr w14:paraId="4BAE0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552" w:type="pct"/>
            <w:vAlign w:val="center"/>
          </w:tcPr>
          <w:p w14:paraId="05F58AC9">
            <w:pPr>
              <w:pStyle w:val="18"/>
              <w:spacing w:before="225" w:line="219" w:lineRule="auto"/>
              <w:ind w:left="121"/>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6</w:t>
            </w:r>
          </w:p>
        </w:tc>
        <w:tc>
          <w:tcPr>
            <w:tcW w:w="937" w:type="pct"/>
            <w:vAlign w:val="center"/>
          </w:tcPr>
          <w:p w14:paraId="2A32112F">
            <w:pPr>
              <w:pStyle w:val="18"/>
              <w:spacing w:before="225" w:line="219" w:lineRule="auto"/>
              <w:ind w:left="121"/>
              <w:jc w:val="center"/>
              <w:rPr>
                <w:color w:val="auto"/>
                <w:sz w:val="24"/>
                <w:szCs w:val="24"/>
                <w:highlight w:val="none"/>
              </w:rPr>
            </w:pPr>
            <w:r>
              <w:rPr>
                <w:rFonts w:hint="eastAsia"/>
                <w:color w:val="auto"/>
                <w:sz w:val="24"/>
                <w:szCs w:val="24"/>
                <w:highlight w:val="none"/>
              </w:rPr>
              <w:t>其他要求</w:t>
            </w:r>
          </w:p>
        </w:tc>
        <w:tc>
          <w:tcPr>
            <w:tcW w:w="1641" w:type="pct"/>
            <w:vAlign w:val="top"/>
          </w:tcPr>
          <w:p w14:paraId="5F8F11F4">
            <w:pPr>
              <w:rPr>
                <w:rFonts w:ascii="Arial"/>
                <w:color w:val="auto"/>
                <w:sz w:val="21"/>
                <w:highlight w:val="none"/>
              </w:rPr>
            </w:pPr>
          </w:p>
        </w:tc>
        <w:tc>
          <w:tcPr>
            <w:tcW w:w="864" w:type="pct"/>
            <w:vAlign w:val="top"/>
          </w:tcPr>
          <w:p w14:paraId="3CFE7C5A">
            <w:pPr>
              <w:rPr>
                <w:rFonts w:ascii="Arial"/>
                <w:color w:val="auto"/>
                <w:sz w:val="21"/>
                <w:highlight w:val="none"/>
              </w:rPr>
            </w:pPr>
          </w:p>
        </w:tc>
        <w:tc>
          <w:tcPr>
            <w:tcW w:w="1003" w:type="pct"/>
            <w:vAlign w:val="top"/>
          </w:tcPr>
          <w:p w14:paraId="6DB06932">
            <w:pPr>
              <w:rPr>
                <w:rFonts w:ascii="Arial"/>
                <w:color w:val="auto"/>
                <w:sz w:val="21"/>
                <w:highlight w:val="none"/>
              </w:rPr>
            </w:pPr>
          </w:p>
        </w:tc>
      </w:tr>
      <w:tr w14:paraId="6426E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52" w:type="pct"/>
            <w:vAlign w:val="center"/>
          </w:tcPr>
          <w:p w14:paraId="54E28CEA">
            <w:pPr>
              <w:pStyle w:val="18"/>
              <w:spacing w:before="232" w:line="219" w:lineRule="auto"/>
              <w:ind w:left="116"/>
              <w:jc w:val="center"/>
              <w:rPr>
                <w:rFonts w:hint="eastAsia" w:eastAsia="宋体"/>
                <w:color w:val="auto"/>
                <w:spacing w:val="-3"/>
                <w:sz w:val="24"/>
                <w:szCs w:val="24"/>
                <w:highlight w:val="none"/>
                <w:lang w:val="en-US" w:eastAsia="zh-CN"/>
              </w:rPr>
            </w:pPr>
            <w:r>
              <w:rPr>
                <w:rFonts w:hint="eastAsia"/>
                <w:color w:val="auto"/>
                <w:spacing w:val="-3"/>
                <w:sz w:val="24"/>
                <w:szCs w:val="24"/>
                <w:highlight w:val="none"/>
                <w:lang w:val="en-US" w:eastAsia="zh-CN"/>
              </w:rPr>
              <w:t>7</w:t>
            </w:r>
          </w:p>
        </w:tc>
        <w:tc>
          <w:tcPr>
            <w:tcW w:w="937" w:type="pct"/>
            <w:vAlign w:val="center"/>
          </w:tcPr>
          <w:p w14:paraId="0AB50485">
            <w:pPr>
              <w:pStyle w:val="18"/>
              <w:spacing w:before="232" w:line="219" w:lineRule="auto"/>
              <w:ind w:left="116"/>
              <w:jc w:val="center"/>
              <w:rPr>
                <w:color w:val="auto"/>
                <w:sz w:val="24"/>
                <w:szCs w:val="24"/>
                <w:highlight w:val="none"/>
              </w:rPr>
            </w:pPr>
            <w:r>
              <w:rPr>
                <w:rFonts w:hint="eastAsia"/>
                <w:color w:val="auto"/>
                <w:spacing w:val="-3"/>
                <w:sz w:val="24"/>
                <w:szCs w:val="24"/>
                <w:highlight w:val="none"/>
              </w:rPr>
              <w:t>验收标</w:t>
            </w:r>
            <w:r>
              <w:rPr>
                <w:color w:val="auto"/>
                <w:spacing w:val="-3"/>
                <w:sz w:val="24"/>
                <w:szCs w:val="24"/>
                <w:highlight w:val="none"/>
              </w:rPr>
              <w:t>准</w:t>
            </w:r>
          </w:p>
        </w:tc>
        <w:tc>
          <w:tcPr>
            <w:tcW w:w="1641" w:type="pct"/>
            <w:vAlign w:val="top"/>
          </w:tcPr>
          <w:p w14:paraId="2862B1F0">
            <w:pPr>
              <w:rPr>
                <w:rFonts w:ascii="Arial"/>
                <w:color w:val="auto"/>
                <w:sz w:val="21"/>
                <w:highlight w:val="none"/>
              </w:rPr>
            </w:pPr>
          </w:p>
        </w:tc>
        <w:tc>
          <w:tcPr>
            <w:tcW w:w="864" w:type="pct"/>
            <w:vAlign w:val="top"/>
          </w:tcPr>
          <w:p w14:paraId="66AEDA83">
            <w:pPr>
              <w:rPr>
                <w:rFonts w:ascii="Arial"/>
                <w:color w:val="auto"/>
                <w:sz w:val="21"/>
                <w:highlight w:val="none"/>
              </w:rPr>
            </w:pPr>
          </w:p>
        </w:tc>
        <w:tc>
          <w:tcPr>
            <w:tcW w:w="1003" w:type="pct"/>
            <w:vAlign w:val="top"/>
          </w:tcPr>
          <w:p w14:paraId="18D5520E">
            <w:pPr>
              <w:rPr>
                <w:rFonts w:ascii="Arial"/>
                <w:color w:val="auto"/>
                <w:sz w:val="21"/>
                <w:highlight w:val="none"/>
              </w:rPr>
            </w:pPr>
          </w:p>
        </w:tc>
      </w:tr>
      <w:tr w14:paraId="61EEA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52" w:type="pct"/>
            <w:vAlign w:val="top"/>
          </w:tcPr>
          <w:p w14:paraId="792C0777">
            <w:pPr>
              <w:pStyle w:val="18"/>
              <w:spacing w:before="162" w:line="206" w:lineRule="auto"/>
              <w:ind w:left="660"/>
              <w:jc w:val="center"/>
              <w:rPr>
                <w:color w:val="auto"/>
                <w:sz w:val="24"/>
                <w:szCs w:val="24"/>
                <w:highlight w:val="none"/>
              </w:rPr>
            </w:pPr>
          </w:p>
        </w:tc>
        <w:tc>
          <w:tcPr>
            <w:tcW w:w="937" w:type="pct"/>
            <w:vAlign w:val="top"/>
          </w:tcPr>
          <w:p w14:paraId="58472F04">
            <w:pPr>
              <w:pStyle w:val="18"/>
              <w:spacing w:before="162" w:line="206" w:lineRule="auto"/>
              <w:ind w:left="660"/>
              <w:rPr>
                <w:color w:val="auto"/>
                <w:sz w:val="24"/>
                <w:szCs w:val="24"/>
                <w:highlight w:val="none"/>
              </w:rPr>
            </w:pPr>
            <w:r>
              <w:rPr>
                <w:color w:val="auto"/>
                <w:sz w:val="24"/>
                <w:szCs w:val="24"/>
                <w:highlight w:val="none"/>
              </w:rPr>
              <w:t>…</w:t>
            </w:r>
          </w:p>
        </w:tc>
        <w:tc>
          <w:tcPr>
            <w:tcW w:w="1641" w:type="pct"/>
            <w:vAlign w:val="top"/>
          </w:tcPr>
          <w:p w14:paraId="1955A17E">
            <w:pPr>
              <w:rPr>
                <w:rFonts w:ascii="Arial"/>
                <w:color w:val="auto"/>
                <w:sz w:val="21"/>
                <w:highlight w:val="none"/>
              </w:rPr>
            </w:pPr>
          </w:p>
        </w:tc>
        <w:tc>
          <w:tcPr>
            <w:tcW w:w="864" w:type="pct"/>
            <w:vAlign w:val="top"/>
          </w:tcPr>
          <w:p w14:paraId="53064B14">
            <w:pPr>
              <w:rPr>
                <w:rFonts w:ascii="Arial"/>
                <w:color w:val="auto"/>
                <w:sz w:val="21"/>
                <w:highlight w:val="none"/>
              </w:rPr>
            </w:pPr>
          </w:p>
        </w:tc>
        <w:tc>
          <w:tcPr>
            <w:tcW w:w="1003" w:type="pct"/>
            <w:vAlign w:val="top"/>
          </w:tcPr>
          <w:p w14:paraId="13B3A456">
            <w:pPr>
              <w:rPr>
                <w:rFonts w:ascii="Arial"/>
                <w:color w:val="auto"/>
                <w:sz w:val="21"/>
                <w:highlight w:val="none"/>
              </w:rPr>
            </w:pPr>
          </w:p>
        </w:tc>
      </w:tr>
    </w:tbl>
    <w:p w14:paraId="074E8E16">
      <w:pPr>
        <w:spacing w:before="195" w:line="224" w:lineRule="auto"/>
        <w:ind w:left="179"/>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注：</w:t>
      </w:r>
    </w:p>
    <w:p w14:paraId="3BC9F28E">
      <w:pPr>
        <w:spacing w:before="225" w:line="309" w:lineRule="auto"/>
        <w:ind w:left="180" w:right="169" w:firstLine="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1.说明：应对照招标文件“第二章 采购需求</w:t>
      </w:r>
      <w:r>
        <w:rPr>
          <w:rFonts w:ascii="宋体" w:hAnsi="宋体" w:eastAsia="宋体" w:cs="宋体"/>
          <w:color w:val="auto"/>
          <w:spacing w:val="-85"/>
          <w:sz w:val="24"/>
          <w:szCs w:val="24"/>
          <w:highlight w:val="none"/>
        </w:rPr>
        <w:t xml:space="preserve"> </w:t>
      </w:r>
      <w:r>
        <w:rPr>
          <w:rFonts w:ascii="宋体" w:hAnsi="宋体" w:eastAsia="宋体" w:cs="宋体"/>
          <w:color w:val="auto"/>
          <w:spacing w:val="1"/>
          <w:sz w:val="24"/>
          <w:szCs w:val="24"/>
          <w:highlight w:val="none"/>
        </w:rPr>
        <w:t>”中的商务要求逐条作明确</w:t>
      </w:r>
      <w:r>
        <w:rPr>
          <w:rFonts w:ascii="宋体" w:hAnsi="宋体" w:eastAsia="宋体" w:cs="宋体"/>
          <w:color w:val="auto"/>
          <w:sz w:val="24"/>
          <w:szCs w:val="24"/>
          <w:highlight w:val="none"/>
        </w:rPr>
        <w:t>的投</w:t>
      </w:r>
      <w:r>
        <w:rPr>
          <w:rFonts w:ascii="宋体" w:hAnsi="宋体" w:eastAsia="宋体" w:cs="宋体"/>
          <w:color w:val="auto"/>
          <w:spacing w:val="-1"/>
          <w:sz w:val="24"/>
          <w:szCs w:val="24"/>
          <w:highlight w:val="none"/>
        </w:rPr>
        <w:t>标响应，并作出偏离说明，否则投标文件按无效投标处理。</w:t>
      </w:r>
    </w:p>
    <w:p w14:paraId="15226844">
      <w:pPr>
        <w:spacing w:before="217" w:line="330" w:lineRule="auto"/>
        <w:ind w:left="167" w:right="88" w:firstLine="14"/>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2.投标人应根据自身的承诺，对照招标文件要求在“偏离说明”中注明“</w:t>
      </w:r>
      <w:r>
        <w:rPr>
          <w:rFonts w:ascii="宋体" w:hAnsi="宋体" w:eastAsia="宋体" w:cs="宋体"/>
          <w:b/>
          <w:bCs/>
          <w:color w:val="auto"/>
          <w:spacing w:val="-15"/>
          <w:sz w:val="24"/>
          <w:szCs w:val="24"/>
          <w:highlight w:val="none"/>
        </w:rPr>
        <w:t>正</w:t>
      </w:r>
      <w:r>
        <w:rPr>
          <w:rFonts w:ascii="宋体" w:hAnsi="宋体" w:eastAsia="宋体" w:cs="宋体"/>
          <w:b/>
          <w:bCs/>
          <w:color w:val="auto"/>
          <w:spacing w:val="-16"/>
          <w:sz w:val="24"/>
          <w:szCs w:val="24"/>
          <w:highlight w:val="none"/>
        </w:rPr>
        <w:t>偏离</w:t>
      </w:r>
      <w:r>
        <w:rPr>
          <w:rFonts w:ascii="宋体" w:hAnsi="宋体" w:eastAsia="宋体" w:cs="宋体"/>
          <w:color w:val="auto"/>
          <w:spacing w:val="-16"/>
          <w:sz w:val="24"/>
          <w:szCs w:val="24"/>
          <w:highlight w:val="none"/>
        </w:rPr>
        <w:t>”、</w:t>
      </w:r>
      <w:r>
        <w:rPr>
          <w:rFonts w:ascii="宋体" w:hAnsi="宋体" w:eastAsia="宋体" w:cs="宋体"/>
          <w:color w:val="auto"/>
          <w:spacing w:val="-7"/>
          <w:sz w:val="24"/>
          <w:szCs w:val="24"/>
          <w:highlight w:val="none"/>
        </w:rPr>
        <w:t>“</w:t>
      </w:r>
      <w:r>
        <w:rPr>
          <w:rFonts w:ascii="宋体" w:hAnsi="宋体" w:eastAsia="宋体" w:cs="宋体"/>
          <w:b/>
          <w:bCs/>
          <w:color w:val="auto"/>
          <w:spacing w:val="-7"/>
          <w:sz w:val="24"/>
          <w:szCs w:val="24"/>
          <w:highlight w:val="none"/>
        </w:rPr>
        <w:t>负偏离</w:t>
      </w:r>
      <w:r>
        <w:rPr>
          <w:rFonts w:ascii="宋体" w:hAnsi="宋体" w:eastAsia="宋体" w:cs="宋体"/>
          <w:color w:val="auto"/>
          <w:spacing w:val="-7"/>
          <w:sz w:val="24"/>
          <w:szCs w:val="24"/>
          <w:highlight w:val="none"/>
        </w:rPr>
        <w:t>”或者“</w:t>
      </w:r>
      <w:r>
        <w:rPr>
          <w:rFonts w:ascii="宋体" w:hAnsi="宋体" w:eastAsia="宋体" w:cs="宋体"/>
          <w:b/>
          <w:bCs/>
          <w:color w:val="auto"/>
          <w:spacing w:val="-7"/>
          <w:sz w:val="24"/>
          <w:szCs w:val="24"/>
          <w:highlight w:val="none"/>
        </w:rPr>
        <w:t>无偏离</w:t>
      </w:r>
      <w:r>
        <w:rPr>
          <w:rFonts w:ascii="宋体" w:hAnsi="宋体" w:eastAsia="宋体" w:cs="宋体"/>
          <w:color w:val="auto"/>
          <w:spacing w:val="-7"/>
          <w:sz w:val="24"/>
          <w:szCs w:val="24"/>
          <w:highlight w:val="none"/>
        </w:rPr>
        <w:t>”。既不属于“</w:t>
      </w:r>
      <w:r>
        <w:rPr>
          <w:rFonts w:ascii="宋体" w:hAnsi="宋体" w:eastAsia="宋体" w:cs="宋体"/>
          <w:b/>
          <w:bCs/>
          <w:color w:val="auto"/>
          <w:spacing w:val="-7"/>
          <w:sz w:val="24"/>
          <w:szCs w:val="24"/>
          <w:highlight w:val="none"/>
        </w:rPr>
        <w:t>正偏离</w:t>
      </w:r>
      <w:r>
        <w:rPr>
          <w:rFonts w:ascii="宋体" w:hAnsi="宋体" w:eastAsia="宋体" w:cs="宋体"/>
          <w:color w:val="auto"/>
          <w:spacing w:val="-7"/>
          <w:sz w:val="24"/>
          <w:szCs w:val="24"/>
          <w:highlight w:val="none"/>
        </w:rPr>
        <w:t>”也不属于“</w:t>
      </w:r>
      <w:r>
        <w:rPr>
          <w:rFonts w:ascii="宋体" w:hAnsi="宋体" w:eastAsia="宋体" w:cs="宋体"/>
          <w:b/>
          <w:bCs/>
          <w:color w:val="auto"/>
          <w:spacing w:val="-8"/>
          <w:sz w:val="24"/>
          <w:szCs w:val="24"/>
          <w:highlight w:val="none"/>
        </w:rPr>
        <w:t>负偏离</w:t>
      </w:r>
      <w:r>
        <w:rPr>
          <w:rFonts w:ascii="宋体" w:hAnsi="宋体" w:eastAsia="宋体" w:cs="宋体"/>
          <w:color w:val="auto"/>
          <w:spacing w:val="-8"/>
          <w:sz w:val="24"/>
          <w:szCs w:val="24"/>
          <w:highlight w:val="none"/>
        </w:rPr>
        <w:t>”即为“</w:t>
      </w:r>
      <w:r>
        <w:rPr>
          <w:rFonts w:ascii="宋体" w:hAnsi="宋体" w:eastAsia="宋体" w:cs="宋体"/>
          <w:b/>
          <w:bCs/>
          <w:color w:val="auto"/>
          <w:spacing w:val="-8"/>
          <w:sz w:val="24"/>
          <w:szCs w:val="24"/>
          <w:highlight w:val="none"/>
        </w:rPr>
        <w:t>无</w:t>
      </w:r>
      <w:r>
        <w:rPr>
          <w:rFonts w:ascii="宋体" w:hAnsi="宋体" w:eastAsia="宋体" w:cs="宋体"/>
          <w:b/>
          <w:bCs/>
          <w:color w:val="auto"/>
          <w:spacing w:val="-1"/>
          <w:sz w:val="24"/>
          <w:szCs w:val="24"/>
          <w:highlight w:val="none"/>
        </w:rPr>
        <w:t>偏离</w:t>
      </w:r>
      <w:r>
        <w:rPr>
          <w:rFonts w:ascii="宋体" w:hAnsi="宋体" w:eastAsia="宋体" w:cs="宋体"/>
          <w:color w:val="auto"/>
          <w:spacing w:val="-1"/>
          <w:sz w:val="24"/>
          <w:szCs w:val="24"/>
          <w:highlight w:val="none"/>
        </w:rPr>
        <w:t>”。</w:t>
      </w:r>
    </w:p>
    <w:p w14:paraId="0AE610AF">
      <w:pPr>
        <w:pStyle w:val="6"/>
        <w:spacing w:line="386" w:lineRule="auto"/>
        <w:rPr>
          <w:color w:val="auto"/>
          <w:highlight w:val="none"/>
        </w:rPr>
      </w:pPr>
    </w:p>
    <w:p w14:paraId="2ED6E594">
      <w:pPr>
        <w:spacing w:before="78" w:line="219" w:lineRule="auto"/>
        <w:ind w:left="1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w:t>
      </w:r>
      <w:r>
        <w:rPr>
          <w:rFonts w:ascii="宋体" w:hAnsi="宋体" w:eastAsia="宋体" w:cs="宋体"/>
          <w:color w:val="auto"/>
          <w:spacing w:val="-70"/>
          <w:sz w:val="24"/>
          <w:szCs w:val="24"/>
          <w:highlight w:val="none"/>
        </w:rPr>
        <w:t xml:space="preserve"> </w:t>
      </w:r>
      <w:r>
        <w:rPr>
          <w:rFonts w:ascii="宋体" w:hAnsi="宋体" w:eastAsia="宋体" w:cs="宋体"/>
          <w:color w:val="auto"/>
          <w:spacing w:val="1"/>
          <w:sz w:val="24"/>
          <w:szCs w:val="24"/>
          <w:highlight w:val="none"/>
        </w:rPr>
        <w:t>字</w:t>
      </w:r>
      <w:r>
        <w:rPr>
          <w:rFonts w:ascii="宋体" w:hAnsi="宋体" w:eastAsia="宋体" w:cs="宋体"/>
          <w:color w:val="auto"/>
          <w:spacing w:val="-31"/>
          <w:sz w:val="24"/>
          <w:szCs w:val="24"/>
          <w:highlight w:val="none"/>
        </w:rPr>
        <w:t>）</w:t>
      </w:r>
      <w:r>
        <w:rPr>
          <w:rFonts w:ascii="宋体" w:hAnsi="宋体" w:eastAsia="宋体" w:cs="宋体"/>
          <w:color w:val="auto"/>
          <w:spacing w:val="-49"/>
          <w:sz w:val="24"/>
          <w:szCs w:val="24"/>
          <w:highlight w:val="none"/>
        </w:rPr>
        <w:t xml:space="preserve"> </w:t>
      </w:r>
      <w:r>
        <w:rPr>
          <w:rFonts w:ascii="宋体" w:hAnsi="宋体" w:eastAsia="宋体" w:cs="宋体"/>
          <w:color w:val="auto"/>
          <w:spacing w:val="-31"/>
          <w:sz w:val="24"/>
          <w:szCs w:val="24"/>
          <w:highlight w:val="none"/>
        </w:rPr>
        <w:t>：</w:t>
      </w:r>
      <w:r>
        <w:rPr>
          <w:rFonts w:ascii="宋体" w:hAnsi="宋体" w:eastAsia="宋体" w:cs="宋体"/>
          <w:color w:val="auto"/>
          <w:spacing w:val="-82"/>
          <w:sz w:val="24"/>
          <w:szCs w:val="24"/>
          <w:highlight w:val="none"/>
        </w:rPr>
        <w:t xml:space="preserve"> </w:t>
      </w:r>
      <w:r>
        <w:rPr>
          <w:rFonts w:ascii="宋体" w:hAnsi="宋体" w:eastAsia="宋体" w:cs="宋体"/>
          <w:color w:val="auto"/>
          <w:sz w:val="24"/>
          <w:szCs w:val="24"/>
          <w:highlight w:val="none"/>
          <w:u w:val="single" w:color="auto"/>
        </w:rPr>
        <w:t xml:space="preserve">           </w:t>
      </w:r>
    </w:p>
    <w:p w14:paraId="71625C2A">
      <w:pPr>
        <w:spacing w:before="147" w:line="219" w:lineRule="auto"/>
        <w:ind w:left="182"/>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投标人盖公章：</w:t>
      </w:r>
      <w:r>
        <w:rPr>
          <w:rFonts w:ascii="宋体" w:hAnsi="宋体" w:eastAsia="宋体" w:cs="宋体"/>
          <w:color w:val="auto"/>
          <w:spacing w:val="-37"/>
          <w:sz w:val="24"/>
          <w:szCs w:val="24"/>
          <w:highlight w:val="none"/>
        </w:rPr>
        <w:t xml:space="preserve"> </w:t>
      </w:r>
      <w:r>
        <w:rPr>
          <w:rFonts w:ascii="宋体" w:hAnsi="宋体" w:eastAsia="宋体" w:cs="宋体"/>
          <w:color w:val="auto"/>
          <w:sz w:val="24"/>
          <w:szCs w:val="24"/>
          <w:highlight w:val="none"/>
          <w:u w:val="single" w:color="auto"/>
        </w:rPr>
        <w:t xml:space="preserve">                </w:t>
      </w:r>
    </w:p>
    <w:p w14:paraId="39D93E2D">
      <w:pPr>
        <w:spacing w:before="148" w:line="220" w:lineRule="auto"/>
        <w:ind w:left="221"/>
        <w:rPr>
          <w:rFonts w:ascii="宋体" w:hAnsi="宋体" w:eastAsia="宋体" w:cs="宋体"/>
          <w:color w:val="auto"/>
          <w:sz w:val="24"/>
          <w:szCs w:val="24"/>
          <w:highlight w:val="none"/>
        </w:rPr>
      </w:pPr>
      <w:r>
        <w:rPr>
          <w:rFonts w:ascii="宋体" w:hAnsi="宋体" w:eastAsia="宋体" w:cs="宋体"/>
          <w:color w:val="auto"/>
          <w:spacing w:val="-31"/>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31"/>
          <w:sz w:val="24"/>
          <w:szCs w:val="24"/>
          <w:highlight w:val="none"/>
        </w:rPr>
        <w:t>期</w:t>
      </w:r>
      <w:r>
        <w:rPr>
          <w:rFonts w:ascii="宋体" w:hAnsi="宋体" w:eastAsia="宋体" w:cs="宋体"/>
          <w:color w:val="auto"/>
          <w:spacing w:val="-50"/>
          <w:sz w:val="24"/>
          <w:szCs w:val="24"/>
          <w:highlight w:val="none"/>
        </w:rPr>
        <w:t xml:space="preserve"> </w:t>
      </w:r>
      <w:r>
        <w:rPr>
          <w:rFonts w:ascii="宋体" w:hAnsi="宋体" w:eastAsia="宋体" w:cs="宋体"/>
          <w:color w:val="auto"/>
          <w:spacing w:val="-31"/>
          <w:sz w:val="24"/>
          <w:szCs w:val="24"/>
          <w:highlight w:val="none"/>
        </w:rPr>
        <w:t>：</w:t>
      </w:r>
      <w:r>
        <w:rPr>
          <w:rFonts w:ascii="宋体" w:hAnsi="宋体" w:eastAsia="宋体" w:cs="宋体"/>
          <w:color w:val="auto"/>
          <w:spacing w:val="-83"/>
          <w:sz w:val="24"/>
          <w:szCs w:val="24"/>
          <w:highlight w:val="none"/>
        </w:rPr>
        <w:t xml:space="preserve"> </w:t>
      </w:r>
      <w:r>
        <w:rPr>
          <w:rFonts w:ascii="宋体" w:hAnsi="宋体" w:eastAsia="宋体" w:cs="宋体"/>
          <w:color w:val="auto"/>
          <w:sz w:val="24"/>
          <w:szCs w:val="24"/>
          <w:highlight w:val="none"/>
          <w:u w:val="single" w:color="auto"/>
        </w:rPr>
        <w:t xml:space="preserve">            </w:t>
      </w:r>
    </w:p>
    <w:p w14:paraId="35964658">
      <w:pPr>
        <w:spacing w:line="220" w:lineRule="auto"/>
        <w:rPr>
          <w:rFonts w:ascii="宋体" w:hAnsi="宋体" w:eastAsia="宋体" w:cs="宋体"/>
          <w:color w:val="auto"/>
          <w:sz w:val="24"/>
          <w:szCs w:val="24"/>
          <w:highlight w:val="none"/>
        </w:rPr>
        <w:sectPr>
          <w:pgSz w:w="11906" w:h="16839"/>
          <w:pgMar w:top="400" w:right="1628" w:bottom="1362" w:left="1627" w:header="828" w:footer="777" w:gutter="0"/>
          <w:pgNumType w:fmt="decimal"/>
          <w:cols w:space="720" w:num="1"/>
        </w:sectPr>
      </w:pPr>
    </w:p>
    <w:p w14:paraId="39383CCE">
      <w:pPr>
        <w:pStyle w:val="6"/>
        <w:spacing w:line="248" w:lineRule="auto"/>
        <w:rPr>
          <w:color w:val="auto"/>
          <w:highlight w:val="none"/>
        </w:rPr>
      </w:pPr>
    </w:p>
    <w:p w14:paraId="11968E4B">
      <w:pPr>
        <w:spacing w:before="78" w:line="219" w:lineRule="auto"/>
        <w:ind w:left="12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7.投标人业绩证明材料</w:t>
      </w:r>
    </w:p>
    <w:p w14:paraId="293D3249">
      <w:pPr>
        <w:pStyle w:val="6"/>
        <w:spacing w:line="308" w:lineRule="auto"/>
        <w:rPr>
          <w:color w:val="auto"/>
          <w:highlight w:val="none"/>
        </w:rPr>
      </w:pPr>
    </w:p>
    <w:p w14:paraId="293DCD5B">
      <w:pPr>
        <w:spacing w:before="78" w:line="213" w:lineRule="auto"/>
        <w:ind w:left="125"/>
        <w:jc w:val="center"/>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投标人业绩情况一览表格式：</w:t>
      </w:r>
    </w:p>
    <w:p w14:paraId="7A86B1BC">
      <w:pPr>
        <w:spacing w:before="78" w:line="213" w:lineRule="auto"/>
        <w:ind w:left="125"/>
        <w:jc w:val="center"/>
        <w:rPr>
          <w:rFonts w:ascii="宋体" w:hAnsi="宋体" w:eastAsia="宋体" w:cs="宋体"/>
          <w:color w:val="auto"/>
          <w:spacing w:val="-1"/>
          <w:sz w:val="24"/>
          <w:szCs w:val="24"/>
          <w:highlight w:val="none"/>
        </w:rPr>
      </w:pPr>
    </w:p>
    <w:tbl>
      <w:tblPr>
        <w:tblStyle w:val="1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36023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2135" w:type="dxa"/>
            <w:vAlign w:val="top"/>
          </w:tcPr>
          <w:p w14:paraId="174260C5">
            <w:pPr>
              <w:spacing w:line="454" w:lineRule="auto"/>
              <w:rPr>
                <w:rFonts w:ascii="Arial"/>
                <w:color w:val="auto"/>
                <w:sz w:val="21"/>
                <w:highlight w:val="none"/>
              </w:rPr>
            </w:pPr>
          </w:p>
          <w:p w14:paraId="40F88470">
            <w:pPr>
              <w:pStyle w:val="18"/>
              <w:spacing w:before="78" w:line="219" w:lineRule="auto"/>
              <w:ind w:left="474"/>
              <w:rPr>
                <w:color w:val="auto"/>
                <w:sz w:val="24"/>
                <w:szCs w:val="24"/>
                <w:highlight w:val="none"/>
              </w:rPr>
            </w:pPr>
            <w:r>
              <w:rPr>
                <w:color w:val="auto"/>
                <w:spacing w:val="-2"/>
                <w:sz w:val="24"/>
                <w:szCs w:val="24"/>
                <w:highlight w:val="none"/>
              </w:rPr>
              <w:t>采购人名称</w:t>
            </w:r>
          </w:p>
        </w:tc>
        <w:tc>
          <w:tcPr>
            <w:tcW w:w="1769" w:type="dxa"/>
            <w:vAlign w:val="top"/>
          </w:tcPr>
          <w:p w14:paraId="3911AF76">
            <w:pPr>
              <w:spacing w:line="455" w:lineRule="auto"/>
              <w:rPr>
                <w:rFonts w:ascii="Arial"/>
                <w:color w:val="auto"/>
                <w:sz w:val="21"/>
                <w:highlight w:val="none"/>
              </w:rPr>
            </w:pPr>
          </w:p>
          <w:p w14:paraId="097F76AC">
            <w:pPr>
              <w:pStyle w:val="18"/>
              <w:spacing w:before="78" w:line="220" w:lineRule="auto"/>
              <w:ind w:left="415"/>
              <w:rPr>
                <w:color w:val="auto"/>
                <w:sz w:val="24"/>
                <w:szCs w:val="24"/>
                <w:highlight w:val="none"/>
              </w:rPr>
            </w:pPr>
            <w:r>
              <w:rPr>
                <w:color w:val="auto"/>
                <w:spacing w:val="-4"/>
                <w:sz w:val="24"/>
                <w:szCs w:val="24"/>
                <w:highlight w:val="none"/>
              </w:rPr>
              <w:t>项目名称</w:t>
            </w:r>
          </w:p>
        </w:tc>
        <w:tc>
          <w:tcPr>
            <w:tcW w:w="1769" w:type="dxa"/>
            <w:vAlign w:val="top"/>
          </w:tcPr>
          <w:p w14:paraId="7B40B0F1">
            <w:pPr>
              <w:spacing w:line="337" w:lineRule="auto"/>
              <w:rPr>
                <w:rFonts w:ascii="Arial"/>
                <w:color w:val="auto"/>
                <w:sz w:val="21"/>
                <w:highlight w:val="none"/>
              </w:rPr>
            </w:pPr>
          </w:p>
          <w:p w14:paraId="55523A6A">
            <w:pPr>
              <w:pStyle w:val="18"/>
              <w:spacing w:before="78" w:line="202" w:lineRule="auto"/>
              <w:ind w:left="422" w:right="402" w:hanging="10"/>
              <w:rPr>
                <w:color w:val="auto"/>
                <w:sz w:val="24"/>
                <w:szCs w:val="24"/>
                <w:highlight w:val="none"/>
              </w:rPr>
            </w:pPr>
            <w:r>
              <w:rPr>
                <w:color w:val="auto"/>
                <w:spacing w:val="-3"/>
                <w:sz w:val="24"/>
                <w:szCs w:val="24"/>
                <w:highlight w:val="none"/>
              </w:rPr>
              <w:t>合同金额</w:t>
            </w:r>
            <w:r>
              <w:rPr>
                <w:color w:val="auto"/>
                <w:spacing w:val="-6"/>
                <w:sz w:val="24"/>
                <w:szCs w:val="24"/>
                <w:highlight w:val="none"/>
              </w:rPr>
              <w:t>（万元）</w:t>
            </w:r>
          </w:p>
        </w:tc>
        <w:tc>
          <w:tcPr>
            <w:tcW w:w="2859" w:type="dxa"/>
            <w:vAlign w:val="top"/>
          </w:tcPr>
          <w:p w14:paraId="7AA01A86">
            <w:pPr>
              <w:pStyle w:val="18"/>
              <w:spacing w:before="239" w:line="361" w:lineRule="auto"/>
              <w:ind w:left="835" w:right="827" w:hanging="481"/>
              <w:rPr>
                <w:color w:val="auto"/>
                <w:sz w:val="24"/>
                <w:szCs w:val="24"/>
                <w:highlight w:val="none"/>
              </w:rPr>
            </w:pPr>
            <w:r>
              <w:rPr>
                <w:color w:val="auto"/>
                <w:spacing w:val="-2"/>
                <w:sz w:val="24"/>
                <w:szCs w:val="24"/>
                <w:highlight w:val="none"/>
              </w:rPr>
              <w:t>采购人联系人及</w:t>
            </w:r>
            <w:r>
              <w:rPr>
                <w:color w:val="auto"/>
                <w:spacing w:val="-3"/>
                <w:sz w:val="24"/>
                <w:szCs w:val="24"/>
                <w:highlight w:val="none"/>
              </w:rPr>
              <w:t>联系电话</w:t>
            </w:r>
          </w:p>
        </w:tc>
      </w:tr>
      <w:tr w14:paraId="50C1C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vAlign w:val="top"/>
          </w:tcPr>
          <w:p w14:paraId="517CED56">
            <w:pPr>
              <w:rPr>
                <w:rFonts w:ascii="Arial"/>
                <w:color w:val="auto"/>
                <w:sz w:val="21"/>
                <w:highlight w:val="none"/>
              </w:rPr>
            </w:pPr>
          </w:p>
        </w:tc>
        <w:tc>
          <w:tcPr>
            <w:tcW w:w="1769" w:type="dxa"/>
            <w:vAlign w:val="top"/>
          </w:tcPr>
          <w:p w14:paraId="654F753F">
            <w:pPr>
              <w:rPr>
                <w:rFonts w:ascii="Arial"/>
                <w:color w:val="auto"/>
                <w:sz w:val="21"/>
                <w:highlight w:val="none"/>
              </w:rPr>
            </w:pPr>
          </w:p>
        </w:tc>
        <w:tc>
          <w:tcPr>
            <w:tcW w:w="1769" w:type="dxa"/>
            <w:vAlign w:val="top"/>
          </w:tcPr>
          <w:p w14:paraId="781E7683">
            <w:pPr>
              <w:rPr>
                <w:rFonts w:ascii="Arial"/>
                <w:color w:val="auto"/>
                <w:sz w:val="21"/>
                <w:highlight w:val="none"/>
              </w:rPr>
            </w:pPr>
          </w:p>
        </w:tc>
        <w:tc>
          <w:tcPr>
            <w:tcW w:w="2859" w:type="dxa"/>
            <w:vAlign w:val="top"/>
          </w:tcPr>
          <w:p w14:paraId="461799E8">
            <w:pPr>
              <w:rPr>
                <w:rFonts w:ascii="Arial"/>
                <w:color w:val="auto"/>
                <w:sz w:val="21"/>
                <w:highlight w:val="none"/>
              </w:rPr>
            </w:pPr>
          </w:p>
        </w:tc>
      </w:tr>
      <w:tr w14:paraId="4F679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vAlign w:val="top"/>
          </w:tcPr>
          <w:p w14:paraId="41B3D9C8">
            <w:pPr>
              <w:rPr>
                <w:rFonts w:ascii="Arial"/>
                <w:color w:val="auto"/>
                <w:sz w:val="21"/>
                <w:highlight w:val="none"/>
              </w:rPr>
            </w:pPr>
          </w:p>
        </w:tc>
        <w:tc>
          <w:tcPr>
            <w:tcW w:w="1769" w:type="dxa"/>
            <w:vAlign w:val="top"/>
          </w:tcPr>
          <w:p w14:paraId="551DE92D">
            <w:pPr>
              <w:rPr>
                <w:rFonts w:ascii="Arial"/>
                <w:color w:val="auto"/>
                <w:sz w:val="21"/>
                <w:highlight w:val="none"/>
              </w:rPr>
            </w:pPr>
          </w:p>
        </w:tc>
        <w:tc>
          <w:tcPr>
            <w:tcW w:w="1769" w:type="dxa"/>
            <w:vAlign w:val="top"/>
          </w:tcPr>
          <w:p w14:paraId="44D2E95A">
            <w:pPr>
              <w:rPr>
                <w:rFonts w:ascii="Arial"/>
                <w:color w:val="auto"/>
                <w:sz w:val="21"/>
                <w:highlight w:val="none"/>
              </w:rPr>
            </w:pPr>
          </w:p>
        </w:tc>
        <w:tc>
          <w:tcPr>
            <w:tcW w:w="2859" w:type="dxa"/>
            <w:vAlign w:val="top"/>
          </w:tcPr>
          <w:p w14:paraId="5A1B1141">
            <w:pPr>
              <w:rPr>
                <w:rFonts w:ascii="Arial"/>
                <w:color w:val="auto"/>
                <w:sz w:val="21"/>
                <w:highlight w:val="none"/>
              </w:rPr>
            </w:pPr>
          </w:p>
        </w:tc>
      </w:tr>
      <w:tr w14:paraId="183C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vAlign w:val="top"/>
          </w:tcPr>
          <w:p w14:paraId="3CC5352B">
            <w:pPr>
              <w:rPr>
                <w:rFonts w:ascii="Arial"/>
                <w:color w:val="auto"/>
                <w:sz w:val="21"/>
                <w:highlight w:val="none"/>
              </w:rPr>
            </w:pPr>
          </w:p>
        </w:tc>
        <w:tc>
          <w:tcPr>
            <w:tcW w:w="1769" w:type="dxa"/>
            <w:vAlign w:val="top"/>
          </w:tcPr>
          <w:p w14:paraId="66A0A696">
            <w:pPr>
              <w:rPr>
                <w:rFonts w:ascii="Arial"/>
                <w:color w:val="auto"/>
                <w:sz w:val="21"/>
                <w:highlight w:val="none"/>
              </w:rPr>
            </w:pPr>
          </w:p>
        </w:tc>
        <w:tc>
          <w:tcPr>
            <w:tcW w:w="1769" w:type="dxa"/>
            <w:vAlign w:val="top"/>
          </w:tcPr>
          <w:p w14:paraId="3E49F0E3">
            <w:pPr>
              <w:rPr>
                <w:rFonts w:ascii="Arial"/>
                <w:color w:val="auto"/>
                <w:sz w:val="21"/>
                <w:highlight w:val="none"/>
              </w:rPr>
            </w:pPr>
          </w:p>
        </w:tc>
        <w:tc>
          <w:tcPr>
            <w:tcW w:w="2859" w:type="dxa"/>
            <w:vAlign w:val="top"/>
          </w:tcPr>
          <w:p w14:paraId="116BABA9">
            <w:pPr>
              <w:rPr>
                <w:rFonts w:ascii="Arial"/>
                <w:color w:val="auto"/>
                <w:sz w:val="21"/>
                <w:highlight w:val="none"/>
              </w:rPr>
            </w:pPr>
          </w:p>
        </w:tc>
      </w:tr>
      <w:tr w14:paraId="41F32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vAlign w:val="top"/>
          </w:tcPr>
          <w:p w14:paraId="0A539161">
            <w:pPr>
              <w:rPr>
                <w:rFonts w:ascii="Arial"/>
                <w:color w:val="auto"/>
                <w:sz w:val="21"/>
                <w:highlight w:val="none"/>
              </w:rPr>
            </w:pPr>
          </w:p>
        </w:tc>
        <w:tc>
          <w:tcPr>
            <w:tcW w:w="1769" w:type="dxa"/>
            <w:vAlign w:val="top"/>
          </w:tcPr>
          <w:p w14:paraId="0ED3B3E5">
            <w:pPr>
              <w:rPr>
                <w:rFonts w:ascii="Arial"/>
                <w:color w:val="auto"/>
                <w:sz w:val="21"/>
                <w:highlight w:val="none"/>
              </w:rPr>
            </w:pPr>
          </w:p>
        </w:tc>
        <w:tc>
          <w:tcPr>
            <w:tcW w:w="1769" w:type="dxa"/>
            <w:vAlign w:val="top"/>
          </w:tcPr>
          <w:p w14:paraId="00E43ED7">
            <w:pPr>
              <w:rPr>
                <w:rFonts w:ascii="Arial"/>
                <w:color w:val="auto"/>
                <w:sz w:val="21"/>
                <w:highlight w:val="none"/>
              </w:rPr>
            </w:pPr>
          </w:p>
        </w:tc>
        <w:tc>
          <w:tcPr>
            <w:tcW w:w="2859" w:type="dxa"/>
            <w:vAlign w:val="top"/>
          </w:tcPr>
          <w:p w14:paraId="28DDDC51">
            <w:pPr>
              <w:rPr>
                <w:rFonts w:ascii="Arial"/>
                <w:color w:val="auto"/>
                <w:sz w:val="21"/>
                <w:highlight w:val="none"/>
              </w:rPr>
            </w:pPr>
          </w:p>
        </w:tc>
      </w:tr>
      <w:tr w14:paraId="58F77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vAlign w:val="top"/>
          </w:tcPr>
          <w:p w14:paraId="7FA0F724">
            <w:pPr>
              <w:rPr>
                <w:rFonts w:ascii="Arial"/>
                <w:color w:val="auto"/>
                <w:sz w:val="21"/>
                <w:highlight w:val="none"/>
              </w:rPr>
            </w:pPr>
          </w:p>
        </w:tc>
        <w:tc>
          <w:tcPr>
            <w:tcW w:w="1769" w:type="dxa"/>
            <w:vAlign w:val="top"/>
          </w:tcPr>
          <w:p w14:paraId="0E2BF4C2">
            <w:pPr>
              <w:rPr>
                <w:rFonts w:ascii="Arial"/>
                <w:color w:val="auto"/>
                <w:sz w:val="21"/>
                <w:highlight w:val="none"/>
              </w:rPr>
            </w:pPr>
          </w:p>
        </w:tc>
        <w:tc>
          <w:tcPr>
            <w:tcW w:w="1769" w:type="dxa"/>
            <w:vAlign w:val="top"/>
          </w:tcPr>
          <w:p w14:paraId="6806E82F">
            <w:pPr>
              <w:rPr>
                <w:rFonts w:ascii="Arial"/>
                <w:color w:val="auto"/>
                <w:sz w:val="21"/>
                <w:highlight w:val="none"/>
              </w:rPr>
            </w:pPr>
          </w:p>
        </w:tc>
        <w:tc>
          <w:tcPr>
            <w:tcW w:w="2859" w:type="dxa"/>
            <w:vAlign w:val="top"/>
          </w:tcPr>
          <w:p w14:paraId="1C16246D">
            <w:pPr>
              <w:rPr>
                <w:rFonts w:ascii="Arial"/>
                <w:color w:val="auto"/>
                <w:sz w:val="21"/>
                <w:highlight w:val="none"/>
              </w:rPr>
            </w:pPr>
          </w:p>
        </w:tc>
      </w:tr>
    </w:tbl>
    <w:p w14:paraId="21CA51C3">
      <w:pPr>
        <w:pStyle w:val="6"/>
        <w:spacing w:line="421" w:lineRule="auto"/>
        <w:rPr>
          <w:color w:val="auto"/>
          <w:highlight w:val="none"/>
        </w:rPr>
      </w:pPr>
    </w:p>
    <w:p w14:paraId="25E24FAF">
      <w:pPr>
        <w:spacing w:before="78" w:line="358" w:lineRule="auto"/>
        <w:ind w:left="122" w:right="294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w:t>
      </w:r>
      <w:r>
        <w:rPr>
          <w:rFonts w:ascii="黑体" w:hAnsi="黑体" w:eastAsia="黑体" w:cs="黑体"/>
          <w:color w:val="auto"/>
          <w:spacing w:val="-2"/>
          <w:sz w:val="24"/>
          <w:szCs w:val="24"/>
          <w:highlight w:val="none"/>
        </w:rPr>
        <w:t>投标人根据评标标准具体要求附业绩证明材料。</w:t>
      </w:r>
      <w:r>
        <w:rPr>
          <w:rFonts w:ascii="宋体" w:hAnsi="宋体" w:eastAsia="宋体" w:cs="宋体"/>
          <w:color w:val="auto"/>
          <w:spacing w:val="-1"/>
          <w:sz w:val="24"/>
          <w:szCs w:val="24"/>
          <w:highlight w:val="none"/>
        </w:rPr>
        <w:t>法定代表人或者委托代理人（签字</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3C74BE6D">
      <w:pPr>
        <w:spacing w:before="2" w:line="219" w:lineRule="auto"/>
        <w:ind w:left="1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投标人（盖公章</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color="auto"/>
        </w:rPr>
        <w:t xml:space="preserve">                </w:t>
      </w:r>
    </w:p>
    <w:p w14:paraId="0D24DE4B">
      <w:pPr>
        <w:spacing w:before="184" w:line="219" w:lineRule="auto"/>
        <w:ind w:left="12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63AFDD5E">
      <w:pPr>
        <w:spacing w:line="219" w:lineRule="auto"/>
        <w:rPr>
          <w:rFonts w:ascii="宋体" w:hAnsi="宋体" w:eastAsia="宋体" w:cs="宋体"/>
          <w:color w:val="auto"/>
          <w:sz w:val="24"/>
          <w:szCs w:val="24"/>
          <w:highlight w:val="none"/>
        </w:rPr>
        <w:sectPr>
          <w:footerReference r:id="rId49" w:type="default"/>
          <w:pgSz w:w="11906" w:h="16839"/>
          <w:pgMar w:top="400" w:right="1684" w:bottom="1362" w:left="1684" w:header="828" w:footer="845" w:gutter="0"/>
          <w:pgNumType w:fmt="decimal"/>
          <w:cols w:space="720" w:num="1"/>
        </w:sectPr>
      </w:pPr>
    </w:p>
    <w:p w14:paraId="43117BCB">
      <w:pPr>
        <w:pStyle w:val="6"/>
        <w:spacing w:line="246" w:lineRule="auto"/>
        <w:rPr>
          <w:color w:val="auto"/>
          <w:highlight w:val="none"/>
        </w:rPr>
      </w:pPr>
    </w:p>
    <w:p w14:paraId="2675FA9D">
      <w:pPr>
        <w:spacing w:before="91" w:line="220" w:lineRule="auto"/>
        <w:ind w:left="49"/>
        <w:outlineLvl w:val="1"/>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四、技术文件格式</w:t>
      </w:r>
    </w:p>
    <w:p w14:paraId="07188706">
      <w:pPr>
        <w:spacing w:before="145" w:line="219" w:lineRule="auto"/>
        <w:ind w:left="18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技术文件封面格式：</w:t>
      </w:r>
    </w:p>
    <w:p w14:paraId="46008CA3">
      <w:pPr>
        <w:pStyle w:val="6"/>
        <w:spacing w:line="258" w:lineRule="auto"/>
        <w:rPr>
          <w:color w:val="auto"/>
          <w:highlight w:val="none"/>
        </w:rPr>
      </w:pPr>
    </w:p>
    <w:p w14:paraId="719CA157">
      <w:pPr>
        <w:pStyle w:val="6"/>
        <w:spacing w:line="258" w:lineRule="auto"/>
        <w:rPr>
          <w:color w:val="auto"/>
          <w:highlight w:val="none"/>
        </w:rPr>
      </w:pPr>
    </w:p>
    <w:p w14:paraId="1FD6B94E">
      <w:pPr>
        <w:pStyle w:val="6"/>
        <w:spacing w:line="258" w:lineRule="auto"/>
        <w:rPr>
          <w:color w:val="auto"/>
          <w:highlight w:val="none"/>
        </w:rPr>
      </w:pPr>
    </w:p>
    <w:p w14:paraId="2B6F5F96">
      <w:pPr>
        <w:pStyle w:val="6"/>
        <w:spacing w:line="259" w:lineRule="auto"/>
        <w:rPr>
          <w:color w:val="auto"/>
          <w:highlight w:val="none"/>
        </w:rPr>
      </w:pPr>
    </w:p>
    <w:p w14:paraId="352A6FD5">
      <w:pPr>
        <w:pStyle w:val="6"/>
        <w:spacing w:line="259" w:lineRule="auto"/>
        <w:rPr>
          <w:color w:val="auto"/>
          <w:highlight w:val="none"/>
        </w:rPr>
      </w:pPr>
    </w:p>
    <w:p w14:paraId="4E7EC9A9">
      <w:pPr>
        <w:spacing w:before="362" w:line="184" w:lineRule="auto"/>
        <w:ind w:left="1273"/>
        <w:rPr>
          <w:rFonts w:ascii="Arial Unicode MS" w:hAnsi="Arial Unicode MS" w:eastAsia="Arial Unicode MS" w:cs="Arial Unicode MS"/>
          <w:color w:val="auto"/>
          <w:sz w:val="83"/>
          <w:szCs w:val="83"/>
          <w:highlight w:val="none"/>
        </w:rPr>
      </w:pPr>
      <w:r>
        <w:rPr>
          <w:rFonts w:ascii="Arial Unicode MS" w:hAnsi="Arial Unicode MS" w:eastAsia="Arial Unicode MS" w:cs="Arial Unicode MS"/>
          <w:color w:val="auto"/>
          <w:spacing w:val="-22"/>
          <w:sz w:val="83"/>
          <w:szCs w:val="83"/>
          <w:highlight w:val="none"/>
        </w:rPr>
        <w:t>投</w:t>
      </w:r>
      <w:r>
        <w:rPr>
          <w:rFonts w:ascii="Arial Unicode MS" w:hAnsi="Arial Unicode MS" w:eastAsia="Arial Unicode MS" w:cs="Arial Unicode MS"/>
          <w:color w:val="auto"/>
          <w:spacing w:val="55"/>
          <w:sz w:val="83"/>
          <w:szCs w:val="83"/>
          <w:highlight w:val="none"/>
        </w:rPr>
        <w:t xml:space="preserve">  </w:t>
      </w:r>
      <w:r>
        <w:rPr>
          <w:rFonts w:ascii="Arial Unicode MS" w:hAnsi="Arial Unicode MS" w:eastAsia="Arial Unicode MS" w:cs="Arial Unicode MS"/>
          <w:color w:val="auto"/>
          <w:spacing w:val="-22"/>
          <w:sz w:val="83"/>
          <w:szCs w:val="83"/>
          <w:highlight w:val="none"/>
        </w:rPr>
        <w:t>标</w:t>
      </w:r>
      <w:r>
        <w:rPr>
          <w:rFonts w:ascii="Arial Unicode MS" w:hAnsi="Arial Unicode MS" w:eastAsia="Arial Unicode MS" w:cs="Arial Unicode MS"/>
          <w:color w:val="auto"/>
          <w:spacing w:val="67"/>
          <w:sz w:val="83"/>
          <w:szCs w:val="83"/>
          <w:highlight w:val="none"/>
        </w:rPr>
        <w:t xml:space="preserve">  </w:t>
      </w:r>
      <w:r>
        <w:rPr>
          <w:rFonts w:ascii="Arial Unicode MS" w:hAnsi="Arial Unicode MS" w:eastAsia="Arial Unicode MS" w:cs="Arial Unicode MS"/>
          <w:color w:val="auto"/>
          <w:spacing w:val="-22"/>
          <w:sz w:val="83"/>
          <w:szCs w:val="83"/>
          <w:highlight w:val="none"/>
        </w:rPr>
        <w:t>文</w:t>
      </w:r>
      <w:r>
        <w:rPr>
          <w:rFonts w:ascii="Arial Unicode MS" w:hAnsi="Arial Unicode MS" w:eastAsia="Arial Unicode MS" w:cs="Arial Unicode MS"/>
          <w:color w:val="auto"/>
          <w:spacing w:val="62"/>
          <w:sz w:val="83"/>
          <w:szCs w:val="83"/>
          <w:highlight w:val="none"/>
        </w:rPr>
        <w:t xml:space="preserve">  </w:t>
      </w:r>
      <w:r>
        <w:rPr>
          <w:rFonts w:ascii="Arial Unicode MS" w:hAnsi="Arial Unicode MS" w:eastAsia="Arial Unicode MS" w:cs="Arial Unicode MS"/>
          <w:color w:val="auto"/>
          <w:spacing w:val="-22"/>
          <w:sz w:val="83"/>
          <w:szCs w:val="83"/>
          <w:highlight w:val="none"/>
        </w:rPr>
        <w:t>件</w:t>
      </w:r>
    </w:p>
    <w:p w14:paraId="35C3850C">
      <w:pPr>
        <w:pStyle w:val="6"/>
        <w:spacing w:line="313" w:lineRule="auto"/>
        <w:rPr>
          <w:color w:val="auto"/>
          <w:highlight w:val="none"/>
        </w:rPr>
      </w:pPr>
    </w:p>
    <w:p w14:paraId="046BBBC6">
      <w:pPr>
        <w:pStyle w:val="6"/>
        <w:spacing w:line="313" w:lineRule="auto"/>
        <w:rPr>
          <w:color w:val="auto"/>
          <w:highlight w:val="none"/>
        </w:rPr>
      </w:pPr>
    </w:p>
    <w:p w14:paraId="25B90D2D">
      <w:pPr>
        <w:pStyle w:val="6"/>
        <w:spacing w:line="314" w:lineRule="auto"/>
        <w:rPr>
          <w:color w:val="auto"/>
          <w:highlight w:val="none"/>
        </w:rPr>
      </w:pPr>
    </w:p>
    <w:p w14:paraId="7773FDF5">
      <w:pPr>
        <w:spacing w:before="101" w:line="225" w:lineRule="auto"/>
        <w:ind w:left="3056"/>
        <w:rPr>
          <w:rFonts w:ascii="宋体" w:hAnsi="宋体" w:eastAsia="宋体" w:cs="宋体"/>
          <w:color w:val="auto"/>
          <w:sz w:val="31"/>
          <w:szCs w:val="31"/>
          <w:highlight w:val="none"/>
        </w:rPr>
      </w:pPr>
      <w:r>
        <w:rPr>
          <w:rFonts w:ascii="宋体" w:hAnsi="宋体" w:eastAsia="宋体" w:cs="宋体"/>
          <w:b/>
          <w:bCs/>
          <w:color w:val="auto"/>
          <w:spacing w:val="-8"/>
          <w:sz w:val="31"/>
          <w:szCs w:val="31"/>
          <w:highlight w:val="none"/>
        </w:rPr>
        <w:t>技</w:t>
      </w:r>
      <w:r>
        <w:rPr>
          <w:rFonts w:ascii="宋体" w:hAnsi="宋体" w:eastAsia="宋体" w:cs="宋体"/>
          <w:color w:val="auto"/>
          <w:spacing w:val="14"/>
          <w:sz w:val="31"/>
          <w:szCs w:val="31"/>
          <w:highlight w:val="none"/>
        </w:rPr>
        <w:t xml:space="preserve">  </w:t>
      </w:r>
      <w:r>
        <w:rPr>
          <w:rFonts w:ascii="宋体" w:hAnsi="宋体" w:eastAsia="宋体" w:cs="宋体"/>
          <w:b/>
          <w:bCs/>
          <w:color w:val="auto"/>
          <w:spacing w:val="-8"/>
          <w:sz w:val="31"/>
          <w:szCs w:val="31"/>
          <w:highlight w:val="none"/>
        </w:rPr>
        <w:t>术</w:t>
      </w:r>
      <w:r>
        <w:rPr>
          <w:rFonts w:ascii="宋体" w:hAnsi="宋体" w:eastAsia="宋体" w:cs="宋体"/>
          <w:color w:val="auto"/>
          <w:spacing w:val="14"/>
          <w:sz w:val="31"/>
          <w:szCs w:val="31"/>
          <w:highlight w:val="none"/>
        </w:rPr>
        <w:t xml:space="preserve">  </w:t>
      </w:r>
      <w:r>
        <w:rPr>
          <w:rFonts w:ascii="宋体" w:hAnsi="宋体" w:eastAsia="宋体" w:cs="宋体"/>
          <w:b/>
          <w:bCs/>
          <w:color w:val="auto"/>
          <w:spacing w:val="-8"/>
          <w:sz w:val="31"/>
          <w:szCs w:val="31"/>
          <w:highlight w:val="none"/>
        </w:rPr>
        <w:t>文</w:t>
      </w:r>
      <w:r>
        <w:rPr>
          <w:rFonts w:ascii="宋体" w:hAnsi="宋体" w:eastAsia="宋体" w:cs="宋体"/>
          <w:color w:val="auto"/>
          <w:spacing w:val="13"/>
          <w:sz w:val="31"/>
          <w:szCs w:val="31"/>
          <w:highlight w:val="none"/>
        </w:rPr>
        <w:t xml:space="preserve">  </w:t>
      </w:r>
      <w:r>
        <w:rPr>
          <w:rFonts w:ascii="宋体" w:hAnsi="宋体" w:eastAsia="宋体" w:cs="宋体"/>
          <w:b/>
          <w:bCs/>
          <w:color w:val="auto"/>
          <w:spacing w:val="-8"/>
          <w:sz w:val="31"/>
          <w:szCs w:val="31"/>
          <w:highlight w:val="none"/>
        </w:rPr>
        <w:t>件</w:t>
      </w:r>
    </w:p>
    <w:p w14:paraId="6B0D830D">
      <w:pPr>
        <w:pStyle w:val="6"/>
        <w:spacing w:line="250" w:lineRule="auto"/>
        <w:rPr>
          <w:color w:val="auto"/>
          <w:highlight w:val="none"/>
        </w:rPr>
      </w:pPr>
    </w:p>
    <w:p w14:paraId="1B2751BE">
      <w:pPr>
        <w:pStyle w:val="6"/>
        <w:spacing w:line="250" w:lineRule="auto"/>
        <w:rPr>
          <w:color w:val="auto"/>
          <w:highlight w:val="none"/>
        </w:rPr>
      </w:pPr>
    </w:p>
    <w:p w14:paraId="750849A8">
      <w:pPr>
        <w:pStyle w:val="6"/>
        <w:spacing w:line="250" w:lineRule="auto"/>
        <w:rPr>
          <w:color w:val="auto"/>
          <w:highlight w:val="none"/>
        </w:rPr>
      </w:pPr>
    </w:p>
    <w:p w14:paraId="62181996">
      <w:pPr>
        <w:pStyle w:val="6"/>
        <w:spacing w:line="250" w:lineRule="auto"/>
        <w:rPr>
          <w:color w:val="auto"/>
          <w:highlight w:val="none"/>
        </w:rPr>
      </w:pPr>
    </w:p>
    <w:p w14:paraId="07A7D03A">
      <w:pPr>
        <w:spacing w:before="78" w:line="220" w:lineRule="auto"/>
        <w:ind w:left="3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2741D97E">
      <w:pPr>
        <w:pStyle w:val="6"/>
        <w:spacing w:line="336" w:lineRule="auto"/>
        <w:rPr>
          <w:color w:val="auto"/>
          <w:highlight w:val="none"/>
        </w:rPr>
      </w:pPr>
    </w:p>
    <w:p w14:paraId="606D11D4">
      <w:pPr>
        <w:pStyle w:val="6"/>
        <w:spacing w:line="337" w:lineRule="auto"/>
        <w:rPr>
          <w:color w:val="auto"/>
          <w:highlight w:val="none"/>
        </w:rPr>
      </w:pPr>
    </w:p>
    <w:p w14:paraId="652ECAD1">
      <w:pPr>
        <w:spacing w:before="79" w:line="219" w:lineRule="auto"/>
        <w:ind w:left="3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p w14:paraId="486F3E78">
      <w:pPr>
        <w:pStyle w:val="6"/>
        <w:spacing w:line="335" w:lineRule="auto"/>
        <w:rPr>
          <w:color w:val="auto"/>
          <w:highlight w:val="none"/>
        </w:rPr>
      </w:pPr>
    </w:p>
    <w:p w14:paraId="1A2F988D">
      <w:pPr>
        <w:pStyle w:val="6"/>
        <w:spacing w:line="336" w:lineRule="auto"/>
        <w:rPr>
          <w:color w:val="auto"/>
          <w:highlight w:val="none"/>
        </w:rPr>
      </w:pPr>
    </w:p>
    <w:p w14:paraId="0296C2CB">
      <w:pPr>
        <w:spacing w:before="79" w:line="220" w:lineRule="auto"/>
        <w:ind w:left="38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所投分标：(如有则填写，无分标时填写“无”或者留空）</w:t>
      </w:r>
    </w:p>
    <w:p w14:paraId="524264CF">
      <w:pPr>
        <w:pStyle w:val="6"/>
        <w:spacing w:line="335" w:lineRule="auto"/>
        <w:rPr>
          <w:color w:val="auto"/>
          <w:highlight w:val="none"/>
        </w:rPr>
      </w:pPr>
    </w:p>
    <w:p w14:paraId="09BC6869">
      <w:pPr>
        <w:pStyle w:val="6"/>
        <w:spacing w:line="336" w:lineRule="auto"/>
        <w:rPr>
          <w:color w:val="auto"/>
          <w:highlight w:val="none"/>
        </w:rPr>
      </w:pPr>
    </w:p>
    <w:p w14:paraId="6E713822">
      <w:pPr>
        <w:spacing w:before="78" w:line="220" w:lineRule="auto"/>
        <w:ind w:left="3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p>
    <w:p w14:paraId="658875C6">
      <w:pPr>
        <w:pStyle w:val="6"/>
        <w:spacing w:line="336" w:lineRule="auto"/>
        <w:rPr>
          <w:color w:val="auto"/>
          <w:highlight w:val="none"/>
        </w:rPr>
      </w:pPr>
    </w:p>
    <w:p w14:paraId="471C2A95">
      <w:pPr>
        <w:pStyle w:val="6"/>
        <w:spacing w:line="337" w:lineRule="auto"/>
        <w:rPr>
          <w:color w:val="auto"/>
          <w:highlight w:val="none"/>
        </w:rPr>
      </w:pPr>
    </w:p>
    <w:p w14:paraId="2FEF4569">
      <w:pPr>
        <w:spacing w:before="79" w:line="220" w:lineRule="auto"/>
        <w:ind w:left="3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投标人地址：</w:t>
      </w:r>
    </w:p>
    <w:p w14:paraId="3E8C565F">
      <w:pPr>
        <w:pStyle w:val="6"/>
        <w:spacing w:line="241" w:lineRule="auto"/>
        <w:rPr>
          <w:color w:val="auto"/>
          <w:highlight w:val="none"/>
        </w:rPr>
      </w:pPr>
    </w:p>
    <w:p w14:paraId="13253219">
      <w:pPr>
        <w:pStyle w:val="6"/>
        <w:spacing w:line="242" w:lineRule="auto"/>
        <w:rPr>
          <w:color w:val="auto"/>
          <w:highlight w:val="none"/>
        </w:rPr>
      </w:pPr>
    </w:p>
    <w:p w14:paraId="221503D3">
      <w:pPr>
        <w:pStyle w:val="6"/>
        <w:spacing w:line="242" w:lineRule="auto"/>
        <w:rPr>
          <w:color w:val="auto"/>
          <w:highlight w:val="none"/>
        </w:rPr>
      </w:pPr>
    </w:p>
    <w:p w14:paraId="0DB683BE">
      <w:pPr>
        <w:pStyle w:val="6"/>
        <w:spacing w:line="242" w:lineRule="auto"/>
        <w:rPr>
          <w:color w:val="auto"/>
          <w:highlight w:val="none"/>
        </w:rPr>
      </w:pPr>
    </w:p>
    <w:p w14:paraId="074923E9">
      <w:pPr>
        <w:pStyle w:val="6"/>
        <w:spacing w:line="242" w:lineRule="auto"/>
        <w:rPr>
          <w:color w:val="auto"/>
          <w:highlight w:val="none"/>
        </w:rPr>
      </w:pPr>
    </w:p>
    <w:p w14:paraId="300B6CF5">
      <w:pPr>
        <w:pStyle w:val="6"/>
        <w:spacing w:line="242" w:lineRule="auto"/>
        <w:rPr>
          <w:color w:val="auto"/>
          <w:highlight w:val="none"/>
        </w:rPr>
      </w:pPr>
    </w:p>
    <w:p w14:paraId="4463B5A0">
      <w:pPr>
        <w:spacing w:before="78" w:line="219" w:lineRule="auto"/>
        <w:ind w:left="366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23F147EA">
      <w:pPr>
        <w:spacing w:line="219" w:lineRule="auto"/>
        <w:rPr>
          <w:rFonts w:ascii="宋体" w:hAnsi="宋体" w:eastAsia="宋体" w:cs="宋体"/>
          <w:color w:val="auto"/>
          <w:sz w:val="24"/>
          <w:szCs w:val="24"/>
          <w:highlight w:val="none"/>
        </w:rPr>
        <w:sectPr>
          <w:footerReference r:id="rId50" w:type="default"/>
          <w:pgSz w:w="11906" w:h="16839"/>
          <w:pgMar w:top="400" w:right="1785" w:bottom="1362" w:left="1785" w:header="828" w:footer="845" w:gutter="0"/>
          <w:pgNumType w:fmt="decimal"/>
          <w:cols w:space="720" w:num="1"/>
        </w:sectPr>
      </w:pPr>
    </w:p>
    <w:p w14:paraId="1BFC5F7B">
      <w:pPr>
        <w:pStyle w:val="6"/>
        <w:spacing w:line="266" w:lineRule="auto"/>
        <w:rPr>
          <w:color w:val="auto"/>
          <w:highlight w:val="none"/>
        </w:rPr>
      </w:pPr>
    </w:p>
    <w:p w14:paraId="153D0C6E">
      <w:pPr>
        <w:spacing w:before="78" w:line="219" w:lineRule="auto"/>
        <w:ind w:left="16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2.技术文件目录</w:t>
      </w:r>
    </w:p>
    <w:p w14:paraId="3AB0A930">
      <w:pPr>
        <w:spacing w:before="74" w:line="219" w:lineRule="auto"/>
        <w:ind w:left="5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根据招标文件规定及投标人提供的材料自行编写目录。</w:t>
      </w:r>
    </w:p>
    <w:p w14:paraId="60CB8A41">
      <w:pPr>
        <w:spacing w:line="219" w:lineRule="auto"/>
        <w:rPr>
          <w:rFonts w:ascii="宋体" w:hAnsi="宋体" w:eastAsia="宋体" w:cs="宋体"/>
          <w:color w:val="auto"/>
          <w:sz w:val="24"/>
          <w:szCs w:val="24"/>
          <w:highlight w:val="none"/>
        </w:rPr>
        <w:sectPr>
          <w:footerReference r:id="rId51" w:type="default"/>
          <w:pgSz w:w="11906" w:h="16839"/>
          <w:pgMar w:top="400" w:right="1785" w:bottom="1362" w:left="1785" w:header="828" w:footer="777" w:gutter="0"/>
          <w:pgNumType w:fmt="decimal"/>
          <w:cols w:space="720" w:num="1"/>
        </w:sectPr>
      </w:pPr>
    </w:p>
    <w:p w14:paraId="48701887">
      <w:pPr>
        <w:pStyle w:val="6"/>
        <w:spacing w:line="248" w:lineRule="auto"/>
        <w:rPr>
          <w:color w:val="auto"/>
          <w:highlight w:val="none"/>
        </w:rPr>
      </w:pPr>
    </w:p>
    <w:p w14:paraId="521D8410">
      <w:pPr>
        <w:spacing w:before="78" w:line="219" w:lineRule="auto"/>
        <w:ind w:left="269"/>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设备性能配置清单格式</w:t>
      </w:r>
    </w:p>
    <w:p w14:paraId="7F65BE63">
      <w:pPr>
        <w:pStyle w:val="6"/>
        <w:spacing w:line="243" w:lineRule="auto"/>
        <w:rPr>
          <w:color w:val="auto"/>
          <w:highlight w:val="none"/>
        </w:rPr>
      </w:pPr>
    </w:p>
    <w:p w14:paraId="574A9366">
      <w:pPr>
        <w:pStyle w:val="6"/>
        <w:spacing w:line="244" w:lineRule="auto"/>
        <w:rPr>
          <w:color w:val="auto"/>
          <w:highlight w:val="none"/>
        </w:rPr>
      </w:pPr>
    </w:p>
    <w:p w14:paraId="4CDCADD9">
      <w:pPr>
        <w:spacing w:before="100" w:line="225" w:lineRule="auto"/>
        <w:ind w:left="307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设备性能配置清单</w:t>
      </w:r>
    </w:p>
    <w:p w14:paraId="72DBF414">
      <w:pPr>
        <w:spacing w:before="73" w:line="213" w:lineRule="auto"/>
        <w:ind w:left="12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所投分标：</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2"/>
          <w:sz w:val="24"/>
          <w:szCs w:val="24"/>
          <w:highlight w:val="none"/>
        </w:rPr>
        <w:t>分标</w:t>
      </w:r>
    </w:p>
    <w:tbl>
      <w:tblPr>
        <w:tblStyle w:val="1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186"/>
        <w:gridCol w:w="766"/>
        <w:gridCol w:w="852"/>
        <w:gridCol w:w="1701"/>
        <w:gridCol w:w="1186"/>
        <w:gridCol w:w="703"/>
        <w:gridCol w:w="1430"/>
      </w:tblGrid>
      <w:tr w14:paraId="6CD3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08" w:type="dxa"/>
            <w:vAlign w:val="top"/>
          </w:tcPr>
          <w:p w14:paraId="6F67B869">
            <w:pPr>
              <w:spacing w:line="319" w:lineRule="auto"/>
              <w:rPr>
                <w:rFonts w:ascii="Arial"/>
                <w:color w:val="auto"/>
                <w:sz w:val="21"/>
                <w:highlight w:val="none"/>
              </w:rPr>
            </w:pPr>
          </w:p>
          <w:p w14:paraId="34B6BA7E">
            <w:pPr>
              <w:pStyle w:val="18"/>
              <w:spacing w:before="78" w:line="221" w:lineRule="auto"/>
              <w:ind w:left="119"/>
              <w:rPr>
                <w:color w:val="auto"/>
                <w:sz w:val="24"/>
                <w:szCs w:val="24"/>
                <w:highlight w:val="none"/>
              </w:rPr>
            </w:pPr>
            <w:r>
              <w:rPr>
                <w:color w:val="auto"/>
                <w:spacing w:val="-5"/>
                <w:sz w:val="24"/>
                <w:szCs w:val="24"/>
                <w:highlight w:val="none"/>
              </w:rPr>
              <w:t>序号</w:t>
            </w:r>
          </w:p>
        </w:tc>
        <w:tc>
          <w:tcPr>
            <w:tcW w:w="1186" w:type="dxa"/>
            <w:vAlign w:val="top"/>
          </w:tcPr>
          <w:p w14:paraId="76DAA95F">
            <w:pPr>
              <w:pStyle w:val="18"/>
              <w:spacing w:before="244" w:line="243" w:lineRule="auto"/>
              <w:ind w:left="476" w:right="112" w:hanging="358"/>
              <w:rPr>
                <w:color w:val="auto"/>
                <w:sz w:val="24"/>
                <w:szCs w:val="24"/>
                <w:highlight w:val="none"/>
              </w:rPr>
            </w:pPr>
            <w:r>
              <w:rPr>
                <w:color w:val="auto"/>
                <w:spacing w:val="-3"/>
                <w:sz w:val="24"/>
                <w:szCs w:val="24"/>
                <w:highlight w:val="none"/>
              </w:rPr>
              <w:t>标的的名</w:t>
            </w:r>
            <w:r>
              <w:rPr>
                <w:color w:val="auto"/>
                <w:sz w:val="24"/>
                <w:szCs w:val="24"/>
                <w:highlight w:val="none"/>
              </w:rPr>
              <w:t>称</w:t>
            </w:r>
          </w:p>
        </w:tc>
        <w:tc>
          <w:tcPr>
            <w:tcW w:w="766" w:type="dxa"/>
            <w:vAlign w:val="top"/>
          </w:tcPr>
          <w:p w14:paraId="6D0EC5AB">
            <w:pPr>
              <w:pStyle w:val="18"/>
              <w:spacing w:before="90" w:line="219" w:lineRule="auto"/>
              <w:ind w:left="150"/>
              <w:rPr>
                <w:color w:val="auto"/>
                <w:sz w:val="24"/>
                <w:szCs w:val="24"/>
                <w:highlight w:val="none"/>
              </w:rPr>
            </w:pPr>
            <w:r>
              <w:rPr>
                <w:color w:val="auto"/>
                <w:spacing w:val="-6"/>
                <w:sz w:val="24"/>
                <w:szCs w:val="24"/>
                <w:highlight w:val="none"/>
              </w:rPr>
              <w:t>数量</w:t>
            </w:r>
          </w:p>
          <w:p w14:paraId="48DE1201">
            <w:pPr>
              <w:pStyle w:val="18"/>
              <w:spacing w:before="23" w:line="243" w:lineRule="auto"/>
              <w:ind w:left="267" w:right="141" w:hanging="120"/>
              <w:rPr>
                <w:color w:val="auto"/>
                <w:sz w:val="24"/>
                <w:szCs w:val="24"/>
                <w:highlight w:val="none"/>
              </w:rPr>
            </w:pPr>
            <w:r>
              <w:rPr>
                <w:color w:val="auto"/>
                <w:spacing w:val="-5"/>
                <w:sz w:val="24"/>
                <w:szCs w:val="24"/>
                <w:highlight w:val="none"/>
              </w:rPr>
              <w:t>及单</w:t>
            </w:r>
            <w:r>
              <w:rPr>
                <w:color w:val="auto"/>
                <w:sz w:val="24"/>
                <w:szCs w:val="24"/>
                <w:highlight w:val="none"/>
              </w:rPr>
              <w:t>位</w:t>
            </w:r>
          </w:p>
        </w:tc>
        <w:tc>
          <w:tcPr>
            <w:tcW w:w="852" w:type="dxa"/>
            <w:vAlign w:val="top"/>
          </w:tcPr>
          <w:p w14:paraId="219D11F0">
            <w:pPr>
              <w:spacing w:line="320" w:lineRule="auto"/>
              <w:rPr>
                <w:rFonts w:ascii="Arial"/>
                <w:color w:val="auto"/>
                <w:sz w:val="21"/>
                <w:highlight w:val="none"/>
              </w:rPr>
            </w:pPr>
          </w:p>
          <w:p w14:paraId="0DCB2FF3">
            <w:pPr>
              <w:pStyle w:val="18"/>
              <w:spacing w:before="78" w:line="219" w:lineRule="auto"/>
              <w:ind w:left="211"/>
              <w:rPr>
                <w:color w:val="auto"/>
                <w:sz w:val="24"/>
                <w:szCs w:val="24"/>
                <w:highlight w:val="none"/>
              </w:rPr>
            </w:pPr>
            <w:r>
              <w:rPr>
                <w:color w:val="auto"/>
                <w:spacing w:val="-15"/>
                <w:sz w:val="24"/>
                <w:szCs w:val="24"/>
                <w:highlight w:val="none"/>
              </w:rPr>
              <w:t>品牌</w:t>
            </w:r>
          </w:p>
        </w:tc>
        <w:tc>
          <w:tcPr>
            <w:tcW w:w="1701" w:type="dxa"/>
            <w:vAlign w:val="top"/>
          </w:tcPr>
          <w:p w14:paraId="74E5FC54">
            <w:pPr>
              <w:spacing w:line="370" w:lineRule="auto"/>
              <w:rPr>
                <w:rFonts w:ascii="Arial"/>
                <w:color w:val="auto"/>
                <w:sz w:val="21"/>
                <w:highlight w:val="none"/>
              </w:rPr>
            </w:pPr>
          </w:p>
          <w:p w14:paraId="258633D6">
            <w:pPr>
              <w:pStyle w:val="18"/>
              <w:spacing w:before="78" w:line="219" w:lineRule="auto"/>
              <w:ind w:left="379"/>
              <w:rPr>
                <w:color w:val="auto"/>
                <w:sz w:val="24"/>
                <w:szCs w:val="24"/>
                <w:highlight w:val="none"/>
              </w:rPr>
            </w:pPr>
            <w:r>
              <w:rPr>
                <w:color w:val="auto"/>
                <w:spacing w:val="-3"/>
                <w:sz w:val="24"/>
                <w:szCs w:val="24"/>
                <w:highlight w:val="none"/>
              </w:rPr>
              <w:t>规格型号</w:t>
            </w:r>
          </w:p>
        </w:tc>
        <w:tc>
          <w:tcPr>
            <w:tcW w:w="1186" w:type="dxa"/>
            <w:vAlign w:val="top"/>
          </w:tcPr>
          <w:p w14:paraId="2E688468">
            <w:pPr>
              <w:spacing w:line="319" w:lineRule="auto"/>
              <w:rPr>
                <w:rFonts w:ascii="Arial"/>
                <w:color w:val="auto"/>
                <w:sz w:val="21"/>
                <w:highlight w:val="none"/>
              </w:rPr>
            </w:pPr>
          </w:p>
          <w:p w14:paraId="7F97A888">
            <w:pPr>
              <w:pStyle w:val="18"/>
              <w:spacing w:before="78" w:line="220" w:lineRule="auto"/>
              <w:ind w:left="240"/>
              <w:rPr>
                <w:color w:val="auto"/>
                <w:sz w:val="24"/>
                <w:szCs w:val="24"/>
                <w:highlight w:val="none"/>
              </w:rPr>
            </w:pPr>
            <w:r>
              <w:rPr>
                <w:color w:val="auto"/>
                <w:spacing w:val="-4"/>
                <w:sz w:val="24"/>
                <w:szCs w:val="24"/>
                <w:highlight w:val="none"/>
              </w:rPr>
              <w:t>制造商</w:t>
            </w:r>
          </w:p>
        </w:tc>
        <w:tc>
          <w:tcPr>
            <w:tcW w:w="703" w:type="dxa"/>
            <w:vAlign w:val="top"/>
          </w:tcPr>
          <w:p w14:paraId="5C10CF8B">
            <w:pPr>
              <w:pStyle w:val="18"/>
              <w:spacing w:before="243" w:line="247" w:lineRule="auto"/>
              <w:ind w:left="239" w:right="107" w:hanging="114"/>
              <w:rPr>
                <w:color w:val="auto"/>
                <w:sz w:val="24"/>
                <w:szCs w:val="24"/>
                <w:highlight w:val="none"/>
              </w:rPr>
            </w:pPr>
            <w:r>
              <w:rPr>
                <w:color w:val="auto"/>
                <w:spacing w:val="-8"/>
                <w:sz w:val="24"/>
                <w:szCs w:val="24"/>
                <w:highlight w:val="none"/>
              </w:rPr>
              <w:t>原产</w:t>
            </w:r>
            <w:r>
              <w:rPr>
                <w:color w:val="auto"/>
                <w:sz w:val="24"/>
                <w:szCs w:val="24"/>
                <w:highlight w:val="none"/>
              </w:rPr>
              <w:t>地</w:t>
            </w:r>
          </w:p>
        </w:tc>
        <w:tc>
          <w:tcPr>
            <w:tcW w:w="1430" w:type="dxa"/>
            <w:vAlign w:val="top"/>
          </w:tcPr>
          <w:p w14:paraId="04260F4B">
            <w:pPr>
              <w:pStyle w:val="18"/>
              <w:spacing w:before="244" w:line="242" w:lineRule="auto"/>
              <w:ind w:left="124" w:right="112"/>
              <w:rPr>
                <w:color w:val="auto"/>
                <w:sz w:val="24"/>
                <w:szCs w:val="24"/>
                <w:highlight w:val="none"/>
              </w:rPr>
            </w:pPr>
            <w:r>
              <w:rPr>
                <w:color w:val="auto"/>
                <w:spacing w:val="-3"/>
                <w:sz w:val="24"/>
                <w:szCs w:val="24"/>
                <w:highlight w:val="none"/>
              </w:rPr>
              <w:t>参数性能、指标及配置</w:t>
            </w:r>
          </w:p>
        </w:tc>
      </w:tr>
      <w:tr w14:paraId="2C872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08" w:type="dxa"/>
            <w:vAlign w:val="top"/>
          </w:tcPr>
          <w:p w14:paraId="03F66A05">
            <w:pPr>
              <w:rPr>
                <w:rFonts w:ascii="Arial"/>
                <w:color w:val="auto"/>
                <w:sz w:val="21"/>
                <w:highlight w:val="none"/>
              </w:rPr>
            </w:pPr>
          </w:p>
        </w:tc>
        <w:tc>
          <w:tcPr>
            <w:tcW w:w="1186" w:type="dxa"/>
            <w:vAlign w:val="top"/>
          </w:tcPr>
          <w:p w14:paraId="32FD8F25">
            <w:pPr>
              <w:rPr>
                <w:rFonts w:ascii="Arial"/>
                <w:color w:val="auto"/>
                <w:sz w:val="21"/>
                <w:highlight w:val="none"/>
              </w:rPr>
            </w:pPr>
          </w:p>
        </w:tc>
        <w:tc>
          <w:tcPr>
            <w:tcW w:w="766" w:type="dxa"/>
            <w:vAlign w:val="top"/>
          </w:tcPr>
          <w:p w14:paraId="6BEDE53E">
            <w:pPr>
              <w:rPr>
                <w:rFonts w:ascii="Arial"/>
                <w:color w:val="auto"/>
                <w:sz w:val="21"/>
                <w:highlight w:val="none"/>
              </w:rPr>
            </w:pPr>
          </w:p>
        </w:tc>
        <w:tc>
          <w:tcPr>
            <w:tcW w:w="852" w:type="dxa"/>
            <w:vAlign w:val="top"/>
          </w:tcPr>
          <w:p w14:paraId="7DB66BBC">
            <w:pPr>
              <w:rPr>
                <w:rFonts w:ascii="Arial"/>
                <w:color w:val="auto"/>
                <w:sz w:val="21"/>
                <w:highlight w:val="none"/>
              </w:rPr>
            </w:pPr>
          </w:p>
        </w:tc>
        <w:tc>
          <w:tcPr>
            <w:tcW w:w="1701" w:type="dxa"/>
            <w:vAlign w:val="top"/>
          </w:tcPr>
          <w:p w14:paraId="15B4F5B8">
            <w:pPr>
              <w:rPr>
                <w:rFonts w:ascii="Arial"/>
                <w:color w:val="auto"/>
                <w:sz w:val="21"/>
                <w:highlight w:val="none"/>
              </w:rPr>
            </w:pPr>
          </w:p>
        </w:tc>
        <w:tc>
          <w:tcPr>
            <w:tcW w:w="1186" w:type="dxa"/>
            <w:vAlign w:val="top"/>
          </w:tcPr>
          <w:p w14:paraId="63558741">
            <w:pPr>
              <w:rPr>
                <w:rFonts w:ascii="Arial"/>
                <w:color w:val="auto"/>
                <w:sz w:val="21"/>
                <w:highlight w:val="none"/>
              </w:rPr>
            </w:pPr>
          </w:p>
        </w:tc>
        <w:tc>
          <w:tcPr>
            <w:tcW w:w="703" w:type="dxa"/>
            <w:vAlign w:val="top"/>
          </w:tcPr>
          <w:p w14:paraId="4BCA27D0">
            <w:pPr>
              <w:rPr>
                <w:rFonts w:ascii="Arial"/>
                <w:color w:val="auto"/>
                <w:sz w:val="21"/>
                <w:highlight w:val="none"/>
              </w:rPr>
            </w:pPr>
          </w:p>
        </w:tc>
        <w:tc>
          <w:tcPr>
            <w:tcW w:w="1430" w:type="dxa"/>
            <w:vAlign w:val="top"/>
          </w:tcPr>
          <w:p w14:paraId="1193C4D4">
            <w:pPr>
              <w:rPr>
                <w:rFonts w:ascii="Arial"/>
                <w:color w:val="auto"/>
                <w:sz w:val="21"/>
                <w:highlight w:val="none"/>
              </w:rPr>
            </w:pPr>
          </w:p>
        </w:tc>
      </w:tr>
      <w:tr w14:paraId="629F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08" w:type="dxa"/>
            <w:vAlign w:val="top"/>
          </w:tcPr>
          <w:p w14:paraId="6ECBDF18">
            <w:pPr>
              <w:rPr>
                <w:rFonts w:ascii="Arial"/>
                <w:color w:val="auto"/>
                <w:sz w:val="21"/>
                <w:highlight w:val="none"/>
              </w:rPr>
            </w:pPr>
          </w:p>
        </w:tc>
        <w:tc>
          <w:tcPr>
            <w:tcW w:w="1186" w:type="dxa"/>
            <w:vAlign w:val="top"/>
          </w:tcPr>
          <w:p w14:paraId="6E3F2637">
            <w:pPr>
              <w:rPr>
                <w:rFonts w:ascii="Arial"/>
                <w:color w:val="auto"/>
                <w:sz w:val="21"/>
                <w:highlight w:val="none"/>
              </w:rPr>
            </w:pPr>
          </w:p>
        </w:tc>
        <w:tc>
          <w:tcPr>
            <w:tcW w:w="766" w:type="dxa"/>
            <w:vAlign w:val="top"/>
          </w:tcPr>
          <w:p w14:paraId="0BE8A9A1">
            <w:pPr>
              <w:rPr>
                <w:rFonts w:ascii="Arial"/>
                <w:color w:val="auto"/>
                <w:sz w:val="21"/>
                <w:highlight w:val="none"/>
              </w:rPr>
            </w:pPr>
          </w:p>
        </w:tc>
        <w:tc>
          <w:tcPr>
            <w:tcW w:w="852" w:type="dxa"/>
            <w:vAlign w:val="top"/>
          </w:tcPr>
          <w:p w14:paraId="7DE7A0FB">
            <w:pPr>
              <w:rPr>
                <w:rFonts w:ascii="Arial"/>
                <w:color w:val="auto"/>
                <w:sz w:val="21"/>
                <w:highlight w:val="none"/>
              </w:rPr>
            </w:pPr>
          </w:p>
        </w:tc>
        <w:tc>
          <w:tcPr>
            <w:tcW w:w="1701" w:type="dxa"/>
            <w:vAlign w:val="top"/>
          </w:tcPr>
          <w:p w14:paraId="781B9E40">
            <w:pPr>
              <w:rPr>
                <w:rFonts w:ascii="Arial"/>
                <w:color w:val="auto"/>
                <w:sz w:val="21"/>
                <w:highlight w:val="none"/>
              </w:rPr>
            </w:pPr>
          </w:p>
        </w:tc>
        <w:tc>
          <w:tcPr>
            <w:tcW w:w="1186" w:type="dxa"/>
            <w:vAlign w:val="top"/>
          </w:tcPr>
          <w:p w14:paraId="1C9548D1">
            <w:pPr>
              <w:rPr>
                <w:rFonts w:ascii="Arial"/>
                <w:color w:val="auto"/>
                <w:sz w:val="21"/>
                <w:highlight w:val="none"/>
              </w:rPr>
            </w:pPr>
          </w:p>
        </w:tc>
        <w:tc>
          <w:tcPr>
            <w:tcW w:w="703" w:type="dxa"/>
            <w:vAlign w:val="top"/>
          </w:tcPr>
          <w:p w14:paraId="3FBDA18E">
            <w:pPr>
              <w:rPr>
                <w:rFonts w:ascii="Arial"/>
                <w:color w:val="auto"/>
                <w:sz w:val="21"/>
                <w:highlight w:val="none"/>
              </w:rPr>
            </w:pPr>
          </w:p>
        </w:tc>
        <w:tc>
          <w:tcPr>
            <w:tcW w:w="1430" w:type="dxa"/>
            <w:vAlign w:val="top"/>
          </w:tcPr>
          <w:p w14:paraId="4B15BF1A">
            <w:pPr>
              <w:rPr>
                <w:rFonts w:ascii="Arial"/>
                <w:color w:val="auto"/>
                <w:sz w:val="21"/>
                <w:highlight w:val="none"/>
              </w:rPr>
            </w:pPr>
          </w:p>
        </w:tc>
      </w:tr>
      <w:tr w14:paraId="1D502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08" w:type="dxa"/>
            <w:vAlign w:val="top"/>
          </w:tcPr>
          <w:p w14:paraId="2778E108">
            <w:pPr>
              <w:rPr>
                <w:rFonts w:ascii="Arial"/>
                <w:color w:val="auto"/>
                <w:sz w:val="21"/>
                <w:highlight w:val="none"/>
              </w:rPr>
            </w:pPr>
          </w:p>
        </w:tc>
        <w:tc>
          <w:tcPr>
            <w:tcW w:w="1186" w:type="dxa"/>
            <w:vAlign w:val="top"/>
          </w:tcPr>
          <w:p w14:paraId="0C1F3B2E">
            <w:pPr>
              <w:rPr>
                <w:rFonts w:ascii="Arial"/>
                <w:color w:val="auto"/>
                <w:sz w:val="21"/>
                <w:highlight w:val="none"/>
              </w:rPr>
            </w:pPr>
          </w:p>
        </w:tc>
        <w:tc>
          <w:tcPr>
            <w:tcW w:w="766" w:type="dxa"/>
            <w:vAlign w:val="top"/>
          </w:tcPr>
          <w:p w14:paraId="0285DF54">
            <w:pPr>
              <w:rPr>
                <w:rFonts w:ascii="Arial"/>
                <w:color w:val="auto"/>
                <w:sz w:val="21"/>
                <w:highlight w:val="none"/>
              </w:rPr>
            </w:pPr>
          </w:p>
        </w:tc>
        <w:tc>
          <w:tcPr>
            <w:tcW w:w="852" w:type="dxa"/>
            <w:vAlign w:val="top"/>
          </w:tcPr>
          <w:p w14:paraId="40B35EFF">
            <w:pPr>
              <w:rPr>
                <w:rFonts w:ascii="Arial"/>
                <w:color w:val="auto"/>
                <w:sz w:val="21"/>
                <w:highlight w:val="none"/>
              </w:rPr>
            </w:pPr>
          </w:p>
        </w:tc>
        <w:tc>
          <w:tcPr>
            <w:tcW w:w="1701" w:type="dxa"/>
            <w:vAlign w:val="top"/>
          </w:tcPr>
          <w:p w14:paraId="53FF423B">
            <w:pPr>
              <w:rPr>
                <w:rFonts w:ascii="Arial"/>
                <w:color w:val="auto"/>
                <w:sz w:val="21"/>
                <w:highlight w:val="none"/>
              </w:rPr>
            </w:pPr>
          </w:p>
        </w:tc>
        <w:tc>
          <w:tcPr>
            <w:tcW w:w="1186" w:type="dxa"/>
            <w:vAlign w:val="top"/>
          </w:tcPr>
          <w:p w14:paraId="74AC13DA">
            <w:pPr>
              <w:rPr>
                <w:rFonts w:ascii="Arial"/>
                <w:color w:val="auto"/>
                <w:sz w:val="21"/>
                <w:highlight w:val="none"/>
              </w:rPr>
            </w:pPr>
          </w:p>
        </w:tc>
        <w:tc>
          <w:tcPr>
            <w:tcW w:w="703" w:type="dxa"/>
            <w:vAlign w:val="top"/>
          </w:tcPr>
          <w:p w14:paraId="2F33BAD1">
            <w:pPr>
              <w:rPr>
                <w:rFonts w:ascii="Arial"/>
                <w:color w:val="auto"/>
                <w:sz w:val="21"/>
                <w:highlight w:val="none"/>
              </w:rPr>
            </w:pPr>
          </w:p>
        </w:tc>
        <w:tc>
          <w:tcPr>
            <w:tcW w:w="1430" w:type="dxa"/>
            <w:vAlign w:val="top"/>
          </w:tcPr>
          <w:p w14:paraId="5ED379C3">
            <w:pPr>
              <w:rPr>
                <w:rFonts w:ascii="Arial"/>
                <w:color w:val="auto"/>
                <w:sz w:val="21"/>
                <w:highlight w:val="none"/>
              </w:rPr>
            </w:pPr>
          </w:p>
        </w:tc>
      </w:tr>
    </w:tbl>
    <w:p w14:paraId="5F32F893">
      <w:pPr>
        <w:spacing w:before="33" w:line="221" w:lineRule="auto"/>
        <w:ind w:left="12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备注：</w:t>
      </w:r>
    </w:p>
    <w:p w14:paraId="012A8D56">
      <w:pPr>
        <w:spacing w:before="183" w:line="360" w:lineRule="auto"/>
        <w:ind w:left="121" w:right="56" w:firstLine="508"/>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以上设备性能配置清单中“标的的名称、数量及单位、品牌、规格型号、制造商、原产地、参数性能、指标及配置</w:t>
      </w:r>
      <w:r>
        <w:rPr>
          <w:rFonts w:ascii="宋体" w:hAnsi="宋体" w:eastAsia="宋体" w:cs="宋体"/>
          <w:color w:val="auto"/>
          <w:spacing w:val="-79"/>
          <w:sz w:val="24"/>
          <w:szCs w:val="24"/>
          <w:highlight w:val="none"/>
        </w:rPr>
        <w:t xml:space="preserve"> </w:t>
      </w:r>
      <w:r>
        <w:rPr>
          <w:rFonts w:ascii="宋体" w:hAnsi="宋体" w:eastAsia="宋体" w:cs="宋体"/>
          <w:color w:val="auto"/>
          <w:spacing w:val="-4"/>
          <w:sz w:val="24"/>
          <w:szCs w:val="24"/>
          <w:highlight w:val="none"/>
        </w:rPr>
        <w:t>”必须如实填写完整，品牌、规格型号没</w:t>
      </w:r>
      <w:r>
        <w:rPr>
          <w:rFonts w:ascii="宋体" w:hAnsi="宋体" w:eastAsia="宋体" w:cs="宋体"/>
          <w:color w:val="auto"/>
          <w:spacing w:val="-2"/>
          <w:sz w:val="24"/>
          <w:szCs w:val="24"/>
          <w:highlight w:val="none"/>
        </w:rPr>
        <w:t>有则填无，填写有缺漏的，</w:t>
      </w:r>
      <w:r>
        <w:rPr>
          <w:rFonts w:ascii="宋体" w:hAnsi="宋体" w:eastAsia="宋体" w:cs="宋体"/>
          <w:b/>
          <w:bCs/>
          <w:color w:val="auto"/>
          <w:spacing w:val="-2"/>
          <w:sz w:val="24"/>
          <w:szCs w:val="24"/>
          <w:highlight w:val="none"/>
        </w:rPr>
        <w:t>作无效投标处理。</w:t>
      </w:r>
      <w:r>
        <w:rPr>
          <w:rFonts w:ascii="宋体" w:hAnsi="宋体" w:eastAsia="宋体" w:cs="宋体"/>
          <w:color w:val="auto"/>
          <w:spacing w:val="-2"/>
          <w:sz w:val="24"/>
          <w:szCs w:val="24"/>
          <w:highlight w:val="none"/>
        </w:rPr>
        <w:t>标的的名称、数量及单位、品牌、规格型号必须与“开标一览表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”一致，</w:t>
      </w:r>
      <w:r>
        <w:rPr>
          <w:rFonts w:ascii="宋体" w:hAnsi="宋体" w:eastAsia="宋体" w:cs="宋体"/>
          <w:b/>
          <w:bCs/>
          <w:color w:val="auto"/>
          <w:spacing w:val="-2"/>
          <w:sz w:val="24"/>
          <w:szCs w:val="24"/>
          <w:highlight w:val="none"/>
        </w:rPr>
        <w:t>否则按无</w:t>
      </w:r>
      <w:r>
        <w:rPr>
          <w:rFonts w:ascii="宋体" w:hAnsi="宋体" w:eastAsia="宋体" w:cs="宋体"/>
          <w:b/>
          <w:bCs/>
          <w:color w:val="auto"/>
          <w:spacing w:val="-3"/>
          <w:sz w:val="24"/>
          <w:szCs w:val="24"/>
          <w:highlight w:val="none"/>
        </w:rPr>
        <w:t>效投标处理。</w:t>
      </w:r>
    </w:p>
    <w:p w14:paraId="4071CAA0">
      <w:pPr>
        <w:pStyle w:val="6"/>
        <w:spacing w:line="378" w:lineRule="auto"/>
        <w:rPr>
          <w:color w:val="auto"/>
          <w:highlight w:val="none"/>
        </w:rPr>
      </w:pPr>
    </w:p>
    <w:p w14:paraId="43D4B752">
      <w:pPr>
        <w:spacing w:before="79" w:line="219" w:lineRule="auto"/>
        <w:ind w:left="12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w:t>
      </w:r>
      <w:r>
        <w:rPr>
          <w:rFonts w:ascii="宋体" w:hAnsi="宋体" w:eastAsia="宋体" w:cs="宋体"/>
          <w:color w:val="auto"/>
          <w:spacing w:val="-31"/>
          <w:sz w:val="24"/>
          <w:szCs w:val="24"/>
          <w:highlight w:val="none"/>
        </w:rPr>
        <w:t>）：</w:t>
      </w:r>
      <w:r>
        <w:rPr>
          <w:rFonts w:ascii="宋体" w:hAnsi="宋体" w:eastAsia="宋体" w:cs="宋体"/>
          <w:color w:val="auto"/>
          <w:spacing w:val="-82"/>
          <w:sz w:val="24"/>
          <w:szCs w:val="24"/>
          <w:highlight w:val="none"/>
        </w:rPr>
        <w:t xml:space="preserve"> </w:t>
      </w:r>
      <w:r>
        <w:rPr>
          <w:rFonts w:ascii="宋体" w:hAnsi="宋体" w:eastAsia="宋体" w:cs="宋体"/>
          <w:color w:val="auto"/>
          <w:sz w:val="24"/>
          <w:szCs w:val="24"/>
          <w:highlight w:val="none"/>
          <w:u w:val="single" w:color="auto"/>
        </w:rPr>
        <w:t xml:space="preserve">           </w:t>
      </w:r>
    </w:p>
    <w:p w14:paraId="686CA07C">
      <w:pPr>
        <w:spacing w:before="182" w:line="219" w:lineRule="auto"/>
        <w:ind w:left="125"/>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投标人（盖公章</w:t>
      </w:r>
      <w:r>
        <w:rPr>
          <w:rFonts w:ascii="宋体" w:hAnsi="宋体" w:eastAsia="宋体" w:cs="宋体"/>
          <w:color w:val="auto"/>
          <w:spacing w:val="-31"/>
          <w:sz w:val="24"/>
          <w:szCs w:val="24"/>
          <w:highlight w:val="none"/>
        </w:rPr>
        <w:t>）：</w:t>
      </w:r>
      <w:r>
        <w:rPr>
          <w:rFonts w:ascii="宋体" w:hAnsi="宋体" w:eastAsia="宋体" w:cs="宋体"/>
          <w:color w:val="auto"/>
          <w:spacing w:val="-80"/>
          <w:sz w:val="24"/>
          <w:szCs w:val="24"/>
          <w:highlight w:val="none"/>
        </w:rPr>
        <w:t xml:space="preserve"> </w:t>
      </w:r>
      <w:r>
        <w:rPr>
          <w:rFonts w:ascii="宋体" w:hAnsi="宋体" w:eastAsia="宋体" w:cs="宋体"/>
          <w:color w:val="auto"/>
          <w:sz w:val="24"/>
          <w:szCs w:val="24"/>
          <w:highlight w:val="none"/>
          <w:u w:val="single" w:color="auto"/>
        </w:rPr>
        <w:t xml:space="preserve">                </w:t>
      </w:r>
    </w:p>
    <w:p w14:paraId="13C837EA">
      <w:pPr>
        <w:spacing w:before="184" w:line="220" w:lineRule="auto"/>
        <w:ind w:left="164"/>
        <w:rPr>
          <w:rFonts w:ascii="宋体" w:hAnsi="宋体" w:eastAsia="宋体" w:cs="宋体"/>
          <w:color w:val="auto"/>
          <w:sz w:val="24"/>
          <w:szCs w:val="24"/>
          <w:highlight w:val="none"/>
        </w:rPr>
      </w:pPr>
      <w:r>
        <w:rPr>
          <w:rFonts w:ascii="宋体" w:hAnsi="宋体" w:eastAsia="宋体" w:cs="宋体"/>
          <w:color w:val="auto"/>
          <w:spacing w:val="-31"/>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31"/>
          <w:sz w:val="24"/>
          <w:szCs w:val="24"/>
          <w:highlight w:val="none"/>
        </w:rPr>
        <w:t>期</w:t>
      </w:r>
      <w:r>
        <w:rPr>
          <w:rFonts w:ascii="宋体" w:hAnsi="宋体" w:eastAsia="宋体" w:cs="宋体"/>
          <w:color w:val="auto"/>
          <w:spacing w:val="-50"/>
          <w:sz w:val="24"/>
          <w:szCs w:val="24"/>
          <w:highlight w:val="none"/>
        </w:rPr>
        <w:t xml:space="preserve"> </w:t>
      </w:r>
      <w:r>
        <w:rPr>
          <w:rFonts w:ascii="宋体" w:hAnsi="宋体" w:eastAsia="宋体" w:cs="宋体"/>
          <w:color w:val="auto"/>
          <w:spacing w:val="-31"/>
          <w:sz w:val="24"/>
          <w:szCs w:val="24"/>
          <w:highlight w:val="none"/>
        </w:rPr>
        <w:t>：</w:t>
      </w:r>
      <w:r>
        <w:rPr>
          <w:rFonts w:ascii="宋体" w:hAnsi="宋体" w:eastAsia="宋体" w:cs="宋体"/>
          <w:color w:val="auto"/>
          <w:spacing w:val="-83"/>
          <w:sz w:val="24"/>
          <w:szCs w:val="24"/>
          <w:highlight w:val="none"/>
        </w:rPr>
        <w:t xml:space="preserve"> </w:t>
      </w:r>
      <w:r>
        <w:rPr>
          <w:rFonts w:ascii="宋体" w:hAnsi="宋体" w:eastAsia="宋体" w:cs="宋体"/>
          <w:color w:val="auto"/>
          <w:sz w:val="24"/>
          <w:szCs w:val="24"/>
          <w:highlight w:val="none"/>
          <w:u w:val="single" w:color="auto"/>
        </w:rPr>
        <w:t xml:space="preserve">              </w:t>
      </w:r>
    </w:p>
    <w:p w14:paraId="1BD6B1F4">
      <w:pPr>
        <w:spacing w:line="220" w:lineRule="auto"/>
        <w:rPr>
          <w:rFonts w:ascii="宋体" w:hAnsi="宋体" w:eastAsia="宋体" w:cs="宋体"/>
          <w:color w:val="auto"/>
          <w:sz w:val="24"/>
          <w:szCs w:val="24"/>
          <w:highlight w:val="none"/>
        </w:rPr>
        <w:sectPr>
          <w:footerReference r:id="rId52" w:type="default"/>
          <w:pgSz w:w="11906" w:h="16839"/>
          <w:pgMar w:top="400" w:right="1684" w:bottom="1362" w:left="1684" w:header="828" w:footer="777" w:gutter="0"/>
          <w:pgNumType w:fmt="decimal"/>
          <w:cols w:space="720" w:num="1"/>
        </w:sectPr>
      </w:pPr>
    </w:p>
    <w:p w14:paraId="738757F1">
      <w:pPr>
        <w:pStyle w:val="6"/>
        <w:spacing w:line="248" w:lineRule="auto"/>
        <w:rPr>
          <w:color w:val="auto"/>
          <w:highlight w:val="none"/>
        </w:rPr>
      </w:pPr>
    </w:p>
    <w:p w14:paraId="42233920">
      <w:pPr>
        <w:spacing w:before="78" w:line="219" w:lineRule="auto"/>
        <w:ind w:left="471"/>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技术要求偏离表格式</w:t>
      </w:r>
    </w:p>
    <w:p w14:paraId="1E317732">
      <w:pPr>
        <w:pStyle w:val="6"/>
        <w:spacing w:line="242" w:lineRule="auto"/>
        <w:rPr>
          <w:color w:val="auto"/>
          <w:highlight w:val="none"/>
        </w:rPr>
      </w:pPr>
    </w:p>
    <w:p w14:paraId="55ACC813">
      <w:pPr>
        <w:pStyle w:val="6"/>
        <w:spacing w:line="243" w:lineRule="auto"/>
        <w:rPr>
          <w:color w:val="auto"/>
          <w:highlight w:val="none"/>
        </w:rPr>
      </w:pPr>
    </w:p>
    <w:p w14:paraId="29EF1D00">
      <w:pPr>
        <w:spacing w:before="101" w:line="225" w:lineRule="auto"/>
        <w:ind w:left="3435"/>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技术要求偏离表</w:t>
      </w:r>
    </w:p>
    <w:p w14:paraId="53824E58">
      <w:pPr>
        <w:spacing w:before="74" w:line="213" w:lineRule="auto"/>
        <w:ind w:left="33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所投分标：</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2"/>
          <w:sz w:val="24"/>
          <w:szCs w:val="24"/>
          <w:highlight w:val="none"/>
        </w:rPr>
        <w:t>分标</w:t>
      </w:r>
    </w:p>
    <w:tbl>
      <w:tblPr>
        <w:tblStyle w:val="17"/>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1D097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vAlign w:val="top"/>
          </w:tcPr>
          <w:p w14:paraId="5D7275B2">
            <w:pPr>
              <w:pStyle w:val="18"/>
              <w:spacing w:before="238" w:line="220" w:lineRule="auto"/>
              <w:ind w:left="200"/>
              <w:rPr>
                <w:color w:val="auto"/>
                <w:sz w:val="24"/>
                <w:szCs w:val="24"/>
                <w:highlight w:val="none"/>
              </w:rPr>
            </w:pPr>
            <w:r>
              <w:rPr>
                <w:color w:val="auto"/>
                <w:spacing w:val="-7"/>
                <w:sz w:val="24"/>
                <w:szCs w:val="24"/>
                <w:highlight w:val="none"/>
              </w:rPr>
              <w:t>项号</w:t>
            </w:r>
          </w:p>
        </w:tc>
        <w:tc>
          <w:tcPr>
            <w:tcW w:w="2142" w:type="dxa"/>
            <w:vAlign w:val="top"/>
          </w:tcPr>
          <w:p w14:paraId="2B554154">
            <w:pPr>
              <w:pStyle w:val="18"/>
              <w:spacing w:before="238" w:line="220" w:lineRule="auto"/>
              <w:ind w:left="476"/>
              <w:rPr>
                <w:color w:val="auto"/>
                <w:sz w:val="24"/>
                <w:szCs w:val="24"/>
                <w:highlight w:val="none"/>
              </w:rPr>
            </w:pPr>
            <w:r>
              <w:rPr>
                <w:color w:val="auto"/>
                <w:spacing w:val="-3"/>
                <w:sz w:val="24"/>
                <w:szCs w:val="24"/>
                <w:highlight w:val="none"/>
              </w:rPr>
              <w:t>标的</w:t>
            </w:r>
            <w:r>
              <w:rPr>
                <w:rFonts w:hint="eastAsia"/>
                <w:color w:val="auto"/>
                <w:spacing w:val="-3"/>
                <w:sz w:val="24"/>
                <w:szCs w:val="24"/>
                <w:highlight w:val="none"/>
              </w:rPr>
              <w:t>（货物）</w:t>
            </w:r>
            <w:r>
              <w:rPr>
                <w:color w:val="auto"/>
                <w:spacing w:val="-3"/>
                <w:sz w:val="24"/>
                <w:szCs w:val="24"/>
                <w:highlight w:val="none"/>
              </w:rPr>
              <w:t>的名称</w:t>
            </w:r>
          </w:p>
        </w:tc>
        <w:tc>
          <w:tcPr>
            <w:tcW w:w="1833" w:type="dxa"/>
            <w:vAlign w:val="top"/>
          </w:tcPr>
          <w:p w14:paraId="7280BF5A">
            <w:pPr>
              <w:pStyle w:val="18"/>
              <w:spacing w:before="239" w:line="219" w:lineRule="auto"/>
              <w:ind w:left="443"/>
              <w:rPr>
                <w:color w:val="auto"/>
                <w:sz w:val="24"/>
                <w:szCs w:val="24"/>
                <w:highlight w:val="none"/>
              </w:rPr>
            </w:pPr>
            <w:r>
              <w:rPr>
                <w:color w:val="auto"/>
                <w:spacing w:val="-3"/>
                <w:sz w:val="24"/>
                <w:szCs w:val="24"/>
                <w:highlight w:val="none"/>
              </w:rPr>
              <w:t>技术要求</w:t>
            </w:r>
          </w:p>
        </w:tc>
        <w:tc>
          <w:tcPr>
            <w:tcW w:w="2180" w:type="dxa"/>
            <w:vAlign w:val="top"/>
          </w:tcPr>
          <w:p w14:paraId="4CC4E0F0">
            <w:pPr>
              <w:pStyle w:val="18"/>
              <w:spacing w:before="238" w:line="220" w:lineRule="auto"/>
              <w:ind w:left="619"/>
              <w:rPr>
                <w:color w:val="auto"/>
                <w:sz w:val="24"/>
                <w:szCs w:val="24"/>
                <w:highlight w:val="none"/>
              </w:rPr>
            </w:pPr>
            <w:r>
              <w:rPr>
                <w:color w:val="auto"/>
                <w:spacing w:val="-4"/>
                <w:sz w:val="24"/>
                <w:szCs w:val="24"/>
                <w:highlight w:val="none"/>
              </w:rPr>
              <w:t>投标响应</w:t>
            </w:r>
          </w:p>
        </w:tc>
        <w:tc>
          <w:tcPr>
            <w:tcW w:w="1937" w:type="dxa"/>
            <w:vAlign w:val="top"/>
          </w:tcPr>
          <w:p w14:paraId="117BC377">
            <w:pPr>
              <w:pStyle w:val="18"/>
              <w:spacing w:before="239" w:line="219" w:lineRule="auto"/>
              <w:ind w:left="495"/>
              <w:rPr>
                <w:color w:val="auto"/>
                <w:sz w:val="24"/>
                <w:szCs w:val="24"/>
                <w:highlight w:val="none"/>
              </w:rPr>
            </w:pPr>
            <w:r>
              <w:rPr>
                <w:color w:val="auto"/>
                <w:spacing w:val="-3"/>
                <w:sz w:val="24"/>
                <w:szCs w:val="24"/>
                <w:highlight w:val="none"/>
              </w:rPr>
              <w:t>偏离说明</w:t>
            </w:r>
          </w:p>
        </w:tc>
      </w:tr>
      <w:tr w14:paraId="001FE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45587BF6">
            <w:pPr>
              <w:rPr>
                <w:rFonts w:ascii="Arial"/>
                <w:color w:val="auto"/>
                <w:sz w:val="21"/>
                <w:highlight w:val="none"/>
              </w:rPr>
            </w:pPr>
          </w:p>
        </w:tc>
        <w:tc>
          <w:tcPr>
            <w:tcW w:w="2142" w:type="dxa"/>
            <w:vAlign w:val="top"/>
          </w:tcPr>
          <w:p w14:paraId="4A97C126">
            <w:pPr>
              <w:rPr>
                <w:rFonts w:ascii="Arial"/>
                <w:color w:val="auto"/>
                <w:sz w:val="21"/>
                <w:highlight w:val="none"/>
              </w:rPr>
            </w:pPr>
          </w:p>
        </w:tc>
        <w:tc>
          <w:tcPr>
            <w:tcW w:w="1833" w:type="dxa"/>
            <w:vAlign w:val="top"/>
          </w:tcPr>
          <w:p w14:paraId="45E122ED">
            <w:pPr>
              <w:rPr>
                <w:rFonts w:ascii="Arial"/>
                <w:color w:val="auto"/>
                <w:sz w:val="21"/>
                <w:highlight w:val="none"/>
              </w:rPr>
            </w:pPr>
          </w:p>
        </w:tc>
        <w:tc>
          <w:tcPr>
            <w:tcW w:w="2180" w:type="dxa"/>
            <w:vAlign w:val="top"/>
          </w:tcPr>
          <w:p w14:paraId="0C455ADD">
            <w:pPr>
              <w:rPr>
                <w:rFonts w:ascii="Arial"/>
                <w:color w:val="auto"/>
                <w:sz w:val="21"/>
                <w:highlight w:val="none"/>
              </w:rPr>
            </w:pPr>
          </w:p>
        </w:tc>
        <w:tc>
          <w:tcPr>
            <w:tcW w:w="1937" w:type="dxa"/>
            <w:vAlign w:val="top"/>
          </w:tcPr>
          <w:p w14:paraId="3584FB9B">
            <w:pPr>
              <w:rPr>
                <w:rFonts w:ascii="Arial"/>
                <w:color w:val="auto"/>
                <w:sz w:val="21"/>
                <w:highlight w:val="none"/>
              </w:rPr>
            </w:pPr>
          </w:p>
        </w:tc>
      </w:tr>
      <w:tr w14:paraId="17E04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420D2B8B">
            <w:pPr>
              <w:rPr>
                <w:rFonts w:ascii="Arial"/>
                <w:color w:val="auto"/>
                <w:sz w:val="21"/>
                <w:highlight w:val="none"/>
              </w:rPr>
            </w:pPr>
          </w:p>
        </w:tc>
        <w:tc>
          <w:tcPr>
            <w:tcW w:w="2142" w:type="dxa"/>
            <w:vAlign w:val="top"/>
          </w:tcPr>
          <w:p w14:paraId="4EFF7DD6">
            <w:pPr>
              <w:rPr>
                <w:rFonts w:ascii="Arial"/>
                <w:color w:val="auto"/>
                <w:sz w:val="21"/>
                <w:highlight w:val="none"/>
              </w:rPr>
            </w:pPr>
          </w:p>
        </w:tc>
        <w:tc>
          <w:tcPr>
            <w:tcW w:w="1833" w:type="dxa"/>
            <w:vAlign w:val="top"/>
          </w:tcPr>
          <w:p w14:paraId="7DB07CFD">
            <w:pPr>
              <w:rPr>
                <w:rFonts w:ascii="Arial"/>
                <w:color w:val="auto"/>
                <w:sz w:val="21"/>
                <w:highlight w:val="none"/>
              </w:rPr>
            </w:pPr>
          </w:p>
        </w:tc>
        <w:tc>
          <w:tcPr>
            <w:tcW w:w="2180" w:type="dxa"/>
            <w:vAlign w:val="top"/>
          </w:tcPr>
          <w:p w14:paraId="695C3710">
            <w:pPr>
              <w:rPr>
                <w:rFonts w:ascii="Arial"/>
                <w:color w:val="auto"/>
                <w:sz w:val="21"/>
                <w:highlight w:val="none"/>
              </w:rPr>
            </w:pPr>
          </w:p>
        </w:tc>
        <w:tc>
          <w:tcPr>
            <w:tcW w:w="1937" w:type="dxa"/>
            <w:vAlign w:val="top"/>
          </w:tcPr>
          <w:p w14:paraId="01FC6933">
            <w:pPr>
              <w:rPr>
                <w:rFonts w:ascii="Arial"/>
                <w:color w:val="auto"/>
                <w:sz w:val="21"/>
                <w:highlight w:val="none"/>
              </w:rPr>
            </w:pPr>
          </w:p>
        </w:tc>
      </w:tr>
      <w:tr w14:paraId="618DE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4B397DB7">
            <w:pPr>
              <w:rPr>
                <w:rFonts w:ascii="Arial"/>
                <w:color w:val="auto"/>
                <w:sz w:val="21"/>
                <w:highlight w:val="none"/>
              </w:rPr>
            </w:pPr>
          </w:p>
        </w:tc>
        <w:tc>
          <w:tcPr>
            <w:tcW w:w="2142" w:type="dxa"/>
            <w:vAlign w:val="top"/>
          </w:tcPr>
          <w:p w14:paraId="23AF2704">
            <w:pPr>
              <w:rPr>
                <w:rFonts w:ascii="Arial"/>
                <w:color w:val="auto"/>
                <w:sz w:val="21"/>
                <w:highlight w:val="none"/>
              </w:rPr>
            </w:pPr>
          </w:p>
        </w:tc>
        <w:tc>
          <w:tcPr>
            <w:tcW w:w="1833" w:type="dxa"/>
            <w:vAlign w:val="top"/>
          </w:tcPr>
          <w:p w14:paraId="3EE80E13">
            <w:pPr>
              <w:rPr>
                <w:rFonts w:ascii="Arial"/>
                <w:color w:val="auto"/>
                <w:sz w:val="21"/>
                <w:highlight w:val="none"/>
              </w:rPr>
            </w:pPr>
          </w:p>
        </w:tc>
        <w:tc>
          <w:tcPr>
            <w:tcW w:w="2180" w:type="dxa"/>
            <w:vAlign w:val="top"/>
          </w:tcPr>
          <w:p w14:paraId="6F4244BC">
            <w:pPr>
              <w:rPr>
                <w:rFonts w:ascii="Arial"/>
                <w:color w:val="auto"/>
                <w:sz w:val="21"/>
                <w:highlight w:val="none"/>
              </w:rPr>
            </w:pPr>
          </w:p>
        </w:tc>
        <w:tc>
          <w:tcPr>
            <w:tcW w:w="1937" w:type="dxa"/>
            <w:vAlign w:val="top"/>
          </w:tcPr>
          <w:p w14:paraId="2DE36B82">
            <w:pPr>
              <w:rPr>
                <w:rFonts w:ascii="Arial"/>
                <w:color w:val="auto"/>
                <w:sz w:val="21"/>
                <w:highlight w:val="none"/>
              </w:rPr>
            </w:pPr>
          </w:p>
        </w:tc>
      </w:tr>
      <w:tr w14:paraId="5D19A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4A649A45">
            <w:pPr>
              <w:rPr>
                <w:rFonts w:ascii="Arial"/>
                <w:color w:val="auto"/>
                <w:sz w:val="21"/>
                <w:highlight w:val="none"/>
              </w:rPr>
            </w:pPr>
          </w:p>
        </w:tc>
        <w:tc>
          <w:tcPr>
            <w:tcW w:w="2142" w:type="dxa"/>
            <w:vAlign w:val="top"/>
          </w:tcPr>
          <w:p w14:paraId="2D6C5CE5">
            <w:pPr>
              <w:rPr>
                <w:rFonts w:ascii="Arial"/>
                <w:color w:val="auto"/>
                <w:sz w:val="21"/>
                <w:highlight w:val="none"/>
              </w:rPr>
            </w:pPr>
          </w:p>
        </w:tc>
        <w:tc>
          <w:tcPr>
            <w:tcW w:w="1833" w:type="dxa"/>
            <w:vAlign w:val="top"/>
          </w:tcPr>
          <w:p w14:paraId="216C2B39">
            <w:pPr>
              <w:rPr>
                <w:rFonts w:ascii="Arial"/>
                <w:color w:val="auto"/>
                <w:sz w:val="21"/>
                <w:highlight w:val="none"/>
              </w:rPr>
            </w:pPr>
          </w:p>
        </w:tc>
        <w:tc>
          <w:tcPr>
            <w:tcW w:w="2180" w:type="dxa"/>
            <w:vAlign w:val="top"/>
          </w:tcPr>
          <w:p w14:paraId="7424F3C6">
            <w:pPr>
              <w:rPr>
                <w:rFonts w:ascii="Arial"/>
                <w:color w:val="auto"/>
                <w:sz w:val="21"/>
                <w:highlight w:val="none"/>
              </w:rPr>
            </w:pPr>
          </w:p>
        </w:tc>
        <w:tc>
          <w:tcPr>
            <w:tcW w:w="1937" w:type="dxa"/>
            <w:vAlign w:val="top"/>
          </w:tcPr>
          <w:p w14:paraId="3983BCA6">
            <w:pPr>
              <w:rPr>
                <w:rFonts w:ascii="Arial"/>
                <w:color w:val="auto"/>
                <w:sz w:val="21"/>
                <w:highlight w:val="none"/>
              </w:rPr>
            </w:pPr>
          </w:p>
        </w:tc>
      </w:tr>
      <w:tr w14:paraId="00409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vAlign w:val="top"/>
          </w:tcPr>
          <w:p w14:paraId="25B29BAD">
            <w:pPr>
              <w:rPr>
                <w:rFonts w:ascii="Arial"/>
                <w:color w:val="auto"/>
                <w:sz w:val="21"/>
                <w:highlight w:val="none"/>
              </w:rPr>
            </w:pPr>
          </w:p>
        </w:tc>
        <w:tc>
          <w:tcPr>
            <w:tcW w:w="2142" w:type="dxa"/>
            <w:vAlign w:val="top"/>
          </w:tcPr>
          <w:p w14:paraId="1A940649">
            <w:pPr>
              <w:rPr>
                <w:rFonts w:ascii="Arial"/>
                <w:color w:val="auto"/>
                <w:sz w:val="21"/>
                <w:highlight w:val="none"/>
              </w:rPr>
            </w:pPr>
          </w:p>
        </w:tc>
        <w:tc>
          <w:tcPr>
            <w:tcW w:w="1833" w:type="dxa"/>
            <w:vAlign w:val="top"/>
          </w:tcPr>
          <w:p w14:paraId="3B91A855">
            <w:pPr>
              <w:rPr>
                <w:rFonts w:ascii="Arial"/>
                <w:color w:val="auto"/>
                <w:sz w:val="21"/>
                <w:highlight w:val="none"/>
              </w:rPr>
            </w:pPr>
          </w:p>
        </w:tc>
        <w:tc>
          <w:tcPr>
            <w:tcW w:w="2180" w:type="dxa"/>
            <w:vAlign w:val="top"/>
          </w:tcPr>
          <w:p w14:paraId="67B1CCDD">
            <w:pPr>
              <w:rPr>
                <w:rFonts w:ascii="Arial"/>
                <w:color w:val="auto"/>
                <w:sz w:val="21"/>
                <w:highlight w:val="none"/>
              </w:rPr>
            </w:pPr>
          </w:p>
        </w:tc>
        <w:tc>
          <w:tcPr>
            <w:tcW w:w="1937" w:type="dxa"/>
            <w:vAlign w:val="top"/>
          </w:tcPr>
          <w:p w14:paraId="1B2E052A">
            <w:pPr>
              <w:rPr>
                <w:rFonts w:ascii="Arial"/>
                <w:color w:val="auto"/>
                <w:sz w:val="21"/>
                <w:highlight w:val="none"/>
              </w:rPr>
            </w:pPr>
          </w:p>
        </w:tc>
      </w:tr>
      <w:tr w14:paraId="768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vAlign w:val="top"/>
          </w:tcPr>
          <w:p w14:paraId="5BD1AB46">
            <w:pPr>
              <w:rPr>
                <w:rFonts w:ascii="Arial"/>
                <w:color w:val="auto"/>
                <w:sz w:val="21"/>
                <w:highlight w:val="none"/>
              </w:rPr>
            </w:pPr>
          </w:p>
        </w:tc>
        <w:tc>
          <w:tcPr>
            <w:tcW w:w="2142" w:type="dxa"/>
            <w:vAlign w:val="top"/>
          </w:tcPr>
          <w:p w14:paraId="306EA73F">
            <w:pPr>
              <w:rPr>
                <w:rFonts w:ascii="Arial"/>
                <w:color w:val="auto"/>
                <w:sz w:val="21"/>
                <w:highlight w:val="none"/>
              </w:rPr>
            </w:pPr>
          </w:p>
        </w:tc>
        <w:tc>
          <w:tcPr>
            <w:tcW w:w="1833" w:type="dxa"/>
            <w:vAlign w:val="top"/>
          </w:tcPr>
          <w:p w14:paraId="6C58C90B">
            <w:pPr>
              <w:rPr>
                <w:rFonts w:ascii="Arial"/>
                <w:color w:val="auto"/>
                <w:sz w:val="21"/>
                <w:highlight w:val="none"/>
              </w:rPr>
            </w:pPr>
          </w:p>
        </w:tc>
        <w:tc>
          <w:tcPr>
            <w:tcW w:w="2180" w:type="dxa"/>
            <w:vAlign w:val="top"/>
          </w:tcPr>
          <w:p w14:paraId="119DD300">
            <w:pPr>
              <w:rPr>
                <w:rFonts w:ascii="Arial"/>
                <w:color w:val="auto"/>
                <w:sz w:val="21"/>
                <w:highlight w:val="none"/>
              </w:rPr>
            </w:pPr>
          </w:p>
        </w:tc>
        <w:tc>
          <w:tcPr>
            <w:tcW w:w="1937" w:type="dxa"/>
            <w:vAlign w:val="top"/>
          </w:tcPr>
          <w:p w14:paraId="676A7959">
            <w:pPr>
              <w:rPr>
                <w:rFonts w:ascii="Arial"/>
                <w:color w:val="auto"/>
                <w:sz w:val="21"/>
                <w:highlight w:val="none"/>
              </w:rPr>
            </w:pPr>
          </w:p>
        </w:tc>
      </w:tr>
    </w:tbl>
    <w:p w14:paraId="6A5271C7">
      <w:pPr>
        <w:spacing w:before="192" w:line="224" w:lineRule="auto"/>
        <w:ind w:left="330"/>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注：</w:t>
      </w:r>
    </w:p>
    <w:p w14:paraId="6F44C421">
      <w:pPr>
        <w:spacing w:before="49" w:line="290" w:lineRule="auto"/>
        <w:ind w:left="333" w:right="321" w:firstLine="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1.说明：应对照招标文件“第二章 采购需求”中的“技术要求”逐条作明确的</w:t>
      </w:r>
      <w:r>
        <w:rPr>
          <w:rFonts w:ascii="宋体" w:hAnsi="宋体" w:eastAsia="宋体" w:cs="宋体"/>
          <w:color w:val="auto"/>
          <w:spacing w:val="-1"/>
          <w:sz w:val="24"/>
          <w:szCs w:val="24"/>
          <w:highlight w:val="none"/>
        </w:rPr>
        <w:t>投标响应，并作出偏离说明，否则投标文件按无效投标处理。</w:t>
      </w:r>
    </w:p>
    <w:p w14:paraId="6AC3A28E">
      <w:pPr>
        <w:spacing w:before="185" w:line="312" w:lineRule="auto"/>
        <w:ind w:left="330" w:right="321" w:firstLine="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2.投标人根据投标货物的性能指标，对照招标文件技术要求，在“偏离说明”中</w:t>
      </w:r>
      <w:r>
        <w:rPr>
          <w:rFonts w:ascii="宋体" w:hAnsi="宋体" w:eastAsia="宋体" w:cs="宋体"/>
          <w:color w:val="auto"/>
          <w:spacing w:val="-14"/>
          <w:sz w:val="24"/>
          <w:szCs w:val="24"/>
          <w:highlight w:val="none"/>
        </w:rPr>
        <w:t>注明“</w:t>
      </w:r>
      <w:r>
        <w:rPr>
          <w:rFonts w:ascii="宋体" w:hAnsi="宋体" w:eastAsia="宋体" w:cs="宋体"/>
          <w:b/>
          <w:bCs/>
          <w:color w:val="auto"/>
          <w:spacing w:val="-14"/>
          <w:sz w:val="24"/>
          <w:szCs w:val="24"/>
          <w:highlight w:val="none"/>
        </w:rPr>
        <w:t>正偏离</w:t>
      </w:r>
      <w:r>
        <w:rPr>
          <w:rFonts w:ascii="宋体" w:hAnsi="宋体" w:eastAsia="宋体" w:cs="宋体"/>
          <w:color w:val="auto"/>
          <w:spacing w:val="-86"/>
          <w:sz w:val="24"/>
          <w:szCs w:val="24"/>
          <w:highlight w:val="none"/>
        </w:rPr>
        <w:t xml:space="preserve"> </w:t>
      </w:r>
      <w:r>
        <w:rPr>
          <w:rFonts w:ascii="宋体" w:hAnsi="宋体" w:eastAsia="宋体" w:cs="宋体"/>
          <w:color w:val="auto"/>
          <w:spacing w:val="-14"/>
          <w:sz w:val="24"/>
          <w:szCs w:val="24"/>
          <w:highlight w:val="none"/>
        </w:rPr>
        <w:t>”、“</w:t>
      </w:r>
      <w:r>
        <w:rPr>
          <w:rFonts w:ascii="宋体" w:hAnsi="宋体" w:eastAsia="宋体" w:cs="宋体"/>
          <w:b/>
          <w:bCs/>
          <w:color w:val="auto"/>
          <w:spacing w:val="-14"/>
          <w:sz w:val="24"/>
          <w:szCs w:val="24"/>
          <w:highlight w:val="none"/>
        </w:rPr>
        <w:t>负偏离</w:t>
      </w:r>
      <w:r>
        <w:rPr>
          <w:rFonts w:ascii="宋体" w:hAnsi="宋体" w:eastAsia="宋体" w:cs="宋体"/>
          <w:color w:val="auto"/>
          <w:spacing w:val="-14"/>
          <w:sz w:val="24"/>
          <w:szCs w:val="24"/>
          <w:highlight w:val="none"/>
        </w:rPr>
        <w:t>”或者“</w:t>
      </w:r>
      <w:r>
        <w:rPr>
          <w:rFonts w:ascii="宋体" w:hAnsi="宋体" w:eastAsia="宋体" w:cs="宋体"/>
          <w:b/>
          <w:bCs/>
          <w:color w:val="auto"/>
          <w:spacing w:val="-14"/>
          <w:sz w:val="24"/>
          <w:szCs w:val="24"/>
          <w:highlight w:val="none"/>
        </w:rPr>
        <w:t>无偏离</w:t>
      </w:r>
      <w:r>
        <w:rPr>
          <w:rFonts w:ascii="宋体" w:hAnsi="宋体" w:eastAsia="宋体" w:cs="宋体"/>
          <w:color w:val="auto"/>
          <w:spacing w:val="-14"/>
          <w:sz w:val="24"/>
          <w:szCs w:val="24"/>
          <w:highlight w:val="none"/>
        </w:rPr>
        <w:t>”。既不属于“</w:t>
      </w:r>
      <w:r>
        <w:rPr>
          <w:rFonts w:ascii="宋体" w:hAnsi="宋体" w:eastAsia="宋体" w:cs="宋体"/>
          <w:b/>
          <w:bCs/>
          <w:color w:val="auto"/>
          <w:spacing w:val="-14"/>
          <w:sz w:val="24"/>
          <w:szCs w:val="24"/>
          <w:highlight w:val="none"/>
        </w:rPr>
        <w:t>正偏离</w:t>
      </w:r>
      <w:r>
        <w:rPr>
          <w:rFonts w:ascii="宋体" w:hAnsi="宋体" w:eastAsia="宋体" w:cs="宋体"/>
          <w:color w:val="auto"/>
          <w:spacing w:val="-14"/>
          <w:sz w:val="24"/>
          <w:szCs w:val="24"/>
          <w:highlight w:val="none"/>
        </w:rPr>
        <w:t>”也不属于“</w:t>
      </w:r>
      <w:r>
        <w:rPr>
          <w:rFonts w:ascii="宋体" w:hAnsi="宋体" w:eastAsia="宋体" w:cs="宋体"/>
          <w:b/>
          <w:bCs/>
          <w:color w:val="auto"/>
          <w:spacing w:val="-14"/>
          <w:sz w:val="24"/>
          <w:szCs w:val="24"/>
          <w:highlight w:val="none"/>
        </w:rPr>
        <w:t>负</w:t>
      </w:r>
      <w:r>
        <w:rPr>
          <w:rFonts w:ascii="宋体" w:hAnsi="宋体" w:eastAsia="宋体" w:cs="宋体"/>
          <w:b/>
          <w:bCs/>
          <w:color w:val="auto"/>
          <w:spacing w:val="-5"/>
          <w:sz w:val="24"/>
          <w:szCs w:val="24"/>
          <w:highlight w:val="none"/>
        </w:rPr>
        <w:t>偏离</w:t>
      </w:r>
      <w:r>
        <w:rPr>
          <w:rFonts w:ascii="宋体" w:hAnsi="宋体" w:eastAsia="宋体" w:cs="宋体"/>
          <w:color w:val="auto"/>
          <w:spacing w:val="-5"/>
          <w:sz w:val="24"/>
          <w:szCs w:val="24"/>
          <w:highlight w:val="none"/>
        </w:rPr>
        <w:t>”即为“</w:t>
      </w:r>
      <w:r>
        <w:rPr>
          <w:rFonts w:ascii="宋体" w:hAnsi="宋体" w:eastAsia="宋体" w:cs="宋体"/>
          <w:b/>
          <w:bCs/>
          <w:color w:val="auto"/>
          <w:spacing w:val="-5"/>
          <w:sz w:val="24"/>
          <w:szCs w:val="24"/>
          <w:highlight w:val="none"/>
        </w:rPr>
        <w:t>无偏离</w:t>
      </w:r>
      <w:r>
        <w:rPr>
          <w:rFonts w:ascii="宋体" w:hAnsi="宋体" w:eastAsia="宋体" w:cs="宋体"/>
          <w:color w:val="auto"/>
          <w:spacing w:val="-5"/>
          <w:sz w:val="24"/>
          <w:szCs w:val="24"/>
          <w:highlight w:val="none"/>
        </w:rPr>
        <w:t>”。</w:t>
      </w:r>
    </w:p>
    <w:p w14:paraId="5FA7B58D">
      <w:pPr>
        <w:spacing w:before="181" w:line="324" w:lineRule="auto"/>
        <w:ind w:left="329" w:right="321" w:firstLine="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3.投标人认为其投标响应有正偏离的，请在技术要求偏离表中列明，且在投标文</w:t>
      </w:r>
      <w:r>
        <w:rPr>
          <w:rFonts w:ascii="宋体" w:hAnsi="宋体" w:eastAsia="宋体" w:cs="宋体"/>
          <w:color w:val="auto"/>
          <w:spacing w:val="4"/>
          <w:sz w:val="24"/>
          <w:szCs w:val="24"/>
          <w:highlight w:val="none"/>
        </w:rPr>
        <w:t>件中提供投标产品的彩页或国家认可的有资质的第三方检测机构出具的检测报</w:t>
      </w:r>
      <w:r>
        <w:rPr>
          <w:rFonts w:ascii="宋体" w:hAnsi="宋体" w:eastAsia="宋体" w:cs="宋体"/>
          <w:color w:val="auto"/>
          <w:spacing w:val="-3"/>
          <w:sz w:val="24"/>
          <w:szCs w:val="24"/>
          <w:highlight w:val="none"/>
        </w:rPr>
        <w:t>告复印件或产品生产厂家出具的技术参数说明证明作为佐证，以上佐证材料均需</w:t>
      </w:r>
      <w:r>
        <w:rPr>
          <w:rFonts w:ascii="宋体" w:hAnsi="宋体" w:eastAsia="宋体" w:cs="宋体"/>
          <w:color w:val="auto"/>
          <w:spacing w:val="-1"/>
          <w:sz w:val="24"/>
          <w:szCs w:val="24"/>
          <w:highlight w:val="none"/>
        </w:rPr>
        <w:t>加盖生产厂家或代理商（附生产厂家授权资料）公章。</w:t>
      </w:r>
    </w:p>
    <w:p w14:paraId="6E281A7A">
      <w:pPr>
        <w:spacing w:before="181" w:line="219" w:lineRule="auto"/>
        <w:ind w:left="329"/>
        <w:rPr>
          <w:rFonts w:ascii="宋体" w:hAnsi="宋体" w:eastAsia="宋体" w:cs="宋体"/>
          <w:color w:val="auto"/>
          <w:sz w:val="24"/>
          <w:szCs w:val="24"/>
          <w:highlight w:val="none"/>
        </w:rPr>
      </w:pPr>
      <w:r>
        <w:rPr>
          <w:rFonts w:ascii="宋体" w:hAnsi="宋体" w:eastAsia="宋体" w:cs="宋体"/>
          <w:color w:val="auto"/>
          <w:sz w:val="24"/>
          <w:szCs w:val="24"/>
          <w:highlight w:val="none"/>
        </w:rPr>
        <w:t>4.如技术要求偏离表中的投标响应与佐证材料不一致</w:t>
      </w:r>
      <w:r>
        <w:rPr>
          <w:rFonts w:ascii="宋体" w:hAnsi="宋体" w:eastAsia="宋体" w:cs="宋体"/>
          <w:color w:val="auto"/>
          <w:spacing w:val="-1"/>
          <w:sz w:val="24"/>
          <w:szCs w:val="24"/>
          <w:highlight w:val="none"/>
        </w:rPr>
        <w:t>的，以佐证材料为准。</w:t>
      </w:r>
    </w:p>
    <w:p w14:paraId="065CE691">
      <w:pPr>
        <w:pStyle w:val="6"/>
        <w:spacing w:line="334" w:lineRule="auto"/>
        <w:rPr>
          <w:color w:val="auto"/>
          <w:highlight w:val="none"/>
        </w:rPr>
      </w:pPr>
    </w:p>
    <w:p w14:paraId="066A6723">
      <w:pPr>
        <w:pStyle w:val="6"/>
        <w:spacing w:line="334" w:lineRule="auto"/>
        <w:rPr>
          <w:color w:val="auto"/>
          <w:highlight w:val="none"/>
        </w:rPr>
      </w:pPr>
    </w:p>
    <w:p w14:paraId="7BB3CCF3">
      <w:pPr>
        <w:spacing w:before="79" w:line="219" w:lineRule="auto"/>
        <w:ind w:left="33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w:t>
      </w:r>
      <w:r>
        <w:rPr>
          <w:rFonts w:ascii="宋体" w:hAnsi="宋体" w:eastAsia="宋体" w:cs="宋体"/>
          <w:color w:val="auto"/>
          <w:spacing w:val="-70"/>
          <w:sz w:val="24"/>
          <w:szCs w:val="24"/>
          <w:highlight w:val="none"/>
        </w:rPr>
        <w:t xml:space="preserve"> </w:t>
      </w:r>
      <w:r>
        <w:rPr>
          <w:rFonts w:ascii="宋体" w:hAnsi="宋体" w:eastAsia="宋体" w:cs="宋体"/>
          <w:color w:val="auto"/>
          <w:spacing w:val="1"/>
          <w:sz w:val="24"/>
          <w:szCs w:val="24"/>
          <w:highlight w:val="none"/>
        </w:rPr>
        <w:t>字</w:t>
      </w:r>
      <w:r>
        <w:rPr>
          <w:rFonts w:ascii="宋体" w:hAnsi="宋体" w:eastAsia="宋体" w:cs="宋体"/>
          <w:color w:val="auto"/>
          <w:spacing w:val="-31"/>
          <w:sz w:val="24"/>
          <w:szCs w:val="24"/>
          <w:highlight w:val="none"/>
        </w:rPr>
        <w:t>）：</w:t>
      </w:r>
      <w:r>
        <w:rPr>
          <w:rFonts w:ascii="宋体" w:hAnsi="宋体" w:eastAsia="宋体" w:cs="宋体"/>
          <w:color w:val="auto"/>
          <w:spacing w:val="-82"/>
          <w:sz w:val="24"/>
          <w:szCs w:val="24"/>
          <w:highlight w:val="none"/>
        </w:rPr>
        <w:t xml:space="preserve"> </w:t>
      </w:r>
      <w:r>
        <w:rPr>
          <w:rFonts w:ascii="宋体" w:hAnsi="宋体" w:eastAsia="宋体" w:cs="宋体"/>
          <w:color w:val="auto"/>
          <w:sz w:val="24"/>
          <w:szCs w:val="24"/>
          <w:highlight w:val="none"/>
          <w:u w:val="single" w:color="auto"/>
        </w:rPr>
        <w:t xml:space="preserve">           </w:t>
      </w:r>
    </w:p>
    <w:p w14:paraId="6EA93090">
      <w:pPr>
        <w:spacing w:before="232" w:line="219" w:lineRule="auto"/>
        <w:ind w:left="333"/>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投标人（盖公章</w:t>
      </w:r>
      <w:r>
        <w:rPr>
          <w:rFonts w:ascii="宋体" w:hAnsi="宋体" w:eastAsia="宋体" w:cs="宋体"/>
          <w:color w:val="auto"/>
          <w:spacing w:val="-31"/>
          <w:sz w:val="24"/>
          <w:szCs w:val="24"/>
          <w:highlight w:val="none"/>
        </w:rPr>
        <w:t>）：</w:t>
      </w:r>
      <w:r>
        <w:rPr>
          <w:rFonts w:ascii="宋体" w:hAnsi="宋体" w:eastAsia="宋体" w:cs="宋体"/>
          <w:color w:val="auto"/>
          <w:spacing w:val="-80"/>
          <w:sz w:val="24"/>
          <w:szCs w:val="24"/>
          <w:highlight w:val="none"/>
        </w:rPr>
        <w:t xml:space="preserve"> </w:t>
      </w:r>
      <w:r>
        <w:rPr>
          <w:rFonts w:ascii="宋体" w:hAnsi="宋体" w:eastAsia="宋体" w:cs="宋体"/>
          <w:color w:val="auto"/>
          <w:sz w:val="24"/>
          <w:szCs w:val="24"/>
          <w:highlight w:val="none"/>
          <w:u w:val="single" w:color="auto"/>
        </w:rPr>
        <w:t xml:space="preserve">                </w:t>
      </w:r>
    </w:p>
    <w:p w14:paraId="3C787972">
      <w:pPr>
        <w:spacing w:before="232" w:line="220" w:lineRule="auto"/>
        <w:ind w:left="372"/>
        <w:rPr>
          <w:rFonts w:ascii="宋体" w:hAnsi="宋体" w:eastAsia="宋体" w:cs="宋体"/>
          <w:color w:val="auto"/>
          <w:sz w:val="24"/>
          <w:szCs w:val="24"/>
          <w:highlight w:val="none"/>
        </w:rPr>
        <w:sectPr>
          <w:footerReference r:id="rId53" w:type="default"/>
          <w:pgSz w:w="11906" w:h="16839"/>
          <w:pgMar w:top="400" w:right="1476" w:bottom="1362" w:left="1476" w:header="828" w:footer="777" w:gutter="0"/>
          <w:pgNumType w:fmt="decimal"/>
          <w:cols w:space="720" w:num="1"/>
        </w:sectPr>
      </w:pPr>
      <w:r>
        <w:rPr>
          <w:rFonts w:ascii="宋体" w:hAnsi="宋体" w:eastAsia="宋体" w:cs="宋体"/>
          <w:color w:val="auto"/>
          <w:spacing w:val="-25"/>
          <w:sz w:val="24"/>
          <w:szCs w:val="24"/>
          <w:highlight w:val="none"/>
        </w:rPr>
        <w:t>日  期：</w:t>
      </w:r>
      <w:r>
        <w:rPr>
          <w:rFonts w:ascii="宋体" w:hAnsi="宋体" w:eastAsia="宋体" w:cs="宋体"/>
          <w:color w:val="auto"/>
          <w:spacing w:val="-82"/>
          <w:sz w:val="24"/>
          <w:szCs w:val="24"/>
          <w:highlight w:val="none"/>
        </w:rPr>
        <w:t xml:space="preserve"> </w:t>
      </w:r>
      <w:r>
        <w:rPr>
          <w:rFonts w:ascii="宋体" w:hAnsi="宋体" w:eastAsia="宋体" w:cs="宋体"/>
          <w:color w:val="auto"/>
          <w:sz w:val="24"/>
          <w:szCs w:val="24"/>
          <w:highlight w:val="none"/>
          <w:u w:val="single" w:color="auto"/>
        </w:rPr>
        <w:t xml:space="preserve">         </w:t>
      </w:r>
    </w:p>
    <w:p w14:paraId="0ACA31EA">
      <w:pPr>
        <w:pStyle w:val="6"/>
        <w:spacing w:line="266" w:lineRule="auto"/>
        <w:rPr>
          <w:color w:val="auto"/>
          <w:highlight w:val="none"/>
        </w:rPr>
      </w:pPr>
    </w:p>
    <w:p w14:paraId="0685CC39">
      <w:pPr>
        <w:spacing w:before="78" w:line="219" w:lineRule="auto"/>
        <w:ind w:left="312"/>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项目实施人员一览表格式</w:t>
      </w:r>
    </w:p>
    <w:p w14:paraId="00AB3773">
      <w:pPr>
        <w:pStyle w:val="6"/>
        <w:spacing w:line="242" w:lineRule="auto"/>
        <w:rPr>
          <w:color w:val="auto"/>
          <w:highlight w:val="none"/>
        </w:rPr>
      </w:pPr>
    </w:p>
    <w:p w14:paraId="77B66D48">
      <w:pPr>
        <w:pStyle w:val="6"/>
        <w:spacing w:line="242" w:lineRule="auto"/>
        <w:rPr>
          <w:color w:val="auto"/>
          <w:highlight w:val="none"/>
        </w:rPr>
      </w:pPr>
    </w:p>
    <w:p w14:paraId="38E21E75">
      <w:pPr>
        <w:spacing w:before="101" w:line="225" w:lineRule="auto"/>
        <w:ind w:left="295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项目实施人员一览表</w:t>
      </w:r>
    </w:p>
    <w:p w14:paraId="0BBBABF0">
      <w:pPr>
        <w:spacing w:before="73" w:line="213" w:lineRule="auto"/>
        <w:ind w:left="16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所投分标：</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2"/>
          <w:sz w:val="24"/>
          <w:szCs w:val="24"/>
          <w:highlight w:val="none"/>
        </w:rPr>
        <w:t>分标</w:t>
      </w:r>
    </w:p>
    <w:tbl>
      <w:tblPr>
        <w:tblStyle w:val="17"/>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2058"/>
        <w:gridCol w:w="1413"/>
        <w:gridCol w:w="1714"/>
        <w:gridCol w:w="1904"/>
      </w:tblGrid>
      <w:tr w14:paraId="491F3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821" w:type="dxa"/>
            <w:vAlign w:val="top"/>
          </w:tcPr>
          <w:p w14:paraId="4154F07B">
            <w:pPr>
              <w:spacing w:line="474" w:lineRule="auto"/>
              <w:rPr>
                <w:rFonts w:ascii="Arial"/>
                <w:color w:val="auto"/>
                <w:sz w:val="21"/>
                <w:highlight w:val="none"/>
              </w:rPr>
            </w:pPr>
          </w:p>
          <w:p w14:paraId="6EB70841">
            <w:pPr>
              <w:pStyle w:val="18"/>
              <w:spacing w:before="78" w:line="219" w:lineRule="auto"/>
              <w:ind w:left="177"/>
              <w:rPr>
                <w:color w:val="auto"/>
                <w:sz w:val="24"/>
                <w:szCs w:val="24"/>
                <w:highlight w:val="none"/>
              </w:rPr>
            </w:pPr>
            <w:r>
              <w:rPr>
                <w:color w:val="auto"/>
                <w:spacing w:val="-5"/>
                <w:sz w:val="24"/>
                <w:szCs w:val="24"/>
                <w:highlight w:val="none"/>
              </w:rPr>
              <w:t>姓名</w:t>
            </w:r>
          </w:p>
        </w:tc>
        <w:tc>
          <w:tcPr>
            <w:tcW w:w="708" w:type="dxa"/>
            <w:vAlign w:val="top"/>
          </w:tcPr>
          <w:p w14:paraId="1ADEB2BA">
            <w:pPr>
              <w:spacing w:line="474" w:lineRule="auto"/>
              <w:rPr>
                <w:rFonts w:ascii="Arial"/>
                <w:color w:val="auto"/>
                <w:sz w:val="21"/>
                <w:highlight w:val="none"/>
              </w:rPr>
            </w:pPr>
          </w:p>
          <w:p w14:paraId="2F47276F">
            <w:pPr>
              <w:pStyle w:val="18"/>
              <w:spacing w:before="78" w:line="219" w:lineRule="auto"/>
              <w:ind w:left="120"/>
              <w:rPr>
                <w:color w:val="auto"/>
                <w:sz w:val="24"/>
                <w:szCs w:val="24"/>
                <w:highlight w:val="none"/>
              </w:rPr>
            </w:pPr>
            <w:r>
              <w:rPr>
                <w:color w:val="auto"/>
                <w:spacing w:val="-6"/>
                <w:sz w:val="24"/>
                <w:szCs w:val="24"/>
                <w:highlight w:val="none"/>
              </w:rPr>
              <w:t>职务</w:t>
            </w:r>
          </w:p>
        </w:tc>
        <w:tc>
          <w:tcPr>
            <w:tcW w:w="2058" w:type="dxa"/>
            <w:vAlign w:val="top"/>
          </w:tcPr>
          <w:p w14:paraId="2D1F5DB7">
            <w:pPr>
              <w:pStyle w:val="18"/>
              <w:spacing w:before="90" w:line="219" w:lineRule="auto"/>
              <w:ind w:left="115"/>
              <w:rPr>
                <w:color w:val="auto"/>
                <w:sz w:val="24"/>
                <w:szCs w:val="24"/>
                <w:highlight w:val="none"/>
              </w:rPr>
            </w:pPr>
            <w:r>
              <w:rPr>
                <w:color w:val="auto"/>
                <w:spacing w:val="-11"/>
                <w:sz w:val="24"/>
                <w:szCs w:val="24"/>
                <w:highlight w:val="none"/>
              </w:rPr>
              <w:t>专业技术资格（职</w:t>
            </w:r>
          </w:p>
          <w:p w14:paraId="3359274A">
            <w:pPr>
              <w:pStyle w:val="18"/>
              <w:spacing w:before="27" w:line="219" w:lineRule="auto"/>
              <w:ind w:left="113"/>
              <w:rPr>
                <w:color w:val="auto"/>
                <w:sz w:val="24"/>
                <w:szCs w:val="24"/>
                <w:highlight w:val="none"/>
              </w:rPr>
            </w:pPr>
            <w:r>
              <w:rPr>
                <w:color w:val="auto"/>
                <w:spacing w:val="-11"/>
                <w:sz w:val="24"/>
                <w:szCs w:val="24"/>
                <w:highlight w:val="none"/>
              </w:rPr>
              <w:t>称）或者职业资格</w:t>
            </w:r>
          </w:p>
          <w:p w14:paraId="02CAE848">
            <w:pPr>
              <w:pStyle w:val="18"/>
              <w:spacing w:before="24" w:line="219" w:lineRule="auto"/>
              <w:ind w:left="197"/>
              <w:rPr>
                <w:color w:val="auto"/>
                <w:sz w:val="24"/>
                <w:szCs w:val="24"/>
                <w:highlight w:val="none"/>
              </w:rPr>
            </w:pPr>
            <w:r>
              <w:rPr>
                <w:color w:val="auto"/>
                <w:spacing w:val="-2"/>
                <w:sz w:val="24"/>
                <w:szCs w:val="24"/>
                <w:highlight w:val="none"/>
              </w:rPr>
              <w:t>或者执业资格证</w:t>
            </w:r>
          </w:p>
          <w:p w14:paraId="284D3D6C">
            <w:pPr>
              <w:pStyle w:val="18"/>
              <w:spacing w:before="26" w:line="219" w:lineRule="auto"/>
              <w:ind w:left="317"/>
              <w:rPr>
                <w:color w:val="auto"/>
                <w:sz w:val="24"/>
                <w:szCs w:val="24"/>
                <w:highlight w:val="none"/>
              </w:rPr>
            </w:pPr>
            <w:r>
              <w:rPr>
                <w:color w:val="auto"/>
                <w:spacing w:val="-3"/>
                <w:sz w:val="24"/>
                <w:szCs w:val="24"/>
                <w:highlight w:val="none"/>
              </w:rPr>
              <w:t>或者其他证书</w:t>
            </w:r>
          </w:p>
        </w:tc>
        <w:tc>
          <w:tcPr>
            <w:tcW w:w="1413" w:type="dxa"/>
            <w:vAlign w:val="top"/>
          </w:tcPr>
          <w:p w14:paraId="356CC48A">
            <w:pPr>
              <w:spacing w:line="473" w:lineRule="auto"/>
              <w:rPr>
                <w:rFonts w:ascii="Arial"/>
                <w:color w:val="auto"/>
                <w:sz w:val="21"/>
                <w:highlight w:val="none"/>
              </w:rPr>
            </w:pPr>
          </w:p>
          <w:p w14:paraId="322B7F87">
            <w:pPr>
              <w:pStyle w:val="18"/>
              <w:spacing w:before="78" w:line="219" w:lineRule="auto"/>
              <w:ind w:left="233"/>
              <w:rPr>
                <w:color w:val="auto"/>
                <w:sz w:val="24"/>
                <w:szCs w:val="24"/>
                <w:highlight w:val="none"/>
              </w:rPr>
            </w:pPr>
            <w:r>
              <w:rPr>
                <w:color w:val="auto"/>
                <w:spacing w:val="-3"/>
                <w:sz w:val="24"/>
                <w:szCs w:val="24"/>
                <w:highlight w:val="none"/>
              </w:rPr>
              <w:t>证书编号</w:t>
            </w:r>
          </w:p>
        </w:tc>
        <w:tc>
          <w:tcPr>
            <w:tcW w:w="1714" w:type="dxa"/>
            <w:vAlign w:val="top"/>
          </w:tcPr>
          <w:p w14:paraId="2ABCCCB5">
            <w:pPr>
              <w:spacing w:line="261" w:lineRule="auto"/>
              <w:rPr>
                <w:rFonts w:ascii="Arial"/>
                <w:color w:val="auto"/>
                <w:sz w:val="21"/>
                <w:highlight w:val="none"/>
              </w:rPr>
            </w:pPr>
          </w:p>
          <w:p w14:paraId="5901CC43">
            <w:pPr>
              <w:pStyle w:val="18"/>
              <w:spacing w:before="78" w:line="333" w:lineRule="auto"/>
              <w:ind w:left="387" w:right="252" w:hanging="120"/>
              <w:rPr>
                <w:color w:val="auto"/>
                <w:sz w:val="24"/>
                <w:szCs w:val="24"/>
                <w:highlight w:val="none"/>
              </w:rPr>
            </w:pPr>
            <w:r>
              <w:rPr>
                <w:color w:val="auto"/>
                <w:spacing w:val="-3"/>
                <w:sz w:val="24"/>
                <w:szCs w:val="24"/>
                <w:highlight w:val="none"/>
              </w:rPr>
              <w:t>参加本单位</w:t>
            </w:r>
            <w:r>
              <w:rPr>
                <w:color w:val="auto"/>
                <w:spacing w:val="-4"/>
                <w:sz w:val="24"/>
                <w:szCs w:val="24"/>
                <w:highlight w:val="none"/>
              </w:rPr>
              <w:t>工作时间</w:t>
            </w:r>
          </w:p>
        </w:tc>
        <w:tc>
          <w:tcPr>
            <w:tcW w:w="1904" w:type="dxa"/>
            <w:vAlign w:val="top"/>
          </w:tcPr>
          <w:p w14:paraId="3990CB30">
            <w:pPr>
              <w:spacing w:line="474" w:lineRule="auto"/>
              <w:rPr>
                <w:rFonts w:ascii="Arial"/>
                <w:color w:val="auto"/>
                <w:sz w:val="21"/>
                <w:highlight w:val="none"/>
              </w:rPr>
            </w:pPr>
          </w:p>
          <w:p w14:paraId="2930DD33">
            <w:pPr>
              <w:pStyle w:val="18"/>
              <w:spacing w:before="78" w:line="219" w:lineRule="auto"/>
              <w:ind w:left="244"/>
              <w:rPr>
                <w:color w:val="auto"/>
                <w:sz w:val="24"/>
                <w:szCs w:val="24"/>
                <w:highlight w:val="none"/>
              </w:rPr>
            </w:pPr>
            <w:r>
              <w:rPr>
                <w:color w:val="auto"/>
                <w:spacing w:val="-3"/>
                <w:sz w:val="24"/>
                <w:szCs w:val="24"/>
                <w:highlight w:val="none"/>
              </w:rPr>
              <w:t>劳动合同编号</w:t>
            </w:r>
          </w:p>
        </w:tc>
      </w:tr>
      <w:tr w14:paraId="08DAB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vAlign w:val="top"/>
          </w:tcPr>
          <w:p w14:paraId="3F865D40">
            <w:pPr>
              <w:rPr>
                <w:rFonts w:ascii="Arial"/>
                <w:color w:val="auto"/>
                <w:sz w:val="21"/>
                <w:highlight w:val="none"/>
              </w:rPr>
            </w:pPr>
          </w:p>
        </w:tc>
        <w:tc>
          <w:tcPr>
            <w:tcW w:w="708" w:type="dxa"/>
            <w:vAlign w:val="top"/>
          </w:tcPr>
          <w:p w14:paraId="54900063">
            <w:pPr>
              <w:rPr>
                <w:rFonts w:ascii="Arial"/>
                <w:color w:val="auto"/>
                <w:sz w:val="21"/>
                <w:highlight w:val="none"/>
              </w:rPr>
            </w:pPr>
          </w:p>
        </w:tc>
        <w:tc>
          <w:tcPr>
            <w:tcW w:w="2058" w:type="dxa"/>
            <w:vAlign w:val="top"/>
          </w:tcPr>
          <w:p w14:paraId="308408E3">
            <w:pPr>
              <w:rPr>
                <w:rFonts w:ascii="Arial"/>
                <w:color w:val="auto"/>
                <w:sz w:val="21"/>
                <w:highlight w:val="none"/>
              </w:rPr>
            </w:pPr>
          </w:p>
        </w:tc>
        <w:tc>
          <w:tcPr>
            <w:tcW w:w="1413" w:type="dxa"/>
            <w:vAlign w:val="top"/>
          </w:tcPr>
          <w:p w14:paraId="4DECE1E6">
            <w:pPr>
              <w:rPr>
                <w:rFonts w:ascii="Arial"/>
                <w:color w:val="auto"/>
                <w:sz w:val="21"/>
                <w:highlight w:val="none"/>
              </w:rPr>
            </w:pPr>
          </w:p>
        </w:tc>
        <w:tc>
          <w:tcPr>
            <w:tcW w:w="1714" w:type="dxa"/>
            <w:vAlign w:val="top"/>
          </w:tcPr>
          <w:p w14:paraId="432E3F18">
            <w:pPr>
              <w:rPr>
                <w:rFonts w:ascii="Arial"/>
                <w:color w:val="auto"/>
                <w:sz w:val="21"/>
                <w:highlight w:val="none"/>
              </w:rPr>
            </w:pPr>
          </w:p>
        </w:tc>
        <w:tc>
          <w:tcPr>
            <w:tcW w:w="1904" w:type="dxa"/>
            <w:vAlign w:val="top"/>
          </w:tcPr>
          <w:p w14:paraId="1F21FD7D">
            <w:pPr>
              <w:rPr>
                <w:rFonts w:ascii="Arial"/>
                <w:color w:val="auto"/>
                <w:sz w:val="21"/>
                <w:highlight w:val="none"/>
              </w:rPr>
            </w:pPr>
          </w:p>
        </w:tc>
      </w:tr>
      <w:tr w14:paraId="6B799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vAlign w:val="top"/>
          </w:tcPr>
          <w:p w14:paraId="51DB589A">
            <w:pPr>
              <w:rPr>
                <w:rFonts w:ascii="Arial"/>
                <w:color w:val="auto"/>
                <w:sz w:val="21"/>
                <w:highlight w:val="none"/>
              </w:rPr>
            </w:pPr>
          </w:p>
        </w:tc>
        <w:tc>
          <w:tcPr>
            <w:tcW w:w="708" w:type="dxa"/>
            <w:vAlign w:val="top"/>
          </w:tcPr>
          <w:p w14:paraId="62787C54">
            <w:pPr>
              <w:rPr>
                <w:rFonts w:ascii="Arial"/>
                <w:color w:val="auto"/>
                <w:sz w:val="21"/>
                <w:highlight w:val="none"/>
              </w:rPr>
            </w:pPr>
          </w:p>
        </w:tc>
        <w:tc>
          <w:tcPr>
            <w:tcW w:w="2058" w:type="dxa"/>
            <w:vAlign w:val="top"/>
          </w:tcPr>
          <w:p w14:paraId="7B1209D5">
            <w:pPr>
              <w:rPr>
                <w:rFonts w:ascii="Arial"/>
                <w:color w:val="auto"/>
                <w:sz w:val="21"/>
                <w:highlight w:val="none"/>
              </w:rPr>
            </w:pPr>
          </w:p>
        </w:tc>
        <w:tc>
          <w:tcPr>
            <w:tcW w:w="1413" w:type="dxa"/>
            <w:vAlign w:val="top"/>
          </w:tcPr>
          <w:p w14:paraId="74E48E32">
            <w:pPr>
              <w:rPr>
                <w:rFonts w:ascii="Arial"/>
                <w:color w:val="auto"/>
                <w:sz w:val="21"/>
                <w:highlight w:val="none"/>
              </w:rPr>
            </w:pPr>
          </w:p>
        </w:tc>
        <w:tc>
          <w:tcPr>
            <w:tcW w:w="1714" w:type="dxa"/>
            <w:vAlign w:val="top"/>
          </w:tcPr>
          <w:p w14:paraId="6BF1A039">
            <w:pPr>
              <w:rPr>
                <w:rFonts w:ascii="Arial"/>
                <w:color w:val="auto"/>
                <w:sz w:val="21"/>
                <w:highlight w:val="none"/>
              </w:rPr>
            </w:pPr>
          </w:p>
        </w:tc>
        <w:tc>
          <w:tcPr>
            <w:tcW w:w="1904" w:type="dxa"/>
            <w:vAlign w:val="top"/>
          </w:tcPr>
          <w:p w14:paraId="4A7552ED">
            <w:pPr>
              <w:rPr>
                <w:rFonts w:ascii="Arial"/>
                <w:color w:val="auto"/>
                <w:sz w:val="21"/>
                <w:highlight w:val="none"/>
              </w:rPr>
            </w:pPr>
          </w:p>
        </w:tc>
      </w:tr>
      <w:tr w14:paraId="1C720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21" w:type="dxa"/>
            <w:vAlign w:val="top"/>
          </w:tcPr>
          <w:p w14:paraId="5FF2D514">
            <w:pPr>
              <w:rPr>
                <w:rFonts w:ascii="Arial"/>
                <w:color w:val="auto"/>
                <w:sz w:val="21"/>
                <w:highlight w:val="none"/>
              </w:rPr>
            </w:pPr>
          </w:p>
        </w:tc>
        <w:tc>
          <w:tcPr>
            <w:tcW w:w="708" w:type="dxa"/>
            <w:vAlign w:val="top"/>
          </w:tcPr>
          <w:p w14:paraId="67D6B729">
            <w:pPr>
              <w:rPr>
                <w:rFonts w:ascii="Arial"/>
                <w:color w:val="auto"/>
                <w:sz w:val="21"/>
                <w:highlight w:val="none"/>
              </w:rPr>
            </w:pPr>
          </w:p>
        </w:tc>
        <w:tc>
          <w:tcPr>
            <w:tcW w:w="2058" w:type="dxa"/>
            <w:vAlign w:val="top"/>
          </w:tcPr>
          <w:p w14:paraId="64D049E1">
            <w:pPr>
              <w:rPr>
                <w:rFonts w:ascii="Arial"/>
                <w:color w:val="auto"/>
                <w:sz w:val="21"/>
                <w:highlight w:val="none"/>
              </w:rPr>
            </w:pPr>
          </w:p>
        </w:tc>
        <w:tc>
          <w:tcPr>
            <w:tcW w:w="1413" w:type="dxa"/>
            <w:vAlign w:val="top"/>
          </w:tcPr>
          <w:p w14:paraId="1E88F9BE">
            <w:pPr>
              <w:rPr>
                <w:rFonts w:ascii="Arial"/>
                <w:color w:val="auto"/>
                <w:sz w:val="21"/>
                <w:highlight w:val="none"/>
              </w:rPr>
            </w:pPr>
          </w:p>
        </w:tc>
        <w:tc>
          <w:tcPr>
            <w:tcW w:w="1714" w:type="dxa"/>
            <w:vAlign w:val="top"/>
          </w:tcPr>
          <w:p w14:paraId="4245E47B">
            <w:pPr>
              <w:rPr>
                <w:rFonts w:ascii="Arial"/>
                <w:color w:val="auto"/>
                <w:sz w:val="21"/>
                <w:highlight w:val="none"/>
              </w:rPr>
            </w:pPr>
          </w:p>
        </w:tc>
        <w:tc>
          <w:tcPr>
            <w:tcW w:w="1904" w:type="dxa"/>
            <w:vAlign w:val="top"/>
          </w:tcPr>
          <w:p w14:paraId="1EB1FBFA">
            <w:pPr>
              <w:rPr>
                <w:rFonts w:ascii="Arial"/>
                <w:color w:val="auto"/>
                <w:sz w:val="21"/>
                <w:highlight w:val="none"/>
              </w:rPr>
            </w:pPr>
          </w:p>
        </w:tc>
      </w:tr>
    </w:tbl>
    <w:p w14:paraId="1B1AADE6">
      <w:pPr>
        <w:pStyle w:val="6"/>
        <w:spacing w:line="436" w:lineRule="auto"/>
        <w:rPr>
          <w:color w:val="auto"/>
          <w:highlight w:val="none"/>
        </w:rPr>
      </w:pPr>
    </w:p>
    <w:p w14:paraId="478EDB13">
      <w:pPr>
        <w:spacing w:before="78" w:line="224" w:lineRule="auto"/>
        <w:ind w:left="16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43F11058">
      <w:pPr>
        <w:spacing w:before="174" w:line="291" w:lineRule="auto"/>
        <w:ind w:left="172" w:right="155" w:firstLine="1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1.在填写时，如本表格不适合投标单位的实际情况，可根据</w:t>
      </w:r>
      <w:r>
        <w:rPr>
          <w:rFonts w:ascii="宋体" w:hAnsi="宋体" w:eastAsia="宋体" w:cs="宋体"/>
          <w:color w:val="auto"/>
          <w:spacing w:val="-4"/>
          <w:sz w:val="24"/>
          <w:szCs w:val="24"/>
          <w:highlight w:val="none"/>
        </w:rPr>
        <w:t>本表格式自行制表填</w:t>
      </w:r>
      <w:r>
        <w:rPr>
          <w:rFonts w:ascii="宋体" w:hAnsi="宋体" w:eastAsia="宋体" w:cs="宋体"/>
          <w:color w:val="auto"/>
          <w:spacing w:val="-8"/>
          <w:sz w:val="24"/>
          <w:szCs w:val="24"/>
          <w:highlight w:val="none"/>
        </w:rPr>
        <w:t>写。</w:t>
      </w:r>
    </w:p>
    <w:p w14:paraId="6C2190BC">
      <w:pPr>
        <w:spacing w:before="177" w:line="290" w:lineRule="auto"/>
        <w:ind w:left="166" w:right="2267" w:firstLine="1"/>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2.投标人应当附本表所列证书的复印件并加盖投标人公章。</w:t>
      </w:r>
    </w:p>
    <w:p w14:paraId="6F9DC093">
      <w:pPr>
        <w:spacing w:before="177" w:line="290" w:lineRule="auto"/>
        <w:ind w:left="166" w:right="2267" w:firstLine="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w:t>
      </w:r>
      <w:r>
        <w:rPr>
          <w:rFonts w:ascii="宋体" w:hAnsi="宋体" w:eastAsia="宋体" w:cs="宋体"/>
          <w:color w:val="auto"/>
          <w:spacing w:val="-31"/>
          <w:sz w:val="24"/>
          <w:szCs w:val="24"/>
          <w:highlight w:val="none"/>
        </w:rPr>
        <w:t>）：</w:t>
      </w:r>
      <w:r>
        <w:rPr>
          <w:rFonts w:ascii="宋体" w:hAnsi="宋体" w:eastAsia="宋体" w:cs="宋体"/>
          <w:color w:val="auto"/>
          <w:spacing w:val="-82"/>
          <w:sz w:val="24"/>
          <w:szCs w:val="24"/>
          <w:highlight w:val="none"/>
        </w:rPr>
        <w:t xml:space="preserve"> </w:t>
      </w:r>
      <w:r>
        <w:rPr>
          <w:rFonts w:ascii="宋体" w:hAnsi="宋体" w:eastAsia="宋体" w:cs="宋体"/>
          <w:color w:val="auto"/>
          <w:sz w:val="24"/>
          <w:szCs w:val="24"/>
          <w:highlight w:val="none"/>
          <w:u w:val="single" w:color="auto"/>
        </w:rPr>
        <w:t xml:space="preserve">           </w:t>
      </w:r>
    </w:p>
    <w:p w14:paraId="60B82A01">
      <w:pPr>
        <w:spacing w:before="180" w:line="219" w:lineRule="auto"/>
        <w:ind w:left="168"/>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投标人（盖公章</w:t>
      </w:r>
      <w:r>
        <w:rPr>
          <w:rFonts w:ascii="宋体" w:hAnsi="宋体" w:eastAsia="宋体" w:cs="宋体"/>
          <w:color w:val="auto"/>
          <w:spacing w:val="-31"/>
          <w:sz w:val="24"/>
          <w:szCs w:val="24"/>
          <w:highlight w:val="none"/>
        </w:rPr>
        <w:t>）：</w:t>
      </w:r>
      <w:r>
        <w:rPr>
          <w:rFonts w:ascii="宋体" w:hAnsi="宋体" w:eastAsia="宋体" w:cs="宋体"/>
          <w:color w:val="auto"/>
          <w:spacing w:val="-80"/>
          <w:sz w:val="24"/>
          <w:szCs w:val="24"/>
          <w:highlight w:val="none"/>
        </w:rPr>
        <w:t xml:space="preserve"> </w:t>
      </w:r>
      <w:r>
        <w:rPr>
          <w:rFonts w:ascii="宋体" w:hAnsi="宋体" w:eastAsia="宋体" w:cs="宋体"/>
          <w:color w:val="auto"/>
          <w:sz w:val="24"/>
          <w:szCs w:val="24"/>
          <w:highlight w:val="none"/>
          <w:u w:val="single" w:color="auto"/>
        </w:rPr>
        <w:t xml:space="preserve">                </w:t>
      </w:r>
    </w:p>
    <w:p w14:paraId="15545E89">
      <w:pPr>
        <w:spacing w:before="183" w:line="220" w:lineRule="auto"/>
        <w:ind w:left="365"/>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  期</w:t>
      </w:r>
      <w:r>
        <w:rPr>
          <w:rFonts w:ascii="宋体" w:hAnsi="宋体" w:eastAsia="宋体" w:cs="宋体"/>
          <w:color w:val="auto"/>
          <w:spacing w:val="-50"/>
          <w:sz w:val="24"/>
          <w:szCs w:val="24"/>
          <w:highlight w:val="none"/>
        </w:rPr>
        <w:t xml:space="preserve"> </w:t>
      </w:r>
      <w:r>
        <w:rPr>
          <w:rFonts w:ascii="宋体" w:hAnsi="宋体" w:eastAsia="宋体" w:cs="宋体"/>
          <w:color w:val="auto"/>
          <w:spacing w:val="-24"/>
          <w:sz w:val="24"/>
          <w:szCs w:val="24"/>
          <w:highlight w:val="none"/>
        </w:rPr>
        <w:t>：</w:t>
      </w:r>
      <w:r>
        <w:rPr>
          <w:rFonts w:ascii="宋体" w:hAnsi="宋体" w:eastAsia="宋体" w:cs="宋体"/>
          <w:color w:val="auto"/>
          <w:spacing w:val="-82"/>
          <w:sz w:val="24"/>
          <w:szCs w:val="24"/>
          <w:highlight w:val="none"/>
        </w:rPr>
        <w:t xml:space="preserve"> </w:t>
      </w:r>
      <w:r>
        <w:rPr>
          <w:rFonts w:ascii="宋体" w:hAnsi="宋体" w:eastAsia="宋体" w:cs="宋体"/>
          <w:color w:val="auto"/>
          <w:sz w:val="24"/>
          <w:szCs w:val="24"/>
          <w:highlight w:val="none"/>
          <w:u w:val="single" w:color="auto"/>
        </w:rPr>
        <w:t xml:space="preserve">            </w:t>
      </w:r>
    </w:p>
    <w:p w14:paraId="03527DD7">
      <w:pPr>
        <w:spacing w:line="220" w:lineRule="auto"/>
        <w:rPr>
          <w:rFonts w:ascii="宋体" w:hAnsi="宋体" w:eastAsia="宋体" w:cs="宋体"/>
          <w:color w:val="auto"/>
          <w:sz w:val="24"/>
          <w:szCs w:val="24"/>
          <w:highlight w:val="none"/>
        </w:rPr>
        <w:sectPr>
          <w:footerReference r:id="rId54" w:type="default"/>
          <w:pgSz w:w="11906" w:h="16839"/>
          <w:pgMar w:top="400" w:right="1641" w:bottom="1362" w:left="1641" w:header="828" w:footer="777" w:gutter="0"/>
          <w:pgNumType w:fmt="decimal"/>
          <w:cols w:space="720" w:num="1"/>
        </w:sectPr>
      </w:pPr>
    </w:p>
    <w:p w14:paraId="1C583CC3">
      <w:pPr>
        <w:pStyle w:val="6"/>
        <w:spacing w:line="248" w:lineRule="auto"/>
        <w:rPr>
          <w:color w:val="auto"/>
          <w:highlight w:val="none"/>
        </w:rPr>
      </w:pPr>
    </w:p>
    <w:p w14:paraId="1F2CB62E">
      <w:pPr>
        <w:spacing w:before="78" w:line="242" w:lineRule="auto"/>
        <w:ind w:left="179" w:right="431" w:hanging="6"/>
        <w:outlineLvl w:val="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6.</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选配件、专用耗材、售后服务优惠表格式（注：按项目需求表具体项目修</w:t>
      </w:r>
      <w:r>
        <w:rPr>
          <w:rFonts w:ascii="宋体" w:hAnsi="宋体" w:eastAsia="宋体" w:cs="宋体"/>
          <w:b/>
          <w:bCs/>
          <w:color w:val="auto"/>
          <w:spacing w:val="-12"/>
          <w:sz w:val="24"/>
          <w:szCs w:val="24"/>
          <w:highlight w:val="none"/>
        </w:rPr>
        <w:t>改）</w:t>
      </w:r>
    </w:p>
    <w:p w14:paraId="581AE987">
      <w:pPr>
        <w:pStyle w:val="6"/>
        <w:spacing w:line="454" w:lineRule="auto"/>
        <w:rPr>
          <w:color w:val="auto"/>
          <w:highlight w:val="none"/>
        </w:rPr>
      </w:pPr>
    </w:p>
    <w:p w14:paraId="5DA8CB86">
      <w:pPr>
        <w:spacing w:before="101" w:line="224" w:lineRule="auto"/>
        <w:ind w:left="1687"/>
        <w:rPr>
          <w:rFonts w:ascii="宋体" w:hAnsi="宋体" w:eastAsia="宋体" w:cs="宋体"/>
          <w:color w:val="auto"/>
          <w:sz w:val="31"/>
          <w:szCs w:val="31"/>
          <w:highlight w:val="none"/>
        </w:rPr>
      </w:pPr>
      <w:r>
        <w:rPr>
          <w:rFonts w:ascii="宋体" w:hAnsi="宋体" w:eastAsia="宋体" w:cs="宋体"/>
          <w:b/>
          <w:bCs/>
          <w:color w:val="auto"/>
          <w:spacing w:val="7"/>
          <w:sz w:val="31"/>
          <w:szCs w:val="31"/>
          <w:highlight w:val="none"/>
        </w:rPr>
        <w:t>选配件、专用耗材、售后服务优惠表</w:t>
      </w:r>
    </w:p>
    <w:p w14:paraId="5A91C9EA">
      <w:pPr>
        <w:spacing w:before="76" w:line="212" w:lineRule="auto"/>
        <w:ind w:left="2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所投分标：</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2"/>
          <w:sz w:val="24"/>
          <w:szCs w:val="24"/>
          <w:highlight w:val="none"/>
        </w:rPr>
        <w:t>分标</w:t>
      </w:r>
    </w:p>
    <w:tbl>
      <w:tblPr>
        <w:tblStyle w:val="17"/>
        <w:tblW w:w="865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2699"/>
        <w:gridCol w:w="1440"/>
        <w:gridCol w:w="1440"/>
        <w:gridCol w:w="2344"/>
      </w:tblGrid>
      <w:tr w14:paraId="4E25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736" w:type="dxa"/>
            <w:vAlign w:val="top"/>
          </w:tcPr>
          <w:p w14:paraId="0AE5CD43">
            <w:pPr>
              <w:spacing w:line="270" w:lineRule="auto"/>
              <w:rPr>
                <w:rFonts w:ascii="Arial"/>
                <w:color w:val="auto"/>
                <w:sz w:val="21"/>
                <w:highlight w:val="none"/>
              </w:rPr>
            </w:pPr>
          </w:p>
          <w:p w14:paraId="7DC492B3">
            <w:pPr>
              <w:pStyle w:val="18"/>
              <w:spacing w:before="78" w:line="221" w:lineRule="auto"/>
              <w:ind w:left="134"/>
              <w:rPr>
                <w:color w:val="auto"/>
                <w:sz w:val="24"/>
                <w:szCs w:val="24"/>
                <w:highlight w:val="none"/>
              </w:rPr>
            </w:pPr>
            <w:r>
              <w:rPr>
                <w:color w:val="auto"/>
                <w:spacing w:val="-5"/>
                <w:sz w:val="24"/>
                <w:szCs w:val="24"/>
                <w:highlight w:val="none"/>
              </w:rPr>
              <w:t>序号</w:t>
            </w:r>
          </w:p>
        </w:tc>
        <w:tc>
          <w:tcPr>
            <w:tcW w:w="2699" w:type="dxa"/>
            <w:vAlign w:val="top"/>
          </w:tcPr>
          <w:p w14:paraId="79056948">
            <w:pPr>
              <w:spacing w:line="271" w:lineRule="auto"/>
              <w:rPr>
                <w:rFonts w:ascii="Arial"/>
                <w:color w:val="auto"/>
                <w:sz w:val="21"/>
                <w:highlight w:val="none"/>
              </w:rPr>
            </w:pPr>
          </w:p>
          <w:p w14:paraId="28F2A0CD">
            <w:pPr>
              <w:pStyle w:val="18"/>
              <w:spacing w:before="78" w:line="219" w:lineRule="auto"/>
              <w:ind w:left="876"/>
              <w:rPr>
                <w:color w:val="auto"/>
                <w:sz w:val="24"/>
                <w:szCs w:val="24"/>
                <w:highlight w:val="none"/>
              </w:rPr>
            </w:pPr>
            <w:r>
              <w:rPr>
                <w:color w:val="auto"/>
                <w:spacing w:val="-3"/>
                <w:sz w:val="24"/>
                <w:szCs w:val="24"/>
                <w:highlight w:val="none"/>
              </w:rPr>
              <w:t>优惠内容</w:t>
            </w:r>
          </w:p>
        </w:tc>
        <w:tc>
          <w:tcPr>
            <w:tcW w:w="1440" w:type="dxa"/>
            <w:vAlign w:val="top"/>
          </w:tcPr>
          <w:p w14:paraId="1A4DB848">
            <w:pPr>
              <w:spacing w:line="270" w:lineRule="auto"/>
              <w:rPr>
                <w:rFonts w:ascii="Arial"/>
                <w:color w:val="auto"/>
                <w:sz w:val="21"/>
                <w:highlight w:val="none"/>
              </w:rPr>
            </w:pPr>
          </w:p>
          <w:p w14:paraId="24280C38">
            <w:pPr>
              <w:pStyle w:val="18"/>
              <w:spacing w:before="78" w:line="219" w:lineRule="auto"/>
              <w:ind w:left="249"/>
              <w:rPr>
                <w:color w:val="auto"/>
                <w:sz w:val="24"/>
                <w:szCs w:val="24"/>
                <w:highlight w:val="none"/>
              </w:rPr>
            </w:pPr>
            <w:r>
              <w:rPr>
                <w:color w:val="auto"/>
                <w:spacing w:val="-3"/>
                <w:sz w:val="24"/>
                <w:szCs w:val="24"/>
                <w:highlight w:val="none"/>
              </w:rPr>
              <w:t>适用机型</w:t>
            </w:r>
          </w:p>
        </w:tc>
        <w:tc>
          <w:tcPr>
            <w:tcW w:w="1440" w:type="dxa"/>
            <w:vAlign w:val="top"/>
          </w:tcPr>
          <w:p w14:paraId="7D707773">
            <w:pPr>
              <w:spacing w:line="270" w:lineRule="auto"/>
              <w:rPr>
                <w:rFonts w:ascii="Arial"/>
                <w:color w:val="auto"/>
                <w:sz w:val="21"/>
                <w:highlight w:val="none"/>
              </w:rPr>
            </w:pPr>
          </w:p>
          <w:p w14:paraId="5ADA7669">
            <w:pPr>
              <w:pStyle w:val="18"/>
              <w:spacing w:before="78" w:line="218" w:lineRule="auto"/>
              <w:ind w:left="491"/>
              <w:rPr>
                <w:color w:val="auto"/>
                <w:sz w:val="24"/>
                <w:szCs w:val="24"/>
                <w:highlight w:val="none"/>
              </w:rPr>
            </w:pPr>
            <w:r>
              <w:rPr>
                <w:color w:val="auto"/>
                <w:spacing w:val="-6"/>
                <w:sz w:val="24"/>
                <w:szCs w:val="24"/>
                <w:highlight w:val="none"/>
              </w:rPr>
              <w:t>单价</w:t>
            </w:r>
          </w:p>
        </w:tc>
        <w:tc>
          <w:tcPr>
            <w:tcW w:w="2344" w:type="dxa"/>
            <w:vAlign w:val="top"/>
          </w:tcPr>
          <w:p w14:paraId="2BF5EFD1">
            <w:pPr>
              <w:spacing w:line="270" w:lineRule="auto"/>
              <w:rPr>
                <w:rFonts w:ascii="Arial"/>
                <w:color w:val="auto"/>
                <w:sz w:val="21"/>
                <w:highlight w:val="none"/>
              </w:rPr>
            </w:pPr>
          </w:p>
          <w:p w14:paraId="4FBA1C4A">
            <w:pPr>
              <w:pStyle w:val="18"/>
              <w:spacing w:before="78" w:line="218" w:lineRule="auto"/>
              <w:ind w:left="364"/>
              <w:rPr>
                <w:color w:val="auto"/>
                <w:sz w:val="24"/>
                <w:szCs w:val="24"/>
                <w:highlight w:val="none"/>
              </w:rPr>
            </w:pPr>
            <w:r>
              <w:rPr>
                <w:color w:val="auto"/>
                <w:spacing w:val="-6"/>
                <w:sz w:val="24"/>
                <w:szCs w:val="24"/>
                <w:highlight w:val="none"/>
              </w:rPr>
              <w:t>比市场价优惠率</w:t>
            </w:r>
          </w:p>
        </w:tc>
      </w:tr>
      <w:tr w14:paraId="4AB6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trPr>
        <w:tc>
          <w:tcPr>
            <w:tcW w:w="736" w:type="dxa"/>
            <w:vAlign w:val="top"/>
          </w:tcPr>
          <w:p w14:paraId="7288F3E3">
            <w:pPr>
              <w:spacing w:line="276" w:lineRule="auto"/>
              <w:rPr>
                <w:rFonts w:ascii="Arial"/>
                <w:color w:val="auto"/>
                <w:sz w:val="21"/>
                <w:highlight w:val="none"/>
              </w:rPr>
            </w:pPr>
          </w:p>
          <w:p w14:paraId="290C509A">
            <w:pPr>
              <w:pStyle w:val="18"/>
              <w:spacing w:before="78" w:line="241" w:lineRule="auto"/>
              <w:ind w:left="332"/>
              <w:rPr>
                <w:color w:val="auto"/>
                <w:sz w:val="24"/>
                <w:szCs w:val="24"/>
                <w:highlight w:val="none"/>
              </w:rPr>
            </w:pPr>
            <w:r>
              <w:rPr>
                <w:color w:val="auto"/>
                <w:sz w:val="24"/>
                <w:szCs w:val="24"/>
                <w:highlight w:val="none"/>
              </w:rPr>
              <w:t>1</w:t>
            </w:r>
          </w:p>
        </w:tc>
        <w:tc>
          <w:tcPr>
            <w:tcW w:w="2699" w:type="dxa"/>
            <w:vAlign w:val="top"/>
          </w:tcPr>
          <w:p w14:paraId="4972319B">
            <w:pPr>
              <w:rPr>
                <w:rFonts w:ascii="Arial"/>
                <w:color w:val="auto"/>
                <w:sz w:val="21"/>
                <w:highlight w:val="none"/>
              </w:rPr>
            </w:pPr>
          </w:p>
        </w:tc>
        <w:tc>
          <w:tcPr>
            <w:tcW w:w="1440" w:type="dxa"/>
            <w:vAlign w:val="top"/>
          </w:tcPr>
          <w:p w14:paraId="20F014A9">
            <w:pPr>
              <w:rPr>
                <w:rFonts w:ascii="Arial"/>
                <w:color w:val="auto"/>
                <w:sz w:val="21"/>
                <w:highlight w:val="none"/>
              </w:rPr>
            </w:pPr>
          </w:p>
        </w:tc>
        <w:tc>
          <w:tcPr>
            <w:tcW w:w="1440" w:type="dxa"/>
            <w:vAlign w:val="top"/>
          </w:tcPr>
          <w:p w14:paraId="013CF5B7">
            <w:pPr>
              <w:rPr>
                <w:rFonts w:ascii="Arial"/>
                <w:color w:val="auto"/>
                <w:sz w:val="21"/>
                <w:highlight w:val="none"/>
              </w:rPr>
            </w:pPr>
          </w:p>
        </w:tc>
        <w:tc>
          <w:tcPr>
            <w:tcW w:w="2344" w:type="dxa"/>
            <w:vAlign w:val="top"/>
          </w:tcPr>
          <w:p w14:paraId="153DB7F1">
            <w:pPr>
              <w:spacing w:line="276" w:lineRule="auto"/>
              <w:rPr>
                <w:rFonts w:ascii="Arial"/>
                <w:color w:val="auto"/>
                <w:sz w:val="21"/>
                <w:highlight w:val="none"/>
              </w:rPr>
            </w:pPr>
          </w:p>
          <w:p w14:paraId="0EFB51B9">
            <w:pPr>
              <w:pStyle w:val="18"/>
              <w:tabs>
                <w:tab w:val="left" w:pos="1828"/>
              </w:tabs>
              <w:spacing w:before="78"/>
              <w:ind w:left="508"/>
              <w:rPr>
                <w:color w:val="auto"/>
                <w:sz w:val="24"/>
                <w:szCs w:val="24"/>
                <w:highlight w:val="none"/>
              </w:rPr>
            </w:pPr>
            <w:r>
              <w:rPr>
                <w:color w:val="auto"/>
                <w:sz w:val="24"/>
                <w:szCs w:val="24"/>
                <w:highlight w:val="none"/>
                <w:u w:val="single" w:color="auto"/>
              </w:rPr>
              <w:tab/>
            </w:r>
            <w:r>
              <w:rPr>
                <w:color w:val="auto"/>
                <w:spacing w:val="-117"/>
                <w:sz w:val="24"/>
                <w:szCs w:val="24"/>
                <w:highlight w:val="none"/>
              </w:rPr>
              <w:t xml:space="preserve"> </w:t>
            </w:r>
            <w:r>
              <w:rPr>
                <w:color w:val="auto"/>
                <w:sz w:val="24"/>
                <w:szCs w:val="24"/>
                <w:highlight w:val="none"/>
              </w:rPr>
              <w:t>%</w:t>
            </w:r>
          </w:p>
        </w:tc>
      </w:tr>
      <w:tr w14:paraId="67A6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rPr>
        <w:tc>
          <w:tcPr>
            <w:tcW w:w="736" w:type="dxa"/>
            <w:vAlign w:val="top"/>
          </w:tcPr>
          <w:p w14:paraId="7AC7B3B0">
            <w:pPr>
              <w:spacing w:line="282" w:lineRule="auto"/>
              <w:rPr>
                <w:rFonts w:ascii="Arial"/>
                <w:color w:val="auto"/>
                <w:sz w:val="21"/>
                <w:highlight w:val="none"/>
              </w:rPr>
            </w:pPr>
          </w:p>
          <w:p w14:paraId="02BCFE08">
            <w:pPr>
              <w:pStyle w:val="18"/>
              <w:spacing w:before="78" w:line="241" w:lineRule="auto"/>
              <w:ind w:left="318"/>
              <w:rPr>
                <w:color w:val="auto"/>
                <w:sz w:val="24"/>
                <w:szCs w:val="24"/>
                <w:highlight w:val="none"/>
              </w:rPr>
            </w:pPr>
            <w:r>
              <w:rPr>
                <w:color w:val="auto"/>
                <w:sz w:val="24"/>
                <w:szCs w:val="24"/>
                <w:highlight w:val="none"/>
              </w:rPr>
              <w:t>2</w:t>
            </w:r>
          </w:p>
        </w:tc>
        <w:tc>
          <w:tcPr>
            <w:tcW w:w="2699" w:type="dxa"/>
            <w:vAlign w:val="top"/>
          </w:tcPr>
          <w:p w14:paraId="2588E0A5">
            <w:pPr>
              <w:rPr>
                <w:rFonts w:ascii="Arial"/>
                <w:color w:val="auto"/>
                <w:sz w:val="21"/>
                <w:highlight w:val="none"/>
              </w:rPr>
            </w:pPr>
          </w:p>
        </w:tc>
        <w:tc>
          <w:tcPr>
            <w:tcW w:w="1440" w:type="dxa"/>
            <w:vAlign w:val="top"/>
          </w:tcPr>
          <w:p w14:paraId="5672A071">
            <w:pPr>
              <w:rPr>
                <w:rFonts w:ascii="Arial"/>
                <w:color w:val="auto"/>
                <w:sz w:val="21"/>
                <w:highlight w:val="none"/>
              </w:rPr>
            </w:pPr>
          </w:p>
        </w:tc>
        <w:tc>
          <w:tcPr>
            <w:tcW w:w="1440" w:type="dxa"/>
            <w:vAlign w:val="top"/>
          </w:tcPr>
          <w:p w14:paraId="5325FD4A">
            <w:pPr>
              <w:rPr>
                <w:rFonts w:ascii="Arial"/>
                <w:color w:val="auto"/>
                <w:sz w:val="21"/>
                <w:highlight w:val="none"/>
              </w:rPr>
            </w:pPr>
          </w:p>
        </w:tc>
        <w:tc>
          <w:tcPr>
            <w:tcW w:w="2344" w:type="dxa"/>
            <w:vAlign w:val="top"/>
          </w:tcPr>
          <w:p w14:paraId="410186CD">
            <w:pPr>
              <w:spacing w:line="281" w:lineRule="auto"/>
              <w:rPr>
                <w:rFonts w:ascii="Arial"/>
                <w:color w:val="auto"/>
                <w:sz w:val="21"/>
                <w:highlight w:val="none"/>
              </w:rPr>
            </w:pPr>
          </w:p>
          <w:p w14:paraId="72533792">
            <w:pPr>
              <w:pStyle w:val="18"/>
              <w:tabs>
                <w:tab w:val="left" w:pos="1828"/>
              </w:tabs>
              <w:spacing w:before="78"/>
              <w:ind w:left="508"/>
              <w:rPr>
                <w:color w:val="auto"/>
                <w:sz w:val="24"/>
                <w:szCs w:val="24"/>
                <w:highlight w:val="none"/>
              </w:rPr>
            </w:pPr>
            <w:r>
              <w:rPr>
                <w:color w:val="auto"/>
                <w:sz w:val="24"/>
                <w:szCs w:val="24"/>
                <w:highlight w:val="none"/>
                <w:u w:val="single" w:color="auto"/>
              </w:rPr>
              <w:tab/>
            </w:r>
            <w:r>
              <w:rPr>
                <w:color w:val="auto"/>
                <w:spacing w:val="-117"/>
                <w:sz w:val="24"/>
                <w:szCs w:val="24"/>
                <w:highlight w:val="none"/>
              </w:rPr>
              <w:t xml:space="preserve"> </w:t>
            </w:r>
            <w:r>
              <w:rPr>
                <w:color w:val="auto"/>
                <w:sz w:val="24"/>
                <w:szCs w:val="24"/>
                <w:highlight w:val="none"/>
              </w:rPr>
              <w:t>%</w:t>
            </w:r>
          </w:p>
        </w:tc>
      </w:tr>
      <w:tr w14:paraId="4229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trPr>
        <w:tc>
          <w:tcPr>
            <w:tcW w:w="736" w:type="dxa"/>
            <w:vAlign w:val="top"/>
          </w:tcPr>
          <w:p w14:paraId="02125CD8">
            <w:pPr>
              <w:spacing w:line="289" w:lineRule="auto"/>
              <w:rPr>
                <w:rFonts w:ascii="Arial"/>
                <w:color w:val="auto"/>
                <w:sz w:val="21"/>
                <w:highlight w:val="none"/>
              </w:rPr>
            </w:pPr>
          </w:p>
          <w:p w14:paraId="14740571">
            <w:pPr>
              <w:pStyle w:val="18"/>
              <w:spacing w:before="78"/>
              <w:ind w:left="319"/>
              <w:rPr>
                <w:color w:val="auto"/>
                <w:sz w:val="24"/>
                <w:szCs w:val="24"/>
                <w:highlight w:val="none"/>
              </w:rPr>
            </w:pPr>
            <w:r>
              <w:rPr>
                <w:color w:val="auto"/>
                <w:sz w:val="24"/>
                <w:szCs w:val="24"/>
                <w:highlight w:val="none"/>
              </w:rPr>
              <w:t>3</w:t>
            </w:r>
          </w:p>
        </w:tc>
        <w:tc>
          <w:tcPr>
            <w:tcW w:w="2699" w:type="dxa"/>
            <w:vAlign w:val="top"/>
          </w:tcPr>
          <w:p w14:paraId="1AF4CF44">
            <w:pPr>
              <w:rPr>
                <w:rFonts w:ascii="Arial"/>
                <w:color w:val="auto"/>
                <w:sz w:val="21"/>
                <w:highlight w:val="none"/>
              </w:rPr>
            </w:pPr>
          </w:p>
        </w:tc>
        <w:tc>
          <w:tcPr>
            <w:tcW w:w="1440" w:type="dxa"/>
            <w:vAlign w:val="top"/>
          </w:tcPr>
          <w:p w14:paraId="086BDC7D">
            <w:pPr>
              <w:rPr>
                <w:rFonts w:ascii="Arial"/>
                <w:color w:val="auto"/>
                <w:sz w:val="21"/>
                <w:highlight w:val="none"/>
              </w:rPr>
            </w:pPr>
          </w:p>
        </w:tc>
        <w:tc>
          <w:tcPr>
            <w:tcW w:w="1440" w:type="dxa"/>
            <w:vAlign w:val="top"/>
          </w:tcPr>
          <w:p w14:paraId="196FCB8D">
            <w:pPr>
              <w:rPr>
                <w:rFonts w:ascii="Arial"/>
                <w:color w:val="auto"/>
                <w:sz w:val="21"/>
                <w:highlight w:val="none"/>
              </w:rPr>
            </w:pPr>
          </w:p>
        </w:tc>
        <w:tc>
          <w:tcPr>
            <w:tcW w:w="2344" w:type="dxa"/>
            <w:vAlign w:val="top"/>
          </w:tcPr>
          <w:p w14:paraId="30495FDF">
            <w:pPr>
              <w:spacing w:line="289" w:lineRule="auto"/>
              <w:rPr>
                <w:rFonts w:ascii="Arial"/>
                <w:color w:val="auto"/>
                <w:sz w:val="21"/>
                <w:highlight w:val="none"/>
              </w:rPr>
            </w:pPr>
          </w:p>
          <w:p w14:paraId="31C9B2BD">
            <w:pPr>
              <w:pStyle w:val="18"/>
              <w:tabs>
                <w:tab w:val="left" w:pos="1828"/>
              </w:tabs>
              <w:spacing w:before="78"/>
              <w:ind w:left="508"/>
              <w:rPr>
                <w:color w:val="auto"/>
                <w:sz w:val="24"/>
                <w:szCs w:val="24"/>
                <w:highlight w:val="none"/>
              </w:rPr>
            </w:pPr>
            <w:r>
              <w:rPr>
                <w:color w:val="auto"/>
                <w:sz w:val="24"/>
                <w:szCs w:val="24"/>
                <w:highlight w:val="none"/>
                <w:u w:val="single" w:color="auto"/>
              </w:rPr>
              <w:tab/>
            </w:r>
            <w:r>
              <w:rPr>
                <w:color w:val="auto"/>
                <w:spacing w:val="-117"/>
                <w:sz w:val="24"/>
                <w:szCs w:val="24"/>
                <w:highlight w:val="none"/>
              </w:rPr>
              <w:t xml:space="preserve"> </w:t>
            </w:r>
            <w:r>
              <w:rPr>
                <w:color w:val="auto"/>
                <w:sz w:val="24"/>
                <w:szCs w:val="24"/>
                <w:highlight w:val="none"/>
              </w:rPr>
              <w:t>%</w:t>
            </w:r>
          </w:p>
        </w:tc>
      </w:tr>
    </w:tbl>
    <w:p w14:paraId="4474F5C6">
      <w:pPr>
        <w:pStyle w:val="6"/>
        <w:spacing w:line="421" w:lineRule="auto"/>
        <w:rPr>
          <w:color w:val="auto"/>
          <w:highlight w:val="none"/>
        </w:rPr>
      </w:pPr>
    </w:p>
    <w:p w14:paraId="0D4D3E13">
      <w:pPr>
        <w:spacing w:before="78" w:line="219" w:lineRule="auto"/>
        <w:ind w:left="3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w:t>
      </w:r>
      <w:r>
        <w:rPr>
          <w:rFonts w:ascii="宋体" w:hAnsi="宋体" w:eastAsia="宋体" w:cs="宋体"/>
          <w:color w:val="auto"/>
          <w:spacing w:val="-31"/>
          <w:sz w:val="24"/>
          <w:szCs w:val="24"/>
          <w:highlight w:val="none"/>
        </w:rPr>
        <w:t>）：</w:t>
      </w:r>
      <w:r>
        <w:rPr>
          <w:rFonts w:ascii="宋体" w:hAnsi="宋体" w:eastAsia="宋体" w:cs="宋体"/>
          <w:color w:val="auto"/>
          <w:spacing w:val="-82"/>
          <w:sz w:val="24"/>
          <w:szCs w:val="24"/>
          <w:highlight w:val="none"/>
        </w:rPr>
        <w:t xml:space="preserve"> </w:t>
      </w:r>
      <w:r>
        <w:rPr>
          <w:rFonts w:ascii="宋体" w:hAnsi="宋体" w:eastAsia="宋体" w:cs="宋体"/>
          <w:color w:val="auto"/>
          <w:sz w:val="24"/>
          <w:szCs w:val="24"/>
          <w:highlight w:val="none"/>
          <w:u w:val="single" w:color="auto"/>
        </w:rPr>
        <w:t xml:space="preserve">           </w:t>
      </w:r>
    </w:p>
    <w:p w14:paraId="73977958">
      <w:pPr>
        <w:spacing w:before="182" w:line="219" w:lineRule="auto"/>
        <w:ind w:left="32"/>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投标人（盖公章</w:t>
      </w:r>
      <w:r>
        <w:rPr>
          <w:rFonts w:ascii="宋体" w:hAnsi="宋体" w:eastAsia="宋体" w:cs="宋体"/>
          <w:color w:val="auto"/>
          <w:spacing w:val="-31"/>
          <w:sz w:val="24"/>
          <w:szCs w:val="24"/>
          <w:highlight w:val="none"/>
        </w:rPr>
        <w:t>）：</w:t>
      </w:r>
      <w:r>
        <w:rPr>
          <w:rFonts w:ascii="宋体" w:hAnsi="宋体" w:eastAsia="宋体" w:cs="宋体"/>
          <w:color w:val="auto"/>
          <w:spacing w:val="-80"/>
          <w:sz w:val="24"/>
          <w:szCs w:val="24"/>
          <w:highlight w:val="none"/>
        </w:rPr>
        <w:t xml:space="preserve"> </w:t>
      </w:r>
      <w:r>
        <w:rPr>
          <w:rFonts w:ascii="宋体" w:hAnsi="宋体" w:eastAsia="宋体" w:cs="宋体"/>
          <w:color w:val="auto"/>
          <w:sz w:val="24"/>
          <w:szCs w:val="24"/>
          <w:highlight w:val="none"/>
          <w:u w:val="single" w:color="auto"/>
        </w:rPr>
        <w:t xml:space="preserve">                </w:t>
      </w:r>
    </w:p>
    <w:p w14:paraId="191A8084">
      <w:pPr>
        <w:spacing w:before="181" w:line="220" w:lineRule="auto"/>
        <w:ind w:left="71"/>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日  期</w:t>
      </w:r>
      <w:r>
        <w:rPr>
          <w:rFonts w:ascii="宋体" w:hAnsi="宋体" w:eastAsia="宋体" w:cs="宋体"/>
          <w:color w:val="auto"/>
          <w:spacing w:val="-47"/>
          <w:sz w:val="24"/>
          <w:szCs w:val="24"/>
          <w:highlight w:val="none"/>
        </w:rPr>
        <w:t xml:space="preserve"> </w:t>
      </w:r>
      <w:r>
        <w:rPr>
          <w:rFonts w:ascii="宋体" w:hAnsi="宋体" w:eastAsia="宋体" w:cs="宋体"/>
          <w:color w:val="auto"/>
          <w:spacing w:val="-25"/>
          <w:sz w:val="24"/>
          <w:szCs w:val="24"/>
          <w:highlight w:val="none"/>
        </w:rPr>
        <w:t>：</w:t>
      </w:r>
      <w:r>
        <w:rPr>
          <w:rFonts w:ascii="宋体" w:hAnsi="宋体" w:eastAsia="宋体" w:cs="宋体"/>
          <w:color w:val="auto"/>
          <w:spacing w:val="-82"/>
          <w:sz w:val="24"/>
          <w:szCs w:val="24"/>
          <w:highlight w:val="none"/>
        </w:rPr>
        <w:t xml:space="preserve"> </w:t>
      </w:r>
      <w:r>
        <w:rPr>
          <w:rFonts w:ascii="宋体" w:hAnsi="宋体" w:eastAsia="宋体" w:cs="宋体"/>
          <w:color w:val="auto"/>
          <w:sz w:val="24"/>
          <w:szCs w:val="24"/>
          <w:highlight w:val="none"/>
          <w:u w:val="single" w:color="auto"/>
        </w:rPr>
        <w:t xml:space="preserve">                </w:t>
      </w:r>
    </w:p>
    <w:p w14:paraId="03A6CC79">
      <w:pPr>
        <w:spacing w:line="220" w:lineRule="auto"/>
        <w:rPr>
          <w:rFonts w:ascii="宋体" w:hAnsi="宋体" w:eastAsia="宋体" w:cs="宋体"/>
          <w:color w:val="auto"/>
          <w:sz w:val="24"/>
          <w:szCs w:val="24"/>
          <w:highlight w:val="none"/>
        </w:rPr>
        <w:sectPr>
          <w:footerReference r:id="rId55" w:type="default"/>
          <w:pgSz w:w="11906" w:h="16839"/>
          <w:pgMar w:top="400" w:right="1464" w:bottom="1362" w:left="1777" w:header="828" w:footer="777" w:gutter="0"/>
          <w:pgNumType w:fmt="decimal"/>
          <w:cols w:space="720" w:num="1"/>
        </w:sectPr>
      </w:pPr>
    </w:p>
    <w:p w14:paraId="368DA1E3">
      <w:pPr>
        <w:pStyle w:val="6"/>
        <w:spacing w:line="246" w:lineRule="auto"/>
        <w:rPr>
          <w:color w:val="auto"/>
          <w:highlight w:val="none"/>
        </w:rPr>
      </w:pPr>
    </w:p>
    <w:p w14:paraId="516B8843">
      <w:pPr>
        <w:spacing w:before="91" w:line="219" w:lineRule="auto"/>
        <w:ind w:left="27"/>
        <w:outlineLvl w:val="1"/>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五、其他文书、文件格式</w:t>
      </w:r>
    </w:p>
    <w:p w14:paraId="4F312D59">
      <w:pPr>
        <w:spacing w:before="146" w:line="219" w:lineRule="auto"/>
        <w:ind w:left="180"/>
        <w:outlineLvl w:val="2"/>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1.联</w:t>
      </w:r>
      <w:r>
        <w:rPr>
          <w:rFonts w:ascii="宋体" w:hAnsi="宋体" w:eastAsia="宋体" w:cs="宋体"/>
          <w:color w:val="auto"/>
          <w:spacing w:val="-63"/>
          <w:sz w:val="24"/>
          <w:szCs w:val="24"/>
          <w:highlight w:val="none"/>
        </w:rPr>
        <w:t xml:space="preserve"> </w:t>
      </w:r>
      <w:r>
        <w:rPr>
          <w:rFonts w:ascii="宋体" w:hAnsi="宋体" w:eastAsia="宋体" w:cs="宋体"/>
          <w:b/>
          <w:bCs/>
          <w:color w:val="auto"/>
          <w:spacing w:val="-9"/>
          <w:sz w:val="24"/>
          <w:szCs w:val="24"/>
          <w:highlight w:val="none"/>
        </w:rPr>
        <w:t>合</w:t>
      </w:r>
      <w:r>
        <w:rPr>
          <w:rFonts w:ascii="宋体" w:hAnsi="宋体" w:eastAsia="宋体" w:cs="宋体"/>
          <w:color w:val="auto"/>
          <w:spacing w:val="-67"/>
          <w:sz w:val="24"/>
          <w:szCs w:val="24"/>
          <w:highlight w:val="none"/>
        </w:rPr>
        <w:t xml:space="preserve"> </w:t>
      </w:r>
      <w:r>
        <w:rPr>
          <w:rFonts w:ascii="宋体" w:hAnsi="宋体" w:eastAsia="宋体" w:cs="宋体"/>
          <w:b/>
          <w:bCs/>
          <w:color w:val="auto"/>
          <w:spacing w:val="-9"/>
          <w:sz w:val="24"/>
          <w:szCs w:val="24"/>
          <w:highlight w:val="none"/>
        </w:rPr>
        <w:t>投</w:t>
      </w:r>
      <w:r>
        <w:rPr>
          <w:rFonts w:ascii="宋体" w:hAnsi="宋体" w:eastAsia="宋体" w:cs="宋体"/>
          <w:color w:val="auto"/>
          <w:spacing w:val="-69"/>
          <w:sz w:val="24"/>
          <w:szCs w:val="24"/>
          <w:highlight w:val="none"/>
        </w:rPr>
        <w:t xml:space="preserve"> </w:t>
      </w:r>
      <w:r>
        <w:rPr>
          <w:rFonts w:ascii="宋体" w:hAnsi="宋体" w:eastAsia="宋体" w:cs="宋体"/>
          <w:b/>
          <w:bCs/>
          <w:color w:val="auto"/>
          <w:spacing w:val="-9"/>
          <w:sz w:val="24"/>
          <w:szCs w:val="24"/>
          <w:highlight w:val="none"/>
        </w:rPr>
        <w:t>标</w:t>
      </w:r>
      <w:r>
        <w:rPr>
          <w:rFonts w:ascii="宋体" w:hAnsi="宋体" w:eastAsia="宋体" w:cs="宋体"/>
          <w:color w:val="auto"/>
          <w:spacing w:val="-69"/>
          <w:sz w:val="24"/>
          <w:szCs w:val="24"/>
          <w:highlight w:val="none"/>
        </w:rPr>
        <w:t xml:space="preserve"> </w:t>
      </w:r>
      <w:r>
        <w:rPr>
          <w:rFonts w:ascii="宋体" w:hAnsi="宋体" w:eastAsia="宋体" w:cs="宋体"/>
          <w:b/>
          <w:bCs/>
          <w:color w:val="auto"/>
          <w:spacing w:val="-9"/>
          <w:sz w:val="24"/>
          <w:szCs w:val="24"/>
          <w:highlight w:val="none"/>
        </w:rPr>
        <w:t>协</w:t>
      </w:r>
      <w:r>
        <w:rPr>
          <w:rFonts w:ascii="宋体" w:hAnsi="宋体" w:eastAsia="宋体" w:cs="宋体"/>
          <w:color w:val="auto"/>
          <w:spacing w:val="-68"/>
          <w:sz w:val="24"/>
          <w:szCs w:val="24"/>
          <w:highlight w:val="none"/>
        </w:rPr>
        <w:t xml:space="preserve"> </w:t>
      </w:r>
      <w:r>
        <w:rPr>
          <w:rFonts w:ascii="宋体" w:hAnsi="宋体" w:eastAsia="宋体" w:cs="宋体"/>
          <w:b/>
          <w:bCs/>
          <w:color w:val="auto"/>
          <w:spacing w:val="-9"/>
          <w:sz w:val="24"/>
          <w:szCs w:val="24"/>
          <w:highlight w:val="none"/>
        </w:rPr>
        <w:t>议</w:t>
      </w:r>
      <w:r>
        <w:rPr>
          <w:rFonts w:ascii="宋体" w:hAnsi="宋体" w:eastAsia="宋体" w:cs="宋体"/>
          <w:color w:val="auto"/>
          <w:spacing w:val="-65"/>
          <w:sz w:val="24"/>
          <w:szCs w:val="24"/>
          <w:highlight w:val="none"/>
        </w:rPr>
        <w:t xml:space="preserve"> </w:t>
      </w:r>
      <w:r>
        <w:rPr>
          <w:rFonts w:ascii="宋体" w:hAnsi="宋体" w:eastAsia="宋体" w:cs="宋体"/>
          <w:b/>
          <w:bCs/>
          <w:color w:val="auto"/>
          <w:spacing w:val="-9"/>
          <w:sz w:val="24"/>
          <w:szCs w:val="24"/>
          <w:highlight w:val="none"/>
        </w:rPr>
        <w:t>书</w:t>
      </w:r>
      <w:r>
        <w:rPr>
          <w:rFonts w:ascii="宋体" w:hAnsi="宋体" w:eastAsia="宋体" w:cs="宋体"/>
          <w:color w:val="auto"/>
          <w:spacing w:val="-70"/>
          <w:sz w:val="24"/>
          <w:szCs w:val="24"/>
          <w:highlight w:val="none"/>
        </w:rPr>
        <w:t xml:space="preserve"> </w:t>
      </w:r>
      <w:r>
        <w:rPr>
          <w:rFonts w:ascii="宋体" w:hAnsi="宋体" w:eastAsia="宋体" w:cs="宋体"/>
          <w:b/>
          <w:bCs/>
          <w:color w:val="auto"/>
          <w:spacing w:val="-9"/>
          <w:sz w:val="24"/>
          <w:szCs w:val="24"/>
          <w:highlight w:val="none"/>
        </w:rPr>
        <w:t>格</w:t>
      </w:r>
      <w:r>
        <w:rPr>
          <w:rFonts w:ascii="宋体" w:hAnsi="宋体" w:eastAsia="宋体" w:cs="宋体"/>
          <w:color w:val="auto"/>
          <w:spacing w:val="-65"/>
          <w:sz w:val="24"/>
          <w:szCs w:val="24"/>
          <w:highlight w:val="none"/>
        </w:rPr>
        <w:t xml:space="preserve"> </w:t>
      </w:r>
      <w:r>
        <w:rPr>
          <w:rFonts w:ascii="宋体" w:hAnsi="宋体" w:eastAsia="宋体" w:cs="宋体"/>
          <w:b/>
          <w:bCs/>
          <w:color w:val="auto"/>
          <w:spacing w:val="-9"/>
          <w:sz w:val="24"/>
          <w:szCs w:val="24"/>
          <w:highlight w:val="none"/>
        </w:rPr>
        <w:t>式</w:t>
      </w:r>
    </w:p>
    <w:p w14:paraId="4E48EF6C">
      <w:pPr>
        <w:pStyle w:val="6"/>
        <w:spacing w:line="354" w:lineRule="auto"/>
        <w:rPr>
          <w:color w:val="auto"/>
          <w:highlight w:val="none"/>
        </w:rPr>
      </w:pPr>
    </w:p>
    <w:p w14:paraId="4D30BA91">
      <w:pPr>
        <w:spacing w:before="187" w:line="188" w:lineRule="auto"/>
        <w:ind w:left="3073"/>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7"/>
          <w:sz w:val="43"/>
          <w:szCs w:val="43"/>
          <w:highlight w:val="none"/>
        </w:rPr>
        <w:t>联合体协议书</w:t>
      </w:r>
    </w:p>
    <w:p w14:paraId="3F2FA7AB">
      <w:pPr>
        <w:pStyle w:val="6"/>
        <w:spacing w:line="279" w:lineRule="auto"/>
        <w:rPr>
          <w:color w:val="auto"/>
          <w:highlight w:val="none"/>
        </w:rPr>
      </w:pPr>
    </w:p>
    <w:p w14:paraId="25553298">
      <w:pPr>
        <w:tabs>
          <w:tab w:val="left" w:pos="567"/>
          <w:tab w:val="left" w:pos="850"/>
        </w:tabs>
        <w:spacing w:before="78" w:line="359" w:lineRule="auto"/>
        <w:ind w:left="11" w:right="11" w:firstLine="42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u w:val="single" w:color="auto"/>
        </w:rPr>
        <w:tab/>
      </w:r>
      <w:r>
        <w:rPr>
          <w:rFonts w:ascii="宋体" w:hAnsi="宋体" w:eastAsia="宋体" w:cs="宋体"/>
          <w:color w:val="auto"/>
          <w:spacing w:val="3"/>
          <w:sz w:val="24"/>
          <w:szCs w:val="24"/>
          <w:highlight w:val="none"/>
        </w:rPr>
        <w:t>（所有成员单位名称）</w:t>
      </w:r>
      <w:r>
        <w:rPr>
          <w:rFonts w:ascii="宋体" w:hAnsi="宋体" w:eastAsia="宋体" w:cs="宋体"/>
          <w:color w:val="auto"/>
          <w:spacing w:val="-66"/>
          <w:sz w:val="24"/>
          <w:szCs w:val="24"/>
          <w:highlight w:val="none"/>
        </w:rPr>
        <w:t xml:space="preserve"> </w:t>
      </w:r>
      <w:r>
        <w:rPr>
          <w:rFonts w:ascii="宋体" w:hAnsi="宋体" w:eastAsia="宋体" w:cs="宋体"/>
          <w:color w:val="auto"/>
          <w:spacing w:val="3"/>
          <w:sz w:val="24"/>
          <w:szCs w:val="24"/>
          <w:highlight w:val="none"/>
        </w:rPr>
        <w:t>自愿组成</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（联合体名称）联合体，共同参加</w:t>
      </w:r>
      <w:r>
        <w:rPr>
          <w:rFonts w:ascii="宋体" w:hAnsi="宋体" w:eastAsia="宋体" w:cs="宋体"/>
          <w:color w:val="auto"/>
          <w:sz w:val="24"/>
          <w:szCs w:val="24"/>
          <w:highlight w:val="none"/>
          <w:u w:val="single" w:color="auto"/>
        </w:rPr>
        <w:tab/>
      </w:r>
      <w:r>
        <w:rPr>
          <w:rFonts w:ascii="宋体" w:hAnsi="宋体" w:eastAsia="宋体" w:cs="宋体"/>
          <w:color w:val="auto"/>
          <w:spacing w:val="-5"/>
          <w:sz w:val="24"/>
          <w:szCs w:val="24"/>
          <w:highlight w:val="none"/>
          <w:u w:val="single" w:color="auto"/>
        </w:rPr>
        <w:t>（项</w:t>
      </w:r>
      <w:r>
        <w:rPr>
          <w:rFonts w:ascii="宋体" w:hAnsi="宋体" w:eastAsia="宋体" w:cs="宋体"/>
          <w:color w:val="auto"/>
          <w:spacing w:val="-5"/>
          <w:sz w:val="24"/>
          <w:szCs w:val="24"/>
          <w:highlight w:val="none"/>
        </w:rPr>
        <w:t>目名称）采购招标项目投标。现就联合体投标事宜订立如下协议。</w:t>
      </w:r>
    </w:p>
    <w:p w14:paraId="470EFEC6">
      <w:pPr>
        <w:spacing w:line="218" w:lineRule="auto"/>
        <w:ind w:left="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1.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（某成员单位名称）为</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1"/>
          <w:sz w:val="24"/>
          <w:szCs w:val="24"/>
          <w:highlight w:val="none"/>
        </w:rPr>
        <w:t>（联合体名称）牵头人。</w:t>
      </w:r>
    </w:p>
    <w:p w14:paraId="11E7AA06">
      <w:pPr>
        <w:spacing w:before="183" w:line="312" w:lineRule="auto"/>
        <w:ind w:left="20" w:right="11" w:firstLine="42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2.联合体各成员授权牵头人代表联合体参加投标活动，</w:t>
      </w:r>
      <w:r>
        <w:rPr>
          <w:rFonts w:ascii="宋体" w:hAnsi="宋体" w:eastAsia="宋体" w:cs="宋体"/>
          <w:color w:val="auto"/>
          <w:spacing w:val="-2"/>
          <w:sz w:val="24"/>
          <w:szCs w:val="24"/>
          <w:highlight w:val="none"/>
        </w:rPr>
        <w:t>签署文件及对文件的</w:t>
      </w:r>
      <w:r>
        <w:rPr>
          <w:rFonts w:ascii="宋体" w:hAnsi="宋体" w:eastAsia="宋体" w:cs="宋体"/>
          <w:color w:val="auto"/>
          <w:spacing w:val="1"/>
          <w:sz w:val="24"/>
          <w:szCs w:val="24"/>
          <w:highlight w:val="none"/>
        </w:rPr>
        <w:t>盖章，提交和接收相关的资料、 信息及指示，</w:t>
      </w:r>
      <w:r>
        <w:rPr>
          <w:rFonts w:ascii="宋体" w:hAnsi="宋体" w:eastAsia="宋体" w:cs="宋体"/>
          <w:color w:val="auto"/>
          <w:sz w:val="24"/>
          <w:szCs w:val="24"/>
          <w:highlight w:val="none"/>
        </w:rPr>
        <w:t>进行合同谈判活动，负责合同实</w:t>
      </w:r>
      <w:r>
        <w:rPr>
          <w:rFonts w:ascii="宋体" w:hAnsi="宋体" w:eastAsia="宋体" w:cs="宋体"/>
          <w:color w:val="auto"/>
          <w:spacing w:val="-2"/>
          <w:sz w:val="24"/>
          <w:szCs w:val="24"/>
          <w:highlight w:val="none"/>
        </w:rPr>
        <w:t>施阶段的组织和协调工作，以及处理与本招标项</w:t>
      </w:r>
      <w:r>
        <w:rPr>
          <w:rFonts w:ascii="宋体" w:hAnsi="宋体" w:eastAsia="宋体" w:cs="宋体"/>
          <w:color w:val="auto"/>
          <w:spacing w:val="55"/>
          <w:sz w:val="24"/>
          <w:szCs w:val="24"/>
          <w:highlight w:val="none"/>
        </w:rPr>
        <w:t xml:space="preserve"> </w:t>
      </w:r>
      <w:r>
        <w:rPr>
          <w:rFonts w:ascii="宋体" w:hAnsi="宋体" w:eastAsia="宋体" w:cs="宋体"/>
          <w:color w:val="auto"/>
          <w:spacing w:val="-2"/>
          <w:sz w:val="24"/>
          <w:szCs w:val="24"/>
          <w:highlight w:val="none"/>
        </w:rPr>
        <w:t>目有关的</w:t>
      </w:r>
      <w:r>
        <w:rPr>
          <w:rFonts w:ascii="宋体" w:hAnsi="宋体" w:eastAsia="宋体" w:cs="宋体"/>
          <w:color w:val="auto"/>
          <w:spacing w:val="-3"/>
          <w:sz w:val="24"/>
          <w:szCs w:val="24"/>
          <w:highlight w:val="none"/>
        </w:rPr>
        <w:t>一切事宜。</w:t>
      </w:r>
    </w:p>
    <w:p w14:paraId="6BB6124E">
      <w:pPr>
        <w:spacing w:before="181" w:line="313" w:lineRule="auto"/>
        <w:ind w:left="21" w:right="11" w:firstLine="42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3.联合体牵头人在本项目中签署和盖章的一切文件和</w:t>
      </w:r>
      <w:r>
        <w:rPr>
          <w:rFonts w:ascii="宋体" w:hAnsi="宋体" w:eastAsia="宋体" w:cs="宋体"/>
          <w:color w:val="auto"/>
          <w:spacing w:val="-2"/>
          <w:sz w:val="24"/>
          <w:szCs w:val="24"/>
          <w:highlight w:val="none"/>
        </w:rPr>
        <w:t>处理的一切事宜，联合</w:t>
      </w:r>
      <w:r>
        <w:rPr>
          <w:rFonts w:ascii="宋体" w:hAnsi="宋体" w:eastAsia="宋体" w:cs="宋体"/>
          <w:color w:val="auto"/>
          <w:spacing w:val="1"/>
          <w:sz w:val="24"/>
          <w:szCs w:val="24"/>
          <w:highlight w:val="none"/>
        </w:rPr>
        <w:t>体各成员均予以承认。 联合体各成员将严格</w:t>
      </w:r>
      <w:r>
        <w:rPr>
          <w:rFonts w:ascii="宋体" w:hAnsi="宋体" w:eastAsia="宋体" w:cs="宋体"/>
          <w:color w:val="auto"/>
          <w:sz w:val="24"/>
          <w:szCs w:val="24"/>
          <w:highlight w:val="none"/>
        </w:rPr>
        <w:t>按照招标文件、投标文件和合同的</w:t>
      </w:r>
      <w:r>
        <w:rPr>
          <w:rFonts w:ascii="宋体" w:hAnsi="宋体" w:eastAsia="宋体" w:cs="宋体"/>
          <w:color w:val="auto"/>
          <w:spacing w:val="-1"/>
          <w:sz w:val="24"/>
          <w:szCs w:val="24"/>
          <w:highlight w:val="none"/>
        </w:rPr>
        <w:t>要求全面履行义务，并向招标人承担连带责任。</w:t>
      </w:r>
    </w:p>
    <w:p w14:paraId="505250D3">
      <w:pPr>
        <w:spacing w:before="184" w:line="219" w:lineRule="auto"/>
        <w:ind w:left="44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4.联合体各成员单位内部的职责分工如下：</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2B85EA90">
      <w:pPr>
        <w:spacing w:before="180" w:line="289" w:lineRule="auto"/>
        <w:ind w:left="22" w:right="14" w:firstLine="4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5.本协议书自所有成员单位法定代表人或者其委托代理人签字</w:t>
      </w:r>
      <w:r>
        <w:rPr>
          <w:rFonts w:ascii="宋体" w:hAnsi="宋体" w:eastAsia="宋体" w:cs="宋体"/>
          <w:color w:val="auto"/>
          <w:spacing w:val="5"/>
          <w:sz w:val="24"/>
          <w:szCs w:val="24"/>
          <w:highlight w:val="none"/>
        </w:rPr>
        <w:t>或者盖公章</w:t>
      </w:r>
      <w:r>
        <w:rPr>
          <w:rFonts w:ascii="宋体" w:hAnsi="宋体" w:eastAsia="宋体" w:cs="宋体"/>
          <w:color w:val="auto"/>
          <w:spacing w:val="-1"/>
          <w:sz w:val="24"/>
          <w:szCs w:val="24"/>
          <w:highlight w:val="none"/>
        </w:rPr>
        <w:t>之日起生效，合同履行完毕后自动失效。</w:t>
      </w:r>
    </w:p>
    <w:p w14:paraId="21EFBA3B">
      <w:pPr>
        <w:spacing w:before="182" w:line="219" w:lineRule="auto"/>
        <w:ind w:left="44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6.本协议书一式</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
          <w:sz w:val="24"/>
          <w:szCs w:val="24"/>
          <w:highlight w:val="none"/>
        </w:rPr>
        <w:t>份，联合体成员和招标人各执一份。</w:t>
      </w:r>
    </w:p>
    <w:p w14:paraId="257C5BB7">
      <w:pPr>
        <w:spacing w:before="183" w:line="360" w:lineRule="auto"/>
        <w:ind w:left="22" w:right="11" w:firstLine="41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注：本协议书由法定代表人签字的，应附法定代表人身份证</w:t>
      </w:r>
      <w:r>
        <w:rPr>
          <w:rFonts w:ascii="宋体" w:hAnsi="宋体" w:eastAsia="宋体" w:cs="宋体"/>
          <w:color w:val="auto"/>
          <w:spacing w:val="-2"/>
          <w:sz w:val="24"/>
          <w:szCs w:val="24"/>
          <w:highlight w:val="none"/>
        </w:rPr>
        <w:t>明；由委托代理</w:t>
      </w:r>
      <w:r>
        <w:rPr>
          <w:rFonts w:ascii="宋体" w:hAnsi="宋体" w:eastAsia="宋体" w:cs="宋体"/>
          <w:color w:val="auto"/>
          <w:spacing w:val="-1"/>
          <w:sz w:val="24"/>
          <w:szCs w:val="24"/>
          <w:highlight w:val="none"/>
        </w:rPr>
        <w:t>人签字的，应附授权委托书。</w:t>
      </w:r>
    </w:p>
    <w:p w14:paraId="434748D2">
      <w:pPr>
        <w:pStyle w:val="6"/>
        <w:spacing w:line="382" w:lineRule="auto"/>
        <w:rPr>
          <w:color w:val="auto"/>
          <w:highlight w:val="none"/>
        </w:rPr>
      </w:pPr>
    </w:p>
    <w:p w14:paraId="31AD6194">
      <w:pPr>
        <w:spacing w:before="79" w:line="219" w:lineRule="auto"/>
        <w:ind w:left="44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联合体牵头人名称（盖公章</w:t>
      </w:r>
      <w:r>
        <w:rPr>
          <w:rFonts w:ascii="宋体" w:hAnsi="宋体" w:eastAsia="宋体" w:cs="宋体"/>
          <w:color w:val="auto"/>
          <w:sz w:val="24"/>
          <w:szCs w:val="24"/>
          <w:highlight w:val="none"/>
        </w:rPr>
        <w:t>）：</w:t>
      </w:r>
    </w:p>
    <w:p w14:paraId="0F9E8CA8">
      <w:pPr>
        <w:spacing w:before="184" w:line="219" w:lineRule="auto"/>
        <w:ind w:left="44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法定代表人或者其委托代理人</w:t>
      </w:r>
      <w:r>
        <w:rPr>
          <w:rFonts w:ascii="宋体" w:hAnsi="宋体" w:eastAsia="宋体" w:cs="宋体"/>
          <w:color w:val="auto"/>
          <w:spacing w:val="-14"/>
          <w:sz w:val="24"/>
          <w:szCs w:val="24"/>
          <w:highlight w:val="none"/>
        </w:rPr>
        <w:t>：</w:t>
      </w:r>
      <w:r>
        <w:rPr>
          <w:rFonts w:ascii="宋体" w:hAnsi="宋体" w:eastAsia="宋体" w:cs="宋体"/>
          <w:color w:val="auto"/>
          <w:spacing w:val="20"/>
          <w:sz w:val="24"/>
          <w:szCs w:val="24"/>
          <w:highlight w:val="none"/>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0A8EE57F">
      <w:pPr>
        <w:pStyle w:val="6"/>
        <w:spacing w:line="283" w:lineRule="auto"/>
        <w:rPr>
          <w:color w:val="auto"/>
          <w:highlight w:val="none"/>
        </w:rPr>
      </w:pPr>
    </w:p>
    <w:p w14:paraId="7CC7D596">
      <w:pPr>
        <w:pStyle w:val="6"/>
        <w:spacing w:line="283" w:lineRule="auto"/>
        <w:rPr>
          <w:color w:val="auto"/>
          <w:highlight w:val="none"/>
        </w:rPr>
      </w:pPr>
    </w:p>
    <w:p w14:paraId="5D191320">
      <w:pPr>
        <w:spacing w:before="79" w:line="219" w:lineRule="auto"/>
        <w:ind w:left="44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联合体成员名称（盖公章</w:t>
      </w:r>
      <w:r>
        <w:rPr>
          <w:rFonts w:ascii="宋体" w:hAnsi="宋体" w:eastAsia="宋体" w:cs="宋体"/>
          <w:color w:val="auto"/>
          <w:sz w:val="24"/>
          <w:szCs w:val="24"/>
          <w:highlight w:val="none"/>
        </w:rPr>
        <w:t>）：</w:t>
      </w:r>
    </w:p>
    <w:p w14:paraId="5E32CD35">
      <w:pPr>
        <w:spacing w:before="182" w:line="219" w:lineRule="auto"/>
        <w:ind w:left="44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法定代表人或者其委托代理人</w:t>
      </w:r>
      <w:r>
        <w:rPr>
          <w:rFonts w:ascii="宋体" w:hAnsi="宋体" w:eastAsia="宋体" w:cs="宋体"/>
          <w:color w:val="auto"/>
          <w:spacing w:val="-14"/>
          <w:sz w:val="24"/>
          <w:szCs w:val="24"/>
          <w:highlight w:val="none"/>
        </w:rPr>
        <w:t>：</w:t>
      </w:r>
      <w:r>
        <w:rPr>
          <w:rFonts w:ascii="宋体" w:hAnsi="宋体" w:eastAsia="宋体" w:cs="宋体"/>
          <w:color w:val="auto"/>
          <w:spacing w:val="20"/>
          <w:sz w:val="24"/>
          <w:szCs w:val="24"/>
          <w:highlight w:val="none"/>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3B288514">
      <w:pPr>
        <w:spacing w:before="182" w:line="378" w:lineRule="exact"/>
        <w:ind w:left="456"/>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6246B8F6">
      <w:pPr>
        <w:pStyle w:val="6"/>
        <w:spacing w:line="475" w:lineRule="auto"/>
        <w:rPr>
          <w:color w:val="auto"/>
          <w:highlight w:val="none"/>
        </w:rPr>
      </w:pPr>
    </w:p>
    <w:p w14:paraId="3E79BB98">
      <w:pPr>
        <w:spacing w:before="79" w:line="219" w:lineRule="auto"/>
        <w:jc w:val="right"/>
        <w:rPr>
          <w:rFonts w:ascii="宋体" w:hAnsi="宋体" w:eastAsia="宋体" w:cs="宋体"/>
          <w:color w:val="auto"/>
          <w:sz w:val="24"/>
          <w:szCs w:val="24"/>
          <w:highlight w:val="none"/>
        </w:rPr>
        <w:sectPr>
          <w:footerReference r:id="rId56" w:type="default"/>
          <w:pgSz w:w="11906" w:h="16839"/>
          <w:pgMar w:top="400" w:right="1785" w:bottom="1362" w:left="1785" w:header="828" w:footer="777" w:gutter="0"/>
          <w:pgNumType w:fmt="decimal"/>
          <w:cols w:space="720" w:num="1"/>
        </w:sectPr>
      </w:pPr>
      <w:r>
        <w:rPr>
          <w:rFonts w:ascii="宋体" w:hAnsi="宋体" w:eastAsia="宋体" w:cs="宋体"/>
          <w:color w:val="auto"/>
          <w:spacing w:val="-26"/>
          <w:sz w:val="24"/>
          <w:szCs w:val="24"/>
          <w:highlight w:val="none"/>
        </w:rPr>
        <w:t>年</w:t>
      </w:r>
      <w:r>
        <w:rPr>
          <w:rFonts w:ascii="宋体" w:hAnsi="宋体" w:eastAsia="宋体" w:cs="宋体"/>
          <w:color w:val="auto"/>
          <w:spacing w:val="76"/>
          <w:sz w:val="24"/>
          <w:szCs w:val="24"/>
          <w:highlight w:val="none"/>
        </w:rPr>
        <w:t xml:space="preserve"> </w:t>
      </w:r>
      <w:r>
        <w:rPr>
          <w:rFonts w:ascii="宋体" w:hAnsi="宋体" w:eastAsia="宋体" w:cs="宋体"/>
          <w:color w:val="auto"/>
          <w:spacing w:val="-26"/>
          <w:sz w:val="24"/>
          <w:szCs w:val="24"/>
          <w:highlight w:val="none"/>
        </w:rPr>
        <w:t>月</w:t>
      </w:r>
      <w:r>
        <w:rPr>
          <w:rFonts w:ascii="宋体" w:hAnsi="宋体" w:eastAsia="宋体" w:cs="宋体"/>
          <w:color w:val="auto"/>
          <w:spacing w:val="110"/>
          <w:sz w:val="24"/>
          <w:szCs w:val="24"/>
          <w:highlight w:val="none"/>
        </w:rPr>
        <w:t xml:space="preserve"> </w:t>
      </w:r>
      <w:r>
        <w:rPr>
          <w:rFonts w:ascii="宋体" w:hAnsi="宋体" w:eastAsia="宋体" w:cs="宋体"/>
          <w:color w:val="auto"/>
          <w:spacing w:val="-26"/>
          <w:sz w:val="24"/>
          <w:szCs w:val="24"/>
          <w:highlight w:val="none"/>
        </w:rPr>
        <w:t>日</w:t>
      </w:r>
    </w:p>
    <w:p w14:paraId="2B866248">
      <w:pPr>
        <w:pStyle w:val="6"/>
        <w:spacing w:line="248" w:lineRule="auto"/>
        <w:rPr>
          <w:color w:val="auto"/>
          <w:highlight w:val="none"/>
        </w:rPr>
      </w:pPr>
    </w:p>
    <w:p w14:paraId="5D2777B8">
      <w:pPr>
        <w:spacing w:before="78" w:line="219" w:lineRule="auto"/>
        <w:ind w:left="439"/>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2.中小企业声明函格式</w:t>
      </w:r>
    </w:p>
    <w:p w14:paraId="78E23976">
      <w:pPr>
        <w:spacing w:before="365" w:line="185" w:lineRule="auto"/>
        <w:ind w:left="3101"/>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1"/>
          <w:sz w:val="43"/>
          <w:szCs w:val="43"/>
          <w:highlight w:val="none"/>
        </w:rPr>
        <w:t>中小企业声明函</w:t>
      </w:r>
    </w:p>
    <w:p w14:paraId="7E364BC3">
      <w:pPr>
        <w:pStyle w:val="6"/>
        <w:spacing w:line="467" w:lineRule="auto"/>
        <w:rPr>
          <w:color w:val="auto"/>
          <w:highlight w:val="none"/>
        </w:rPr>
      </w:pPr>
    </w:p>
    <w:p w14:paraId="2F24ABB7">
      <w:pPr>
        <w:spacing w:before="78" w:line="359" w:lineRule="auto"/>
        <w:ind w:left="7" w:right="199" w:firstLine="482"/>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本公司（联合体）郑重声明，根据《政府采购</w:t>
      </w:r>
      <w:r>
        <w:rPr>
          <w:rFonts w:ascii="宋体" w:hAnsi="宋体" w:eastAsia="宋体" w:cs="宋体"/>
          <w:color w:val="auto"/>
          <w:spacing w:val="-9"/>
          <w:sz w:val="24"/>
          <w:szCs w:val="24"/>
          <w:highlight w:val="none"/>
        </w:rPr>
        <w:t>促进中小企业发展管理办法》（财</w:t>
      </w:r>
      <w:r>
        <w:rPr>
          <w:rFonts w:ascii="宋体" w:hAnsi="宋体" w:eastAsia="宋体" w:cs="宋体"/>
          <w:color w:val="auto"/>
          <w:spacing w:val="-3"/>
          <w:sz w:val="24"/>
          <w:szCs w:val="24"/>
          <w:highlight w:val="none"/>
        </w:rPr>
        <w:t>库﹝2020﹞46</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号）的规定，本公司（联合体）参加</w:t>
      </w:r>
      <w:r>
        <w:rPr>
          <w:rFonts w:ascii="宋体" w:hAnsi="宋体" w:eastAsia="宋体" w:cs="宋体"/>
          <w:color w:val="auto"/>
          <w:spacing w:val="-3"/>
          <w:sz w:val="24"/>
          <w:szCs w:val="24"/>
          <w:highlight w:val="none"/>
          <w:u w:val="single" w:color="auto"/>
        </w:rPr>
        <w:t>（单位名</w:t>
      </w:r>
      <w:r>
        <w:rPr>
          <w:rFonts w:ascii="宋体" w:hAnsi="宋体" w:eastAsia="宋体" w:cs="宋体"/>
          <w:color w:val="auto"/>
          <w:spacing w:val="-4"/>
          <w:sz w:val="24"/>
          <w:szCs w:val="24"/>
          <w:highlight w:val="none"/>
          <w:u w:val="single" w:color="auto"/>
        </w:rPr>
        <w:t>称）</w:t>
      </w:r>
      <w:r>
        <w:rPr>
          <w:rFonts w:ascii="宋体" w:hAnsi="宋体" w:eastAsia="宋体" w:cs="宋体"/>
          <w:color w:val="auto"/>
          <w:spacing w:val="-4"/>
          <w:sz w:val="24"/>
          <w:szCs w:val="24"/>
          <w:highlight w:val="none"/>
        </w:rPr>
        <w:t>的</w:t>
      </w:r>
      <w:r>
        <w:rPr>
          <w:rFonts w:ascii="宋体" w:hAnsi="宋体" w:eastAsia="宋体" w:cs="宋体"/>
          <w:color w:val="auto"/>
          <w:spacing w:val="-4"/>
          <w:sz w:val="24"/>
          <w:szCs w:val="24"/>
          <w:highlight w:val="none"/>
          <w:u w:val="single" w:color="auto"/>
        </w:rPr>
        <w:t>（项目名称）</w:t>
      </w:r>
      <w:r>
        <w:rPr>
          <w:rFonts w:ascii="宋体" w:hAnsi="宋体" w:eastAsia="宋体" w:cs="宋体"/>
          <w:color w:val="auto"/>
          <w:spacing w:val="-4"/>
          <w:sz w:val="24"/>
          <w:szCs w:val="24"/>
          <w:highlight w:val="none"/>
        </w:rPr>
        <w:t>采</w:t>
      </w:r>
      <w:r>
        <w:rPr>
          <w:rFonts w:ascii="宋体" w:hAnsi="宋体" w:eastAsia="宋体" w:cs="宋体"/>
          <w:color w:val="auto"/>
          <w:spacing w:val="-2"/>
          <w:sz w:val="24"/>
          <w:szCs w:val="24"/>
          <w:highlight w:val="none"/>
        </w:rPr>
        <w:t>购活动，提供的货物全部由符合政策要求的中小企业制造。相关企业（含联合体中</w:t>
      </w:r>
      <w:r>
        <w:rPr>
          <w:rFonts w:ascii="宋体" w:hAnsi="宋体" w:eastAsia="宋体" w:cs="宋体"/>
          <w:color w:val="auto"/>
          <w:sz w:val="24"/>
          <w:szCs w:val="24"/>
          <w:highlight w:val="none"/>
        </w:rPr>
        <w:t>的中小企业、签订分包意向协议的中小企业</w:t>
      </w:r>
      <w:r>
        <w:rPr>
          <w:rFonts w:ascii="宋体" w:hAnsi="宋体" w:eastAsia="宋体" w:cs="宋体"/>
          <w:color w:val="auto"/>
          <w:spacing w:val="-1"/>
          <w:sz w:val="24"/>
          <w:szCs w:val="24"/>
          <w:highlight w:val="none"/>
        </w:rPr>
        <w:t>）的具体情况如下：</w:t>
      </w:r>
    </w:p>
    <w:p w14:paraId="3CC5B144">
      <w:pPr>
        <w:tabs>
          <w:tab w:val="left" w:pos="136"/>
        </w:tabs>
        <w:spacing w:before="1" w:line="312" w:lineRule="auto"/>
        <w:ind w:firstLine="6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w:t>
      </w:r>
      <w:r>
        <w:rPr>
          <w:rFonts w:ascii="宋体" w:hAnsi="宋体" w:eastAsia="宋体" w:cs="宋体"/>
          <w:color w:val="auto"/>
          <w:spacing w:val="-2"/>
          <w:sz w:val="24"/>
          <w:szCs w:val="24"/>
          <w:highlight w:val="none"/>
          <w:u w:val="single" w:color="auto"/>
        </w:rPr>
        <w:t>（标的名称</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9"/>
          <w:sz w:val="24"/>
          <w:szCs w:val="24"/>
          <w:highlight w:val="none"/>
        </w:rPr>
        <w:t>，</w:t>
      </w:r>
      <w:r>
        <w:rPr>
          <w:rFonts w:ascii="宋体" w:hAnsi="宋体" w:eastAsia="宋体" w:cs="宋体"/>
          <w:color w:val="auto"/>
          <w:spacing w:val="-2"/>
          <w:sz w:val="24"/>
          <w:szCs w:val="24"/>
          <w:highlight w:val="none"/>
        </w:rPr>
        <w:t>属于</w:t>
      </w:r>
      <w:r>
        <w:rPr>
          <w:rFonts w:ascii="宋体" w:hAnsi="宋体" w:eastAsia="宋体" w:cs="宋体"/>
          <w:color w:val="auto"/>
          <w:spacing w:val="-2"/>
          <w:sz w:val="24"/>
          <w:szCs w:val="24"/>
          <w:highlight w:val="none"/>
          <w:u w:val="single" w:color="auto"/>
        </w:rPr>
        <w:t>（采购文件中明确的所属行业）</w:t>
      </w:r>
      <w:r>
        <w:rPr>
          <w:rFonts w:ascii="宋体" w:hAnsi="宋体" w:eastAsia="宋体" w:cs="宋体"/>
          <w:color w:val="auto"/>
          <w:spacing w:val="-2"/>
          <w:sz w:val="24"/>
          <w:szCs w:val="24"/>
          <w:highlight w:val="none"/>
        </w:rPr>
        <w:t>行业；制造商为</w:t>
      </w:r>
      <w:r>
        <w:rPr>
          <w:rFonts w:ascii="宋体" w:hAnsi="宋体" w:eastAsia="宋体" w:cs="宋体"/>
          <w:color w:val="auto"/>
          <w:spacing w:val="-2"/>
          <w:sz w:val="24"/>
          <w:szCs w:val="24"/>
          <w:highlight w:val="none"/>
          <w:u w:val="single" w:color="auto"/>
        </w:rPr>
        <w:t>（企业名称</w:t>
      </w:r>
      <w:r>
        <w:rPr>
          <w:rFonts w:ascii="宋体" w:hAnsi="宋体" w:eastAsia="宋体" w:cs="宋体"/>
          <w:color w:val="auto"/>
          <w:spacing w:val="-11"/>
          <w:sz w:val="24"/>
          <w:szCs w:val="24"/>
          <w:highlight w:val="none"/>
          <w:u w:val="single" w:color="auto"/>
        </w:rPr>
        <w:t>）</w:t>
      </w:r>
      <w:r>
        <w:rPr>
          <w:rFonts w:ascii="宋体" w:hAnsi="宋体" w:eastAsia="宋体" w:cs="宋体"/>
          <w:color w:val="auto"/>
          <w:spacing w:val="-11"/>
          <w:sz w:val="24"/>
          <w:szCs w:val="24"/>
          <w:highlight w:val="none"/>
        </w:rPr>
        <w:t>，</w:t>
      </w:r>
      <w:r>
        <w:rPr>
          <w:rFonts w:ascii="宋体" w:hAnsi="宋体" w:eastAsia="宋体" w:cs="宋体"/>
          <w:color w:val="auto"/>
          <w:spacing w:val="-2"/>
          <w:sz w:val="24"/>
          <w:szCs w:val="24"/>
          <w:highlight w:val="none"/>
        </w:rPr>
        <w:t>从业人员</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2"/>
          <w:sz w:val="24"/>
          <w:szCs w:val="24"/>
          <w:highlight w:val="none"/>
        </w:rPr>
        <w:t>人，营业收入为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万</w:t>
      </w:r>
      <w:r>
        <w:rPr>
          <w:rFonts w:ascii="宋体" w:hAnsi="宋体" w:eastAsia="宋体" w:cs="宋体"/>
          <w:color w:val="auto"/>
          <w:spacing w:val="-3"/>
          <w:sz w:val="24"/>
          <w:szCs w:val="24"/>
          <w:highlight w:val="none"/>
        </w:rPr>
        <w:t>元，资产总额为</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3"/>
          <w:sz w:val="24"/>
          <w:szCs w:val="24"/>
          <w:highlight w:val="none"/>
        </w:rPr>
        <w:t>万元，属于</w:t>
      </w:r>
      <w:r>
        <w:rPr>
          <w:rFonts w:ascii="宋体" w:hAnsi="宋体" w:eastAsia="宋体" w:cs="宋体"/>
          <w:color w:val="auto"/>
          <w:sz w:val="24"/>
          <w:szCs w:val="24"/>
          <w:highlight w:val="none"/>
          <w:u w:val="single" w:color="auto"/>
        </w:rPr>
        <w:tab/>
      </w:r>
      <w:r>
        <w:rPr>
          <w:rFonts w:ascii="宋体" w:hAnsi="宋体" w:eastAsia="宋体" w:cs="宋体"/>
          <w:color w:val="auto"/>
          <w:spacing w:val="-10"/>
          <w:sz w:val="24"/>
          <w:szCs w:val="24"/>
          <w:highlight w:val="none"/>
          <w:u w:val="single" w:color="auto"/>
        </w:rPr>
        <w:t>（中型企业、小型企业、微型企业</w:t>
      </w:r>
      <w:r>
        <w:rPr>
          <w:rFonts w:ascii="宋体" w:hAnsi="宋体" w:eastAsia="宋体" w:cs="宋体"/>
          <w:color w:val="auto"/>
          <w:spacing w:val="6"/>
          <w:sz w:val="24"/>
          <w:szCs w:val="24"/>
          <w:highlight w:val="none"/>
          <w:u w:val="single" w:color="auto"/>
        </w:rPr>
        <w:t>）</w:t>
      </w:r>
      <w:r>
        <w:rPr>
          <w:rFonts w:ascii="宋体" w:hAnsi="宋体" w:eastAsia="宋体" w:cs="宋体"/>
          <w:color w:val="auto"/>
          <w:spacing w:val="6"/>
          <w:sz w:val="24"/>
          <w:szCs w:val="24"/>
          <w:highlight w:val="none"/>
        </w:rPr>
        <w:t>；</w:t>
      </w:r>
    </w:p>
    <w:p w14:paraId="46E19A15">
      <w:pPr>
        <w:tabs>
          <w:tab w:val="left" w:pos="136"/>
        </w:tabs>
        <w:spacing w:before="182" w:line="312" w:lineRule="auto"/>
        <w:ind w:firstLine="66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w:t>
      </w:r>
      <w:r>
        <w:rPr>
          <w:rFonts w:ascii="宋体" w:hAnsi="宋体" w:eastAsia="宋体" w:cs="宋体"/>
          <w:color w:val="auto"/>
          <w:spacing w:val="-1"/>
          <w:sz w:val="24"/>
          <w:szCs w:val="24"/>
          <w:highlight w:val="none"/>
          <w:u w:val="single" w:color="auto"/>
        </w:rPr>
        <w:t>（标的名称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r>
        <w:rPr>
          <w:rFonts w:ascii="宋体" w:hAnsi="宋体" w:eastAsia="宋体" w:cs="宋体"/>
          <w:color w:val="auto"/>
          <w:spacing w:val="-1"/>
          <w:sz w:val="24"/>
          <w:szCs w:val="24"/>
          <w:highlight w:val="none"/>
        </w:rPr>
        <w:t>属于</w:t>
      </w:r>
      <w:r>
        <w:rPr>
          <w:rFonts w:ascii="宋体" w:hAnsi="宋体" w:eastAsia="宋体" w:cs="宋体"/>
          <w:color w:val="auto"/>
          <w:spacing w:val="-1"/>
          <w:sz w:val="24"/>
          <w:szCs w:val="24"/>
          <w:highlight w:val="none"/>
          <w:u w:val="single" w:color="auto"/>
        </w:rPr>
        <w:t>（采购文件中明确的所属行业）</w:t>
      </w:r>
      <w:r>
        <w:rPr>
          <w:rFonts w:ascii="宋体" w:hAnsi="宋体" w:eastAsia="宋体" w:cs="宋体"/>
          <w:color w:val="auto"/>
          <w:spacing w:val="-1"/>
          <w:sz w:val="24"/>
          <w:szCs w:val="24"/>
          <w:highlight w:val="none"/>
        </w:rPr>
        <w:t>行业；制造商</w:t>
      </w:r>
      <w:r>
        <w:rPr>
          <w:rFonts w:ascii="宋体" w:hAnsi="宋体" w:eastAsia="宋体" w:cs="宋体"/>
          <w:color w:val="auto"/>
          <w:spacing w:val="-2"/>
          <w:sz w:val="24"/>
          <w:szCs w:val="24"/>
          <w:highlight w:val="none"/>
        </w:rPr>
        <w:t>为</w:t>
      </w:r>
      <w:r>
        <w:rPr>
          <w:rFonts w:ascii="宋体" w:hAnsi="宋体" w:eastAsia="宋体" w:cs="宋体"/>
          <w:color w:val="auto"/>
          <w:spacing w:val="-2"/>
          <w:sz w:val="24"/>
          <w:szCs w:val="24"/>
          <w:highlight w:val="none"/>
          <w:u w:val="single" w:color="auto"/>
        </w:rPr>
        <w:t>（企业名称</w:t>
      </w:r>
      <w:r>
        <w:rPr>
          <w:rFonts w:ascii="宋体" w:hAnsi="宋体" w:eastAsia="宋体" w:cs="宋体"/>
          <w:color w:val="auto"/>
          <w:spacing w:val="-11"/>
          <w:sz w:val="24"/>
          <w:szCs w:val="24"/>
          <w:highlight w:val="none"/>
          <w:u w:val="single" w:color="auto"/>
        </w:rPr>
        <w:t>）</w:t>
      </w:r>
      <w:r>
        <w:rPr>
          <w:rFonts w:ascii="宋体" w:hAnsi="宋体" w:eastAsia="宋体" w:cs="宋体"/>
          <w:color w:val="auto"/>
          <w:spacing w:val="-11"/>
          <w:sz w:val="24"/>
          <w:szCs w:val="24"/>
          <w:highlight w:val="none"/>
        </w:rPr>
        <w:t>，</w:t>
      </w:r>
      <w:r>
        <w:rPr>
          <w:rFonts w:ascii="宋体" w:hAnsi="宋体" w:eastAsia="宋体" w:cs="宋体"/>
          <w:color w:val="auto"/>
          <w:spacing w:val="-2"/>
          <w:sz w:val="24"/>
          <w:szCs w:val="24"/>
          <w:highlight w:val="none"/>
        </w:rPr>
        <w:t>从业人员</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2"/>
          <w:sz w:val="24"/>
          <w:szCs w:val="24"/>
          <w:highlight w:val="none"/>
        </w:rPr>
        <w:t>人，营业收入为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万</w:t>
      </w:r>
      <w:r>
        <w:rPr>
          <w:rFonts w:ascii="宋体" w:hAnsi="宋体" w:eastAsia="宋体" w:cs="宋体"/>
          <w:color w:val="auto"/>
          <w:spacing w:val="-3"/>
          <w:sz w:val="24"/>
          <w:szCs w:val="24"/>
          <w:highlight w:val="none"/>
        </w:rPr>
        <w:t>元，资产总额为</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3"/>
          <w:sz w:val="24"/>
          <w:szCs w:val="24"/>
          <w:highlight w:val="none"/>
        </w:rPr>
        <w:t>万元，属于</w:t>
      </w:r>
      <w:r>
        <w:rPr>
          <w:rFonts w:ascii="宋体" w:hAnsi="宋体" w:eastAsia="宋体" w:cs="宋体"/>
          <w:color w:val="auto"/>
          <w:sz w:val="24"/>
          <w:szCs w:val="24"/>
          <w:highlight w:val="none"/>
          <w:u w:val="single" w:color="auto"/>
        </w:rPr>
        <w:tab/>
      </w:r>
      <w:r>
        <w:rPr>
          <w:rFonts w:ascii="宋体" w:hAnsi="宋体" w:eastAsia="宋体" w:cs="宋体"/>
          <w:color w:val="auto"/>
          <w:spacing w:val="-10"/>
          <w:sz w:val="24"/>
          <w:szCs w:val="24"/>
          <w:highlight w:val="none"/>
          <w:u w:val="single" w:color="auto"/>
        </w:rPr>
        <w:t>（中型企业、小型企业、微型企业</w:t>
      </w:r>
      <w:r>
        <w:rPr>
          <w:rFonts w:ascii="宋体" w:hAnsi="宋体" w:eastAsia="宋体" w:cs="宋体"/>
          <w:color w:val="auto"/>
          <w:spacing w:val="6"/>
          <w:sz w:val="24"/>
          <w:szCs w:val="24"/>
          <w:highlight w:val="none"/>
          <w:u w:val="single" w:color="auto"/>
        </w:rPr>
        <w:t>）</w:t>
      </w:r>
      <w:r>
        <w:rPr>
          <w:rFonts w:ascii="宋体" w:hAnsi="宋体" w:eastAsia="宋体" w:cs="宋体"/>
          <w:color w:val="auto"/>
          <w:spacing w:val="6"/>
          <w:sz w:val="24"/>
          <w:szCs w:val="24"/>
          <w:highlight w:val="none"/>
        </w:rPr>
        <w:t>；</w:t>
      </w:r>
    </w:p>
    <w:p w14:paraId="4F64632E">
      <w:pPr>
        <w:spacing w:before="183" w:line="378" w:lineRule="exact"/>
        <w:ind w:left="593"/>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05E4EFA9">
      <w:pPr>
        <w:spacing w:before="90" w:line="359" w:lineRule="auto"/>
        <w:ind w:left="30" w:right="199"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以上企业，不属于大企业的分支机构，不存在控股股东为大</w:t>
      </w:r>
      <w:r>
        <w:rPr>
          <w:rFonts w:ascii="宋体" w:hAnsi="宋体" w:eastAsia="宋体" w:cs="宋体"/>
          <w:color w:val="auto"/>
          <w:spacing w:val="-3"/>
          <w:sz w:val="24"/>
          <w:szCs w:val="24"/>
          <w:highlight w:val="none"/>
        </w:rPr>
        <w:t>企业的情形，也不</w:t>
      </w:r>
      <w:r>
        <w:rPr>
          <w:rFonts w:ascii="宋体" w:hAnsi="宋体" w:eastAsia="宋体" w:cs="宋体"/>
          <w:color w:val="auto"/>
          <w:spacing w:val="-1"/>
          <w:sz w:val="24"/>
          <w:szCs w:val="24"/>
          <w:highlight w:val="none"/>
        </w:rPr>
        <w:t>存在与大企业的负责人为同一人的情形。</w:t>
      </w:r>
    </w:p>
    <w:p w14:paraId="1CC56322">
      <w:pPr>
        <w:spacing w:before="1" w:line="218" w:lineRule="auto"/>
        <w:ind w:left="577"/>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w:t>
      </w:r>
      <w:r>
        <w:rPr>
          <w:rFonts w:ascii="宋体" w:hAnsi="宋体" w:eastAsia="宋体" w:cs="宋体"/>
          <w:color w:val="auto"/>
          <w:spacing w:val="-1"/>
          <w:sz w:val="24"/>
          <w:szCs w:val="24"/>
          <w:highlight w:val="none"/>
        </w:rPr>
        <w:t>假，将依法承担相应责任。</w:t>
      </w:r>
    </w:p>
    <w:p w14:paraId="71F69095">
      <w:pPr>
        <w:pStyle w:val="6"/>
        <w:spacing w:line="283" w:lineRule="auto"/>
        <w:rPr>
          <w:color w:val="auto"/>
          <w:highlight w:val="none"/>
        </w:rPr>
      </w:pPr>
    </w:p>
    <w:p w14:paraId="0497E165">
      <w:pPr>
        <w:pStyle w:val="6"/>
        <w:spacing w:line="284" w:lineRule="auto"/>
        <w:rPr>
          <w:color w:val="auto"/>
          <w:highlight w:val="none"/>
        </w:rPr>
      </w:pPr>
    </w:p>
    <w:p w14:paraId="05121F77">
      <w:pPr>
        <w:spacing w:before="78" w:line="219" w:lineRule="auto"/>
        <w:ind w:left="44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企业名称（章</w:t>
      </w:r>
      <w:r>
        <w:rPr>
          <w:rFonts w:ascii="宋体" w:hAnsi="宋体" w:eastAsia="宋体" w:cs="宋体"/>
          <w:color w:val="auto"/>
          <w:spacing w:val="1"/>
          <w:sz w:val="24"/>
          <w:szCs w:val="24"/>
          <w:highlight w:val="none"/>
        </w:rPr>
        <w:t>）：</w:t>
      </w:r>
    </w:p>
    <w:p w14:paraId="75131E66">
      <w:pPr>
        <w:spacing w:before="182" w:line="220" w:lineRule="auto"/>
        <w:ind w:left="4438"/>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日</w:t>
      </w:r>
      <w:r>
        <w:rPr>
          <w:rFonts w:ascii="宋体" w:hAnsi="宋体" w:eastAsia="宋体" w:cs="宋体"/>
          <w:color w:val="auto"/>
          <w:spacing w:val="12"/>
          <w:sz w:val="24"/>
          <w:szCs w:val="24"/>
          <w:highlight w:val="none"/>
        </w:rPr>
        <w:t xml:space="preserve"> </w:t>
      </w:r>
      <w:r>
        <w:rPr>
          <w:rFonts w:ascii="宋体" w:hAnsi="宋体" w:eastAsia="宋体" w:cs="宋体"/>
          <w:color w:val="auto"/>
          <w:spacing w:val="-21"/>
          <w:sz w:val="24"/>
          <w:szCs w:val="24"/>
          <w:highlight w:val="none"/>
        </w:rPr>
        <w:t>期：</w:t>
      </w:r>
    </w:p>
    <w:p w14:paraId="1B9BA333">
      <w:pPr>
        <w:pStyle w:val="6"/>
        <w:spacing w:line="258" w:lineRule="auto"/>
        <w:rPr>
          <w:color w:val="auto"/>
          <w:highlight w:val="none"/>
        </w:rPr>
      </w:pPr>
    </w:p>
    <w:p w14:paraId="7CBCA068">
      <w:pPr>
        <w:pStyle w:val="6"/>
        <w:spacing w:line="258" w:lineRule="auto"/>
        <w:rPr>
          <w:color w:val="auto"/>
          <w:highlight w:val="none"/>
        </w:rPr>
      </w:pPr>
    </w:p>
    <w:p w14:paraId="68A6C149">
      <w:pPr>
        <w:pStyle w:val="6"/>
        <w:spacing w:line="258" w:lineRule="auto"/>
        <w:rPr>
          <w:color w:val="auto"/>
          <w:highlight w:val="none"/>
        </w:rPr>
      </w:pPr>
    </w:p>
    <w:p w14:paraId="7F149C2F">
      <w:pPr>
        <w:pStyle w:val="6"/>
        <w:spacing w:line="259" w:lineRule="auto"/>
        <w:rPr>
          <w:color w:val="auto"/>
          <w:highlight w:val="none"/>
        </w:rPr>
      </w:pPr>
    </w:p>
    <w:p w14:paraId="30DDBB17">
      <w:pPr>
        <w:spacing w:before="78" w:line="360" w:lineRule="auto"/>
        <w:ind w:left="13" w:right="199" w:firstLine="562"/>
        <w:jc w:val="both"/>
        <w:rPr>
          <w:rFonts w:ascii="宋体" w:hAnsi="宋体" w:eastAsia="宋体" w:cs="宋体"/>
          <w:color w:val="auto"/>
          <w:sz w:val="24"/>
          <w:szCs w:val="24"/>
          <w:highlight w:val="none"/>
        </w:rPr>
        <w:sectPr>
          <w:footerReference r:id="rId57" w:type="default"/>
          <w:pgSz w:w="11906" w:h="16839"/>
          <w:pgMar w:top="400" w:right="1739" w:bottom="1362" w:left="1370" w:header="828" w:footer="777" w:gutter="0"/>
          <w:pgNumType w:fmt="decimal"/>
          <w:cols w:space="720" w:num="1"/>
        </w:sectPr>
      </w:pPr>
      <w:r>
        <w:rPr>
          <w:rFonts w:ascii="宋体" w:hAnsi="宋体" w:eastAsia="宋体" w:cs="宋体"/>
          <w:color w:val="auto"/>
          <w:spacing w:val="1"/>
          <w:sz w:val="24"/>
          <w:szCs w:val="24"/>
          <w:highlight w:val="none"/>
        </w:rPr>
        <w:t>注：享受《政府采购促进中小企业发展管理办法》</w:t>
      </w:r>
      <w:r>
        <w:rPr>
          <w:rFonts w:ascii="宋体" w:hAnsi="宋体" w:eastAsia="宋体" w:cs="宋体"/>
          <w:color w:val="auto"/>
          <w:sz w:val="24"/>
          <w:szCs w:val="24"/>
          <w:highlight w:val="none"/>
        </w:rPr>
        <w:t>（财库〔2020〕46</w:t>
      </w:r>
      <w:r>
        <w:rPr>
          <w:rFonts w:ascii="宋体" w:hAnsi="宋体" w:eastAsia="宋体" w:cs="宋体"/>
          <w:color w:val="auto"/>
          <w:spacing w:val="-45"/>
          <w:sz w:val="24"/>
          <w:szCs w:val="24"/>
          <w:highlight w:val="none"/>
        </w:rPr>
        <w:t xml:space="preserve"> </w:t>
      </w:r>
      <w:r>
        <w:rPr>
          <w:rFonts w:ascii="宋体" w:hAnsi="宋体" w:eastAsia="宋体" w:cs="宋体"/>
          <w:color w:val="auto"/>
          <w:sz w:val="24"/>
          <w:szCs w:val="24"/>
          <w:highlight w:val="none"/>
        </w:rPr>
        <w:t>号）规</w:t>
      </w:r>
      <w:r>
        <w:rPr>
          <w:rFonts w:ascii="宋体" w:hAnsi="宋体" w:eastAsia="宋体" w:cs="宋体"/>
          <w:color w:val="auto"/>
          <w:spacing w:val="-2"/>
          <w:sz w:val="24"/>
          <w:szCs w:val="24"/>
          <w:highlight w:val="none"/>
        </w:rPr>
        <w:t>定的中小企业扶持政策的，采购人、采购代理机构应当随中标结果公开中标供应商的《中小企业声明函》。从业人员、营业收入、资产总额填报上一年度数据，无上</w:t>
      </w:r>
      <w:r>
        <w:rPr>
          <w:rFonts w:ascii="宋体" w:hAnsi="宋体" w:eastAsia="宋体" w:cs="宋体"/>
          <w:color w:val="auto"/>
          <w:spacing w:val="-1"/>
          <w:sz w:val="24"/>
          <w:szCs w:val="24"/>
          <w:highlight w:val="none"/>
        </w:rPr>
        <w:t>一年度数据的新成立企业可不填报。</w:t>
      </w:r>
    </w:p>
    <w:p w14:paraId="2F299C06">
      <w:pPr>
        <w:pStyle w:val="6"/>
        <w:spacing w:line="259" w:lineRule="auto"/>
        <w:rPr>
          <w:color w:val="auto"/>
          <w:highlight w:val="none"/>
        </w:rPr>
      </w:pPr>
    </w:p>
    <w:p w14:paraId="082843EF">
      <w:pPr>
        <w:spacing w:before="135" w:line="186" w:lineRule="auto"/>
        <w:ind w:left="46"/>
        <w:rPr>
          <w:rFonts w:ascii="Arial Unicode MS" w:hAnsi="Arial Unicode MS" w:eastAsia="Arial Unicode MS" w:cs="Arial Unicode MS"/>
          <w:color w:val="auto"/>
          <w:sz w:val="31"/>
          <w:szCs w:val="31"/>
          <w:highlight w:val="none"/>
        </w:rPr>
      </w:pPr>
      <w:r>
        <w:rPr>
          <w:rFonts w:ascii="Arial Unicode MS" w:hAnsi="Arial Unicode MS" w:eastAsia="Arial Unicode MS" w:cs="Arial Unicode MS"/>
          <w:color w:val="auto"/>
          <w:spacing w:val="-3"/>
          <w:sz w:val="31"/>
          <w:szCs w:val="31"/>
          <w:highlight w:val="none"/>
        </w:rPr>
        <w:t>附：</w:t>
      </w:r>
    </w:p>
    <w:p w14:paraId="6C4DB676">
      <w:pPr>
        <w:spacing w:before="69" w:line="223" w:lineRule="auto"/>
        <w:ind w:left="2244"/>
        <w:rPr>
          <w:rFonts w:ascii="宋体" w:hAnsi="宋体" w:eastAsia="宋体" w:cs="宋体"/>
          <w:color w:val="auto"/>
          <w:sz w:val="43"/>
          <w:szCs w:val="43"/>
          <w:highlight w:val="none"/>
        </w:rPr>
      </w:pPr>
      <w:r>
        <w:rPr>
          <w:rFonts w:ascii="宋体" w:hAnsi="宋体" w:eastAsia="宋体" w:cs="宋体"/>
          <w:color w:val="auto"/>
          <w:spacing w:val="3"/>
          <w:sz w:val="43"/>
          <w:szCs w:val="43"/>
          <w:highlight w:val="none"/>
        </w:rPr>
        <w:t>中小微企业划型标准</w:t>
      </w:r>
    </w:p>
    <w:p w14:paraId="125B5B9E">
      <w:pPr>
        <w:spacing w:before="16"/>
        <w:rPr>
          <w:color w:val="auto"/>
          <w:highlight w:val="none"/>
        </w:rPr>
      </w:pPr>
    </w:p>
    <w:tbl>
      <w:tblPr>
        <w:tblStyle w:val="17"/>
        <w:tblW w:w="7987"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383"/>
        <w:gridCol w:w="912"/>
        <w:gridCol w:w="1619"/>
        <w:gridCol w:w="1439"/>
        <w:gridCol w:w="929"/>
      </w:tblGrid>
      <w:tr w14:paraId="3987F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705" w:type="dxa"/>
            <w:vAlign w:val="top"/>
          </w:tcPr>
          <w:p w14:paraId="1EDD1027">
            <w:pPr>
              <w:spacing w:before="194" w:line="221" w:lineRule="auto"/>
              <w:ind w:left="125"/>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行业名称</w:t>
            </w:r>
          </w:p>
        </w:tc>
        <w:tc>
          <w:tcPr>
            <w:tcW w:w="1383" w:type="dxa"/>
            <w:vAlign w:val="top"/>
          </w:tcPr>
          <w:p w14:paraId="0271E758">
            <w:pPr>
              <w:spacing w:before="194" w:line="221" w:lineRule="auto"/>
              <w:ind w:left="120"/>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指标名称</w:t>
            </w:r>
          </w:p>
        </w:tc>
        <w:tc>
          <w:tcPr>
            <w:tcW w:w="912" w:type="dxa"/>
            <w:vAlign w:val="top"/>
          </w:tcPr>
          <w:p w14:paraId="1EDAB347">
            <w:pPr>
              <w:spacing w:before="41" w:line="222" w:lineRule="auto"/>
              <w:ind w:left="119"/>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计量</w:t>
            </w:r>
          </w:p>
          <w:p w14:paraId="62358509">
            <w:pPr>
              <w:spacing w:before="20" w:line="209" w:lineRule="auto"/>
              <w:ind w:left="124"/>
              <w:rPr>
                <w:rFonts w:ascii="仿宋" w:hAnsi="仿宋" w:eastAsia="仿宋" w:cs="仿宋"/>
                <w:color w:val="auto"/>
                <w:sz w:val="24"/>
                <w:szCs w:val="24"/>
                <w:highlight w:val="none"/>
              </w:rPr>
            </w:pPr>
            <w:r>
              <w:rPr>
                <w:rFonts w:ascii="仿宋" w:hAnsi="仿宋" w:eastAsia="仿宋" w:cs="仿宋"/>
                <w:b/>
                <w:bCs/>
                <w:color w:val="auto"/>
                <w:spacing w:val="-13"/>
                <w:sz w:val="24"/>
                <w:szCs w:val="24"/>
                <w:highlight w:val="none"/>
              </w:rPr>
              <w:t>单位</w:t>
            </w:r>
          </w:p>
        </w:tc>
        <w:tc>
          <w:tcPr>
            <w:tcW w:w="1619" w:type="dxa"/>
            <w:vAlign w:val="top"/>
          </w:tcPr>
          <w:p w14:paraId="5E6A4119">
            <w:pPr>
              <w:spacing w:before="195" w:line="222" w:lineRule="auto"/>
              <w:ind w:left="152"/>
              <w:rPr>
                <w:rFonts w:ascii="仿宋" w:hAnsi="仿宋" w:eastAsia="仿宋" w:cs="仿宋"/>
                <w:color w:val="auto"/>
                <w:sz w:val="24"/>
                <w:szCs w:val="24"/>
                <w:highlight w:val="none"/>
              </w:rPr>
            </w:pPr>
            <w:r>
              <w:rPr>
                <w:rFonts w:ascii="仿宋" w:hAnsi="仿宋" w:eastAsia="仿宋" w:cs="仿宋"/>
                <w:b/>
                <w:bCs/>
                <w:color w:val="auto"/>
                <w:spacing w:val="-26"/>
                <w:sz w:val="24"/>
                <w:szCs w:val="24"/>
                <w:highlight w:val="none"/>
              </w:rPr>
              <w:t>中型</w:t>
            </w:r>
          </w:p>
        </w:tc>
        <w:tc>
          <w:tcPr>
            <w:tcW w:w="1439" w:type="dxa"/>
            <w:vAlign w:val="top"/>
          </w:tcPr>
          <w:p w14:paraId="755AA94C">
            <w:pPr>
              <w:spacing w:before="194" w:line="225" w:lineRule="auto"/>
              <w:ind w:left="122"/>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小型</w:t>
            </w:r>
          </w:p>
        </w:tc>
        <w:tc>
          <w:tcPr>
            <w:tcW w:w="929" w:type="dxa"/>
            <w:vAlign w:val="top"/>
          </w:tcPr>
          <w:p w14:paraId="65B7F01A">
            <w:pPr>
              <w:spacing w:before="194" w:line="224" w:lineRule="auto"/>
              <w:ind w:left="123"/>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微型</w:t>
            </w:r>
          </w:p>
        </w:tc>
      </w:tr>
      <w:tr w14:paraId="56B5C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Align w:val="top"/>
          </w:tcPr>
          <w:p w14:paraId="0DE879E9">
            <w:pPr>
              <w:spacing w:before="27" w:line="206" w:lineRule="auto"/>
              <w:ind w:left="230"/>
              <w:rPr>
                <w:rFonts w:ascii="仿宋" w:hAnsi="仿宋" w:eastAsia="仿宋" w:cs="仿宋"/>
                <w:color w:val="auto"/>
                <w:sz w:val="18"/>
                <w:szCs w:val="18"/>
                <w:highlight w:val="none"/>
              </w:rPr>
            </w:pPr>
            <w:r>
              <w:rPr>
                <w:rFonts w:ascii="仿宋" w:hAnsi="仿宋" w:eastAsia="仿宋" w:cs="仿宋"/>
                <w:b/>
                <w:bCs/>
                <w:color w:val="auto"/>
                <w:spacing w:val="-1"/>
                <w:sz w:val="18"/>
                <w:szCs w:val="18"/>
                <w:highlight w:val="none"/>
              </w:rPr>
              <w:t>农、林、牧、渔</w:t>
            </w:r>
          </w:p>
        </w:tc>
        <w:tc>
          <w:tcPr>
            <w:tcW w:w="1383" w:type="dxa"/>
            <w:vAlign w:val="top"/>
          </w:tcPr>
          <w:p w14:paraId="5C6C0423">
            <w:pPr>
              <w:spacing w:before="27" w:line="206"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174F5A5F">
            <w:pPr>
              <w:spacing w:before="27" w:line="206"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0CE78DC1">
            <w:pPr>
              <w:spacing w:before="27" w:line="206"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500≤Y＜20000</w:t>
            </w:r>
          </w:p>
        </w:tc>
        <w:tc>
          <w:tcPr>
            <w:tcW w:w="1439" w:type="dxa"/>
            <w:vAlign w:val="top"/>
          </w:tcPr>
          <w:p w14:paraId="4C6941CF">
            <w:pPr>
              <w:spacing w:before="27" w:line="206" w:lineRule="auto"/>
              <w:ind w:left="11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50≤Y＜500</w:t>
            </w:r>
          </w:p>
        </w:tc>
        <w:tc>
          <w:tcPr>
            <w:tcW w:w="929" w:type="dxa"/>
            <w:vAlign w:val="top"/>
          </w:tcPr>
          <w:p w14:paraId="37C4BFC1">
            <w:pPr>
              <w:spacing w:before="27" w:line="206"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Y＜50</w:t>
            </w:r>
          </w:p>
        </w:tc>
      </w:tr>
      <w:tr w14:paraId="18A8A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5F446E23">
            <w:pPr>
              <w:spacing w:before="271" w:line="205" w:lineRule="auto"/>
              <w:ind w:left="685"/>
              <w:rPr>
                <w:rFonts w:ascii="仿宋" w:hAnsi="仿宋" w:eastAsia="仿宋" w:cs="仿宋"/>
                <w:color w:val="auto"/>
                <w:sz w:val="18"/>
                <w:szCs w:val="18"/>
                <w:highlight w:val="none"/>
              </w:rPr>
            </w:pPr>
            <w:r>
              <w:rPr>
                <w:rFonts w:ascii="仿宋" w:hAnsi="仿宋" w:eastAsia="仿宋" w:cs="仿宋"/>
                <w:b/>
                <w:bCs/>
                <w:color w:val="auto"/>
                <w:spacing w:val="-10"/>
                <w:sz w:val="18"/>
                <w:szCs w:val="18"/>
                <w:highlight w:val="none"/>
              </w:rPr>
              <w:t>工业</w:t>
            </w:r>
          </w:p>
        </w:tc>
        <w:tc>
          <w:tcPr>
            <w:tcW w:w="1383" w:type="dxa"/>
            <w:vAlign w:val="top"/>
          </w:tcPr>
          <w:p w14:paraId="7BC45D9D">
            <w:pPr>
              <w:spacing w:before="28" w:line="205"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1DFC760F">
            <w:pPr>
              <w:spacing w:before="28" w:line="205"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503CCFAE">
            <w:pPr>
              <w:spacing w:before="28" w:line="205"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300≤X＜1000</w:t>
            </w:r>
          </w:p>
        </w:tc>
        <w:tc>
          <w:tcPr>
            <w:tcW w:w="1439" w:type="dxa"/>
            <w:vAlign w:val="top"/>
          </w:tcPr>
          <w:p w14:paraId="798166FA">
            <w:pPr>
              <w:spacing w:before="28" w:line="205"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20≤X＜300</w:t>
            </w:r>
          </w:p>
        </w:tc>
        <w:tc>
          <w:tcPr>
            <w:tcW w:w="929" w:type="dxa"/>
            <w:vAlign w:val="top"/>
          </w:tcPr>
          <w:p w14:paraId="4077709C">
            <w:pPr>
              <w:spacing w:before="28" w:line="205"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70B7A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vAlign w:val="top"/>
          </w:tcPr>
          <w:p w14:paraId="16544B51">
            <w:pPr>
              <w:rPr>
                <w:rFonts w:ascii="Arial"/>
                <w:color w:val="auto"/>
                <w:sz w:val="21"/>
                <w:highlight w:val="none"/>
              </w:rPr>
            </w:pPr>
          </w:p>
        </w:tc>
        <w:tc>
          <w:tcPr>
            <w:tcW w:w="1383" w:type="dxa"/>
            <w:vAlign w:val="top"/>
          </w:tcPr>
          <w:p w14:paraId="4203B529">
            <w:pPr>
              <w:spacing w:before="28" w:line="205"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28D680AC">
            <w:pPr>
              <w:spacing w:before="28" w:line="205"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281347CF">
            <w:pPr>
              <w:spacing w:before="28" w:line="205" w:lineRule="auto"/>
              <w:ind w:left="114"/>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2000≤Y＜40000</w:t>
            </w:r>
          </w:p>
        </w:tc>
        <w:tc>
          <w:tcPr>
            <w:tcW w:w="1439" w:type="dxa"/>
            <w:vAlign w:val="top"/>
          </w:tcPr>
          <w:p w14:paraId="27DF9C4E">
            <w:pPr>
              <w:spacing w:before="28" w:line="205" w:lineRule="auto"/>
              <w:ind w:left="116"/>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300≤Y＜2000</w:t>
            </w:r>
          </w:p>
        </w:tc>
        <w:tc>
          <w:tcPr>
            <w:tcW w:w="929" w:type="dxa"/>
            <w:vAlign w:val="top"/>
          </w:tcPr>
          <w:p w14:paraId="399B742C">
            <w:pPr>
              <w:spacing w:before="28" w:line="205"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Y＜300</w:t>
            </w:r>
          </w:p>
        </w:tc>
      </w:tr>
      <w:tr w14:paraId="598C4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5733C7EB">
            <w:pPr>
              <w:spacing w:before="272" w:line="204" w:lineRule="auto"/>
              <w:ind w:left="589"/>
              <w:rPr>
                <w:rFonts w:ascii="仿宋" w:hAnsi="仿宋" w:eastAsia="仿宋" w:cs="仿宋"/>
                <w:color w:val="auto"/>
                <w:sz w:val="18"/>
                <w:szCs w:val="18"/>
                <w:highlight w:val="none"/>
              </w:rPr>
            </w:pPr>
            <w:r>
              <w:rPr>
                <w:rFonts w:ascii="仿宋" w:hAnsi="仿宋" w:eastAsia="仿宋" w:cs="仿宋"/>
                <w:b/>
                <w:bCs/>
                <w:color w:val="auto"/>
                <w:spacing w:val="-6"/>
                <w:sz w:val="18"/>
                <w:szCs w:val="18"/>
                <w:highlight w:val="none"/>
              </w:rPr>
              <w:t>建筑业</w:t>
            </w:r>
          </w:p>
        </w:tc>
        <w:tc>
          <w:tcPr>
            <w:tcW w:w="1383" w:type="dxa"/>
            <w:vAlign w:val="top"/>
          </w:tcPr>
          <w:p w14:paraId="28791CFE">
            <w:pPr>
              <w:spacing w:before="30" w:line="203"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148303A9">
            <w:pPr>
              <w:spacing w:before="30" w:line="203"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0C38C6DB">
            <w:pPr>
              <w:spacing w:before="30" w:line="203" w:lineRule="auto"/>
              <w:ind w:left="113"/>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6000≤Y＜80000</w:t>
            </w:r>
          </w:p>
        </w:tc>
        <w:tc>
          <w:tcPr>
            <w:tcW w:w="1439" w:type="dxa"/>
            <w:vAlign w:val="top"/>
          </w:tcPr>
          <w:p w14:paraId="52750907">
            <w:pPr>
              <w:spacing w:before="30" w:line="203" w:lineRule="auto"/>
              <w:ind w:left="116"/>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300≤Y＜6000</w:t>
            </w:r>
          </w:p>
        </w:tc>
        <w:tc>
          <w:tcPr>
            <w:tcW w:w="929" w:type="dxa"/>
            <w:vAlign w:val="top"/>
          </w:tcPr>
          <w:p w14:paraId="1A07CE3D">
            <w:pPr>
              <w:spacing w:before="30" w:line="203"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Y＜300</w:t>
            </w:r>
          </w:p>
        </w:tc>
      </w:tr>
      <w:tr w14:paraId="76E7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vAlign w:val="top"/>
          </w:tcPr>
          <w:p w14:paraId="66AB149F">
            <w:pPr>
              <w:rPr>
                <w:rFonts w:ascii="Arial"/>
                <w:color w:val="auto"/>
                <w:sz w:val="21"/>
                <w:highlight w:val="none"/>
              </w:rPr>
            </w:pPr>
          </w:p>
        </w:tc>
        <w:tc>
          <w:tcPr>
            <w:tcW w:w="1383" w:type="dxa"/>
            <w:vAlign w:val="top"/>
          </w:tcPr>
          <w:p w14:paraId="63CB57D5">
            <w:pPr>
              <w:spacing w:before="29" w:line="204" w:lineRule="auto"/>
              <w:ind w:left="125"/>
              <w:rPr>
                <w:rFonts w:ascii="仿宋" w:hAnsi="仿宋" w:eastAsia="仿宋" w:cs="仿宋"/>
                <w:color w:val="auto"/>
                <w:sz w:val="18"/>
                <w:szCs w:val="18"/>
                <w:highlight w:val="none"/>
              </w:rPr>
            </w:pPr>
            <w:r>
              <w:rPr>
                <w:rFonts w:ascii="仿宋" w:hAnsi="仿宋" w:eastAsia="仿宋" w:cs="仿宋"/>
                <w:color w:val="auto"/>
                <w:spacing w:val="-4"/>
                <w:sz w:val="18"/>
                <w:szCs w:val="18"/>
                <w:highlight w:val="none"/>
              </w:rPr>
              <w:t>资产总额（Z）</w:t>
            </w:r>
          </w:p>
        </w:tc>
        <w:tc>
          <w:tcPr>
            <w:tcW w:w="912" w:type="dxa"/>
            <w:vAlign w:val="top"/>
          </w:tcPr>
          <w:p w14:paraId="4CE1C865">
            <w:pPr>
              <w:spacing w:before="29" w:line="204"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2F5BC2E7">
            <w:pPr>
              <w:spacing w:before="29" w:line="204"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5000≤Z＜80000</w:t>
            </w:r>
          </w:p>
        </w:tc>
        <w:tc>
          <w:tcPr>
            <w:tcW w:w="1439" w:type="dxa"/>
            <w:vAlign w:val="top"/>
          </w:tcPr>
          <w:p w14:paraId="69EFAE24">
            <w:pPr>
              <w:spacing w:before="29" w:line="204" w:lineRule="auto"/>
              <w:ind w:left="116"/>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300≤Z＜5000</w:t>
            </w:r>
          </w:p>
        </w:tc>
        <w:tc>
          <w:tcPr>
            <w:tcW w:w="929" w:type="dxa"/>
            <w:vAlign w:val="top"/>
          </w:tcPr>
          <w:p w14:paraId="5D383E35">
            <w:pPr>
              <w:spacing w:before="29" w:line="204" w:lineRule="auto"/>
              <w:ind w:left="113"/>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Z＜300</w:t>
            </w:r>
          </w:p>
        </w:tc>
      </w:tr>
      <w:tr w14:paraId="5A9C3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52845941">
            <w:pPr>
              <w:spacing w:before="273" w:line="203" w:lineRule="auto"/>
              <w:ind w:left="589"/>
              <w:rPr>
                <w:rFonts w:ascii="仿宋" w:hAnsi="仿宋" w:eastAsia="仿宋" w:cs="仿宋"/>
                <w:color w:val="auto"/>
                <w:sz w:val="18"/>
                <w:szCs w:val="18"/>
                <w:highlight w:val="none"/>
              </w:rPr>
            </w:pPr>
            <w:r>
              <w:rPr>
                <w:rFonts w:ascii="仿宋" w:hAnsi="仿宋" w:eastAsia="仿宋" w:cs="仿宋"/>
                <w:b/>
                <w:bCs/>
                <w:color w:val="auto"/>
                <w:spacing w:val="-6"/>
                <w:sz w:val="18"/>
                <w:szCs w:val="18"/>
                <w:highlight w:val="none"/>
              </w:rPr>
              <w:t>批发业</w:t>
            </w:r>
          </w:p>
        </w:tc>
        <w:tc>
          <w:tcPr>
            <w:tcW w:w="1383" w:type="dxa"/>
            <w:vAlign w:val="top"/>
          </w:tcPr>
          <w:p w14:paraId="557FB21C">
            <w:pPr>
              <w:spacing w:before="31" w:line="202"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2A57BFC2">
            <w:pPr>
              <w:spacing w:before="31" w:line="202"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406589EB">
            <w:pPr>
              <w:spacing w:before="31" w:line="202" w:lineRule="auto"/>
              <w:ind w:left="114"/>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20≤X＜200</w:t>
            </w:r>
          </w:p>
        </w:tc>
        <w:tc>
          <w:tcPr>
            <w:tcW w:w="1439" w:type="dxa"/>
            <w:vAlign w:val="top"/>
          </w:tcPr>
          <w:p w14:paraId="784254B0">
            <w:pPr>
              <w:spacing w:before="31" w:line="202" w:lineRule="auto"/>
              <w:ind w:left="11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5≤X＜20</w:t>
            </w:r>
          </w:p>
        </w:tc>
        <w:tc>
          <w:tcPr>
            <w:tcW w:w="929" w:type="dxa"/>
            <w:vAlign w:val="top"/>
          </w:tcPr>
          <w:p w14:paraId="3A663DA0">
            <w:pPr>
              <w:spacing w:before="31" w:line="202"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X＜5</w:t>
            </w:r>
          </w:p>
        </w:tc>
      </w:tr>
      <w:tr w14:paraId="0A924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vAlign w:val="top"/>
          </w:tcPr>
          <w:p w14:paraId="7710A6AE">
            <w:pPr>
              <w:rPr>
                <w:rFonts w:ascii="Arial"/>
                <w:color w:val="auto"/>
                <w:sz w:val="21"/>
                <w:highlight w:val="none"/>
              </w:rPr>
            </w:pPr>
          </w:p>
        </w:tc>
        <w:tc>
          <w:tcPr>
            <w:tcW w:w="1383" w:type="dxa"/>
            <w:vAlign w:val="top"/>
          </w:tcPr>
          <w:p w14:paraId="115C343B">
            <w:pPr>
              <w:spacing w:before="30" w:line="203"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63043EF4">
            <w:pPr>
              <w:spacing w:before="30" w:line="203"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21227B2B">
            <w:pPr>
              <w:spacing w:before="30" w:line="203"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5000≤Y＜40000</w:t>
            </w:r>
          </w:p>
        </w:tc>
        <w:tc>
          <w:tcPr>
            <w:tcW w:w="1439" w:type="dxa"/>
            <w:vAlign w:val="top"/>
          </w:tcPr>
          <w:p w14:paraId="0C2E4ADA">
            <w:pPr>
              <w:spacing w:before="30" w:line="203"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1000≤Y＜5000</w:t>
            </w:r>
          </w:p>
        </w:tc>
        <w:tc>
          <w:tcPr>
            <w:tcW w:w="929" w:type="dxa"/>
            <w:vAlign w:val="top"/>
          </w:tcPr>
          <w:p w14:paraId="7257810F">
            <w:pPr>
              <w:spacing w:before="30" w:line="203"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Y＜1000</w:t>
            </w:r>
          </w:p>
        </w:tc>
      </w:tr>
      <w:tr w14:paraId="2A0C4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75AD4EEC">
            <w:pPr>
              <w:spacing w:before="272" w:line="205" w:lineRule="auto"/>
              <w:ind w:left="590"/>
              <w:rPr>
                <w:rFonts w:ascii="仿宋" w:hAnsi="仿宋" w:eastAsia="仿宋" w:cs="仿宋"/>
                <w:color w:val="auto"/>
                <w:sz w:val="18"/>
                <w:szCs w:val="18"/>
                <w:highlight w:val="none"/>
              </w:rPr>
            </w:pPr>
            <w:r>
              <w:rPr>
                <w:rFonts w:ascii="仿宋" w:hAnsi="仿宋" w:eastAsia="仿宋" w:cs="仿宋"/>
                <w:b/>
                <w:bCs/>
                <w:color w:val="auto"/>
                <w:spacing w:val="-6"/>
                <w:sz w:val="18"/>
                <w:szCs w:val="18"/>
                <w:highlight w:val="none"/>
              </w:rPr>
              <w:t>零售业</w:t>
            </w:r>
          </w:p>
        </w:tc>
        <w:tc>
          <w:tcPr>
            <w:tcW w:w="1383" w:type="dxa"/>
            <w:vAlign w:val="top"/>
          </w:tcPr>
          <w:p w14:paraId="5DACE677">
            <w:pPr>
              <w:spacing w:before="32" w:line="201"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19ADAA7B">
            <w:pPr>
              <w:spacing w:before="32" w:line="201"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007F1B41">
            <w:pPr>
              <w:spacing w:before="32" w:line="201"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50≤X＜300</w:t>
            </w:r>
          </w:p>
        </w:tc>
        <w:tc>
          <w:tcPr>
            <w:tcW w:w="1439" w:type="dxa"/>
            <w:vAlign w:val="top"/>
          </w:tcPr>
          <w:p w14:paraId="0C0BD741">
            <w:pPr>
              <w:spacing w:before="32" w:line="201" w:lineRule="auto"/>
              <w:ind w:left="126"/>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10≤X＜50</w:t>
            </w:r>
          </w:p>
        </w:tc>
        <w:tc>
          <w:tcPr>
            <w:tcW w:w="929" w:type="dxa"/>
            <w:vAlign w:val="top"/>
          </w:tcPr>
          <w:p w14:paraId="6794A8B4">
            <w:pPr>
              <w:spacing w:before="32" w:line="201"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73C31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vAlign w:val="top"/>
          </w:tcPr>
          <w:p w14:paraId="5D5B653F">
            <w:pPr>
              <w:rPr>
                <w:rFonts w:ascii="Arial"/>
                <w:color w:val="auto"/>
                <w:sz w:val="21"/>
                <w:highlight w:val="none"/>
              </w:rPr>
            </w:pPr>
          </w:p>
        </w:tc>
        <w:tc>
          <w:tcPr>
            <w:tcW w:w="1383" w:type="dxa"/>
            <w:vAlign w:val="top"/>
          </w:tcPr>
          <w:p w14:paraId="0DAF73A8">
            <w:pPr>
              <w:spacing w:before="31" w:line="203"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57FE6D36">
            <w:pPr>
              <w:spacing w:before="31" w:line="203"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0890FD98">
            <w:pPr>
              <w:spacing w:before="31" w:line="203"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500≤Y＜20000</w:t>
            </w:r>
          </w:p>
        </w:tc>
        <w:tc>
          <w:tcPr>
            <w:tcW w:w="1439" w:type="dxa"/>
            <w:vAlign w:val="top"/>
          </w:tcPr>
          <w:p w14:paraId="74EDC466">
            <w:pPr>
              <w:spacing w:before="31" w:line="203" w:lineRule="auto"/>
              <w:ind w:left="126"/>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100≤Y＜500</w:t>
            </w:r>
          </w:p>
        </w:tc>
        <w:tc>
          <w:tcPr>
            <w:tcW w:w="929" w:type="dxa"/>
            <w:vAlign w:val="top"/>
          </w:tcPr>
          <w:p w14:paraId="4E924713">
            <w:pPr>
              <w:spacing w:before="31" w:line="203"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Y＜100</w:t>
            </w:r>
          </w:p>
        </w:tc>
      </w:tr>
      <w:tr w14:paraId="3567B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46FA2B34">
            <w:pPr>
              <w:spacing w:before="272" w:line="205" w:lineRule="auto"/>
              <w:ind w:left="414"/>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交通运输业</w:t>
            </w:r>
          </w:p>
        </w:tc>
        <w:tc>
          <w:tcPr>
            <w:tcW w:w="1383" w:type="dxa"/>
            <w:vAlign w:val="top"/>
          </w:tcPr>
          <w:p w14:paraId="1942BDBA">
            <w:pPr>
              <w:spacing w:before="30" w:line="203"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5D7650F4">
            <w:pPr>
              <w:spacing w:before="30" w:line="203"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02CCCCFC">
            <w:pPr>
              <w:spacing w:before="30" w:line="203"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300≤X＜1000</w:t>
            </w:r>
          </w:p>
        </w:tc>
        <w:tc>
          <w:tcPr>
            <w:tcW w:w="1439" w:type="dxa"/>
            <w:vAlign w:val="top"/>
          </w:tcPr>
          <w:p w14:paraId="63E8F77E">
            <w:pPr>
              <w:spacing w:before="30" w:line="203"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20≤X＜300</w:t>
            </w:r>
          </w:p>
        </w:tc>
        <w:tc>
          <w:tcPr>
            <w:tcW w:w="929" w:type="dxa"/>
            <w:vAlign w:val="top"/>
          </w:tcPr>
          <w:p w14:paraId="0631A40B">
            <w:pPr>
              <w:spacing w:before="30" w:line="203"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7FCDA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vAlign w:val="top"/>
          </w:tcPr>
          <w:p w14:paraId="7A04C7B6">
            <w:pPr>
              <w:rPr>
                <w:rFonts w:ascii="Arial"/>
                <w:color w:val="auto"/>
                <w:sz w:val="21"/>
                <w:highlight w:val="none"/>
              </w:rPr>
            </w:pPr>
          </w:p>
        </w:tc>
        <w:tc>
          <w:tcPr>
            <w:tcW w:w="1383" w:type="dxa"/>
            <w:vAlign w:val="top"/>
          </w:tcPr>
          <w:p w14:paraId="54092EB2">
            <w:pPr>
              <w:spacing w:before="32" w:line="202"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2BEFC7AB">
            <w:pPr>
              <w:spacing w:before="32" w:line="202"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59C10157">
            <w:pPr>
              <w:spacing w:before="32" w:line="202"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3000≤Y＜30000</w:t>
            </w:r>
          </w:p>
        </w:tc>
        <w:tc>
          <w:tcPr>
            <w:tcW w:w="1439" w:type="dxa"/>
            <w:vAlign w:val="top"/>
          </w:tcPr>
          <w:p w14:paraId="27BECDA4">
            <w:pPr>
              <w:spacing w:before="32" w:line="202"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200≤Y＜3000</w:t>
            </w:r>
          </w:p>
        </w:tc>
        <w:tc>
          <w:tcPr>
            <w:tcW w:w="929" w:type="dxa"/>
            <w:vAlign w:val="top"/>
          </w:tcPr>
          <w:p w14:paraId="377E48A9">
            <w:pPr>
              <w:spacing w:before="32" w:line="202"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Y＜200</w:t>
            </w:r>
          </w:p>
        </w:tc>
      </w:tr>
      <w:tr w14:paraId="3477D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220772D5">
            <w:pPr>
              <w:spacing w:before="272" w:line="205" w:lineRule="auto"/>
              <w:ind w:left="593"/>
              <w:rPr>
                <w:rFonts w:ascii="仿宋" w:hAnsi="仿宋" w:eastAsia="仿宋" w:cs="仿宋"/>
                <w:color w:val="auto"/>
                <w:sz w:val="18"/>
                <w:szCs w:val="18"/>
                <w:highlight w:val="none"/>
              </w:rPr>
            </w:pPr>
            <w:r>
              <w:rPr>
                <w:rFonts w:ascii="仿宋" w:hAnsi="仿宋" w:eastAsia="仿宋" w:cs="仿宋"/>
                <w:b/>
                <w:bCs/>
                <w:color w:val="auto"/>
                <w:spacing w:val="-7"/>
                <w:sz w:val="18"/>
                <w:szCs w:val="18"/>
                <w:highlight w:val="none"/>
              </w:rPr>
              <w:t>仓储业</w:t>
            </w:r>
          </w:p>
        </w:tc>
        <w:tc>
          <w:tcPr>
            <w:tcW w:w="1383" w:type="dxa"/>
            <w:vAlign w:val="top"/>
          </w:tcPr>
          <w:p w14:paraId="5FCDCB65">
            <w:pPr>
              <w:spacing w:before="30" w:line="203"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49491456">
            <w:pPr>
              <w:spacing w:before="30" w:line="203"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0CA8CBD5">
            <w:pPr>
              <w:spacing w:before="30" w:line="203" w:lineRule="auto"/>
              <w:ind w:left="125"/>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100≤X＜200</w:t>
            </w:r>
          </w:p>
        </w:tc>
        <w:tc>
          <w:tcPr>
            <w:tcW w:w="1439" w:type="dxa"/>
            <w:vAlign w:val="top"/>
          </w:tcPr>
          <w:p w14:paraId="28556A41">
            <w:pPr>
              <w:spacing w:before="30" w:line="203"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20≤X＜100</w:t>
            </w:r>
          </w:p>
        </w:tc>
        <w:tc>
          <w:tcPr>
            <w:tcW w:w="929" w:type="dxa"/>
            <w:vAlign w:val="top"/>
          </w:tcPr>
          <w:p w14:paraId="0076280C">
            <w:pPr>
              <w:spacing w:before="30" w:line="203"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3029D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vAlign w:val="top"/>
          </w:tcPr>
          <w:p w14:paraId="592C8DB5">
            <w:pPr>
              <w:rPr>
                <w:rFonts w:ascii="Arial"/>
                <w:color w:val="auto"/>
                <w:sz w:val="21"/>
                <w:highlight w:val="none"/>
              </w:rPr>
            </w:pPr>
          </w:p>
        </w:tc>
        <w:tc>
          <w:tcPr>
            <w:tcW w:w="1383" w:type="dxa"/>
            <w:vAlign w:val="top"/>
          </w:tcPr>
          <w:p w14:paraId="25035DC7">
            <w:pPr>
              <w:spacing w:before="32" w:line="202"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7217795E">
            <w:pPr>
              <w:spacing w:before="32" w:line="202"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17468EC1">
            <w:pPr>
              <w:spacing w:before="32" w:line="202" w:lineRule="auto"/>
              <w:ind w:left="12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1000≤Y＜30000</w:t>
            </w:r>
          </w:p>
        </w:tc>
        <w:tc>
          <w:tcPr>
            <w:tcW w:w="1439" w:type="dxa"/>
            <w:vAlign w:val="top"/>
          </w:tcPr>
          <w:p w14:paraId="42BB46E3">
            <w:pPr>
              <w:spacing w:before="32" w:line="202"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100≤Y＜1000</w:t>
            </w:r>
          </w:p>
        </w:tc>
        <w:tc>
          <w:tcPr>
            <w:tcW w:w="929" w:type="dxa"/>
            <w:vAlign w:val="top"/>
          </w:tcPr>
          <w:p w14:paraId="6E3FA9EA">
            <w:pPr>
              <w:spacing w:before="32" w:line="202"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Y＜100</w:t>
            </w:r>
          </w:p>
        </w:tc>
      </w:tr>
      <w:tr w14:paraId="5560B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7ED0612F">
            <w:pPr>
              <w:spacing w:before="273" w:line="203" w:lineRule="auto"/>
              <w:ind w:left="603"/>
              <w:rPr>
                <w:rFonts w:ascii="仿宋" w:hAnsi="仿宋" w:eastAsia="仿宋" w:cs="仿宋"/>
                <w:color w:val="auto"/>
                <w:sz w:val="18"/>
                <w:szCs w:val="18"/>
                <w:highlight w:val="none"/>
              </w:rPr>
            </w:pPr>
            <w:r>
              <w:rPr>
                <w:rFonts w:ascii="仿宋" w:hAnsi="仿宋" w:eastAsia="仿宋" w:cs="仿宋"/>
                <w:b/>
                <w:bCs/>
                <w:color w:val="auto"/>
                <w:spacing w:val="-10"/>
                <w:sz w:val="18"/>
                <w:szCs w:val="18"/>
                <w:highlight w:val="none"/>
              </w:rPr>
              <w:t>邮政业</w:t>
            </w:r>
          </w:p>
        </w:tc>
        <w:tc>
          <w:tcPr>
            <w:tcW w:w="1383" w:type="dxa"/>
            <w:vAlign w:val="top"/>
          </w:tcPr>
          <w:p w14:paraId="050B3837">
            <w:pPr>
              <w:spacing w:before="30" w:line="203"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7E711553">
            <w:pPr>
              <w:spacing w:before="30" w:line="203"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4866B24A">
            <w:pPr>
              <w:spacing w:before="30" w:line="203"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300≤X＜1000</w:t>
            </w:r>
          </w:p>
        </w:tc>
        <w:tc>
          <w:tcPr>
            <w:tcW w:w="1439" w:type="dxa"/>
            <w:vAlign w:val="top"/>
          </w:tcPr>
          <w:p w14:paraId="4BFFBBED">
            <w:pPr>
              <w:spacing w:before="30" w:line="203"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20≤X＜300</w:t>
            </w:r>
          </w:p>
        </w:tc>
        <w:tc>
          <w:tcPr>
            <w:tcW w:w="929" w:type="dxa"/>
            <w:vAlign w:val="top"/>
          </w:tcPr>
          <w:p w14:paraId="5385D69D">
            <w:pPr>
              <w:spacing w:before="30" w:line="203"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74C1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vAlign w:val="top"/>
          </w:tcPr>
          <w:p w14:paraId="326FC421">
            <w:pPr>
              <w:rPr>
                <w:rFonts w:ascii="Arial"/>
                <w:color w:val="auto"/>
                <w:sz w:val="21"/>
                <w:highlight w:val="none"/>
              </w:rPr>
            </w:pPr>
          </w:p>
        </w:tc>
        <w:tc>
          <w:tcPr>
            <w:tcW w:w="1383" w:type="dxa"/>
            <w:vAlign w:val="top"/>
          </w:tcPr>
          <w:p w14:paraId="7088E25D">
            <w:pPr>
              <w:spacing w:before="32" w:line="201"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4AAC179F">
            <w:pPr>
              <w:spacing w:before="32" w:line="201"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23873B21">
            <w:pPr>
              <w:spacing w:before="32" w:line="201" w:lineRule="auto"/>
              <w:ind w:left="114"/>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2000≤Y＜30000</w:t>
            </w:r>
          </w:p>
        </w:tc>
        <w:tc>
          <w:tcPr>
            <w:tcW w:w="1439" w:type="dxa"/>
            <w:vAlign w:val="top"/>
          </w:tcPr>
          <w:p w14:paraId="7C4AC816">
            <w:pPr>
              <w:spacing w:before="32" w:line="201"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100≤Y＜2000</w:t>
            </w:r>
          </w:p>
        </w:tc>
        <w:tc>
          <w:tcPr>
            <w:tcW w:w="929" w:type="dxa"/>
            <w:vAlign w:val="top"/>
          </w:tcPr>
          <w:p w14:paraId="2C342A89">
            <w:pPr>
              <w:spacing w:before="32" w:line="201"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Y＜100</w:t>
            </w:r>
          </w:p>
        </w:tc>
      </w:tr>
      <w:tr w14:paraId="212B0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2830424F">
            <w:pPr>
              <w:spacing w:before="274" w:line="202" w:lineRule="auto"/>
              <w:ind w:left="589"/>
              <w:rPr>
                <w:rFonts w:ascii="仿宋" w:hAnsi="仿宋" w:eastAsia="仿宋" w:cs="仿宋"/>
                <w:color w:val="auto"/>
                <w:sz w:val="18"/>
                <w:szCs w:val="18"/>
                <w:highlight w:val="none"/>
              </w:rPr>
            </w:pPr>
            <w:r>
              <w:rPr>
                <w:rFonts w:ascii="仿宋" w:hAnsi="仿宋" w:eastAsia="仿宋" w:cs="仿宋"/>
                <w:b/>
                <w:bCs/>
                <w:color w:val="auto"/>
                <w:spacing w:val="-6"/>
                <w:sz w:val="18"/>
                <w:szCs w:val="18"/>
                <w:highlight w:val="none"/>
              </w:rPr>
              <w:t>住宿业</w:t>
            </w:r>
          </w:p>
        </w:tc>
        <w:tc>
          <w:tcPr>
            <w:tcW w:w="1383" w:type="dxa"/>
            <w:vAlign w:val="top"/>
          </w:tcPr>
          <w:p w14:paraId="341F33A5">
            <w:pPr>
              <w:spacing w:before="32" w:line="201"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5C23EC07">
            <w:pPr>
              <w:spacing w:before="32" w:line="201"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249D79F6">
            <w:pPr>
              <w:spacing w:before="32" w:line="201" w:lineRule="auto"/>
              <w:ind w:left="125"/>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100≤X＜300</w:t>
            </w:r>
          </w:p>
        </w:tc>
        <w:tc>
          <w:tcPr>
            <w:tcW w:w="1439" w:type="dxa"/>
            <w:vAlign w:val="top"/>
          </w:tcPr>
          <w:p w14:paraId="24A6301A">
            <w:pPr>
              <w:spacing w:before="32" w:line="201" w:lineRule="auto"/>
              <w:ind w:left="126"/>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9" w:type="dxa"/>
            <w:vAlign w:val="top"/>
          </w:tcPr>
          <w:p w14:paraId="3A40FB7F">
            <w:pPr>
              <w:spacing w:before="32" w:line="201"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7F08F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vAlign w:val="top"/>
          </w:tcPr>
          <w:p w14:paraId="37007087">
            <w:pPr>
              <w:rPr>
                <w:rFonts w:ascii="Arial"/>
                <w:color w:val="auto"/>
                <w:sz w:val="21"/>
                <w:highlight w:val="none"/>
              </w:rPr>
            </w:pPr>
          </w:p>
        </w:tc>
        <w:tc>
          <w:tcPr>
            <w:tcW w:w="1383" w:type="dxa"/>
            <w:vAlign w:val="top"/>
          </w:tcPr>
          <w:p w14:paraId="4B5CD0E2">
            <w:pPr>
              <w:spacing w:before="31" w:line="202"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17E52FA3">
            <w:pPr>
              <w:spacing w:before="31" w:line="202"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3212575C">
            <w:pPr>
              <w:spacing w:before="31" w:line="202" w:lineRule="auto"/>
              <w:ind w:left="114"/>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2000≤Y＜10000</w:t>
            </w:r>
          </w:p>
        </w:tc>
        <w:tc>
          <w:tcPr>
            <w:tcW w:w="1439" w:type="dxa"/>
            <w:vAlign w:val="top"/>
          </w:tcPr>
          <w:p w14:paraId="30DE7D50">
            <w:pPr>
              <w:spacing w:before="31" w:line="202"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100≤Y＜2000</w:t>
            </w:r>
          </w:p>
        </w:tc>
        <w:tc>
          <w:tcPr>
            <w:tcW w:w="929" w:type="dxa"/>
            <w:vAlign w:val="top"/>
          </w:tcPr>
          <w:p w14:paraId="77DBFE68">
            <w:pPr>
              <w:spacing w:before="31" w:line="202"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Y＜100</w:t>
            </w:r>
          </w:p>
        </w:tc>
      </w:tr>
      <w:tr w14:paraId="43ED6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restart"/>
            <w:tcBorders>
              <w:bottom w:val="nil"/>
            </w:tcBorders>
            <w:vAlign w:val="top"/>
          </w:tcPr>
          <w:p w14:paraId="29E3260B">
            <w:pPr>
              <w:spacing w:before="275" w:line="202" w:lineRule="auto"/>
              <w:ind w:left="592"/>
              <w:rPr>
                <w:rFonts w:ascii="仿宋" w:hAnsi="仿宋" w:eastAsia="仿宋" w:cs="仿宋"/>
                <w:color w:val="auto"/>
                <w:sz w:val="18"/>
                <w:szCs w:val="18"/>
                <w:highlight w:val="none"/>
              </w:rPr>
            </w:pPr>
            <w:r>
              <w:rPr>
                <w:rFonts w:ascii="仿宋" w:hAnsi="仿宋" w:eastAsia="仿宋" w:cs="仿宋"/>
                <w:b/>
                <w:bCs/>
                <w:color w:val="auto"/>
                <w:spacing w:val="-7"/>
                <w:sz w:val="18"/>
                <w:szCs w:val="18"/>
                <w:highlight w:val="none"/>
              </w:rPr>
              <w:t>餐饮业</w:t>
            </w:r>
          </w:p>
        </w:tc>
        <w:tc>
          <w:tcPr>
            <w:tcW w:w="1383" w:type="dxa"/>
            <w:vAlign w:val="top"/>
          </w:tcPr>
          <w:p w14:paraId="6D8B9E37">
            <w:pPr>
              <w:spacing w:before="33" w:line="201"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45E05583">
            <w:pPr>
              <w:spacing w:before="33" w:line="201"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672A4CDC">
            <w:pPr>
              <w:spacing w:before="33" w:line="201" w:lineRule="auto"/>
              <w:ind w:left="125"/>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100≤X＜300</w:t>
            </w:r>
          </w:p>
        </w:tc>
        <w:tc>
          <w:tcPr>
            <w:tcW w:w="1439" w:type="dxa"/>
            <w:vAlign w:val="top"/>
          </w:tcPr>
          <w:p w14:paraId="3CB67C7B">
            <w:pPr>
              <w:spacing w:before="33" w:line="201" w:lineRule="auto"/>
              <w:ind w:left="126"/>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9" w:type="dxa"/>
            <w:vAlign w:val="top"/>
          </w:tcPr>
          <w:p w14:paraId="64D739B6">
            <w:pPr>
              <w:spacing w:before="33" w:line="201"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59745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vAlign w:val="top"/>
          </w:tcPr>
          <w:p w14:paraId="5491E1D6">
            <w:pPr>
              <w:rPr>
                <w:rFonts w:ascii="Arial"/>
                <w:color w:val="auto"/>
                <w:sz w:val="21"/>
                <w:highlight w:val="none"/>
              </w:rPr>
            </w:pPr>
          </w:p>
        </w:tc>
        <w:tc>
          <w:tcPr>
            <w:tcW w:w="1383" w:type="dxa"/>
            <w:vAlign w:val="top"/>
          </w:tcPr>
          <w:p w14:paraId="0C8703B6">
            <w:pPr>
              <w:spacing w:before="31" w:line="202"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65DCFFB5">
            <w:pPr>
              <w:spacing w:before="31" w:line="202"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0EBD58EE">
            <w:pPr>
              <w:spacing w:before="31" w:line="202" w:lineRule="auto"/>
              <w:ind w:left="114"/>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2000≤Y＜10000</w:t>
            </w:r>
          </w:p>
        </w:tc>
        <w:tc>
          <w:tcPr>
            <w:tcW w:w="1439" w:type="dxa"/>
            <w:vAlign w:val="top"/>
          </w:tcPr>
          <w:p w14:paraId="43B131F3">
            <w:pPr>
              <w:spacing w:before="31" w:line="202"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100≤Y＜2000</w:t>
            </w:r>
          </w:p>
        </w:tc>
        <w:tc>
          <w:tcPr>
            <w:tcW w:w="929" w:type="dxa"/>
            <w:vAlign w:val="top"/>
          </w:tcPr>
          <w:p w14:paraId="62B2914F">
            <w:pPr>
              <w:spacing w:before="31" w:line="202"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Y＜100</w:t>
            </w:r>
          </w:p>
        </w:tc>
      </w:tr>
      <w:tr w14:paraId="30A3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restart"/>
            <w:tcBorders>
              <w:bottom w:val="nil"/>
            </w:tcBorders>
            <w:vAlign w:val="top"/>
          </w:tcPr>
          <w:p w14:paraId="46942B95">
            <w:pPr>
              <w:spacing w:before="275" w:line="202" w:lineRule="auto"/>
              <w:ind w:left="409"/>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信息传输业</w:t>
            </w:r>
          </w:p>
        </w:tc>
        <w:tc>
          <w:tcPr>
            <w:tcW w:w="1383" w:type="dxa"/>
            <w:vAlign w:val="top"/>
          </w:tcPr>
          <w:p w14:paraId="635036CF">
            <w:pPr>
              <w:spacing w:before="33" w:line="201"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1490FC1A">
            <w:pPr>
              <w:spacing w:before="33" w:line="201"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4369871E">
            <w:pPr>
              <w:spacing w:before="33" w:line="201" w:lineRule="auto"/>
              <w:ind w:left="12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100≤X＜2000</w:t>
            </w:r>
          </w:p>
        </w:tc>
        <w:tc>
          <w:tcPr>
            <w:tcW w:w="1439" w:type="dxa"/>
            <w:vAlign w:val="top"/>
          </w:tcPr>
          <w:p w14:paraId="5687DAFD">
            <w:pPr>
              <w:spacing w:before="33" w:line="201" w:lineRule="auto"/>
              <w:ind w:left="126"/>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9" w:type="dxa"/>
            <w:vAlign w:val="top"/>
          </w:tcPr>
          <w:p w14:paraId="5ABB0940">
            <w:pPr>
              <w:spacing w:before="33" w:line="201"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2D151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vAlign w:val="top"/>
          </w:tcPr>
          <w:p w14:paraId="6C6A477A">
            <w:pPr>
              <w:rPr>
                <w:rFonts w:ascii="Arial"/>
                <w:color w:val="auto"/>
                <w:sz w:val="21"/>
                <w:highlight w:val="none"/>
              </w:rPr>
            </w:pPr>
          </w:p>
        </w:tc>
        <w:tc>
          <w:tcPr>
            <w:tcW w:w="1383" w:type="dxa"/>
            <w:vAlign w:val="top"/>
          </w:tcPr>
          <w:p w14:paraId="3E3DA691">
            <w:pPr>
              <w:spacing w:before="31" w:line="202"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7C745EF7">
            <w:pPr>
              <w:spacing w:before="31" w:line="202"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6CBD26A5">
            <w:pPr>
              <w:spacing w:before="31" w:line="202" w:lineRule="auto"/>
              <w:ind w:left="12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1000≤Y＜100000</w:t>
            </w:r>
          </w:p>
        </w:tc>
        <w:tc>
          <w:tcPr>
            <w:tcW w:w="1439" w:type="dxa"/>
            <w:vAlign w:val="top"/>
          </w:tcPr>
          <w:p w14:paraId="3D34298B">
            <w:pPr>
              <w:spacing w:before="31" w:line="202"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100≤Y＜1000</w:t>
            </w:r>
          </w:p>
        </w:tc>
        <w:tc>
          <w:tcPr>
            <w:tcW w:w="929" w:type="dxa"/>
            <w:vAlign w:val="top"/>
          </w:tcPr>
          <w:p w14:paraId="72EEA33D">
            <w:pPr>
              <w:spacing w:before="31" w:line="202"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Y＜100</w:t>
            </w:r>
          </w:p>
        </w:tc>
      </w:tr>
      <w:tr w14:paraId="67DE5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restart"/>
            <w:tcBorders>
              <w:bottom w:val="nil"/>
            </w:tcBorders>
            <w:vAlign w:val="top"/>
          </w:tcPr>
          <w:p w14:paraId="13F0F1EC">
            <w:pPr>
              <w:spacing w:before="41" w:line="221" w:lineRule="auto"/>
              <w:ind w:left="685" w:right="128" w:hanging="546"/>
              <w:rPr>
                <w:rFonts w:ascii="仿宋" w:hAnsi="仿宋" w:eastAsia="仿宋" w:cs="仿宋"/>
                <w:color w:val="auto"/>
                <w:sz w:val="18"/>
                <w:szCs w:val="18"/>
                <w:highlight w:val="none"/>
              </w:rPr>
            </w:pPr>
            <w:r>
              <w:rPr>
                <w:rFonts w:ascii="仿宋" w:hAnsi="仿宋" w:eastAsia="仿宋" w:cs="仿宋"/>
                <w:b/>
                <w:bCs/>
                <w:color w:val="auto"/>
                <w:spacing w:val="-3"/>
                <w:sz w:val="18"/>
                <w:szCs w:val="18"/>
                <w:highlight w:val="none"/>
              </w:rPr>
              <w:t>软件和信息技术服</w:t>
            </w:r>
            <w:r>
              <w:rPr>
                <w:rFonts w:ascii="仿宋" w:hAnsi="仿宋" w:eastAsia="仿宋" w:cs="仿宋"/>
                <w:b/>
                <w:bCs/>
                <w:color w:val="auto"/>
                <w:spacing w:val="-11"/>
                <w:sz w:val="18"/>
                <w:szCs w:val="18"/>
                <w:highlight w:val="none"/>
              </w:rPr>
              <w:t>务业</w:t>
            </w:r>
          </w:p>
        </w:tc>
        <w:tc>
          <w:tcPr>
            <w:tcW w:w="1383" w:type="dxa"/>
            <w:vAlign w:val="top"/>
          </w:tcPr>
          <w:p w14:paraId="13B3C28D">
            <w:pPr>
              <w:spacing w:before="33" w:line="201"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4EFFE8AB">
            <w:pPr>
              <w:spacing w:before="33" w:line="201"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5CFFD577">
            <w:pPr>
              <w:spacing w:before="33" w:line="201" w:lineRule="auto"/>
              <w:ind w:left="125"/>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100≤X＜300</w:t>
            </w:r>
          </w:p>
        </w:tc>
        <w:tc>
          <w:tcPr>
            <w:tcW w:w="1439" w:type="dxa"/>
            <w:vAlign w:val="top"/>
          </w:tcPr>
          <w:p w14:paraId="2BA285E5">
            <w:pPr>
              <w:spacing w:before="33" w:line="201" w:lineRule="auto"/>
              <w:ind w:left="126"/>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9" w:type="dxa"/>
            <w:vAlign w:val="top"/>
          </w:tcPr>
          <w:p w14:paraId="027F4C15">
            <w:pPr>
              <w:spacing w:before="33" w:line="201"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35FF0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vAlign w:val="top"/>
          </w:tcPr>
          <w:p w14:paraId="3F51D70A">
            <w:pPr>
              <w:rPr>
                <w:rFonts w:ascii="Arial"/>
                <w:color w:val="auto"/>
                <w:sz w:val="21"/>
                <w:highlight w:val="none"/>
              </w:rPr>
            </w:pPr>
          </w:p>
        </w:tc>
        <w:tc>
          <w:tcPr>
            <w:tcW w:w="1383" w:type="dxa"/>
            <w:vAlign w:val="top"/>
          </w:tcPr>
          <w:p w14:paraId="71598756">
            <w:pPr>
              <w:spacing w:before="32" w:line="201"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38038CED">
            <w:pPr>
              <w:spacing w:before="32" w:line="201"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57808BCE">
            <w:pPr>
              <w:spacing w:before="32" w:line="201" w:lineRule="auto"/>
              <w:ind w:left="12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1000≤Y＜10000</w:t>
            </w:r>
          </w:p>
        </w:tc>
        <w:tc>
          <w:tcPr>
            <w:tcW w:w="1439" w:type="dxa"/>
            <w:vAlign w:val="top"/>
          </w:tcPr>
          <w:p w14:paraId="510A5D64">
            <w:pPr>
              <w:spacing w:before="32" w:line="201" w:lineRule="auto"/>
              <w:ind w:left="11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50≤Y＜1000</w:t>
            </w:r>
          </w:p>
        </w:tc>
        <w:tc>
          <w:tcPr>
            <w:tcW w:w="929" w:type="dxa"/>
            <w:vAlign w:val="top"/>
          </w:tcPr>
          <w:p w14:paraId="781BCB15">
            <w:pPr>
              <w:spacing w:before="32" w:line="201"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Y＜50</w:t>
            </w:r>
          </w:p>
        </w:tc>
      </w:tr>
      <w:tr w14:paraId="15854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5050FD06">
            <w:pPr>
              <w:spacing w:before="273" w:line="204" w:lineRule="auto"/>
              <w:ind w:left="233"/>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房地产开发经营</w:t>
            </w:r>
          </w:p>
        </w:tc>
        <w:tc>
          <w:tcPr>
            <w:tcW w:w="1383" w:type="dxa"/>
            <w:vAlign w:val="top"/>
          </w:tcPr>
          <w:p w14:paraId="556EBCE1">
            <w:pPr>
              <w:spacing w:before="32" w:line="200"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4D675DE9">
            <w:pPr>
              <w:spacing w:before="32" w:line="200"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2E83E429">
            <w:pPr>
              <w:spacing w:before="32" w:line="200" w:lineRule="auto"/>
              <w:ind w:left="12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1000≤Y＜200000</w:t>
            </w:r>
          </w:p>
        </w:tc>
        <w:tc>
          <w:tcPr>
            <w:tcW w:w="1439" w:type="dxa"/>
            <w:vAlign w:val="top"/>
          </w:tcPr>
          <w:p w14:paraId="5C328775">
            <w:pPr>
              <w:spacing w:before="32" w:line="200"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100≤X＜1000</w:t>
            </w:r>
          </w:p>
        </w:tc>
        <w:tc>
          <w:tcPr>
            <w:tcW w:w="929" w:type="dxa"/>
            <w:vAlign w:val="top"/>
          </w:tcPr>
          <w:p w14:paraId="15E01917">
            <w:pPr>
              <w:spacing w:before="32" w:line="200" w:lineRule="auto"/>
              <w:ind w:left="112"/>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X＜100</w:t>
            </w:r>
          </w:p>
        </w:tc>
      </w:tr>
      <w:tr w14:paraId="3A4D6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vAlign w:val="top"/>
          </w:tcPr>
          <w:p w14:paraId="73251CE0">
            <w:pPr>
              <w:rPr>
                <w:rFonts w:ascii="Arial"/>
                <w:color w:val="auto"/>
                <w:sz w:val="21"/>
                <w:highlight w:val="none"/>
              </w:rPr>
            </w:pPr>
          </w:p>
        </w:tc>
        <w:tc>
          <w:tcPr>
            <w:tcW w:w="1383" w:type="dxa"/>
            <w:vAlign w:val="top"/>
          </w:tcPr>
          <w:p w14:paraId="04AB73CC">
            <w:pPr>
              <w:spacing w:before="33" w:line="201" w:lineRule="auto"/>
              <w:ind w:left="125"/>
              <w:rPr>
                <w:rFonts w:ascii="仿宋" w:hAnsi="仿宋" w:eastAsia="仿宋" w:cs="仿宋"/>
                <w:color w:val="auto"/>
                <w:sz w:val="18"/>
                <w:szCs w:val="18"/>
                <w:highlight w:val="none"/>
              </w:rPr>
            </w:pPr>
            <w:r>
              <w:rPr>
                <w:rFonts w:ascii="仿宋" w:hAnsi="仿宋" w:eastAsia="仿宋" w:cs="仿宋"/>
                <w:color w:val="auto"/>
                <w:spacing w:val="-4"/>
                <w:sz w:val="18"/>
                <w:szCs w:val="18"/>
                <w:highlight w:val="none"/>
              </w:rPr>
              <w:t>资产总额（Z）</w:t>
            </w:r>
          </w:p>
        </w:tc>
        <w:tc>
          <w:tcPr>
            <w:tcW w:w="912" w:type="dxa"/>
            <w:vAlign w:val="top"/>
          </w:tcPr>
          <w:p w14:paraId="5B96C825">
            <w:pPr>
              <w:spacing w:before="33" w:line="201"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5BD3ECBD">
            <w:pPr>
              <w:spacing w:before="33" w:line="201"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5000≤Z＜10000</w:t>
            </w:r>
          </w:p>
        </w:tc>
        <w:tc>
          <w:tcPr>
            <w:tcW w:w="1439" w:type="dxa"/>
            <w:vAlign w:val="top"/>
          </w:tcPr>
          <w:p w14:paraId="06309FAE">
            <w:pPr>
              <w:spacing w:before="33" w:line="201"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2000≤Y＜5000</w:t>
            </w:r>
          </w:p>
        </w:tc>
        <w:tc>
          <w:tcPr>
            <w:tcW w:w="929" w:type="dxa"/>
            <w:vAlign w:val="top"/>
          </w:tcPr>
          <w:p w14:paraId="4DDF550A">
            <w:pPr>
              <w:spacing w:before="33" w:line="201"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Y＜2000</w:t>
            </w:r>
          </w:p>
        </w:tc>
      </w:tr>
      <w:tr w14:paraId="5E71A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1427C827">
            <w:pPr>
              <w:spacing w:before="273" w:line="204" w:lineRule="auto"/>
              <w:ind w:left="501"/>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物业管理</w:t>
            </w:r>
          </w:p>
        </w:tc>
        <w:tc>
          <w:tcPr>
            <w:tcW w:w="1383" w:type="dxa"/>
            <w:vAlign w:val="top"/>
          </w:tcPr>
          <w:p w14:paraId="3D47578E">
            <w:pPr>
              <w:spacing w:before="31" w:line="202"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186BAAB0">
            <w:pPr>
              <w:spacing w:before="31" w:line="202"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25E38CE2">
            <w:pPr>
              <w:spacing w:before="31" w:line="202" w:lineRule="auto"/>
              <w:ind w:left="115"/>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300≤X＜1000</w:t>
            </w:r>
          </w:p>
        </w:tc>
        <w:tc>
          <w:tcPr>
            <w:tcW w:w="1439" w:type="dxa"/>
            <w:vAlign w:val="top"/>
          </w:tcPr>
          <w:p w14:paraId="59CF9720">
            <w:pPr>
              <w:spacing w:before="31" w:line="202" w:lineRule="auto"/>
              <w:ind w:left="126"/>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100≤X＜300</w:t>
            </w:r>
          </w:p>
        </w:tc>
        <w:tc>
          <w:tcPr>
            <w:tcW w:w="929" w:type="dxa"/>
            <w:vAlign w:val="top"/>
          </w:tcPr>
          <w:p w14:paraId="38F4A1C1">
            <w:pPr>
              <w:spacing w:before="31" w:line="202" w:lineRule="auto"/>
              <w:ind w:left="112"/>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X＜100</w:t>
            </w:r>
          </w:p>
        </w:tc>
      </w:tr>
      <w:tr w14:paraId="64E4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vAlign w:val="top"/>
          </w:tcPr>
          <w:p w14:paraId="67F1521D">
            <w:pPr>
              <w:rPr>
                <w:rFonts w:ascii="Arial"/>
                <w:color w:val="auto"/>
                <w:sz w:val="21"/>
                <w:highlight w:val="none"/>
              </w:rPr>
            </w:pPr>
          </w:p>
        </w:tc>
        <w:tc>
          <w:tcPr>
            <w:tcW w:w="1383" w:type="dxa"/>
            <w:vAlign w:val="top"/>
          </w:tcPr>
          <w:p w14:paraId="27137F85">
            <w:pPr>
              <w:spacing w:before="33" w:line="201" w:lineRule="auto"/>
              <w:ind w:left="121"/>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76D33AAB">
            <w:pPr>
              <w:spacing w:before="33" w:line="201"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5AD264F1">
            <w:pPr>
              <w:spacing w:before="33" w:line="201" w:lineRule="auto"/>
              <w:ind w:left="12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1000≤Y＜5000</w:t>
            </w:r>
          </w:p>
        </w:tc>
        <w:tc>
          <w:tcPr>
            <w:tcW w:w="1439" w:type="dxa"/>
            <w:vAlign w:val="top"/>
          </w:tcPr>
          <w:p w14:paraId="7554E9B7">
            <w:pPr>
              <w:spacing w:before="33" w:line="201" w:lineRule="auto"/>
              <w:ind w:left="116"/>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500≤Y＜1000</w:t>
            </w:r>
          </w:p>
        </w:tc>
        <w:tc>
          <w:tcPr>
            <w:tcW w:w="929" w:type="dxa"/>
            <w:vAlign w:val="top"/>
          </w:tcPr>
          <w:p w14:paraId="437F1A21">
            <w:pPr>
              <w:spacing w:before="33" w:line="201"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Y＜500</w:t>
            </w:r>
          </w:p>
        </w:tc>
      </w:tr>
      <w:tr w14:paraId="5499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vAlign w:val="top"/>
          </w:tcPr>
          <w:p w14:paraId="2BC2A70A">
            <w:pPr>
              <w:spacing w:before="274" w:line="203" w:lineRule="auto"/>
              <w:ind w:left="139"/>
              <w:rPr>
                <w:rFonts w:ascii="仿宋" w:hAnsi="仿宋" w:eastAsia="仿宋" w:cs="仿宋"/>
                <w:color w:val="auto"/>
                <w:sz w:val="18"/>
                <w:szCs w:val="18"/>
                <w:highlight w:val="none"/>
              </w:rPr>
            </w:pPr>
            <w:r>
              <w:rPr>
                <w:rFonts w:ascii="仿宋" w:hAnsi="仿宋" w:eastAsia="仿宋" w:cs="仿宋"/>
                <w:b/>
                <w:bCs/>
                <w:color w:val="auto"/>
                <w:spacing w:val="-3"/>
                <w:sz w:val="18"/>
                <w:szCs w:val="18"/>
                <w:highlight w:val="none"/>
              </w:rPr>
              <w:t>租赁和商务服务业</w:t>
            </w:r>
          </w:p>
        </w:tc>
        <w:tc>
          <w:tcPr>
            <w:tcW w:w="1383" w:type="dxa"/>
            <w:vAlign w:val="top"/>
          </w:tcPr>
          <w:p w14:paraId="7F5F71F1">
            <w:pPr>
              <w:spacing w:before="31" w:line="202"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3F28ADA6">
            <w:pPr>
              <w:spacing w:before="31" w:line="202"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363EE0CE">
            <w:pPr>
              <w:spacing w:before="31" w:line="202" w:lineRule="auto"/>
              <w:ind w:left="125"/>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100≤X＜300</w:t>
            </w:r>
          </w:p>
        </w:tc>
        <w:tc>
          <w:tcPr>
            <w:tcW w:w="1439" w:type="dxa"/>
            <w:vAlign w:val="top"/>
          </w:tcPr>
          <w:p w14:paraId="03D083ED">
            <w:pPr>
              <w:spacing w:before="31" w:line="202" w:lineRule="auto"/>
              <w:ind w:left="126"/>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9" w:type="dxa"/>
            <w:vAlign w:val="top"/>
          </w:tcPr>
          <w:p w14:paraId="59DBC657">
            <w:pPr>
              <w:spacing w:before="31" w:line="202"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0EEF5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vAlign w:val="top"/>
          </w:tcPr>
          <w:p w14:paraId="778546FF">
            <w:pPr>
              <w:rPr>
                <w:rFonts w:ascii="Arial"/>
                <w:color w:val="auto"/>
                <w:sz w:val="21"/>
                <w:highlight w:val="none"/>
              </w:rPr>
            </w:pPr>
          </w:p>
        </w:tc>
        <w:tc>
          <w:tcPr>
            <w:tcW w:w="1383" w:type="dxa"/>
            <w:vAlign w:val="top"/>
          </w:tcPr>
          <w:p w14:paraId="676E3B34">
            <w:pPr>
              <w:spacing w:before="33" w:line="201" w:lineRule="auto"/>
              <w:ind w:left="125"/>
              <w:rPr>
                <w:rFonts w:ascii="仿宋" w:hAnsi="仿宋" w:eastAsia="仿宋" w:cs="仿宋"/>
                <w:color w:val="auto"/>
                <w:sz w:val="18"/>
                <w:szCs w:val="18"/>
                <w:highlight w:val="none"/>
              </w:rPr>
            </w:pPr>
            <w:r>
              <w:rPr>
                <w:rFonts w:ascii="仿宋" w:hAnsi="仿宋" w:eastAsia="仿宋" w:cs="仿宋"/>
                <w:color w:val="auto"/>
                <w:spacing w:val="-4"/>
                <w:sz w:val="18"/>
                <w:szCs w:val="18"/>
                <w:highlight w:val="none"/>
              </w:rPr>
              <w:t>资产总额（Z）</w:t>
            </w:r>
          </w:p>
        </w:tc>
        <w:tc>
          <w:tcPr>
            <w:tcW w:w="912" w:type="dxa"/>
            <w:vAlign w:val="top"/>
          </w:tcPr>
          <w:p w14:paraId="74D0121C">
            <w:pPr>
              <w:spacing w:before="33" w:line="201" w:lineRule="auto"/>
              <w:ind w:left="116"/>
              <w:rPr>
                <w:rFonts w:ascii="仿宋" w:hAnsi="仿宋" w:eastAsia="仿宋" w:cs="仿宋"/>
                <w:color w:val="auto"/>
                <w:sz w:val="18"/>
                <w:szCs w:val="18"/>
                <w:highlight w:val="none"/>
              </w:rPr>
            </w:pPr>
            <w:r>
              <w:rPr>
                <w:rFonts w:ascii="仿宋" w:hAnsi="仿宋" w:eastAsia="仿宋" w:cs="仿宋"/>
                <w:color w:val="auto"/>
                <w:spacing w:val="-7"/>
                <w:sz w:val="18"/>
                <w:szCs w:val="18"/>
                <w:highlight w:val="none"/>
              </w:rPr>
              <w:t>万元</w:t>
            </w:r>
          </w:p>
        </w:tc>
        <w:tc>
          <w:tcPr>
            <w:tcW w:w="1619" w:type="dxa"/>
            <w:vAlign w:val="top"/>
          </w:tcPr>
          <w:p w14:paraId="67C8954F">
            <w:pPr>
              <w:spacing w:before="33" w:line="201" w:lineRule="auto"/>
              <w:ind w:left="112"/>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8000≤Z＜120000</w:t>
            </w:r>
          </w:p>
        </w:tc>
        <w:tc>
          <w:tcPr>
            <w:tcW w:w="1439" w:type="dxa"/>
            <w:vAlign w:val="top"/>
          </w:tcPr>
          <w:p w14:paraId="5FC8EA25">
            <w:pPr>
              <w:spacing w:before="33" w:line="201" w:lineRule="auto"/>
              <w:ind w:left="126"/>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100≤Z＜8000</w:t>
            </w:r>
          </w:p>
        </w:tc>
        <w:tc>
          <w:tcPr>
            <w:tcW w:w="929" w:type="dxa"/>
            <w:vAlign w:val="top"/>
          </w:tcPr>
          <w:p w14:paraId="5BD7A64C">
            <w:pPr>
              <w:spacing w:before="33" w:line="201" w:lineRule="auto"/>
              <w:ind w:left="111"/>
              <w:rPr>
                <w:rFonts w:ascii="仿宋" w:hAnsi="仿宋" w:eastAsia="仿宋" w:cs="仿宋"/>
                <w:color w:val="auto"/>
                <w:sz w:val="18"/>
                <w:szCs w:val="18"/>
                <w:highlight w:val="none"/>
              </w:rPr>
            </w:pPr>
            <w:r>
              <w:rPr>
                <w:rFonts w:ascii="仿宋" w:hAnsi="仿宋" w:eastAsia="仿宋" w:cs="仿宋"/>
                <w:color w:val="auto"/>
                <w:spacing w:val="-1"/>
                <w:sz w:val="18"/>
                <w:szCs w:val="18"/>
                <w:highlight w:val="none"/>
              </w:rPr>
              <w:t>Y＜100</w:t>
            </w:r>
          </w:p>
        </w:tc>
      </w:tr>
      <w:tr w14:paraId="1581E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705" w:type="dxa"/>
            <w:vAlign w:val="top"/>
          </w:tcPr>
          <w:p w14:paraId="0D908F20">
            <w:pPr>
              <w:spacing w:before="31" w:line="206" w:lineRule="auto"/>
              <w:ind w:left="231"/>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其他未列明行业</w:t>
            </w:r>
          </w:p>
        </w:tc>
        <w:tc>
          <w:tcPr>
            <w:tcW w:w="1383" w:type="dxa"/>
            <w:vAlign w:val="top"/>
          </w:tcPr>
          <w:p w14:paraId="0B1D66DE">
            <w:pPr>
              <w:spacing w:before="31" w:line="206" w:lineRule="auto"/>
              <w:ind w:left="115"/>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09C56E17">
            <w:pPr>
              <w:spacing w:before="31" w:line="206" w:lineRule="auto"/>
              <w:ind w:left="118"/>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9" w:type="dxa"/>
            <w:vAlign w:val="top"/>
          </w:tcPr>
          <w:p w14:paraId="22636D12">
            <w:pPr>
              <w:spacing w:before="31" w:line="206" w:lineRule="auto"/>
              <w:ind w:left="125"/>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100≤X＜300</w:t>
            </w:r>
          </w:p>
        </w:tc>
        <w:tc>
          <w:tcPr>
            <w:tcW w:w="1439" w:type="dxa"/>
            <w:vAlign w:val="top"/>
          </w:tcPr>
          <w:p w14:paraId="49A67184">
            <w:pPr>
              <w:spacing w:before="31" w:line="206" w:lineRule="auto"/>
              <w:ind w:left="126"/>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9" w:type="dxa"/>
            <w:vAlign w:val="top"/>
          </w:tcPr>
          <w:p w14:paraId="6D978D9C">
            <w:pPr>
              <w:spacing w:before="31" w:line="206" w:lineRule="auto"/>
              <w:ind w:left="112"/>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bl>
    <w:p w14:paraId="3CB4E62D">
      <w:pPr>
        <w:pStyle w:val="6"/>
        <w:spacing w:line="372" w:lineRule="auto"/>
        <w:rPr>
          <w:color w:val="auto"/>
          <w:highlight w:val="none"/>
        </w:rPr>
      </w:pPr>
    </w:p>
    <w:p w14:paraId="4EBEAC70">
      <w:pPr>
        <w:spacing w:before="65" w:line="377" w:lineRule="auto"/>
        <w:ind w:left="26" w:right="13" w:firstLine="523"/>
        <w:jc w:val="both"/>
        <w:rPr>
          <w:rFonts w:ascii="仿宋" w:hAnsi="仿宋" w:eastAsia="仿宋" w:cs="仿宋"/>
          <w:color w:val="auto"/>
          <w:sz w:val="20"/>
          <w:szCs w:val="20"/>
          <w:highlight w:val="none"/>
        </w:rPr>
      </w:pPr>
      <w:r>
        <w:rPr>
          <w:rFonts w:ascii="仿宋" w:hAnsi="仿宋" w:eastAsia="仿宋" w:cs="仿宋"/>
          <w:color w:val="auto"/>
          <w:spacing w:val="19"/>
          <w:sz w:val="20"/>
          <w:szCs w:val="20"/>
          <w:highlight w:val="none"/>
        </w:rPr>
        <w:t>说明：</w:t>
      </w:r>
      <w:r>
        <w:rPr>
          <w:rFonts w:ascii="仿宋" w:hAnsi="仿宋" w:eastAsia="仿宋" w:cs="仿宋"/>
          <w:color w:val="auto"/>
          <w:spacing w:val="-38"/>
          <w:sz w:val="20"/>
          <w:szCs w:val="20"/>
          <w:highlight w:val="none"/>
        </w:rPr>
        <w:t xml:space="preserve"> </w:t>
      </w:r>
      <w:r>
        <w:rPr>
          <w:rFonts w:ascii="仿宋" w:hAnsi="仿宋" w:eastAsia="仿宋" w:cs="仿宋"/>
          <w:color w:val="auto"/>
          <w:spacing w:val="19"/>
          <w:sz w:val="20"/>
          <w:szCs w:val="20"/>
          <w:highlight w:val="none"/>
        </w:rPr>
        <w:t>上述标准参照《关于印发中小企业划型标准规定的通知》</w:t>
      </w:r>
      <w:r>
        <w:rPr>
          <w:rFonts w:ascii="仿宋" w:hAnsi="仿宋" w:eastAsia="仿宋" w:cs="仿宋"/>
          <w:color w:val="auto"/>
          <w:spacing w:val="-58"/>
          <w:sz w:val="20"/>
          <w:szCs w:val="20"/>
          <w:highlight w:val="none"/>
        </w:rPr>
        <w:t xml:space="preserve"> </w:t>
      </w:r>
      <w:r>
        <w:rPr>
          <w:rFonts w:ascii="仿宋" w:hAnsi="仿宋" w:eastAsia="仿宋" w:cs="仿宋"/>
          <w:color w:val="auto"/>
          <w:spacing w:val="19"/>
          <w:sz w:val="20"/>
          <w:szCs w:val="20"/>
          <w:highlight w:val="none"/>
        </w:rPr>
        <w:t>（工信部联企业</w:t>
      </w:r>
      <w:r>
        <w:rPr>
          <w:rFonts w:ascii="仿宋" w:hAnsi="仿宋" w:eastAsia="仿宋" w:cs="仿宋"/>
          <w:color w:val="auto"/>
          <w:spacing w:val="7"/>
          <w:sz w:val="20"/>
          <w:szCs w:val="20"/>
          <w:highlight w:val="none"/>
        </w:rPr>
        <w:t>[2011]300</w:t>
      </w:r>
      <w:r>
        <w:rPr>
          <w:rFonts w:ascii="仿宋" w:hAnsi="仿宋" w:eastAsia="仿宋" w:cs="仿宋"/>
          <w:color w:val="auto"/>
          <w:spacing w:val="-29"/>
          <w:sz w:val="20"/>
          <w:szCs w:val="20"/>
          <w:highlight w:val="none"/>
        </w:rPr>
        <w:t xml:space="preserve"> </w:t>
      </w:r>
      <w:r>
        <w:rPr>
          <w:rFonts w:ascii="仿宋" w:hAnsi="仿宋" w:eastAsia="仿宋" w:cs="仿宋"/>
          <w:color w:val="auto"/>
          <w:spacing w:val="7"/>
          <w:sz w:val="20"/>
          <w:szCs w:val="20"/>
          <w:highlight w:val="none"/>
        </w:rPr>
        <w:t>号</w:t>
      </w:r>
      <w:r>
        <w:rPr>
          <w:rFonts w:ascii="仿宋" w:hAnsi="仿宋" w:eastAsia="仿宋" w:cs="仿宋"/>
          <w:color w:val="auto"/>
          <w:spacing w:val="14"/>
          <w:sz w:val="20"/>
          <w:szCs w:val="20"/>
          <w:highlight w:val="none"/>
        </w:rPr>
        <w:t>），</w:t>
      </w:r>
      <w:r>
        <w:rPr>
          <w:rFonts w:ascii="仿宋" w:hAnsi="仿宋" w:eastAsia="仿宋" w:cs="仿宋"/>
          <w:color w:val="auto"/>
          <w:spacing w:val="7"/>
          <w:sz w:val="20"/>
          <w:szCs w:val="20"/>
          <w:highlight w:val="none"/>
        </w:rPr>
        <w:t>大型、中型和小型企业须同时满足所列指标的下限，否则下划一档；微型</w:t>
      </w:r>
      <w:r>
        <w:rPr>
          <w:rFonts w:ascii="仿宋" w:hAnsi="仿宋" w:eastAsia="仿宋" w:cs="仿宋"/>
          <w:color w:val="auto"/>
          <w:spacing w:val="8"/>
          <w:sz w:val="20"/>
          <w:szCs w:val="20"/>
          <w:highlight w:val="none"/>
        </w:rPr>
        <w:t>企业只须满足所列指标中的一项即可。</w:t>
      </w:r>
    </w:p>
    <w:p w14:paraId="5D0142CB">
      <w:pPr>
        <w:spacing w:line="377" w:lineRule="auto"/>
        <w:rPr>
          <w:rFonts w:ascii="仿宋" w:hAnsi="仿宋" w:eastAsia="仿宋" w:cs="仿宋"/>
          <w:color w:val="auto"/>
          <w:sz w:val="20"/>
          <w:szCs w:val="20"/>
          <w:highlight w:val="none"/>
        </w:rPr>
        <w:sectPr>
          <w:footerReference r:id="rId58" w:type="default"/>
          <w:pgSz w:w="11906" w:h="16839"/>
          <w:pgMar w:top="400" w:right="1785" w:bottom="1362" w:left="1785" w:header="828" w:footer="777" w:gutter="0"/>
          <w:pgNumType w:fmt="decimal"/>
          <w:cols w:space="720" w:num="1"/>
        </w:sectPr>
      </w:pPr>
    </w:p>
    <w:p w14:paraId="7361912C">
      <w:pPr>
        <w:pStyle w:val="6"/>
        <w:spacing w:line="266" w:lineRule="auto"/>
        <w:rPr>
          <w:color w:val="auto"/>
          <w:highlight w:val="none"/>
        </w:rPr>
      </w:pPr>
    </w:p>
    <w:p w14:paraId="449C5750">
      <w:pPr>
        <w:spacing w:before="78" w:line="219" w:lineRule="auto"/>
        <w:ind w:left="167"/>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3.残疾人福利性单位声明函格式</w:t>
      </w:r>
    </w:p>
    <w:p w14:paraId="1975E3C5">
      <w:pPr>
        <w:pStyle w:val="6"/>
        <w:spacing w:line="264" w:lineRule="auto"/>
        <w:rPr>
          <w:color w:val="auto"/>
          <w:highlight w:val="none"/>
        </w:rPr>
      </w:pPr>
    </w:p>
    <w:p w14:paraId="125DD8B8">
      <w:pPr>
        <w:pStyle w:val="6"/>
        <w:spacing w:line="265" w:lineRule="auto"/>
        <w:rPr>
          <w:color w:val="auto"/>
          <w:highlight w:val="none"/>
        </w:rPr>
      </w:pPr>
    </w:p>
    <w:p w14:paraId="0EC47A26">
      <w:pPr>
        <w:spacing w:before="187" w:line="186" w:lineRule="auto"/>
        <w:ind w:left="1702"/>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18"/>
          <w:sz w:val="43"/>
          <w:szCs w:val="43"/>
          <w:highlight w:val="none"/>
        </w:rPr>
        <w:t>残疾人福利性单位声明函</w:t>
      </w:r>
    </w:p>
    <w:p w14:paraId="2C60105F">
      <w:pPr>
        <w:pStyle w:val="6"/>
        <w:spacing w:line="453" w:lineRule="auto"/>
        <w:rPr>
          <w:color w:val="auto"/>
          <w:highlight w:val="none"/>
        </w:rPr>
      </w:pPr>
    </w:p>
    <w:p w14:paraId="05D7279E">
      <w:pPr>
        <w:spacing w:before="78" w:line="359" w:lineRule="auto"/>
        <w:ind w:left="20" w:right="1" w:firstLine="505"/>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本单位郑重声明，根据《财政部</w:t>
      </w:r>
      <w:r>
        <w:rPr>
          <w:rFonts w:ascii="宋体" w:hAnsi="宋体" w:eastAsia="宋体" w:cs="宋体"/>
          <w:color w:val="auto"/>
          <w:spacing w:val="56"/>
          <w:sz w:val="24"/>
          <w:szCs w:val="24"/>
          <w:highlight w:val="none"/>
        </w:rPr>
        <w:t xml:space="preserve"> </w:t>
      </w:r>
      <w:r>
        <w:rPr>
          <w:rFonts w:ascii="宋体" w:hAnsi="宋体" w:eastAsia="宋体" w:cs="宋体"/>
          <w:color w:val="auto"/>
          <w:spacing w:val="8"/>
          <w:sz w:val="24"/>
          <w:szCs w:val="24"/>
          <w:highlight w:val="none"/>
        </w:rPr>
        <w:t>民政部</w:t>
      </w:r>
      <w:r>
        <w:rPr>
          <w:rFonts w:ascii="宋体" w:hAnsi="宋体" w:eastAsia="宋体" w:cs="宋体"/>
          <w:color w:val="auto"/>
          <w:spacing w:val="56"/>
          <w:sz w:val="24"/>
          <w:szCs w:val="24"/>
          <w:highlight w:val="none"/>
        </w:rPr>
        <w:t xml:space="preserve"> </w:t>
      </w:r>
      <w:r>
        <w:rPr>
          <w:rFonts w:ascii="宋体" w:hAnsi="宋体" w:eastAsia="宋体" w:cs="宋体"/>
          <w:color w:val="auto"/>
          <w:spacing w:val="8"/>
          <w:sz w:val="24"/>
          <w:szCs w:val="24"/>
          <w:highlight w:val="none"/>
        </w:rPr>
        <w:t>中国残疾</w:t>
      </w:r>
      <w:r>
        <w:rPr>
          <w:rFonts w:ascii="宋体" w:hAnsi="宋体" w:eastAsia="宋体" w:cs="宋体"/>
          <w:color w:val="auto"/>
          <w:spacing w:val="7"/>
          <w:sz w:val="24"/>
          <w:szCs w:val="24"/>
          <w:highlight w:val="none"/>
        </w:rPr>
        <w:t>人联合会关于促进残</w:t>
      </w:r>
      <w:r>
        <w:rPr>
          <w:rFonts w:ascii="宋体" w:hAnsi="宋体" w:eastAsia="宋体" w:cs="宋体"/>
          <w:color w:val="auto"/>
          <w:spacing w:val="6"/>
          <w:sz w:val="24"/>
          <w:szCs w:val="24"/>
          <w:highlight w:val="none"/>
        </w:rPr>
        <w:t>疾人就业政府采购政策的通知》</w:t>
      </w:r>
      <w:r>
        <w:rPr>
          <w:rFonts w:ascii="宋体" w:hAnsi="宋体" w:eastAsia="宋体" w:cs="宋体"/>
          <w:color w:val="auto"/>
          <w:spacing w:val="-94"/>
          <w:sz w:val="24"/>
          <w:szCs w:val="24"/>
          <w:highlight w:val="none"/>
        </w:rPr>
        <w:t xml:space="preserve"> </w:t>
      </w:r>
      <w:r>
        <w:rPr>
          <w:rFonts w:ascii="宋体" w:hAnsi="宋体" w:eastAsia="宋体" w:cs="宋体"/>
          <w:color w:val="auto"/>
          <w:spacing w:val="6"/>
          <w:sz w:val="24"/>
          <w:szCs w:val="24"/>
          <w:highlight w:val="none"/>
        </w:rPr>
        <w:t>（财库〔2017〕 141</w:t>
      </w:r>
      <w:r>
        <w:rPr>
          <w:rFonts w:ascii="宋体" w:hAnsi="宋体" w:eastAsia="宋体" w:cs="宋体"/>
          <w:color w:val="auto"/>
          <w:spacing w:val="-45"/>
          <w:sz w:val="24"/>
          <w:szCs w:val="24"/>
          <w:highlight w:val="none"/>
        </w:rPr>
        <w:t xml:space="preserve"> </w:t>
      </w:r>
      <w:r>
        <w:rPr>
          <w:rFonts w:ascii="宋体" w:hAnsi="宋体" w:eastAsia="宋体" w:cs="宋体"/>
          <w:color w:val="auto"/>
          <w:spacing w:val="6"/>
          <w:sz w:val="24"/>
          <w:szCs w:val="24"/>
          <w:highlight w:val="none"/>
        </w:rPr>
        <w:t>号）</w:t>
      </w:r>
      <w:r>
        <w:rPr>
          <w:rFonts w:ascii="宋体" w:hAnsi="宋体" w:eastAsia="宋体" w:cs="宋体"/>
          <w:color w:val="auto"/>
          <w:spacing w:val="-67"/>
          <w:sz w:val="24"/>
          <w:szCs w:val="24"/>
          <w:highlight w:val="none"/>
        </w:rPr>
        <w:t xml:space="preserve"> </w:t>
      </w:r>
      <w:r>
        <w:rPr>
          <w:rFonts w:ascii="宋体" w:hAnsi="宋体" w:eastAsia="宋体" w:cs="宋体"/>
          <w:color w:val="auto"/>
          <w:spacing w:val="6"/>
          <w:sz w:val="24"/>
          <w:szCs w:val="24"/>
          <w:highlight w:val="none"/>
        </w:rPr>
        <w:t>的</w:t>
      </w:r>
      <w:r>
        <w:rPr>
          <w:rFonts w:ascii="宋体" w:hAnsi="宋体" w:eastAsia="宋体" w:cs="宋体"/>
          <w:color w:val="auto"/>
          <w:spacing w:val="5"/>
          <w:sz w:val="24"/>
          <w:szCs w:val="24"/>
          <w:highlight w:val="none"/>
        </w:rPr>
        <w:t>规定，本单位为</w:t>
      </w:r>
      <w:r>
        <w:rPr>
          <w:rFonts w:ascii="宋体" w:hAnsi="宋体" w:eastAsia="宋体" w:cs="宋体"/>
          <w:color w:val="auto"/>
          <w:spacing w:val="9"/>
          <w:sz w:val="24"/>
          <w:szCs w:val="24"/>
          <w:highlight w:val="none"/>
        </w:rPr>
        <w:t>符合条件的残疾人福利性单位，且本单位参加______单位的______项目采购</w:t>
      </w:r>
      <w:r>
        <w:rPr>
          <w:rFonts w:ascii="宋体" w:hAnsi="宋体" w:eastAsia="宋体" w:cs="宋体"/>
          <w:color w:val="auto"/>
          <w:spacing w:val="11"/>
          <w:sz w:val="24"/>
          <w:szCs w:val="24"/>
          <w:highlight w:val="none"/>
        </w:rPr>
        <w:t>活动提供本单位制造的货物（</w:t>
      </w:r>
      <w:r>
        <w:rPr>
          <w:rFonts w:ascii="宋体" w:hAnsi="宋体" w:eastAsia="宋体" w:cs="宋体"/>
          <w:color w:val="auto"/>
          <w:spacing w:val="-30"/>
          <w:sz w:val="24"/>
          <w:szCs w:val="24"/>
          <w:highlight w:val="none"/>
        </w:rPr>
        <w:t xml:space="preserve"> </w:t>
      </w:r>
      <w:r>
        <w:rPr>
          <w:rFonts w:ascii="宋体" w:hAnsi="宋体" w:eastAsia="宋体" w:cs="宋体"/>
          <w:color w:val="auto"/>
          <w:spacing w:val="11"/>
          <w:sz w:val="24"/>
          <w:szCs w:val="24"/>
          <w:highlight w:val="none"/>
        </w:rPr>
        <w:t>由本单位承担工程/提供服务</w:t>
      </w:r>
      <w:r>
        <w:rPr>
          <w:rFonts w:ascii="宋体" w:hAnsi="宋体" w:eastAsia="宋体" w:cs="宋体"/>
          <w:color w:val="auto"/>
          <w:sz w:val="24"/>
          <w:szCs w:val="24"/>
          <w:highlight w:val="none"/>
        </w:rPr>
        <w:t>）</w:t>
      </w:r>
      <w:r>
        <w:rPr>
          <w:rFonts w:ascii="宋体" w:hAnsi="宋体" w:eastAsia="宋体" w:cs="宋体"/>
          <w:color w:val="auto"/>
          <w:spacing w:val="-60"/>
          <w:sz w:val="24"/>
          <w:szCs w:val="24"/>
          <w:highlight w:val="none"/>
        </w:rPr>
        <w:t xml:space="preserve"> </w:t>
      </w:r>
      <w:r>
        <w:rPr>
          <w:rFonts w:ascii="宋体" w:hAnsi="宋体" w:eastAsia="宋体" w:cs="宋体"/>
          <w:color w:val="auto"/>
          <w:sz w:val="24"/>
          <w:szCs w:val="24"/>
          <w:highlight w:val="none"/>
        </w:rPr>
        <w:t>，</w:t>
      </w:r>
      <w:r>
        <w:rPr>
          <w:rFonts w:ascii="宋体" w:hAnsi="宋体" w:eastAsia="宋体" w:cs="宋体"/>
          <w:color w:val="auto"/>
          <w:spacing w:val="11"/>
          <w:sz w:val="24"/>
          <w:szCs w:val="24"/>
          <w:highlight w:val="none"/>
        </w:rPr>
        <w:t>或者提</w:t>
      </w:r>
      <w:r>
        <w:rPr>
          <w:rFonts w:ascii="宋体" w:hAnsi="宋体" w:eastAsia="宋体" w:cs="宋体"/>
          <w:color w:val="auto"/>
          <w:spacing w:val="10"/>
          <w:sz w:val="24"/>
          <w:szCs w:val="24"/>
          <w:highlight w:val="none"/>
        </w:rPr>
        <w:t>供其</w:t>
      </w:r>
      <w:r>
        <w:rPr>
          <w:rFonts w:ascii="宋体" w:hAnsi="宋体" w:eastAsia="宋体" w:cs="宋体"/>
          <w:color w:val="auto"/>
          <w:spacing w:val="-3"/>
          <w:sz w:val="24"/>
          <w:szCs w:val="24"/>
          <w:highlight w:val="none"/>
        </w:rPr>
        <w:t>他残疾人福利性单位制造的货物（不包括使用非残疾人福利性单位注册商标的货</w:t>
      </w:r>
      <w:r>
        <w:rPr>
          <w:rFonts w:ascii="宋体" w:hAnsi="宋体" w:eastAsia="宋体" w:cs="宋体"/>
          <w:color w:val="auto"/>
          <w:spacing w:val="-7"/>
          <w:sz w:val="24"/>
          <w:szCs w:val="24"/>
          <w:highlight w:val="none"/>
        </w:rPr>
        <w:t>物）。</w:t>
      </w:r>
    </w:p>
    <w:p w14:paraId="35403625">
      <w:pPr>
        <w:spacing w:line="218" w:lineRule="auto"/>
        <w:ind w:left="526"/>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本单位对上述声明的真实性负责。如有虚假，将依法承</w:t>
      </w:r>
      <w:r>
        <w:rPr>
          <w:rFonts w:ascii="宋体" w:hAnsi="宋体" w:eastAsia="宋体" w:cs="宋体"/>
          <w:color w:val="auto"/>
          <w:spacing w:val="10"/>
          <w:sz w:val="24"/>
          <w:szCs w:val="24"/>
          <w:highlight w:val="none"/>
        </w:rPr>
        <w:t>担相应责任。</w:t>
      </w:r>
    </w:p>
    <w:p w14:paraId="4E51DB7E">
      <w:pPr>
        <w:pStyle w:val="6"/>
        <w:spacing w:line="258" w:lineRule="auto"/>
        <w:rPr>
          <w:color w:val="auto"/>
          <w:highlight w:val="none"/>
        </w:rPr>
      </w:pPr>
    </w:p>
    <w:p w14:paraId="3B5E1BE3">
      <w:pPr>
        <w:pStyle w:val="6"/>
        <w:spacing w:line="258" w:lineRule="auto"/>
        <w:rPr>
          <w:color w:val="auto"/>
          <w:highlight w:val="none"/>
        </w:rPr>
      </w:pPr>
    </w:p>
    <w:p w14:paraId="4380CF52">
      <w:pPr>
        <w:pStyle w:val="6"/>
        <w:spacing w:line="258" w:lineRule="auto"/>
        <w:rPr>
          <w:color w:val="auto"/>
          <w:highlight w:val="none"/>
        </w:rPr>
      </w:pPr>
    </w:p>
    <w:p w14:paraId="072502CF">
      <w:pPr>
        <w:pStyle w:val="6"/>
        <w:spacing w:line="258" w:lineRule="auto"/>
        <w:rPr>
          <w:color w:val="auto"/>
          <w:highlight w:val="none"/>
        </w:rPr>
      </w:pPr>
    </w:p>
    <w:p w14:paraId="51450FD0">
      <w:pPr>
        <w:spacing w:before="79" w:line="219" w:lineRule="auto"/>
        <w:ind w:left="238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单位名称（盖公章</w:t>
      </w:r>
      <w:r>
        <w:rPr>
          <w:rFonts w:ascii="宋体" w:hAnsi="宋体" w:eastAsia="宋体" w:cs="宋体"/>
          <w:color w:val="auto"/>
          <w:spacing w:val="11"/>
          <w:sz w:val="24"/>
          <w:szCs w:val="24"/>
          <w:highlight w:val="none"/>
        </w:rPr>
        <w:t>）：</w:t>
      </w:r>
    </w:p>
    <w:p w14:paraId="155A3BB2">
      <w:pPr>
        <w:spacing w:before="181" w:line="220" w:lineRule="auto"/>
        <w:ind w:left="317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日</w:t>
      </w:r>
      <w:r>
        <w:rPr>
          <w:rFonts w:ascii="宋体" w:hAnsi="宋体" w:eastAsia="宋体" w:cs="宋体"/>
          <w:color w:val="auto"/>
          <w:spacing w:val="24"/>
          <w:sz w:val="24"/>
          <w:szCs w:val="24"/>
          <w:highlight w:val="none"/>
        </w:rPr>
        <w:t xml:space="preserve">  </w:t>
      </w:r>
      <w:r>
        <w:rPr>
          <w:rFonts w:ascii="宋体" w:hAnsi="宋体" w:eastAsia="宋体" w:cs="宋体"/>
          <w:color w:val="auto"/>
          <w:spacing w:val="-21"/>
          <w:sz w:val="24"/>
          <w:szCs w:val="24"/>
          <w:highlight w:val="none"/>
        </w:rPr>
        <w:t>期：</w:t>
      </w:r>
    </w:p>
    <w:p w14:paraId="1C7A7DAA">
      <w:pPr>
        <w:pStyle w:val="6"/>
        <w:spacing w:line="249" w:lineRule="auto"/>
        <w:rPr>
          <w:color w:val="auto"/>
          <w:highlight w:val="none"/>
        </w:rPr>
      </w:pPr>
    </w:p>
    <w:p w14:paraId="15D2CCF1">
      <w:pPr>
        <w:pStyle w:val="6"/>
        <w:spacing w:line="249" w:lineRule="auto"/>
        <w:rPr>
          <w:color w:val="auto"/>
          <w:highlight w:val="none"/>
        </w:rPr>
      </w:pPr>
    </w:p>
    <w:p w14:paraId="482450A3">
      <w:pPr>
        <w:pStyle w:val="6"/>
        <w:spacing w:line="249" w:lineRule="auto"/>
        <w:rPr>
          <w:color w:val="auto"/>
          <w:highlight w:val="none"/>
        </w:rPr>
      </w:pPr>
    </w:p>
    <w:p w14:paraId="248248D6">
      <w:pPr>
        <w:pStyle w:val="6"/>
        <w:spacing w:line="250" w:lineRule="auto"/>
        <w:rPr>
          <w:color w:val="auto"/>
          <w:highlight w:val="none"/>
        </w:rPr>
      </w:pPr>
    </w:p>
    <w:p w14:paraId="3614B29A">
      <w:pPr>
        <w:pStyle w:val="6"/>
        <w:spacing w:line="250" w:lineRule="auto"/>
        <w:rPr>
          <w:color w:val="auto"/>
          <w:highlight w:val="none"/>
        </w:rPr>
      </w:pPr>
    </w:p>
    <w:p w14:paraId="48EA32F0">
      <w:pPr>
        <w:pStyle w:val="6"/>
        <w:spacing w:line="250" w:lineRule="auto"/>
        <w:rPr>
          <w:color w:val="auto"/>
          <w:highlight w:val="none"/>
        </w:rPr>
      </w:pPr>
    </w:p>
    <w:p w14:paraId="7FA388EF">
      <w:pPr>
        <w:spacing w:before="79" w:line="359" w:lineRule="auto"/>
        <w:ind w:left="20" w:right="11"/>
        <w:jc w:val="both"/>
        <w:rPr>
          <w:rFonts w:ascii="宋体" w:hAnsi="宋体" w:eastAsia="宋体" w:cs="宋体"/>
          <w:color w:val="auto"/>
          <w:spacing w:val="-1"/>
          <w:sz w:val="24"/>
          <w:szCs w:val="24"/>
          <w:highlight w:val="none"/>
        </w:rPr>
      </w:pPr>
      <w:r>
        <w:rPr>
          <w:rFonts w:ascii="宋体" w:hAnsi="宋体" w:eastAsia="宋体" w:cs="宋体"/>
          <w:color w:val="auto"/>
          <w:spacing w:val="-3"/>
          <w:sz w:val="24"/>
          <w:szCs w:val="24"/>
          <w:highlight w:val="none"/>
        </w:rPr>
        <w:t>注：请根据自己的真实情况出具《残疾人福利性单位声明函》。依法享受中小企业优惠政策的，采购人或者采购代理机构在公告中标结果时，同时公告其《残疾</w:t>
      </w:r>
      <w:r>
        <w:rPr>
          <w:rFonts w:ascii="宋体" w:hAnsi="宋体" w:eastAsia="宋体" w:cs="宋体"/>
          <w:color w:val="auto"/>
          <w:spacing w:val="-1"/>
          <w:sz w:val="24"/>
          <w:szCs w:val="24"/>
          <w:highlight w:val="none"/>
        </w:rPr>
        <w:t>人福利性单位声明函》，接受社会监督。</w:t>
      </w:r>
    </w:p>
    <w:p w14:paraId="40A90B08">
      <w:pPr>
        <w:spacing w:before="0" w:line="240" w:lineRule="auto"/>
        <w:ind w:left="0" w:right="0"/>
        <w:jc w:val="left"/>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br w:type="page"/>
      </w:r>
    </w:p>
    <w:p w14:paraId="2D431B6D">
      <w:pPr>
        <w:spacing w:before="78" w:line="219" w:lineRule="auto"/>
        <w:ind w:left="167"/>
        <w:outlineLvl w:val="2"/>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lang w:val="en-US" w:eastAsia="zh-CN"/>
        </w:rPr>
        <w:t>4</w:t>
      </w:r>
      <w:r>
        <w:rPr>
          <w:rFonts w:hint="default" w:ascii="宋体" w:hAnsi="宋体" w:eastAsia="宋体" w:cs="宋体"/>
          <w:b/>
          <w:bCs/>
          <w:color w:val="auto"/>
          <w:spacing w:val="-3"/>
          <w:sz w:val="24"/>
          <w:szCs w:val="24"/>
          <w:highlight w:val="none"/>
          <w:lang w:val="en-US" w:eastAsia="zh-CN"/>
        </w:rPr>
        <w:t>.</w:t>
      </w:r>
      <w:r>
        <w:rPr>
          <w:rFonts w:hint="eastAsia" w:ascii="宋体" w:hAnsi="宋体" w:eastAsia="宋体" w:cs="宋体"/>
          <w:b/>
          <w:bCs/>
          <w:color w:val="auto"/>
          <w:spacing w:val="-3"/>
          <w:sz w:val="24"/>
          <w:szCs w:val="24"/>
          <w:highlight w:val="none"/>
        </w:rPr>
        <w:t>关于符合本国产品标准的声明函</w:t>
      </w:r>
    </w:p>
    <w:p w14:paraId="09BCA20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hint="eastAsia" w:ascii="宋体" w:hAnsi="宋体" w:eastAsia="宋体" w:cs="宋体"/>
          <w:b/>
          <w:bCs/>
          <w:i w:val="0"/>
          <w:iCs w:val="0"/>
          <w:caps w:val="0"/>
          <w:color w:val="auto"/>
          <w:spacing w:val="6"/>
          <w:kern w:val="2"/>
          <w:sz w:val="28"/>
          <w:szCs w:val="28"/>
          <w:highlight w:val="none"/>
        </w:rPr>
      </w:pPr>
      <w:r>
        <w:rPr>
          <w:rFonts w:hint="eastAsia" w:ascii="宋体" w:hAnsi="宋体" w:eastAsia="宋体" w:cs="宋体"/>
          <w:b/>
          <w:bCs/>
          <w:i w:val="0"/>
          <w:iCs w:val="0"/>
          <w:caps w:val="0"/>
          <w:color w:val="auto"/>
          <w:spacing w:val="6"/>
          <w:kern w:val="2"/>
          <w:sz w:val="28"/>
          <w:szCs w:val="28"/>
          <w:highlight w:val="none"/>
          <w:shd w:val="clear" w:color="auto" w:fill="auto"/>
          <w:vertAlign w:val="baseline"/>
        </w:rPr>
        <w:t>关于符合本国产品标准的声明函</w:t>
      </w:r>
    </w:p>
    <w:p w14:paraId="3B66E74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color w:val="auto"/>
          <w:spacing w:val="6"/>
          <w:kern w:val="2"/>
          <w:sz w:val="24"/>
          <w:szCs w:val="24"/>
          <w:highlight w:val="none"/>
        </w:rPr>
      </w:pPr>
      <w:r>
        <w:rPr>
          <w:rFonts w:hint="eastAsia" w:ascii="宋体" w:hAnsi="宋体" w:eastAsia="宋体" w:cs="宋体"/>
          <w:i w:val="0"/>
          <w:iCs w:val="0"/>
          <w:caps w:val="0"/>
          <w:color w:val="auto"/>
          <w:spacing w:val="6"/>
          <w:kern w:val="2"/>
          <w:sz w:val="24"/>
          <w:szCs w:val="24"/>
          <w:highlight w:val="none"/>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14:paraId="020661A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color w:val="auto"/>
          <w:spacing w:val="6"/>
          <w:kern w:val="2"/>
          <w:sz w:val="24"/>
          <w:szCs w:val="24"/>
          <w:highlight w:val="none"/>
        </w:rPr>
      </w:pPr>
      <w:r>
        <w:rPr>
          <w:rFonts w:hint="eastAsia" w:ascii="宋体" w:hAnsi="宋体" w:eastAsia="宋体" w:cs="宋体"/>
          <w:i w:val="0"/>
          <w:iCs w:val="0"/>
          <w:caps w:val="0"/>
          <w:color w:val="auto"/>
          <w:spacing w:val="6"/>
          <w:kern w:val="2"/>
          <w:sz w:val="24"/>
          <w:szCs w:val="24"/>
          <w:highlight w:val="none"/>
          <w:shd w:val="clear" w:color="auto" w:fill="auto"/>
          <w:vertAlign w:val="baseline"/>
        </w:rPr>
        <w:t>1.</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（产品名称1）</w:t>
      </w:r>
      <w:r>
        <w:rPr>
          <w:rFonts w:hint="eastAsia" w:ascii="宋体" w:hAnsi="宋体" w:eastAsia="宋体" w:cs="宋体"/>
          <w:i w:val="0"/>
          <w:iCs w:val="0"/>
          <w:caps w:val="0"/>
          <w:color w:val="auto"/>
          <w:spacing w:val="6"/>
          <w:kern w:val="2"/>
          <w:sz w:val="24"/>
          <w:szCs w:val="24"/>
          <w:highlight w:val="none"/>
          <w:shd w:val="clear" w:color="auto" w:fill="auto"/>
          <w:vertAlign w:val="baseline"/>
        </w:rPr>
        <w:t>1，生产厂为</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（厂名）</w:t>
      </w:r>
      <w:r>
        <w:rPr>
          <w:rFonts w:hint="eastAsia" w:ascii="宋体" w:hAnsi="宋体" w:eastAsia="宋体" w:cs="宋体"/>
          <w:i w:val="0"/>
          <w:iCs w:val="0"/>
          <w:caps w:val="0"/>
          <w:color w:val="auto"/>
          <w:spacing w:val="6"/>
          <w:kern w:val="2"/>
          <w:sz w:val="24"/>
          <w:szCs w:val="24"/>
          <w:highlight w:val="none"/>
          <w:shd w:val="clear" w:color="auto" w:fill="auto"/>
          <w:vertAlign w:val="baseline"/>
        </w:rPr>
        <w:t>2，厂址为</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（生产厂址）</w:t>
      </w:r>
      <w:r>
        <w:rPr>
          <w:rFonts w:hint="eastAsia" w:ascii="宋体" w:hAnsi="宋体" w:eastAsia="宋体" w:cs="宋体"/>
          <w:i w:val="0"/>
          <w:iCs w:val="0"/>
          <w:caps w:val="0"/>
          <w:color w:val="auto"/>
          <w:spacing w:val="6"/>
          <w:kern w:val="2"/>
          <w:sz w:val="24"/>
          <w:szCs w:val="24"/>
          <w:highlight w:val="none"/>
          <w:shd w:val="clear" w:color="auto" w:fill="auto"/>
          <w:vertAlign w:val="baseline"/>
        </w:rPr>
        <w:t>。</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（产品名称1）</w:t>
      </w:r>
      <w:r>
        <w:rPr>
          <w:rFonts w:hint="eastAsia" w:ascii="宋体" w:hAnsi="宋体" w:eastAsia="宋体" w:cs="宋体"/>
          <w:i w:val="0"/>
          <w:iCs w:val="0"/>
          <w:caps w:val="0"/>
          <w:color w:val="auto"/>
          <w:spacing w:val="6"/>
          <w:kern w:val="2"/>
          <w:sz w:val="24"/>
          <w:szCs w:val="24"/>
          <w:highlight w:val="none"/>
          <w:shd w:val="clear" w:color="auto" w:fill="auto"/>
          <w:vertAlign w:val="baseline"/>
        </w:rPr>
        <w:t>的中国境内生产的组件成本占比</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≥（规定比例）</w:t>
      </w:r>
      <w:r>
        <w:rPr>
          <w:rFonts w:hint="eastAsia" w:ascii="宋体" w:hAnsi="宋体" w:eastAsia="宋体" w:cs="宋体"/>
          <w:i w:val="0"/>
          <w:iCs w:val="0"/>
          <w:caps w:val="0"/>
          <w:color w:val="auto"/>
          <w:spacing w:val="6"/>
          <w:kern w:val="2"/>
          <w:sz w:val="24"/>
          <w:szCs w:val="24"/>
          <w:highlight w:val="none"/>
          <w:shd w:val="clear" w:color="auto" w:fill="auto"/>
          <w:vertAlign w:val="baseline"/>
        </w:rPr>
        <w:t>3。</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（产品名称1）</w:t>
      </w:r>
      <w:r>
        <w:rPr>
          <w:rFonts w:hint="eastAsia" w:ascii="宋体" w:hAnsi="宋体" w:eastAsia="宋体" w:cs="宋体"/>
          <w:i w:val="0"/>
          <w:iCs w:val="0"/>
          <w:caps w:val="0"/>
          <w:color w:val="auto"/>
          <w:spacing w:val="6"/>
          <w:kern w:val="2"/>
          <w:sz w:val="24"/>
          <w:szCs w:val="24"/>
          <w:highlight w:val="none"/>
          <w:shd w:val="clear" w:color="auto" w:fill="auto"/>
          <w:vertAlign w:val="baseline"/>
        </w:rPr>
        <w:t>的</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（关键组件）</w:t>
      </w:r>
      <w:r>
        <w:rPr>
          <w:rFonts w:hint="eastAsia" w:ascii="宋体" w:hAnsi="宋体" w:eastAsia="宋体" w:cs="宋体"/>
          <w:i w:val="0"/>
          <w:iCs w:val="0"/>
          <w:caps w:val="0"/>
          <w:color w:val="auto"/>
          <w:spacing w:val="6"/>
          <w:kern w:val="2"/>
          <w:sz w:val="24"/>
          <w:szCs w:val="24"/>
          <w:highlight w:val="none"/>
          <w:shd w:val="clear" w:color="auto" w:fill="auto"/>
          <w:vertAlign w:val="baseline"/>
        </w:rPr>
        <w:t>4在中国境内生产。</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（产品名称1）</w:t>
      </w:r>
      <w:r>
        <w:rPr>
          <w:rFonts w:hint="eastAsia" w:ascii="宋体" w:hAnsi="宋体" w:eastAsia="宋体" w:cs="宋体"/>
          <w:i w:val="0"/>
          <w:iCs w:val="0"/>
          <w:caps w:val="0"/>
          <w:color w:val="auto"/>
          <w:spacing w:val="6"/>
          <w:kern w:val="2"/>
          <w:sz w:val="24"/>
          <w:szCs w:val="24"/>
          <w:highlight w:val="none"/>
          <w:shd w:val="clear" w:color="auto" w:fill="auto"/>
          <w:vertAlign w:val="baseline"/>
        </w:rPr>
        <w:t>的</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（关键工序）</w:t>
      </w:r>
      <w:r>
        <w:rPr>
          <w:rFonts w:hint="eastAsia" w:ascii="宋体" w:hAnsi="宋体" w:eastAsia="宋体" w:cs="宋体"/>
          <w:i w:val="0"/>
          <w:iCs w:val="0"/>
          <w:caps w:val="0"/>
          <w:color w:val="auto"/>
          <w:spacing w:val="6"/>
          <w:kern w:val="2"/>
          <w:sz w:val="24"/>
          <w:szCs w:val="24"/>
          <w:highlight w:val="none"/>
          <w:shd w:val="clear" w:color="auto" w:fill="auto"/>
          <w:vertAlign w:val="baseline"/>
        </w:rPr>
        <w:t>5在中国境内完成。</w:t>
      </w:r>
    </w:p>
    <w:p w14:paraId="1222BDA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color w:val="auto"/>
          <w:spacing w:val="6"/>
          <w:kern w:val="2"/>
          <w:sz w:val="24"/>
          <w:szCs w:val="24"/>
          <w:highlight w:val="none"/>
        </w:rPr>
      </w:pPr>
      <w:r>
        <w:rPr>
          <w:rFonts w:hint="eastAsia" w:ascii="宋体" w:hAnsi="宋体" w:eastAsia="宋体" w:cs="宋体"/>
          <w:i w:val="0"/>
          <w:iCs w:val="0"/>
          <w:caps w:val="0"/>
          <w:color w:val="auto"/>
          <w:spacing w:val="6"/>
          <w:kern w:val="2"/>
          <w:sz w:val="24"/>
          <w:szCs w:val="24"/>
          <w:highlight w:val="none"/>
          <w:shd w:val="clear" w:color="auto" w:fill="auto"/>
          <w:vertAlign w:val="baseline"/>
        </w:rPr>
        <w:t>2.</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（产品名称2）</w:t>
      </w:r>
      <w:r>
        <w:rPr>
          <w:rFonts w:hint="eastAsia" w:ascii="宋体" w:hAnsi="宋体" w:eastAsia="宋体" w:cs="宋体"/>
          <w:i w:val="0"/>
          <w:iCs w:val="0"/>
          <w:caps w:val="0"/>
          <w:color w:val="auto"/>
          <w:spacing w:val="6"/>
          <w:kern w:val="2"/>
          <w:sz w:val="24"/>
          <w:szCs w:val="24"/>
          <w:highlight w:val="none"/>
          <w:shd w:val="clear" w:color="auto" w:fill="auto"/>
          <w:vertAlign w:val="baseline"/>
        </w:rPr>
        <w:t>，生产厂为</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（厂名）</w:t>
      </w:r>
      <w:r>
        <w:rPr>
          <w:rFonts w:hint="eastAsia" w:ascii="宋体" w:hAnsi="宋体" w:eastAsia="宋体" w:cs="宋体"/>
          <w:i w:val="0"/>
          <w:iCs w:val="0"/>
          <w:caps w:val="0"/>
          <w:color w:val="auto"/>
          <w:spacing w:val="6"/>
          <w:kern w:val="2"/>
          <w:sz w:val="24"/>
          <w:szCs w:val="24"/>
          <w:highlight w:val="none"/>
          <w:shd w:val="clear" w:color="auto" w:fill="auto"/>
          <w:vertAlign w:val="baseline"/>
        </w:rPr>
        <w:t>，厂址为</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（生产厂址）</w:t>
      </w:r>
      <w:r>
        <w:rPr>
          <w:rFonts w:hint="eastAsia" w:ascii="宋体" w:hAnsi="宋体" w:eastAsia="宋体" w:cs="宋体"/>
          <w:i w:val="0"/>
          <w:iCs w:val="0"/>
          <w:caps w:val="0"/>
          <w:color w:val="auto"/>
          <w:spacing w:val="6"/>
          <w:kern w:val="2"/>
          <w:sz w:val="24"/>
          <w:szCs w:val="24"/>
          <w:highlight w:val="none"/>
          <w:shd w:val="clear" w:color="auto" w:fill="auto"/>
          <w:vertAlign w:val="baseline"/>
        </w:rPr>
        <w:t>。</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（产品名称2）</w:t>
      </w:r>
      <w:r>
        <w:rPr>
          <w:rFonts w:hint="eastAsia" w:ascii="宋体" w:hAnsi="宋体" w:eastAsia="宋体" w:cs="宋体"/>
          <w:i w:val="0"/>
          <w:iCs w:val="0"/>
          <w:caps w:val="0"/>
          <w:color w:val="auto"/>
          <w:spacing w:val="6"/>
          <w:kern w:val="2"/>
          <w:sz w:val="24"/>
          <w:szCs w:val="24"/>
          <w:highlight w:val="none"/>
          <w:shd w:val="clear" w:color="auto" w:fill="auto"/>
          <w:vertAlign w:val="baseline"/>
        </w:rPr>
        <w:t>的中国境内生产的组件成本占比</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≥（规定比例）</w:t>
      </w:r>
      <w:r>
        <w:rPr>
          <w:rFonts w:hint="eastAsia" w:ascii="宋体" w:hAnsi="宋体" w:eastAsia="宋体" w:cs="宋体"/>
          <w:i w:val="0"/>
          <w:iCs w:val="0"/>
          <w:caps w:val="0"/>
          <w:color w:val="auto"/>
          <w:spacing w:val="6"/>
          <w:kern w:val="2"/>
          <w:sz w:val="24"/>
          <w:szCs w:val="24"/>
          <w:highlight w:val="none"/>
          <w:shd w:val="clear" w:color="auto" w:fill="auto"/>
          <w:vertAlign w:val="baseline"/>
        </w:rPr>
        <w:t>。</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（产品名称2）</w:t>
      </w:r>
      <w:r>
        <w:rPr>
          <w:rFonts w:hint="eastAsia" w:ascii="宋体" w:hAnsi="宋体" w:eastAsia="宋体" w:cs="宋体"/>
          <w:i w:val="0"/>
          <w:iCs w:val="0"/>
          <w:caps w:val="0"/>
          <w:color w:val="auto"/>
          <w:spacing w:val="6"/>
          <w:kern w:val="2"/>
          <w:sz w:val="24"/>
          <w:szCs w:val="24"/>
          <w:highlight w:val="none"/>
          <w:shd w:val="clear" w:color="auto" w:fill="auto"/>
          <w:vertAlign w:val="baseline"/>
        </w:rPr>
        <w:t>的</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（关键组件）</w:t>
      </w:r>
      <w:r>
        <w:rPr>
          <w:rFonts w:hint="eastAsia" w:ascii="宋体" w:hAnsi="宋体" w:eastAsia="宋体" w:cs="宋体"/>
          <w:i w:val="0"/>
          <w:iCs w:val="0"/>
          <w:caps w:val="0"/>
          <w:color w:val="auto"/>
          <w:spacing w:val="6"/>
          <w:kern w:val="2"/>
          <w:sz w:val="24"/>
          <w:szCs w:val="24"/>
          <w:highlight w:val="none"/>
          <w:shd w:val="clear" w:color="auto" w:fill="auto"/>
          <w:vertAlign w:val="baseline"/>
        </w:rPr>
        <w:t>在中国境内生产。</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（产品名称2）</w:t>
      </w:r>
      <w:r>
        <w:rPr>
          <w:rFonts w:hint="eastAsia" w:ascii="宋体" w:hAnsi="宋体" w:eastAsia="宋体" w:cs="宋体"/>
          <w:i w:val="0"/>
          <w:iCs w:val="0"/>
          <w:caps w:val="0"/>
          <w:color w:val="auto"/>
          <w:spacing w:val="6"/>
          <w:kern w:val="2"/>
          <w:sz w:val="24"/>
          <w:szCs w:val="24"/>
          <w:highlight w:val="none"/>
          <w:shd w:val="clear" w:color="auto" w:fill="auto"/>
          <w:vertAlign w:val="baseline"/>
        </w:rPr>
        <w:t>的</w:t>
      </w:r>
      <w:r>
        <w:rPr>
          <w:rFonts w:hint="eastAsia" w:ascii="宋体" w:hAnsi="宋体" w:eastAsia="宋体" w:cs="宋体"/>
          <w:i w:val="0"/>
          <w:iCs w:val="0"/>
          <w:caps w:val="0"/>
          <w:color w:val="auto"/>
          <w:spacing w:val="6"/>
          <w:kern w:val="2"/>
          <w:sz w:val="24"/>
          <w:szCs w:val="24"/>
          <w:highlight w:val="none"/>
          <w:u w:val="single"/>
          <w:shd w:val="clear" w:color="auto" w:fill="auto"/>
          <w:vertAlign w:val="baseline"/>
        </w:rPr>
        <w:t>（关键工序）</w:t>
      </w:r>
      <w:r>
        <w:rPr>
          <w:rFonts w:hint="eastAsia" w:ascii="宋体" w:hAnsi="宋体" w:eastAsia="宋体" w:cs="宋体"/>
          <w:i w:val="0"/>
          <w:iCs w:val="0"/>
          <w:caps w:val="0"/>
          <w:color w:val="auto"/>
          <w:spacing w:val="6"/>
          <w:kern w:val="2"/>
          <w:sz w:val="24"/>
          <w:szCs w:val="24"/>
          <w:highlight w:val="none"/>
          <w:shd w:val="clear" w:color="auto" w:fill="auto"/>
          <w:vertAlign w:val="baseline"/>
        </w:rPr>
        <w:t>在中国境内完成</w:t>
      </w:r>
    </w:p>
    <w:p w14:paraId="087AF4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color w:val="auto"/>
          <w:spacing w:val="6"/>
          <w:kern w:val="2"/>
          <w:sz w:val="24"/>
          <w:szCs w:val="24"/>
          <w:highlight w:val="none"/>
        </w:rPr>
      </w:pPr>
      <w:r>
        <w:rPr>
          <w:rFonts w:hint="eastAsia" w:ascii="宋体" w:hAnsi="宋体" w:eastAsia="宋体" w:cs="宋体"/>
          <w:i w:val="0"/>
          <w:iCs w:val="0"/>
          <w:caps w:val="0"/>
          <w:color w:val="auto"/>
          <w:spacing w:val="6"/>
          <w:kern w:val="2"/>
          <w:sz w:val="24"/>
          <w:szCs w:val="24"/>
          <w:highlight w:val="none"/>
          <w:shd w:val="clear" w:color="auto" w:fill="auto"/>
          <w:vertAlign w:val="baseline"/>
        </w:rPr>
        <w:t>……</w:t>
      </w:r>
    </w:p>
    <w:p w14:paraId="58740D6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color w:val="auto"/>
          <w:spacing w:val="6"/>
          <w:kern w:val="2"/>
          <w:sz w:val="24"/>
          <w:szCs w:val="24"/>
          <w:highlight w:val="none"/>
        </w:rPr>
      </w:pPr>
      <w:r>
        <w:rPr>
          <w:rFonts w:hint="eastAsia" w:ascii="宋体" w:hAnsi="宋体" w:eastAsia="宋体" w:cs="宋体"/>
          <w:i w:val="0"/>
          <w:iCs w:val="0"/>
          <w:caps w:val="0"/>
          <w:color w:val="auto"/>
          <w:spacing w:val="6"/>
          <w:kern w:val="2"/>
          <w:sz w:val="24"/>
          <w:szCs w:val="24"/>
          <w:highlight w:val="none"/>
          <w:shd w:val="clear" w:color="auto" w:fill="auto"/>
          <w:vertAlign w:val="baseline"/>
        </w:rPr>
        <w:t>本公司（单位）对上述声明内容的真实性负责。如有虚假，愿承担相应法律责任。</w:t>
      </w:r>
    </w:p>
    <w:p w14:paraId="529BC67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auto"/>
          <w:spacing w:val="0"/>
          <w:sz w:val="28"/>
          <w:szCs w:val="28"/>
          <w:highlight w:val="none"/>
        </w:rPr>
      </w:pPr>
    </w:p>
    <w:p w14:paraId="32747CF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480" w:lineRule="atLeast"/>
        <w:ind w:left="0" w:right="0" w:firstLine="420"/>
        <w:jc w:val="right"/>
        <w:textAlignment w:val="baseline"/>
        <w:rPr>
          <w:rFonts w:hint="default" w:ascii="宋体" w:hAnsi="宋体" w:eastAsia="宋体" w:cs="宋体"/>
          <w:i w:val="0"/>
          <w:iCs w:val="0"/>
          <w:caps w:val="0"/>
          <w:color w:val="auto"/>
          <w:spacing w:val="6"/>
          <w:kern w:val="2"/>
          <w:sz w:val="24"/>
          <w:szCs w:val="24"/>
          <w:highlight w:val="none"/>
          <w:lang w:val="en-US" w:eastAsia="zh-CN"/>
        </w:rPr>
      </w:pPr>
      <w:r>
        <w:rPr>
          <w:rFonts w:hint="eastAsia" w:ascii="宋体" w:hAnsi="宋体" w:eastAsia="宋体" w:cs="宋体"/>
          <w:i w:val="0"/>
          <w:iCs w:val="0"/>
          <w:caps w:val="0"/>
          <w:color w:val="auto"/>
          <w:spacing w:val="6"/>
          <w:kern w:val="2"/>
          <w:sz w:val="24"/>
          <w:szCs w:val="24"/>
          <w:highlight w:val="none"/>
          <w:shd w:val="clear" w:color="auto" w:fill="auto"/>
          <w:vertAlign w:val="baseline"/>
        </w:rPr>
        <w:t>公司（单位）名称（盖章）：</w:t>
      </w:r>
      <w:r>
        <w:rPr>
          <w:rFonts w:hint="eastAsia" w:eastAsia="宋体" w:cs="宋体"/>
          <w:i w:val="0"/>
          <w:iCs w:val="0"/>
          <w:caps w:val="0"/>
          <w:color w:val="auto"/>
          <w:spacing w:val="6"/>
          <w:kern w:val="2"/>
          <w:sz w:val="24"/>
          <w:szCs w:val="24"/>
          <w:highlight w:val="none"/>
          <w:shd w:val="clear" w:color="auto" w:fill="auto"/>
          <w:vertAlign w:val="baseline"/>
          <w:lang w:val="en-US" w:eastAsia="zh-CN"/>
        </w:rPr>
        <w:t xml:space="preserve">         </w:t>
      </w:r>
    </w:p>
    <w:p w14:paraId="6468AE0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jc w:val="right"/>
        <w:textAlignment w:val="baseline"/>
        <w:rPr>
          <w:rFonts w:hint="eastAsia" w:ascii="宋体" w:hAnsi="宋体" w:eastAsia="宋体" w:cs="宋体"/>
          <w:i w:val="0"/>
          <w:iCs w:val="0"/>
          <w:caps w:val="0"/>
          <w:color w:val="auto"/>
          <w:spacing w:val="6"/>
          <w:kern w:val="2"/>
          <w:sz w:val="24"/>
          <w:szCs w:val="24"/>
          <w:highlight w:val="none"/>
          <w:lang w:eastAsia="zh-CN"/>
        </w:rPr>
      </w:pPr>
      <w:r>
        <w:rPr>
          <w:rFonts w:hint="eastAsia" w:ascii="宋体" w:hAnsi="宋体" w:eastAsia="宋体" w:cs="宋体"/>
          <w:i w:val="0"/>
          <w:iCs w:val="0"/>
          <w:caps w:val="0"/>
          <w:color w:val="auto"/>
          <w:spacing w:val="6"/>
          <w:kern w:val="2"/>
          <w:sz w:val="24"/>
          <w:szCs w:val="24"/>
          <w:highlight w:val="none"/>
          <w:shd w:val="clear" w:color="auto" w:fill="auto"/>
          <w:vertAlign w:val="baseline"/>
        </w:rPr>
        <w:t>日期：</w:t>
      </w:r>
      <w:r>
        <w:rPr>
          <w:rFonts w:hint="eastAsia" w:eastAsia="宋体" w:cs="宋体"/>
          <w:i w:val="0"/>
          <w:iCs w:val="0"/>
          <w:caps w:val="0"/>
          <w:color w:val="auto"/>
          <w:spacing w:val="6"/>
          <w:kern w:val="2"/>
          <w:sz w:val="24"/>
          <w:szCs w:val="24"/>
          <w:highlight w:val="none"/>
          <w:shd w:val="clear" w:color="auto" w:fill="auto"/>
          <w:vertAlign w:val="baseline"/>
          <w:lang w:val="en-US" w:eastAsia="zh-CN"/>
        </w:rPr>
        <w:t xml:space="preserve">     </w:t>
      </w:r>
      <w:r>
        <w:rPr>
          <w:rFonts w:hint="eastAsia" w:ascii="宋体" w:hAnsi="宋体" w:eastAsia="宋体" w:cs="宋体"/>
          <w:i w:val="0"/>
          <w:iCs w:val="0"/>
          <w:caps w:val="0"/>
          <w:color w:val="auto"/>
          <w:spacing w:val="6"/>
          <w:kern w:val="2"/>
          <w:sz w:val="24"/>
          <w:szCs w:val="24"/>
          <w:highlight w:val="none"/>
          <w:shd w:val="clear" w:color="auto" w:fill="auto"/>
          <w:vertAlign w:val="baseline"/>
        </w:rPr>
        <w:t>年</w:t>
      </w:r>
      <w:r>
        <w:rPr>
          <w:rFonts w:hint="eastAsia" w:eastAsia="宋体" w:cs="宋体"/>
          <w:i w:val="0"/>
          <w:iCs w:val="0"/>
          <w:caps w:val="0"/>
          <w:color w:val="auto"/>
          <w:spacing w:val="6"/>
          <w:kern w:val="2"/>
          <w:sz w:val="24"/>
          <w:szCs w:val="24"/>
          <w:highlight w:val="none"/>
          <w:shd w:val="clear" w:color="auto" w:fill="auto"/>
          <w:vertAlign w:val="baseline"/>
          <w:lang w:val="en-US" w:eastAsia="zh-CN"/>
        </w:rPr>
        <w:t xml:space="preserve">    </w:t>
      </w:r>
      <w:r>
        <w:rPr>
          <w:rFonts w:hint="eastAsia" w:ascii="宋体" w:hAnsi="宋体" w:eastAsia="宋体" w:cs="宋体"/>
          <w:i w:val="0"/>
          <w:iCs w:val="0"/>
          <w:caps w:val="0"/>
          <w:color w:val="auto"/>
          <w:spacing w:val="6"/>
          <w:kern w:val="2"/>
          <w:sz w:val="24"/>
          <w:szCs w:val="24"/>
          <w:highlight w:val="none"/>
          <w:shd w:val="clear" w:color="auto" w:fill="auto"/>
          <w:vertAlign w:val="baseline"/>
        </w:rPr>
        <w:t>月</w:t>
      </w:r>
      <w:r>
        <w:rPr>
          <w:rFonts w:hint="eastAsia" w:eastAsia="宋体" w:cs="宋体"/>
          <w:i w:val="0"/>
          <w:iCs w:val="0"/>
          <w:caps w:val="0"/>
          <w:color w:val="auto"/>
          <w:spacing w:val="6"/>
          <w:kern w:val="2"/>
          <w:sz w:val="24"/>
          <w:szCs w:val="24"/>
          <w:highlight w:val="none"/>
          <w:shd w:val="clear" w:color="auto" w:fill="auto"/>
          <w:vertAlign w:val="baseline"/>
          <w:lang w:val="en-US" w:eastAsia="zh-CN"/>
        </w:rPr>
        <w:t xml:space="preserve">    </w:t>
      </w:r>
      <w:r>
        <w:rPr>
          <w:rFonts w:hint="eastAsia" w:ascii="宋体" w:hAnsi="宋体" w:eastAsia="宋体" w:cs="宋体"/>
          <w:i w:val="0"/>
          <w:iCs w:val="0"/>
          <w:caps w:val="0"/>
          <w:color w:val="auto"/>
          <w:spacing w:val="6"/>
          <w:kern w:val="2"/>
          <w:sz w:val="24"/>
          <w:szCs w:val="24"/>
          <w:highlight w:val="none"/>
          <w:shd w:val="clear" w:color="auto" w:fill="auto"/>
          <w:vertAlign w:val="baseline"/>
        </w:rPr>
        <w:t>日</w:t>
      </w:r>
      <w:r>
        <w:rPr>
          <w:rFonts w:hint="eastAsia" w:eastAsia="宋体" w:cs="宋体"/>
          <w:i w:val="0"/>
          <w:iCs w:val="0"/>
          <w:caps w:val="0"/>
          <w:color w:val="auto"/>
          <w:spacing w:val="6"/>
          <w:kern w:val="2"/>
          <w:sz w:val="24"/>
          <w:szCs w:val="24"/>
          <w:highlight w:val="none"/>
          <w:shd w:val="clear" w:color="auto" w:fill="auto"/>
          <w:vertAlign w:val="baseline"/>
          <w:lang w:val="en-US" w:eastAsia="zh-CN"/>
        </w:rPr>
        <w:t xml:space="preserve"> </w:t>
      </w:r>
    </w:p>
    <w:p w14:paraId="36206F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color="auto" w:fill="FFFFFF"/>
          <w:vertAlign w:val="baseline"/>
        </w:rPr>
        <w:t>__________________</w:t>
      </w:r>
    </w:p>
    <w:p w14:paraId="7F8324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b/>
          <w:bCs/>
          <w:i w:val="0"/>
          <w:iCs w:val="0"/>
          <w:caps w:val="0"/>
          <w:color w:val="auto"/>
          <w:spacing w:val="6"/>
          <w:kern w:val="2"/>
          <w:sz w:val="21"/>
          <w:szCs w:val="21"/>
          <w:highlight w:val="none"/>
        </w:rPr>
      </w:pPr>
      <w:r>
        <w:rPr>
          <w:rFonts w:hint="eastAsia" w:ascii="宋体" w:hAnsi="宋体" w:eastAsia="宋体" w:cs="宋体"/>
          <w:b/>
          <w:bCs/>
          <w:i w:val="0"/>
          <w:iCs w:val="0"/>
          <w:caps w:val="0"/>
          <w:color w:val="auto"/>
          <w:spacing w:val="6"/>
          <w:kern w:val="2"/>
          <w:sz w:val="21"/>
          <w:szCs w:val="21"/>
          <w:highlight w:val="none"/>
          <w:shd w:val="clear" w:color="auto" w:fill="auto"/>
          <w:vertAlign w:val="baseline"/>
          <w:lang w:eastAsia="zh-CN"/>
        </w:rPr>
        <w:t>注：</w:t>
      </w:r>
      <w:r>
        <w:rPr>
          <w:rFonts w:hint="eastAsia" w:ascii="宋体" w:hAnsi="宋体" w:eastAsia="宋体" w:cs="宋体"/>
          <w:b/>
          <w:bCs/>
          <w:i w:val="0"/>
          <w:iCs w:val="0"/>
          <w:caps w:val="0"/>
          <w:color w:val="auto"/>
          <w:spacing w:val="6"/>
          <w:kern w:val="2"/>
          <w:sz w:val="21"/>
          <w:szCs w:val="21"/>
          <w:highlight w:val="none"/>
          <w:shd w:val="clear" w:color="auto" w:fill="auto"/>
          <w:vertAlign w:val="baseline"/>
        </w:rPr>
        <w:t>1.产品如有型号，请在“产品名称”栏一并填写。</w:t>
      </w:r>
    </w:p>
    <w:p w14:paraId="26E1498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891" w:firstLineChars="400"/>
        <w:textAlignment w:val="baseline"/>
        <w:rPr>
          <w:rFonts w:hint="eastAsia" w:ascii="宋体" w:hAnsi="宋体" w:eastAsia="宋体" w:cs="宋体"/>
          <w:b/>
          <w:bCs/>
          <w:i w:val="0"/>
          <w:iCs w:val="0"/>
          <w:caps w:val="0"/>
          <w:color w:val="auto"/>
          <w:spacing w:val="6"/>
          <w:kern w:val="2"/>
          <w:sz w:val="21"/>
          <w:szCs w:val="21"/>
          <w:highlight w:val="none"/>
        </w:rPr>
      </w:pPr>
      <w:r>
        <w:rPr>
          <w:rFonts w:hint="eastAsia" w:ascii="宋体" w:hAnsi="宋体" w:eastAsia="宋体" w:cs="宋体"/>
          <w:b/>
          <w:bCs/>
          <w:i w:val="0"/>
          <w:iCs w:val="0"/>
          <w:caps w:val="0"/>
          <w:color w:val="auto"/>
          <w:spacing w:val="6"/>
          <w:kern w:val="2"/>
          <w:sz w:val="21"/>
          <w:szCs w:val="21"/>
          <w:highlight w:val="none"/>
          <w:shd w:val="clear" w:color="auto" w:fill="auto"/>
          <w:vertAlign w:val="baseline"/>
        </w:rPr>
        <w:t>2.生产厂名与厂址应与生产厂营业执照载明的相关信息保持一致。</w:t>
      </w:r>
    </w:p>
    <w:p w14:paraId="5D9C50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891" w:firstLineChars="400"/>
        <w:textAlignment w:val="baseline"/>
        <w:rPr>
          <w:rFonts w:hint="eastAsia" w:ascii="宋体" w:hAnsi="宋体" w:eastAsia="宋体" w:cs="宋体"/>
          <w:b/>
          <w:bCs/>
          <w:i w:val="0"/>
          <w:iCs w:val="0"/>
          <w:caps w:val="0"/>
          <w:color w:val="auto"/>
          <w:spacing w:val="6"/>
          <w:kern w:val="2"/>
          <w:sz w:val="21"/>
          <w:szCs w:val="21"/>
          <w:highlight w:val="none"/>
        </w:rPr>
      </w:pPr>
      <w:r>
        <w:rPr>
          <w:rFonts w:hint="eastAsia" w:ascii="宋体" w:hAnsi="宋体" w:eastAsia="宋体" w:cs="宋体"/>
          <w:b/>
          <w:bCs/>
          <w:i w:val="0"/>
          <w:iCs w:val="0"/>
          <w:caps w:val="0"/>
          <w:color w:val="auto"/>
          <w:spacing w:val="6"/>
          <w:kern w:val="2"/>
          <w:sz w:val="21"/>
          <w:szCs w:val="21"/>
          <w:highlight w:val="none"/>
          <w:shd w:val="clear" w:color="auto" w:fill="auto"/>
          <w:vertAlign w:val="baseline"/>
        </w:rPr>
        <w:t>3.该产品的中国境内生产的组件成本占比相关要求实施前，“规定比例”栏可不填，下同。</w:t>
      </w:r>
    </w:p>
    <w:p w14:paraId="0113374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891" w:firstLineChars="400"/>
        <w:textAlignment w:val="baseline"/>
        <w:rPr>
          <w:rFonts w:hint="eastAsia" w:ascii="宋体" w:hAnsi="宋体" w:eastAsia="宋体" w:cs="宋体"/>
          <w:b/>
          <w:bCs/>
          <w:i w:val="0"/>
          <w:iCs w:val="0"/>
          <w:caps w:val="0"/>
          <w:color w:val="auto"/>
          <w:spacing w:val="6"/>
          <w:kern w:val="2"/>
          <w:sz w:val="21"/>
          <w:szCs w:val="21"/>
          <w:highlight w:val="none"/>
        </w:rPr>
      </w:pPr>
      <w:r>
        <w:rPr>
          <w:rFonts w:hint="eastAsia" w:ascii="宋体" w:hAnsi="宋体" w:eastAsia="宋体" w:cs="宋体"/>
          <w:b/>
          <w:bCs/>
          <w:i w:val="0"/>
          <w:iCs w:val="0"/>
          <w:caps w:val="0"/>
          <w:color w:val="auto"/>
          <w:spacing w:val="6"/>
          <w:kern w:val="2"/>
          <w:sz w:val="21"/>
          <w:szCs w:val="21"/>
          <w:highlight w:val="none"/>
          <w:shd w:val="clear" w:color="auto" w:fill="auto"/>
          <w:vertAlign w:val="baseline"/>
        </w:rPr>
        <w:t>4.该产品的关键组件要求实施前，“关键组件”栏可不填，下同。</w:t>
      </w:r>
    </w:p>
    <w:p w14:paraId="46F57A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891" w:firstLineChars="400"/>
        <w:textAlignment w:val="baseline"/>
        <w:rPr>
          <w:rFonts w:hint="eastAsia" w:ascii="宋体" w:hAnsi="宋体" w:eastAsia="宋体" w:cs="宋体"/>
          <w:b/>
          <w:bCs/>
          <w:i w:val="0"/>
          <w:iCs w:val="0"/>
          <w:caps w:val="0"/>
          <w:color w:val="auto"/>
          <w:spacing w:val="6"/>
          <w:kern w:val="2"/>
          <w:sz w:val="21"/>
          <w:szCs w:val="21"/>
          <w:highlight w:val="none"/>
        </w:rPr>
      </w:pPr>
      <w:r>
        <w:rPr>
          <w:rFonts w:hint="eastAsia" w:ascii="宋体" w:hAnsi="宋体" w:eastAsia="宋体" w:cs="宋体"/>
          <w:b/>
          <w:bCs/>
          <w:i w:val="0"/>
          <w:iCs w:val="0"/>
          <w:caps w:val="0"/>
          <w:color w:val="auto"/>
          <w:spacing w:val="6"/>
          <w:kern w:val="2"/>
          <w:sz w:val="21"/>
          <w:szCs w:val="21"/>
          <w:highlight w:val="none"/>
          <w:shd w:val="clear" w:color="auto" w:fill="auto"/>
          <w:vertAlign w:val="baseline"/>
        </w:rPr>
        <w:t>5.该产品的关键工序要求实施前，“关键工序”栏可不填，下同。</w:t>
      </w:r>
    </w:p>
    <w:p w14:paraId="5806873A">
      <w:pPr>
        <w:outlineLvl w:val="9"/>
        <w:rPr>
          <w:rFonts w:hint="eastAsia" w:ascii="宋体" w:hAnsi="宋体" w:cs="宋体"/>
          <w:b/>
          <w:bCs/>
          <w:color w:val="auto"/>
          <w:sz w:val="28"/>
          <w:szCs w:val="28"/>
          <w:highlight w:val="none"/>
          <w:lang w:val="en-US" w:eastAsia="zh-CN"/>
        </w:rPr>
      </w:pPr>
    </w:p>
    <w:p w14:paraId="12342705">
      <w:pPr>
        <w:outlineLvl w:val="9"/>
        <w:rPr>
          <w:rFonts w:hint="eastAsia" w:ascii="宋体" w:hAnsi="宋体" w:cs="宋体"/>
          <w:b/>
          <w:bCs/>
          <w:color w:val="auto"/>
          <w:sz w:val="28"/>
          <w:szCs w:val="28"/>
          <w:highlight w:val="none"/>
          <w:lang w:val="en-US" w:eastAsia="zh-CN"/>
        </w:rPr>
      </w:pPr>
    </w:p>
    <w:p w14:paraId="6FCDB9A6">
      <w:pPr>
        <w:spacing w:before="78" w:line="219" w:lineRule="auto"/>
        <w:ind w:left="167"/>
        <w:outlineLvl w:val="2"/>
        <w:rPr>
          <w:rFonts w:hint="eastAsia" w:ascii="宋体" w:hAnsi="宋体" w:eastAsia="宋体" w:cs="宋体"/>
          <w:b/>
          <w:bCs/>
          <w:color w:val="auto"/>
          <w:spacing w:val="-3"/>
          <w:sz w:val="24"/>
          <w:szCs w:val="24"/>
          <w:highlight w:val="none"/>
        </w:rPr>
        <w:sectPr>
          <w:footerReference r:id="rId59" w:type="default"/>
          <w:pgSz w:w="11906" w:h="16839"/>
          <w:pgMar w:top="400" w:right="1785" w:bottom="1362" w:left="1785" w:header="828" w:footer="777" w:gutter="0"/>
          <w:pgNumType w:fmt="decimal"/>
          <w:cols w:space="720" w:num="1"/>
        </w:sectPr>
      </w:pPr>
    </w:p>
    <w:p w14:paraId="1EAB3073">
      <w:pPr>
        <w:spacing w:before="135" w:line="186" w:lineRule="auto"/>
        <w:ind w:left="46"/>
        <w:rPr>
          <w:rFonts w:hint="default" w:ascii="Arial Unicode MS" w:hAnsi="Arial Unicode MS" w:eastAsia="Arial Unicode MS" w:cs="Arial Unicode MS"/>
          <w:color w:val="auto"/>
          <w:spacing w:val="-3"/>
          <w:sz w:val="31"/>
          <w:szCs w:val="31"/>
          <w:highlight w:val="none"/>
          <w:lang w:val="en-US" w:eastAsia="zh-CN"/>
        </w:rPr>
      </w:pPr>
      <w:r>
        <w:rPr>
          <w:rFonts w:hint="default" w:ascii="Arial Unicode MS" w:hAnsi="Arial Unicode MS" w:eastAsia="Arial Unicode MS" w:cs="Arial Unicode MS"/>
          <w:color w:val="auto"/>
          <w:spacing w:val="-3"/>
          <w:sz w:val="31"/>
          <w:szCs w:val="31"/>
          <w:highlight w:val="none"/>
          <w:lang w:val="en-US" w:eastAsia="zh-CN"/>
        </w:rPr>
        <w:t>附：</w:t>
      </w:r>
    </w:p>
    <w:p w14:paraId="02879DA0">
      <w:pPr>
        <w:spacing w:before="0" w:line="240" w:lineRule="auto"/>
        <w:ind w:left="0"/>
        <w:jc w:val="center"/>
        <w:outlineLvl w:val="9"/>
        <w:rPr>
          <w:rStyle w:val="15"/>
          <w:rFonts w:ascii="仿宋" w:hAnsi="仿宋" w:eastAsia="仿宋" w:cs="仿宋"/>
          <w:i w:val="0"/>
          <w:iCs w:val="0"/>
          <w:caps w:val="0"/>
          <w:color w:val="auto"/>
          <w:spacing w:val="0"/>
          <w:sz w:val="36"/>
          <w:szCs w:val="36"/>
          <w:shd w:val="clear" w:fill="FFFFFF"/>
          <w:vertAlign w:val="baseline"/>
        </w:rPr>
      </w:pPr>
    </w:p>
    <w:p w14:paraId="41EC97AE">
      <w:pPr>
        <w:spacing w:before="0" w:line="240" w:lineRule="auto"/>
        <w:ind w:left="0"/>
        <w:jc w:val="center"/>
        <w:outlineLvl w:val="9"/>
        <w:rPr>
          <w:rStyle w:val="15"/>
          <w:rFonts w:ascii="仿宋" w:hAnsi="仿宋" w:eastAsia="仿宋" w:cs="仿宋"/>
          <w:i w:val="0"/>
          <w:iCs w:val="0"/>
          <w:caps w:val="0"/>
          <w:color w:val="auto"/>
          <w:spacing w:val="0"/>
          <w:sz w:val="36"/>
          <w:szCs w:val="36"/>
          <w:shd w:val="clear" w:fill="FFFFFF"/>
          <w:vertAlign w:val="baseline"/>
        </w:rPr>
      </w:pPr>
      <w:r>
        <w:rPr>
          <w:rStyle w:val="15"/>
          <w:rFonts w:ascii="仿宋" w:hAnsi="仿宋" w:eastAsia="仿宋" w:cs="仿宋"/>
          <w:i w:val="0"/>
          <w:iCs w:val="0"/>
          <w:caps w:val="0"/>
          <w:color w:val="auto"/>
          <w:spacing w:val="0"/>
          <w:sz w:val="36"/>
          <w:szCs w:val="36"/>
          <w:shd w:val="clear" w:fill="FFFFFF"/>
          <w:vertAlign w:val="baseline"/>
        </w:rPr>
        <w:t>中国境内生产的组件成本核算基本规则</w:t>
      </w:r>
    </w:p>
    <w:p w14:paraId="542F5C1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85BD23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vertAlign w:val="baseline"/>
        </w:rPr>
        <w:t>一、产品的一级组件是指直接组成产品的组件。产品的二级组件是指直接组成产品一级组件的组件。一级组件不可分解的，视同二级组件。</w:t>
      </w:r>
    </w:p>
    <w:p w14:paraId="7C985A5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vertAlign w:val="baseline"/>
        </w:rPr>
        <w:t>二、二级组件在中国境内生产的，其全部成本计入中国境内生产的组件成本；二级组件不在中国境内生产的，其成本不计入中国境内生产的组件成本。</w:t>
      </w:r>
    </w:p>
    <w:p w14:paraId="49E0A09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vertAlign w:val="baseline"/>
        </w:rPr>
        <w:t>三、产品总成本和组件成本以相关会计核算数据、采购合同、进货记录等为基础进行计算。</w:t>
      </w:r>
    </w:p>
    <w:p w14:paraId="47AE042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vertAlign w:val="baseline"/>
        </w:rPr>
        <w:t>四、需要对成本核算规则予以进一步明确的其他有关事项，由财政部会同有关部门另行规定。</w:t>
      </w:r>
    </w:p>
    <w:p w14:paraId="5E35B337">
      <w:pPr>
        <w:spacing w:before="0" w:line="240" w:lineRule="auto"/>
        <w:ind w:left="0"/>
        <w:jc w:val="center"/>
        <w:outlineLvl w:val="9"/>
        <w:rPr>
          <w:rFonts w:hint="default" w:ascii="宋体" w:hAnsi="宋体" w:eastAsia="宋体" w:cs="宋体"/>
          <w:b/>
          <w:bCs/>
          <w:color w:val="auto"/>
          <w:spacing w:val="-4"/>
          <w:sz w:val="24"/>
          <w:szCs w:val="24"/>
          <w:highlight w:val="none"/>
          <w:lang w:val="en-US"/>
        </w:rPr>
      </w:pPr>
      <w:r>
        <w:rPr>
          <w:rFonts w:hint="default" w:ascii="宋体" w:hAnsi="宋体" w:eastAsia="宋体" w:cs="宋体"/>
          <w:b/>
          <w:bCs/>
          <w:color w:val="auto"/>
          <w:spacing w:val="-4"/>
          <w:sz w:val="24"/>
          <w:szCs w:val="24"/>
          <w:highlight w:val="none"/>
          <w:lang w:val="en-US"/>
        </w:rPr>
        <w:br w:type="page"/>
      </w:r>
    </w:p>
    <w:p w14:paraId="6449571B">
      <w:pPr>
        <w:spacing w:before="78" w:line="219" w:lineRule="auto"/>
        <w:ind w:left="20"/>
        <w:outlineLvl w:val="2"/>
        <w:rPr>
          <w:rFonts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5</w:t>
      </w:r>
      <w:r>
        <w:rPr>
          <w:rFonts w:ascii="宋体" w:hAnsi="宋体" w:eastAsia="宋体" w:cs="宋体"/>
          <w:b/>
          <w:bCs/>
          <w:color w:val="auto"/>
          <w:spacing w:val="-4"/>
          <w:sz w:val="24"/>
          <w:szCs w:val="24"/>
          <w:highlight w:val="none"/>
        </w:rPr>
        <w:t>.质疑函格式</w:t>
      </w:r>
    </w:p>
    <w:p w14:paraId="3404D4A3">
      <w:pPr>
        <w:spacing w:before="231" w:line="184" w:lineRule="auto"/>
        <w:ind w:left="3517"/>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6"/>
          <w:sz w:val="43"/>
          <w:szCs w:val="43"/>
          <w:highlight w:val="none"/>
        </w:rPr>
        <w:t>质疑函</w:t>
      </w:r>
    </w:p>
    <w:p w14:paraId="023C0227">
      <w:pPr>
        <w:pStyle w:val="6"/>
        <w:spacing w:line="302" w:lineRule="auto"/>
        <w:rPr>
          <w:color w:val="auto"/>
          <w:highlight w:val="none"/>
        </w:rPr>
      </w:pPr>
    </w:p>
    <w:p w14:paraId="2E7BF995">
      <w:pPr>
        <w:spacing w:before="78" w:line="219" w:lineRule="auto"/>
        <w:ind w:left="50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一、质疑供应商基本信息：</w:t>
      </w:r>
    </w:p>
    <w:p w14:paraId="55C7B2DF">
      <w:pPr>
        <w:spacing w:before="180" w:line="219" w:lineRule="auto"/>
        <w:ind w:left="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质疑供应商：</w:t>
      </w:r>
      <w:r>
        <w:rPr>
          <w:rFonts w:ascii="宋体" w:hAnsi="宋体" w:eastAsia="宋体" w:cs="宋体"/>
          <w:color w:val="auto"/>
          <w:sz w:val="24"/>
          <w:szCs w:val="24"/>
          <w:highlight w:val="none"/>
          <w:u w:val="single" w:color="auto"/>
        </w:rPr>
        <w:t xml:space="preserve">                                        </w:t>
      </w:r>
    </w:p>
    <w:p w14:paraId="10223AAA">
      <w:pPr>
        <w:spacing w:before="184" w:line="219" w:lineRule="auto"/>
        <w:ind w:left="50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92"/>
          <w:sz w:val="24"/>
          <w:szCs w:val="24"/>
          <w:highlight w:val="none"/>
        </w:rPr>
        <w:t xml:space="preserve"> </w:t>
      </w:r>
      <w:r>
        <w:rPr>
          <w:rFonts w:ascii="宋体" w:hAnsi="宋体" w:eastAsia="宋体" w:cs="宋体"/>
          <w:color w:val="auto"/>
          <w:spacing w:val="-4"/>
          <w:sz w:val="24"/>
          <w:szCs w:val="24"/>
          <w:highlight w:val="none"/>
        </w:rPr>
        <w:t>邮编：</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5"/>
          <w:sz w:val="24"/>
          <w:szCs w:val="24"/>
          <w:highlight w:val="none"/>
          <w:u w:val="single" w:color="auto"/>
        </w:rPr>
        <w:t xml:space="preserve">    </w:t>
      </w:r>
    </w:p>
    <w:p w14:paraId="093C5153">
      <w:pPr>
        <w:spacing w:before="181" w:line="221"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2"/>
          <w:sz w:val="24"/>
          <w:szCs w:val="24"/>
          <w:highlight w:val="none"/>
        </w:rPr>
        <w:t xml:space="preserve"> </w:t>
      </w:r>
      <w:r>
        <w:rPr>
          <w:rFonts w:ascii="宋体" w:hAnsi="宋体" w:eastAsia="宋体" w:cs="宋体"/>
          <w:color w:val="auto"/>
          <w:spacing w:val="-1"/>
          <w:sz w:val="24"/>
          <w:szCs w:val="24"/>
          <w:highlight w:val="none"/>
        </w:rPr>
        <w:t>联系电话：</w:t>
      </w:r>
      <w:r>
        <w:rPr>
          <w:rFonts w:ascii="宋体" w:hAnsi="宋体" w:eastAsia="宋体" w:cs="宋体"/>
          <w:color w:val="auto"/>
          <w:sz w:val="24"/>
          <w:szCs w:val="24"/>
          <w:highlight w:val="none"/>
          <w:u w:val="single" w:color="auto"/>
        </w:rPr>
        <w:t xml:space="preserve">                 </w:t>
      </w:r>
    </w:p>
    <w:p w14:paraId="1E3FE538">
      <w:pPr>
        <w:spacing w:before="180"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授权代表：</w:t>
      </w:r>
      <w:r>
        <w:rPr>
          <w:rFonts w:ascii="宋体" w:hAnsi="宋体" w:eastAsia="宋体" w:cs="宋体"/>
          <w:color w:val="auto"/>
          <w:sz w:val="24"/>
          <w:szCs w:val="24"/>
          <w:highlight w:val="none"/>
          <w:u w:val="single" w:color="auto"/>
        </w:rPr>
        <w:t xml:space="preserve">                      </w:t>
      </w:r>
    </w:p>
    <w:p w14:paraId="73035BDD">
      <w:pPr>
        <w:spacing w:before="181" w:line="221"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p w14:paraId="022B29A8">
      <w:pPr>
        <w:spacing w:before="181" w:line="219" w:lineRule="auto"/>
        <w:ind w:left="50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地址：</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9"/>
          <w:sz w:val="24"/>
          <w:szCs w:val="24"/>
          <w:highlight w:val="none"/>
        </w:rPr>
        <w:t xml:space="preserve"> </w:t>
      </w:r>
      <w:r>
        <w:rPr>
          <w:rFonts w:ascii="宋体" w:hAnsi="宋体" w:eastAsia="宋体" w:cs="宋体"/>
          <w:color w:val="auto"/>
          <w:spacing w:val="-7"/>
          <w:sz w:val="24"/>
          <w:szCs w:val="24"/>
          <w:highlight w:val="none"/>
        </w:rPr>
        <w:t>邮编：</w:t>
      </w:r>
      <w:r>
        <w:rPr>
          <w:rFonts w:ascii="宋体" w:hAnsi="宋体" w:eastAsia="宋体" w:cs="宋体"/>
          <w:color w:val="auto"/>
          <w:sz w:val="24"/>
          <w:szCs w:val="24"/>
          <w:highlight w:val="none"/>
          <w:u w:val="single" w:color="auto"/>
        </w:rPr>
        <w:t xml:space="preserve">                  </w:t>
      </w:r>
    </w:p>
    <w:p w14:paraId="2799A383">
      <w:pPr>
        <w:spacing w:before="180" w:line="219" w:lineRule="auto"/>
        <w:ind w:left="50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二、质疑项目基本情况：</w:t>
      </w:r>
    </w:p>
    <w:p w14:paraId="2ED895B2">
      <w:pPr>
        <w:spacing w:before="184" w:line="220" w:lineRule="auto"/>
        <w:ind w:left="51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质疑项目的名称：</w:t>
      </w:r>
      <w:r>
        <w:rPr>
          <w:rFonts w:ascii="宋体" w:hAnsi="宋体" w:eastAsia="宋体" w:cs="宋体"/>
          <w:color w:val="auto"/>
          <w:sz w:val="24"/>
          <w:szCs w:val="24"/>
          <w:highlight w:val="none"/>
          <w:u w:val="single" w:color="auto"/>
        </w:rPr>
        <w:t xml:space="preserve">                                      </w:t>
      </w:r>
    </w:p>
    <w:p w14:paraId="0B232336">
      <w:pPr>
        <w:spacing w:before="182" w:line="219" w:lineRule="auto"/>
        <w:ind w:left="51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质疑项目的编号：</w:t>
      </w:r>
      <w:r>
        <w:rPr>
          <w:rFonts w:ascii="宋体" w:hAnsi="宋体" w:eastAsia="宋体" w:cs="宋体"/>
          <w:color w:val="auto"/>
          <w:sz w:val="24"/>
          <w:szCs w:val="24"/>
          <w:highlight w:val="none"/>
          <w:u w:val="single" w:color="auto"/>
        </w:rPr>
        <w:t xml:space="preserve">                                      </w:t>
      </w:r>
    </w:p>
    <w:p w14:paraId="76E0EA19">
      <w:pPr>
        <w:spacing w:before="180" w:line="219" w:lineRule="auto"/>
        <w:ind w:left="51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采购人名称：</w:t>
      </w:r>
      <w:r>
        <w:rPr>
          <w:rFonts w:ascii="宋体" w:hAnsi="宋体" w:eastAsia="宋体" w:cs="宋体"/>
          <w:color w:val="auto"/>
          <w:sz w:val="24"/>
          <w:szCs w:val="24"/>
          <w:highlight w:val="none"/>
          <w:u w:val="single" w:color="auto"/>
        </w:rPr>
        <w:t xml:space="preserve">                                          </w:t>
      </w:r>
    </w:p>
    <w:p w14:paraId="1617784E">
      <w:pPr>
        <w:spacing w:before="182" w:line="220" w:lineRule="auto"/>
        <w:ind w:left="51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质疑事项：</w:t>
      </w:r>
    </w:p>
    <w:p w14:paraId="4FF8E72B">
      <w:pPr>
        <w:spacing w:before="182" w:line="219" w:lineRule="auto"/>
        <w:ind w:left="4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□招标文件   招标文件获取日期：</w:t>
      </w:r>
      <w:r>
        <w:rPr>
          <w:rFonts w:ascii="宋体" w:hAnsi="宋体" w:eastAsia="宋体" w:cs="宋体"/>
          <w:color w:val="auto"/>
          <w:spacing w:val="-3"/>
          <w:sz w:val="24"/>
          <w:szCs w:val="24"/>
          <w:highlight w:val="none"/>
          <w:u w:val="single" w:color="auto"/>
        </w:rPr>
        <w:t xml:space="preserve">                                    </w:t>
      </w:r>
    </w:p>
    <w:p w14:paraId="7F252887">
      <w:pPr>
        <w:spacing w:before="180" w:line="219" w:lineRule="auto"/>
        <w:ind w:left="42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□采购过程</w:t>
      </w:r>
    </w:p>
    <w:p w14:paraId="7140DA44">
      <w:pPr>
        <w:spacing w:before="184" w:line="220" w:lineRule="auto"/>
        <w:ind w:left="42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□中标结果</w:t>
      </w:r>
    </w:p>
    <w:p w14:paraId="4197EAFB">
      <w:pPr>
        <w:spacing w:before="182" w:line="219" w:lineRule="auto"/>
        <w:ind w:left="51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三、质疑事项具体内容</w:t>
      </w:r>
    </w:p>
    <w:p w14:paraId="25210E79">
      <w:pPr>
        <w:spacing w:before="181" w:line="359" w:lineRule="auto"/>
        <w:ind w:left="517" w:right="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质疑事项</w:t>
      </w:r>
      <w:r>
        <w:rPr>
          <w:rFonts w:ascii="宋体" w:hAnsi="宋体" w:eastAsia="宋体" w:cs="宋体"/>
          <w:color w:val="auto"/>
          <w:spacing w:val="-33"/>
          <w:sz w:val="24"/>
          <w:szCs w:val="24"/>
          <w:highlight w:val="none"/>
        </w:rPr>
        <w:t xml:space="preserve"> </w:t>
      </w:r>
      <w:r>
        <w:rPr>
          <w:rFonts w:ascii="宋体" w:hAnsi="宋体" w:eastAsia="宋体" w:cs="宋体"/>
          <w:color w:val="auto"/>
          <w:spacing w:val="-3"/>
          <w:sz w:val="24"/>
          <w:szCs w:val="24"/>
          <w:highlight w:val="none"/>
        </w:rPr>
        <w:t>1：</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2"/>
          <w:sz w:val="24"/>
          <w:szCs w:val="24"/>
          <w:highlight w:val="none"/>
        </w:rPr>
        <w:t>事实依据：</w:t>
      </w:r>
      <w:r>
        <w:rPr>
          <w:rFonts w:ascii="宋体" w:hAnsi="宋体" w:eastAsia="宋体" w:cs="宋体"/>
          <w:color w:val="auto"/>
          <w:spacing w:val="-2"/>
          <w:sz w:val="24"/>
          <w:szCs w:val="24"/>
          <w:highlight w:val="none"/>
          <w:u w:val="single" w:color="auto"/>
        </w:rPr>
        <w:t xml:space="preserve">                                                        </w:t>
      </w:r>
    </w:p>
    <w:p w14:paraId="03CD9F55">
      <w:pPr>
        <w:spacing w:line="359" w:lineRule="auto"/>
        <w:ind w:left="518" w:right="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法律依据：</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质疑事项</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2</w:t>
      </w:r>
    </w:p>
    <w:p w14:paraId="1B3FCC28">
      <w:pPr>
        <w:spacing w:line="378" w:lineRule="exact"/>
        <w:ind w:left="532"/>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6221F697">
      <w:pPr>
        <w:spacing w:before="90" w:line="220" w:lineRule="auto"/>
        <w:ind w:left="54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四、与质疑事项相关的质疑请求：</w:t>
      </w:r>
    </w:p>
    <w:p w14:paraId="6D3AF0B5">
      <w:pPr>
        <w:spacing w:before="180" w:line="220" w:lineRule="auto"/>
        <w:ind w:left="5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请求：</w:t>
      </w:r>
      <w:r>
        <w:rPr>
          <w:rFonts w:ascii="宋体" w:hAnsi="宋体" w:eastAsia="宋体" w:cs="宋体"/>
          <w:color w:val="auto"/>
          <w:spacing w:val="-2"/>
          <w:sz w:val="24"/>
          <w:szCs w:val="24"/>
          <w:highlight w:val="none"/>
          <w:u w:val="single" w:color="auto"/>
        </w:rPr>
        <w:t xml:space="preserve">                                                            </w:t>
      </w:r>
    </w:p>
    <w:p w14:paraId="625CD91D">
      <w:pPr>
        <w:pStyle w:val="6"/>
        <w:spacing w:line="282" w:lineRule="auto"/>
        <w:rPr>
          <w:color w:val="auto"/>
          <w:highlight w:val="none"/>
        </w:rPr>
      </w:pPr>
    </w:p>
    <w:p w14:paraId="67F03807">
      <w:pPr>
        <w:pStyle w:val="6"/>
        <w:spacing w:line="283" w:lineRule="auto"/>
        <w:rPr>
          <w:color w:val="auto"/>
          <w:highlight w:val="none"/>
        </w:rPr>
      </w:pPr>
    </w:p>
    <w:p w14:paraId="10946D40">
      <w:pPr>
        <w:spacing w:before="78" w:line="219" w:lineRule="auto"/>
        <w:ind w:left="51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签字（签章</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公章：</w:t>
      </w:r>
    </w:p>
    <w:p w14:paraId="688E66C0">
      <w:pPr>
        <w:pStyle w:val="6"/>
        <w:spacing w:line="285" w:lineRule="auto"/>
        <w:rPr>
          <w:color w:val="auto"/>
          <w:highlight w:val="none"/>
        </w:rPr>
      </w:pPr>
    </w:p>
    <w:p w14:paraId="008184CD">
      <w:pPr>
        <w:spacing w:before="79" w:line="220" w:lineRule="auto"/>
        <w:ind w:left="559"/>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日期：</w:t>
      </w:r>
    </w:p>
    <w:p w14:paraId="53FD1D24">
      <w:pPr>
        <w:spacing w:line="220" w:lineRule="auto"/>
        <w:rPr>
          <w:rFonts w:ascii="宋体" w:hAnsi="宋体" w:eastAsia="宋体" w:cs="宋体"/>
          <w:color w:val="auto"/>
          <w:sz w:val="24"/>
          <w:szCs w:val="24"/>
          <w:highlight w:val="none"/>
        </w:rPr>
        <w:sectPr>
          <w:footerReference r:id="rId60" w:type="default"/>
          <w:pgSz w:w="11906" w:h="16839"/>
          <w:pgMar w:top="400" w:right="1785" w:bottom="1362" w:left="1785" w:header="828" w:footer="777" w:gutter="0"/>
          <w:pgNumType w:fmt="decimal"/>
          <w:cols w:space="720" w:num="1"/>
        </w:sectPr>
      </w:pPr>
    </w:p>
    <w:p w14:paraId="2BC985B1">
      <w:pPr>
        <w:pStyle w:val="6"/>
        <w:spacing w:line="243" w:lineRule="auto"/>
        <w:rPr>
          <w:color w:val="auto"/>
          <w:highlight w:val="none"/>
        </w:rPr>
      </w:pPr>
    </w:p>
    <w:p w14:paraId="4F729DAB">
      <w:pPr>
        <w:spacing w:before="78" w:line="219" w:lineRule="auto"/>
        <w:ind w:left="23"/>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说明：</w:t>
      </w:r>
    </w:p>
    <w:p w14:paraId="00A84CB7">
      <w:pPr>
        <w:spacing w:before="179" w:line="219" w:lineRule="auto"/>
        <w:ind w:left="41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1.供应商提出质疑时，应提交质疑函和必要的证明材料。</w:t>
      </w:r>
    </w:p>
    <w:p w14:paraId="7A316F6D">
      <w:pPr>
        <w:spacing w:before="185" w:line="312" w:lineRule="auto"/>
        <w:ind w:left="46" w:firstLine="354"/>
        <w:rPr>
          <w:rFonts w:ascii="宋体" w:hAnsi="宋体" w:eastAsia="宋体" w:cs="宋体"/>
          <w:color w:val="auto"/>
          <w:sz w:val="24"/>
          <w:szCs w:val="24"/>
          <w:highlight w:val="none"/>
        </w:rPr>
      </w:pPr>
      <w:r>
        <w:rPr>
          <w:rFonts w:ascii="宋体" w:hAnsi="宋体" w:eastAsia="宋体" w:cs="宋体"/>
          <w:b/>
          <w:bCs/>
          <w:color w:val="auto"/>
          <w:sz w:val="24"/>
          <w:szCs w:val="24"/>
          <w:highlight w:val="none"/>
        </w:rPr>
        <w:t>2.质疑供应商若委托代理人进行质疑的，质疑函应按要求列明“授权代表</w:t>
      </w:r>
      <w:r>
        <w:rPr>
          <w:rFonts w:ascii="宋体" w:hAnsi="宋体" w:eastAsia="宋体" w:cs="宋体"/>
          <w:color w:val="auto"/>
          <w:spacing w:val="-73"/>
          <w:sz w:val="24"/>
          <w:szCs w:val="24"/>
          <w:highlight w:val="none"/>
        </w:rPr>
        <w:t xml:space="preserve"> </w:t>
      </w:r>
      <w:r>
        <w:rPr>
          <w:rFonts w:ascii="宋体" w:hAnsi="宋体" w:eastAsia="宋体" w:cs="宋体"/>
          <w:b/>
          <w:bCs/>
          <w:color w:val="auto"/>
          <w:sz w:val="24"/>
          <w:szCs w:val="24"/>
          <w:highlight w:val="none"/>
        </w:rPr>
        <w:t>”</w:t>
      </w:r>
      <w:r>
        <w:rPr>
          <w:rFonts w:ascii="宋体" w:hAnsi="宋体" w:eastAsia="宋体" w:cs="宋体"/>
          <w:b/>
          <w:bCs/>
          <w:color w:val="auto"/>
          <w:spacing w:val="1"/>
          <w:sz w:val="24"/>
          <w:szCs w:val="24"/>
          <w:highlight w:val="none"/>
        </w:rPr>
        <w:t>的有关内容，并在附件中提交由质疑供应商签署的授权委托书</w:t>
      </w:r>
      <w:r>
        <w:rPr>
          <w:rFonts w:ascii="宋体" w:hAnsi="宋体" w:eastAsia="宋体" w:cs="宋体"/>
          <w:b/>
          <w:bCs/>
          <w:color w:val="auto"/>
          <w:sz w:val="24"/>
          <w:szCs w:val="24"/>
          <w:highlight w:val="none"/>
        </w:rPr>
        <w:t>。授权委托书应</w:t>
      </w:r>
      <w:r>
        <w:rPr>
          <w:rFonts w:ascii="宋体" w:hAnsi="宋体" w:eastAsia="宋体" w:cs="宋体"/>
          <w:b/>
          <w:bCs/>
          <w:color w:val="auto"/>
          <w:spacing w:val="-2"/>
          <w:sz w:val="24"/>
          <w:szCs w:val="24"/>
          <w:highlight w:val="none"/>
        </w:rPr>
        <w:t>载明代理人的姓名或者名称、代理事项、具体权限、期限和相关事</w:t>
      </w:r>
      <w:r>
        <w:rPr>
          <w:rFonts w:ascii="宋体" w:hAnsi="宋体" w:eastAsia="宋体" w:cs="宋体"/>
          <w:b/>
          <w:bCs/>
          <w:color w:val="auto"/>
          <w:spacing w:val="-3"/>
          <w:sz w:val="24"/>
          <w:szCs w:val="24"/>
          <w:highlight w:val="none"/>
        </w:rPr>
        <w:t>项。</w:t>
      </w:r>
    </w:p>
    <w:p w14:paraId="729CC849">
      <w:pPr>
        <w:spacing w:before="179" w:line="219" w:lineRule="auto"/>
        <w:ind w:left="40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3.质疑函的质疑事项应具体、明确，并有必要的事实依据和法</w:t>
      </w:r>
      <w:r>
        <w:rPr>
          <w:rFonts w:ascii="宋体" w:hAnsi="宋体" w:eastAsia="宋体" w:cs="宋体"/>
          <w:b/>
          <w:bCs/>
          <w:color w:val="auto"/>
          <w:spacing w:val="-3"/>
          <w:sz w:val="24"/>
          <w:szCs w:val="24"/>
          <w:highlight w:val="none"/>
        </w:rPr>
        <w:t>律依据。</w:t>
      </w:r>
    </w:p>
    <w:p w14:paraId="62EAD718">
      <w:pPr>
        <w:spacing w:before="184" w:line="220" w:lineRule="auto"/>
        <w:ind w:left="39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4.质疑函的质疑请求应与质疑事项相关。</w:t>
      </w:r>
    </w:p>
    <w:p w14:paraId="728EC87D">
      <w:pPr>
        <w:spacing w:before="183" w:line="288" w:lineRule="auto"/>
        <w:ind w:left="47" w:right="70" w:firstLine="354"/>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5.质疑供应商为法人或者其他组织的，质疑函应由法定代表人、主要负责人，</w:t>
      </w:r>
      <w:r>
        <w:rPr>
          <w:rFonts w:ascii="宋体" w:hAnsi="宋体" w:eastAsia="宋体" w:cs="宋体"/>
          <w:b/>
          <w:bCs/>
          <w:color w:val="auto"/>
          <w:spacing w:val="-3"/>
          <w:sz w:val="24"/>
          <w:szCs w:val="24"/>
          <w:highlight w:val="none"/>
        </w:rPr>
        <w:t>或者其授权代表签字或者盖章，并加盖公章。</w:t>
      </w:r>
    </w:p>
    <w:p w14:paraId="6CB93649">
      <w:pPr>
        <w:spacing w:line="288" w:lineRule="auto"/>
        <w:rPr>
          <w:rFonts w:ascii="宋体" w:hAnsi="宋体" w:eastAsia="宋体" w:cs="宋体"/>
          <w:color w:val="auto"/>
          <w:sz w:val="24"/>
          <w:szCs w:val="24"/>
          <w:highlight w:val="none"/>
        </w:rPr>
        <w:sectPr>
          <w:footerReference r:id="rId61" w:type="default"/>
          <w:pgSz w:w="11906" w:h="16839"/>
          <w:pgMar w:top="400" w:right="1665" w:bottom="1362" w:left="1785" w:header="828" w:footer="777" w:gutter="0"/>
          <w:pgNumType w:fmt="decimal"/>
          <w:cols w:space="720" w:num="1"/>
        </w:sectPr>
      </w:pPr>
    </w:p>
    <w:p w14:paraId="7429F7A8">
      <w:pPr>
        <w:pStyle w:val="6"/>
        <w:spacing w:line="248" w:lineRule="auto"/>
        <w:rPr>
          <w:color w:val="auto"/>
          <w:highlight w:val="none"/>
        </w:rPr>
      </w:pPr>
    </w:p>
    <w:p w14:paraId="3732F1AC">
      <w:pPr>
        <w:spacing w:before="78" w:line="219" w:lineRule="auto"/>
        <w:ind w:left="25"/>
        <w:outlineLvl w:val="2"/>
        <w:rPr>
          <w:rFonts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6</w:t>
      </w:r>
      <w:r>
        <w:rPr>
          <w:rFonts w:ascii="宋体" w:hAnsi="宋体" w:eastAsia="宋体" w:cs="宋体"/>
          <w:b/>
          <w:bCs/>
          <w:color w:val="auto"/>
          <w:spacing w:val="-4"/>
          <w:sz w:val="24"/>
          <w:szCs w:val="24"/>
          <w:highlight w:val="none"/>
        </w:rPr>
        <w:t>.投诉书格式</w:t>
      </w:r>
    </w:p>
    <w:p w14:paraId="110EBC1A">
      <w:pPr>
        <w:spacing w:before="232" w:line="184" w:lineRule="auto"/>
        <w:ind w:left="3530"/>
        <w:rPr>
          <w:rFonts w:ascii="Arial Unicode MS" w:hAnsi="Arial Unicode MS" w:eastAsia="Arial Unicode MS" w:cs="Arial Unicode MS"/>
          <w:color w:val="auto"/>
          <w:sz w:val="43"/>
          <w:szCs w:val="43"/>
          <w:highlight w:val="none"/>
        </w:rPr>
      </w:pPr>
      <w:r>
        <w:rPr>
          <w:rFonts w:ascii="Arial Unicode MS" w:hAnsi="Arial Unicode MS" w:eastAsia="Arial Unicode MS" w:cs="Arial Unicode MS"/>
          <w:color w:val="auto"/>
          <w:spacing w:val="1"/>
          <w:sz w:val="43"/>
          <w:szCs w:val="43"/>
          <w:highlight w:val="none"/>
        </w:rPr>
        <w:t>投诉书</w:t>
      </w:r>
    </w:p>
    <w:p w14:paraId="66DD12C5">
      <w:pPr>
        <w:pStyle w:val="6"/>
        <w:spacing w:line="258" w:lineRule="auto"/>
        <w:rPr>
          <w:color w:val="auto"/>
          <w:highlight w:val="none"/>
        </w:rPr>
      </w:pPr>
    </w:p>
    <w:p w14:paraId="171A9195">
      <w:pPr>
        <w:pStyle w:val="6"/>
        <w:spacing w:line="258" w:lineRule="auto"/>
        <w:rPr>
          <w:color w:val="auto"/>
          <w:highlight w:val="none"/>
        </w:rPr>
      </w:pPr>
    </w:p>
    <w:p w14:paraId="2A2B5B4D">
      <w:pPr>
        <w:spacing w:before="78" w:line="219" w:lineRule="auto"/>
        <w:ind w:left="50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一、投诉相关主体基本情况：</w:t>
      </w:r>
    </w:p>
    <w:p w14:paraId="0B0FFFDD">
      <w:pPr>
        <w:spacing w:before="155" w:line="220" w:lineRule="auto"/>
        <w:ind w:left="50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投标人：</w:t>
      </w:r>
      <w:r>
        <w:rPr>
          <w:rFonts w:ascii="宋体" w:hAnsi="宋体" w:eastAsia="宋体" w:cs="宋体"/>
          <w:color w:val="auto"/>
          <w:sz w:val="24"/>
          <w:szCs w:val="24"/>
          <w:highlight w:val="none"/>
          <w:u w:val="single" w:color="auto"/>
        </w:rPr>
        <w:t xml:space="preserve">                                                          </w:t>
      </w:r>
    </w:p>
    <w:p w14:paraId="2B320A9E">
      <w:pPr>
        <w:spacing w:before="153" w:line="219" w:lineRule="auto"/>
        <w:ind w:left="50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92"/>
          <w:sz w:val="24"/>
          <w:szCs w:val="24"/>
          <w:highlight w:val="none"/>
        </w:rPr>
        <w:t xml:space="preserve"> </w:t>
      </w:r>
      <w:r>
        <w:rPr>
          <w:rFonts w:ascii="宋体" w:hAnsi="宋体" w:eastAsia="宋体" w:cs="宋体"/>
          <w:color w:val="auto"/>
          <w:spacing w:val="-4"/>
          <w:sz w:val="24"/>
          <w:szCs w:val="24"/>
          <w:highlight w:val="none"/>
        </w:rPr>
        <w:t>邮编：</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5"/>
          <w:sz w:val="24"/>
          <w:szCs w:val="24"/>
          <w:highlight w:val="none"/>
          <w:u w:val="single" w:color="auto"/>
        </w:rPr>
        <w:t xml:space="preserve">    </w:t>
      </w:r>
    </w:p>
    <w:p w14:paraId="0C8C808A">
      <w:pPr>
        <w:spacing w:before="157" w:line="219" w:lineRule="auto"/>
        <w:ind w:left="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法定代表人/主要负责人：</w:t>
      </w:r>
      <w:r>
        <w:rPr>
          <w:rFonts w:ascii="宋体" w:hAnsi="宋体" w:eastAsia="宋体" w:cs="宋体"/>
          <w:color w:val="auto"/>
          <w:spacing w:val="-2"/>
          <w:sz w:val="24"/>
          <w:szCs w:val="24"/>
          <w:highlight w:val="none"/>
          <w:u w:val="single" w:color="auto"/>
        </w:rPr>
        <w:t xml:space="preserve">                                           </w:t>
      </w:r>
    </w:p>
    <w:p w14:paraId="7396697C">
      <w:pPr>
        <w:spacing w:before="154" w:line="221"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p w14:paraId="0B22C586">
      <w:pPr>
        <w:spacing w:before="152"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授权代表：</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2"/>
          <w:sz w:val="24"/>
          <w:szCs w:val="24"/>
          <w:highlight w:val="none"/>
        </w:rPr>
        <w:t>联系电话：</w:t>
      </w:r>
      <w:r>
        <w:rPr>
          <w:rFonts w:ascii="宋体" w:hAnsi="宋体" w:eastAsia="宋体" w:cs="宋体"/>
          <w:color w:val="auto"/>
          <w:spacing w:val="-2"/>
          <w:sz w:val="24"/>
          <w:szCs w:val="24"/>
          <w:highlight w:val="none"/>
          <w:u w:val="single" w:color="auto"/>
        </w:rPr>
        <w:t xml:space="preserve">     </w:t>
      </w:r>
    </w:p>
    <w:p w14:paraId="0A4E130C">
      <w:pPr>
        <w:spacing w:before="156" w:line="229" w:lineRule="auto"/>
        <w:ind w:left="50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31C31F60">
      <w:pPr>
        <w:spacing w:before="143" w:line="219" w:lineRule="auto"/>
        <w:ind w:left="518"/>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2AE90474">
      <w:pPr>
        <w:spacing w:before="154" w:line="219" w:lineRule="auto"/>
        <w:ind w:left="50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被投诉人</w:t>
      </w:r>
      <w:r>
        <w:rPr>
          <w:rFonts w:ascii="宋体" w:hAnsi="宋体" w:eastAsia="宋体" w:cs="宋体"/>
          <w:color w:val="auto"/>
          <w:spacing w:val="-29"/>
          <w:sz w:val="24"/>
          <w:szCs w:val="24"/>
          <w:highlight w:val="none"/>
        </w:rPr>
        <w:t xml:space="preserve"> </w:t>
      </w:r>
      <w:r>
        <w:rPr>
          <w:rFonts w:ascii="宋体" w:hAnsi="宋体" w:eastAsia="宋体" w:cs="宋体"/>
          <w:color w:val="auto"/>
          <w:spacing w:val="-7"/>
          <w:sz w:val="24"/>
          <w:szCs w:val="24"/>
          <w:highlight w:val="none"/>
        </w:rPr>
        <w:t>1：</w:t>
      </w:r>
    </w:p>
    <w:p w14:paraId="18D1ECB0">
      <w:pPr>
        <w:spacing w:before="156" w:line="229" w:lineRule="auto"/>
        <w:ind w:left="50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16857D06">
      <w:pPr>
        <w:spacing w:before="142" w:line="219" w:lineRule="auto"/>
        <w:ind w:left="518"/>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6E48DD32">
      <w:pPr>
        <w:spacing w:before="155" w:line="221"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95"/>
          <w:sz w:val="24"/>
          <w:szCs w:val="24"/>
          <w:highlight w:val="none"/>
        </w:rPr>
        <w:t xml:space="preserve"> </w:t>
      </w:r>
      <w:r>
        <w:rPr>
          <w:rFonts w:ascii="宋体" w:hAnsi="宋体" w:eastAsia="宋体" w:cs="宋体"/>
          <w:color w:val="auto"/>
          <w:spacing w:val="-1"/>
          <w:sz w:val="24"/>
          <w:szCs w:val="24"/>
          <w:highlight w:val="none"/>
        </w:rPr>
        <w:t>联系电话：</w:t>
      </w:r>
      <w:r>
        <w:rPr>
          <w:rFonts w:ascii="宋体" w:hAnsi="宋体" w:eastAsia="宋体" w:cs="宋体"/>
          <w:color w:val="auto"/>
          <w:sz w:val="24"/>
          <w:szCs w:val="24"/>
          <w:highlight w:val="none"/>
          <w:u w:val="single" w:color="auto"/>
        </w:rPr>
        <w:t xml:space="preserve">                </w:t>
      </w:r>
    </w:p>
    <w:p w14:paraId="4F4E31BA">
      <w:pPr>
        <w:spacing w:before="154" w:line="219" w:lineRule="auto"/>
        <w:ind w:left="50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被投诉人</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2：</w:t>
      </w:r>
    </w:p>
    <w:p w14:paraId="1BD9EC03">
      <w:pPr>
        <w:spacing w:before="154" w:line="378" w:lineRule="exact"/>
        <w:ind w:left="516"/>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318397BB">
      <w:pPr>
        <w:spacing w:before="61" w:line="219" w:lineRule="auto"/>
        <w:ind w:left="5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相关供应商：</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2AF3747E">
      <w:pPr>
        <w:spacing w:before="158" w:line="219" w:lineRule="auto"/>
        <w:ind w:left="50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92"/>
          <w:sz w:val="24"/>
          <w:szCs w:val="24"/>
          <w:highlight w:val="none"/>
        </w:rPr>
        <w:t xml:space="preserve"> </w:t>
      </w:r>
      <w:r>
        <w:rPr>
          <w:rFonts w:ascii="宋体" w:hAnsi="宋体" w:eastAsia="宋体" w:cs="宋体"/>
          <w:color w:val="auto"/>
          <w:spacing w:val="-4"/>
          <w:sz w:val="24"/>
          <w:szCs w:val="24"/>
          <w:highlight w:val="none"/>
        </w:rPr>
        <w:t>邮编：</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5"/>
          <w:sz w:val="24"/>
          <w:szCs w:val="24"/>
          <w:highlight w:val="none"/>
          <w:u w:val="single" w:color="auto"/>
        </w:rPr>
        <w:t xml:space="preserve">    </w:t>
      </w:r>
    </w:p>
    <w:p w14:paraId="08F5CC9D">
      <w:pPr>
        <w:spacing w:before="155" w:line="221" w:lineRule="auto"/>
        <w:ind w:left="502"/>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
          <w:sz w:val="24"/>
          <w:szCs w:val="24"/>
          <w:highlight w:val="none"/>
        </w:rPr>
        <w:t>联系电话：</w:t>
      </w:r>
      <w:r>
        <w:rPr>
          <w:rFonts w:ascii="宋体" w:hAnsi="宋体" w:eastAsia="宋体" w:cs="宋体"/>
          <w:color w:val="auto"/>
          <w:sz w:val="24"/>
          <w:szCs w:val="24"/>
          <w:highlight w:val="none"/>
          <w:u w:val="single" w:color="auto"/>
        </w:rPr>
        <w:t xml:space="preserve">    </w:t>
      </w:r>
    </w:p>
    <w:p w14:paraId="393F718E">
      <w:pPr>
        <w:spacing w:before="150" w:line="219" w:lineRule="auto"/>
        <w:ind w:left="50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二、投诉项目基本情况：</w:t>
      </w:r>
    </w:p>
    <w:p w14:paraId="01869148">
      <w:pPr>
        <w:spacing w:before="157" w:line="219" w:lineRule="auto"/>
        <w:ind w:left="51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采购项目的名称：</w:t>
      </w:r>
      <w:r>
        <w:rPr>
          <w:rFonts w:ascii="宋体" w:hAnsi="宋体" w:eastAsia="宋体" w:cs="宋体"/>
          <w:color w:val="auto"/>
          <w:sz w:val="24"/>
          <w:szCs w:val="24"/>
          <w:highlight w:val="none"/>
          <w:u w:val="single" w:color="auto"/>
        </w:rPr>
        <w:t xml:space="preserve">                                                  </w:t>
      </w:r>
    </w:p>
    <w:p w14:paraId="5AE8A2AB">
      <w:pPr>
        <w:spacing w:before="155" w:line="219" w:lineRule="auto"/>
        <w:ind w:left="51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采购项目的编号：</w:t>
      </w:r>
      <w:r>
        <w:rPr>
          <w:rFonts w:ascii="宋体" w:hAnsi="宋体" w:eastAsia="宋体" w:cs="宋体"/>
          <w:color w:val="auto"/>
          <w:sz w:val="24"/>
          <w:szCs w:val="24"/>
          <w:highlight w:val="none"/>
          <w:u w:val="single" w:color="auto"/>
        </w:rPr>
        <w:t xml:space="preserve">                                           </w:t>
      </w:r>
    </w:p>
    <w:p w14:paraId="32F5312A">
      <w:pPr>
        <w:tabs>
          <w:tab w:val="left" w:pos="8322"/>
        </w:tabs>
        <w:spacing w:before="157" w:line="338" w:lineRule="auto"/>
        <w:ind w:left="516" w:right="12"/>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采购人名称：</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代理机构名称：</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招标文件公告：</w:t>
      </w:r>
      <w:r>
        <w:rPr>
          <w:rFonts w:ascii="宋体" w:hAnsi="宋体" w:eastAsia="宋体" w:cs="宋体"/>
          <w:color w:val="auto"/>
          <w:spacing w:val="-1"/>
          <w:sz w:val="24"/>
          <w:szCs w:val="24"/>
          <w:highlight w:val="none"/>
          <w:u w:val="single" w:color="auto"/>
        </w:rPr>
        <w:t>是/否</w:t>
      </w:r>
      <w:r>
        <w:rPr>
          <w:rFonts w:ascii="宋体" w:hAnsi="宋体" w:eastAsia="宋体" w:cs="宋体"/>
          <w:color w:val="auto"/>
          <w:spacing w:val="-1"/>
          <w:sz w:val="24"/>
          <w:szCs w:val="24"/>
          <w:highlight w:val="none"/>
        </w:rPr>
        <w:t>公告期限：</w:t>
      </w:r>
      <w:r>
        <w:rPr>
          <w:rFonts w:ascii="宋体" w:hAnsi="宋体" w:eastAsia="宋体" w:cs="宋体"/>
          <w:color w:val="auto"/>
          <w:sz w:val="24"/>
          <w:szCs w:val="24"/>
          <w:highlight w:val="none"/>
          <w:u w:val="single" w:color="auto"/>
        </w:rPr>
        <w:t xml:space="preserve">                                     </w:t>
      </w:r>
    </w:p>
    <w:p w14:paraId="733B85B7">
      <w:pPr>
        <w:spacing w:before="1" w:line="217" w:lineRule="auto"/>
        <w:ind w:left="5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采购结果公告：</w:t>
      </w:r>
      <w:r>
        <w:rPr>
          <w:rFonts w:ascii="宋体" w:hAnsi="宋体" w:eastAsia="宋体" w:cs="宋体"/>
          <w:color w:val="auto"/>
          <w:spacing w:val="-1"/>
          <w:sz w:val="24"/>
          <w:szCs w:val="24"/>
          <w:highlight w:val="none"/>
          <w:u w:val="single" w:color="auto"/>
        </w:rPr>
        <w:t>是/否</w:t>
      </w:r>
      <w:r>
        <w:rPr>
          <w:rFonts w:ascii="宋体" w:hAnsi="宋体" w:eastAsia="宋体" w:cs="宋体"/>
          <w:color w:val="auto"/>
          <w:spacing w:val="-1"/>
          <w:sz w:val="24"/>
          <w:szCs w:val="24"/>
          <w:highlight w:val="none"/>
        </w:rPr>
        <w:t>公告期限：</w:t>
      </w:r>
      <w:r>
        <w:rPr>
          <w:rFonts w:ascii="宋体" w:hAnsi="宋体" w:eastAsia="宋体" w:cs="宋体"/>
          <w:color w:val="auto"/>
          <w:sz w:val="24"/>
          <w:szCs w:val="24"/>
          <w:highlight w:val="none"/>
          <w:u w:val="single" w:color="auto"/>
        </w:rPr>
        <w:t xml:space="preserve">                                     </w:t>
      </w:r>
    </w:p>
    <w:p w14:paraId="5DC632C6">
      <w:pPr>
        <w:spacing w:before="158" w:line="219" w:lineRule="auto"/>
        <w:ind w:left="51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三、质疑基本情况</w:t>
      </w:r>
    </w:p>
    <w:p w14:paraId="28F01175">
      <w:pPr>
        <w:spacing w:before="155" w:line="340" w:lineRule="auto"/>
        <w:ind w:left="46" w:right="11" w:firstLine="481"/>
        <w:rPr>
          <w:rFonts w:ascii="宋体" w:hAnsi="宋体" w:eastAsia="宋体" w:cs="宋体"/>
          <w:color w:val="auto"/>
          <w:sz w:val="24"/>
          <w:szCs w:val="24"/>
          <w:highlight w:val="none"/>
        </w:rPr>
      </w:pPr>
      <w:r>
        <w:rPr>
          <w:color w:val="auto"/>
          <w:highlight w:val="none"/>
        </w:rPr>
        <w:pict>
          <v:shape id="_x0000_s1026" o:spid="_x0000_s1026" style="position:absolute;left:0pt;margin-left:36.85pt;margin-top:63.4pt;height:0.6pt;width:379.55pt;z-index:251660288;mso-width-relative:page;mso-height-relative:page;" filled="f" stroked="t" coordsize="7590,12" path="m0,5l7590,5e">
            <v:fill on="f" focussize="0,0"/>
            <v:stroke weight="0.6pt" color="#000000" miterlimit="2" joinstyle="bevel"/>
            <v:imagedata o:title=""/>
            <o:lock v:ext="edit"/>
          </v:shape>
        </w:pict>
      </w:r>
      <w:r>
        <w:rPr>
          <w:rFonts w:ascii="宋体" w:hAnsi="宋体" w:eastAsia="宋体" w:cs="宋体"/>
          <w:color w:val="auto"/>
          <w:spacing w:val="-20"/>
          <w:sz w:val="24"/>
          <w:szCs w:val="24"/>
          <w:highlight w:val="none"/>
        </w:rPr>
        <w:t>投诉人于</w:t>
      </w:r>
      <w:r>
        <w:rPr>
          <w:rFonts w:ascii="宋体" w:hAnsi="宋体" w:eastAsia="宋体" w:cs="宋体"/>
          <w:color w:val="auto"/>
          <w:spacing w:val="25"/>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20"/>
          <w:sz w:val="24"/>
          <w:szCs w:val="24"/>
          <w:highlight w:val="none"/>
        </w:rPr>
        <w:t>年</w:t>
      </w:r>
      <w:r>
        <w:rPr>
          <w:rFonts w:ascii="宋体" w:hAnsi="宋体" w:eastAsia="宋体" w:cs="宋体"/>
          <w:color w:val="auto"/>
          <w:spacing w:val="60"/>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0"/>
          <w:sz w:val="24"/>
          <w:szCs w:val="24"/>
          <w:highlight w:val="none"/>
        </w:rPr>
        <w:t>月</w:t>
      </w:r>
      <w:r>
        <w:rPr>
          <w:rFonts w:ascii="宋体" w:hAnsi="宋体" w:eastAsia="宋体" w:cs="宋体"/>
          <w:color w:val="auto"/>
          <w:spacing w:val="59"/>
          <w:sz w:val="24"/>
          <w:szCs w:val="24"/>
          <w:highlight w:val="none"/>
          <w:u w:val="single" w:color="auto"/>
        </w:rPr>
        <w:t xml:space="preserve">  </w:t>
      </w:r>
      <w:r>
        <w:rPr>
          <w:rFonts w:ascii="宋体" w:hAnsi="宋体" w:eastAsia="宋体" w:cs="宋体"/>
          <w:color w:val="auto"/>
          <w:spacing w:val="-68"/>
          <w:sz w:val="24"/>
          <w:szCs w:val="24"/>
          <w:highlight w:val="none"/>
        </w:rPr>
        <w:t xml:space="preserve"> </w:t>
      </w:r>
      <w:r>
        <w:rPr>
          <w:rFonts w:ascii="宋体" w:hAnsi="宋体" w:eastAsia="宋体" w:cs="宋体"/>
          <w:color w:val="auto"/>
          <w:spacing w:val="-20"/>
          <w:sz w:val="24"/>
          <w:szCs w:val="24"/>
          <w:highlight w:val="none"/>
        </w:rPr>
        <w:t>日，向</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20"/>
          <w:sz w:val="24"/>
          <w:szCs w:val="24"/>
          <w:highlight w:val="none"/>
        </w:rPr>
        <w:t>提出</w:t>
      </w:r>
      <w:r>
        <w:rPr>
          <w:rFonts w:ascii="宋体" w:hAnsi="宋体" w:eastAsia="宋体" w:cs="宋体"/>
          <w:color w:val="auto"/>
          <w:spacing w:val="-2"/>
          <w:sz w:val="24"/>
          <w:szCs w:val="24"/>
          <w:highlight w:val="none"/>
        </w:rPr>
        <w:t>质疑，质疑事项为：</w:t>
      </w:r>
    </w:p>
    <w:p w14:paraId="1BEADA5F">
      <w:pPr>
        <w:spacing w:line="340" w:lineRule="auto"/>
        <w:rPr>
          <w:rFonts w:ascii="宋体" w:hAnsi="宋体" w:eastAsia="宋体" w:cs="宋体"/>
          <w:color w:val="auto"/>
          <w:sz w:val="24"/>
          <w:szCs w:val="24"/>
          <w:highlight w:val="none"/>
        </w:rPr>
        <w:sectPr>
          <w:footerReference r:id="rId62" w:type="default"/>
          <w:pgSz w:w="11906" w:h="16839"/>
          <w:pgMar w:top="400" w:right="1785" w:bottom="1362" w:left="1785" w:header="828" w:footer="777" w:gutter="0"/>
          <w:pgNumType w:fmt="decimal"/>
          <w:cols w:space="720" w:num="1"/>
        </w:sectPr>
      </w:pPr>
    </w:p>
    <w:p w14:paraId="6BBF4589">
      <w:pPr>
        <w:pStyle w:val="6"/>
        <w:spacing w:line="257" w:lineRule="auto"/>
        <w:rPr>
          <w:color w:val="auto"/>
          <w:highlight w:val="none"/>
        </w:rPr>
      </w:pPr>
      <w:r>
        <w:rPr>
          <w:color w:val="auto"/>
          <w:highlight w:val="none"/>
        </w:rPr>
        <w:pict>
          <v:shape id="_x0000_s1027" o:spid="_x0000_s1027" style="position:absolute;left:0pt;margin-left:36.85pt;margin-top:6.45pt;height:0.6pt;width:379.55pt;z-index:251661312;mso-width-relative:page;mso-height-relative:page;" filled="f" stroked="t" coordsize="7590,12" path="m0,5l7590,5e">
            <v:fill on="f" focussize="0,0"/>
            <v:stroke weight="0.6pt" color="#000000" miterlimit="2" joinstyle="bevel"/>
            <v:imagedata o:title=""/>
            <o:lock v:ext="edit"/>
          </v:shape>
        </w:pict>
      </w:r>
    </w:p>
    <w:p w14:paraId="5D2013B8">
      <w:pPr>
        <w:spacing w:before="78" w:line="339" w:lineRule="auto"/>
        <w:ind w:left="26" w:right="11" w:firstLine="47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u w:val="single" w:color="auto"/>
        </w:rPr>
        <w:t>采购人/代理机构</w:t>
      </w:r>
      <w:r>
        <w:rPr>
          <w:rFonts w:ascii="宋体" w:hAnsi="宋体" w:eastAsia="宋体" w:cs="宋体"/>
          <w:color w:val="auto"/>
          <w:spacing w:val="-4"/>
          <w:sz w:val="24"/>
          <w:szCs w:val="24"/>
          <w:highlight w:val="none"/>
        </w:rPr>
        <w:t>于</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4"/>
          <w:sz w:val="24"/>
          <w:szCs w:val="24"/>
          <w:highlight w:val="none"/>
        </w:rPr>
        <w:t>年</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4"/>
          <w:sz w:val="24"/>
          <w:szCs w:val="24"/>
          <w:highlight w:val="none"/>
        </w:rPr>
        <w:t>月</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5"/>
          <w:sz w:val="24"/>
          <w:szCs w:val="24"/>
          <w:highlight w:val="none"/>
        </w:rPr>
        <w:t>日，就质疑事项作出了答复/没有在法</w:t>
      </w:r>
      <w:r>
        <w:rPr>
          <w:rFonts w:ascii="宋体" w:hAnsi="宋体" w:eastAsia="宋体" w:cs="宋体"/>
          <w:color w:val="auto"/>
          <w:spacing w:val="-2"/>
          <w:sz w:val="24"/>
          <w:szCs w:val="24"/>
          <w:highlight w:val="none"/>
        </w:rPr>
        <w:t>定期限内作出答复。</w:t>
      </w:r>
    </w:p>
    <w:p w14:paraId="0B80FF69">
      <w:pPr>
        <w:spacing w:line="219" w:lineRule="auto"/>
        <w:ind w:left="53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四、投诉事项具体内容</w:t>
      </w:r>
    </w:p>
    <w:p w14:paraId="760E68D3">
      <w:pPr>
        <w:spacing w:before="152" w:line="340" w:lineRule="auto"/>
        <w:ind w:left="501" w:right="12" w:firstLine="1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投诉事项</w:t>
      </w:r>
      <w:r>
        <w:rPr>
          <w:rFonts w:ascii="宋体" w:hAnsi="宋体" w:eastAsia="宋体" w:cs="宋体"/>
          <w:color w:val="auto"/>
          <w:spacing w:val="-33"/>
          <w:sz w:val="24"/>
          <w:szCs w:val="24"/>
          <w:highlight w:val="none"/>
        </w:rPr>
        <w:t xml:space="preserve"> </w:t>
      </w:r>
      <w:r>
        <w:rPr>
          <w:rFonts w:ascii="宋体" w:hAnsi="宋体" w:eastAsia="宋体" w:cs="宋体"/>
          <w:color w:val="auto"/>
          <w:spacing w:val="-3"/>
          <w:sz w:val="24"/>
          <w:szCs w:val="24"/>
          <w:highlight w:val="none"/>
        </w:rPr>
        <w:t>1：</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
          <w:sz w:val="24"/>
          <w:szCs w:val="24"/>
          <w:highlight w:val="none"/>
        </w:rPr>
        <w:t xml:space="preserve">事实依据：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126CEB06">
      <w:pPr>
        <w:pStyle w:val="6"/>
        <w:tabs>
          <w:tab w:val="left" w:pos="8322"/>
        </w:tabs>
        <w:spacing w:before="32"/>
        <w:ind w:left="508"/>
        <w:rPr>
          <w:color w:val="auto"/>
          <w:highlight w:val="none"/>
        </w:rPr>
      </w:pPr>
      <w:r>
        <w:rPr>
          <w:color w:val="auto"/>
          <w:highlight w:val="none"/>
          <w:u w:val="single" w:color="auto"/>
        </w:rPr>
        <w:tab/>
      </w:r>
    </w:p>
    <w:p w14:paraId="1FE2BFD4">
      <w:pPr>
        <w:spacing w:before="163" w:line="219"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法律依据：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313C0D3F">
      <w:pPr>
        <w:pStyle w:val="6"/>
        <w:tabs>
          <w:tab w:val="left" w:pos="8322"/>
        </w:tabs>
        <w:spacing w:before="192"/>
        <w:ind w:left="508"/>
        <w:rPr>
          <w:color w:val="auto"/>
          <w:highlight w:val="none"/>
        </w:rPr>
      </w:pPr>
      <w:r>
        <w:rPr>
          <w:color w:val="auto"/>
          <w:highlight w:val="none"/>
          <w:u w:val="single" w:color="auto"/>
        </w:rPr>
        <w:tab/>
      </w:r>
    </w:p>
    <w:p w14:paraId="6F8ADDD0">
      <w:pPr>
        <w:spacing w:before="163" w:line="220" w:lineRule="auto"/>
        <w:ind w:left="52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投诉事项</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2</w:t>
      </w:r>
    </w:p>
    <w:p w14:paraId="3EEAD3CA">
      <w:pPr>
        <w:spacing w:before="153" w:line="378" w:lineRule="exact"/>
        <w:ind w:left="532"/>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07386757">
      <w:pPr>
        <w:spacing w:before="61" w:line="220" w:lineRule="auto"/>
        <w:ind w:left="51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五、与投诉事项相关的投诉请求：</w:t>
      </w:r>
    </w:p>
    <w:p w14:paraId="3505BD29">
      <w:pPr>
        <w:spacing w:before="156" w:line="220" w:lineRule="auto"/>
        <w:ind w:left="5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请求：</w:t>
      </w:r>
      <w:r>
        <w:rPr>
          <w:rFonts w:ascii="宋体" w:hAnsi="宋体" w:eastAsia="宋体" w:cs="宋体"/>
          <w:color w:val="auto"/>
          <w:spacing w:val="-2"/>
          <w:sz w:val="24"/>
          <w:szCs w:val="24"/>
          <w:highlight w:val="none"/>
          <w:u w:val="single" w:color="auto"/>
        </w:rPr>
        <w:t xml:space="preserve">                                                            </w:t>
      </w:r>
    </w:p>
    <w:p w14:paraId="4B14D281">
      <w:pPr>
        <w:pStyle w:val="6"/>
        <w:spacing w:line="255" w:lineRule="auto"/>
        <w:rPr>
          <w:color w:val="auto"/>
          <w:highlight w:val="none"/>
        </w:rPr>
      </w:pPr>
    </w:p>
    <w:p w14:paraId="636D2046">
      <w:pPr>
        <w:pStyle w:val="6"/>
        <w:spacing w:line="255" w:lineRule="auto"/>
        <w:rPr>
          <w:color w:val="auto"/>
          <w:highlight w:val="none"/>
        </w:rPr>
      </w:pPr>
    </w:p>
    <w:p w14:paraId="0F1AC078">
      <w:pPr>
        <w:spacing w:before="79" w:line="219" w:lineRule="auto"/>
        <w:ind w:left="51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签字（签章</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公章：</w:t>
      </w:r>
    </w:p>
    <w:p w14:paraId="449A4928">
      <w:pPr>
        <w:pStyle w:val="6"/>
        <w:spacing w:line="257" w:lineRule="auto"/>
        <w:rPr>
          <w:color w:val="auto"/>
          <w:highlight w:val="none"/>
        </w:rPr>
      </w:pPr>
    </w:p>
    <w:p w14:paraId="3D1F3D03">
      <w:pPr>
        <w:pStyle w:val="6"/>
        <w:spacing w:line="258" w:lineRule="auto"/>
        <w:rPr>
          <w:color w:val="auto"/>
          <w:highlight w:val="none"/>
        </w:rPr>
      </w:pPr>
    </w:p>
    <w:p w14:paraId="11763445">
      <w:pPr>
        <w:spacing w:before="78" w:line="220" w:lineRule="auto"/>
        <w:ind w:left="559"/>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日期：</w:t>
      </w:r>
    </w:p>
    <w:p w14:paraId="590109C0">
      <w:pPr>
        <w:pStyle w:val="6"/>
        <w:spacing w:line="256" w:lineRule="auto"/>
        <w:rPr>
          <w:color w:val="auto"/>
          <w:highlight w:val="none"/>
        </w:rPr>
      </w:pPr>
    </w:p>
    <w:p w14:paraId="1C60199C">
      <w:pPr>
        <w:pStyle w:val="6"/>
        <w:spacing w:line="257" w:lineRule="auto"/>
        <w:rPr>
          <w:color w:val="auto"/>
          <w:highlight w:val="none"/>
        </w:rPr>
      </w:pPr>
    </w:p>
    <w:p w14:paraId="0FB57330">
      <w:pPr>
        <w:spacing w:before="79" w:line="219" w:lineRule="auto"/>
        <w:ind w:left="23"/>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说明：</w:t>
      </w:r>
    </w:p>
    <w:p w14:paraId="0E268AF2">
      <w:pPr>
        <w:spacing w:before="155" w:line="278" w:lineRule="auto"/>
        <w:ind w:left="46" w:right="13" w:firstLine="36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1.投诉人提起投诉时，应当提交投诉书和必要的证明材料，并按照被投诉人和与投诉事项有关的供应商数量提供投诉书副本。</w:t>
      </w:r>
    </w:p>
    <w:p w14:paraId="33B895DF">
      <w:pPr>
        <w:spacing w:before="159" w:line="298" w:lineRule="auto"/>
        <w:ind w:left="47" w:right="13" w:firstLine="35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2.投诉人若委托代理人进行投诉的，投诉书应按要求列明“授权代表</w:t>
      </w:r>
      <w:r>
        <w:rPr>
          <w:rFonts w:ascii="宋体" w:hAnsi="宋体" w:eastAsia="宋体" w:cs="宋体"/>
          <w:color w:val="auto"/>
          <w:spacing w:val="-71"/>
          <w:sz w:val="24"/>
          <w:szCs w:val="24"/>
          <w:highlight w:val="none"/>
        </w:rPr>
        <w:t xml:space="preserve"> </w:t>
      </w:r>
      <w:r>
        <w:rPr>
          <w:rFonts w:ascii="宋体" w:hAnsi="宋体" w:eastAsia="宋体" w:cs="宋体"/>
          <w:b/>
          <w:bCs/>
          <w:color w:val="auto"/>
          <w:spacing w:val="-4"/>
          <w:sz w:val="24"/>
          <w:szCs w:val="24"/>
          <w:highlight w:val="none"/>
        </w:rPr>
        <w:t>”的有</w:t>
      </w:r>
      <w:r>
        <w:rPr>
          <w:rFonts w:ascii="宋体" w:hAnsi="宋体" w:eastAsia="宋体" w:cs="宋体"/>
          <w:b/>
          <w:bCs/>
          <w:color w:val="auto"/>
          <w:spacing w:val="1"/>
          <w:sz w:val="24"/>
          <w:szCs w:val="24"/>
          <w:highlight w:val="none"/>
        </w:rPr>
        <w:t>关内容，并在附件中提交由投诉人签署的授权委托书。授</w:t>
      </w:r>
      <w:r>
        <w:rPr>
          <w:rFonts w:ascii="宋体" w:hAnsi="宋体" w:eastAsia="宋体" w:cs="宋体"/>
          <w:b/>
          <w:bCs/>
          <w:color w:val="auto"/>
          <w:sz w:val="24"/>
          <w:szCs w:val="24"/>
          <w:highlight w:val="none"/>
        </w:rPr>
        <w:t>权委托书应当载明代</w:t>
      </w:r>
      <w:r>
        <w:rPr>
          <w:rFonts w:ascii="宋体" w:hAnsi="宋体" w:eastAsia="宋体" w:cs="宋体"/>
          <w:b/>
          <w:bCs/>
          <w:color w:val="auto"/>
          <w:spacing w:val="-2"/>
          <w:sz w:val="24"/>
          <w:szCs w:val="24"/>
          <w:highlight w:val="none"/>
        </w:rPr>
        <w:t>理人的姓名或者名称、代理事项、具体权限、期限和相</w:t>
      </w:r>
      <w:r>
        <w:rPr>
          <w:rFonts w:ascii="宋体" w:hAnsi="宋体" w:eastAsia="宋体" w:cs="宋体"/>
          <w:b/>
          <w:bCs/>
          <w:color w:val="auto"/>
          <w:spacing w:val="-3"/>
          <w:sz w:val="24"/>
          <w:szCs w:val="24"/>
          <w:highlight w:val="none"/>
        </w:rPr>
        <w:t>关事项。</w:t>
      </w:r>
    </w:p>
    <w:p w14:paraId="3A45ED90">
      <w:pPr>
        <w:spacing w:before="156" w:line="219" w:lineRule="auto"/>
        <w:ind w:left="40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3.投诉书应简要列明质疑事项，质疑函、质疑答复等作为附件材</w:t>
      </w:r>
      <w:r>
        <w:rPr>
          <w:rFonts w:ascii="宋体" w:hAnsi="宋体" w:eastAsia="宋体" w:cs="宋体"/>
          <w:b/>
          <w:bCs/>
          <w:color w:val="auto"/>
          <w:spacing w:val="-3"/>
          <w:sz w:val="24"/>
          <w:szCs w:val="24"/>
          <w:highlight w:val="none"/>
        </w:rPr>
        <w:t>料提供。</w:t>
      </w:r>
    </w:p>
    <w:p w14:paraId="1DA6D1F2">
      <w:pPr>
        <w:spacing w:before="154" w:line="219" w:lineRule="auto"/>
        <w:ind w:left="396"/>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4.投诉书的投诉事项应具体、明确，并有必要的事实依据和法律依据。</w:t>
      </w:r>
    </w:p>
    <w:p w14:paraId="287112EA">
      <w:pPr>
        <w:spacing w:before="154" w:line="219" w:lineRule="auto"/>
        <w:ind w:left="40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5.投诉书的投诉请求应与投诉事项相关。</w:t>
      </w:r>
    </w:p>
    <w:p w14:paraId="64217F42">
      <w:pPr>
        <w:spacing w:before="159" w:line="278" w:lineRule="auto"/>
        <w:ind w:left="46" w:right="11" w:firstLine="35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6.投诉人为法人或者其他组织的，投诉书应由法定代表人、主要负责人，或者其授权代表签字或者盖章，并加盖公章。</w:t>
      </w:r>
    </w:p>
    <w:sectPr>
      <w:footerReference r:id="rId63" w:type="default"/>
      <w:pgSz w:w="11906" w:h="16839"/>
      <w:pgMar w:top="400" w:right="1785" w:bottom="1362" w:left="1785" w:header="828" w:footer="7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6"/>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3ECE">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1C5B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61B1C5B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93C6">
    <w:pPr>
      <w:spacing w:line="176" w:lineRule="auto"/>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36598">
                          <w:pPr>
                            <w:pStyle w:val="9"/>
                          </w:pPr>
                          <w:r>
                            <w:fldChar w:fldCharType="begin"/>
                          </w:r>
                          <w:r>
                            <w:instrText xml:space="preserve"> PAGE  \* MERGEFORMAT </w:instrText>
                          </w:r>
                          <w:r>
                            <w:fldChar w:fldCharType="separate"/>
                          </w:r>
                          <w:r>
                            <w:t>294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D036598">
                    <w:pPr>
                      <w:pStyle w:val="9"/>
                    </w:pPr>
                    <w:r>
                      <w:fldChar w:fldCharType="begin"/>
                    </w:r>
                    <w:r>
                      <w:instrText xml:space="preserve"> PAGE  \* MERGEFORMAT </w:instrText>
                    </w:r>
                    <w:r>
                      <w:fldChar w:fldCharType="separate"/>
                    </w:r>
                    <w:r>
                      <w:t>294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C891">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FED7D">
                          <w:pPr>
                            <w:pStyle w:val="9"/>
                          </w:pPr>
                          <w:r>
                            <w:fldChar w:fldCharType="begin"/>
                          </w:r>
                          <w:r>
                            <w:instrText xml:space="preserve"> PAGE  \* MERGEFORMAT </w:instrText>
                          </w:r>
                          <w:r>
                            <w:fldChar w:fldCharType="separate"/>
                          </w:r>
                          <w:r>
                            <w:t>295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6A3FED7D">
                    <w:pPr>
                      <w:pStyle w:val="9"/>
                    </w:pPr>
                    <w:r>
                      <w:fldChar w:fldCharType="begin"/>
                    </w:r>
                    <w:r>
                      <w:instrText xml:space="preserve"> PAGE  \* MERGEFORMAT </w:instrText>
                    </w:r>
                    <w:r>
                      <w:fldChar w:fldCharType="separate"/>
                    </w:r>
                    <w:r>
                      <w:t>295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987A">
    <w:pPr>
      <w:spacing w:line="173" w:lineRule="auto"/>
      <w:ind w:left="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DD86B">
                          <w:pPr>
                            <w:pStyle w:val="9"/>
                          </w:pPr>
                          <w:r>
                            <w:fldChar w:fldCharType="begin"/>
                          </w:r>
                          <w:r>
                            <w:instrText xml:space="preserve"> PAGE  \* MERGEFORMAT </w:instrText>
                          </w:r>
                          <w:r>
                            <w:fldChar w:fldCharType="separate"/>
                          </w:r>
                          <w:r>
                            <w:t>311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636DD86B">
                    <w:pPr>
                      <w:pStyle w:val="9"/>
                    </w:pPr>
                    <w:r>
                      <w:fldChar w:fldCharType="begin"/>
                    </w:r>
                    <w:r>
                      <w:instrText xml:space="preserve"> PAGE  \* MERGEFORMAT </w:instrText>
                    </w:r>
                    <w:r>
                      <w:fldChar w:fldCharType="separate"/>
                    </w:r>
                    <w:r>
                      <w:t>311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F4C3">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4A7B5">
                          <w:pPr>
                            <w:pStyle w:val="9"/>
                          </w:pPr>
                          <w:r>
                            <w:fldChar w:fldCharType="begin"/>
                          </w:r>
                          <w:r>
                            <w:instrText xml:space="preserve"> PAGE  \* MERGEFORMAT </w:instrText>
                          </w:r>
                          <w:r>
                            <w:fldChar w:fldCharType="separate"/>
                          </w:r>
                          <w:r>
                            <w:t>317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3424A7B5">
                    <w:pPr>
                      <w:pStyle w:val="9"/>
                    </w:pPr>
                    <w:r>
                      <w:fldChar w:fldCharType="begin"/>
                    </w:r>
                    <w:r>
                      <w:instrText xml:space="preserve"> PAGE  \* MERGEFORMAT </w:instrText>
                    </w:r>
                    <w:r>
                      <w:fldChar w:fldCharType="separate"/>
                    </w:r>
                    <w:r>
                      <w:t>317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8DE3">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41407">
                          <w:pPr>
                            <w:pStyle w:val="9"/>
                          </w:pPr>
                          <w:r>
                            <w:fldChar w:fldCharType="begin"/>
                          </w:r>
                          <w:r>
                            <w:instrText xml:space="preserve"> PAGE  \* MERGEFORMAT </w:instrText>
                          </w:r>
                          <w:r>
                            <w:fldChar w:fldCharType="separate"/>
                          </w:r>
                          <w:r>
                            <w:t>318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7AD41407">
                    <w:pPr>
                      <w:pStyle w:val="9"/>
                    </w:pPr>
                    <w:r>
                      <w:fldChar w:fldCharType="begin"/>
                    </w:r>
                    <w:r>
                      <w:instrText xml:space="preserve"> PAGE  \* MERGEFORMAT </w:instrText>
                    </w:r>
                    <w:r>
                      <w:fldChar w:fldCharType="separate"/>
                    </w:r>
                    <w:r>
                      <w:t>318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0EAD">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A00FB">
                          <w:pPr>
                            <w:pStyle w:val="9"/>
                          </w:pPr>
                          <w:r>
                            <w:fldChar w:fldCharType="begin"/>
                          </w:r>
                          <w:r>
                            <w:instrText xml:space="preserve"> PAGE  \* MERGEFORMAT </w:instrText>
                          </w:r>
                          <w:r>
                            <w:fldChar w:fldCharType="separate"/>
                          </w:r>
                          <w:r>
                            <w:t>319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6EA00FB">
                    <w:pPr>
                      <w:pStyle w:val="9"/>
                    </w:pPr>
                    <w:r>
                      <w:fldChar w:fldCharType="begin"/>
                    </w:r>
                    <w:r>
                      <w:instrText xml:space="preserve"> PAGE  \* MERGEFORMAT </w:instrText>
                    </w:r>
                    <w:r>
                      <w:fldChar w:fldCharType="separate"/>
                    </w:r>
                    <w:r>
                      <w:t>319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B82F">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93C46">
                          <w:pPr>
                            <w:pStyle w:val="9"/>
                          </w:pPr>
                          <w:r>
                            <w:fldChar w:fldCharType="begin"/>
                          </w:r>
                          <w:r>
                            <w:instrText xml:space="preserve"> PAGE  \* MERGEFORMAT </w:instrText>
                          </w:r>
                          <w:r>
                            <w:fldChar w:fldCharType="separate"/>
                          </w:r>
                          <w:r>
                            <w:t>324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5B493C46">
                    <w:pPr>
                      <w:pStyle w:val="9"/>
                    </w:pPr>
                    <w:r>
                      <w:fldChar w:fldCharType="begin"/>
                    </w:r>
                    <w:r>
                      <w:instrText xml:space="preserve"> PAGE  \* MERGEFORMAT </w:instrText>
                    </w:r>
                    <w:r>
                      <w:fldChar w:fldCharType="separate"/>
                    </w:r>
                    <w:r>
                      <w:t>324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2746">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57EC4">
                          <w:pPr>
                            <w:pStyle w:val="9"/>
                          </w:pPr>
                          <w:r>
                            <w:fldChar w:fldCharType="begin"/>
                          </w:r>
                          <w:r>
                            <w:instrText xml:space="preserve"> PAGE  \* MERGEFORMAT </w:instrText>
                          </w:r>
                          <w:r>
                            <w:fldChar w:fldCharType="separate"/>
                          </w:r>
                          <w:r>
                            <w:t>325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A557EC4">
                    <w:pPr>
                      <w:pStyle w:val="9"/>
                    </w:pPr>
                    <w:r>
                      <w:fldChar w:fldCharType="begin"/>
                    </w:r>
                    <w:r>
                      <w:instrText xml:space="preserve"> PAGE  \* MERGEFORMAT </w:instrText>
                    </w:r>
                    <w:r>
                      <w:fldChar w:fldCharType="separate"/>
                    </w:r>
                    <w:r>
                      <w:t>325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CBAC">
    <w:pPr>
      <w:spacing w:line="176" w:lineRule="auto"/>
      <w:ind w:left="48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EEF63">
                          <w:pPr>
                            <w:pStyle w:val="9"/>
                          </w:pPr>
                          <w:r>
                            <w:fldChar w:fldCharType="begin"/>
                          </w:r>
                          <w:r>
                            <w:instrText xml:space="preserve"> PAGE  \* MERGEFORMAT </w:instrText>
                          </w:r>
                          <w:r>
                            <w:fldChar w:fldCharType="separate"/>
                          </w:r>
                          <w:r>
                            <w:t>326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89EEF63">
                    <w:pPr>
                      <w:pStyle w:val="9"/>
                    </w:pPr>
                    <w:r>
                      <w:fldChar w:fldCharType="begin"/>
                    </w:r>
                    <w:r>
                      <w:instrText xml:space="preserve"> PAGE  \* MERGEFORMAT </w:instrText>
                    </w:r>
                    <w:r>
                      <w:fldChar w:fldCharType="separate"/>
                    </w:r>
                    <w:r>
                      <w:t>326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D46E">
    <w:pPr>
      <w:spacing w:line="176" w:lineRule="auto"/>
      <w:ind w:left="48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9F61A">
                          <w:pPr>
                            <w:pStyle w:val="9"/>
                          </w:pPr>
                          <w:r>
                            <w:fldChar w:fldCharType="begin"/>
                          </w:r>
                          <w:r>
                            <w:instrText xml:space="preserve"> PAGE  \* MERGEFORMAT </w:instrText>
                          </w:r>
                          <w:r>
                            <w:fldChar w:fldCharType="separate"/>
                          </w:r>
                          <w:r>
                            <w:t>327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6F19F61A">
                    <w:pPr>
                      <w:pStyle w:val="9"/>
                    </w:pPr>
                    <w:r>
                      <w:fldChar w:fldCharType="begin"/>
                    </w:r>
                    <w:r>
                      <w:instrText xml:space="preserve"> PAGE  \* MERGEFORMAT </w:instrText>
                    </w:r>
                    <w:r>
                      <w:fldChar w:fldCharType="separate"/>
                    </w:r>
                    <w:r>
                      <w:t>327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A934">
    <w:pPr>
      <w:spacing w:line="173" w:lineRule="auto"/>
      <w:ind w:left="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1187A">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D11187A">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37D6">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66381">
                          <w:pPr>
                            <w:pStyle w:val="9"/>
                          </w:pPr>
                          <w:r>
                            <w:fldChar w:fldCharType="begin"/>
                          </w:r>
                          <w:r>
                            <w:instrText xml:space="preserve"> PAGE  \* MERGEFORMAT </w:instrText>
                          </w:r>
                          <w:r>
                            <w:fldChar w:fldCharType="separate"/>
                          </w:r>
                          <w:r>
                            <w:t>328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17E66381">
                    <w:pPr>
                      <w:pStyle w:val="9"/>
                    </w:pPr>
                    <w:r>
                      <w:fldChar w:fldCharType="begin"/>
                    </w:r>
                    <w:r>
                      <w:instrText xml:space="preserve"> PAGE  \* MERGEFORMAT </w:instrText>
                    </w:r>
                    <w:r>
                      <w:fldChar w:fldCharType="separate"/>
                    </w:r>
                    <w:r>
                      <w:t>328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D8CA">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BB303">
                          <w:pPr>
                            <w:pStyle w:val="9"/>
                          </w:pPr>
                          <w:r>
                            <w:fldChar w:fldCharType="begin"/>
                          </w:r>
                          <w:r>
                            <w:instrText xml:space="preserve"> PAGE  \* MERGEFORMAT </w:instrText>
                          </w:r>
                          <w:r>
                            <w:fldChar w:fldCharType="separate"/>
                          </w:r>
                          <w:r>
                            <w:t>329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528BB303">
                    <w:pPr>
                      <w:pStyle w:val="9"/>
                    </w:pPr>
                    <w:r>
                      <w:fldChar w:fldCharType="begin"/>
                    </w:r>
                    <w:r>
                      <w:instrText xml:space="preserve"> PAGE  \* MERGEFORMAT </w:instrText>
                    </w:r>
                    <w:r>
                      <w:fldChar w:fldCharType="separate"/>
                    </w:r>
                    <w:r>
                      <w:t>329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5CFE">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8ABD2">
                          <w:pPr>
                            <w:pStyle w:val="9"/>
                          </w:pPr>
                          <w:r>
                            <w:fldChar w:fldCharType="begin"/>
                          </w:r>
                          <w:r>
                            <w:instrText xml:space="preserve"> PAGE  \* MERGEFORMAT </w:instrText>
                          </w:r>
                          <w:r>
                            <w:fldChar w:fldCharType="separate"/>
                          </w:r>
                          <w:r>
                            <w:t>330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0D98ABD2">
                    <w:pPr>
                      <w:pStyle w:val="9"/>
                    </w:pPr>
                    <w:r>
                      <w:fldChar w:fldCharType="begin"/>
                    </w:r>
                    <w:r>
                      <w:instrText xml:space="preserve"> PAGE  \* MERGEFORMAT </w:instrText>
                    </w:r>
                    <w:r>
                      <w:fldChar w:fldCharType="separate"/>
                    </w:r>
                    <w:r>
                      <w:t>330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EDC8">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A521A">
                          <w:pPr>
                            <w:pStyle w:val="9"/>
                          </w:pPr>
                          <w:r>
                            <w:fldChar w:fldCharType="begin"/>
                          </w:r>
                          <w:r>
                            <w:instrText xml:space="preserve"> PAGE  \* MERGEFORMAT </w:instrText>
                          </w:r>
                          <w:r>
                            <w:fldChar w:fldCharType="separate"/>
                          </w:r>
                          <w:r>
                            <w:t>332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16BA521A">
                    <w:pPr>
                      <w:pStyle w:val="9"/>
                    </w:pPr>
                    <w:r>
                      <w:fldChar w:fldCharType="begin"/>
                    </w:r>
                    <w:r>
                      <w:instrText xml:space="preserve"> PAGE  \* MERGEFORMAT </w:instrText>
                    </w:r>
                    <w:r>
                      <w:fldChar w:fldCharType="separate"/>
                    </w:r>
                    <w:r>
                      <w:t>332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B24D">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FDD56">
                          <w:pPr>
                            <w:pStyle w:val="9"/>
                          </w:pPr>
                          <w:r>
                            <w:fldChar w:fldCharType="begin"/>
                          </w:r>
                          <w:r>
                            <w:instrText xml:space="preserve"> PAGE  \* MERGEFORMAT </w:instrText>
                          </w:r>
                          <w:r>
                            <w:fldChar w:fldCharType="separate"/>
                          </w:r>
                          <w:r>
                            <w:t>333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5EBFDD56">
                    <w:pPr>
                      <w:pStyle w:val="9"/>
                    </w:pPr>
                    <w:r>
                      <w:fldChar w:fldCharType="begin"/>
                    </w:r>
                    <w:r>
                      <w:instrText xml:space="preserve"> PAGE  \* MERGEFORMAT </w:instrText>
                    </w:r>
                    <w:r>
                      <w:fldChar w:fldCharType="separate"/>
                    </w:r>
                    <w:r>
                      <w:t>333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4899">
    <w:pPr>
      <w:spacing w:line="176" w:lineRule="auto"/>
      <w:ind w:left="47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C4BB7">
                          <w:pPr>
                            <w:pStyle w:val="9"/>
                          </w:pPr>
                          <w:r>
                            <w:fldChar w:fldCharType="begin"/>
                          </w:r>
                          <w:r>
                            <w:instrText xml:space="preserve"> PAGE  \* MERGEFORMAT </w:instrText>
                          </w:r>
                          <w:r>
                            <w:fldChar w:fldCharType="separate"/>
                          </w:r>
                          <w:r>
                            <w:t>334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3EBC4BB7">
                    <w:pPr>
                      <w:pStyle w:val="9"/>
                    </w:pPr>
                    <w:r>
                      <w:fldChar w:fldCharType="begin"/>
                    </w:r>
                    <w:r>
                      <w:instrText xml:space="preserve"> PAGE  \* MERGEFORMAT </w:instrText>
                    </w:r>
                    <w:r>
                      <w:fldChar w:fldCharType="separate"/>
                    </w:r>
                    <w:r>
                      <w:t>334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D701">
    <w:pPr>
      <w:spacing w:line="176" w:lineRule="auto"/>
      <w:ind w:left="41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F2EF">
                          <w:pPr>
                            <w:pStyle w:val="9"/>
                          </w:pPr>
                          <w:r>
                            <w:fldChar w:fldCharType="begin"/>
                          </w:r>
                          <w:r>
                            <w:instrText xml:space="preserve"> PAGE  \* MERGEFORMAT </w:instrText>
                          </w:r>
                          <w:r>
                            <w:fldChar w:fldCharType="separate"/>
                          </w:r>
                          <w:r>
                            <w:t>336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46F9F2EF">
                    <w:pPr>
                      <w:pStyle w:val="9"/>
                    </w:pPr>
                    <w:r>
                      <w:fldChar w:fldCharType="begin"/>
                    </w:r>
                    <w:r>
                      <w:instrText xml:space="preserve"> PAGE  \* MERGEFORMAT </w:instrText>
                    </w:r>
                    <w:r>
                      <w:fldChar w:fldCharType="separate"/>
                    </w:r>
                    <w:r>
                      <w:t>336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B622">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C2D85">
                          <w:pPr>
                            <w:pStyle w:val="9"/>
                          </w:pPr>
                          <w:r>
                            <w:fldChar w:fldCharType="begin"/>
                          </w:r>
                          <w:r>
                            <w:instrText xml:space="preserve"> PAGE  \* MERGEFORMAT </w:instrText>
                          </w:r>
                          <w:r>
                            <w:fldChar w:fldCharType="separate"/>
                          </w:r>
                          <w:r>
                            <w:t>337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2C5C2D85">
                    <w:pPr>
                      <w:pStyle w:val="9"/>
                    </w:pPr>
                    <w:r>
                      <w:fldChar w:fldCharType="begin"/>
                    </w:r>
                    <w:r>
                      <w:instrText xml:space="preserve"> PAGE  \* MERGEFORMAT </w:instrText>
                    </w:r>
                    <w:r>
                      <w:fldChar w:fldCharType="separate"/>
                    </w:r>
                    <w:r>
                      <w:t>337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0206">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ED041">
                          <w:pPr>
                            <w:pStyle w:val="9"/>
                          </w:pPr>
                          <w:r>
                            <w:fldChar w:fldCharType="begin"/>
                          </w:r>
                          <w:r>
                            <w:instrText xml:space="preserve"> PAGE  \* MERGEFORMAT </w:instrText>
                          </w:r>
                          <w:r>
                            <w:fldChar w:fldCharType="separate"/>
                          </w:r>
                          <w:r>
                            <w:t>338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85ED041">
                    <w:pPr>
                      <w:pStyle w:val="9"/>
                    </w:pPr>
                    <w:r>
                      <w:fldChar w:fldCharType="begin"/>
                    </w:r>
                    <w:r>
                      <w:instrText xml:space="preserve"> PAGE  \* MERGEFORMAT </w:instrText>
                    </w:r>
                    <w:r>
                      <w:fldChar w:fldCharType="separate"/>
                    </w:r>
                    <w:r>
                      <w:t>338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EDF0">
    <w:pPr>
      <w:spacing w:line="176" w:lineRule="auto"/>
      <w:ind w:left="41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9322F">
                          <w:pPr>
                            <w:pStyle w:val="9"/>
                          </w:pPr>
                          <w:r>
                            <w:fldChar w:fldCharType="begin"/>
                          </w:r>
                          <w:r>
                            <w:instrText xml:space="preserve"> PAGE  \* MERGEFORMAT </w:instrText>
                          </w:r>
                          <w:r>
                            <w:fldChar w:fldCharType="separate"/>
                          </w:r>
                          <w:r>
                            <w:t>339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EB9322F">
                    <w:pPr>
                      <w:pStyle w:val="9"/>
                    </w:pPr>
                    <w:r>
                      <w:fldChar w:fldCharType="begin"/>
                    </w:r>
                    <w:r>
                      <w:instrText xml:space="preserve"> PAGE  \* MERGEFORMAT </w:instrText>
                    </w:r>
                    <w:r>
                      <w:fldChar w:fldCharType="separate"/>
                    </w:r>
                    <w:r>
                      <w:t>339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FB62">
    <w:pPr>
      <w:spacing w:line="176" w:lineRule="auto"/>
      <w:ind w:left="48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9A7AA">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FA9A7AA">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2791">
    <w:pPr>
      <w:spacing w:line="176" w:lineRule="auto"/>
      <w:ind w:left="43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DDAEE">
                          <w:pPr>
                            <w:pStyle w:val="9"/>
                          </w:pPr>
                          <w:r>
                            <w:fldChar w:fldCharType="begin"/>
                          </w:r>
                          <w:r>
                            <w:instrText xml:space="preserve"> PAGE  \* MERGEFORMAT </w:instrText>
                          </w:r>
                          <w:r>
                            <w:fldChar w:fldCharType="separate"/>
                          </w:r>
                          <w:r>
                            <w:t>340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83DDAEE">
                    <w:pPr>
                      <w:pStyle w:val="9"/>
                    </w:pPr>
                    <w:r>
                      <w:fldChar w:fldCharType="begin"/>
                    </w:r>
                    <w:r>
                      <w:instrText xml:space="preserve"> PAGE  \* MERGEFORMAT </w:instrText>
                    </w:r>
                    <w:r>
                      <w:fldChar w:fldCharType="separate"/>
                    </w:r>
                    <w:r>
                      <w:t>340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BAEF">
    <w:pPr>
      <w:spacing w:line="176" w:lineRule="auto"/>
      <w:ind w:left="42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91075">
                          <w:pPr>
                            <w:pStyle w:val="9"/>
                          </w:pPr>
                          <w:r>
                            <w:fldChar w:fldCharType="begin"/>
                          </w:r>
                          <w:r>
                            <w:instrText xml:space="preserve"> PAGE  \* MERGEFORMAT </w:instrText>
                          </w:r>
                          <w:r>
                            <w:fldChar w:fldCharType="separate"/>
                          </w:r>
                          <w:r>
                            <w:t>342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2FF91075">
                    <w:pPr>
                      <w:pStyle w:val="9"/>
                    </w:pPr>
                    <w:r>
                      <w:fldChar w:fldCharType="begin"/>
                    </w:r>
                    <w:r>
                      <w:instrText xml:space="preserve"> PAGE  \* MERGEFORMAT </w:instrText>
                    </w:r>
                    <w:r>
                      <w:fldChar w:fldCharType="separate"/>
                    </w:r>
                    <w:r>
                      <w:t>342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4AC8">
    <w:pPr>
      <w:spacing w:line="176" w:lineRule="auto"/>
      <w:ind w:left="40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7FD98">
                          <w:pPr>
                            <w:pStyle w:val="9"/>
                          </w:pPr>
                          <w:r>
                            <w:fldChar w:fldCharType="begin"/>
                          </w:r>
                          <w:r>
                            <w:instrText xml:space="preserve"> PAGE  \* MERGEFORMAT </w:instrText>
                          </w:r>
                          <w:r>
                            <w:fldChar w:fldCharType="separate"/>
                          </w:r>
                          <w:r>
                            <w:t>343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4E37FD98">
                    <w:pPr>
                      <w:pStyle w:val="9"/>
                    </w:pPr>
                    <w:r>
                      <w:fldChar w:fldCharType="begin"/>
                    </w:r>
                    <w:r>
                      <w:instrText xml:space="preserve"> PAGE  \* MERGEFORMAT </w:instrText>
                    </w:r>
                    <w:r>
                      <w:fldChar w:fldCharType="separate"/>
                    </w:r>
                    <w:r>
                      <w:t>343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46B49">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1BBD8">
                          <w:pPr>
                            <w:pStyle w:val="9"/>
                          </w:pPr>
                          <w:r>
                            <w:fldChar w:fldCharType="begin"/>
                          </w:r>
                          <w:r>
                            <w:instrText xml:space="preserve"> PAGE  \* MERGEFORMAT </w:instrText>
                          </w:r>
                          <w:r>
                            <w:fldChar w:fldCharType="separate"/>
                          </w:r>
                          <w:r>
                            <w:t>344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3FB1BBD8">
                    <w:pPr>
                      <w:pStyle w:val="9"/>
                    </w:pPr>
                    <w:r>
                      <w:fldChar w:fldCharType="begin"/>
                    </w:r>
                    <w:r>
                      <w:instrText xml:space="preserve"> PAGE  \* MERGEFORMAT </w:instrText>
                    </w:r>
                    <w:r>
                      <w:fldChar w:fldCharType="separate"/>
                    </w:r>
                    <w:r>
                      <w:t>344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444A">
    <w:pPr>
      <w:spacing w:line="176" w:lineRule="auto"/>
      <w:ind w:left="44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FCD4F">
                          <w:pPr>
                            <w:pStyle w:val="9"/>
                          </w:pPr>
                          <w:r>
                            <w:fldChar w:fldCharType="begin"/>
                          </w:r>
                          <w:r>
                            <w:instrText xml:space="preserve"> PAGE  \* MERGEFORMAT </w:instrText>
                          </w:r>
                          <w:r>
                            <w:fldChar w:fldCharType="separate"/>
                          </w:r>
                          <w:r>
                            <w:t>345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409FCD4F">
                    <w:pPr>
                      <w:pStyle w:val="9"/>
                    </w:pPr>
                    <w:r>
                      <w:fldChar w:fldCharType="begin"/>
                    </w:r>
                    <w:r>
                      <w:instrText xml:space="preserve"> PAGE  \* MERGEFORMAT </w:instrText>
                    </w:r>
                    <w:r>
                      <w:fldChar w:fldCharType="separate"/>
                    </w:r>
                    <w:r>
                      <w:t>345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07A8">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BB9C6">
                          <w:pPr>
                            <w:pStyle w:val="9"/>
                          </w:pPr>
                          <w:r>
                            <w:fldChar w:fldCharType="begin"/>
                          </w:r>
                          <w:r>
                            <w:instrText xml:space="preserve"> PAGE  \* MERGEFORMAT </w:instrText>
                          </w:r>
                          <w:r>
                            <w:fldChar w:fldCharType="separate"/>
                          </w:r>
                          <w:r>
                            <w:t>346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66BB9C6">
                    <w:pPr>
                      <w:pStyle w:val="9"/>
                    </w:pPr>
                    <w:r>
                      <w:fldChar w:fldCharType="begin"/>
                    </w:r>
                    <w:r>
                      <w:instrText xml:space="preserve"> PAGE  \* MERGEFORMAT </w:instrText>
                    </w:r>
                    <w:r>
                      <w:fldChar w:fldCharType="separate"/>
                    </w:r>
                    <w:r>
                      <w:t>346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DD9C9">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CFE7C">
                          <w:pPr>
                            <w:pStyle w:val="9"/>
                          </w:pPr>
                          <w:r>
                            <w:fldChar w:fldCharType="begin"/>
                          </w:r>
                          <w:r>
                            <w:instrText xml:space="preserve"> PAGE  \* MERGEFORMAT </w:instrText>
                          </w:r>
                          <w:r>
                            <w:fldChar w:fldCharType="separate"/>
                          </w:r>
                          <w:r>
                            <w:t>347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5C2CFE7C">
                    <w:pPr>
                      <w:pStyle w:val="9"/>
                    </w:pPr>
                    <w:r>
                      <w:fldChar w:fldCharType="begin"/>
                    </w:r>
                    <w:r>
                      <w:instrText xml:space="preserve"> PAGE  \* MERGEFORMAT </w:instrText>
                    </w:r>
                    <w:r>
                      <w:fldChar w:fldCharType="separate"/>
                    </w:r>
                    <w:r>
                      <w:t>347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8565">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FFF48">
                          <w:pPr>
                            <w:pStyle w:val="9"/>
                          </w:pPr>
                          <w:r>
                            <w:fldChar w:fldCharType="begin"/>
                          </w:r>
                          <w:r>
                            <w:instrText xml:space="preserve"> PAGE  \* MERGEFORMAT </w:instrText>
                          </w:r>
                          <w:r>
                            <w:fldChar w:fldCharType="separate"/>
                          </w:r>
                          <w:r>
                            <w:t>348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465FFF48">
                    <w:pPr>
                      <w:pStyle w:val="9"/>
                    </w:pPr>
                    <w:r>
                      <w:fldChar w:fldCharType="begin"/>
                    </w:r>
                    <w:r>
                      <w:instrText xml:space="preserve"> PAGE  \* MERGEFORMAT </w:instrText>
                    </w:r>
                    <w:r>
                      <w:fldChar w:fldCharType="separate"/>
                    </w:r>
                    <w:r>
                      <w:t>348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398B">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5C3C0">
                          <w:pPr>
                            <w:pStyle w:val="9"/>
                          </w:pPr>
                          <w:r>
                            <w:fldChar w:fldCharType="begin"/>
                          </w:r>
                          <w:r>
                            <w:instrText xml:space="preserve"> PAGE  \* MERGEFORMAT </w:instrText>
                          </w:r>
                          <w:r>
                            <w:fldChar w:fldCharType="separate"/>
                          </w:r>
                          <w:r>
                            <w:t>349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2CD5C3C0">
                    <w:pPr>
                      <w:pStyle w:val="9"/>
                    </w:pPr>
                    <w:r>
                      <w:fldChar w:fldCharType="begin"/>
                    </w:r>
                    <w:r>
                      <w:instrText xml:space="preserve"> PAGE  \* MERGEFORMAT </w:instrText>
                    </w:r>
                    <w:r>
                      <w:fldChar w:fldCharType="separate"/>
                    </w:r>
                    <w:r>
                      <w:t>349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B1A5">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6F90A">
                          <w:pPr>
                            <w:pStyle w:val="9"/>
                          </w:pPr>
                          <w:r>
                            <w:fldChar w:fldCharType="begin"/>
                          </w:r>
                          <w:r>
                            <w:instrText xml:space="preserve"> PAGE  \* MERGEFORMAT </w:instrText>
                          </w:r>
                          <w:r>
                            <w:fldChar w:fldCharType="separate"/>
                          </w:r>
                          <w:r>
                            <w:t>350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0446F90A">
                    <w:pPr>
                      <w:pStyle w:val="9"/>
                    </w:pPr>
                    <w:r>
                      <w:fldChar w:fldCharType="begin"/>
                    </w:r>
                    <w:r>
                      <w:instrText xml:space="preserve"> PAGE  \* MERGEFORMAT </w:instrText>
                    </w:r>
                    <w:r>
                      <w:fldChar w:fldCharType="separate"/>
                    </w:r>
                    <w:r>
                      <w:t>350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5CDDC">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1DFDD">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D91DFDD">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DB0FB">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A4AE2">
                          <w:pPr>
                            <w:pStyle w:val="9"/>
                          </w:pPr>
                          <w:r>
                            <w:fldChar w:fldCharType="begin"/>
                          </w:r>
                          <w:r>
                            <w:instrText xml:space="preserve"> PAGE  \* MERGEFORMAT </w:instrText>
                          </w:r>
                          <w:r>
                            <w:fldChar w:fldCharType="separate"/>
                          </w:r>
                          <w:r>
                            <w:t>351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5A0A4AE2">
                    <w:pPr>
                      <w:pStyle w:val="9"/>
                    </w:pPr>
                    <w:r>
                      <w:fldChar w:fldCharType="begin"/>
                    </w:r>
                    <w:r>
                      <w:instrText xml:space="preserve"> PAGE  \* MERGEFORMAT </w:instrText>
                    </w:r>
                    <w:r>
                      <w:fldChar w:fldCharType="separate"/>
                    </w:r>
                    <w:r>
                      <w:t>351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3D0B">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33CCB">
                          <w:pPr>
                            <w:pStyle w:val="9"/>
                          </w:pPr>
                          <w:r>
                            <w:fldChar w:fldCharType="begin"/>
                          </w:r>
                          <w:r>
                            <w:instrText xml:space="preserve"> PAGE  \* MERGEFORMAT </w:instrText>
                          </w:r>
                          <w:r>
                            <w:fldChar w:fldCharType="separate"/>
                          </w:r>
                          <w:r>
                            <w:t>269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9733CCB">
                    <w:pPr>
                      <w:pStyle w:val="9"/>
                    </w:pPr>
                    <w:r>
                      <w:fldChar w:fldCharType="begin"/>
                    </w:r>
                    <w:r>
                      <w:instrText xml:space="preserve"> PAGE  \* MERGEFORMAT </w:instrText>
                    </w:r>
                    <w:r>
                      <w:fldChar w:fldCharType="separate"/>
                    </w:r>
                    <w:r>
                      <w:t>269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DA90">
    <w:pPr>
      <w:spacing w:line="176" w:lineRule="auto"/>
      <w:ind w:left="4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4871D">
                          <w:pPr>
                            <w:pStyle w:val="9"/>
                          </w:pPr>
                          <w:r>
                            <w:fldChar w:fldCharType="begin"/>
                          </w:r>
                          <w:r>
                            <w:instrText xml:space="preserve"> PAGE  \* MERGEFORMAT </w:instrText>
                          </w:r>
                          <w:r>
                            <w:fldChar w:fldCharType="separate"/>
                          </w:r>
                          <w:r>
                            <w:t>290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A64871D">
                    <w:pPr>
                      <w:pStyle w:val="9"/>
                    </w:pPr>
                    <w:r>
                      <w:fldChar w:fldCharType="begin"/>
                    </w:r>
                    <w:r>
                      <w:instrText xml:space="preserve"> PAGE  \* MERGEFORMAT </w:instrText>
                    </w:r>
                    <w:r>
                      <w:fldChar w:fldCharType="separate"/>
                    </w:r>
                    <w:r>
                      <w:t>290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0CC1">
    <w:pPr>
      <w:spacing w:line="176" w:lineRule="auto"/>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765B4">
                          <w:pPr>
                            <w:pStyle w:val="9"/>
                          </w:pPr>
                          <w:r>
                            <w:fldChar w:fldCharType="begin"/>
                          </w:r>
                          <w:r>
                            <w:instrText xml:space="preserve"> PAGE  \* MERGEFORMAT </w:instrText>
                          </w:r>
                          <w:r>
                            <w:fldChar w:fldCharType="separate"/>
                          </w:r>
                          <w:r>
                            <w:t>291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7F765B4">
                    <w:pPr>
                      <w:pStyle w:val="9"/>
                    </w:pPr>
                    <w:r>
                      <w:fldChar w:fldCharType="begin"/>
                    </w:r>
                    <w:r>
                      <w:instrText xml:space="preserve"> PAGE  \* MERGEFORMAT </w:instrText>
                    </w:r>
                    <w:r>
                      <w:fldChar w:fldCharType="separate"/>
                    </w:r>
                    <w:r>
                      <w:t>291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0156">
    <w:pPr>
      <w:spacing w:line="176" w:lineRule="auto"/>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8E20C">
                          <w:pPr>
                            <w:pStyle w:val="9"/>
                          </w:pPr>
                          <w:r>
                            <w:fldChar w:fldCharType="begin"/>
                          </w:r>
                          <w:r>
                            <w:instrText xml:space="preserve"> PAGE  \* MERGEFORMAT </w:instrText>
                          </w:r>
                          <w:r>
                            <w:fldChar w:fldCharType="separate"/>
                          </w:r>
                          <w:r>
                            <w:t>292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448E20C">
                    <w:pPr>
                      <w:pStyle w:val="9"/>
                    </w:pPr>
                    <w:r>
                      <w:fldChar w:fldCharType="begin"/>
                    </w:r>
                    <w:r>
                      <w:instrText xml:space="preserve"> PAGE  \* MERGEFORMAT </w:instrText>
                    </w:r>
                    <w:r>
                      <w:fldChar w:fldCharType="separate"/>
                    </w:r>
                    <w:r>
                      <w:t>292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9B40">
    <w:pPr>
      <w:spacing w:line="176" w:lineRule="auto"/>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8266">
                          <w:pPr>
                            <w:pStyle w:val="9"/>
                          </w:pPr>
                          <w:r>
                            <w:fldChar w:fldCharType="begin"/>
                          </w:r>
                          <w:r>
                            <w:instrText xml:space="preserve"> PAGE  \* MERGEFORMAT </w:instrText>
                          </w:r>
                          <w:r>
                            <w:fldChar w:fldCharType="separate"/>
                          </w:r>
                          <w:r>
                            <w:t>293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74BF8266">
                    <w:pPr>
                      <w:pStyle w:val="9"/>
                    </w:pPr>
                    <w:r>
                      <w:fldChar w:fldCharType="begin"/>
                    </w:r>
                    <w:r>
                      <w:instrText xml:space="preserve"> PAGE  \* MERGEFORMAT </w:instrText>
                    </w:r>
                    <w:r>
                      <w:fldChar w:fldCharType="separate"/>
                    </w:r>
                    <w:r>
                      <w:t>293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0CF2">
    <w:pPr>
      <w:spacing w:before="48" w:line="219" w:lineRule="auto"/>
      <w:ind w:left="43"/>
      <w:rPr>
        <w:rFonts w:hint="eastAsia" w:ascii="Times New Roman" w:hAnsi="Times New Roman" w:eastAsia="宋体" w:cs="Times New Roman"/>
        <w:color w:val="auto"/>
        <w:sz w:val="18"/>
        <w:szCs w:val="18"/>
        <w:lang w:eastAsia="zh-CN"/>
      </w:rPr>
    </w:pPr>
    <w:r>
      <w:rPr>
        <w:color w:val="auto"/>
      </w:rPr>
      <w:pict>
        <v:shape id="_x0000_s2053" o:spid="_x0000_s2053" style="position:absolute;left:0pt;margin-left:54pt;margin-top:49.65pt;height:0.5pt;width:487.3pt;mso-position-horizontal-relative:page;mso-position-vertical-relative:page;z-index:251662336;mso-width-relative:page;mso-height-relative:page;" fillcolor="#000000" filled="t" stroked="f" coordsize="9745,10" o:allowincell="f" path="m0,0l9745,0,9745,9,0,9,0,0xe">
          <v:path/>
          <v:fill on="t" focussize="0,0"/>
          <v:stroke on="f"/>
          <v:imagedata o:title=""/>
          <o:lock v:ext="edit"/>
        </v:shape>
      </w:pict>
    </w:r>
    <w:r>
      <w:rPr>
        <w:rFonts w:hint="eastAsia" w:ascii="宋体" w:hAnsi="宋体" w:eastAsia="宋体" w:cs="宋体"/>
        <w:color w:val="auto"/>
        <w:sz w:val="18"/>
        <w:szCs w:val="18"/>
        <w:lang w:eastAsia="zh-CN"/>
      </w:rPr>
      <w:t>广西国栋招标有限公司</w:t>
    </w:r>
    <w:r>
      <w:rPr>
        <w:rFonts w:ascii="宋体" w:hAnsi="宋体" w:eastAsia="宋体" w:cs="宋体"/>
        <w:color w:val="auto"/>
        <w:sz w:val="18"/>
        <w:szCs w:val="18"/>
      </w:rPr>
      <w:t xml:space="preserve">  </w:t>
    </w:r>
    <w:r>
      <w:rPr>
        <w:rFonts w:hint="eastAsia" w:ascii="宋体" w:hAnsi="宋体" w:eastAsia="宋体" w:cs="宋体"/>
        <w:color w:val="auto"/>
        <w:sz w:val="18"/>
        <w:szCs w:val="18"/>
        <w:lang w:eastAsia="zh-CN"/>
      </w:rPr>
      <w:t>2025年博白县第一批义务教育薄弱环节改善与能力提升补助资金教学和食堂设备采购项目2分标</w:t>
    </w:r>
    <w:r>
      <w:rPr>
        <w:rFonts w:ascii="宋体" w:hAnsi="宋体" w:eastAsia="宋体" w:cs="宋体"/>
        <w:color w:val="auto"/>
        <w:spacing w:val="-45"/>
        <w:sz w:val="18"/>
        <w:szCs w:val="18"/>
      </w:rPr>
      <w:t xml:space="preserve"> </w:t>
    </w:r>
    <w:r>
      <w:rPr>
        <w:rFonts w:hint="eastAsia" w:ascii="Times New Roman" w:hAnsi="Times New Roman" w:eastAsia="宋体" w:cs="Times New Roman"/>
        <w:color w:val="auto"/>
        <w:sz w:val="18"/>
        <w:szCs w:val="18"/>
        <w:lang w:eastAsia="zh-CN"/>
      </w:rPr>
      <w:t>YLZC2026-G1-230020-GDZB</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AF18">
    <w:pPr>
      <w:spacing w:before="48" w:line="219" w:lineRule="auto"/>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0FEB">
    <w:pPr>
      <w:spacing w:before="48" w:line="219" w:lineRule="auto"/>
      <w:jc w:val="left"/>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2FD72">
    <w:pPr>
      <w:spacing w:before="48" w:line="219" w:lineRule="auto"/>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4866">
    <w:pPr>
      <w:spacing w:before="48" w:line="219" w:lineRule="auto"/>
      <w:jc w:val="left"/>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9448">
    <w:pPr>
      <w:spacing w:before="48" w:line="219" w:lineRule="auto"/>
      <w:ind w:right="12"/>
      <w:jc w:val="left"/>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hint="eastAsia" w:ascii="Times New Roman" w:hAnsi="Times New Roman" w:eastAsia="宋体" w:cs="Times New Roman"/>
        <w:sz w:val="18"/>
        <w:szCs w:val="18"/>
        <w:lang w:eastAsia="zh-CN"/>
      </w:rPr>
      <w:t>YLZC2026-G1-230020-GDZB</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91DAB">
    <w:pPr>
      <w:spacing w:before="48" w:line="219" w:lineRule="auto"/>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DE3E">
    <w:pPr>
      <w:spacing w:before="48" w:line="219" w:lineRule="auto"/>
      <w:jc w:val="left"/>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3DA6">
    <w:pPr>
      <w:spacing w:before="48" w:line="219" w:lineRule="auto"/>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0D06">
    <w:pPr>
      <w:spacing w:before="48" w:line="219" w:lineRule="auto"/>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D5E43">
    <w:pPr>
      <w:spacing w:before="48" w:line="219" w:lineRule="auto"/>
      <w:ind w:left="7"/>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E283">
    <w:pPr>
      <w:spacing w:before="48" w:line="219" w:lineRule="auto"/>
      <w:ind w:left="43"/>
      <w:rPr>
        <w:rFonts w:hint="eastAsia" w:ascii="Times New Roman" w:hAnsi="Times New Roman" w:eastAsia="宋体" w:cs="Times New Roman"/>
        <w:sz w:val="18"/>
        <w:szCs w:val="18"/>
        <w:lang w:eastAsia="zh-CN"/>
      </w:rPr>
    </w:pPr>
    <w:r>
      <w:pict>
        <v:shape id="_x0000_s2054" o:spid="_x0000_s2054" style="position:absolute;left:0pt;margin-left:54pt;margin-top:49.65pt;height:0.5pt;width:487.3pt;mso-position-horizontal-relative:page;mso-position-vertical-relative:page;z-index:251663360;mso-width-relative:page;mso-height-relative:page;" fillcolor="#000000" filled="t" stroked="f" coordsize="9745,10" o:allowincell="f" path="m0,0l9745,0,9745,9,0,9,0,0xe">
          <v:path/>
          <v:fill on="t" focussize="0,0"/>
          <v:stroke on="f"/>
          <v:imagedata o:title=""/>
          <o:lock v:ext="edit"/>
        </v:shape>
      </w:pict>
    </w: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5"/>
        <w:sz w:val="18"/>
        <w:szCs w:val="18"/>
      </w:rPr>
      <w:t xml:space="preserve"> </w:t>
    </w:r>
    <w:r>
      <w:rPr>
        <w:rFonts w:hint="eastAsia" w:ascii="Times New Roman" w:hAnsi="Times New Roman" w:eastAsia="宋体" w:cs="Times New Roman"/>
        <w:sz w:val="18"/>
        <w:szCs w:val="18"/>
        <w:lang w:eastAsia="zh-CN"/>
      </w:rPr>
      <w:t>YLZC2026-G1-230020-GDZB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861BD">
    <w:pPr>
      <w:spacing w:before="48" w:line="219" w:lineRule="auto"/>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66500">
    <w:pPr>
      <w:spacing w:before="48" w:line="219" w:lineRule="auto"/>
      <w:jc w:val="left"/>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D6C8">
    <w:pPr>
      <w:spacing w:before="48" w:line="219" w:lineRule="auto"/>
      <w:ind w:left="2"/>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905E">
    <w:pPr>
      <w:spacing w:before="48" w:line="219" w:lineRule="auto"/>
      <w:jc w:val="left"/>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3527">
    <w:pPr>
      <w:spacing w:before="48" w:line="219" w:lineRule="auto"/>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F8DA">
    <w:pPr>
      <w:spacing w:before="48" w:line="219" w:lineRule="auto"/>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6BF1B">
    <w:pPr>
      <w:spacing w:before="48" w:line="219" w:lineRule="auto"/>
      <w:rPr>
        <w:rFonts w:hint="eastAsia" w:ascii="Times New Roman" w:hAnsi="Times New Roman" w:eastAsia="宋体" w:cs="Times New Roman"/>
        <w:sz w:val="18"/>
        <w:szCs w:val="18"/>
        <w:lang w:eastAsia="zh-CN"/>
      </w:rPr>
    </w:pPr>
    <w:r>
      <w:rPr>
        <w:rFonts w:hint="eastAsia" w:ascii="宋体" w:hAnsi="宋体" w:eastAsia="宋体" w:cs="宋体"/>
        <w:sz w:val="18"/>
        <w:szCs w:val="18"/>
        <w:lang w:eastAsia="zh-CN"/>
      </w:rPr>
      <w:t>广西国栋招标有限公司</w:t>
    </w:r>
    <w:r>
      <w:rPr>
        <w:rFonts w:ascii="宋体" w:hAnsi="宋体" w:eastAsia="宋体" w:cs="宋体"/>
        <w:sz w:val="18"/>
        <w:szCs w:val="18"/>
      </w:rPr>
      <w:t xml:space="preserve">   </w:t>
    </w:r>
    <w:r>
      <w:rPr>
        <w:rFonts w:hint="eastAsia" w:ascii="宋体" w:hAnsi="宋体" w:eastAsia="宋体" w:cs="宋体"/>
        <w:sz w:val="18"/>
        <w:szCs w:val="18"/>
        <w:lang w:eastAsia="zh-CN"/>
      </w:rPr>
      <w:t>2025年博白县第一批义务教育薄弱环节改善与能力提升补助资金教学和食堂设备采购项目2分标</w:t>
    </w:r>
    <w:r>
      <w:rPr>
        <w:rFonts w:ascii="宋体" w:hAnsi="宋体" w:eastAsia="宋体" w:cs="宋体"/>
        <w:spacing w:val="-43"/>
        <w:sz w:val="18"/>
        <w:szCs w:val="18"/>
      </w:rPr>
      <w:t xml:space="preserve"> </w:t>
    </w:r>
    <w:r>
      <w:rPr>
        <w:rFonts w:hint="eastAsia" w:ascii="Times New Roman" w:hAnsi="Times New Roman" w:eastAsia="宋体" w:cs="Times New Roman"/>
        <w:sz w:val="18"/>
        <w:szCs w:val="18"/>
        <w:lang w:eastAsia="zh-CN"/>
      </w:rPr>
      <w:t>YLZC2026-G1-230020-GDZB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3BA04"/>
    <w:multiLevelType w:val="multilevel"/>
    <w:tmpl w:val="60A3BA04"/>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pStyle w:val="4"/>
      <w:isLgl/>
      <w:lvlText w:val="%1.%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ascii="宋体" w:hAnsi="宋体" w:eastAsia="宋体" w:cs="宋体"/>
      </w:rPr>
    </w:lvl>
    <w:lvl w:ilvl="5" w:tentative="0">
      <w:start w:val="1"/>
      <w:numFmt w:val="decimal"/>
      <w:isLgl/>
      <w:lvlText w:val="%1.%2.%3.%4.%5.%6."/>
      <w:lvlJc w:val="left"/>
      <w:pPr>
        <w:ind w:left="1151" w:hanging="1151"/>
      </w:pPr>
      <w:rPr>
        <w:rFonts w:hint="eastAsia" w:ascii="宋体" w:hAnsi="宋体" w:eastAsia="宋体" w:cs="宋体"/>
      </w:rPr>
    </w:lvl>
    <w:lvl w:ilvl="6" w:tentative="0">
      <w:start w:val="1"/>
      <w:numFmt w:val="decimal"/>
      <w:isLgl/>
      <w:lvlText w:val="%1.%2.%3.%4.%5.%6.%7."/>
      <w:lvlJc w:val="left"/>
      <w:pPr>
        <w:ind w:left="1296" w:hanging="1296"/>
      </w:pPr>
      <w:rPr>
        <w:rFonts w:hint="eastAsia" w:ascii="宋体" w:hAnsi="宋体" w:eastAsia="宋体" w:cs="宋体"/>
      </w:rPr>
    </w:lvl>
    <w:lvl w:ilvl="7" w:tentative="0">
      <w:start w:val="1"/>
      <w:numFmt w:val="decimal"/>
      <w:isLgl/>
      <w:lvlText w:val="%1.%2.%3.%4.%5.%6.%7.%8."/>
      <w:lvlJc w:val="left"/>
      <w:pPr>
        <w:ind w:left="1440" w:hanging="1440"/>
      </w:pPr>
      <w:rPr>
        <w:rFonts w:hint="eastAsia" w:ascii="宋体" w:hAnsi="宋体" w:eastAsia="宋体" w:cs="宋体"/>
      </w:rPr>
    </w:lvl>
    <w:lvl w:ilvl="8" w:tentative="0">
      <w:start w:val="1"/>
      <w:numFmt w:val="decimal"/>
      <w:isLgl/>
      <w:lvlText w:val="%1.%2.%3.%4.%5.%6.%7.%8.%9."/>
      <w:lvlJc w:val="left"/>
      <w:pPr>
        <w:ind w:left="1583" w:hanging="1583"/>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0004F9A"/>
    <w:rsid w:val="000E3FC3"/>
    <w:rsid w:val="00261B61"/>
    <w:rsid w:val="005055AE"/>
    <w:rsid w:val="00515C5E"/>
    <w:rsid w:val="005F5CD4"/>
    <w:rsid w:val="00627E6B"/>
    <w:rsid w:val="00733E26"/>
    <w:rsid w:val="007B724B"/>
    <w:rsid w:val="008D138C"/>
    <w:rsid w:val="00954317"/>
    <w:rsid w:val="00977B14"/>
    <w:rsid w:val="009F2E6D"/>
    <w:rsid w:val="00A62369"/>
    <w:rsid w:val="00C12DE3"/>
    <w:rsid w:val="00D42ADE"/>
    <w:rsid w:val="00F44F67"/>
    <w:rsid w:val="012D0479"/>
    <w:rsid w:val="012E5200"/>
    <w:rsid w:val="01422176"/>
    <w:rsid w:val="015A7C49"/>
    <w:rsid w:val="015B4FE6"/>
    <w:rsid w:val="01635C49"/>
    <w:rsid w:val="01875DDB"/>
    <w:rsid w:val="01AF2621"/>
    <w:rsid w:val="01B1124F"/>
    <w:rsid w:val="01DB2C49"/>
    <w:rsid w:val="01DD481D"/>
    <w:rsid w:val="02387489"/>
    <w:rsid w:val="023B0973"/>
    <w:rsid w:val="02405F8A"/>
    <w:rsid w:val="02476196"/>
    <w:rsid w:val="02533F0F"/>
    <w:rsid w:val="02704D2A"/>
    <w:rsid w:val="02B97306"/>
    <w:rsid w:val="02BD75DA"/>
    <w:rsid w:val="02C82939"/>
    <w:rsid w:val="02D432A2"/>
    <w:rsid w:val="02D7069C"/>
    <w:rsid w:val="03162A63"/>
    <w:rsid w:val="03344FFB"/>
    <w:rsid w:val="03373831"/>
    <w:rsid w:val="03393105"/>
    <w:rsid w:val="033C2BF5"/>
    <w:rsid w:val="036F2FCB"/>
    <w:rsid w:val="03AD764F"/>
    <w:rsid w:val="03BE360A"/>
    <w:rsid w:val="03C60F3E"/>
    <w:rsid w:val="03E00D98"/>
    <w:rsid w:val="03E2554B"/>
    <w:rsid w:val="03F6755F"/>
    <w:rsid w:val="03FC35CA"/>
    <w:rsid w:val="040179BD"/>
    <w:rsid w:val="04212517"/>
    <w:rsid w:val="046C3066"/>
    <w:rsid w:val="04722D72"/>
    <w:rsid w:val="04A54853"/>
    <w:rsid w:val="04C945FA"/>
    <w:rsid w:val="04CD7642"/>
    <w:rsid w:val="04D875BD"/>
    <w:rsid w:val="04E04290"/>
    <w:rsid w:val="05002D34"/>
    <w:rsid w:val="051171FD"/>
    <w:rsid w:val="05204DDD"/>
    <w:rsid w:val="05423841"/>
    <w:rsid w:val="05500BDA"/>
    <w:rsid w:val="05585DEA"/>
    <w:rsid w:val="05797FCB"/>
    <w:rsid w:val="058014BF"/>
    <w:rsid w:val="05880374"/>
    <w:rsid w:val="05883ED0"/>
    <w:rsid w:val="05964DD0"/>
    <w:rsid w:val="05C321A6"/>
    <w:rsid w:val="05EC421F"/>
    <w:rsid w:val="05ED13C7"/>
    <w:rsid w:val="05F257ED"/>
    <w:rsid w:val="0627463A"/>
    <w:rsid w:val="06331FFA"/>
    <w:rsid w:val="06336531"/>
    <w:rsid w:val="063407BB"/>
    <w:rsid w:val="06695AAF"/>
    <w:rsid w:val="066F5090"/>
    <w:rsid w:val="067601CC"/>
    <w:rsid w:val="06770ACE"/>
    <w:rsid w:val="067C018E"/>
    <w:rsid w:val="068B65D1"/>
    <w:rsid w:val="068C5C42"/>
    <w:rsid w:val="06967A44"/>
    <w:rsid w:val="06C632A9"/>
    <w:rsid w:val="06F750FD"/>
    <w:rsid w:val="06FC0882"/>
    <w:rsid w:val="07075079"/>
    <w:rsid w:val="071C7148"/>
    <w:rsid w:val="07342561"/>
    <w:rsid w:val="074046DF"/>
    <w:rsid w:val="07487DBA"/>
    <w:rsid w:val="07520C39"/>
    <w:rsid w:val="075E4D38"/>
    <w:rsid w:val="0768220B"/>
    <w:rsid w:val="076B5857"/>
    <w:rsid w:val="078F7797"/>
    <w:rsid w:val="07A07BF6"/>
    <w:rsid w:val="07B62F76"/>
    <w:rsid w:val="07BB6498"/>
    <w:rsid w:val="07DB0C2F"/>
    <w:rsid w:val="07DB2A57"/>
    <w:rsid w:val="07E850FA"/>
    <w:rsid w:val="07F045C3"/>
    <w:rsid w:val="080E3A81"/>
    <w:rsid w:val="081D6807"/>
    <w:rsid w:val="08320A23"/>
    <w:rsid w:val="08337756"/>
    <w:rsid w:val="083D3697"/>
    <w:rsid w:val="083D48CB"/>
    <w:rsid w:val="08482811"/>
    <w:rsid w:val="08850B9A"/>
    <w:rsid w:val="088B5201"/>
    <w:rsid w:val="089745D6"/>
    <w:rsid w:val="08A47272"/>
    <w:rsid w:val="08AB6CC1"/>
    <w:rsid w:val="08BC2855"/>
    <w:rsid w:val="08D036A4"/>
    <w:rsid w:val="08D230C8"/>
    <w:rsid w:val="08D35DAA"/>
    <w:rsid w:val="08DC4C5E"/>
    <w:rsid w:val="08EB30F3"/>
    <w:rsid w:val="08EC29C7"/>
    <w:rsid w:val="08F33D56"/>
    <w:rsid w:val="091C13C7"/>
    <w:rsid w:val="0926237D"/>
    <w:rsid w:val="092A69B8"/>
    <w:rsid w:val="0943614C"/>
    <w:rsid w:val="094B34CC"/>
    <w:rsid w:val="095E1336"/>
    <w:rsid w:val="095E38C5"/>
    <w:rsid w:val="09773D0A"/>
    <w:rsid w:val="097C1F9D"/>
    <w:rsid w:val="09AB4631"/>
    <w:rsid w:val="09BB6A4F"/>
    <w:rsid w:val="09D04097"/>
    <w:rsid w:val="09D94DE9"/>
    <w:rsid w:val="0A102141"/>
    <w:rsid w:val="0A3D48EC"/>
    <w:rsid w:val="0A410AF1"/>
    <w:rsid w:val="0A592595"/>
    <w:rsid w:val="0A595E3B"/>
    <w:rsid w:val="0A8D0153"/>
    <w:rsid w:val="0A921C4C"/>
    <w:rsid w:val="0AB94B2B"/>
    <w:rsid w:val="0ABD286D"/>
    <w:rsid w:val="0ACA6D38"/>
    <w:rsid w:val="0ADD625D"/>
    <w:rsid w:val="0ADD7C41"/>
    <w:rsid w:val="0AEC6CAF"/>
    <w:rsid w:val="0AF618DB"/>
    <w:rsid w:val="0B3E474B"/>
    <w:rsid w:val="0B400E3F"/>
    <w:rsid w:val="0B4221B0"/>
    <w:rsid w:val="0B612676"/>
    <w:rsid w:val="0B6C7DF0"/>
    <w:rsid w:val="0B756BEF"/>
    <w:rsid w:val="0B927856"/>
    <w:rsid w:val="0BAA5B77"/>
    <w:rsid w:val="0BB87FE9"/>
    <w:rsid w:val="0BC47C2C"/>
    <w:rsid w:val="0BC8771C"/>
    <w:rsid w:val="0C085D6A"/>
    <w:rsid w:val="0C2A5CE1"/>
    <w:rsid w:val="0C377BDA"/>
    <w:rsid w:val="0C430DB3"/>
    <w:rsid w:val="0C4D461D"/>
    <w:rsid w:val="0C601702"/>
    <w:rsid w:val="0C701DDB"/>
    <w:rsid w:val="0C7156BE"/>
    <w:rsid w:val="0D1516BF"/>
    <w:rsid w:val="0D1A5D55"/>
    <w:rsid w:val="0D1D3A97"/>
    <w:rsid w:val="0D314E4D"/>
    <w:rsid w:val="0D3C46F6"/>
    <w:rsid w:val="0D3F3A0E"/>
    <w:rsid w:val="0D443DA8"/>
    <w:rsid w:val="0D470B14"/>
    <w:rsid w:val="0D510B45"/>
    <w:rsid w:val="0D52005F"/>
    <w:rsid w:val="0D5F19BA"/>
    <w:rsid w:val="0DB42481"/>
    <w:rsid w:val="0DCC56A5"/>
    <w:rsid w:val="0DF34FB8"/>
    <w:rsid w:val="0DF85BAE"/>
    <w:rsid w:val="0DFA5B87"/>
    <w:rsid w:val="0E270CC8"/>
    <w:rsid w:val="0E2A36F8"/>
    <w:rsid w:val="0E2A5A08"/>
    <w:rsid w:val="0E4806A0"/>
    <w:rsid w:val="0E536BBB"/>
    <w:rsid w:val="0E686F94"/>
    <w:rsid w:val="0E6A2921"/>
    <w:rsid w:val="0E8A515C"/>
    <w:rsid w:val="0EA63619"/>
    <w:rsid w:val="0EA90DDA"/>
    <w:rsid w:val="0EB13157"/>
    <w:rsid w:val="0EEC54CF"/>
    <w:rsid w:val="0F0547E3"/>
    <w:rsid w:val="0F1474FD"/>
    <w:rsid w:val="0F312893"/>
    <w:rsid w:val="0F32200B"/>
    <w:rsid w:val="0F3D21CF"/>
    <w:rsid w:val="0F490B74"/>
    <w:rsid w:val="0F6535C2"/>
    <w:rsid w:val="0F672631"/>
    <w:rsid w:val="0F6D1F50"/>
    <w:rsid w:val="0F7200CA"/>
    <w:rsid w:val="0F84395A"/>
    <w:rsid w:val="0F9C6EF5"/>
    <w:rsid w:val="0FA16B7A"/>
    <w:rsid w:val="0FA30D62"/>
    <w:rsid w:val="0FB07D1B"/>
    <w:rsid w:val="0FCB7FDF"/>
    <w:rsid w:val="0FCF7645"/>
    <w:rsid w:val="0FEC54C5"/>
    <w:rsid w:val="100F3B6B"/>
    <w:rsid w:val="105060D5"/>
    <w:rsid w:val="10635C65"/>
    <w:rsid w:val="108F442D"/>
    <w:rsid w:val="10A1053B"/>
    <w:rsid w:val="10A818CA"/>
    <w:rsid w:val="10B26094"/>
    <w:rsid w:val="10C36704"/>
    <w:rsid w:val="10C761F4"/>
    <w:rsid w:val="10CF3395"/>
    <w:rsid w:val="10F66AD9"/>
    <w:rsid w:val="10FE598E"/>
    <w:rsid w:val="11074842"/>
    <w:rsid w:val="114943D9"/>
    <w:rsid w:val="114D4699"/>
    <w:rsid w:val="1154735C"/>
    <w:rsid w:val="116B3023"/>
    <w:rsid w:val="11701E76"/>
    <w:rsid w:val="117479FE"/>
    <w:rsid w:val="119F0F1F"/>
    <w:rsid w:val="119F4A7B"/>
    <w:rsid w:val="11B04EDA"/>
    <w:rsid w:val="11CB1D14"/>
    <w:rsid w:val="11D43533"/>
    <w:rsid w:val="11E53F98"/>
    <w:rsid w:val="11EE5A02"/>
    <w:rsid w:val="12046FD4"/>
    <w:rsid w:val="120B2110"/>
    <w:rsid w:val="12152F8F"/>
    <w:rsid w:val="121865DB"/>
    <w:rsid w:val="122356AC"/>
    <w:rsid w:val="12260CF8"/>
    <w:rsid w:val="12490E8B"/>
    <w:rsid w:val="12597320"/>
    <w:rsid w:val="127E0EA0"/>
    <w:rsid w:val="129B16E6"/>
    <w:rsid w:val="129D532F"/>
    <w:rsid w:val="12A04F4F"/>
    <w:rsid w:val="12AF3DBD"/>
    <w:rsid w:val="13007A3C"/>
    <w:rsid w:val="13096BED"/>
    <w:rsid w:val="135059DB"/>
    <w:rsid w:val="13641842"/>
    <w:rsid w:val="1380638E"/>
    <w:rsid w:val="1393490E"/>
    <w:rsid w:val="13A524AE"/>
    <w:rsid w:val="13B835BE"/>
    <w:rsid w:val="13BF1404"/>
    <w:rsid w:val="13F974EB"/>
    <w:rsid w:val="14092680"/>
    <w:rsid w:val="140B2295"/>
    <w:rsid w:val="140C25E0"/>
    <w:rsid w:val="140C5DFC"/>
    <w:rsid w:val="1440384D"/>
    <w:rsid w:val="145030B5"/>
    <w:rsid w:val="145F20C7"/>
    <w:rsid w:val="14661880"/>
    <w:rsid w:val="14691370"/>
    <w:rsid w:val="14755F67"/>
    <w:rsid w:val="147C5547"/>
    <w:rsid w:val="14860365"/>
    <w:rsid w:val="14946BEC"/>
    <w:rsid w:val="14A5684C"/>
    <w:rsid w:val="14B545B5"/>
    <w:rsid w:val="14C01DB8"/>
    <w:rsid w:val="14C67113"/>
    <w:rsid w:val="150F0169"/>
    <w:rsid w:val="15227E9D"/>
    <w:rsid w:val="15287DFF"/>
    <w:rsid w:val="1544627D"/>
    <w:rsid w:val="1587553F"/>
    <w:rsid w:val="15924739"/>
    <w:rsid w:val="15B52449"/>
    <w:rsid w:val="15D867AD"/>
    <w:rsid w:val="15EA566E"/>
    <w:rsid w:val="16255318"/>
    <w:rsid w:val="16370002"/>
    <w:rsid w:val="163A44AE"/>
    <w:rsid w:val="16551BAC"/>
    <w:rsid w:val="1666247A"/>
    <w:rsid w:val="16664E01"/>
    <w:rsid w:val="167209B0"/>
    <w:rsid w:val="167D1103"/>
    <w:rsid w:val="167F4E7B"/>
    <w:rsid w:val="16A336BE"/>
    <w:rsid w:val="16E03ED8"/>
    <w:rsid w:val="16F21AF1"/>
    <w:rsid w:val="16F700A3"/>
    <w:rsid w:val="170006CF"/>
    <w:rsid w:val="17075810"/>
    <w:rsid w:val="1709720E"/>
    <w:rsid w:val="17097A17"/>
    <w:rsid w:val="17141A67"/>
    <w:rsid w:val="171C6B6E"/>
    <w:rsid w:val="172772FE"/>
    <w:rsid w:val="17807ED6"/>
    <w:rsid w:val="17957619"/>
    <w:rsid w:val="17BD3F73"/>
    <w:rsid w:val="17DD454F"/>
    <w:rsid w:val="17E85B8D"/>
    <w:rsid w:val="17F0380D"/>
    <w:rsid w:val="17F161E0"/>
    <w:rsid w:val="17FB2C27"/>
    <w:rsid w:val="180A0955"/>
    <w:rsid w:val="185C504D"/>
    <w:rsid w:val="18701A78"/>
    <w:rsid w:val="18846779"/>
    <w:rsid w:val="18B361CE"/>
    <w:rsid w:val="18B95AF2"/>
    <w:rsid w:val="18D771F0"/>
    <w:rsid w:val="18DF7E53"/>
    <w:rsid w:val="18E92A80"/>
    <w:rsid w:val="190B0C48"/>
    <w:rsid w:val="19235F91"/>
    <w:rsid w:val="192B3098"/>
    <w:rsid w:val="19622F5E"/>
    <w:rsid w:val="19764CEA"/>
    <w:rsid w:val="197C1B46"/>
    <w:rsid w:val="19853F2F"/>
    <w:rsid w:val="19897784"/>
    <w:rsid w:val="19A213F5"/>
    <w:rsid w:val="19A846E9"/>
    <w:rsid w:val="19B227D3"/>
    <w:rsid w:val="19C701CF"/>
    <w:rsid w:val="19CC27E2"/>
    <w:rsid w:val="19F3005A"/>
    <w:rsid w:val="19F54612"/>
    <w:rsid w:val="1A094462"/>
    <w:rsid w:val="1A136006"/>
    <w:rsid w:val="1A141D7E"/>
    <w:rsid w:val="1A255D39"/>
    <w:rsid w:val="1A2B3C02"/>
    <w:rsid w:val="1A514D80"/>
    <w:rsid w:val="1A520119"/>
    <w:rsid w:val="1A613215"/>
    <w:rsid w:val="1A7E171E"/>
    <w:rsid w:val="1A8171DE"/>
    <w:rsid w:val="1A8408D7"/>
    <w:rsid w:val="1AA17AB6"/>
    <w:rsid w:val="1AAB6321"/>
    <w:rsid w:val="1AB948D7"/>
    <w:rsid w:val="1AC47300"/>
    <w:rsid w:val="1ADF2787"/>
    <w:rsid w:val="1AE300CE"/>
    <w:rsid w:val="1AE45BF4"/>
    <w:rsid w:val="1B0D514B"/>
    <w:rsid w:val="1B455C0B"/>
    <w:rsid w:val="1B46240B"/>
    <w:rsid w:val="1B544B28"/>
    <w:rsid w:val="1B5B65FA"/>
    <w:rsid w:val="1B79458F"/>
    <w:rsid w:val="1B89014D"/>
    <w:rsid w:val="1B8F3DB2"/>
    <w:rsid w:val="1BA23AE5"/>
    <w:rsid w:val="1BD276B4"/>
    <w:rsid w:val="1BE614F8"/>
    <w:rsid w:val="1BE70FF0"/>
    <w:rsid w:val="1C003B98"/>
    <w:rsid w:val="1C0E117B"/>
    <w:rsid w:val="1C0E3AA2"/>
    <w:rsid w:val="1C185B56"/>
    <w:rsid w:val="1C1C0C1F"/>
    <w:rsid w:val="1C2C7FE2"/>
    <w:rsid w:val="1C321CE3"/>
    <w:rsid w:val="1C512E16"/>
    <w:rsid w:val="1C5841A4"/>
    <w:rsid w:val="1C7B4DFC"/>
    <w:rsid w:val="1C895236"/>
    <w:rsid w:val="1CAB4C1C"/>
    <w:rsid w:val="1CB22EFF"/>
    <w:rsid w:val="1CC81056"/>
    <w:rsid w:val="1CD0397F"/>
    <w:rsid w:val="1CEB326A"/>
    <w:rsid w:val="1D0E621C"/>
    <w:rsid w:val="1D1E2F5F"/>
    <w:rsid w:val="1D2422D8"/>
    <w:rsid w:val="1D683F95"/>
    <w:rsid w:val="1D8A4831"/>
    <w:rsid w:val="1DD0420E"/>
    <w:rsid w:val="1DD13DBE"/>
    <w:rsid w:val="1DD20647"/>
    <w:rsid w:val="1DF517C5"/>
    <w:rsid w:val="1E002D45"/>
    <w:rsid w:val="1E165462"/>
    <w:rsid w:val="1E1D62D9"/>
    <w:rsid w:val="1E267251"/>
    <w:rsid w:val="1E3350A8"/>
    <w:rsid w:val="1E896102"/>
    <w:rsid w:val="1E984D2C"/>
    <w:rsid w:val="1ED91CDB"/>
    <w:rsid w:val="1EE03AB4"/>
    <w:rsid w:val="1EF32C98"/>
    <w:rsid w:val="1F0572BA"/>
    <w:rsid w:val="1F1175A2"/>
    <w:rsid w:val="1F192378"/>
    <w:rsid w:val="1F31003B"/>
    <w:rsid w:val="1F4849A4"/>
    <w:rsid w:val="1F5A0233"/>
    <w:rsid w:val="1F745799"/>
    <w:rsid w:val="1F7A2683"/>
    <w:rsid w:val="1F9000F9"/>
    <w:rsid w:val="1F971487"/>
    <w:rsid w:val="1F9C084C"/>
    <w:rsid w:val="1FCB1131"/>
    <w:rsid w:val="1FD565CD"/>
    <w:rsid w:val="1FDA174E"/>
    <w:rsid w:val="1FE57686"/>
    <w:rsid w:val="1FFC753C"/>
    <w:rsid w:val="2007660D"/>
    <w:rsid w:val="200768CB"/>
    <w:rsid w:val="20085EE1"/>
    <w:rsid w:val="2026764F"/>
    <w:rsid w:val="202B5191"/>
    <w:rsid w:val="202D3B9A"/>
    <w:rsid w:val="203B5E14"/>
    <w:rsid w:val="206A7390"/>
    <w:rsid w:val="20914D43"/>
    <w:rsid w:val="20A0611A"/>
    <w:rsid w:val="20A15EE7"/>
    <w:rsid w:val="20AE4CDA"/>
    <w:rsid w:val="20AF2801"/>
    <w:rsid w:val="20DB35F6"/>
    <w:rsid w:val="20E22BD6"/>
    <w:rsid w:val="20FD3EAC"/>
    <w:rsid w:val="21020B82"/>
    <w:rsid w:val="21034BF9"/>
    <w:rsid w:val="21494A03"/>
    <w:rsid w:val="217F3037"/>
    <w:rsid w:val="219E6DC1"/>
    <w:rsid w:val="21A21A94"/>
    <w:rsid w:val="21A36214"/>
    <w:rsid w:val="21BC51D5"/>
    <w:rsid w:val="21E604A4"/>
    <w:rsid w:val="21FA7AAB"/>
    <w:rsid w:val="21FB3F4F"/>
    <w:rsid w:val="22185880"/>
    <w:rsid w:val="22196184"/>
    <w:rsid w:val="221B63A0"/>
    <w:rsid w:val="221E5EC2"/>
    <w:rsid w:val="222F3BF9"/>
    <w:rsid w:val="225345CB"/>
    <w:rsid w:val="226313BF"/>
    <w:rsid w:val="22721D38"/>
    <w:rsid w:val="22943A5C"/>
    <w:rsid w:val="22C06C83"/>
    <w:rsid w:val="22C31AFD"/>
    <w:rsid w:val="22CF2F76"/>
    <w:rsid w:val="23061C85"/>
    <w:rsid w:val="230E1A60"/>
    <w:rsid w:val="23130E25"/>
    <w:rsid w:val="232B5C53"/>
    <w:rsid w:val="234F08C0"/>
    <w:rsid w:val="238744AC"/>
    <w:rsid w:val="23983A20"/>
    <w:rsid w:val="239969B1"/>
    <w:rsid w:val="23A93537"/>
    <w:rsid w:val="23B4085A"/>
    <w:rsid w:val="23B87C1E"/>
    <w:rsid w:val="23C94C24"/>
    <w:rsid w:val="23EB1DA2"/>
    <w:rsid w:val="23FB483C"/>
    <w:rsid w:val="241A1CF6"/>
    <w:rsid w:val="245931AF"/>
    <w:rsid w:val="245E584D"/>
    <w:rsid w:val="24822706"/>
    <w:rsid w:val="248A4000"/>
    <w:rsid w:val="24C20D54"/>
    <w:rsid w:val="24DB0068"/>
    <w:rsid w:val="24E35931"/>
    <w:rsid w:val="24E84399"/>
    <w:rsid w:val="25164BFC"/>
    <w:rsid w:val="251946ED"/>
    <w:rsid w:val="25507325"/>
    <w:rsid w:val="2554491A"/>
    <w:rsid w:val="25616FDD"/>
    <w:rsid w:val="25626093"/>
    <w:rsid w:val="256C0CC0"/>
    <w:rsid w:val="25801095"/>
    <w:rsid w:val="259F0855"/>
    <w:rsid w:val="25B82157"/>
    <w:rsid w:val="25D074A1"/>
    <w:rsid w:val="25E320CC"/>
    <w:rsid w:val="25F767DC"/>
    <w:rsid w:val="25FD2473"/>
    <w:rsid w:val="25FE4D42"/>
    <w:rsid w:val="260D476F"/>
    <w:rsid w:val="26170C2C"/>
    <w:rsid w:val="261C6242"/>
    <w:rsid w:val="262275D1"/>
    <w:rsid w:val="2687674F"/>
    <w:rsid w:val="269F005D"/>
    <w:rsid w:val="26B172D2"/>
    <w:rsid w:val="26D134D1"/>
    <w:rsid w:val="26D1527F"/>
    <w:rsid w:val="26D905D7"/>
    <w:rsid w:val="26F70A5D"/>
    <w:rsid w:val="2736221D"/>
    <w:rsid w:val="276E2ACE"/>
    <w:rsid w:val="27751C23"/>
    <w:rsid w:val="27766813"/>
    <w:rsid w:val="27781B9E"/>
    <w:rsid w:val="27A4606F"/>
    <w:rsid w:val="27AC01DE"/>
    <w:rsid w:val="27BA21B7"/>
    <w:rsid w:val="27C748D4"/>
    <w:rsid w:val="27E17743"/>
    <w:rsid w:val="27E2170E"/>
    <w:rsid w:val="27E279AB"/>
    <w:rsid w:val="27F82CDF"/>
    <w:rsid w:val="28094EEC"/>
    <w:rsid w:val="28335AC5"/>
    <w:rsid w:val="283425F5"/>
    <w:rsid w:val="28355CE1"/>
    <w:rsid w:val="2843057A"/>
    <w:rsid w:val="286918F0"/>
    <w:rsid w:val="28702875"/>
    <w:rsid w:val="288307FB"/>
    <w:rsid w:val="288325A9"/>
    <w:rsid w:val="288804C3"/>
    <w:rsid w:val="28B9246E"/>
    <w:rsid w:val="28D9666D"/>
    <w:rsid w:val="28F23013"/>
    <w:rsid w:val="28F434A6"/>
    <w:rsid w:val="290A7E32"/>
    <w:rsid w:val="291853E7"/>
    <w:rsid w:val="292E7BC9"/>
    <w:rsid w:val="293E4ACA"/>
    <w:rsid w:val="29410738"/>
    <w:rsid w:val="295501A1"/>
    <w:rsid w:val="296E7A51"/>
    <w:rsid w:val="296F65CE"/>
    <w:rsid w:val="29785E86"/>
    <w:rsid w:val="29787C34"/>
    <w:rsid w:val="299269BE"/>
    <w:rsid w:val="299E3412"/>
    <w:rsid w:val="29B661FB"/>
    <w:rsid w:val="29D3130E"/>
    <w:rsid w:val="29DB1DB9"/>
    <w:rsid w:val="29E9254E"/>
    <w:rsid w:val="2A383115"/>
    <w:rsid w:val="2A391AB9"/>
    <w:rsid w:val="2A44525F"/>
    <w:rsid w:val="2A7D01E8"/>
    <w:rsid w:val="2A7D1CBB"/>
    <w:rsid w:val="2AB253C7"/>
    <w:rsid w:val="2AB8409B"/>
    <w:rsid w:val="2AD86DC8"/>
    <w:rsid w:val="2AE0518B"/>
    <w:rsid w:val="2AE876A5"/>
    <w:rsid w:val="2AEA4B61"/>
    <w:rsid w:val="2AEF5235"/>
    <w:rsid w:val="2B133692"/>
    <w:rsid w:val="2B3B42F7"/>
    <w:rsid w:val="2B5D17D7"/>
    <w:rsid w:val="2B74267D"/>
    <w:rsid w:val="2B822FEC"/>
    <w:rsid w:val="2BA10938"/>
    <w:rsid w:val="2BAE2033"/>
    <w:rsid w:val="2BD355F5"/>
    <w:rsid w:val="2BED7BA7"/>
    <w:rsid w:val="2BF87A83"/>
    <w:rsid w:val="2C0461E6"/>
    <w:rsid w:val="2C1125C0"/>
    <w:rsid w:val="2C1125C1"/>
    <w:rsid w:val="2C2C73FB"/>
    <w:rsid w:val="2C6E3570"/>
    <w:rsid w:val="2C82701B"/>
    <w:rsid w:val="2C8F6197"/>
    <w:rsid w:val="2C9C1E8B"/>
    <w:rsid w:val="2C9C632F"/>
    <w:rsid w:val="2C9F197B"/>
    <w:rsid w:val="2CA451E4"/>
    <w:rsid w:val="2CA62D0A"/>
    <w:rsid w:val="2CB424B1"/>
    <w:rsid w:val="2CDD57AD"/>
    <w:rsid w:val="2CE90E48"/>
    <w:rsid w:val="2CFC5020"/>
    <w:rsid w:val="2CFC73EF"/>
    <w:rsid w:val="2D0619FA"/>
    <w:rsid w:val="2D1D206F"/>
    <w:rsid w:val="2D1D6FE0"/>
    <w:rsid w:val="2D2E0C20"/>
    <w:rsid w:val="2D2E1141"/>
    <w:rsid w:val="2D397543"/>
    <w:rsid w:val="2D434FBD"/>
    <w:rsid w:val="2D4875BA"/>
    <w:rsid w:val="2D621327"/>
    <w:rsid w:val="2D960FD0"/>
    <w:rsid w:val="2D9E7E85"/>
    <w:rsid w:val="2DA1427C"/>
    <w:rsid w:val="2DC41641"/>
    <w:rsid w:val="2DCD6D50"/>
    <w:rsid w:val="2E0A3A43"/>
    <w:rsid w:val="2E0F2B31"/>
    <w:rsid w:val="2E132621"/>
    <w:rsid w:val="2E93234D"/>
    <w:rsid w:val="2EBE2575"/>
    <w:rsid w:val="2EBF4557"/>
    <w:rsid w:val="2ECD0A22"/>
    <w:rsid w:val="2EF16493"/>
    <w:rsid w:val="2EF92431"/>
    <w:rsid w:val="2F0B779C"/>
    <w:rsid w:val="2F204FF5"/>
    <w:rsid w:val="2F2216DE"/>
    <w:rsid w:val="2F2E4A11"/>
    <w:rsid w:val="2F324D29"/>
    <w:rsid w:val="2F4E3361"/>
    <w:rsid w:val="2F864494"/>
    <w:rsid w:val="2F9E5F1A"/>
    <w:rsid w:val="2FA84FEB"/>
    <w:rsid w:val="2FC31E25"/>
    <w:rsid w:val="2FD05867"/>
    <w:rsid w:val="2FEA6218"/>
    <w:rsid w:val="2FF811E4"/>
    <w:rsid w:val="30113625"/>
    <w:rsid w:val="302D326E"/>
    <w:rsid w:val="302D4B96"/>
    <w:rsid w:val="30336A9F"/>
    <w:rsid w:val="304271ED"/>
    <w:rsid w:val="30781792"/>
    <w:rsid w:val="30913CD1"/>
    <w:rsid w:val="30A6777C"/>
    <w:rsid w:val="30BA4FD6"/>
    <w:rsid w:val="30CB71E3"/>
    <w:rsid w:val="30ED1751"/>
    <w:rsid w:val="31095FDD"/>
    <w:rsid w:val="31140B8A"/>
    <w:rsid w:val="31376626"/>
    <w:rsid w:val="31557851"/>
    <w:rsid w:val="31692558"/>
    <w:rsid w:val="316D06E6"/>
    <w:rsid w:val="318555E4"/>
    <w:rsid w:val="31860004"/>
    <w:rsid w:val="318A2BFA"/>
    <w:rsid w:val="319C0B7F"/>
    <w:rsid w:val="31A00BF5"/>
    <w:rsid w:val="31B25CAD"/>
    <w:rsid w:val="31CD1E1A"/>
    <w:rsid w:val="31CE42C2"/>
    <w:rsid w:val="31D85ACB"/>
    <w:rsid w:val="31E41828"/>
    <w:rsid w:val="32113E29"/>
    <w:rsid w:val="321176AD"/>
    <w:rsid w:val="32127369"/>
    <w:rsid w:val="321557B3"/>
    <w:rsid w:val="3222114C"/>
    <w:rsid w:val="323E57B8"/>
    <w:rsid w:val="326A2A2B"/>
    <w:rsid w:val="328315E5"/>
    <w:rsid w:val="32C214F4"/>
    <w:rsid w:val="32DA0069"/>
    <w:rsid w:val="32DF6F75"/>
    <w:rsid w:val="32E57CF7"/>
    <w:rsid w:val="32EC3440"/>
    <w:rsid w:val="32EC5C70"/>
    <w:rsid w:val="3381627F"/>
    <w:rsid w:val="33B40C5F"/>
    <w:rsid w:val="33B73A4E"/>
    <w:rsid w:val="33CB74FA"/>
    <w:rsid w:val="33D60378"/>
    <w:rsid w:val="33F40308"/>
    <w:rsid w:val="33F90A96"/>
    <w:rsid w:val="340842AA"/>
    <w:rsid w:val="34086058"/>
    <w:rsid w:val="342E1F62"/>
    <w:rsid w:val="34384B8F"/>
    <w:rsid w:val="34464303"/>
    <w:rsid w:val="344A041F"/>
    <w:rsid w:val="34563F55"/>
    <w:rsid w:val="34811745"/>
    <w:rsid w:val="34817669"/>
    <w:rsid w:val="34835ED4"/>
    <w:rsid w:val="34A2025B"/>
    <w:rsid w:val="34B14942"/>
    <w:rsid w:val="34FC3196"/>
    <w:rsid w:val="35083B0F"/>
    <w:rsid w:val="35092088"/>
    <w:rsid w:val="351F18AB"/>
    <w:rsid w:val="35352E7D"/>
    <w:rsid w:val="353854BA"/>
    <w:rsid w:val="354258EB"/>
    <w:rsid w:val="355359F9"/>
    <w:rsid w:val="35647C06"/>
    <w:rsid w:val="356D0868"/>
    <w:rsid w:val="359A3628"/>
    <w:rsid w:val="35B53FBD"/>
    <w:rsid w:val="35D1157E"/>
    <w:rsid w:val="35E020D1"/>
    <w:rsid w:val="35F20D6E"/>
    <w:rsid w:val="363911D9"/>
    <w:rsid w:val="367D7187"/>
    <w:rsid w:val="369F3CBD"/>
    <w:rsid w:val="36CE5337"/>
    <w:rsid w:val="36CF347B"/>
    <w:rsid w:val="370C40B1"/>
    <w:rsid w:val="37127803"/>
    <w:rsid w:val="37403D5B"/>
    <w:rsid w:val="3743406C"/>
    <w:rsid w:val="3744272D"/>
    <w:rsid w:val="37522EC9"/>
    <w:rsid w:val="37531CE0"/>
    <w:rsid w:val="375515B4"/>
    <w:rsid w:val="37660B99"/>
    <w:rsid w:val="37704640"/>
    <w:rsid w:val="37921173"/>
    <w:rsid w:val="3795577F"/>
    <w:rsid w:val="379B6047"/>
    <w:rsid w:val="379C5435"/>
    <w:rsid w:val="37A95DA4"/>
    <w:rsid w:val="37BB7471"/>
    <w:rsid w:val="37C24C19"/>
    <w:rsid w:val="37F82F13"/>
    <w:rsid w:val="38235165"/>
    <w:rsid w:val="382F44FB"/>
    <w:rsid w:val="387B3137"/>
    <w:rsid w:val="387D5D44"/>
    <w:rsid w:val="38806B05"/>
    <w:rsid w:val="38976DB0"/>
    <w:rsid w:val="38A3130E"/>
    <w:rsid w:val="38A8605B"/>
    <w:rsid w:val="38BC5F5C"/>
    <w:rsid w:val="38D17360"/>
    <w:rsid w:val="38E9757B"/>
    <w:rsid w:val="38F11738"/>
    <w:rsid w:val="38F4304F"/>
    <w:rsid w:val="38FD5C8E"/>
    <w:rsid w:val="3915316E"/>
    <w:rsid w:val="391B682D"/>
    <w:rsid w:val="39355B41"/>
    <w:rsid w:val="3942025E"/>
    <w:rsid w:val="39534219"/>
    <w:rsid w:val="396106E4"/>
    <w:rsid w:val="39D42649"/>
    <w:rsid w:val="39F2758E"/>
    <w:rsid w:val="3A00614F"/>
    <w:rsid w:val="3A0D261A"/>
    <w:rsid w:val="3A145456"/>
    <w:rsid w:val="3A2B161F"/>
    <w:rsid w:val="3A2F0373"/>
    <w:rsid w:val="3A6B16A6"/>
    <w:rsid w:val="3A6D30B9"/>
    <w:rsid w:val="3A936E05"/>
    <w:rsid w:val="3A9643BE"/>
    <w:rsid w:val="3A9964D5"/>
    <w:rsid w:val="3AA82A8D"/>
    <w:rsid w:val="3AB24F6F"/>
    <w:rsid w:val="3AB64A60"/>
    <w:rsid w:val="3B0F23C2"/>
    <w:rsid w:val="3B1B2B15"/>
    <w:rsid w:val="3B3A743F"/>
    <w:rsid w:val="3B545A03"/>
    <w:rsid w:val="3B614FD8"/>
    <w:rsid w:val="3B806E1C"/>
    <w:rsid w:val="3B872A81"/>
    <w:rsid w:val="3B9C3260"/>
    <w:rsid w:val="3BAC76D5"/>
    <w:rsid w:val="3BAD5FC5"/>
    <w:rsid w:val="3BBC42F8"/>
    <w:rsid w:val="3BC136BC"/>
    <w:rsid w:val="3BCB62E9"/>
    <w:rsid w:val="3BF94372"/>
    <w:rsid w:val="3C0B4937"/>
    <w:rsid w:val="3C10201E"/>
    <w:rsid w:val="3C1B6FEC"/>
    <w:rsid w:val="3C3C1C04"/>
    <w:rsid w:val="3C5C5509"/>
    <w:rsid w:val="3C5E6338"/>
    <w:rsid w:val="3C74072E"/>
    <w:rsid w:val="3C746980"/>
    <w:rsid w:val="3C990195"/>
    <w:rsid w:val="3CB90F2D"/>
    <w:rsid w:val="3CE81A7C"/>
    <w:rsid w:val="3CED2111"/>
    <w:rsid w:val="3CFE26EE"/>
    <w:rsid w:val="3D0E7DAD"/>
    <w:rsid w:val="3D1E069A"/>
    <w:rsid w:val="3D247335"/>
    <w:rsid w:val="3D2D06DC"/>
    <w:rsid w:val="3D37175C"/>
    <w:rsid w:val="3D3A1978"/>
    <w:rsid w:val="3D453E79"/>
    <w:rsid w:val="3D482D9A"/>
    <w:rsid w:val="3D5B18EE"/>
    <w:rsid w:val="3D65451B"/>
    <w:rsid w:val="3D726E24"/>
    <w:rsid w:val="3D9C5D4D"/>
    <w:rsid w:val="3DAD1691"/>
    <w:rsid w:val="3DB91846"/>
    <w:rsid w:val="3DCC00F6"/>
    <w:rsid w:val="3DDB5BBD"/>
    <w:rsid w:val="3DDD0555"/>
    <w:rsid w:val="3DE2791A"/>
    <w:rsid w:val="3DE6565C"/>
    <w:rsid w:val="3DF77519"/>
    <w:rsid w:val="3DFB391A"/>
    <w:rsid w:val="3DFC6C2D"/>
    <w:rsid w:val="3E0755D2"/>
    <w:rsid w:val="3E09134A"/>
    <w:rsid w:val="3E1026D9"/>
    <w:rsid w:val="3E4B3711"/>
    <w:rsid w:val="3E5F71BC"/>
    <w:rsid w:val="3E98336D"/>
    <w:rsid w:val="3EEC6CA2"/>
    <w:rsid w:val="3EEE4FB8"/>
    <w:rsid w:val="3EF011BA"/>
    <w:rsid w:val="3EF50516"/>
    <w:rsid w:val="3F0538C0"/>
    <w:rsid w:val="3F3320C5"/>
    <w:rsid w:val="3F653150"/>
    <w:rsid w:val="3FA93460"/>
    <w:rsid w:val="3FDF2363"/>
    <w:rsid w:val="40210BCD"/>
    <w:rsid w:val="402F251E"/>
    <w:rsid w:val="403540AA"/>
    <w:rsid w:val="40730CFD"/>
    <w:rsid w:val="407A208B"/>
    <w:rsid w:val="407B2537"/>
    <w:rsid w:val="40827C0B"/>
    <w:rsid w:val="40920765"/>
    <w:rsid w:val="40AE119A"/>
    <w:rsid w:val="40B51316"/>
    <w:rsid w:val="40C8729B"/>
    <w:rsid w:val="40DC68A2"/>
    <w:rsid w:val="40F167F2"/>
    <w:rsid w:val="40F96EFD"/>
    <w:rsid w:val="40FA0C79"/>
    <w:rsid w:val="411C75E7"/>
    <w:rsid w:val="412A075C"/>
    <w:rsid w:val="412C542D"/>
    <w:rsid w:val="413A424B"/>
    <w:rsid w:val="417E3DFD"/>
    <w:rsid w:val="419D0727"/>
    <w:rsid w:val="41B07B63"/>
    <w:rsid w:val="41B11ADD"/>
    <w:rsid w:val="41B8730F"/>
    <w:rsid w:val="41C77552"/>
    <w:rsid w:val="41C85EFA"/>
    <w:rsid w:val="41C95079"/>
    <w:rsid w:val="41DD28D2"/>
    <w:rsid w:val="41DD3936"/>
    <w:rsid w:val="41F67E38"/>
    <w:rsid w:val="42154762"/>
    <w:rsid w:val="421B5F93"/>
    <w:rsid w:val="42353683"/>
    <w:rsid w:val="424C1853"/>
    <w:rsid w:val="4268268D"/>
    <w:rsid w:val="427755DD"/>
    <w:rsid w:val="42823479"/>
    <w:rsid w:val="42876CE2"/>
    <w:rsid w:val="429C0C25"/>
    <w:rsid w:val="42A142B5"/>
    <w:rsid w:val="42C6780A"/>
    <w:rsid w:val="42F26851"/>
    <w:rsid w:val="42F67C7A"/>
    <w:rsid w:val="43456981"/>
    <w:rsid w:val="434703D0"/>
    <w:rsid w:val="43492A79"/>
    <w:rsid w:val="434D1CD9"/>
    <w:rsid w:val="43526885"/>
    <w:rsid w:val="43621D0C"/>
    <w:rsid w:val="436C03B1"/>
    <w:rsid w:val="436D3EF1"/>
    <w:rsid w:val="43A062AD"/>
    <w:rsid w:val="43A538C3"/>
    <w:rsid w:val="43A63956"/>
    <w:rsid w:val="43AE5E64"/>
    <w:rsid w:val="43B41D58"/>
    <w:rsid w:val="43B74BED"/>
    <w:rsid w:val="43C154F3"/>
    <w:rsid w:val="43C41B54"/>
    <w:rsid w:val="43D77D16"/>
    <w:rsid w:val="43D9531B"/>
    <w:rsid w:val="43E921DC"/>
    <w:rsid w:val="43FA626A"/>
    <w:rsid w:val="43FD725B"/>
    <w:rsid w:val="44132DC4"/>
    <w:rsid w:val="44226CC2"/>
    <w:rsid w:val="44330ECF"/>
    <w:rsid w:val="44332C7D"/>
    <w:rsid w:val="443469F5"/>
    <w:rsid w:val="44354C47"/>
    <w:rsid w:val="44405A49"/>
    <w:rsid w:val="44867251"/>
    <w:rsid w:val="449556E6"/>
    <w:rsid w:val="44A75419"/>
    <w:rsid w:val="44AA112D"/>
    <w:rsid w:val="44BA5B94"/>
    <w:rsid w:val="44E346A3"/>
    <w:rsid w:val="44EB61D6"/>
    <w:rsid w:val="456377FF"/>
    <w:rsid w:val="45806396"/>
    <w:rsid w:val="45835E86"/>
    <w:rsid w:val="458B0E76"/>
    <w:rsid w:val="45A33E32"/>
    <w:rsid w:val="45A41FD2"/>
    <w:rsid w:val="45B06F83"/>
    <w:rsid w:val="45BB4542"/>
    <w:rsid w:val="45E00BE3"/>
    <w:rsid w:val="45F621B4"/>
    <w:rsid w:val="46360C4C"/>
    <w:rsid w:val="464A36B4"/>
    <w:rsid w:val="46753A21"/>
    <w:rsid w:val="4677642B"/>
    <w:rsid w:val="46827EEC"/>
    <w:rsid w:val="468C2A61"/>
    <w:rsid w:val="46B81B60"/>
    <w:rsid w:val="46B97A65"/>
    <w:rsid w:val="46D324F5"/>
    <w:rsid w:val="46DC23E6"/>
    <w:rsid w:val="46F10BCE"/>
    <w:rsid w:val="46F96A11"/>
    <w:rsid w:val="46F96DC1"/>
    <w:rsid w:val="46FF778E"/>
    <w:rsid w:val="47021D0D"/>
    <w:rsid w:val="4732546E"/>
    <w:rsid w:val="47423575"/>
    <w:rsid w:val="47650F7D"/>
    <w:rsid w:val="477F442B"/>
    <w:rsid w:val="479D298A"/>
    <w:rsid w:val="47A10846"/>
    <w:rsid w:val="47BE4F54"/>
    <w:rsid w:val="47C33C7C"/>
    <w:rsid w:val="47D74267"/>
    <w:rsid w:val="47F6064A"/>
    <w:rsid w:val="480037BE"/>
    <w:rsid w:val="481935D8"/>
    <w:rsid w:val="482E58A5"/>
    <w:rsid w:val="484F02A2"/>
    <w:rsid w:val="48711FC6"/>
    <w:rsid w:val="4873326A"/>
    <w:rsid w:val="489C7075"/>
    <w:rsid w:val="48BF2D31"/>
    <w:rsid w:val="48C00EFC"/>
    <w:rsid w:val="48C92504"/>
    <w:rsid w:val="48EE1869"/>
    <w:rsid w:val="490C57F6"/>
    <w:rsid w:val="49155047"/>
    <w:rsid w:val="491C0184"/>
    <w:rsid w:val="49262DB0"/>
    <w:rsid w:val="4957740E"/>
    <w:rsid w:val="49635DB3"/>
    <w:rsid w:val="498F1FD7"/>
    <w:rsid w:val="49926698"/>
    <w:rsid w:val="499A72FA"/>
    <w:rsid w:val="49A07007"/>
    <w:rsid w:val="49B75077"/>
    <w:rsid w:val="49D83174"/>
    <w:rsid w:val="49D97E23"/>
    <w:rsid w:val="49E82A86"/>
    <w:rsid w:val="4A0B3FF7"/>
    <w:rsid w:val="4A34212D"/>
    <w:rsid w:val="4A372D9B"/>
    <w:rsid w:val="4A49325E"/>
    <w:rsid w:val="4A4E5776"/>
    <w:rsid w:val="4A4F4589"/>
    <w:rsid w:val="4A632A7F"/>
    <w:rsid w:val="4A727F0E"/>
    <w:rsid w:val="4A810D5F"/>
    <w:rsid w:val="4A8E50B1"/>
    <w:rsid w:val="4A930919"/>
    <w:rsid w:val="4AA523FB"/>
    <w:rsid w:val="4AA93C99"/>
    <w:rsid w:val="4ACC6C2B"/>
    <w:rsid w:val="4AE37A7C"/>
    <w:rsid w:val="4AF0758A"/>
    <w:rsid w:val="4AF40A80"/>
    <w:rsid w:val="4AFD2237"/>
    <w:rsid w:val="4B133808"/>
    <w:rsid w:val="4B225D08"/>
    <w:rsid w:val="4B5C0D0B"/>
    <w:rsid w:val="4B866A83"/>
    <w:rsid w:val="4B95421D"/>
    <w:rsid w:val="4B9A7FB2"/>
    <w:rsid w:val="4BAF3531"/>
    <w:rsid w:val="4BB04ADB"/>
    <w:rsid w:val="4BBB44A5"/>
    <w:rsid w:val="4BD905AE"/>
    <w:rsid w:val="4BF14DE9"/>
    <w:rsid w:val="4BF82328"/>
    <w:rsid w:val="4C1C1D58"/>
    <w:rsid w:val="4C334E7A"/>
    <w:rsid w:val="4C3C36D6"/>
    <w:rsid w:val="4C4E2CBD"/>
    <w:rsid w:val="4C651E42"/>
    <w:rsid w:val="4C694C87"/>
    <w:rsid w:val="4CA74208"/>
    <w:rsid w:val="4CB6269D"/>
    <w:rsid w:val="4CC0351C"/>
    <w:rsid w:val="4CC34DBA"/>
    <w:rsid w:val="4CC733CD"/>
    <w:rsid w:val="4CD17A2B"/>
    <w:rsid w:val="4CEA2347"/>
    <w:rsid w:val="4D475FEC"/>
    <w:rsid w:val="4D4C4DB0"/>
    <w:rsid w:val="4D92310A"/>
    <w:rsid w:val="4DAD3AA0"/>
    <w:rsid w:val="4DB017E2"/>
    <w:rsid w:val="4DD7743F"/>
    <w:rsid w:val="4DFD7181"/>
    <w:rsid w:val="4E652B92"/>
    <w:rsid w:val="4EA079E3"/>
    <w:rsid w:val="4EC72940"/>
    <w:rsid w:val="4EDC3D1C"/>
    <w:rsid w:val="4EE259CC"/>
    <w:rsid w:val="4EE95E5D"/>
    <w:rsid w:val="4EF541CA"/>
    <w:rsid w:val="4F004256"/>
    <w:rsid w:val="4F1521CC"/>
    <w:rsid w:val="4F1638C7"/>
    <w:rsid w:val="4F2002A2"/>
    <w:rsid w:val="4F461055"/>
    <w:rsid w:val="4F730D1A"/>
    <w:rsid w:val="4F8A2485"/>
    <w:rsid w:val="4F93316A"/>
    <w:rsid w:val="4FA64C4B"/>
    <w:rsid w:val="4FAB4457"/>
    <w:rsid w:val="4FC74BC1"/>
    <w:rsid w:val="4FD60ED8"/>
    <w:rsid w:val="4FDD759C"/>
    <w:rsid w:val="4FE92D8A"/>
    <w:rsid w:val="4FEA28BF"/>
    <w:rsid w:val="4FF37764"/>
    <w:rsid w:val="4FF867FB"/>
    <w:rsid w:val="500B5BCE"/>
    <w:rsid w:val="50142188"/>
    <w:rsid w:val="502A5210"/>
    <w:rsid w:val="502F4C40"/>
    <w:rsid w:val="504602DA"/>
    <w:rsid w:val="50466A1E"/>
    <w:rsid w:val="508942AC"/>
    <w:rsid w:val="508B1E50"/>
    <w:rsid w:val="509F0C55"/>
    <w:rsid w:val="50A17201"/>
    <w:rsid w:val="50B213CE"/>
    <w:rsid w:val="50B67110"/>
    <w:rsid w:val="50B96B39"/>
    <w:rsid w:val="50CC6933"/>
    <w:rsid w:val="510D4856"/>
    <w:rsid w:val="512247A5"/>
    <w:rsid w:val="51381286"/>
    <w:rsid w:val="513A1AEF"/>
    <w:rsid w:val="51427E72"/>
    <w:rsid w:val="518979CC"/>
    <w:rsid w:val="518B645B"/>
    <w:rsid w:val="519028E0"/>
    <w:rsid w:val="51B87C73"/>
    <w:rsid w:val="51C13FBE"/>
    <w:rsid w:val="51EA2D9D"/>
    <w:rsid w:val="51F24178"/>
    <w:rsid w:val="51F83758"/>
    <w:rsid w:val="52001F63"/>
    <w:rsid w:val="52132340"/>
    <w:rsid w:val="5224454D"/>
    <w:rsid w:val="52483D98"/>
    <w:rsid w:val="524A3FB4"/>
    <w:rsid w:val="525564B4"/>
    <w:rsid w:val="526B39D0"/>
    <w:rsid w:val="528D5C4E"/>
    <w:rsid w:val="52AB1BAD"/>
    <w:rsid w:val="52BF563C"/>
    <w:rsid w:val="52C84ED8"/>
    <w:rsid w:val="52D615E9"/>
    <w:rsid w:val="52D715BF"/>
    <w:rsid w:val="52DC776B"/>
    <w:rsid w:val="52F91536"/>
    <w:rsid w:val="530644F0"/>
    <w:rsid w:val="530C74BB"/>
    <w:rsid w:val="53192C95"/>
    <w:rsid w:val="53480C5B"/>
    <w:rsid w:val="5351524D"/>
    <w:rsid w:val="535D7CAB"/>
    <w:rsid w:val="53642E53"/>
    <w:rsid w:val="53726039"/>
    <w:rsid w:val="537D2FF9"/>
    <w:rsid w:val="53890DC0"/>
    <w:rsid w:val="538C4158"/>
    <w:rsid w:val="539B25ED"/>
    <w:rsid w:val="53B33230"/>
    <w:rsid w:val="53B84F4D"/>
    <w:rsid w:val="53C86785"/>
    <w:rsid w:val="53D00A99"/>
    <w:rsid w:val="53D130B9"/>
    <w:rsid w:val="53E977FC"/>
    <w:rsid w:val="53F341D7"/>
    <w:rsid w:val="54025590"/>
    <w:rsid w:val="54032782"/>
    <w:rsid w:val="54040192"/>
    <w:rsid w:val="54096145"/>
    <w:rsid w:val="541D74A6"/>
    <w:rsid w:val="54297BF9"/>
    <w:rsid w:val="54613836"/>
    <w:rsid w:val="54896029"/>
    <w:rsid w:val="54AE00FE"/>
    <w:rsid w:val="54B23402"/>
    <w:rsid w:val="54B25E40"/>
    <w:rsid w:val="54BA568B"/>
    <w:rsid w:val="54BD498D"/>
    <w:rsid w:val="54D55443"/>
    <w:rsid w:val="54D73AF9"/>
    <w:rsid w:val="54ED26A8"/>
    <w:rsid w:val="54EF200C"/>
    <w:rsid w:val="54F16968"/>
    <w:rsid w:val="550C692B"/>
    <w:rsid w:val="554259CC"/>
    <w:rsid w:val="554B71F7"/>
    <w:rsid w:val="55833339"/>
    <w:rsid w:val="55A20145"/>
    <w:rsid w:val="55A64D0F"/>
    <w:rsid w:val="55C5185D"/>
    <w:rsid w:val="55DF4A13"/>
    <w:rsid w:val="55E83DD5"/>
    <w:rsid w:val="55F60946"/>
    <w:rsid w:val="55F60985"/>
    <w:rsid w:val="56044479"/>
    <w:rsid w:val="560807DF"/>
    <w:rsid w:val="5611618B"/>
    <w:rsid w:val="561C7ECC"/>
    <w:rsid w:val="562724C3"/>
    <w:rsid w:val="56293EE0"/>
    <w:rsid w:val="56334F4E"/>
    <w:rsid w:val="563F3703"/>
    <w:rsid w:val="565D6378"/>
    <w:rsid w:val="568C11A5"/>
    <w:rsid w:val="56B85264"/>
    <w:rsid w:val="56CB714B"/>
    <w:rsid w:val="56CD6F74"/>
    <w:rsid w:val="56CF0F2B"/>
    <w:rsid w:val="56DB78D0"/>
    <w:rsid w:val="56EE0C86"/>
    <w:rsid w:val="570F1328"/>
    <w:rsid w:val="571B2AEF"/>
    <w:rsid w:val="57216882"/>
    <w:rsid w:val="57245405"/>
    <w:rsid w:val="572D17AE"/>
    <w:rsid w:val="57407D4A"/>
    <w:rsid w:val="576378C6"/>
    <w:rsid w:val="57711101"/>
    <w:rsid w:val="579730CB"/>
    <w:rsid w:val="57A44166"/>
    <w:rsid w:val="57A8352A"/>
    <w:rsid w:val="57B23CDC"/>
    <w:rsid w:val="57B95EFF"/>
    <w:rsid w:val="57D8796C"/>
    <w:rsid w:val="57F779A4"/>
    <w:rsid w:val="58022C3B"/>
    <w:rsid w:val="5814296E"/>
    <w:rsid w:val="58322F61"/>
    <w:rsid w:val="58816255"/>
    <w:rsid w:val="58923041"/>
    <w:rsid w:val="58932672"/>
    <w:rsid w:val="589D5006"/>
    <w:rsid w:val="58A75590"/>
    <w:rsid w:val="58CD6A0E"/>
    <w:rsid w:val="58E107F3"/>
    <w:rsid w:val="590A624B"/>
    <w:rsid w:val="594278DE"/>
    <w:rsid w:val="5956799F"/>
    <w:rsid w:val="595E20F3"/>
    <w:rsid w:val="59954931"/>
    <w:rsid w:val="599A4278"/>
    <w:rsid w:val="59AB2348"/>
    <w:rsid w:val="5A0E25CD"/>
    <w:rsid w:val="5A615AEF"/>
    <w:rsid w:val="5A7122F9"/>
    <w:rsid w:val="5A715E56"/>
    <w:rsid w:val="5A7D0F8C"/>
    <w:rsid w:val="5A7F0572"/>
    <w:rsid w:val="5A85501F"/>
    <w:rsid w:val="5A9B1124"/>
    <w:rsid w:val="5AAA42D2"/>
    <w:rsid w:val="5AF96577"/>
    <w:rsid w:val="5B193CF8"/>
    <w:rsid w:val="5B690C52"/>
    <w:rsid w:val="5BBB382C"/>
    <w:rsid w:val="5BE52C87"/>
    <w:rsid w:val="5C173D85"/>
    <w:rsid w:val="5C317F92"/>
    <w:rsid w:val="5C441A74"/>
    <w:rsid w:val="5C471564"/>
    <w:rsid w:val="5C5C2FCC"/>
    <w:rsid w:val="5C9D23ED"/>
    <w:rsid w:val="5CAF2C65"/>
    <w:rsid w:val="5CB52971"/>
    <w:rsid w:val="5CB63FF4"/>
    <w:rsid w:val="5CBC7685"/>
    <w:rsid w:val="5CCC1C8A"/>
    <w:rsid w:val="5CCC3817"/>
    <w:rsid w:val="5CDA483C"/>
    <w:rsid w:val="5CF2120D"/>
    <w:rsid w:val="5D3A2E77"/>
    <w:rsid w:val="5D3E4715"/>
    <w:rsid w:val="5D5F28DD"/>
    <w:rsid w:val="5D681792"/>
    <w:rsid w:val="5D7F6ADB"/>
    <w:rsid w:val="5D9C1821"/>
    <w:rsid w:val="5DA64068"/>
    <w:rsid w:val="5DA84AA5"/>
    <w:rsid w:val="5DD24E5D"/>
    <w:rsid w:val="5DDE7679"/>
    <w:rsid w:val="5DE95BB6"/>
    <w:rsid w:val="5DEC3FF3"/>
    <w:rsid w:val="5E203864"/>
    <w:rsid w:val="5E2F22B0"/>
    <w:rsid w:val="5E2F405E"/>
    <w:rsid w:val="5E407C0D"/>
    <w:rsid w:val="5E563CE0"/>
    <w:rsid w:val="5E59557E"/>
    <w:rsid w:val="5E5C5A92"/>
    <w:rsid w:val="5EB40855"/>
    <w:rsid w:val="5EBA426F"/>
    <w:rsid w:val="5ED33864"/>
    <w:rsid w:val="5ED370DF"/>
    <w:rsid w:val="5EE4753E"/>
    <w:rsid w:val="5EEC3174"/>
    <w:rsid w:val="5F0674B4"/>
    <w:rsid w:val="5F0A3E4D"/>
    <w:rsid w:val="5F3538F6"/>
    <w:rsid w:val="5F473629"/>
    <w:rsid w:val="5F6E06E7"/>
    <w:rsid w:val="5F7A57AC"/>
    <w:rsid w:val="5F8A5CF9"/>
    <w:rsid w:val="5FA666FE"/>
    <w:rsid w:val="5FBA204D"/>
    <w:rsid w:val="5FCE1F55"/>
    <w:rsid w:val="5FD91DAC"/>
    <w:rsid w:val="60114363"/>
    <w:rsid w:val="604D00E7"/>
    <w:rsid w:val="605204D7"/>
    <w:rsid w:val="6057612C"/>
    <w:rsid w:val="606103C9"/>
    <w:rsid w:val="607A6E3E"/>
    <w:rsid w:val="60822B6A"/>
    <w:rsid w:val="608B78E2"/>
    <w:rsid w:val="60C63929"/>
    <w:rsid w:val="60F31CBA"/>
    <w:rsid w:val="60F638F7"/>
    <w:rsid w:val="60F872D1"/>
    <w:rsid w:val="61122998"/>
    <w:rsid w:val="61312681"/>
    <w:rsid w:val="61581B1D"/>
    <w:rsid w:val="615A3AE7"/>
    <w:rsid w:val="6185210C"/>
    <w:rsid w:val="61A94127"/>
    <w:rsid w:val="61BC77BF"/>
    <w:rsid w:val="61DD059C"/>
    <w:rsid w:val="61DE0274"/>
    <w:rsid w:val="61E41603"/>
    <w:rsid w:val="61F145AE"/>
    <w:rsid w:val="623C4F9B"/>
    <w:rsid w:val="624A069A"/>
    <w:rsid w:val="62582E89"/>
    <w:rsid w:val="62726C0F"/>
    <w:rsid w:val="62BD348D"/>
    <w:rsid w:val="62C86EE3"/>
    <w:rsid w:val="62F541B0"/>
    <w:rsid w:val="63071AE4"/>
    <w:rsid w:val="631303F2"/>
    <w:rsid w:val="63150267"/>
    <w:rsid w:val="63456AA3"/>
    <w:rsid w:val="6366109A"/>
    <w:rsid w:val="63787F4C"/>
    <w:rsid w:val="6384309D"/>
    <w:rsid w:val="63974B7F"/>
    <w:rsid w:val="63A969D6"/>
    <w:rsid w:val="63B1721D"/>
    <w:rsid w:val="63C811DC"/>
    <w:rsid w:val="63F024E1"/>
    <w:rsid w:val="63F52F6A"/>
    <w:rsid w:val="640F7EC8"/>
    <w:rsid w:val="646F3406"/>
    <w:rsid w:val="64A137DB"/>
    <w:rsid w:val="64AB1541"/>
    <w:rsid w:val="64CB7B8C"/>
    <w:rsid w:val="64CF0348"/>
    <w:rsid w:val="64D140C0"/>
    <w:rsid w:val="64D67929"/>
    <w:rsid w:val="64D845CE"/>
    <w:rsid w:val="65282282"/>
    <w:rsid w:val="652C579B"/>
    <w:rsid w:val="65410C2D"/>
    <w:rsid w:val="65611A53"/>
    <w:rsid w:val="656665DB"/>
    <w:rsid w:val="65762FE3"/>
    <w:rsid w:val="657E6826"/>
    <w:rsid w:val="659F3CD4"/>
    <w:rsid w:val="65A5717F"/>
    <w:rsid w:val="65A719D2"/>
    <w:rsid w:val="65AC2438"/>
    <w:rsid w:val="65EB7404"/>
    <w:rsid w:val="65F04A1A"/>
    <w:rsid w:val="663E5786"/>
    <w:rsid w:val="664D0545"/>
    <w:rsid w:val="664E09A6"/>
    <w:rsid w:val="665C6DFC"/>
    <w:rsid w:val="66867CD4"/>
    <w:rsid w:val="66984A6C"/>
    <w:rsid w:val="66A31998"/>
    <w:rsid w:val="66B141AA"/>
    <w:rsid w:val="66D623E1"/>
    <w:rsid w:val="670217A3"/>
    <w:rsid w:val="67095D94"/>
    <w:rsid w:val="670A5668"/>
    <w:rsid w:val="670D0E9E"/>
    <w:rsid w:val="672F0459"/>
    <w:rsid w:val="67452B44"/>
    <w:rsid w:val="67780823"/>
    <w:rsid w:val="67A4621A"/>
    <w:rsid w:val="67B53825"/>
    <w:rsid w:val="67DE48DD"/>
    <w:rsid w:val="67E20393"/>
    <w:rsid w:val="67E43658"/>
    <w:rsid w:val="67FF1087"/>
    <w:rsid w:val="68014CBD"/>
    <w:rsid w:val="68044D22"/>
    <w:rsid w:val="680E73DA"/>
    <w:rsid w:val="681F5143"/>
    <w:rsid w:val="68752646"/>
    <w:rsid w:val="689B0FDA"/>
    <w:rsid w:val="68A646E1"/>
    <w:rsid w:val="68B82285"/>
    <w:rsid w:val="68CD7100"/>
    <w:rsid w:val="68D37C3F"/>
    <w:rsid w:val="68DA1FB1"/>
    <w:rsid w:val="68E5638C"/>
    <w:rsid w:val="690623BD"/>
    <w:rsid w:val="690F05BC"/>
    <w:rsid w:val="69111351"/>
    <w:rsid w:val="691C697F"/>
    <w:rsid w:val="691E364C"/>
    <w:rsid w:val="692F7608"/>
    <w:rsid w:val="69735746"/>
    <w:rsid w:val="698F190A"/>
    <w:rsid w:val="699A1BA3"/>
    <w:rsid w:val="69D361E5"/>
    <w:rsid w:val="69D837FB"/>
    <w:rsid w:val="69DB32EB"/>
    <w:rsid w:val="69E14DA6"/>
    <w:rsid w:val="6A5135AE"/>
    <w:rsid w:val="6A7A6FA8"/>
    <w:rsid w:val="6A833EAB"/>
    <w:rsid w:val="6AB9187F"/>
    <w:rsid w:val="6AB97AD1"/>
    <w:rsid w:val="6AEF704E"/>
    <w:rsid w:val="6B0A3E88"/>
    <w:rsid w:val="6B0F5943"/>
    <w:rsid w:val="6B28732C"/>
    <w:rsid w:val="6B39651C"/>
    <w:rsid w:val="6B3B6738"/>
    <w:rsid w:val="6B3C600C"/>
    <w:rsid w:val="6B413960"/>
    <w:rsid w:val="6B454EC0"/>
    <w:rsid w:val="6B5109CD"/>
    <w:rsid w:val="6B564534"/>
    <w:rsid w:val="6B5A2FD8"/>
    <w:rsid w:val="6B80414A"/>
    <w:rsid w:val="6B8D6867"/>
    <w:rsid w:val="6B951695"/>
    <w:rsid w:val="6BAA7F5A"/>
    <w:rsid w:val="6BB243A2"/>
    <w:rsid w:val="6BC24763"/>
    <w:rsid w:val="6BC32289"/>
    <w:rsid w:val="6BD94D0F"/>
    <w:rsid w:val="6BEC17E0"/>
    <w:rsid w:val="6BEE421F"/>
    <w:rsid w:val="6BF80717"/>
    <w:rsid w:val="6BFF59B7"/>
    <w:rsid w:val="6C09284A"/>
    <w:rsid w:val="6C111246"/>
    <w:rsid w:val="6C161A40"/>
    <w:rsid w:val="6C20690A"/>
    <w:rsid w:val="6C2C369C"/>
    <w:rsid w:val="6C506213"/>
    <w:rsid w:val="6C515132"/>
    <w:rsid w:val="6C585CEC"/>
    <w:rsid w:val="6C622CD7"/>
    <w:rsid w:val="6C68355C"/>
    <w:rsid w:val="6C851BD2"/>
    <w:rsid w:val="6C8639E2"/>
    <w:rsid w:val="6C8C142E"/>
    <w:rsid w:val="6C8D4D71"/>
    <w:rsid w:val="6CA517CF"/>
    <w:rsid w:val="6CB63947"/>
    <w:rsid w:val="6CEB1A97"/>
    <w:rsid w:val="6CF21078"/>
    <w:rsid w:val="6D196605"/>
    <w:rsid w:val="6D3E606B"/>
    <w:rsid w:val="6D441A23"/>
    <w:rsid w:val="6D5939A1"/>
    <w:rsid w:val="6D746022"/>
    <w:rsid w:val="6D785A21"/>
    <w:rsid w:val="6D8C7785"/>
    <w:rsid w:val="6DCC0641"/>
    <w:rsid w:val="6DE925BA"/>
    <w:rsid w:val="6DF80910"/>
    <w:rsid w:val="6E05302D"/>
    <w:rsid w:val="6E1D2124"/>
    <w:rsid w:val="6E250FD9"/>
    <w:rsid w:val="6E3B2C19"/>
    <w:rsid w:val="6E4D58D2"/>
    <w:rsid w:val="6E727C5A"/>
    <w:rsid w:val="6EAE5D96"/>
    <w:rsid w:val="6EBC193D"/>
    <w:rsid w:val="6EC30205"/>
    <w:rsid w:val="6EC417C9"/>
    <w:rsid w:val="6ECB392F"/>
    <w:rsid w:val="6ED40EA6"/>
    <w:rsid w:val="6ED5719D"/>
    <w:rsid w:val="6EDC1FE0"/>
    <w:rsid w:val="6EED710A"/>
    <w:rsid w:val="6EF90C69"/>
    <w:rsid w:val="6F1063C6"/>
    <w:rsid w:val="6F131FAC"/>
    <w:rsid w:val="6F187396"/>
    <w:rsid w:val="6F193E67"/>
    <w:rsid w:val="6F29681E"/>
    <w:rsid w:val="6F2B6BEF"/>
    <w:rsid w:val="6F45617D"/>
    <w:rsid w:val="6F563B40"/>
    <w:rsid w:val="6F7E3097"/>
    <w:rsid w:val="6F9C3A2B"/>
    <w:rsid w:val="6FA006F8"/>
    <w:rsid w:val="6FE3661B"/>
    <w:rsid w:val="6FE55124"/>
    <w:rsid w:val="700B2252"/>
    <w:rsid w:val="70173375"/>
    <w:rsid w:val="7031012B"/>
    <w:rsid w:val="70366D4F"/>
    <w:rsid w:val="7050022B"/>
    <w:rsid w:val="705B6F34"/>
    <w:rsid w:val="7088437E"/>
    <w:rsid w:val="709F7FF3"/>
    <w:rsid w:val="70B54896"/>
    <w:rsid w:val="710250A6"/>
    <w:rsid w:val="71202C04"/>
    <w:rsid w:val="712F1B2D"/>
    <w:rsid w:val="714040DC"/>
    <w:rsid w:val="71520337"/>
    <w:rsid w:val="71562C1B"/>
    <w:rsid w:val="715B3690"/>
    <w:rsid w:val="716B4379"/>
    <w:rsid w:val="71752B48"/>
    <w:rsid w:val="718129CA"/>
    <w:rsid w:val="71A87F57"/>
    <w:rsid w:val="71E44BEA"/>
    <w:rsid w:val="71EC41F4"/>
    <w:rsid w:val="72086C48"/>
    <w:rsid w:val="720E40FB"/>
    <w:rsid w:val="72110BF6"/>
    <w:rsid w:val="721B700C"/>
    <w:rsid w:val="722F0678"/>
    <w:rsid w:val="72424275"/>
    <w:rsid w:val="724F2AC9"/>
    <w:rsid w:val="72897D89"/>
    <w:rsid w:val="728C1627"/>
    <w:rsid w:val="72B15531"/>
    <w:rsid w:val="72C15774"/>
    <w:rsid w:val="72C74D55"/>
    <w:rsid w:val="72C753C1"/>
    <w:rsid w:val="72C9287B"/>
    <w:rsid w:val="72DA63FB"/>
    <w:rsid w:val="72F5595D"/>
    <w:rsid w:val="731A1328"/>
    <w:rsid w:val="73282F17"/>
    <w:rsid w:val="735A2F1C"/>
    <w:rsid w:val="735F0AE9"/>
    <w:rsid w:val="73777B6B"/>
    <w:rsid w:val="737A1663"/>
    <w:rsid w:val="738D5656"/>
    <w:rsid w:val="73A105D0"/>
    <w:rsid w:val="73AB1F81"/>
    <w:rsid w:val="73B8567B"/>
    <w:rsid w:val="73C77B2E"/>
    <w:rsid w:val="73F12089"/>
    <w:rsid w:val="7418622C"/>
    <w:rsid w:val="7419338E"/>
    <w:rsid w:val="741C0702"/>
    <w:rsid w:val="742D34D6"/>
    <w:rsid w:val="74363F40"/>
    <w:rsid w:val="743C0E2B"/>
    <w:rsid w:val="745E6FF3"/>
    <w:rsid w:val="746D7236"/>
    <w:rsid w:val="74D0164D"/>
    <w:rsid w:val="74D6409A"/>
    <w:rsid w:val="74DC4A40"/>
    <w:rsid w:val="74E00BAE"/>
    <w:rsid w:val="74FA6D1C"/>
    <w:rsid w:val="75050D66"/>
    <w:rsid w:val="751C3961"/>
    <w:rsid w:val="75342F86"/>
    <w:rsid w:val="75640639"/>
    <w:rsid w:val="7568182B"/>
    <w:rsid w:val="756B3B07"/>
    <w:rsid w:val="756B7C19"/>
    <w:rsid w:val="7570277A"/>
    <w:rsid w:val="7592164A"/>
    <w:rsid w:val="763E70DC"/>
    <w:rsid w:val="764B6696"/>
    <w:rsid w:val="764D5CC2"/>
    <w:rsid w:val="765A0952"/>
    <w:rsid w:val="765A4D38"/>
    <w:rsid w:val="769C1025"/>
    <w:rsid w:val="76B26B99"/>
    <w:rsid w:val="76B6724A"/>
    <w:rsid w:val="76C5721B"/>
    <w:rsid w:val="76C84BF7"/>
    <w:rsid w:val="76CC46E8"/>
    <w:rsid w:val="76E11454"/>
    <w:rsid w:val="77005500"/>
    <w:rsid w:val="77027D7B"/>
    <w:rsid w:val="77311B44"/>
    <w:rsid w:val="77565038"/>
    <w:rsid w:val="77632FEC"/>
    <w:rsid w:val="777F79AC"/>
    <w:rsid w:val="77A03606"/>
    <w:rsid w:val="77A57835"/>
    <w:rsid w:val="77B01F3C"/>
    <w:rsid w:val="77B34070"/>
    <w:rsid w:val="77BF717F"/>
    <w:rsid w:val="77D10258"/>
    <w:rsid w:val="78306EF8"/>
    <w:rsid w:val="787E1A12"/>
    <w:rsid w:val="78A27DF6"/>
    <w:rsid w:val="78AE1D0A"/>
    <w:rsid w:val="78E66D0B"/>
    <w:rsid w:val="79167E9C"/>
    <w:rsid w:val="792E168A"/>
    <w:rsid w:val="79312F28"/>
    <w:rsid w:val="79726272"/>
    <w:rsid w:val="798175E5"/>
    <w:rsid w:val="798F0D8A"/>
    <w:rsid w:val="7997722F"/>
    <w:rsid w:val="799F2917"/>
    <w:rsid w:val="79AD3902"/>
    <w:rsid w:val="79C8388C"/>
    <w:rsid w:val="79DE4E5E"/>
    <w:rsid w:val="79FE105C"/>
    <w:rsid w:val="7A3C0661"/>
    <w:rsid w:val="7A401675"/>
    <w:rsid w:val="7A55297D"/>
    <w:rsid w:val="7A5C5D83"/>
    <w:rsid w:val="7A6F1F5A"/>
    <w:rsid w:val="7AC70645"/>
    <w:rsid w:val="7AE55D4E"/>
    <w:rsid w:val="7B2520B1"/>
    <w:rsid w:val="7B3103EF"/>
    <w:rsid w:val="7B33691C"/>
    <w:rsid w:val="7B3D5F03"/>
    <w:rsid w:val="7B451E91"/>
    <w:rsid w:val="7B4B6523"/>
    <w:rsid w:val="7B875081"/>
    <w:rsid w:val="7BA479E1"/>
    <w:rsid w:val="7BB0282A"/>
    <w:rsid w:val="7BB51BEE"/>
    <w:rsid w:val="7BC53452"/>
    <w:rsid w:val="7BD52290"/>
    <w:rsid w:val="7BFF10BB"/>
    <w:rsid w:val="7C190FDC"/>
    <w:rsid w:val="7C25698E"/>
    <w:rsid w:val="7C363671"/>
    <w:rsid w:val="7C902C69"/>
    <w:rsid w:val="7CAA1027"/>
    <w:rsid w:val="7CAC0D42"/>
    <w:rsid w:val="7CBC51FE"/>
    <w:rsid w:val="7CEA7C0D"/>
    <w:rsid w:val="7D006E99"/>
    <w:rsid w:val="7D141089"/>
    <w:rsid w:val="7D230DDA"/>
    <w:rsid w:val="7D537911"/>
    <w:rsid w:val="7D6C2E8F"/>
    <w:rsid w:val="7D72613C"/>
    <w:rsid w:val="7D80447E"/>
    <w:rsid w:val="7D843C0B"/>
    <w:rsid w:val="7DA939D5"/>
    <w:rsid w:val="7DAE2D99"/>
    <w:rsid w:val="7DBF0B02"/>
    <w:rsid w:val="7DCB394B"/>
    <w:rsid w:val="7DD86068"/>
    <w:rsid w:val="7DDC0E2A"/>
    <w:rsid w:val="7E254619"/>
    <w:rsid w:val="7E2C3CBE"/>
    <w:rsid w:val="7E3314F0"/>
    <w:rsid w:val="7E3F2A6D"/>
    <w:rsid w:val="7E412630"/>
    <w:rsid w:val="7E590305"/>
    <w:rsid w:val="7E6C1CCD"/>
    <w:rsid w:val="7E766C33"/>
    <w:rsid w:val="7EAD1E8F"/>
    <w:rsid w:val="7EAD3AAF"/>
    <w:rsid w:val="7EB34790"/>
    <w:rsid w:val="7ED7595B"/>
    <w:rsid w:val="7EE50A3C"/>
    <w:rsid w:val="7EF26CB5"/>
    <w:rsid w:val="7EF6631D"/>
    <w:rsid w:val="7EFB08A3"/>
    <w:rsid w:val="7EFC4B10"/>
    <w:rsid w:val="7F030EC3"/>
    <w:rsid w:val="7F066F18"/>
    <w:rsid w:val="7F13474E"/>
    <w:rsid w:val="7F27031D"/>
    <w:rsid w:val="7F3472CE"/>
    <w:rsid w:val="7F4F2AE3"/>
    <w:rsid w:val="7F5C60BB"/>
    <w:rsid w:val="7F6871F6"/>
    <w:rsid w:val="7F714152"/>
    <w:rsid w:val="7F7141D8"/>
    <w:rsid w:val="7F985862"/>
    <w:rsid w:val="7FA05AF9"/>
    <w:rsid w:val="7FA574BA"/>
    <w:rsid w:val="7FA966FF"/>
    <w:rsid w:val="7FAE52D2"/>
    <w:rsid w:val="7FBA3C77"/>
    <w:rsid w:val="7FEC77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before="260" w:beforeLines="0" w:beforeAutospacing="0" w:after="260" w:afterLines="0" w:afterAutospacing="0" w:line="240" w:lineRule="auto"/>
      <w:outlineLvl w:val="2"/>
    </w:pPr>
    <w:rPr>
      <w:b/>
      <w:kern w:val="0"/>
      <w:sz w:val="32"/>
      <w:szCs w:val="20"/>
    </w:rPr>
  </w:style>
  <w:style w:type="paragraph" w:styleId="4">
    <w:name w:val="heading 4"/>
    <w:basedOn w:val="1"/>
    <w:next w:val="1"/>
    <w:qFormat/>
    <w:uiPriority w:val="0"/>
    <w:pPr>
      <w:keepNext/>
      <w:keepLines/>
      <w:numPr>
        <w:ilvl w:val="3"/>
        <w:numId w:val="1"/>
      </w:numPr>
      <w:spacing w:before="280" w:after="290" w:line="376" w:lineRule="auto"/>
      <w:ind w:left="864" w:hanging="864"/>
      <w:outlineLvl w:val="3"/>
    </w:pPr>
    <w:rPr>
      <w:rFonts w:ascii="宋体" w:hAnsi="Arial" w:eastAsia="黑体"/>
      <w:b/>
      <w:sz w:val="24"/>
      <w:szCs w:val="20"/>
    </w:rPr>
  </w:style>
  <w:style w:type="character" w:default="1" w:styleId="14">
    <w:name w:val="Default Paragraph Font"/>
    <w:semiHidden/>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Plain Text"/>
    <w:basedOn w:val="1"/>
    <w:qFormat/>
    <w:uiPriority w:val="0"/>
    <w:rPr>
      <w:rFonts w:ascii="宋体" w:hAnsi="Calibri"/>
      <w:szCs w:val="21"/>
    </w:rPr>
  </w:style>
  <w:style w:type="paragraph" w:styleId="8">
    <w:name w:val="Body Text Indent 2"/>
    <w:basedOn w:val="1"/>
    <w:qFormat/>
    <w:uiPriority w:val="0"/>
    <w:pPr>
      <w:ind w:firstLine="630"/>
    </w:pPr>
    <w:rPr>
      <w:sz w:val="32"/>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0"/>
    </w:rPr>
  </w:style>
  <w:style w:type="character" w:styleId="15">
    <w:name w:val="Strong"/>
    <w:basedOn w:val="14"/>
    <w:qFormat/>
    <w:uiPriority w:val="0"/>
    <w:rPr>
      <w:b/>
    </w:rPr>
  </w:style>
  <w:style w:type="character" w:styleId="16">
    <w:name w:val="annotation reference"/>
    <w:basedOn w:val="14"/>
    <w:unhideWhenUsed/>
    <w:qFormat/>
    <w:uiPriority w:val="99"/>
    <w:rPr>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paragraph" w:customStyle="1" w:styleId="19">
    <w:name w:val="表格文字"/>
    <w:basedOn w:val="1"/>
    <w:qFormat/>
    <w:uiPriority w:val="99"/>
    <w:pPr>
      <w:spacing w:before="25" w:after="25"/>
      <w:jc w:val="left"/>
    </w:pPr>
    <w:rPr>
      <w:bCs/>
      <w:spacing w:val="10"/>
      <w:kern w:val="0"/>
      <w:sz w:val="24"/>
    </w:rPr>
  </w:style>
  <w:style w:type="paragraph" w:customStyle="1" w:styleId="20">
    <w:name w:val="正文缩进2格"/>
    <w:basedOn w:val="1"/>
    <w:next w:val="1"/>
    <w:qFormat/>
    <w:uiPriority w:val="99"/>
    <w:pPr>
      <w:spacing w:line="600" w:lineRule="exact"/>
      <w:ind w:firstLine="639" w:firstLineChars="206"/>
    </w:pPr>
    <w:rPr>
      <w:rFonts w:ascii="仿宋_GB2312" w:hAnsi="宋体" w:eastAsia="仿宋_GB2312"/>
      <w:sz w:val="31"/>
    </w:rPr>
  </w:style>
  <w:style w:type="paragraph" w:customStyle="1" w:styleId="21">
    <w:name w:val="List Paragraph"/>
    <w:basedOn w:val="1"/>
    <w:qFormat/>
    <w:uiPriority w:val="34"/>
    <w:pPr>
      <w:ind w:firstLine="420" w:firstLineChars="200"/>
    </w:pPr>
    <w:rPr>
      <w:rFonts w:ascii="Times New Roman" w:hAnsi="Times New Roman"/>
      <w:szCs w:val="20"/>
    </w:rPr>
  </w:style>
  <w:style w:type="character" w:customStyle="1" w:styleId="22">
    <w:name w:val="font21"/>
    <w:basedOn w:val="14"/>
    <w:qFormat/>
    <w:uiPriority w:val="0"/>
    <w:rPr>
      <w:rFonts w:hint="eastAsia" w:ascii="宋体" w:hAnsi="宋体" w:eastAsia="宋体" w:cs="宋体"/>
      <w:color w:val="000000"/>
      <w:sz w:val="20"/>
      <w:szCs w:val="20"/>
      <w:u w:val="none"/>
    </w:rPr>
  </w:style>
  <w:style w:type="character" w:customStyle="1" w:styleId="23">
    <w:name w:val="font31"/>
    <w:basedOn w:val="14"/>
    <w:qFormat/>
    <w:uiPriority w:val="0"/>
    <w:rPr>
      <w:rFonts w:hint="default" w:ascii="Times New Roman" w:hAnsi="Times New Roman" w:cs="Times New Roman"/>
      <w:color w:val="000000"/>
      <w:sz w:val="20"/>
      <w:szCs w:val="20"/>
      <w:u w:val="none"/>
    </w:rPr>
  </w:style>
  <w:style w:type="paragraph" w:customStyle="1" w:styleId="24">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6.png"/><Relationship Id="rId7" Type="http://schemas.openxmlformats.org/officeDocument/2006/relationships/footer" Target="footer2.xml"/><Relationship Id="rId69" Type="http://schemas.openxmlformats.org/officeDocument/2006/relationships/image" Target="media/image5.png"/><Relationship Id="rId68" Type="http://schemas.openxmlformats.org/officeDocument/2006/relationships/image" Target="media/image4.png"/><Relationship Id="rId67" Type="http://schemas.openxmlformats.org/officeDocument/2006/relationships/image" Target="media/image3.png"/><Relationship Id="rId66" Type="http://schemas.openxmlformats.org/officeDocument/2006/relationships/image" Target="media/image2.png"/><Relationship Id="rId65" Type="http://schemas.openxmlformats.org/officeDocument/2006/relationships/image" Target="media/image1.png"/><Relationship Id="rId64" Type="http://schemas.openxmlformats.org/officeDocument/2006/relationships/theme" Target="theme/theme1.xml"/><Relationship Id="rId63" Type="http://schemas.openxmlformats.org/officeDocument/2006/relationships/footer" Target="footer40.xml"/><Relationship Id="rId62" Type="http://schemas.openxmlformats.org/officeDocument/2006/relationships/footer" Target="footer39.xml"/><Relationship Id="rId61" Type="http://schemas.openxmlformats.org/officeDocument/2006/relationships/footer" Target="footer38.xml"/><Relationship Id="rId60" Type="http://schemas.openxmlformats.org/officeDocument/2006/relationships/footer" Target="footer37.xml"/><Relationship Id="rId6" Type="http://schemas.openxmlformats.org/officeDocument/2006/relationships/header" Target="header1.xml"/><Relationship Id="rId59" Type="http://schemas.openxmlformats.org/officeDocument/2006/relationships/footer" Target="footer36.xml"/><Relationship Id="rId58" Type="http://schemas.openxmlformats.org/officeDocument/2006/relationships/footer" Target="footer35.xml"/><Relationship Id="rId57" Type="http://schemas.openxmlformats.org/officeDocument/2006/relationships/footer" Target="footer34.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footer" Target="footer29.xml"/><Relationship Id="rId51" Type="http://schemas.openxmlformats.org/officeDocument/2006/relationships/footer" Target="footer28.xml"/><Relationship Id="rId50" Type="http://schemas.openxmlformats.org/officeDocument/2006/relationships/footer" Target="footer27.xml"/><Relationship Id="rId5" Type="http://schemas.openxmlformats.org/officeDocument/2006/relationships/footer" Target="footer1.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3"/>
    <customShpInfo spid="_x0000_s2054"/>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Words>3355</Words>
  <Characters>3890</Characters>
  <Lines>1</Lines>
  <Paragraphs>1</Paragraphs>
  <TotalTime>3</TotalTime>
  <ScaleCrop>false</ScaleCrop>
  <LinksUpToDate>false</LinksUpToDate>
  <CharactersWithSpaces>3963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2025-11-27T09:40:00Z</dcterms:created>
  <dc:creator>KWZB</dc:creator>
  <cp:lastModifiedBy>liang</cp:lastModifiedBy>
  <dcterms:modified xsi:type="dcterms:W3CDTF">2026-02-12T07:09:00Z</dcterms:modified>
  <dc:title>公开招标采购文件范本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2025-11-27T09:46:38Z</vt:filetime>
  </property>
  <property fmtid="{D5CDD505-2E9C-101B-9397-08002B2CF9AE}" pid="4" name="KSOTemplateDocerSaveRecord">
    <vt:lpwstr>eyJoZGlkIjoiMzlhOGI2ODk1OTk4MTBlMWJlYWY5NjljMjRjNjQ3YWEiLCJ1c2VySWQiOiI4NDE0MDQxMTQifQ==</vt:lpwstr>
  </property>
  <property fmtid="{D5CDD505-2E9C-101B-9397-08002B2CF9AE}" pid="5" name="KSOProductBuildVer">
    <vt:lpwstr>2052-12.1.0.24657</vt:lpwstr>
  </property>
  <property fmtid="{D5CDD505-2E9C-101B-9397-08002B2CF9AE}" pid="6" name="ICV">
    <vt:lpwstr>89FA2D48E5094AE19FAB52B07C770FD2_13</vt:lpwstr>
  </property>
</Properties>
</file>